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07620" w14:textId="5D8322F1" w:rsidR="00DA34A8" w:rsidRPr="00493E5A" w:rsidRDefault="00EF1079" w:rsidP="00493E5A">
      <w:pPr>
        <w:spacing w:line="360" w:lineRule="auto"/>
        <w:jc w:val="center"/>
        <w:rPr>
          <w:rFonts w:ascii="Times New Roman" w:eastAsia="Times New Roman" w:hAnsi="Times New Roman" w:cs="Times New Roman"/>
          <w:bCs/>
          <w:iCs/>
          <w:sz w:val="24"/>
          <w:szCs w:val="24"/>
          <w:vertAlign w:val="superscript"/>
          <w:lang w:val="en-IN"/>
        </w:rPr>
      </w:pPr>
      <w:bookmarkStart w:id="0" w:name="_gjdgxs" w:colFirst="0" w:colLast="0"/>
      <w:bookmarkEnd w:id="0"/>
      <w:r w:rsidRPr="00493E5A">
        <w:rPr>
          <w:rFonts w:ascii="Times New Roman" w:eastAsia="Times New Roman" w:hAnsi="Times New Roman" w:cs="Times New Roman"/>
          <w:b/>
          <w:color w:val="000000"/>
          <w:sz w:val="24"/>
          <w:szCs w:val="24"/>
        </w:rPr>
        <w:t>Governance of i</w:t>
      </w:r>
      <w:r w:rsidR="00142FF6" w:rsidRPr="00493E5A">
        <w:rPr>
          <w:rFonts w:ascii="Times New Roman" w:eastAsia="Times New Roman" w:hAnsi="Times New Roman" w:cs="Times New Roman"/>
          <w:b/>
          <w:color w:val="000000"/>
          <w:sz w:val="24"/>
          <w:szCs w:val="24"/>
        </w:rPr>
        <w:t xml:space="preserve">nsecticidal effect </w:t>
      </w:r>
      <w:r w:rsidR="006C610C" w:rsidRPr="00493E5A">
        <w:rPr>
          <w:rFonts w:ascii="Times New Roman" w:eastAsia="Times New Roman" w:hAnsi="Times New Roman" w:cs="Times New Roman"/>
          <w:b/>
          <w:color w:val="000000"/>
          <w:sz w:val="24"/>
          <w:szCs w:val="24"/>
        </w:rPr>
        <w:t>by</w:t>
      </w:r>
      <w:r w:rsidR="00142FF6" w:rsidRPr="00493E5A">
        <w:rPr>
          <w:rFonts w:ascii="Times New Roman" w:eastAsia="Times New Roman" w:hAnsi="Times New Roman" w:cs="Times New Roman"/>
          <w:b/>
          <w:color w:val="000000"/>
          <w:sz w:val="24"/>
          <w:szCs w:val="24"/>
        </w:rPr>
        <w:t xml:space="preserve"> attapulgite clay</w:t>
      </w:r>
      <w:r w:rsidRPr="00493E5A">
        <w:rPr>
          <w:rFonts w:ascii="Times New Roman" w:eastAsia="Times New Roman" w:hAnsi="Times New Roman" w:cs="Times New Roman"/>
          <w:b/>
          <w:color w:val="000000"/>
          <w:sz w:val="24"/>
          <w:szCs w:val="24"/>
        </w:rPr>
        <w:t xml:space="preserve"> in the </w:t>
      </w:r>
      <w:proofErr w:type="spellStart"/>
      <w:r w:rsidRPr="00493E5A">
        <w:rPr>
          <w:rFonts w:ascii="Times New Roman" w:eastAsia="Times New Roman" w:hAnsi="Times New Roman" w:cs="Times New Roman"/>
          <w:b/>
          <w:i/>
          <w:color w:val="000000"/>
          <w:sz w:val="24"/>
          <w:szCs w:val="24"/>
        </w:rPr>
        <w:t>Callosobruchus</w:t>
      </w:r>
      <w:proofErr w:type="spellEnd"/>
      <w:r w:rsidRPr="00493E5A">
        <w:rPr>
          <w:rFonts w:ascii="Times New Roman" w:eastAsia="Times New Roman" w:hAnsi="Times New Roman" w:cs="Times New Roman"/>
          <w:b/>
          <w:i/>
          <w:color w:val="000000"/>
          <w:sz w:val="24"/>
          <w:szCs w:val="24"/>
        </w:rPr>
        <w:t xml:space="preserve"> </w:t>
      </w:r>
      <w:proofErr w:type="spellStart"/>
      <w:r w:rsidR="00493E5A" w:rsidRPr="00493E5A">
        <w:rPr>
          <w:rFonts w:ascii="Times New Roman" w:eastAsia="Times New Roman" w:hAnsi="Times New Roman" w:cs="Times New Roman"/>
          <w:b/>
          <w:i/>
          <w:color w:val="000000"/>
          <w:sz w:val="24"/>
          <w:szCs w:val="24"/>
        </w:rPr>
        <w:t>chinensis</w:t>
      </w:r>
      <w:proofErr w:type="spellEnd"/>
      <w:r w:rsidR="00493E5A" w:rsidRPr="00493E5A">
        <w:rPr>
          <w:rFonts w:ascii="Times New Roman" w:eastAsia="Times New Roman" w:hAnsi="Times New Roman" w:cs="Times New Roman"/>
          <w:b/>
          <w:color w:val="000000"/>
          <w:sz w:val="24"/>
          <w:szCs w:val="24"/>
        </w:rPr>
        <w:t>, pulse</w:t>
      </w:r>
      <w:r w:rsidRPr="00493E5A">
        <w:rPr>
          <w:rFonts w:ascii="Times New Roman" w:eastAsia="Times New Roman" w:hAnsi="Times New Roman" w:cs="Times New Roman"/>
          <w:b/>
          <w:color w:val="000000"/>
          <w:sz w:val="24"/>
          <w:szCs w:val="24"/>
        </w:rPr>
        <w:t xml:space="preserve"> be</w:t>
      </w:r>
      <w:r w:rsidR="00493E5A" w:rsidRPr="00493E5A">
        <w:rPr>
          <w:rFonts w:ascii="Times New Roman" w:eastAsia="Times New Roman" w:hAnsi="Times New Roman" w:cs="Times New Roman"/>
          <w:b/>
          <w:color w:val="000000"/>
          <w:sz w:val="24"/>
          <w:szCs w:val="24"/>
        </w:rPr>
        <w:t>e</w:t>
      </w:r>
      <w:r w:rsidRPr="00493E5A">
        <w:rPr>
          <w:rFonts w:ascii="Times New Roman" w:eastAsia="Times New Roman" w:hAnsi="Times New Roman" w:cs="Times New Roman"/>
          <w:b/>
          <w:color w:val="000000"/>
          <w:sz w:val="24"/>
          <w:szCs w:val="24"/>
        </w:rPr>
        <w:t>tle.</w:t>
      </w:r>
    </w:p>
    <w:p w14:paraId="30FE133F" w14:textId="77777777" w:rsidR="00215E24" w:rsidRDefault="00215E24" w:rsidP="00D33C1C">
      <w:pPr>
        <w:spacing w:before="100" w:after="100" w:line="360" w:lineRule="auto"/>
        <w:jc w:val="both"/>
        <w:rPr>
          <w:rFonts w:ascii="Times New Roman" w:eastAsia="Times New Roman" w:hAnsi="Times New Roman" w:cs="Times New Roman"/>
          <w:sz w:val="20"/>
          <w:szCs w:val="20"/>
          <w:highlight w:val="white"/>
        </w:rPr>
      </w:pPr>
    </w:p>
    <w:p w14:paraId="40E03A40" w14:textId="77777777" w:rsidR="00DA34A8" w:rsidRDefault="00142FF6">
      <w:pPr>
        <w:spacing w:after="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14:paraId="7527899B" w14:textId="41138107" w:rsidR="00DA34A8" w:rsidRDefault="0006189F">
      <w:p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the</w:t>
      </w:r>
      <w:r w:rsidR="00E62FB2">
        <w:rPr>
          <w:rFonts w:ascii="Times New Roman" w:eastAsia="Times New Roman" w:hAnsi="Times New Roman" w:cs="Times New Roman"/>
          <w:color w:val="000000"/>
          <w:sz w:val="20"/>
          <w:szCs w:val="20"/>
        </w:rPr>
        <w:t xml:space="preserve"> </w:t>
      </w:r>
      <w:r w:rsidR="00683175">
        <w:rPr>
          <w:rFonts w:ascii="Times New Roman" w:eastAsia="Times New Roman" w:hAnsi="Times New Roman" w:cs="Times New Roman"/>
          <w:color w:val="000000"/>
          <w:sz w:val="20"/>
          <w:szCs w:val="20"/>
        </w:rPr>
        <w:t>recent decades</w:t>
      </w:r>
      <w:r w:rsidR="003E0A42">
        <w:rPr>
          <w:rFonts w:ascii="Times New Roman" w:eastAsia="Times New Roman" w:hAnsi="Times New Roman" w:cs="Times New Roman"/>
          <w:color w:val="000000"/>
          <w:sz w:val="20"/>
          <w:szCs w:val="20"/>
        </w:rPr>
        <w:t>,</w:t>
      </w:r>
      <w:r w:rsidR="00097E6F">
        <w:rPr>
          <w:rFonts w:ascii="Times New Roman" w:eastAsia="Times New Roman" w:hAnsi="Times New Roman" w:cs="Times New Roman"/>
          <w:color w:val="000000"/>
          <w:sz w:val="20"/>
          <w:szCs w:val="20"/>
        </w:rPr>
        <w:t xml:space="preserve"> </w:t>
      </w:r>
      <w:r w:rsidR="00C8292C">
        <w:rPr>
          <w:rFonts w:ascii="Times New Roman" w:eastAsia="Times New Roman" w:hAnsi="Times New Roman" w:cs="Times New Roman"/>
          <w:color w:val="000000"/>
          <w:sz w:val="20"/>
          <w:szCs w:val="20"/>
        </w:rPr>
        <w:t>the agricul</w:t>
      </w:r>
      <w:r w:rsidR="00D22AC3">
        <w:rPr>
          <w:rFonts w:ascii="Times New Roman" w:eastAsia="Times New Roman" w:hAnsi="Times New Roman" w:cs="Times New Roman"/>
          <w:color w:val="000000"/>
          <w:sz w:val="20"/>
          <w:szCs w:val="20"/>
        </w:rPr>
        <w:t>tural pests</w:t>
      </w:r>
      <w:r w:rsidR="00421570">
        <w:rPr>
          <w:rFonts w:ascii="Times New Roman" w:eastAsia="Times New Roman" w:hAnsi="Times New Roman" w:cs="Times New Roman"/>
          <w:color w:val="000000"/>
          <w:sz w:val="20"/>
          <w:szCs w:val="20"/>
        </w:rPr>
        <w:t xml:space="preserve"> are causing the </w:t>
      </w:r>
      <w:r w:rsidR="00677B30">
        <w:rPr>
          <w:rFonts w:ascii="Times New Roman" w:eastAsia="Times New Roman" w:hAnsi="Times New Roman" w:cs="Times New Roman"/>
          <w:color w:val="000000"/>
          <w:sz w:val="20"/>
          <w:szCs w:val="20"/>
        </w:rPr>
        <w:t xml:space="preserve">30-60% </w:t>
      </w:r>
      <w:r w:rsidR="000E7A2C">
        <w:rPr>
          <w:rFonts w:ascii="Times New Roman" w:eastAsia="Times New Roman" w:hAnsi="Times New Roman" w:cs="Times New Roman"/>
          <w:color w:val="000000"/>
          <w:sz w:val="20"/>
          <w:szCs w:val="20"/>
        </w:rPr>
        <w:t xml:space="preserve">losses which are mostly by the </w:t>
      </w:r>
      <w:r w:rsidR="00493E5A">
        <w:rPr>
          <w:rFonts w:ascii="Times New Roman" w:eastAsia="Times New Roman" w:hAnsi="Times New Roman" w:cs="Times New Roman"/>
          <w:color w:val="000000"/>
          <w:sz w:val="20"/>
          <w:szCs w:val="20"/>
        </w:rPr>
        <w:t>Bruchids as</w:t>
      </w:r>
      <w:r w:rsidR="006057D4">
        <w:rPr>
          <w:rFonts w:ascii="Times New Roman" w:eastAsia="Times New Roman" w:hAnsi="Times New Roman" w:cs="Times New Roman"/>
          <w:color w:val="000000"/>
          <w:sz w:val="20"/>
          <w:szCs w:val="20"/>
        </w:rPr>
        <w:t xml:space="preserve"> these are the </w:t>
      </w:r>
      <w:r w:rsidR="00E10CC6">
        <w:rPr>
          <w:rFonts w:ascii="Times New Roman" w:eastAsia="Times New Roman" w:hAnsi="Times New Roman" w:cs="Times New Roman"/>
          <w:color w:val="000000"/>
          <w:sz w:val="20"/>
          <w:szCs w:val="20"/>
        </w:rPr>
        <w:t>most</w:t>
      </w:r>
      <w:r w:rsidR="00142FF6">
        <w:rPr>
          <w:rFonts w:ascii="Times New Roman" w:eastAsia="Times New Roman" w:hAnsi="Times New Roman" w:cs="Times New Roman"/>
          <w:color w:val="000000"/>
          <w:sz w:val="20"/>
          <w:szCs w:val="20"/>
        </w:rPr>
        <w:t xml:space="preserve"> primary, destructive, cosmopolitan and polyphagous pests of </w:t>
      </w:r>
      <w:r w:rsidR="00DD3588">
        <w:rPr>
          <w:rFonts w:ascii="Times New Roman" w:eastAsia="Times New Roman" w:hAnsi="Times New Roman" w:cs="Times New Roman"/>
          <w:color w:val="000000"/>
          <w:sz w:val="20"/>
          <w:szCs w:val="20"/>
        </w:rPr>
        <w:t>post-harvest</w:t>
      </w:r>
      <w:r w:rsidR="00142FF6">
        <w:rPr>
          <w:rFonts w:ascii="Times New Roman" w:eastAsia="Times New Roman" w:hAnsi="Times New Roman" w:cs="Times New Roman"/>
          <w:color w:val="000000"/>
          <w:sz w:val="20"/>
          <w:szCs w:val="20"/>
        </w:rPr>
        <w:t xml:space="preserve"> legume commodities in godowns, warehouses, farmers’ traditional bulk seeds storage units and also in field. It is </w:t>
      </w:r>
      <w:r w:rsidR="00DD3588">
        <w:rPr>
          <w:rFonts w:ascii="Times New Roman" w:eastAsia="Times New Roman" w:hAnsi="Times New Roman" w:cs="Times New Roman"/>
          <w:color w:val="000000"/>
          <w:sz w:val="20"/>
          <w:szCs w:val="20"/>
        </w:rPr>
        <w:t>multiplying</w:t>
      </w:r>
      <w:r w:rsidR="00142FF6">
        <w:rPr>
          <w:rFonts w:ascii="Times New Roman" w:eastAsia="Times New Roman" w:hAnsi="Times New Roman" w:cs="Times New Roman"/>
          <w:color w:val="000000"/>
          <w:sz w:val="20"/>
          <w:szCs w:val="20"/>
        </w:rPr>
        <w:t xml:space="preserve"> very rapidly and cause tremendous quality deterioration and durables of pulses stored in the </w:t>
      </w:r>
      <w:r w:rsidR="00DD3588">
        <w:rPr>
          <w:rFonts w:ascii="Times New Roman" w:eastAsia="Times New Roman" w:hAnsi="Times New Roman" w:cs="Times New Roman"/>
          <w:color w:val="000000"/>
          <w:sz w:val="20"/>
          <w:szCs w:val="20"/>
        </w:rPr>
        <w:t>semi-arid</w:t>
      </w:r>
      <w:r w:rsidR="00142FF6">
        <w:rPr>
          <w:rFonts w:ascii="Times New Roman" w:eastAsia="Times New Roman" w:hAnsi="Times New Roman" w:cs="Times New Roman"/>
          <w:color w:val="000000"/>
          <w:sz w:val="20"/>
          <w:szCs w:val="20"/>
        </w:rPr>
        <w:t xml:space="preserve"> areas.  So, current study aimed to replace the synthetic insecti</w:t>
      </w:r>
      <w:r w:rsidR="00430102">
        <w:rPr>
          <w:rFonts w:ascii="Times New Roman" w:eastAsia="Times New Roman" w:hAnsi="Times New Roman" w:cs="Times New Roman"/>
          <w:color w:val="000000"/>
          <w:sz w:val="20"/>
          <w:szCs w:val="20"/>
        </w:rPr>
        <w:t>ci</w:t>
      </w:r>
      <w:r w:rsidR="00142FF6">
        <w:rPr>
          <w:rFonts w:ascii="Times New Roman" w:eastAsia="Times New Roman" w:hAnsi="Times New Roman" w:cs="Times New Roman"/>
          <w:color w:val="000000"/>
          <w:sz w:val="20"/>
          <w:szCs w:val="20"/>
        </w:rPr>
        <w:t xml:space="preserve">des by using acetone botanical powders extract as well as attapulgite clay dust against </w:t>
      </w:r>
      <w:proofErr w:type="spellStart"/>
      <w:r w:rsidR="00142FF6">
        <w:rPr>
          <w:rFonts w:ascii="Times New Roman" w:eastAsia="Times New Roman" w:hAnsi="Times New Roman" w:cs="Times New Roman"/>
          <w:i/>
          <w:color w:val="000000"/>
          <w:sz w:val="20"/>
          <w:szCs w:val="20"/>
        </w:rPr>
        <w:t>Callosobruchus</w:t>
      </w:r>
      <w:proofErr w:type="spellEnd"/>
      <w:r w:rsidR="00142FF6">
        <w:rPr>
          <w:rFonts w:ascii="Times New Roman" w:eastAsia="Times New Roman" w:hAnsi="Times New Roman" w:cs="Times New Roman"/>
          <w:i/>
          <w:color w:val="000000"/>
          <w:sz w:val="20"/>
          <w:szCs w:val="20"/>
        </w:rPr>
        <w:t xml:space="preserve"> </w:t>
      </w:r>
      <w:proofErr w:type="spellStart"/>
      <w:r w:rsidR="00142FF6">
        <w:rPr>
          <w:rFonts w:ascii="Times New Roman" w:eastAsia="Times New Roman" w:hAnsi="Times New Roman" w:cs="Times New Roman"/>
          <w:i/>
          <w:color w:val="000000"/>
          <w:sz w:val="20"/>
          <w:szCs w:val="20"/>
        </w:rPr>
        <w:t>chinensis</w:t>
      </w:r>
      <w:proofErr w:type="spellEnd"/>
      <w:r w:rsidR="00142FF6">
        <w:rPr>
          <w:rFonts w:ascii="Times New Roman" w:eastAsia="Times New Roman" w:hAnsi="Times New Roman" w:cs="Times New Roman"/>
          <w:i/>
          <w:color w:val="000000"/>
          <w:sz w:val="20"/>
          <w:szCs w:val="20"/>
        </w:rPr>
        <w:t xml:space="preserve"> </w:t>
      </w:r>
      <w:r w:rsidR="00142FF6">
        <w:rPr>
          <w:rFonts w:ascii="Times New Roman" w:eastAsia="Times New Roman" w:hAnsi="Times New Roman" w:cs="Times New Roman"/>
          <w:color w:val="000000"/>
          <w:sz w:val="20"/>
          <w:szCs w:val="20"/>
        </w:rPr>
        <w:t xml:space="preserve">(L.) on stored pigeon pea were studied. The powders were extracted with solvent acetone and concentrated at two percent and used for insect bioassays in the Entomology, ICRISAT. The data was </w:t>
      </w:r>
      <w:r w:rsidR="00DD3588">
        <w:rPr>
          <w:rFonts w:ascii="Times New Roman" w:eastAsia="Times New Roman" w:hAnsi="Times New Roman" w:cs="Times New Roman"/>
          <w:color w:val="000000"/>
          <w:sz w:val="20"/>
          <w:szCs w:val="20"/>
        </w:rPr>
        <w:t>assessed</w:t>
      </w:r>
      <w:r w:rsidR="00142FF6">
        <w:rPr>
          <w:rFonts w:ascii="Times New Roman" w:eastAsia="Times New Roman" w:hAnsi="Times New Roman" w:cs="Times New Roman"/>
          <w:color w:val="000000"/>
          <w:sz w:val="20"/>
          <w:szCs w:val="20"/>
        </w:rPr>
        <w:t xml:space="preserve"> at 24</w:t>
      </w:r>
      <w:r w:rsidR="00696417">
        <w:rPr>
          <w:rFonts w:ascii="Times New Roman" w:eastAsia="Times New Roman" w:hAnsi="Times New Roman" w:cs="Times New Roman"/>
          <w:color w:val="000000"/>
          <w:sz w:val="20"/>
          <w:szCs w:val="20"/>
        </w:rPr>
        <w:t xml:space="preserve"> next with</w:t>
      </w:r>
      <w:r w:rsidR="00142FF6">
        <w:rPr>
          <w:rFonts w:ascii="Times New Roman" w:eastAsia="Times New Roman" w:hAnsi="Times New Roman" w:cs="Times New Roman"/>
          <w:color w:val="000000"/>
          <w:sz w:val="20"/>
          <w:szCs w:val="20"/>
        </w:rPr>
        <w:t xml:space="preserve"> 48 and 72 hours after treatment application. The results revealed that attapulgite clay dust significantly higher adult mortality (86.67 %), followed by Sweet flag (76.67 %) whereas, zero mortality on control. The lowest adult emergence was recorded on attapulgite clay </w:t>
      </w:r>
      <w:r w:rsidR="00142FF6">
        <w:rPr>
          <w:rFonts w:ascii="Times New Roman" w:eastAsia="Times New Roman" w:hAnsi="Times New Roman" w:cs="Times New Roman"/>
          <w:i/>
          <w:color w:val="000000"/>
          <w:sz w:val="20"/>
          <w:szCs w:val="20"/>
        </w:rPr>
        <w:t>(</w:t>
      </w:r>
      <w:r w:rsidR="00142FF6">
        <w:rPr>
          <w:rFonts w:ascii="Times New Roman" w:eastAsia="Times New Roman" w:hAnsi="Times New Roman" w:cs="Times New Roman"/>
          <w:color w:val="000000"/>
          <w:sz w:val="20"/>
          <w:szCs w:val="20"/>
        </w:rPr>
        <w:t xml:space="preserve">17.32 %) followed by sweet flag (22.57 %) as compared to the controls (33.14 %). This study demonstrated that the plant powders and attapulgite clay dust are safe, ecofriendly and effective alternatives to the hazardous chemical insecticides. </w:t>
      </w:r>
    </w:p>
    <w:p w14:paraId="08D6EFC8" w14:textId="77777777" w:rsidR="00DA34A8" w:rsidRDefault="00142FF6">
      <w:p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xml:space="preserve"> Adult emergence, Attapulgite clay dust, Botanicals, Bruchids and Mortality.</w:t>
      </w:r>
    </w:p>
    <w:p w14:paraId="38B9717F" w14:textId="77777777" w:rsidR="00DA34A8" w:rsidRDefault="00DA34A8">
      <w:pPr>
        <w:spacing w:after="0" w:line="360" w:lineRule="auto"/>
        <w:jc w:val="both"/>
        <w:rPr>
          <w:rFonts w:ascii="Times New Roman" w:eastAsia="Times New Roman" w:hAnsi="Times New Roman" w:cs="Times New Roman"/>
          <w:b/>
          <w:color w:val="000000"/>
          <w:sz w:val="20"/>
          <w:szCs w:val="20"/>
        </w:rPr>
      </w:pPr>
    </w:p>
    <w:p w14:paraId="3D43E490" w14:textId="77777777" w:rsidR="00DA34A8" w:rsidRDefault="00142FF6">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INTRODUCTION</w:t>
      </w:r>
    </w:p>
    <w:p w14:paraId="2D97EEFD" w14:textId="2B8E456E" w:rsidR="003D2320" w:rsidRPr="000F7703" w:rsidRDefault="00142FF6">
      <w:pPr>
        <w:spacing w:line="360" w:lineRule="auto"/>
        <w:jc w:val="both"/>
        <w:rPr>
          <w:rFonts w:ascii="Times New Roman" w:eastAsia="Times New Roman" w:hAnsi="Times New Roman" w:cs="Times New Roman"/>
          <w:iCs/>
          <w:color w:val="000000"/>
          <w:sz w:val="20"/>
          <w:szCs w:val="20"/>
        </w:rPr>
      </w:pPr>
      <w:r>
        <w:rPr>
          <w:rFonts w:ascii="Times New Roman" w:eastAsia="Times New Roman" w:hAnsi="Times New Roman" w:cs="Times New Roman"/>
          <w:color w:val="000000"/>
          <w:sz w:val="20"/>
          <w:szCs w:val="20"/>
        </w:rPr>
        <w:t xml:space="preserve">The Bruchids cause huge economic losses to post harvest legume commodities in godowns, warehouses and farmers traditional bulk seeds storage units. Apart from bruchids the other insects like </w:t>
      </w:r>
      <w:proofErr w:type="spellStart"/>
      <w:r>
        <w:rPr>
          <w:rFonts w:ascii="Times New Roman" w:eastAsia="Times New Roman" w:hAnsi="Times New Roman" w:cs="Times New Roman"/>
          <w:i/>
          <w:color w:val="000000"/>
          <w:sz w:val="20"/>
          <w:szCs w:val="20"/>
        </w:rPr>
        <w:t>Tribolium</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castaneum</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Sitophilus </w:t>
      </w:r>
      <w:proofErr w:type="spellStart"/>
      <w:r>
        <w:rPr>
          <w:rFonts w:ascii="Times New Roman" w:eastAsia="Times New Roman" w:hAnsi="Times New Roman" w:cs="Times New Roman"/>
          <w:i/>
          <w:color w:val="000000"/>
          <w:sz w:val="20"/>
          <w:szCs w:val="20"/>
        </w:rPr>
        <w:t>oryzae</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Sitophilus </w:t>
      </w:r>
      <w:proofErr w:type="spellStart"/>
      <w:r>
        <w:rPr>
          <w:rFonts w:ascii="Times New Roman" w:eastAsia="Times New Roman" w:hAnsi="Times New Roman" w:cs="Times New Roman"/>
          <w:i/>
          <w:color w:val="000000"/>
          <w:sz w:val="20"/>
          <w:szCs w:val="20"/>
        </w:rPr>
        <w:t>zeamais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Sitotroga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cerealella</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also damage the stored grains. </w:t>
      </w:r>
      <w:r w:rsidR="00883235">
        <w:rPr>
          <w:rFonts w:ascii="Times New Roman" w:eastAsia="Times New Roman" w:hAnsi="Times New Roman" w:cs="Times New Roman"/>
          <w:color w:val="000000"/>
          <w:sz w:val="20"/>
          <w:szCs w:val="20"/>
        </w:rPr>
        <w:t xml:space="preserve">There was an </w:t>
      </w:r>
      <w:r w:rsidR="00DD3588">
        <w:rPr>
          <w:rFonts w:ascii="Times New Roman" w:eastAsia="Times New Roman" w:hAnsi="Times New Roman" w:cs="Times New Roman"/>
          <w:color w:val="000000"/>
          <w:sz w:val="20"/>
          <w:szCs w:val="20"/>
        </w:rPr>
        <w:t>enormous</w:t>
      </w:r>
      <w:r w:rsidR="00883235">
        <w:rPr>
          <w:rFonts w:ascii="Times New Roman" w:eastAsia="Times New Roman" w:hAnsi="Times New Roman" w:cs="Times New Roman"/>
          <w:color w:val="000000"/>
          <w:sz w:val="20"/>
          <w:szCs w:val="20"/>
        </w:rPr>
        <w:t xml:space="preserve"> </w:t>
      </w:r>
      <w:r w:rsidR="00465975">
        <w:rPr>
          <w:rFonts w:ascii="Times New Roman" w:eastAsia="Times New Roman" w:hAnsi="Times New Roman" w:cs="Times New Roman"/>
          <w:color w:val="000000"/>
          <w:sz w:val="20"/>
          <w:szCs w:val="20"/>
        </w:rPr>
        <w:t xml:space="preserve">dropping in the range </w:t>
      </w:r>
      <w:r w:rsidR="00493E5A">
        <w:rPr>
          <w:rFonts w:ascii="Times New Roman" w:eastAsia="Times New Roman" w:hAnsi="Times New Roman" w:cs="Times New Roman"/>
          <w:color w:val="000000"/>
          <w:sz w:val="20"/>
          <w:szCs w:val="20"/>
        </w:rPr>
        <w:t>of between</w:t>
      </w:r>
      <w:r>
        <w:rPr>
          <w:rFonts w:ascii="Times New Roman" w:eastAsia="Times New Roman" w:hAnsi="Times New Roman" w:cs="Times New Roman"/>
          <w:color w:val="000000"/>
          <w:sz w:val="20"/>
          <w:szCs w:val="20"/>
        </w:rPr>
        <w:t xml:space="preserve"> 20 to 50 % have been re</w:t>
      </w:r>
      <w:r w:rsidR="003B2650">
        <w:rPr>
          <w:rFonts w:ascii="Times New Roman" w:eastAsia="Times New Roman" w:hAnsi="Times New Roman" w:cs="Times New Roman"/>
          <w:color w:val="000000"/>
          <w:sz w:val="20"/>
          <w:szCs w:val="20"/>
        </w:rPr>
        <w:t xml:space="preserve">vealed </w:t>
      </w:r>
      <w:r>
        <w:rPr>
          <w:rFonts w:ascii="Times New Roman" w:eastAsia="Times New Roman" w:hAnsi="Times New Roman" w:cs="Times New Roman"/>
          <w:color w:val="000000"/>
          <w:sz w:val="20"/>
          <w:szCs w:val="20"/>
        </w:rPr>
        <w:t xml:space="preserve">in </w:t>
      </w:r>
      <w:r w:rsidR="003B6D1A">
        <w:rPr>
          <w:rFonts w:ascii="Times New Roman" w:eastAsia="Times New Roman" w:hAnsi="Times New Roman" w:cs="Times New Roman"/>
          <w:color w:val="000000"/>
          <w:sz w:val="20"/>
          <w:szCs w:val="20"/>
        </w:rPr>
        <w:t>grains</w:t>
      </w:r>
      <w:r w:rsidR="00B81044">
        <w:rPr>
          <w:rFonts w:ascii="Times New Roman" w:eastAsia="Times New Roman" w:hAnsi="Times New Roman" w:cs="Times New Roman"/>
          <w:color w:val="000000"/>
          <w:sz w:val="20"/>
          <w:szCs w:val="20"/>
        </w:rPr>
        <w:t xml:space="preserve"> which are </w:t>
      </w:r>
      <w:r w:rsidR="0033576B">
        <w:rPr>
          <w:rFonts w:ascii="Times New Roman" w:eastAsia="Times New Roman" w:hAnsi="Times New Roman" w:cs="Times New Roman"/>
          <w:color w:val="000000"/>
          <w:sz w:val="20"/>
          <w:szCs w:val="20"/>
        </w:rPr>
        <w:t>in stored in storage units</w:t>
      </w:r>
      <w:r w:rsidR="0093250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due to</w:t>
      </w:r>
      <w:r w:rsidR="00F05194">
        <w:rPr>
          <w:rFonts w:ascii="Times New Roman" w:eastAsia="Times New Roman" w:hAnsi="Times New Roman" w:cs="Times New Roman"/>
          <w:color w:val="000000"/>
          <w:sz w:val="20"/>
          <w:szCs w:val="20"/>
        </w:rPr>
        <w:t xml:space="preserve"> vigorous</w:t>
      </w:r>
      <w:r>
        <w:rPr>
          <w:rFonts w:ascii="Times New Roman" w:eastAsia="Times New Roman" w:hAnsi="Times New Roman" w:cs="Times New Roman"/>
          <w:color w:val="000000"/>
          <w:sz w:val="20"/>
          <w:szCs w:val="20"/>
        </w:rPr>
        <w:t xml:space="preserve"> attack </w:t>
      </w:r>
      <w:r w:rsidR="00F05194">
        <w:rPr>
          <w:rFonts w:ascii="Times New Roman" w:eastAsia="Times New Roman" w:hAnsi="Times New Roman" w:cs="Times New Roman"/>
          <w:color w:val="000000"/>
          <w:sz w:val="20"/>
          <w:szCs w:val="20"/>
        </w:rPr>
        <w:t>of</w:t>
      </w:r>
      <w:r>
        <w:rPr>
          <w:rFonts w:ascii="Times New Roman" w:eastAsia="Times New Roman" w:hAnsi="Times New Roman" w:cs="Times New Roman"/>
          <w:color w:val="000000"/>
          <w:sz w:val="20"/>
          <w:szCs w:val="20"/>
        </w:rPr>
        <w:t xml:space="preserve"> cowpea beetle, </w:t>
      </w:r>
      <w:proofErr w:type="spellStart"/>
      <w:r>
        <w:rPr>
          <w:rFonts w:ascii="Times New Roman" w:eastAsia="Times New Roman" w:hAnsi="Times New Roman" w:cs="Times New Roman"/>
          <w:i/>
          <w:color w:val="000000"/>
          <w:sz w:val="20"/>
          <w:szCs w:val="20"/>
        </w:rPr>
        <w:t>Callosobruchus</w:t>
      </w:r>
      <w:proofErr w:type="spellEnd"/>
      <w:r>
        <w:rPr>
          <w:rFonts w:ascii="Times New Roman" w:eastAsia="Times New Roman" w:hAnsi="Times New Roman" w:cs="Times New Roman"/>
          <w:i/>
          <w:color w:val="000000"/>
          <w:sz w:val="20"/>
          <w:szCs w:val="20"/>
        </w:rPr>
        <w:t xml:space="preserve"> maculatus </w:t>
      </w:r>
      <w:r>
        <w:rPr>
          <w:rFonts w:ascii="Times New Roman" w:eastAsia="Times New Roman" w:hAnsi="Times New Roman" w:cs="Times New Roman"/>
          <w:color w:val="000000"/>
          <w:sz w:val="20"/>
          <w:szCs w:val="20"/>
        </w:rPr>
        <w:t xml:space="preserve">and </w:t>
      </w:r>
      <w:r w:rsidR="00703C26">
        <w:rPr>
          <w:rFonts w:ascii="Times New Roman" w:eastAsia="Times New Roman" w:hAnsi="Times New Roman" w:cs="Times New Roman"/>
          <w:color w:val="000000"/>
          <w:sz w:val="20"/>
          <w:szCs w:val="20"/>
        </w:rPr>
        <w:t xml:space="preserve">once in a while </w:t>
      </w:r>
      <w:r>
        <w:rPr>
          <w:rFonts w:ascii="Times New Roman" w:eastAsia="Times New Roman" w:hAnsi="Times New Roman" w:cs="Times New Roman"/>
          <w:color w:val="000000"/>
          <w:sz w:val="20"/>
          <w:szCs w:val="20"/>
        </w:rPr>
        <w:t>the losses may</w:t>
      </w:r>
      <w:r w:rsidR="002C681C">
        <w:rPr>
          <w:rFonts w:ascii="Times New Roman" w:eastAsia="Times New Roman" w:hAnsi="Times New Roman" w:cs="Times New Roman"/>
          <w:color w:val="000000"/>
          <w:sz w:val="20"/>
          <w:szCs w:val="20"/>
        </w:rPr>
        <w:t xml:space="preserve"> be charged</w:t>
      </w:r>
      <w:r>
        <w:rPr>
          <w:rFonts w:ascii="Times New Roman" w:eastAsia="Times New Roman" w:hAnsi="Times New Roman" w:cs="Times New Roman"/>
          <w:color w:val="000000"/>
          <w:sz w:val="20"/>
          <w:szCs w:val="20"/>
        </w:rPr>
        <w:t xml:space="preserve"> </w:t>
      </w:r>
      <w:proofErr w:type="spellStart"/>
      <w:r w:rsidR="002C681C">
        <w:rPr>
          <w:rFonts w:ascii="Times New Roman" w:eastAsia="Times New Roman" w:hAnsi="Times New Roman" w:cs="Times New Roman"/>
          <w:color w:val="000000"/>
          <w:sz w:val="20"/>
          <w:szCs w:val="20"/>
        </w:rPr>
        <w:t>up</w:t>
      </w:r>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100 per cent (</w:t>
      </w:r>
      <w:r w:rsidR="00F83F25">
        <w:rPr>
          <w:rFonts w:ascii="Times New Roman" w:eastAsia="Times New Roman" w:hAnsi="Times New Roman" w:cs="Times New Roman"/>
          <w:color w:val="000000"/>
          <w:sz w:val="20"/>
          <w:szCs w:val="20"/>
        </w:rPr>
        <w:t xml:space="preserve">Harry, G.I. and </w:t>
      </w:r>
      <w:r>
        <w:rPr>
          <w:rFonts w:ascii="Times New Roman" w:eastAsia="Times New Roman" w:hAnsi="Times New Roman" w:cs="Times New Roman"/>
          <w:color w:val="000000"/>
          <w:sz w:val="20"/>
          <w:szCs w:val="20"/>
        </w:rPr>
        <w:t xml:space="preserve">Udo I.O. (2013). Azuki bean beetle, </w:t>
      </w:r>
      <w:r>
        <w:rPr>
          <w:rFonts w:ascii="Times New Roman" w:eastAsia="Times New Roman" w:hAnsi="Times New Roman" w:cs="Times New Roman"/>
          <w:i/>
          <w:color w:val="000000"/>
          <w:sz w:val="20"/>
          <w:szCs w:val="20"/>
        </w:rPr>
        <w:t>C. chinensis</w:t>
      </w:r>
      <w:r>
        <w:rPr>
          <w:rFonts w:ascii="Times New Roman" w:eastAsia="Times New Roman" w:hAnsi="Times New Roman" w:cs="Times New Roman"/>
          <w:color w:val="000000"/>
          <w:sz w:val="20"/>
          <w:szCs w:val="20"/>
        </w:rPr>
        <w:t xml:space="preserve"> seed damage per cent age in chickpea ranged from 8.33-77.40 and 19.15-85.56 under multi choice and no-choice conditions respectively (Sathish </w:t>
      </w:r>
      <w:r>
        <w:rPr>
          <w:rFonts w:ascii="Times New Roman" w:eastAsia="Times New Roman" w:hAnsi="Times New Roman" w:cs="Times New Roman"/>
          <w:i/>
          <w:color w:val="000000"/>
          <w:sz w:val="20"/>
          <w:szCs w:val="20"/>
        </w:rPr>
        <w:t>et al</w:t>
      </w:r>
      <w:r>
        <w:rPr>
          <w:rFonts w:ascii="Times New Roman" w:eastAsia="Times New Roman" w:hAnsi="Times New Roman" w:cs="Times New Roman"/>
          <w:color w:val="000000"/>
          <w:sz w:val="20"/>
          <w:szCs w:val="20"/>
        </w:rPr>
        <w:t xml:space="preserve">., 2020). </w:t>
      </w:r>
      <w:r w:rsidR="00B31776" w:rsidRPr="00B31776">
        <w:rPr>
          <w:rFonts w:ascii="Times New Roman" w:eastAsia="Times New Roman" w:hAnsi="Times New Roman" w:cs="Times New Roman"/>
          <w:color w:val="000000"/>
          <w:sz w:val="20"/>
          <w:szCs w:val="20"/>
        </w:rPr>
        <w:t xml:space="preserve"> </w:t>
      </w:r>
      <w:r w:rsidR="00B31776">
        <w:rPr>
          <w:rFonts w:ascii="Times New Roman" w:eastAsia="Times New Roman" w:hAnsi="Times New Roman" w:cs="Times New Roman"/>
          <w:color w:val="000000"/>
          <w:sz w:val="20"/>
          <w:szCs w:val="20"/>
        </w:rPr>
        <w:t xml:space="preserve">Tuda </w:t>
      </w:r>
      <w:r w:rsidR="00B31776">
        <w:rPr>
          <w:rFonts w:ascii="Times New Roman" w:eastAsia="Times New Roman" w:hAnsi="Times New Roman" w:cs="Times New Roman"/>
          <w:i/>
          <w:color w:val="000000"/>
          <w:sz w:val="20"/>
          <w:szCs w:val="20"/>
        </w:rPr>
        <w:t>et al</w:t>
      </w:r>
      <w:r w:rsidR="00B31776">
        <w:rPr>
          <w:rFonts w:ascii="Times New Roman" w:eastAsia="Times New Roman" w:hAnsi="Times New Roman" w:cs="Times New Roman"/>
          <w:color w:val="000000"/>
          <w:sz w:val="20"/>
          <w:szCs w:val="20"/>
        </w:rPr>
        <w:t>., 2005 reported that</w:t>
      </w:r>
      <w:r w:rsidR="00D2185F">
        <w:rPr>
          <w:rFonts w:ascii="Times New Roman" w:eastAsia="Times New Roman" w:hAnsi="Times New Roman" w:cs="Times New Roman"/>
          <w:color w:val="000000"/>
          <w:sz w:val="20"/>
          <w:szCs w:val="20"/>
        </w:rPr>
        <w:t xml:space="preserve"> t</w:t>
      </w:r>
      <w:r>
        <w:rPr>
          <w:rFonts w:ascii="Times New Roman" w:eastAsia="Times New Roman" w:hAnsi="Times New Roman" w:cs="Times New Roman"/>
          <w:color w:val="000000"/>
          <w:sz w:val="20"/>
          <w:szCs w:val="20"/>
        </w:rPr>
        <w:t xml:space="preserve">he </w:t>
      </w:r>
      <w:r w:rsidR="00D2185F">
        <w:rPr>
          <w:rFonts w:ascii="Times New Roman" w:eastAsia="Times New Roman" w:hAnsi="Times New Roman" w:cs="Times New Roman"/>
          <w:color w:val="000000"/>
          <w:sz w:val="20"/>
          <w:szCs w:val="20"/>
        </w:rPr>
        <w:t xml:space="preserve">prominent </w:t>
      </w:r>
      <w:r w:rsidR="00DD3588">
        <w:rPr>
          <w:rFonts w:ascii="Times New Roman" w:eastAsia="Times New Roman" w:hAnsi="Times New Roman" w:cs="Times New Roman"/>
          <w:color w:val="000000"/>
          <w:sz w:val="20"/>
          <w:szCs w:val="20"/>
        </w:rPr>
        <w:t xml:space="preserve">genus of </w:t>
      </w:r>
      <w:proofErr w:type="spellStart"/>
      <w:r w:rsidR="00DD3588" w:rsidRPr="00DD3588">
        <w:rPr>
          <w:rFonts w:ascii="Times New Roman" w:eastAsia="Times New Roman" w:hAnsi="Times New Roman" w:cs="Times New Roman"/>
          <w:i/>
          <w:iCs/>
          <w:color w:val="000000"/>
          <w:sz w:val="20"/>
          <w:szCs w:val="20"/>
        </w:rPr>
        <w:t>Callosobruchus</w:t>
      </w:r>
      <w:proofErr w:type="spellEnd"/>
      <w:r>
        <w:rPr>
          <w:rFonts w:ascii="Times New Roman" w:eastAsia="Times New Roman" w:hAnsi="Times New Roman" w:cs="Times New Roman"/>
          <w:color w:val="000000"/>
          <w:sz w:val="20"/>
          <w:szCs w:val="20"/>
        </w:rPr>
        <w:t xml:space="preserve"> represents</w:t>
      </w:r>
      <w:r w:rsidR="00D2185F">
        <w:rPr>
          <w:rFonts w:ascii="Times New Roman" w:eastAsia="Times New Roman" w:hAnsi="Times New Roman" w:cs="Times New Roman"/>
          <w:color w:val="000000"/>
          <w:sz w:val="20"/>
          <w:szCs w:val="20"/>
        </w:rPr>
        <w:t xml:space="preserve"> with </w:t>
      </w:r>
      <w:r w:rsidR="00B65B66">
        <w:rPr>
          <w:rFonts w:ascii="Times New Roman" w:eastAsia="Times New Roman" w:hAnsi="Times New Roman" w:cs="Times New Roman"/>
          <w:color w:val="000000"/>
          <w:sz w:val="20"/>
          <w:szCs w:val="20"/>
        </w:rPr>
        <w:t xml:space="preserve">20 species </w:t>
      </w:r>
      <w:r w:rsidR="00CD650C">
        <w:rPr>
          <w:rFonts w:ascii="Times New Roman" w:eastAsia="Times New Roman" w:hAnsi="Times New Roman" w:cs="Times New Roman"/>
          <w:color w:val="000000"/>
          <w:sz w:val="20"/>
          <w:szCs w:val="20"/>
        </w:rPr>
        <w:t>at least</w:t>
      </w:r>
      <w:r w:rsidR="00B65B66">
        <w:rPr>
          <w:rFonts w:ascii="Times New Roman" w:eastAsia="Times New Roman" w:hAnsi="Times New Roman" w:cs="Times New Roman"/>
          <w:color w:val="000000"/>
          <w:sz w:val="20"/>
          <w:szCs w:val="20"/>
        </w:rPr>
        <w:t xml:space="preserve"> </w:t>
      </w:r>
      <w:r w:rsidR="00B46B4C">
        <w:rPr>
          <w:rFonts w:ascii="Times New Roman" w:eastAsia="Times New Roman" w:hAnsi="Times New Roman" w:cs="Times New Roman"/>
          <w:color w:val="000000"/>
          <w:sz w:val="20"/>
          <w:szCs w:val="20"/>
        </w:rPr>
        <w:t>as these are present mostly all over the region sin the world like tropical and subtropical areas</w:t>
      </w:r>
      <w:r w:rsidR="00870612">
        <w:rPr>
          <w:rFonts w:ascii="Times New Roman" w:eastAsia="Times New Roman" w:hAnsi="Times New Roman" w:cs="Times New Roman"/>
          <w:color w:val="000000"/>
          <w:sz w:val="20"/>
          <w:szCs w:val="20"/>
        </w:rPr>
        <w:t>,</w:t>
      </w:r>
      <w:r w:rsidR="00DD3588">
        <w:rPr>
          <w:rFonts w:ascii="Times New Roman" w:eastAsia="Times New Roman" w:hAnsi="Times New Roman" w:cs="Times New Roman"/>
          <w:color w:val="000000"/>
          <w:sz w:val="20"/>
          <w:szCs w:val="20"/>
        </w:rPr>
        <w:t xml:space="preserve"> </w:t>
      </w:r>
      <w:r w:rsidR="00870612">
        <w:rPr>
          <w:rFonts w:ascii="Times New Roman" w:eastAsia="Times New Roman" w:hAnsi="Times New Roman" w:cs="Times New Roman"/>
          <w:color w:val="000000"/>
          <w:sz w:val="20"/>
          <w:szCs w:val="20"/>
        </w:rPr>
        <w:t>but most of them are originated from African and Asian con</w:t>
      </w:r>
      <w:r w:rsidR="00986C8D">
        <w:rPr>
          <w:rFonts w:ascii="Times New Roman" w:eastAsia="Times New Roman" w:hAnsi="Times New Roman" w:cs="Times New Roman"/>
          <w:color w:val="000000"/>
          <w:sz w:val="20"/>
          <w:szCs w:val="20"/>
        </w:rPr>
        <w:t>tinents.</w:t>
      </w:r>
      <w:r>
        <w:rPr>
          <w:rFonts w:ascii="Times New Roman" w:eastAsia="Times New Roman" w:hAnsi="Times New Roman" w:cs="Times New Roman"/>
          <w:color w:val="000000"/>
          <w:sz w:val="20"/>
          <w:szCs w:val="20"/>
        </w:rPr>
        <w:t xml:space="preserve"> Bruchids are the one of the </w:t>
      </w:r>
      <w:r w:rsidR="00CD650C">
        <w:rPr>
          <w:rFonts w:ascii="Times New Roman" w:eastAsia="Times New Roman" w:hAnsi="Times New Roman" w:cs="Times New Roman"/>
          <w:color w:val="000000"/>
          <w:sz w:val="20"/>
          <w:szCs w:val="20"/>
        </w:rPr>
        <w:t xml:space="preserve">prominent </w:t>
      </w:r>
      <w:proofErr w:type="spellStart"/>
      <w:r>
        <w:rPr>
          <w:rFonts w:ascii="Times New Roman" w:eastAsia="Times New Roman" w:hAnsi="Times New Roman" w:cs="Times New Roman"/>
          <w:color w:val="000000"/>
          <w:sz w:val="20"/>
          <w:szCs w:val="20"/>
        </w:rPr>
        <w:t>primar</w:t>
      </w:r>
      <w:r w:rsidR="00CD650C">
        <w:rPr>
          <w:rFonts w:ascii="Times New Roman" w:eastAsia="Times New Roman" w:hAnsi="Times New Roman" w:cs="Times New Roman"/>
          <w:color w:val="000000"/>
          <w:sz w:val="20"/>
          <w:szCs w:val="20"/>
        </w:rPr>
        <w:t>ly</w:t>
      </w:r>
      <w:proofErr w:type="spellEnd"/>
      <w:r>
        <w:rPr>
          <w:rFonts w:ascii="Times New Roman" w:eastAsia="Times New Roman" w:hAnsi="Times New Roman" w:cs="Times New Roman"/>
          <w:color w:val="000000"/>
          <w:sz w:val="20"/>
          <w:szCs w:val="20"/>
        </w:rPr>
        <w:t xml:space="preserve"> destructive, cosmopolitan and polyphagous pests of stored pulses. The primary source of infestation starts from field-to-store, which leads </w:t>
      </w:r>
      <w:r w:rsidR="00986C8D">
        <w:rPr>
          <w:rFonts w:ascii="Times New Roman" w:eastAsia="Times New Roman" w:hAnsi="Times New Roman" w:cs="Times New Roman"/>
          <w:color w:val="000000"/>
          <w:sz w:val="20"/>
          <w:szCs w:val="20"/>
        </w:rPr>
        <w:t>in the</w:t>
      </w:r>
      <w:r w:rsidR="001F3814">
        <w:rPr>
          <w:rFonts w:ascii="Times New Roman" w:eastAsia="Times New Roman" w:hAnsi="Times New Roman" w:cs="Times New Roman"/>
          <w:color w:val="000000"/>
          <w:sz w:val="20"/>
          <w:szCs w:val="20"/>
        </w:rPr>
        <w:t xml:space="preserve"> reduction of both seed germination and commercial value</w:t>
      </w:r>
      <w:r>
        <w:rPr>
          <w:rFonts w:ascii="Times New Roman" w:eastAsia="Times New Roman" w:hAnsi="Times New Roman" w:cs="Times New Roman"/>
          <w:color w:val="000000"/>
          <w:sz w:val="20"/>
          <w:szCs w:val="20"/>
        </w:rPr>
        <w:t xml:space="preserve">, in </w:t>
      </w:r>
      <w:r w:rsidR="00623422">
        <w:rPr>
          <w:rFonts w:ascii="Times New Roman" w:eastAsia="Times New Roman" w:hAnsi="Times New Roman" w:cs="Times New Roman"/>
          <w:color w:val="000000"/>
          <w:sz w:val="20"/>
          <w:szCs w:val="20"/>
        </w:rPr>
        <w:t>prior</w:t>
      </w:r>
      <w:r w:rsidR="00787FF5">
        <w:rPr>
          <w:rFonts w:ascii="Times New Roman" w:eastAsia="Times New Roman" w:hAnsi="Times New Roman" w:cs="Times New Roman"/>
          <w:color w:val="000000"/>
          <w:sz w:val="20"/>
          <w:szCs w:val="20"/>
        </w:rPr>
        <w:t xml:space="preserve"> to that</w:t>
      </w:r>
      <w:r>
        <w:rPr>
          <w:rFonts w:ascii="Times New Roman" w:eastAsia="Times New Roman" w:hAnsi="Times New Roman" w:cs="Times New Roman"/>
          <w:color w:val="000000"/>
          <w:sz w:val="20"/>
          <w:szCs w:val="20"/>
        </w:rPr>
        <w:t xml:space="preserve"> the</w:t>
      </w:r>
      <w:r w:rsidR="00787FF5">
        <w:rPr>
          <w:rFonts w:ascii="Times New Roman" w:eastAsia="Times New Roman" w:hAnsi="Times New Roman" w:cs="Times New Roman"/>
          <w:color w:val="000000"/>
          <w:sz w:val="20"/>
          <w:szCs w:val="20"/>
        </w:rPr>
        <w:t xml:space="preserve"> human consumption of grains </w:t>
      </w:r>
      <w:proofErr w:type="gramStart"/>
      <w:r w:rsidR="00787FF5">
        <w:rPr>
          <w:rFonts w:ascii="Times New Roman" w:eastAsia="Times New Roman" w:hAnsi="Times New Roman" w:cs="Times New Roman"/>
          <w:color w:val="000000"/>
          <w:sz w:val="20"/>
          <w:szCs w:val="20"/>
        </w:rPr>
        <w:t>are</w:t>
      </w:r>
      <w:proofErr w:type="gramEnd"/>
      <w:r w:rsidR="00787FF5">
        <w:rPr>
          <w:rFonts w:ascii="Times New Roman" w:eastAsia="Times New Roman" w:hAnsi="Times New Roman" w:cs="Times New Roman"/>
          <w:color w:val="000000"/>
          <w:sz w:val="20"/>
          <w:szCs w:val="20"/>
        </w:rPr>
        <w:t xml:space="preserve"> becoming vulnerable</w:t>
      </w:r>
      <w:r w:rsidR="0045099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(Atwal and Dhaliwal, 2005). </w:t>
      </w:r>
      <w:r w:rsidR="00450991">
        <w:rPr>
          <w:rFonts w:ascii="Times New Roman" w:eastAsia="Times New Roman" w:hAnsi="Times New Roman" w:cs="Times New Roman"/>
          <w:color w:val="000000"/>
          <w:sz w:val="20"/>
          <w:szCs w:val="20"/>
        </w:rPr>
        <w:t xml:space="preserve">In spite of the fact that </w:t>
      </w:r>
      <w:r>
        <w:rPr>
          <w:rFonts w:ascii="Times New Roman" w:eastAsia="Times New Roman" w:hAnsi="Times New Roman" w:cs="Times New Roman"/>
          <w:color w:val="000000"/>
          <w:sz w:val="20"/>
          <w:szCs w:val="20"/>
        </w:rPr>
        <w:t xml:space="preserve">chemical insecticides </w:t>
      </w:r>
      <w:r w:rsidR="00450991">
        <w:rPr>
          <w:rFonts w:ascii="Times New Roman" w:eastAsia="Times New Roman" w:hAnsi="Times New Roman" w:cs="Times New Roman"/>
          <w:color w:val="000000"/>
          <w:sz w:val="20"/>
          <w:szCs w:val="20"/>
        </w:rPr>
        <w:t xml:space="preserve"> at the present days </w:t>
      </w:r>
      <w:r>
        <w:rPr>
          <w:rFonts w:ascii="Times New Roman" w:eastAsia="Times New Roman" w:hAnsi="Times New Roman" w:cs="Times New Roman"/>
          <w:color w:val="000000"/>
          <w:sz w:val="20"/>
          <w:szCs w:val="20"/>
        </w:rPr>
        <w:t xml:space="preserve">like fumigants </w:t>
      </w:r>
      <w:r w:rsidR="00F75333">
        <w:rPr>
          <w:rFonts w:ascii="Times New Roman" w:eastAsia="Times New Roman" w:hAnsi="Times New Roman" w:cs="Times New Roman"/>
          <w:color w:val="000000"/>
          <w:sz w:val="20"/>
          <w:szCs w:val="20"/>
        </w:rPr>
        <w:t>along with the</w:t>
      </w:r>
      <w:r>
        <w:rPr>
          <w:rFonts w:ascii="Times New Roman" w:eastAsia="Times New Roman" w:hAnsi="Times New Roman" w:cs="Times New Roman"/>
          <w:color w:val="000000"/>
          <w:sz w:val="20"/>
          <w:szCs w:val="20"/>
        </w:rPr>
        <w:t xml:space="preserve"> dusts are </w:t>
      </w:r>
      <w:r w:rsidR="00747F93">
        <w:rPr>
          <w:rFonts w:ascii="Times New Roman" w:eastAsia="Times New Roman" w:hAnsi="Times New Roman" w:cs="Times New Roman"/>
          <w:color w:val="000000"/>
          <w:sz w:val="20"/>
          <w:szCs w:val="20"/>
        </w:rPr>
        <w:t>showing effectiv</w:t>
      </w:r>
      <w:r w:rsidR="009D5249">
        <w:rPr>
          <w:rFonts w:ascii="Times New Roman" w:eastAsia="Times New Roman" w:hAnsi="Times New Roman" w:cs="Times New Roman"/>
          <w:color w:val="000000"/>
          <w:sz w:val="20"/>
          <w:szCs w:val="20"/>
        </w:rPr>
        <w:t>e</w:t>
      </w:r>
      <w:r w:rsidR="00747F93">
        <w:rPr>
          <w:rFonts w:ascii="Times New Roman" w:eastAsia="Times New Roman" w:hAnsi="Times New Roman" w:cs="Times New Roman"/>
          <w:color w:val="000000"/>
          <w:sz w:val="20"/>
          <w:szCs w:val="20"/>
        </w:rPr>
        <w:t>ness</w:t>
      </w:r>
      <w:r>
        <w:rPr>
          <w:rFonts w:ascii="Times New Roman" w:eastAsia="Times New Roman" w:hAnsi="Times New Roman" w:cs="Times New Roman"/>
          <w:color w:val="000000"/>
          <w:sz w:val="20"/>
          <w:szCs w:val="20"/>
        </w:rPr>
        <w:t xml:space="preserve"> in controlling Bruchids, </w:t>
      </w:r>
      <w:r w:rsidR="00575634">
        <w:rPr>
          <w:rFonts w:ascii="Times New Roman" w:eastAsia="Times New Roman" w:hAnsi="Times New Roman" w:cs="Times New Roman"/>
          <w:color w:val="000000"/>
          <w:sz w:val="20"/>
          <w:szCs w:val="20"/>
        </w:rPr>
        <w:t xml:space="preserve">but to certain point the application at the farm level </w:t>
      </w:r>
      <w:r w:rsidR="009D5249">
        <w:rPr>
          <w:rFonts w:ascii="Times New Roman" w:eastAsia="Times New Roman" w:hAnsi="Times New Roman" w:cs="Times New Roman"/>
          <w:color w:val="000000"/>
          <w:sz w:val="20"/>
          <w:szCs w:val="20"/>
        </w:rPr>
        <w:t>usage</w:t>
      </w:r>
      <w:r w:rsidR="00575634">
        <w:rPr>
          <w:rFonts w:ascii="Times New Roman" w:eastAsia="Times New Roman" w:hAnsi="Times New Roman" w:cs="Times New Roman"/>
          <w:color w:val="000000"/>
          <w:sz w:val="20"/>
          <w:szCs w:val="20"/>
        </w:rPr>
        <w:t xml:space="preserve"> is de</w:t>
      </w:r>
      <w:r w:rsidR="00BE502C">
        <w:rPr>
          <w:rFonts w:ascii="Times New Roman" w:eastAsia="Times New Roman" w:hAnsi="Times New Roman" w:cs="Times New Roman"/>
          <w:color w:val="000000"/>
          <w:sz w:val="20"/>
          <w:szCs w:val="20"/>
        </w:rPr>
        <w:t xml:space="preserve">creased </w:t>
      </w:r>
      <w:r w:rsidR="004E2515">
        <w:rPr>
          <w:rFonts w:ascii="Times New Roman" w:eastAsia="Times New Roman" w:hAnsi="Times New Roman" w:cs="Times New Roman"/>
          <w:color w:val="000000"/>
          <w:sz w:val="20"/>
          <w:szCs w:val="20"/>
        </w:rPr>
        <w:t>as one of the main reason is the storage structures at the farmer</w:t>
      </w:r>
      <w:r w:rsidR="009D5249">
        <w:rPr>
          <w:rFonts w:ascii="Times New Roman" w:eastAsia="Times New Roman" w:hAnsi="Times New Roman" w:cs="Times New Roman"/>
          <w:color w:val="000000"/>
          <w:sz w:val="20"/>
          <w:szCs w:val="20"/>
        </w:rPr>
        <w:t>’s site was not an air tight conditions</w:t>
      </w:r>
      <w:r w:rsidR="00EF3D4E">
        <w:rPr>
          <w:rFonts w:ascii="Times New Roman" w:eastAsia="Times New Roman" w:hAnsi="Times New Roman" w:cs="Times New Roman"/>
          <w:color w:val="000000"/>
          <w:sz w:val="20"/>
          <w:szCs w:val="20"/>
        </w:rPr>
        <w:t xml:space="preserve"> and moreover mixing of the food grains with the insecticides to protect or get rid of them against insects is also a not safe procedure(Bekele </w:t>
      </w:r>
      <w:r w:rsidR="00EF3D4E">
        <w:rPr>
          <w:rFonts w:ascii="Times New Roman" w:eastAsia="Times New Roman" w:hAnsi="Times New Roman" w:cs="Times New Roman"/>
          <w:i/>
          <w:color w:val="000000"/>
          <w:sz w:val="20"/>
          <w:szCs w:val="20"/>
        </w:rPr>
        <w:t>et al</w:t>
      </w:r>
      <w:r w:rsidR="00EF3D4E">
        <w:rPr>
          <w:rFonts w:ascii="Times New Roman" w:eastAsia="Times New Roman" w:hAnsi="Times New Roman" w:cs="Times New Roman"/>
          <w:color w:val="000000"/>
          <w:sz w:val="20"/>
          <w:szCs w:val="20"/>
        </w:rPr>
        <w:t>., 1995).</w:t>
      </w:r>
      <w:r>
        <w:rPr>
          <w:rFonts w:ascii="Times New Roman" w:eastAsia="Times New Roman" w:hAnsi="Times New Roman" w:cs="Times New Roman"/>
          <w:color w:val="000000"/>
          <w:sz w:val="20"/>
          <w:szCs w:val="20"/>
        </w:rPr>
        <w:t>The indiscriminate use of broad-spectrum</w:t>
      </w:r>
      <w:r w:rsidR="004A2A45">
        <w:rPr>
          <w:rFonts w:ascii="Times New Roman" w:eastAsia="Times New Roman" w:hAnsi="Times New Roman" w:cs="Times New Roman"/>
          <w:color w:val="000000"/>
          <w:sz w:val="20"/>
          <w:szCs w:val="20"/>
        </w:rPr>
        <w:t xml:space="preserve"> bug-spray </w:t>
      </w:r>
      <w:r w:rsidR="0070002A">
        <w:rPr>
          <w:rFonts w:ascii="Times New Roman" w:eastAsia="Times New Roman" w:hAnsi="Times New Roman" w:cs="Times New Roman"/>
          <w:color w:val="000000"/>
          <w:sz w:val="20"/>
          <w:szCs w:val="20"/>
        </w:rPr>
        <w:t xml:space="preserve">and various insecticides has </w:t>
      </w:r>
      <w:proofErr w:type="spellStart"/>
      <w:r w:rsidR="001D1638">
        <w:rPr>
          <w:rFonts w:ascii="Times New Roman" w:eastAsia="Times New Roman" w:hAnsi="Times New Roman" w:cs="Times New Roman"/>
          <w:color w:val="000000"/>
          <w:sz w:val="20"/>
          <w:szCs w:val="20"/>
        </w:rPr>
        <w:t>build</w:t>
      </w:r>
      <w:proofErr w:type="spellEnd"/>
      <w:r w:rsidR="001D1638">
        <w:rPr>
          <w:rFonts w:ascii="Times New Roman" w:eastAsia="Times New Roman" w:hAnsi="Times New Roman" w:cs="Times New Roman"/>
          <w:color w:val="000000"/>
          <w:sz w:val="20"/>
          <w:szCs w:val="20"/>
        </w:rPr>
        <w:t xml:space="preserve"> with the new more problems other than resolving them </w:t>
      </w:r>
      <w:r w:rsidR="00F76CDA">
        <w:rPr>
          <w:rFonts w:ascii="Times New Roman" w:eastAsia="Times New Roman" w:hAnsi="Times New Roman" w:cs="Times New Roman"/>
          <w:color w:val="000000"/>
          <w:sz w:val="20"/>
          <w:szCs w:val="20"/>
        </w:rPr>
        <w:t>at that point of time.</w:t>
      </w:r>
      <w:r w:rsidR="0006680F">
        <w:rPr>
          <w:rFonts w:ascii="Times New Roman" w:eastAsia="Times New Roman" w:hAnsi="Times New Roman" w:cs="Times New Roman"/>
          <w:color w:val="000000"/>
          <w:sz w:val="20"/>
          <w:szCs w:val="20"/>
        </w:rPr>
        <w:t xml:space="preserve"> Even though the </w:t>
      </w:r>
      <w:r w:rsidR="00412DF0">
        <w:rPr>
          <w:rFonts w:ascii="Times New Roman" w:eastAsia="Times New Roman" w:hAnsi="Times New Roman" w:cs="Times New Roman"/>
          <w:color w:val="000000"/>
          <w:sz w:val="20"/>
          <w:szCs w:val="20"/>
        </w:rPr>
        <w:t xml:space="preserve">harmful </w:t>
      </w:r>
      <w:r w:rsidR="00BE502C">
        <w:rPr>
          <w:rFonts w:ascii="Times New Roman" w:eastAsia="Times New Roman" w:hAnsi="Times New Roman" w:cs="Times New Roman"/>
          <w:color w:val="000000"/>
          <w:sz w:val="20"/>
          <w:szCs w:val="20"/>
        </w:rPr>
        <w:t>usage</w:t>
      </w:r>
      <w:r w:rsidR="0006680F">
        <w:rPr>
          <w:rFonts w:ascii="Times New Roman" w:eastAsia="Times New Roman" w:hAnsi="Times New Roman" w:cs="Times New Roman"/>
          <w:color w:val="000000"/>
          <w:sz w:val="20"/>
          <w:szCs w:val="20"/>
        </w:rPr>
        <w:t xml:space="preserve"> of insecti</w:t>
      </w:r>
      <w:r w:rsidR="00BE502C">
        <w:rPr>
          <w:rFonts w:ascii="Times New Roman" w:eastAsia="Times New Roman" w:hAnsi="Times New Roman" w:cs="Times New Roman"/>
          <w:color w:val="000000"/>
          <w:sz w:val="20"/>
          <w:szCs w:val="20"/>
        </w:rPr>
        <w:t>ci</w:t>
      </w:r>
      <w:r w:rsidR="0006680F">
        <w:rPr>
          <w:rFonts w:ascii="Times New Roman" w:eastAsia="Times New Roman" w:hAnsi="Times New Roman" w:cs="Times New Roman"/>
          <w:color w:val="000000"/>
          <w:sz w:val="20"/>
          <w:szCs w:val="20"/>
        </w:rPr>
        <w:t xml:space="preserve">des are well </w:t>
      </w:r>
      <w:r w:rsidR="0006680F">
        <w:rPr>
          <w:rFonts w:ascii="Times New Roman" w:eastAsia="Times New Roman" w:hAnsi="Times New Roman" w:cs="Times New Roman"/>
          <w:color w:val="000000"/>
          <w:sz w:val="20"/>
          <w:szCs w:val="20"/>
        </w:rPr>
        <w:lastRenderedPageBreak/>
        <w:t xml:space="preserve">aware by the farmers during the </w:t>
      </w:r>
      <w:r w:rsidR="00BE502C">
        <w:rPr>
          <w:rFonts w:ascii="Times New Roman" w:eastAsia="Times New Roman" w:hAnsi="Times New Roman" w:cs="Times New Roman"/>
          <w:color w:val="000000"/>
          <w:sz w:val="20"/>
          <w:szCs w:val="20"/>
        </w:rPr>
        <w:t>post-harvest</w:t>
      </w:r>
      <w:r w:rsidR="0006680F">
        <w:rPr>
          <w:rFonts w:ascii="Times New Roman" w:eastAsia="Times New Roman" w:hAnsi="Times New Roman" w:cs="Times New Roman"/>
          <w:color w:val="000000"/>
          <w:sz w:val="20"/>
          <w:szCs w:val="20"/>
        </w:rPr>
        <w:t xml:space="preserve"> storage times</w:t>
      </w:r>
      <w:r w:rsidR="00412DF0">
        <w:rPr>
          <w:rFonts w:ascii="Times New Roman" w:eastAsia="Times New Roman" w:hAnsi="Times New Roman" w:cs="Times New Roman"/>
          <w:color w:val="000000"/>
          <w:sz w:val="20"/>
          <w:szCs w:val="20"/>
        </w:rPr>
        <w:t xml:space="preserve"> ,some of the reasons are leading them to go along with the </w:t>
      </w:r>
      <w:r w:rsidR="006B2443">
        <w:rPr>
          <w:rFonts w:ascii="Times New Roman" w:eastAsia="Times New Roman" w:hAnsi="Times New Roman" w:cs="Times New Roman"/>
          <w:color w:val="000000"/>
          <w:sz w:val="20"/>
          <w:szCs w:val="20"/>
        </w:rPr>
        <w:t xml:space="preserve">insecticides like vast increase in </w:t>
      </w:r>
      <w:r w:rsidR="00BE502C">
        <w:rPr>
          <w:rFonts w:ascii="Times New Roman" w:eastAsia="Times New Roman" w:hAnsi="Times New Roman" w:cs="Times New Roman"/>
          <w:color w:val="000000"/>
          <w:sz w:val="20"/>
          <w:szCs w:val="20"/>
        </w:rPr>
        <w:t>resistance</w:t>
      </w:r>
      <w:r w:rsidR="006B2443">
        <w:rPr>
          <w:rFonts w:ascii="Times New Roman" w:eastAsia="Times New Roman" w:hAnsi="Times New Roman" w:cs="Times New Roman"/>
          <w:color w:val="000000"/>
          <w:sz w:val="20"/>
          <w:szCs w:val="20"/>
        </w:rPr>
        <w:t xml:space="preserve"> of pests</w:t>
      </w:r>
      <w:r w:rsidR="00B5250D">
        <w:rPr>
          <w:rFonts w:ascii="Times New Roman" w:eastAsia="Times New Roman" w:hAnsi="Times New Roman" w:cs="Times New Roman"/>
          <w:color w:val="000000"/>
          <w:sz w:val="20"/>
          <w:szCs w:val="20"/>
        </w:rPr>
        <w:t xml:space="preserve"> from the pesticides,</w:t>
      </w:r>
      <w:r w:rsidR="0052229B">
        <w:rPr>
          <w:rFonts w:ascii="Times New Roman" w:eastAsia="Times New Roman" w:hAnsi="Times New Roman" w:cs="Times New Roman"/>
          <w:color w:val="000000"/>
          <w:sz w:val="20"/>
          <w:szCs w:val="20"/>
        </w:rPr>
        <w:t xml:space="preserve"> ruination of the </w:t>
      </w:r>
      <w:r w:rsidR="005B68B2">
        <w:rPr>
          <w:rFonts w:ascii="Times New Roman" w:eastAsia="Times New Roman" w:hAnsi="Times New Roman" w:cs="Times New Roman"/>
          <w:color w:val="000000"/>
          <w:sz w:val="20"/>
          <w:szCs w:val="20"/>
        </w:rPr>
        <w:t>advantageous organisms,</w:t>
      </w:r>
      <w:r w:rsidR="00F4028E">
        <w:rPr>
          <w:rFonts w:ascii="Times New Roman" w:eastAsia="Times New Roman" w:hAnsi="Times New Roman" w:cs="Times New Roman"/>
          <w:color w:val="000000"/>
          <w:sz w:val="20"/>
          <w:szCs w:val="20"/>
        </w:rPr>
        <w:t xml:space="preserve"> toxic residual matter from the pesticides in the food</w:t>
      </w:r>
      <w:r w:rsidR="000F6558">
        <w:rPr>
          <w:rFonts w:ascii="Times New Roman" w:eastAsia="Times New Roman" w:hAnsi="Times New Roman" w:cs="Times New Roman"/>
          <w:color w:val="000000"/>
          <w:sz w:val="20"/>
          <w:szCs w:val="20"/>
        </w:rPr>
        <w:t xml:space="preserve"> consequential health hazards,</w:t>
      </w:r>
      <w:r w:rsidR="002F7D5C">
        <w:rPr>
          <w:rFonts w:ascii="Times New Roman" w:eastAsia="Times New Roman" w:hAnsi="Times New Roman" w:cs="Times New Roman"/>
          <w:color w:val="000000"/>
          <w:sz w:val="20"/>
          <w:szCs w:val="20"/>
        </w:rPr>
        <w:t xml:space="preserve"> </w:t>
      </w:r>
      <w:r w:rsidR="00251006">
        <w:rPr>
          <w:rFonts w:ascii="Times New Roman" w:eastAsia="Times New Roman" w:hAnsi="Times New Roman" w:cs="Times New Roman"/>
          <w:color w:val="000000"/>
          <w:sz w:val="20"/>
          <w:szCs w:val="20"/>
        </w:rPr>
        <w:t>pollution in the environment which is undesirable</w:t>
      </w:r>
      <w:r w:rsidR="00672BED">
        <w:rPr>
          <w:rFonts w:ascii="Times New Roman" w:eastAsia="Times New Roman" w:hAnsi="Times New Roman" w:cs="Times New Roman"/>
          <w:color w:val="000000"/>
          <w:sz w:val="20"/>
          <w:szCs w:val="20"/>
        </w:rPr>
        <w:t xml:space="preserve"> and rapid rejuvenation of the </w:t>
      </w:r>
      <w:r w:rsidR="00A33146">
        <w:rPr>
          <w:rFonts w:ascii="Times New Roman" w:eastAsia="Times New Roman" w:hAnsi="Times New Roman" w:cs="Times New Roman"/>
          <w:color w:val="000000"/>
          <w:sz w:val="20"/>
          <w:szCs w:val="20"/>
        </w:rPr>
        <w:t xml:space="preserve">target pest population </w:t>
      </w:r>
      <w:r w:rsidR="001F6D66">
        <w:rPr>
          <w:rFonts w:ascii="Times New Roman" w:eastAsia="Times New Roman" w:hAnsi="Times New Roman" w:cs="Times New Roman"/>
          <w:color w:val="000000"/>
          <w:sz w:val="20"/>
          <w:szCs w:val="20"/>
        </w:rPr>
        <w:t>etc.,</w:t>
      </w:r>
      <w:r w:rsidR="00C57D46">
        <w:rPr>
          <w:rFonts w:ascii="Times New Roman" w:eastAsia="Times New Roman" w:hAnsi="Times New Roman" w:cs="Times New Roman"/>
          <w:color w:val="000000"/>
          <w:sz w:val="20"/>
          <w:szCs w:val="20"/>
        </w:rPr>
        <w:t xml:space="preserve"> are critical dr</w:t>
      </w:r>
      <w:r w:rsidR="00B839DC">
        <w:rPr>
          <w:rFonts w:ascii="Times New Roman" w:eastAsia="Times New Roman" w:hAnsi="Times New Roman" w:cs="Times New Roman"/>
          <w:color w:val="000000"/>
          <w:sz w:val="20"/>
          <w:szCs w:val="20"/>
        </w:rPr>
        <w:t>a</w:t>
      </w:r>
      <w:r w:rsidR="00C57D46">
        <w:rPr>
          <w:rFonts w:ascii="Times New Roman" w:eastAsia="Times New Roman" w:hAnsi="Times New Roman" w:cs="Times New Roman"/>
          <w:color w:val="000000"/>
          <w:sz w:val="20"/>
          <w:szCs w:val="20"/>
        </w:rPr>
        <w:t>wback</w:t>
      </w:r>
      <w:r w:rsidR="00B839DC">
        <w:rPr>
          <w:rFonts w:ascii="Times New Roman" w:eastAsia="Times New Roman" w:hAnsi="Times New Roman" w:cs="Times New Roman"/>
          <w:color w:val="000000"/>
          <w:sz w:val="20"/>
          <w:szCs w:val="20"/>
        </w:rPr>
        <w:t>s that have</w:t>
      </w:r>
      <w:r w:rsidR="009D2655">
        <w:rPr>
          <w:rFonts w:ascii="Times New Roman" w:eastAsia="Times New Roman" w:hAnsi="Times New Roman" w:cs="Times New Roman"/>
          <w:color w:val="000000"/>
          <w:sz w:val="20"/>
          <w:szCs w:val="20"/>
        </w:rPr>
        <w:t xml:space="preserve"> jump into the</w:t>
      </w:r>
      <w:r w:rsidR="00E02850">
        <w:rPr>
          <w:rFonts w:ascii="Times New Roman" w:eastAsia="Times New Roman" w:hAnsi="Times New Roman" w:cs="Times New Roman"/>
          <w:color w:val="000000"/>
          <w:sz w:val="20"/>
          <w:szCs w:val="20"/>
        </w:rPr>
        <w:t xml:space="preserve"> undiscriminating usage of insecticides </w:t>
      </w:r>
      <w:r w:rsidR="00430102">
        <w:rPr>
          <w:rFonts w:ascii="Times New Roman" w:eastAsia="Times New Roman" w:hAnsi="Times New Roman" w:cs="Times New Roman"/>
          <w:color w:val="000000"/>
          <w:sz w:val="20"/>
          <w:szCs w:val="20"/>
        </w:rPr>
        <w:t>every time</w:t>
      </w:r>
      <w:r w:rsidR="00E02850">
        <w:rPr>
          <w:rFonts w:ascii="Times New Roman" w:eastAsia="Times New Roman" w:hAnsi="Times New Roman" w:cs="Times New Roman"/>
          <w:color w:val="000000"/>
          <w:sz w:val="20"/>
          <w:szCs w:val="20"/>
        </w:rPr>
        <w:t xml:space="preserve"> at the storage units.</w:t>
      </w:r>
      <w:r w:rsidR="00430102">
        <w:rPr>
          <w:rFonts w:ascii="Times New Roman" w:eastAsia="Times New Roman" w:hAnsi="Times New Roman" w:cs="Times New Roman"/>
          <w:color w:val="000000"/>
          <w:sz w:val="20"/>
          <w:szCs w:val="20"/>
        </w:rPr>
        <w:t xml:space="preserve"> </w:t>
      </w:r>
      <w:r w:rsidR="00BE502C">
        <w:rPr>
          <w:rFonts w:ascii="Times New Roman" w:eastAsia="Times New Roman" w:hAnsi="Times New Roman" w:cs="Times New Roman"/>
          <w:color w:val="000000"/>
          <w:sz w:val="20"/>
          <w:szCs w:val="20"/>
        </w:rPr>
        <w:t>So,</w:t>
      </w:r>
      <w:r w:rsidR="00DD675C">
        <w:rPr>
          <w:rFonts w:ascii="Times New Roman" w:eastAsia="Times New Roman" w:hAnsi="Times New Roman" w:cs="Times New Roman"/>
          <w:color w:val="000000"/>
          <w:sz w:val="20"/>
          <w:szCs w:val="20"/>
        </w:rPr>
        <w:t xml:space="preserve"> the research is going on to over those problems</w:t>
      </w:r>
      <w:r w:rsidR="00B67D1B">
        <w:rPr>
          <w:rFonts w:ascii="Times New Roman" w:eastAsia="Times New Roman" w:hAnsi="Times New Roman" w:cs="Times New Roman"/>
          <w:color w:val="000000"/>
          <w:sz w:val="20"/>
          <w:szCs w:val="20"/>
        </w:rPr>
        <w:t xml:space="preserve"> with the </w:t>
      </w:r>
      <w:r w:rsidR="00430102">
        <w:rPr>
          <w:rFonts w:ascii="Times New Roman" w:eastAsia="Times New Roman" w:hAnsi="Times New Roman" w:cs="Times New Roman"/>
          <w:color w:val="000000"/>
          <w:sz w:val="20"/>
          <w:szCs w:val="20"/>
        </w:rPr>
        <w:t>ongoing</w:t>
      </w:r>
      <w:r w:rsidR="00B67D1B">
        <w:rPr>
          <w:rFonts w:ascii="Times New Roman" w:eastAsia="Times New Roman" w:hAnsi="Times New Roman" w:cs="Times New Roman"/>
          <w:color w:val="000000"/>
          <w:sz w:val="20"/>
          <w:szCs w:val="20"/>
        </w:rPr>
        <w:t xml:space="preserve"> of substituent methods by edible oil</w:t>
      </w:r>
      <w:r w:rsidR="008F1DAB">
        <w:rPr>
          <w:rFonts w:ascii="Times New Roman" w:eastAsia="Times New Roman" w:hAnsi="Times New Roman" w:cs="Times New Roman"/>
          <w:color w:val="000000"/>
          <w:sz w:val="20"/>
          <w:szCs w:val="20"/>
        </w:rPr>
        <w:t xml:space="preserve"> spraying, inert dust and plant products as </w:t>
      </w:r>
      <w:r w:rsidR="00430102">
        <w:rPr>
          <w:rFonts w:ascii="Times New Roman" w:eastAsia="Times New Roman" w:hAnsi="Times New Roman" w:cs="Times New Roman"/>
          <w:color w:val="000000"/>
          <w:sz w:val="20"/>
          <w:szCs w:val="20"/>
        </w:rPr>
        <w:t>extracts</w:t>
      </w:r>
      <w:r w:rsidR="00C731F0">
        <w:rPr>
          <w:rFonts w:ascii="Times New Roman" w:eastAsia="Times New Roman" w:hAnsi="Times New Roman" w:cs="Times New Roman"/>
          <w:color w:val="000000"/>
          <w:sz w:val="20"/>
          <w:szCs w:val="20"/>
        </w:rPr>
        <w:t xml:space="preserve"> as these products can be easily affordable and used by the farmers without a second thought</w:t>
      </w:r>
      <w:r w:rsidR="00C74D96">
        <w:rPr>
          <w:rFonts w:ascii="Times New Roman" w:eastAsia="Times New Roman" w:hAnsi="Times New Roman" w:cs="Times New Roman"/>
          <w:color w:val="000000"/>
          <w:sz w:val="20"/>
          <w:szCs w:val="20"/>
        </w:rPr>
        <w:t xml:space="preserve"> process</w:t>
      </w:r>
      <w:r w:rsidR="00C731F0">
        <w:rPr>
          <w:rFonts w:ascii="Times New Roman" w:eastAsia="Times New Roman" w:hAnsi="Times New Roman" w:cs="Times New Roman"/>
          <w:color w:val="000000"/>
          <w:sz w:val="20"/>
          <w:szCs w:val="20"/>
        </w:rPr>
        <w:t xml:space="preserve"> (Isman, 2008).</w:t>
      </w:r>
      <w:r w:rsidR="00430102">
        <w:rPr>
          <w:rFonts w:ascii="Times New Roman" w:eastAsia="Times New Roman" w:hAnsi="Times New Roman" w:cs="Times New Roman"/>
          <w:color w:val="000000"/>
          <w:sz w:val="20"/>
          <w:szCs w:val="20"/>
        </w:rPr>
        <w:t xml:space="preserve"> </w:t>
      </w:r>
      <w:r w:rsidR="00CF3A70">
        <w:rPr>
          <w:rFonts w:ascii="Times New Roman" w:eastAsia="Times New Roman" w:hAnsi="Times New Roman" w:cs="Times New Roman"/>
          <w:color w:val="000000"/>
          <w:sz w:val="20"/>
          <w:szCs w:val="20"/>
        </w:rPr>
        <w:t>Therefore,</w:t>
      </w:r>
      <w:r w:rsidR="00430102">
        <w:rPr>
          <w:rFonts w:ascii="Times New Roman" w:eastAsia="Times New Roman" w:hAnsi="Times New Roman" w:cs="Times New Roman"/>
          <w:color w:val="000000"/>
          <w:sz w:val="20"/>
          <w:szCs w:val="20"/>
        </w:rPr>
        <w:t xml:space="preserve"> </w:t>
      </w:r>
      <w:r w:rsidR="00CF3A70">
        <w:rPr>
          <w:rFonts w:ascii="Times New Roman" w:eastAsia="Times New Roman" w:hAnsi="Times New Roman" w:cs="Times New Roman"/>
          <w:color w:val="000000"/>
          <w:sz w:val="20"/>
          <w:szCs w:val="20"/>
        </w:rPr>
        <w:t xml:space="preserve">the present investigation </w:t>
      </w:r>
      <w:r w:rsidR="00981A6E">
        <w:rPr>
          <w:rFonts w:ascii="Times New Roman" w:eastAsia="Times New Roman" w:hAnsi="Times New Roman" w:cs="Times New Roman"/>
          <w:color w:val="000000"/>
          <w:sz w:val="20"/>
          <w:szCs w:val="20"/>
        </w:rPr>
        <w:t>were</w:t>
      </w:r>
      <w:r w:rsidR="009340C9">
        <w:rPr>
          <w:rFonts w:ascii="Times New Roman" w:eastAsia="Times New Roman" w:hAnsi="Times New Roman" w:cs="Times New Roman"/>
          <w:color w:val="000000"/>
          <w:sz w:val="20"/>
          <w:szCs w:val="20"/>
        </w:rPr>
        <w:t xml:space="preserve"> taken on to assess</w:t>
      </w:r>
      <w:r w:rsidR="00B23C9E">
        <w:rPr>
          <w:rFonts w:ascii="Times New Roman" w:eastAsia="Times New Roman" w:hAnsi="Times New Roman" w:cs="Times New Roman"/>
          <w:color w:val="000000"/>
          <w:sz w:val="20"/>
          <w:szCs w:val="20"/>
        </w:rPr>
        <w:t xml:space="preserve"> the selected botanicals efficac</w:t>
      </w:r>
      <w:r w:rsidR="000F7703">
        <w:rPr>
          <w:rFonts w:ascii="Times New Roman" w:eastAsia="Times New Roman" w:hAnsi="Times New Roman" w:cs="Times New Roman"/>
          <w:color w:val="000000"/>
          <w:sz w:val="20"/>
          <w:szCs w:val="20"/>
        </w:rPr>
        <w:t xml:space="preserve">y by acetone extraction under ambient conditions against </w:t>
      </w:r>
      <w:proofErr w:type="spellStart"/>
      <w:r w:rsidR="000F7703">
        <w:rPr>
          <w:rFonts w:ascii="Times New Roman" w:eastAsia="Times New Roman" w:hAnsi="Times New Roman" w:cs="Times New Roman"/>
          <w:i/>
          <w:color w:val="000000"/>
          <w:sz w:val="20"/>
          <w:szCs w:val="20"/>
        </w:rPr>
        <w:t>Callosobruchus</w:t>
      </w:r>
      <w:proofErr w:type="spellEnd"/>
      <w:r w:rsidR="000F7703">
        <w:rPr>
          <w:rFonts w:ascii="Times New Roman" w:eastAsia="Times New Roman" w:hAnsi="Times New Roman" w:cs="Times New Roman"/>
          <w:i/>
          <w:color w:val="000000"/>
          <w:sz w:val="20"/>
          <w:szCs w:val="20"/>
        </w:rPr>
        <w:t xml:space="preserve"> </w:t>
      </w:r>
      <w:proofErr w:type="spellStart"/>
      <w:proofErr w:type="gramStart"/>
      <w:r w:rsidR="000F7703">
        <w:rPr>
          <w:rFonts w:ascii="Times New Roman" w:eastAsia="Times New Roman" w:hAnsi="Times New Roman" w:cs="Times New Roman"/>
          <w:i/>
          <w:color w:val="000000"/>
          <w:sz w:val="20"/>
          <w:szCs w:val="20"/>
        </w:rPr>
        <w:t>chinensis</w:t>
      </w:r>
      <w:proofErr w:type="spellEnd"/>
      <w:r w:rsidR="000F7703">
        <w:rPr>
          <w:rFonts w:ascii="Times New Roman" w:eastAsia="Times New Roman" w:hAnsi="Times New Roman" w:cs="Times New Roman"/>
          <w:i/>
          <w:color w:val="000000"/>
          <w:sz w:val="20"/>
          <w:szCs w:val="20"/>
        </w:rPr>
        <w:t xml:space="preserve"> </w:t>
      </w:r>
      <w:r w:rsidR="000F7703">
        <w:rPr>
          <w:rFonts w:ascii="Times New Roman" w:eastAsia="Times New Roman" w:hAnsi="Times New Roman" w:cs="Times New Roman"/>
          <w:iCs/>
          <w:color w:val="000000"/>
          <w:sz w:val="20"/>
          <w:szCs w:val="20"/>
        </w:rPr>
        <w:t>.</w:t>
      </w:r>
      <w:proofErr w:type="gramEnd"/>
      <w:r w:rsidR="000F7703" w:rsidRPr="000F7703">
        <w:rPr>
          <w:rFonts w:ascii="Times New Roman" w:eastAsia="Times New Roman" w:hAnsi="Times New Roman" w:cs="Times New Roman"/>
          <w:sz w:val="20"/>
          <w:szCs w:val="20"/>
        </w:rPr>
        <w:t xml:space="preserve"> </w:t>
      </w:r>
      <w:r w:rsidR="000F7703">
        <w:rPr>
          <w:rFonts w:ascii="Times New Roman" w:eastAsia="Times New Roman" w:hAnsi="Times New Roman" w:cs="Times New Roman"/>
          <w:sz w:val="20"/>
          <w:szCs w:val="20"/>
        </w:rPr>
        <w:t xml:space="preserve">Saxena </w:t>
      </w:r>
      <w:r w:rsidR="000F7703">
        <w:rPr>
          <w:rFonts w:ascii="Times New Roman" w:eastAsia="Times New Roman" w:hAnsi="Times New Roman" w:cs="Times New Roman"/>
          <w:i/>
          <w:sz w:val="20"/>
          <w:szCs w:val="20"/>
        </w:rPr>
        <w:t>et al</w:t>
      </w:r>
      <w:r w:rsidR="000F7703">
        <w:rPr>
          <w:rFonts w:ascii="Times New Roman" w:eastAsia="Times New Roman" w:hAnsi="Times New Roman" w:cs="Times New Roman"/>
          <w:sz w:val="20"/>
          <w:szCs w:val="20"/>
        </w:rPr>
        <w:t xml:space="preserve">., 1989 has been </w:t>
      </w:r>
      <w:r w:rsidR="00C42663">
        <w:rPr>
          <w:rFonts w:ascii="Times New Roman" w:eastAsia="Times New Roman" w:hAnsi="Times New Roman" w:cs="Times New Roman"/>
          <w:sz w:val="20"/>
          <w:szCs w:val="20"/>
        </w:rPr>
        <w:t xml:space="preserve">concluded with the reports that the pesticides which are derived from the plant as </w:t>
      </w:r>
      <w:r w:rsidR="00BE502C">
        <w:rPr>
          <w:rFonts w:ascii="Times New Roman" w:eastAsia="Times New Roman" w:hAnsi="Times New Roman" w:cs="Times New Roman"/>
          <w:sz w:val="20"/>
          <w:szCs w:val="20"/>
        </w:rPr>
        <w:t>plant-based</w:t>
      </w:r>
      <w:r w:rsidR="00C42663">
        <w:rPr>
          <w:rFonts w:ascii="Times New Roman" w:eastAsia="Times New Roman" w:hAnsi="Times New Roman" w:cs="Times New Roman"/>
          <w:sz w:val="20"/>
          <w:szCs w:val="20"/>
        </w:rPr>
        <w:t xml:space="preserve"> material are always shows the renewable</w:t>
      </w:r>
      <w:r w:rsidR="00AB600B">
        <w:rPr>
          <w:rFonts w:ascii="Times New Roman" w:eastAsia="Times New Roman" w:hAnsi="Times New Roman" w:cs="Times New Roman"/>
          <w:sz w:val="20"/>
          <w:szCs w:val="20"/>
        </w:rPr>
        <w:t xml:space="preserve"> nature, eco</w:t>
      </w:r>
      <w:r w:rsidR="00430102">
        <w:rPr>
          <w:rFonts w:ascii="Times New Roman" w:eastAsia="Times New Roman" w:hAnsi="Times New Roman" w:cs="Times New Roman"/>
          <w:sz w:val="20"/>
          <w:szCs w:val="20"/>
        </w:rPr>
        <w:t>-</w:t>
      </w:r>
      <w:r w:rsidR="00AB600B">
        <w:rPr>
          <w:rFonts w:ascii="Times New Roman" w:eastAsia="Times New Roman" w:hAnsi="Times New Roman" w:cs="Times New Roman"/>
          <w:sz w:val="20"/>
          <w:szCs w:val="20"/>
        </w:rPr>
        <w:t>friendly,</w:t>
      </w:r>
      <w:r w:rsidR="00ED071C">
        <w:rPr>
          <w:rFonts w:ascii="Times New Roman" w:eastAsia="Times New Roman" w:hAnsi="Times New Roman" w:cs="Times New Roman"/>
          <w:sz w:val="20"/>
          <w:szCs w:val="20"/>
        </w:rPr>
        <w:t xml:space="preserve"> </w:t>
      </w:r>
      <w:r w:rsidR="00AB600B">
        <w:rPr>
          <w:rFonts w:ascii="Times New Roman" w:eastAsia="Times New Roman" w:hAnsi="Times New Roman" w:cs="Times New Roman"/>
          <w:sz w:val="20"/>
          <w:szCs w:val="20"/>
        </w:rPr>
        <w:t xml:space="preserve">cheaper and development of </w:t>
      </w:r>
      <w:r w:rsidR="00ED071C">
        <w:rPr>
          <w:rFonts w:ascii="Times New Roman" w:eastAsia="Times New Roman" w:hAnsi="Times New Roman" w:cs="Times New Roman"/>
          <w:sz w:val="20"/>
          <w:szCs w:val="20"/>
        </w:rPr>
        <w:t>resistance</w:t>
      </w:r>
      <w:r w:rsidR="00AB600B">
        <w:rPr>
          <w:rFonts w:ascii="Times New Roman" w:eastAsia="Times New Roman" w:hAnsi="Times New Roman" w:cs="Times New Roman"/>
          <w:sz w:val="20"/>
          <w:szCs w:val="20"/>
        </w:rPr>
        <w:t xml:space="preserve"> by the insect pests in</w:t>
      </w:r>
      <w:r w:rsidR="00ED071C">
        <w:rPr>
          <w:rFonts w:ascii="Times New Roman" w:eastAsia="Times New Roman" w:hAnsi="Times New Roman" w:cs="Times New Roman"/>
          <w:sz w:val="20"/>
          <w:szCs w:val="20"/>
        </w:rPr>
        <w:t xml:space="preserve"> their generations is also liked to be less.</w:t>
      </w:r>
    </w:p>
    <w:p w14:paraId="65E4425C" w14:textId="7F8B3EB0" w:rsidR="00DA34A8" w:rsidRPr="00ED071C" w:rsidRDefault="009340C9">
      <w:pP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142FF6">
        <w:rPr>
          <w:rFonts w:ascii="Times New Roman" w:eastAsia="Times New Roman" w:hAnsi="Times New Roman" w:cs="Times New Roman"/>
          <w:b/>
          <w:color w:val="000000"/>
          <w:sz w:val="20"/>
          <w:szCs w:val="20"/>
        </w:rPr>
        <w:t>MATERIALS AND METHODS</w:t>
      </w:r>
    </w:p>
    <w:p w14:paraId="00D2AA74" w14:textId="4FF3EC59" w:rsidR="00DA34A8" w:rsidRDefault="00142FF6">
      <w:pP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Collection and preparation of samples: </w:t>
      </w:r>
      <w:r>
        <w:rPr>
          <w:rFonts w:ascii="Times New Roman" w:eastAsia="Times New Roman" w:hAnsi="Times New Roman" w:cs="Times New Roman"/>
          <w:color w:val="000000"/>
          <w:sz w:val="20"/>
          <w:szCs w:val="20"/>
        </w:rPr>
        <w:t>Seven botanical leaf powders viz., Datura (</w:t>
      </w:r>
      <w:r>
        <w:rPr>
          <w:rFonts w:ascii="Times New Roman" w:eastAsia="Times New Roman" w:hAnsi="Times New Roman" w:cs="Times New Roman"/>
          <w:i/>
          <w:color w:val="000000"/>
          <w:sz w:val="20"/>
          <w:szCs w:val="20"/>
        </w:rPr>
        <w:t>Datura stramonium</w:t>
      </w:r>
      <w:r>
        <w:rPr>
          <w:rFonts w:ascii="Times New Roman" w:eastAsia="Times New Roman" w:hAnsi="Times New Roman" w:cs="Times New Roman"/>
          <w:color w:val="000000"/>
          <w:sz w:val="20"/>
          <w:szCs w:val="20"/>
        </w:rPr>
        <w:t xml:space="preserve"> L.), Eucalyptus (</w:t>
      </w:r>
      <w:r>
        <w:rPr>
          <w:rFonts w:ascii="Times New Roman" w:eastAsia="Times New Roman" w:hAnsi="Times New Roman" w:cs="Times New Roman"/>
          <w:i/>
          <w:color w:val="000000"/>
          <w:sz w:val="20"/>
          <w:szCs w:val="20"/>
        </w:rPr>
        <w:t>Eucalyptus globules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Labill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Hyptis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Hyptis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suaveolens</w:t>
      </w:r>
      <w:proofErr w:type="spellEnd"/>
      <w:r>
        <w:rPr>
          <w:rFonts w:ascii="Times New Roman" w:eastAsia="Times New Roman" w:hAnsi="Times New Roman" w:cs="Times New Roman"/>
          <w:color w:val="000000"/>
          <w:sz w:val="20"/>
          <w:szCs w:val="20"/>
        </w:rPr>
        <w:t xml:space="preserve"> Jacq.), Lantana (</w:t>
      </w:r>
      <w:r>
        <w:rPr>
          <w:rFonts w:ascii="Times New Roman" w:eastAsia="Times New Roman" w:hAnsi="Times New Roman" w:cs="Times New Roman"/>
          <w:i/>
          <w:color w:val="000000"/>
          <w:sz w:val="20"/>
          <w:szCs w:val="20"/>
        </w:rPr>
        <w:t>Lantana camara</w:t>
      </w:r>
      <w:r>
        <w:rPr>
          <w:rFonts w:ascii="Times New Roman" w:eastAsia="Times New Roman" w:hAnsi="Times New Roman" w:cs="Times New Roman"/>
          <w:color w:val="000000"/>
          <w:sz w:val="20"/>
          <w:szCs w:val="20"/>
        </w:rPr>
        <w:t xml:space="preserve"> L.), Sweet flag (</w:t>
      </w:r>
      <w:r>
        <w:rPr>
          <w:rFonts w:ascii="Times New Roman" w:eastAsia="Times New Roman" w:hAnsi="Times New Roman" w:cs="Times New Roman"/>
          <w:i/>
          <w:color w:val="000000"/>
          <w:sz w:val="20"/>
          <w:szCs w:val="20"/>
        </w:rPr>
        <w:t>Acorus calamus</w:t>
      </w:r>
      <w:r>
        <w:rPr>
          <w:rFonts w:ascii="Times New Roman" w:eastAsia="Times New Roman" w:hAnsi="Times New Roman" w:cs="Times New Roman"/>
          <w:color w:val="000000"/>
          <w:sz w:val="20"/>
          <w:szCs w:val="20"/>
        </w:rPr>
        <w:t xml:space="preserve"> L.), </w:t>
      </w:r>
      <w:proofErr w:type="spellStart"/>
      <w:r>
        <w:rPr>
          <w:rFonts w:ascii="Times New Roman" w:eastAsia="Times New Roman" w:hAnsi="Times New Roman" w:cs="Times New Roman"/>
          <w:color w:val="000000"/>
          <w:sz w:val="20"/>
          <w:szCs w:val="20"/>
        </w:rPr>
        <w:t>Nishinda</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Vitex negundo</w:t>
      </w:r>
      <w:r>
        <w:rPr>
          <w:rFonts w:ascii="Times New Roman" w:eastAsia="Times New Roman" w:hAnsi="Times New Roman" w:cs="Times New Roman"/>
          <w:color w:val="000000"/>
          <w:sz w:val="20"/>
          <w:szCs w:val="20"/>
        </w:rPr>
        <w:t xml:space="preserve"> L.) and Neem seeds (</w:t>
      </w:r>
      <w:proofErr w:type="spellStart"/>
      <w:r>
        <w:rPr>
          <w:rFonts w:ascii="Times New Roman" w:eastAsia="Times New Roman" w:hAnsi="Times New Roman" w:cs="Times New Roman"/>
          <w:i/>
          <w:color w:val="000000"/>
          <w:sz w:val="20"/>
          <w:szCs w:val="20"/>
        </w:rPr>
        <w:t>Azadirachta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indica</w:t>
      </w:r>
      <w:proofErr w:type="spellEnd"/>
      <w:r>
        <w:rPr>
          <w:rFonts w:ascii="Times New Roman" w:eastAsia="Times New Roman" w:hAnsi="Times New Roman" w:cs="Times New Roman"/>
          <w:color w:val="000000"/>
          <w:sz w:val="20"/>
          <w:szCs w:val="20"/>
        </w:rPr>
        <w:t xml:space="preserve"> L.) were co</w:t>
      </w:r>
      <w:r w:rsidR="00943737">
        <w:rPr>
          <w:rFonts w:ascii="Times New Roman" w:eastAsia="Times New Roman" w:hAnsi="Times New Roman" w:cs="Times New Roman"/>
          <w:color w:val="000000"/>
          <w:sz w:val="20"/>
          <w:szCs w:val="20"/>
        </w:rPr>
        <w:t>llected from the ICRISAT campus. These botanicals were</w:t>
      </w:r>
      <w:r>
        <w:rPr>
          <w:rFonts w:ascii="Times New Roman" w:eastAsia="Times New Roman" w:hAnsi="Times New Roman" w:cs="Times New Roman"/>
          <w:color w:val="000000"/>
          <w:sz w:val="20"/>
          <w:szCs w:val="20"/>
        </w:rPr>
        <w:t xml:space="preserve"> washed and</w:t>
      </w:r>
      <w:r w:rsidR="00943737">
        <w:rPr>
          <w:rFonts w:ascii="Times New Roman" w:eastAsia="Times New Roman" w:hAnsi="Times New Roman" w:cs="Times New Roman"/>
          <w:color w:val="000000"/>
          <w:sz w:val="20"/>
          <w:szCs w:val="20"/>
        </w:rPr>
        <w:t xml:space="preserve"> allowed to dried to air in the shade.</w:t>
      </w:r>
      <w:r w:rsidR="00BE502C">
        <w:rPr>
          <w:rFonts w:ascii="Times New Roman" w:eastAsia="Times New Roman" w:hAnsi="Times New Roman" w:cs="Times New Roman"/>
          <w:color w:val="000000"/>
          <w:sz w:val="20"/>
          <w:szCs w:val="20"/>
        </w:rPr>
        <w:t xml:space="preserve"> </w:t>
      </w:r>
      <w:r w:rsidR="00943737">
        <w:rPr>
          <w:rFonts w:ascii="Times New Roman" w:eastAsia="Times New Roman" w:hAnsi="Times New Roman" w:cs="Times New Roman"/>
          <w:color w:val="000000"/>
          <w:sz w:val="20"/>
          <w:szCs w:val="20"/>
        </w:rPr>
        <w:t>In the further step by using an electric grinder, these dried leaves and seeds</w:t>
      </w:r>
      <w:r w:rsidR="00A275D9">
        <w:rPr>
          <w:rFonts w:ascii="Times New Roman" w:eastAsia="Times New Roman" w:hAnsi="Times New Roman" w:cs="Times New Roman"/>
          <w:color w:val="000000"/>
          <w:sz w:val="20"/>
          <w:szCs w:val="20"/>
        </w:rPr>
        <w:t xml:space="preserve"> were ground into fine mix of powder.</w:t>
      </w:r>
      <w:r>
        <w:rPr>
          <w:rFonts w:ascii="Times New Roman" w:eastAsia="Times New Roman" w:hAnsi="Times New Roman" w:cs="Times New Roman"/>
          <w:color w:val="000000"/>
          <w:sz w:val="20"/>
          <w:szCs w:val="20"/>
        </w:rPr>
        <w:t xml:space="preserve"> The powdered compounds were passed through 20 mesh size sieves and stored at 2-8 °C temperature until use. Other chemicals like attapulgite (ABC) clay (Naturally mined clay composed of magnesium–aluminum silicate), and acetone were procured locally for bioassay studies. </w:t>
      </w:r>
    </w:p>
    <w:p w14:paraId="2CE1CE40" w14:textId="248D3DB8" w:rsidR="00DA34A8" w:rsidRDefault="00142FF6">
      <w:pP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Solvent extraction of test powders: </w:t>
      </w:r>
      <w:r w:rsidR="00A275D9">
        <w:rPr>
          <w:rFonts w:ascii="Times New Roman" w:eastAsia="Times New Roman" w:hAnsi="Times New Roman" w:cs="Times New Roman"/>
          <w:b/>
          <w:color w:val="000000"/>
          <w:sz w:val="20"/>
          <w:szCs w:val="20"/>
        </w:rPr>
        <w:t xml:space="preserve"> </w:t>
      </w:r>
      <w:r w:rsidR="00A275D9">
        <w:rPr>
          <w:rFonts w:ascii="Times New Roman" w:eastAsia="Times New Roman" w:hAnsi="Times New Roman" w:cs="Times New Roman"/>
          <w:color w:val="000000"/>
          <w:sz w:val="20"/>
          <w:szCs w:val="20"/>
        </w:rPr>
        <w:t>By using 250 mL of acetone as a constituent solvent,</w:t>
      </w:r>
      <w:r w:rsidR="00090752">
        <w:rPr>
          <w:rFonts w:ascii="Times New Roman" w:eastAsia="Times New Roman" w:hAnsi="Times New Roman" w:cs="Times New Roman"/>
          <w:color w:val="000000"/>
          <w:sz w:val="20"/>
          <w:szCs w:val="20"/>
        </w:rPr>
        <w:t xml:space="preserve"> </w:t>
      </w:r>
      <w:r w:rsidR="00A275D9">
        <w:rPr>
          <w:rFonts w:ascii="Times New Roman" w:eastAsia="Times New Roman" w:hAnsi="Times New Roman" w:cs="Times New Roman"/>
          <w:color w:val="000000"/>
          <w:sz w:val="20"/>
          <w:szCs w:val="20"/>
        </w:rPr>
        <w:t>the</w:t>
      </w:r>
      <w:r w:rsidR="00090752">
        <w:rPr>
          <w:rFonts w:ascii="Times New Roman" w:eastAsia="Times New Roman" w:hAnsi="Times New Roman" w:cs="Times New Roman"/>
          <w:color w:val="000000"/>
          <w:sz w:val="20"/>
          <w:szCs w:val="20"/>
        </w:rPr>
        <w:t xml:space="preserve"> 100 grams of each test powder </w:t>
      </w:r>
      <w:r w:rsidR="00A275D9">
        <w:rPr>
          <w:rFonts w:ascii="Times New Roman" w:eastAsia="Times New Roman" w:hAnsi="Times New Roman" w:cs="Times New Roman"/>
          <w:color w:val="000000"/>
          <w:sz w:val="20"/>
          <w:szCs w:val="20"/>
        </w:rPr>
        <w:t>were mixed separately on magnetic stirrer for duration of 30</w:t>
      </w:r>
      <w:r w:rsidR="00090752">
        <w:rPr>
          <w:rFonts w:ascii="Times New Roman" w:eastAsia="Times New Roman" w:hAnsi="Times New Roman" w:cs="Times New Roman"/>
          <w:color w:val="000000"/>
          <w:sz w:val="20"/>
          <w:szCs w:val="20"/>
        </w:rPr>
        <w:t xml:space="preserve"> </w:t>
      </w:r>
      <w:r w:rsidR="00A275D9">
        <w:rPr>
          <w:rFonts w:ascii="Times New Roman" w:eastAsia="Times New Roman" w:hAnsi="Times New Roman" w:cs="Times New Roman"/>
          <w:color w:val="000000"/>
          <w:sz w:val="20"/>
          <w:szCs w:val="20"/>
        </w:rPr>
        <w:t>min</w:t>
      </w:r>
      <w:r w:rsidR="00090752">
        <w:rPr>
          <w:rFonts w:ascii="Times New Roman" w:eastAsia="Times New Roman" w:hAnsi="Times New Roman" w:cs="Times New Roman"/>
          <w:color w:val="000000"/>
          <w:sz w:val="20"/>
          <w:szCs w:val="20"/>
        </w:rPr>
        <w:t>utes</w:t>
      </w:r>
      <w:r w:rsidR="00A275D9">
        <w:rPr>
          <w:rFonts w:ascii="Times New Roman" w:eastAsia="Times New Roman" w:hAnsi="Times New Roman" w:cs="Times New Roman"/>
          <w:color w:val="000000"/>
          <w:sz w:val="20"/>
          <w:szCs w:val="20"/>
        </w:rPr>
        <w:t xml:space="preserve"> </w:t>
      </w:r>
      <w:r w:rsidR="00090752">
        <w:rPr>
          <w:rFonts w:ascii="Times New Roman" w:eastAsia="Times New Roman" w:hAnsi="Times New Roman" w:cs="Times New Roman"/>
          <w:color w:val="000000"/>
          <w:sz w:val="20"/>
          <w:szCs w:val="20"/>
        </w:rPr>
        <w:t xml:space="preserve">continuously and next 24 hours the mixture was allowed to stand without any disturbance. To extract a suitable sample, the mixture is allowed to </w:t>
      </w:r>
      <w:r w:rsidR="00434662">
        <w:rPr>
          <w:rFonts w:ascii="Times New Roman" w:eastAsia="Times New Roman" w:hAnsi="Times New Roman" w:cs="Times New Roman"/>
          <w:color w:val="000000"/>
          <w:sz w:val="20"/>
          <w:szCs w:val="20"/>
        </w:rPr>
        <w:t>filter</w:t>
      </w:r>
      <w:r w:rsidR="00090752">
        <w:rPr>
          <w:rFonts w:ascii="Times New Roman" w:eastAsia="Times New Roman" w:hAnsi="Times New Roman" w:cs="Times New Roman"/>
          <w:color w:val="000000"/>
          <w:sz w:val="20"/>
          <w:szCs w:val="20"/>
        </w:rPr>
        <w:t xml:space="preserve"> by using the Whatman No.1 paper. The filtrates were pooled and by using 30mL of </w:t>
      </w:r>
      <w:r w:rsidR="00434662">
        <w:rPr>
          <w:rFonts w:ascii="Times New Roman" w:eastAsia="Times New Roman" w:hAnsi="Times New Roman" w:cs="Times New Roman"/>
          <w:color w:val="000000"/>
          <w:sz w:val="20"/>
          <w:szCs w:val="20"/>
        </w:rPr>
        <w:t>acetone</w:t>
      </w:r>
      <w:r w:rsidR="00090752">
        <w:rPr>
          <w:rFonts w:ascii="Times New Roman" w:eastAsia="Times New Roman" w:hAnsi="Times New Roman" w:cs="Times New Roman"/>
          <w:color w:val="000000"/>
          <w:sz w:val="20"/>
          <w:szCs w:val="20"/>
        </w:rPr>
        <w:t>,</w:t>
      </w:r>
      <w:r w:rsidR="0024713B">
        <w:rPr>
          <w:rFonts w:ascii="Times New Roman" w:eastAsia="Times New Roman" w:hAnsi="Times New Roman" w:cs="Times New Roman"/>
          <w:color w:val="000000"/>
          <w:sz w:val="20"/>
          <w:szCs w:val="20"/>
        </w:rPr>
        <w:t xml:space="preserve"> </w:t>
      </w:r>
      <w:r w:rsidR="00090752">
        <w:rPr>
          <w:rFonts w:ascii="Times New Roman" w:eastAsia="Times New Roman" w:hAnsi="Times New Roman" w:cs="Times New Roman"/>
          <w:color w:val="000000"/>
          <w:sz w:val="20"/>
          <w:szCs w:val="20"/>
        </w:rPr>
        <w:t xml:space="preserve">the residual matter </w:t>
      </w:r>
      <w:r w:rsidR="0024713B">
        <w:rPr>
          <w:rFonts w:ascii="Times New Roman" w:eastAsia="Times New Roman" w:hAnsi="Times New Roman" w:cs="Times New Roman"/>
          <w:color w:val="000000"/>
          <w:sz w:val="20"/>
          <w:szCs w:val="20"/>
        </w:rPr>
        <w:t>was</w:t>
      </w:r>
      <w:r w:rsidR="00090752">
        <w:rPr>
          <w:rFonts w:ascii="Times New Roman" w:eastAsia="Times New Roman" w:hAnsi="Times New Roman" w:cs="Times New Roman"/>
          <w:color w:val="000000"/>
          <w:sz w:val="20"/>
          <w:szCs w:val="20"/>
        </w:rPr>
        <w:t xml:space="preserve"> extracted again</w:t>
      </w:r>
      <w:r w:rsidR="00EF5E47">
        <w:rPr>
          <w:rFonts w:ascii="Times New Roman" w:eastAsia="Times New Roman" w:hAnsi="Times New Roman" w:cs="Times New Roman"/>
          <w:color w:val="000000"/>
          <w:sz w:val="20"/>
          <w:szCs w:val="20"/>
        </w:rPr>
        <w:t xml:space="preserve"> to get more extraction from the extracts. By using the water bath with the required temperature of 65°C, the solvent extraction from the pooled solution after filtration was evaporated. The crude final extracts </w:t>
      </w:r>
      <w:r w:rsidR="00434662">
        <w:rPr>
          <w:rFonts w:ascii="Times New Roman" w:eastAsia="Times New Roman" w:hAnsi="Times New Roman" w:cs="Times New Roman"/>
          <w:color w:val="000000"/>
          <w:sz w:val="20"/>
          <w:szCs w:val="20"/>
        </w:rPr>
        <w:t>were set to weighing</w:t>
      </w:r>
      <w:r w:rsidR="00EF5E47">
        <w:rPr>
          <w:rFonts w:ascii="Times New Roman" w:eastAsia="Times New Roman" w:hAnsi="Times New Roman" w:cs="Times New Roman"/>
          <w:color w:val="000000"/>
          <w:sz w:val="20"/>
          <w:szCs w:val="20"/>
        </w:rPr>
        <w:t>,</w:t>
      </w:r>
      <w:r w:rsidR="00434662">
        <w:rPr>
          <w:rFonts w:ascii="Times New Roman" w:eastAsia="Times New Roman" w:hAnsi="Times New Roman" w:cs="Times New Roman"/>
          <w:color w:val="000000"/>
          <w:sz w:val="20"/>
          <w:szCs w:val="20"/>
        </w:rPr>
        <w:t xml:space="preserve"> </w:t>
      </w:r>
      <w:r w:rsidR="00EF5E47">
        <w:rPr>
          <w:rFonts w:ascii="Times New Roman" w:eastAsia="Times New Roman" w:hAnsi="Times New Roman" w:cs="Times New Roman"/>
          <w:color w:val="000000"/>
          <w:sz w:val="20"/>
          <w:szCs w:val="20"/>
        </w:rPr>
        <w:t xml:space="preserve">after the complete solvent evaporation and a 2 % per cent (w/v) extract was prepared. The preservation can be done at </w:t>
      </w:r>
      <w:r w:rsidR="00434662">
        <w:rPr>
          <w:rFonts w:ascii="Times New Roman" w:eastAsia="Times New Roman" w:hAnsi="Times New Roman" w:cs="Times New Roman"/>
          <w:color w:val="000000"/>
          <w:sz w:val="20"/>
          <w:szCs w:val="20"/>
        </w:rPr>
        <w:t>5°C</w:t>
      </w:r>
      <w:r w:rsidR="00EF5E47">
        <w:rPr>
          <w:rFonts w:ascii="Times New Roman" w:eastAsia="Times New Roman" w:hAnsi="Times New Roman" w:cs="Times New Roman"/>
          <w:color w:val="000000"/>
          <w:sz w:val="20"/>
          <w:szCs w:val="20"/>
        </w:rPr>
        <w:t xml:space="preserve"> in refrigerator by </w:t>
      </w:r>
      <w:r w:rsidR="00434662">
        <w:rPr>
          <w:rFonts w:ascii="Times New Roman" w:eastAsia="Times New Roman" w:hAnsi="Times New Roman" w:cs="Times New Roman"/>
          <w:color w:val="000000"/>
          <w:sz w:val="20"/>
          <w:szCs w:val="20"/>
        </w:rPr>
        <w:t>u</w:t>
      </w:r>
      <w:r w:rsidR="00EF5E47">
        <w:rPr>
          <w:rFonts w:ascii="Times New Roman" w:eastAsia="Times New Roman" w:hAnsi="Times New Roman" w:cs="Times New Roman"/>
          <w:color w:val="000000"/>
          <w:sz w:val="20"/>
          <w:szCs w:val="20"/>
        </w:rPr>
        <w:t>sing the</w:t>
      </w:r>
      <w:r w:rsidR="00434662">
        <w:rPr>
          <w:rFonts w:ascii="Times New Roman" w:eastAsia="Times New Roman" w:hAnsi="Times New Roman" w:cs="Times New Roman"/>
          <w:color w:val="000000"/>
          <w:sz w:val="20"/>
          <w:szCs w:val="20"/>
        </w:rPr>
        <w:t xml:space="preserve"> sealed bottles for insect bioassays.</w:t>
      </w:r>
      <w:r>
        <w:rPr>
          <w:rFonts w:ascii="Times New Roman" w:eastAsia="Times New Roman" w:hAnsi="Times New Roman" w:cs="Times New Roman"/>
          <w:color w:val="000000"/>
          <w:sz w:val="20"/>
          <w:szCs w:val="20"/>
        </w:rPr>
        <w:t xml:space="preserve"> A concentration of plant and attapulgite dust extracts at 2 mL/kg of grains was used for the experiments. The solvents were evaporated and extracts were mixed with the grains thoroughly and placed in petri plates. Water sprayed grains (without extract) served as control.</w:t>
      </w:r>
    </w:p>
    <w:p w14:paraId="6DB24A3C" w14:textId="5092E02B" w:rsidR="00434662" w:rsidRPr="00A574BC" w:rsidRDefault="00142FF6">
      <w:pP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Insect culture: </w:t>
      </w:r>
      <w:r>
        <w:rPr>
          <w:rFonts w:ascii="Times New Roman" w:eastAsia="Times New Roman" w:hAnsi="Times New Roman" w:cs="Times New Roman"/>
          <w:color w:val="000000"/>
          <w:sz w:val="20"/>
          <w:szCs w:val="20"/>
        </w:rPr>
        <w:t>Pure cultures of test insects used in the present studies were obtained from the Entomology laboratory, International Crops Research Institute for the Semi-Arid Tropics (ICRISAT)</w:t>
      </w:r>
      <w:r w:rsidR="006D3BFA">
        <w:rPr>
          <w:rFonts w:ascii="Times New Roman" w:eastAsia="Times New Roman" w:hAnsi="Times New Roman" w:cs="Times New Roman"/>
          <w:color w:val="000000"/>
          <w:sz w:val="20"/>
          <w:szCs w:val="20"/>
        </w:rPr>
        <w:t>, India</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Callosobruchus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chinensis</w:t>
      </w:r>
      <w:proofErr w:type="spellEnd"/>
      <w:r>
        <w:rPr>
          <w:rFonts w:ascii="Times New Roman" w:eastAsia="Times New Roman" w:hAnsi="Times New Roman" w:cs="Times New Roman"/>
          <w:color w:val="000000"/>
          <w:sz w:val="20"/>
          <w:szCs w:val="20"/>
        </w:rPr>
        <w:t xml:space="preserve"> were reared on seeds of chickpea</w:t>
      </w:r>
      <w:r w:rsidR="00434662">
        <w:rPr>
          <w:rFonts w:ascii="Times New Roman" w:eastAsia="Times New Roman" w:hAnsi="Times New Roman" w:cs="Times New Roman"/>
          <w:color w:val="000000"/>
          <w:sz w:val="20"/>
          <w:szCs w:val="20"/>
        </w:rPr>
        <w:t xml:space="preserve"> during the overall study course period. In general practice the determination of sex among the female and male was done by using standard </w:t>
      </w:r>
      <w:proofErr w:type="gramStart"/>
      <w:r w:rsidR="00434662">
        <w:rPr>
          <w:rFonts w:ascii="Times New Roman" w:eastAsia="Times New Roman" w:hAnsi="Times New Roman" w:cs="Times New Roman"/>
          <w:color w:val="000000"/>
          <w:sz w:val="20"/>
          <w:szCs w:val="20"/>
        </w:rPr>
        <w:t>characters(</w:t>
      </w:r>
      <w:proofErr w:type="gramEnd"/>
      <w:r w:rsidR="00434662">
        <w:rPr>
          <w:rFonts w:ascii="Times New Roman" w:eastAsia="Times New Roman" w:hAnsi="Times New Roman" w:cs="Times New Roman"/>
          <w:sz w:val="20"/>
          <w:szCs w:val="20"/>
        </w:rPr>
        <w:t>Arora, 1977)</w:t>
      </w:r>
      <w:r w:rsidR="00434662">
        <w:rPr>
          <w:rFonts w:ascii="Times New Roman" w:eastAsia="Times New Roman" w:hAnsi="Times New Roman" w:cs="Times New Roman"/>
          <w:color w:val="000000"/>
          <w:sz w:val="20"/>
          <w:szCs w:val="20"/>
        </w:rPr>
        <w:t xml:space="preserve">.As a rooting in the study the base of the </w:t>
      </w:r>
      <w:r w:rsidR="0024713B">
        <w:rPr>
          <w:rFonts w:ascii="Times New Roman" w:eastAsia="Times New Roman" w:hAnsi="Times New Roman" w:cs="Times New Roman"/>
          <w:color w:val="000000"/>
          <w:sz w:val="20"/>
          <w:szCs w:val="20"/>
        </w:rPr>
        <w:t>experiment</w:t>
      </w:r>
      <w:r w:rsidR="00434662">
        <w:rPr>
          <w:rFonts w:ascii="Times New Roman" w:eastAsia="Times New Roman" w:hAnsi="Times New Roman" w:cs="Times New Roman"/>
          <w:color w:val="000000"/>
          <w:sz w:val="20"/>
          <w:szCs w:val="20"/>
        </w:rPr>
        <w:t xml:space="preserve"> can be done by allowing the adults which are emerged freshly of ten pairs</w:t>
      </w:r>
      <w:r w:rsidR="00A574BC">
        <w:rPr>
          <w:rFonts w:ascii="Times New Roman" w:eastAsia="Times New Roman" w:hAnsi="Times New Roman" w:cs="Times New Roman"/>
          <w:color w:val="000000"/>
          <w:sz w:val="20"/>
          <w:szCs w:val="20"/>
        </w:rPr>
        <w:t xml:space="preserve"> to oviposit for whole one day on the grains which are healthy to gain the adults with the age which shows an </w:t>
      </w:r>
      <w:r w:rsidR="00A574BC">
        <w:rPr>
          <w:rFonts w:ascii="Times New Roman" w:eastAsia="Times New Roman" w:hAnsi="Times New Roman" w:cs="Times New Roman"/>
          <w:color w:val="000000"/>
          <w:sz w:val="20"/>
          <w:szCs w:val="20"/>
        </w:rPr>
        <w:lastRenderedPageBreak/>
        <w:t xml:space="preserve">uniformity and this is helpful for future ongoing studies. These cultures are maintained in the specifically designed Bio-Oxygen </w:t>
      </w:r>
      <w:proofErr w:type="gramStart"/>
      <w:r w:rsidR="00A574BC">
        <w:rPr>
          <w:rFonts w:ascii="Times New Roman" w:eastAsia="Times New Roman" w:hAnsi="Times New Roman" w:cs="Times New Roman"/>
          <w:color w:val="000000"/>
          <w:sz w:val="20"/>
          <w:szCs w:val="20"/>
        </w:rPr>
        <w:t>Demand(</w:t>
      </w:r>
      <w:proofErr w:type="gramEnd"/>
      <w:r w:rsidR="00A574BC">
        <w:rPr>
          <w:rFonts w:ascii="Times New Roman" w:eastAsia="Times New Roman" w:hAnsi="Times New Roman" w:cs="Times New Roman"/>
          <w:color w:val="000000"/>
          <w:sz w:val="20"/>
          <w:szCs w:val="20"/>
        </w:rPr>
        <w:t xml:space="preserve">BOD) incubator with  temperature of 28 ± 2 °C and relative humidity of 70 ± 5 % in </w:t>
      </w:r>
      <w:r w:rsidR="00371966">
        <w:rPr>
          <w:rFonts w:ascii="Times New Roman" w:eastAsia="Times New Roman" w:hAnsi="Times New Roman" w:cs="Times New Roman"/>
          <w:color w:val="000000"/>
          <w:sz w:val="20"/>
          <w:szCs w:val="20"/>
        </w:rPr>
        <w:t xml:space="preserve">the </w:t>
      </w:r>
      <w:r w:rsidR="00A574BC">
        <w:rPr>
          <w:rFonts w:ascii="Times New Roman" w:eastAsia="Times New Roman" w:hAnsi="Times New Roman" w:cs="Times New Roman"/>
          <w:color w:val="000000"/>
          <w:sz w:val="20"/>
          <w:szCs w:val="20"/>
        </w:rPr>
        <w:t>Entomology</w:t>
      </w:r>
      <w:r w:rsidR="00371966">
        <w:rPr>
          <w:rFonts w:ascii="Times New Roman" w:eastAsia="Times New Roman" w:hAnsi="Times New Roman" w:cs="Times New Roman"/>
          <w:color w:val="000000"/>
          <w:sz w:val="20"/>
          <w:szCs w:val="20"/>
        </w:rPr>
        <w:t xml:space="preserve"> Department located in</w:t>
      </w:r>
      <w:r w:rsidR="00A574BC">
        <w:rPr>
          <w:rFonts w:ascii="Times New Roman" w:eastAsia="Times New Roman" w:hAnsi="Times New Roman" w:cs="Times New Roman"/>
          <w:color w:val="000000"/>
          <w:sz w:val="20"/>
          <w:szCs w:val="20"/>
        </w:rPr>
        <w:t xml:space="preserve"> ICRISAT. Adult</w:t>
      </w:r>
      <w:r w:rsidR="00A574BC">
        <w:rPr>
          <w:rFonts w:ascii="Times New Roman" w:eastAsia="Times New Roman" w:hAnsi="Times New Roman" w:cs="Times New Roman"/>
          <w:i/>
          <w:color w:val="000000"/>
          <w:sz w:val="20"/>
          <w:szCs w:val="20"/>
        </w:rPr>
        <w:t xml:space="preserve"> C. chinensis</w:t>
      </w:r>
      <w:r w:rsidR="00A574BC">
        <w:rPr>
          <w:rFonts w:ascii="Times New Roman" w:eastAsia="Times New Roman" w:hAnsi="Times New Roman" w:cs="Times New Roman"/>
          <w:color w:val="000000"/>
          <w:sz w:val="20"/>
          <w:szCs w:val="20"/>
        </w:rPr>
        <w:t xml:space="preserve"> can be done sub </w:t>
      </w:r>
      <w:r w:rsidR="009C1886">
        <w:rPr>
          <w:rFonts w:ascii="Times New Roman" w:eastAsia="Times New Roman" w:hAnsi="Times New Roman" w:cs="Times New Roman"/>
          <w:color w:val="000000"/>
          <w:sz w:val="20"/>
          <w:szCs w:val="20"/>
        </w:rPr>
        <w:t>culturing by</w:t>
      </w:r>
      <w:r w:rsidR="00A574BC">
        <w:rPr>
          <w:rFonts w:ascii="Times New Roman" w:eastAsia="Times New Roman" w:hAnsi="Times New Roman" w:cs="Times New Roman"/>
          <w:color w:val="000000"/>
          <w:sz w:val="20"/>
          <w:szCs w:val="20"/>
        </w:rPr>
        <w:t xml:space="preserve"> using chickpea seeds of one kg as a diet in a plastic jar of</w:t>
      </w:r>
      <w:r w:rsidR="00371966">
        <w:rPr>
          <w:rFonts w:ascii="Times New Roman" w:eastAsia="Times New Roman" w:hAnsi="Times New Roman" w:cs="Times New Roman"/>
          <w:color w:val="000000"/>
          <w:sz w:val="20"/>
          <w:szCs w:val="20"/>
        </w:rPr>
        <w:t xml:space="preserve"> containing capacity</w:t>
      </w:r>
      <w:r w:rsidR="00A574BC">
        <w:rPr>
          <w:rFonts w:ascii="Times New Roman" w:eastAsia="Times New Roman" w:hAnsi="Times New Roman" w:cs="Times New Roman"/>
          <w:color w:val="000000"/>
          <w:sz w:val="20"/>
          <w:szCs w:val="20"/>
        </w:rPr>
        <w:t xml:space="preserve"> five </w:t>
      </w:r>
      <w:r w:rsidR="0024713B">
        <w:rPr>
          <w:rFonts w:ascii="Times New Roman" w:eastAsia="Times New Roman" w:hAnsi="Times New Roman" w:cs="Times New Roman"/>
          <w:color w:val="000000"/>
          <w:sz w:val="20"/>
          <w:szCs w:val="20"/>
        </w:rPr>
        <w:t>liters</w:t>
      </w:r>
      <w:r w:rsidR="00A574BC">
        <w:rPr>
          <w:rFonts w:ascii="Times New Roman" w:eastAsia="Times New Roman" w:hAnsi="Times New Roman" w:cs="Times New Roman"/>
          <w:color w:val="000000"/>
          <w:sz w:val="20"/>
          <w:szCs w:val="20"/>
        </w:rPr>
        <w:t xml:space="preserve"> and before going to start any experiment the minimum of about 4-5 generations of bruchids were reared</w:t>
      </w:r>
      <w:r w:rsidR="00371966">
        <w:rPr>
          <w:rFonts w:ascii="Times New Roman" w:eastAsia="Times New Roman" w:hAnsi="Times New Roman" w:cs="Times New Roman"/>
          <w:color w:val="000000"/>
          <w:sz w:val="20"/>
          <w:szCs w:val="20"/>
        </w:rPr>
        <w:t xml:space="preserve"> eve</w:t>
      </w:r>
      <w:r w:rsidR="00A574BC">
        <w:rPr>
          <w:rFonts w:ascii="Times New Roman" w:eastAsia="Times New Roman" w:hAnsi="Times New Roman" w:cs="Times New Roman"/>
          <w:color w:val="000000"/>
          <w:sz w:val="20"/>
          <w:szCs w:val="20"/>
        </w:rPr>
        <w:t>ry time</w:t>
      </w:r>
      <w:r w:rsidR="00371966">
        <w:rPr>
          <w:rFonts w:ascii="Times New Roman" w:eastAsia="Times New Roman" w:hAnsi="Times New Roman" w:cs="Times New Roman"/>
          <w:color w:val="000000"/>
          <w:sz w:val="20"/>
          <w:szCs w:val="20"/>
        </w:rPr>
        <w:t xml:space="preserve">. </w:t>
      </w:r>
    </w:p>
    <w:p w14:paraId="6BD6D518" w14:textId="16AF9CD3" w:rsidR="00DA34A8" w:rsidRDefault="00142FF6" w:rsidP="00371966">
      <w:pP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Acetone extra</w:t>
      </w:r>
      <w:r w:rsidR="00371966">
        <w:rPr>
          <w:rFonts w:ascii="Times New Roman" w:eastAsia="Times New Roman" w:hAnsi="Times New Roman" w:cs="Times New Roman"/>
          <w:b/>
          <w:color w:val="000000"/>
          <w:sz w:val="20"/>
          <w:szCs w:val="20"/>
        </w:rPr>
        <w:t>cts containing</w:t>
      </w:r>
      <w:r>
        <w:rPr>
          <w:rFonts w:ascii="Times New Roman" w:eastAsia="Times New Roman" w:hAnsi="Times New Roman" w:cs="Times New Roman"/>
          <w:b/>
          <w:color w:val="000000"/>
          <w:sz w:val="20"/>
          <w:szCs w:val="20"/>
        </w:rPr>
        <w:t xml:space="preserve"> test powders as grain protectant against bruchids: </w:t>
      </w:r>
      <w:r>
        <w:rPr>
          <w:rFonts w:ascii="Times New Roman" w:eastAsia="Times New Roman" w:hAnsi="Times New Roman" w:cs="Times New Roman"/>
          <w:color w:val="000000"/>
          <w:sz w:val="20"/>
          <w:szCs w:val="20"/>
        </w:rPr>
        <w:t xml:space="preserve">Five pairs of (Male and Female) </w:t>
      </w:r>
      <w:r w:rsidR="00371966">
        <w:rPr>
          <w:rFonts w:ascii="Times New Roman" w:eastAsia="Times New Roman" w:hAnsi="Times New Roman" w:cs="Times New Roman"/>
          <w:color w:val="000000"/>
          <w:sz w:val="20"/>
          <w:szCs w:val="20"/>
        </w:rPr>
        <w:t xml:space="preserve">adults which are newly emerged were released through treated </w:t>
      </w:r>
      <w:r>
        <w:rPr>
          <w:rFonts w:ascii="Times New Roman" w:eastAsia="Times New Roman" w:hAnsi="Times New Roman" w:cs="Times New Roman"/>
          <w:color w:val="000000"/>
          <w:sz w:val="20"/>
          <w:szCs w:val="20"/>
        </w:rPr>
        <w:t xml:space="preserve">grains </w:t>
      </w:r>
      <w:r w:rsidR="00371966">
        <w:rPr>
          <w:rFonts w:ascii="Times New Roman" w:eastAsia="Times New Roman" w:hAnsi="Times New Roman" w:cs="Times New Roman"/>
          <w:color w:val="000000"/>
          <w:sz w:val="20"/>
          <w:szCs w:val="20"/>
        </w:rPr>
        <w:t xml:space="preserve">in each petri dish </w:t>
      </w:r>
      <w:r w:rsidR="0024713B">
        <w:rPr>
          <w:rFonts w:ascii="Times New Roman" w:eastAsia="Times New Roman" w:hAnsi="Times New Roman" w:cs="Times New Roman"/>
          <w:color w:val="000000"/>
          <w:sz w:val="20"/>
          <w:szCs w:val="20"/>
        </w:rPr>
        <w:t>and these</w:t>
      </w:r>
      <w:r w:rsidR="00371966">
        <w:rPr>
          <w:rFonts w:ascii="Times New Roman" w:eastAsia="Times New Roman" w:hAnsi="Times New Roman" w:cs="Times New Roman"/>
          <w:color w:val="000000"/>
          <w:sz w:val="20"/>
          <w:szCs w:val="20"/>
        </w:rPr>
        <w:t xml:space="preserve"> are</w:t>
      </w:r>
      <w:r>
        <w:rPr>
          <w:rFonts w:ascii="Times New Roman" w:eastAsia="Times New Roman" w:hAnsi="Times New Roman" w:cs="Times New Roman"/>
          <w:color w:val="000000"/>
          <w:sz w:val="20"/>
          <w:szCs w:val="20"/>
        </w:rPr>
        <w:t xml:space="preserve"> covered with a lid. The number of F</w:t>
      </w:r>
      <w:r>
        <w:rPr>
          <w:rFonts w:ascii="Times New Roman" w:eastAsia="Times New Roman" w:hAnsi="Times New Roman" w:cs="Times New Roman"/>
          <w:color w:val="000000"/>
          <w:sz w:val="20"/>
          <w:szCs w:val="20"/>
          <w:vertAlign w:val="subscript"/>
        </w:rPr>
        <w:t xml:space="preserve">1 </w:t>
      </w:r>
      <w:r>
        <w:rPr>
          <w:rFonts w:ascii="Times New Roman" w:eastAsia="Times New Roman" w:hAnsi="Times New Roman" w:cs="Times New Roman"/>
          <w:color w:val="000000"/>
          <w:sz w:val="20"/>
          <w:szCs w:val="20"/>
        </w:rPr>
        <w:t xml:space="preserve">adults emerged, egg laying, </w:t>
      </w:r>
      <w:r w:rsidR="00371966">
        <w:rPr>
          <w:rFonts w:ascii="Times New Roman" w:eastAsia="Times New Roman" w:hAnsi="Times New Roman" w:cs="Times New Roman"/>
          <w:color w:val="000000"/>
          <w:sz w:val="20"/>
          <w:szCs w:val="20"/>
        </w:rPr>
        <w:t>percentage of weight loss</w:t>
      </w:r>
      <w:r>
        <w:rPr>
          <w:rFonts w:ascii="Times New Roman" w:eastAsia="Times New Roman" w:hAnsi="Times New Roman" w:cs="Times New Roman"/>
          <w:color w:val="000000"/>
          <w:sz w:val="20"/>
          <w:szCs w:val="20"/>
        </w:rPr>
        <w:t xml:space="preserve">, </w:t>
      </w:r>
      <w:r w:rsidR="00371966">
        <w:rPr>
          <w:rFonts w:ascii="Times New Roman" w:eastAsia="Times New Roman" w:hAnsi="Times New Roman" w:cs="Times New Roman"/>
          <w:color w:val="000000"/>
          <w:sz w:val="20"/>
          <w:szCs w:val="20"/>
        </w:rPr>
        <w:t>percentage of adult inhibition</w:t>
      </w:r>
      <w:r>
        <w:rPr>
          <w:rFonts w:ascii="Times New Roman" w:eastAsia="Times New Roman" w:hAnsi="Times New Roman" w:cs="Times New Roman"/>
          <w:color w:val="000000"/>
          <w:sz w:val="20"/>
          <w:szCs w:val="20"/>
        </w:rPr>
        <w:t xml:space="preserve">, number of holes and </w:t>
      </w:r>
      <w:r w:rsidR="0024713B">
        <w:rPr>
          <w:rFonts w:ascii="Times New Roman" w:eastAsia="Times New Roman" w:hAnsi="Times New Roman" w:cs="Times New Roman"/>
          <w:color w:val="000000"/>
          <w:sz w:val="20"/>
          <w:szCs w:val="20"/>
        </w:rPr>
        <w:t>mortality</w:t>
      </w:r>
      <w:r w:rsidR="00371966">
        <w:rPr>
          <w:rFonts w:ascii="Times New Roman" w:eastAsia="Times New Roman" w:hAnsi="Times New Roman" w:cs="Times New Roman"/>
          <w:color w:val="000000"/>
          <w:sz w:val="20"/>
          <w:szCs w:val="20"/>
        </w:rPr>
        <w:t xml:space="preserve"> percent </w:t>
      </w:r>
      <w:r>
        <w:rPr>
          <w:rFonts w:ascii="Times New Roman" w:eastAsia="Times New Roman" w:hAnsi="Times New Roman" w:cs="Times New Roman"/>
          <w:color w:val="000000"/>
          <w:sz w:val="20"/>
          <w:szCs w:val="20"/>
        </w:rPr>
        <w:t>were recorded at 12, 24 and 72 hours after treatment using the formulae:</w:t>
      </w:r>
    </w:p>
    <w:p w14:paraId="2BB9F487" w14:textId="77777777" w:rsidR="00DA34A8" w:rsidRDefault="00142FF6">
      <w:pPr>
        <w:shd w:val="clear" w:color="auto" w:fill="FFFFFF"/>
        <w:spacing w:before="120" w:after="12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1. </w:t>
      </w:r>
      <w:r w:rsidR="00371966">
        <w:rPr>
          <w:rFonts w:ascii="Times New Roman" w:eastAsia="Times New Roman" w:hAnsi="Times New Roman" w:cs="Times New Roman"/>
          <w:color w:val="000000"/>
          <w:sz w:val="20"/>
          <w:szCs w:val="20"/>
        </w:rPr>
        <w:t>Per</w:t>
      </w:r>
      <w:r>
        <w:rPr>
          <w:rFonts w:ascii="Times New Roman" w:eastAsia="Times New Roman" w:hAnsi="Times New Roman" w:cs="Times New Roman"/>
          <w:color w:val="000000"/>
          <w:sz w:val="20"/>
          <w:szCs w:val="20"/>
        </w:rPr>
        <w:t>cent</w:t>
      </w:r>
      <w:r w:rsidR="00371966">
        <w:rPr>
          <w:rFonts w:ascii="Times New Roman" w:eastAsia="Times New Roman" w:hAnsi="Times New Roman" w:cs="Times New Roman"/>
          <w:color w:val="000000"/>
          <w:sz w:val="20"/>
          <w:szCs w:val="20"/>
        </w:rPr>
        <w:t>age of</w:t>
      </w:r>
      <w:r>
        <w:rPr>
          <w:rFonts w:ascii="Times New Roman" w:eastAsia="Times New Roman" w:hAnsi="Times New Roman" w:cs="Times New Roman"/>
          <w:color w:val="000000"/>
          <w:sz w:val="20"/>
          <w:szCs w:val="20"/>
        </w:rPr>
        <w:t xml:space="preserve"> weight loss = </w:t>
      </w:r>
      <w:r>
        <w:rPr>
          <w:rFonts w:ascii="Times New Roman" w:eastAsia="Times New Roman" w:hAnsi="Times New Roman" w:cs="Times New Roman"/>
          <w:color w:val="000000"/>
          <w:sz w:val="33"/>
          <w:szCs w:val="33"/>
          <w:vertAlign w:val="subscript"/>
        </w:rPr>
        <w:object w:dxaOrig="737" w:dyaOrig="432" w14:anchorId="6F4CF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1.75pt" o:ole="">
            <v:imagedata r:id="rId8" o:title=""/>
          </v:shape>
          <o:OLEObject Type="Embed" ProgID="Equation.3" ShapeID="_x0000_i1025" DrawAspect="Content" ObjectID="_1829212597" r:id="rId9"/>
        </w:object>
      </w:r>
      <w:r>
        <w:rPr>
          <w:rFonts w:ascii="Times New Roman" w:eastAsia="Times New Roman" w:hAnsi="Times New Roman" w:cs="Times New Roman"/>
          <w:color w:val="000000"/>
          <w:sz w:val="20"/>
          <w:szCs w:val="20"/>
        </w:rPr>
        <w:t>× 100</w:t>
      </w:r>
    </w:p>
    <w:p w14:paraId="17E6ADCC" w14:textId="77777777" w:rsidR="00DA34A8" w:rsidRDefault="00142FF6">
      <w:pPr>
        <w:shd w:val="clear" w:color="auto" w:fill="FFFFFF"/>
        <w:spacing w:before="120" w:after="12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Where, OW = Original weight of grains on dry weight basis</w:t>
      </w:r>
    </w:p>
    <w:p w14:paraId="07A61AEB" w14:textId="77777777" w:rsidR="00DA34A8" w:rsidRDefault="00142FF6">
      <w:pPr>
        <w:shd w:val="clear" w:color="auto" w:fill="FFFFFF"/>
        <w:spacing w:before="120" w:after="12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 = Final weight of grains on dry weight basis</w:t>
      </w:r>
    </w:p>
    <w:p w14:paraId="0A635881" w14:textId="77777777" w:rsidR="00DA34A8" w:rsidRDefault="00142FF6">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  </w:t>
      </w:r>
      <w:r>
        <w:rPr>
          <w:rFonts w:ascii="Times New Roman" w:eastAsia="Times New Roman" w:hAnsi="Times New Roman" w:cs="Times New Roman"/>
          <w:color w:val="000000"/>
          <w:sz w:val="20"/>
          <w:szCs w:val="20"/>
        </w:rPr>
        <w:t xml:space="preserve">Mortality per cent= </w:t>
      </w:r>
      <w:r>
        <w:rPr>
          <w:rFonts w:ascii="Times New Roman" w:eastAsia="Times New Roman" w:hAnsi="Times New Roman" w:cs="Times New Roman"/>
          <w:color w:val="000000"/>
          <w:sz w:val="33"/>
          <w:szCs w:val="33"/>
          <w:vertAlign w:val="subscript"/>
        </w:rPr>
        <w:object w:dxaOrig="2241" w:dyaOrig="432" w14:anchorId="775D59D9">
          <v:shape id="_x0000_i1026" type="#_x0000_t75" style="width:111.7pt;height:21.75pt" o:ole="">
            <v:imagedata r:id="rId10" o:title=""/>
          </v:shape>
          <o:OLEObject Type="Embed" ProgID="Equation.3" ShapeID="_x0000_i1026" DrawAspect="Content" ObjectID="_1829212598" r:id="rId11"/>
        </w:object>
      </w:r>
      <w:r>
        <w:rPr>
          <w:rFonts w:ascii="Times New Roman" w:eastAsia="Times New Roman" w:hAnsi="Times New Roman" w:cs="Times New Roman"/>
          <w:color w:val="000000"/>
          <w:sz w:val="20"/>
          <w:szCs w:val="20"/>
        </w:rPr>
        <w:t xml:space="preserve"> × 100</w:t>
      </w:r>
      <w:r>
        <w:rPr>
          <w:rFonts w:ascii="Times New Roman" w:eastAsia="Times New Roman" w:hAnsi="Times New Roman" w:cs="Times New Roman"/>
          <w:b/>
          <w:color w:val="000000"/>
          <w:sz w:val="20"/>
          <w:szCs w:val="20"/>
        </w:rPr>
        <w:t xml:space="preserve"> </w:t>
      </w:r>
    </w:p>
    <w:p w14:paraId="20470A02" w14:textId="77777777" w:rsidR="00DA34A8" w:rsidRDefault="00142FF6">
      <w:pP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w:t>
      </w:r>
      <w:r>
        <w:rPr>
          <w:rFonts w:ascii="Times New Roman" w:eastAsia="Times New Roman" w:hAnsi="Times New Roman" w:cs="Times New Roman"/>
          <w:color w:val="000000"/>
          <w:sz w:val="20"/>
          <w:szCs w:val="20"/>
        </w:rPr>
        <w:t xml:space="preserve">. Adult inhibition per cent= </w:t>
      </w:r>
      <w:r>
        <w:rPr>
          <w:rFonts w:ascii="Times New Roman" w:eastAsia="Times New Roman" w:hAnsi="Times New Roman" w:cs="Times New Roman"/>
          <w:color w:val="000000"/>
          <w:sz w:val="33"/>
          <w:szCs w:val="33"/>
          <w:vertAlign w:val="subscript"/>
        </w:rPr>
        <w:object w:dxaOrig="368" w:dyaOrig="432" w14:anchorId="534CD371">
          <v:shape id="_x0000_i1027" type="#_x0000_t75" style="width:18.75pt;height:21.75pt" o:ole="">
            <v:imagedata r:id="rId12" o:title=""/>
          </v:shape>
          <o:OLEObject Type="Embed" ProgID="Equation.3" ShapeID="_x0000_i1027" DrawAspect="Content" ObjectID="_1829212599" r:id="rId13"/>
        </w:object>
      </w:r>
      <w:r>
        <w:rPr>
          <w:rFonts w:ascii="Times New Roman" w:eastAsia="Times New Roman" w:hAnsi="Times New Roman" w:cs="Times New Roman"/>
          <w:color w:val="000000"/>
          <w:sz w:val="20"/>
          <w:szCs w:val="20"/>
        </w:rPr>
        <w:t xml:space="preserve"> × 100</w:t>
      </w:r>
      <w:r>
        <w:rPr>
          <w:rFonts w:ascii="Times New Roman" w:eastAsia="Times New Roman" w:hAnsi="Times New Roman" w:cs="Times New Roman"/>
          <w:b/>
          <w:color w:val="000000"/>
          <w:sz w:val="20"/>
          <w:szCs w:val="20"/>
        </w:rPr>
        <w:t xml:space="preserve"> </w:t>
      </w:r>
    </w:p>
    <w:p w14:paraId="6057AA98" w14:textId="77777777" w:rsidR="00DA34A8" w:rsidRDefault="00142FF6">
      <w:pPr>
        <w:shd w:val="clear" w:color="auto" w:fill="FFFFFF"/>
        <w:spacing w:before="120" w:after="12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Where, C = Number of adults emerged from control</w:t>
      </w:r>
    </w:p>
    <w:p w14:paraId="1E386815" w14:textId="77777777" w:rsidR="00DA34A8" w:rsidRDefault="00142FF6">
      <w:pPr>
        <w:shd w:val="clear" w:color="auto" w:fill="FFFFFF"/>
        <w:spacing w:before="120" w:after="12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 = Number of adults emerged from treatment</w:t>
      </w:r>
    </w:p>
    <w:p w14:paraId="74FD9F74" w14:textId="77777777" w:rsidR="00EC5C00" w:rsidRDefault="00142FF6">
      <w:pPr>
        <w:pBdr>
          <w:top w:val="nil"/>
          <w:left w:val="nil"/>
          <w:bottom w:val="nil"/>
          <w:right w:val="nil"/>
          <w:between w:val="nil"/>
        </w:pBdr>
        <w:spacing w:after="0"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Statistical analysis: </w:t>
      </w:r>
    </w:p>
    <w:p w14:paraId="40DB1D53" w14:textId="77777777" w:rsidR="00DA34A8" w:rsidRDefault="00EC5C00">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By using a standard method like Completely Randomized Design (CRD), considering five replicates in each treatment is considered. The testing of significant differences of test genotypes can be done by F-test and the further data </w:t>
      </w:r>
      <w:r w:rsidR="008B0F62">
        <w:rPr>
          <w:rFonts w:ascii="Times New Roman" w:eastAsia="Times New Roman" w:hAnsi="Times New Roman" w:cs="Times New Roman"/>
          <w:color w:val="000000"/>
          <w:sz w:val="20"/>
          <w:szCs w:val="20"/>
        </w:rPr>
        <w:t>by using the GenStat 14</w:t>
      </w:r>
      <w:r w:rsidR="008B0F62">
        <w:rPr>
          <w:rFonts w:ascii="Times New Roman" w:eastAsia="Times New Roman" w:hAnsi="Times New Roman" w:cs="Times New Roman"/>
          <w:color w:val="000000"/>
          <w:sz w:val="20"/>
          <w:szCs w:val="20"/>
          <w:vertAlign w:val="superscript"/>
        </w:rPr>
        <w:t>th</w:t>
      </w:r>
      <w:r w:rsidR="008B0F62">
        <w:rPr>
          <w:rFonts w:ascii="Times New Roman" w:eastAsia="Times New Roman" w:hAnsi="Times New Roman" w:cs="Times New Roman"/>
          <w:color w:val="000000"/>
          <w:sz w:val="20"/>
          <w:szCs w:val="20"/>
        </w:rPr>
        <w:t xml:space="preserve"> edition is subjected to </w:t>
      </w:r>
      <w:r w:rsidR="00142FF6">
        <w:rPr>
          <w:rFonts w:ascii="Times New Roman" w:eastAsia="Times New Roman" w:hAnsi="Times New Roman" w:cs="Times New Roman"/>
          <w:color w:val="000000"/>
          <w:sz w:val="20"/>
          <w:szCs w:val="20"/>
        </w:rPr>
        <w:tab/>
      </w:r>
      <w:r w:rsidR="008B0F62">
        <w:rPr>
          <w:rFonts w:ascii="Times New Roman" w:eastAsia="Times New Roman" w:hAnsi="Times New Roman" w:cs="Times New Roman"/>
          <w:color w:val="000000"/>
          <w:sz w:val="20"/>
          <w:szCs w:val="20"/>
        </w:rPr>
        <w:t>the analysis of variance (ANOVA</w:t>
      </w:r>
      <w:proofErr w:type="gramStart"/>
      <w:r w:rsidR="008B0F62">
        <w:rPr>
          <w:rFonts w:ascii="Times New Roman" w:eastAsia="Times New Roman" w:hAnsi="Times New Roman" w:cs="Times New Roman"/>
          <w:color w:val="000000"/>
          <w:sz w:val="20"/>
          <w:szCs w:val="20"/>
        </w:rPr>
        <w:t>).Most</w:t>
      </w:r>
      <w:proofErr w:type="gramEnd"/>
      <w:r w:rsidR="008B0F62">
        <w:rPr>
          <w:rFonts w:ascii="Times New Roman" w:eastAsia="Times New Roman" w:hAnsi="Times New Roman" w:cs="Times New Roman"/>
          <w:color w:val="000000"/>
          <w:sz w:val="20"/>
          <w:szCs w:val="20"/>
        </w:rPr>
        <w:t xml:space="preserve"> observational records says that the comparison of the genotypic studies means at P ≤ 0.05 by using the least significance differences (LSD).</w:t>
      </w:r>
    </w:p>
    <w:p w14:paraId="3100E07B" w14:textId="77777777" w:rsidR="00DA34A8" w:rsidRDefault="00DA34A8">
      <w:pPr>
        <w:spacing w:after="0" w:line="360" w:lineRule="auto"/>
        <w:jc w:val="both"/>
        <w:rPr>
          <w:rFonts w:ascii="Times New Roman" w:eastAsia="Times New Roman" w:hAnsi="Times New Roman" w:cs="Times New Roman"/>
          <w:color w:val="000000"/>
          <w:sz w:val="20"/>
          <w:szCs w:val="20"/>
        </w:rPr>
      </w:pPr>
    </w:p>
    <w:p w14:paraId="09B094AC" w14:textId="77777777" w:rsidR="00DA34A8" w:rsidRDefault="00142FF6">
      <w:pPr>
        <w:spacing w:after="0"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RESULTS AND DISCUSSION</w:t>
      </w:r>
    </w:p>
    <w:p w14:paraId="110A2F10" w14:textId="22BAD38A" w:rsidR="007478E2" w:rsidRPr="00705056" w:rsidRDefault="007153FD" w:rsidP="007153FD">
      <w:pPr>
        <w:shd w:val="clear" w:color="auto" w:fill="FFFFFF"/>
        <w:spacing w:before="120" w:after="120" w:line="360" w:lineRule="auto"/>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rPr>
        <w:t>A</w:t>
      </w:r>
      <w:r w:rsidR="00142FF6">
        <w:rPr>
          <w:rFonts w:ascii="Times New Roman" w:eastAsia="Times New Roman" w:hAnsi="Times New Roman" w:cs="Times New Roman"/>
          <w:b/>
          <w:color w:val="000000"/>
          <w:sz w:val="20"/>
          <w:szCs w:val="20"/>
        </w:rPr>
        <w:t xml:space="preserve">ttapulgite clay dust </w:t>
      </w:r>
      <w:r>
        <w:rPr>
          <w:rFonts w:ascii="Times New Roman" w:eastAsia="Times New Roman" w:hAnsi="Times New Roman" w:cs="Times New Roman"/>
          <w:b/>
          <w:color w:val="000000"/>
          <w:sz w:val="20"/>
          <w:szCs w:val="20"/>
        </w:rPr>
        <w:t xml:space="preserve">and leaf powders </w:t>
      </w:r>
      <w:r>
        <w:rPr>
          <w:rFonts w:ascii="Times New Roman" w:eastAsia="Times New Roman" w:hAnsi="Times New Roman" w:cs="Times New Roman"/>
          <w:sz w:val="20"/>
          <w:szCs w:val="20"/>
        </w:rPr>
        <w:t>as</w:t>
      </w:r>
      <w:r w:rsidR="00142FF6">
        <w:rPr>
          <w:rFonts w:ascii="Times New Roman" w:eastAsia="Times New Roman" w:hAnsi="Times New Roman" w:cs="Times New Roman"/>
          <w:b/>
          <w:color w:val="000000"/>
          <w:sz w:val="20"/>
          <w:szCs w:val="20"/>
        </w:rPr>
        <w:t xml:space="preserve"> grain protectant against </w:t>
      </w:r>
      <w:r w:rsidR="00142FF6">
        <w:rPr>
          <w:rFonts w:ascii="Times New Roman" w:eastAsia="Times New Roman" w:hAnsi="Times New Roman" w:cs="Times New Roman"/>
          <w:b/>
          <w:i/>
          <w:color w:val="000000"/>
          <w:sz w:val="20"/>
          <w:szCs w:val="20"/>
        </w:rPr>
        <w:t>C. chinensi</w:t>
      </w:r>
      <w:r w:rsidR="00CE63A1">
        <w:rPr>
          <w:rFonts w:ascii="Times New Roman" w:eastAsia="Times New Roman" w:hAnsi="Times New Roman" w:cs="Times New Roman"/>
          <w:b/>
          <w:i/>
          <w:color w:val="000000"/>
          <w:sz w:val="20"/>
          <w:szCs w:val="20"/>
        </w:rPr>
        <w:t>s</w:t>
      </w:r>
      <w:r w:rsidR="00142FF6">
        <w:rPr>
          <w:rFonts w:ascii="Times New Roman" w:eastAsia="Times New Roman" w:hAnsi="Times New Roman" w:cs="Times New Roman"/>
          <w:b/>
          <w:color w:val="000000"/>
          <w:sz w:val="20"/>
          <w:szCs w:val="20"/>
        </w:rPr>
        <w:t xml:space="preserve">: </w:t>
      </w:r>
      <w:r w:rsidR="00142FF6">
        <w:rPr>
          <w:rFonts w:ascii="Times New Roman" w:eastAsia="Times New Roman" w:hAnsi="Times New Roman" w:cs="Times New Roman"/>
          <w:color w:val="000000"/>
          <w:sz w:val="20"/>
          <w:szCs w:val="20"/>
        </w:rPr>
        <w:t>In the present in vitro studies</w:t>
      </w:r>
      <w:r w:rsidR="00C74965">
        <w:rPr>
          <w:rFonts w:ascii="Times New Roman" w:eastAsia="Times New Roman" w:hAnsi="Times New Roman" w:cs="Times New Roman"/>
          <w:color w:val="000000"/>
          <w:sz w:val="20"/>
          <w:szCs w:val="20"/>
        </w:rPr>
        <w:t xml:space="preserve"> figure 1 reveals </w:t>
      </w:r>
      <w:r w:rsidR="00CE21BB">
        <w:rPr>
          <w:rFonts w:ascii="Times New Roman" w:eastAsia="Times New Roman" w:hAnsi="Times New Roman" w:cs="Times New Roman"/>
          <w:color w:val="000000"/>
          <w:sz w:val="20"/>
          <w:szCs w:val="20"/>
        </w:rPr>
        <w:t>that attapulgite</w:t>
      </w:r>
      <w:r>
        <w:rPr>
          <w:rFonts w:ascii="Times New Roman" w:eastAsia="Times New Roman" w:hAnsi="Times New Roman" w:cs="Times New Roman"/>
          <w:color w:val="000000"/>
          <w:sz w:val="20"/>
          <w:szCs w:val="20"/>
        </w:rPr>
        <w:t xml:space="preserve"> clay dust,</w:t>
      </w:r>
      <w:r w:rsidR="00142FF6">
        <w:rPr>
          <w:rFonts w:ascii="Times New Roman" w:eastAsia="Times New Roman" w:hAnsi="Times New Roman" w:cs="Times New Roman"/>
          <w:color w:val="000000"/>
          <w:sz w:val="20"/>
          <w:szCs w:val="20"/>
        </w:rPr>
        <w:t xml:space="preserve"> sweet flag</w:t>
      </w:r>
      <w:r>
        <w:rPr>
          <w:rFonts w:ascii="Times New Roman" w:eastAsia="Times New Roman" w:hAnsi="Times New Roman" w:cs="Times New Roman"/>
          <w:color w:val="000000"/>
          <w:sz w:val="20"/>
          <w:szCs w:val="20"/>
        </w:rPr>
        <w:t xml:space="preserve"> and</w:t>
      </w:r>
      <w:r w:rsidR="00142FF6">
        <w:rPr>
          <w:rFonts w:ascii="Times New Roman" w:eastAsia="Times New Roman" w:hAnsi="Times New Roman" w:cs="Times New Roman"/>
          <w:color w:val="000000"/>
          <w:sz w:val="20"/>
          <w:szCs w:val="20"/>
        </w:rPr>
        <w:t xml:space="preserve"> neem </w:t>
      </w:r>
      <w:r>
        <w:rPr>
          <w:rFonts w:ascii="Times New Roman" w:eastAsia="Times New Roman" w:hAnsi="Times New Roman" w:cs="Times New Roman"/>
          <w:color w:val="000000"/>
          <w:sz w:val="20"/>
          <w:szCs w:val="20"/>
        </w:rPr>
        <w:t xml:space="preserve">powdered extracts </w:t>
      </w:r>
      <w:r w:rsidR="005A2D7C">
        <w:rPr>
          <w:rFonts w:ascii="Times New Roman" w:eastAsia="Times New Roman" w:hAnsi="Times New Roman" w:cs="Times New Roman"/>
          <w:color w:val="000000"/>
          <w:sz w:val="20"/>
          <w:szCs w:val="20"/>
        </w:rPr>
        <w:t>were found to be unalterable having unbelievable</w:t>
      </w:r>
      <w:r w:rsidR="00142FF6">
        <w:rPr>
          <w:rFonts w:ascii="Times New Roman" w:eastAsia="Times New Roman" w:hAnsi="Times New Roman" w:cs="Times New Roman"/>
          <w:color w:val="000000"/>
          <w:sz w:val="20"/>
          <w:szCs w:val="20"/>
        </w:rPr>
        <w:t xml:space="preserve"> nature</w:t>
      </w:r>
      <w:r w:rsidR="005A2D7C">
        <w:rPr>
          <w:rFonts w:ascii="Times New Roman" w:eastAsia="Times New Roman" w:hAnsi="Times New Roman" w:cs="Times New Roman"/>
          <w:color w:val="000000"/>
          <w:sz w:val="20"/>
          <w:szCs w:val="20"/>
        </w:rPr>
        <w:t xml:space="preserve"> of insecticidal activity within the short span of duration as compared with</w:t>
      </w:r>
      <w:r w:rsidR="00142FF6">
        <w:rPr>
          <w:rFonts w:ascii="Times New Roman" w:eastAsia="Times New Roman" w:hAnsi="Times New Roman" w:cs="Times New Roman"/>
          <w:color w:val="000000"/>
          <w:sz w:val="20"/>
          <w:szCs w:val="20"/>
        </w:rPr>
        <w:t xml:space="preserve"> the untr</w:t>
      </w:r>
      <w:r w:rsidR="005A2D7C">
        <w:rPr>
          <w:rFonts w:ascii="Times New Roman" w:eastAsia="Times New Roman" w:hAnsi="Times New Roman" w:cs="Times New Roman"/>
          <w:color w:val="000000"/>
          <w:sz w:val="20"/>
          <w:szCs w:val="20"/>
        </w:rPr>
        <w:t>eated controls and gives a transparent</w:t>
      </w:r>
      <w:r w:rsidR="00142FF6">
        <w:rPr>
          <w:rFonts w:ascii="Times New Roman" w:eastAsia="Times New Roman" w:hAnsi="Times New Roman" w:cs="Times New Roman"/>
          <w:color w:val="000000"/>
          <w:sz w:val="20"/>
          <w:szCs w:val="20"/>
        </w:rPr>
        <w:t xml:space="preserve"> picture of the </w:t>
      </w:r>
      <w:r w:rsidR="005A2D7C">
        <w:rPr>
          <w:rFonts w:ascii="Times New Roman" w:eastAsia="Times New Roman" w:hAnsi="Times New Roman" w:cs="Times New Roman"/>
          <w:color w:val="000000"/>
          <w:sz w:val="20"/>
          <w:szCs w:val="20"/>
        </w:rPr>
        <w:t xml:space="preserve">effectiveness </w:t>
      </w:r>
      <w:r w:rsidR="00142FF6">
        <w:rPr>
          <w:rFonts w:ascii="Times New Roman" w:eastAsia="Times New Roman" w:hAnsi="Times New Roman" w:cs="Times New Roman"/>
          <w:color w:val="000000"/>
          <w:sz w:val="20"/>
          <w:szCs w:val="20"/>
        </w:rPr>
        <w:t xml:space="preserve">of a product to be used as grain protectant. Significantly high mortality was recorded in </w:t>
      </w:r>
      <w:r w:rsidR="00142FF6">
        <w:rPr>
          <w:rFonts w:ascii="Times New Roman" w:eastAsia="Times New Roman" w:hAnsi="Times New Roman" w:cs="Times New Roman"/>
          <w:i/>
          <w:color w:val="000000"/>
          <w:sz w:val="20"/>
          <w:szCs w:val="20"/>
        </w:rPr>
        <w:t>C. chinensis</w:t>
      </w:r>
      <w:r w:rsidR="00142FF6">
        <w:rPr>
          <w:rFonts w:ascii="Times New Roman" w:eastAsia="Times New Roman" w:hAnsi="Times New Roman" w:cs="Times New Roman"/>
          <w:color w:val="000000"/>
          <w:sz w:val="20"/>
          <w:szCs w:val="20"/>
        </w:rPr>
        <w:t xml:space="preserve"> adults exposed to attapulgite and botanical extracts for thr</w:t>
      </w:r>
      <w:r w:rsidR="00CE63A1">
        <w:rPr>
          <w:rFonts w:ascii="Times New Roman" w:eastAsia="Times New Roman" w:hAnsi="Times New Roman" w:cs="Times New Roman"/>
          <w:color w:val="000000"/>
          <w:sz w:val="20"/>
          <w:szCs w:val="20"/>
        </w:rPr>
        <w:t>ee days.</w:t>
      </w:r>
      <w:r w:rsidR="00142FF6">
        <w:rPr>
          <w:rFonts w:ascii="Times New Roman" w:eastAsia="Times New Roman" w:hAnsi="Times New Roman" w:cs="Times New Roman"/>
          <w:color w:val="000000"/>
          <w:sz w:val="20"/>
          <w:szCs w:val="20"/>
        </w:rPr>
        <w:t xml:space="preserve"> The mortality ranged from 6.67 to 86.67 % across treatments. Highest mortality was recorded in attapulgite clay dust</w:t>
      </w:r>
      <w:r w:rsidR="00142FF6">
        <w:rPr>
          <w:rFonts w:ascii="Times New Roman" w:eastAsia="Times New Roman" w:hAnsi="Times New Roman" w:cs="Times New Roman"/>
          <w:i/>
          <w:color w:val="000000"/>
          <w:sz w:val="20"/>
          <w:szCs w:val="20"/>
        </w:rPr>
        <w:t xml:space="preserve"> </w:t>
      </w:r>
      <w:r w:rsidR="00142FF6">
        <w:rPr>
          <w:rFonts w:ascii="Times New Roman" w:eastAsia="Times New Roman" w:hAnsi="Times New Roman" w:cs="Times New Roman"/>
          <w:color w:val="000000"/>
          <w:sz w:val="20"/>
          <w:szCs w:val="20"/>
        </w:rPr>
        <w:t>(80.03 %) followed by</w:t>
      </w:r>
      <w:r w:rsidR="00142FF6">
        <w:rPr>
          <w:rFonts w:ascii="Times New Roman" w:eastAsia="Times New Roman" w:hAnsi="Times New Roman" w:cs="Times New Roman"/>
          <w:i/>
          <w:color w:val="000000"/>
          <w:sz w:val="20"/>
          <w:szCs w:val="20"/>
        </w:rPr>
        <w:t xml:space="preserve"> </w:t>
      </w:r>
      <w:r w:rsidR="00142FF6">
        <w:rPr>
          <w:rFonts w:ascii="Times New Roman" w:eastAsia="Times New Roman" w:hAnsi="Times New Roman" w:cs="Times New Roman"/>
          <w:color w:val="000000"/>
          <w:sz w:val="20"/>
          <w:szCs w:val="20"/>
        </w:rPr>
        <w:t xml:space="preserve">sweet flag (76.67 %), neem seed </w:t>
      </w:r>
      <w:r w:rsidR="0024713B">
        <w:rPr>
          <w:rFonts w:ascii="Times New Roman" w:eastAsia="Times New Roman" w:hAnsi="Times New Roman" w:cs="Times New Roman"/>
          <w:color w:val="000000"/>
          <w:sz w:val="20"/>
          <w:szCs w:val="20"/>
        </w:rPr>
        <w:t>kernel</w:t>
      </w:r>
      <w:r w:rsidR="00142FF6">
        <w:rPr>
          <w:rFonts w:ascii="Times New Roman" w:eastAsia="Times New Roman" w:hAnsi="Times New Roman" w:cs="Times New Roman"/>
          <w:color w:val="000000"/>
          <w:sz w:val="20"/>
          <w:szCs w:val="20"/>
        </w:rPr>
        <w:t xml:space="preserve"> extract</w:t>
      </w:r>
      <w:r w:rsidR="00142FF6">
        <w:rPr>
          <w:rFonts w:ascii="Times New Roman" w:eastAsia="Times New Roman" w:hAnsi="Times New Roman" w:cs="Times New Roman"/>
          <w:i/>
          <w:color w:val="000000"/>
          <w:sz w:val="20"/>
          <w:szCs w:val="20"/>
        </w:rPr>
        <w:t xml:space="preserve"> </w:t>
      </w:r>
      <w:r w:rsidR="00142FF6">
        <w:rPr>
          <w:rFonts w:ascii="Times New Roman" w:eastAsia="Times New Roman" w:hAnsi="Times New Roman" w:cs="Times New Roman"/>
          <w:color w:val="000000"/>
          <w:sz w:val="20"/>
          <w:szCs w:val="20"/>
        </w:rPr>
        <w:t xml:space="preserve">(73.33 %). While the lowest was recorded on Datura acetone extract (6.67 %) followed by Eucalyptus (16.67 %), </w:t>
      </w:r>
      <w:proofErr w:type="spellStart"/>
      <w:r w:rsidR="00142FF6">
        <w:rPr>
          <w:rFonts w:ascii="Times New Roman" w:eastAsia="Times New Roman" w:hAnsi="Times New Roman" w:cs="Times New Roman"/>
          <w:color w:val="000000"/>
          <w:sz w:val="20"/>
          <w:szCs w:val="20"/>
        </w:rPr>
        <w:t>Hyptis</w:t>
      </w:r>
      <w:proofErr w:type="spellEnd"/>
      <w:r w:rsidR="00142FF6">
        <w:rPr>
          <w:rFonts w:ascii="Times New Roman" w:eastAsia="Times New Roman" w:hAnsi="Times New Roman" w:cs="Times New Roman"/>
          <w:color w:val="000000"/>
          <w:sz w:val="20"/>
          <w:szCs w:val="20"/>
        </w:rPr>
        <w:t xml:space="preserve"> (20.00 %), </w:t>
      </w:r>
      <w:r w:rsidR="00142FF6">
        <w:rPr>
          <w:rFonts w:ascii="Times New Roman" w:eastAsia="Times New Roman" w:hAnsi="Times New Roman" w:cs="Times New Roman"/>
          <w:i/>
          <w:color w:val="000000"/>
          <w:sz w:val="20"/>
          <w:szCs w:val="20"/>
        </w:rPr>
        <w:lastRenderedPageBreak/>
        <w:t xml:space="preserve">Vitex </w:t>
      </w:r>
      <w:proofErr w:type="spellStart"/>
      <w:r w:rsidR="00142FF6">
        <w:rPr>
          <w:rFonts w:ascii="Times New Roman" w:eastAsia="Times New Roman" w:hAnsi="Times New Roman" w:cs="Times New Roman"/>
          <w:i/>
          <w:color w:val="000000"/>
          <w:sz w:val="20"/>
          <w:szCs w:val="20"/>
        </w:rPr>
        <w:t>nugundo</w:t>
      </w:r>
      <w:proofErr w:type="spellEnd"/>
      <w:r w:rsidR="00142FF6">
        <w:rPr>
          <w:rFonts w:ascii="Times New Roman" w:eastAsia="Times New Roman" w:hAnsi="Times New Roman" w:cs="Times New Roman"/>
          <w:color w:val="000000"/>
          <w:sz w:val="20"/>
          <w:szCs w:val="20"/>
        </w:rPr>
        <w:t xml:space="preserve"> (23.33 %) and Lantana (36.67%) compared to 0.0 % in control. The result</w:t>
      </w:r>
      <w:r w:rsidR="007478E2">
        <w:rPr>
          <w:rFonts w:ascii="Times New Roman" w:eastAsia="Times New Roman" w:hAnsi="Times New Roman" w:cs="Times New Roman"/>
          <w:color w:val="000000"/>
          <w:sz w:val="20"/>
          <w:szCs w:val="20"/>
        </w:rPr>
        <w:t>s of the present study on</w:t>
      </w:r>
      <w:r w:rsidR="00142FF6">
        <w:rPr>
          <w:rFonts w:ascii="Times New Roman" w:eastAsia="Times New Roman" w:hAnsi="Times New Roman" w:cs="Times New Roman"/>
          <w:color w:val="000000"/>
          <w:sz w:val="20"/>
          <w:szCs w:val="20"/>
        </w:rPr>
        <w:t xml:space="preserve"> toxicity effects of plant extracts </w:t>
      </w:r>
      <w:r w:rsidR="007478E2">
        <w:rPr>
          <w:rFonts w:ascii="Times New Roman" w:eastAsia="Times New Roman" w:hAnsi="Times New Roman" w:cs="Times New Roman"/>
          <w:color w:val="000000"/>
          <w:sz w:val="20"/>
          <w:szCs w:val="20"/>
        </w:rPr>
        <w:t xml:space="preserve">directly on pests causing effects on the stored </w:t>
      </w:r>
      <w:r w:rsidR="00CE63A1">
        <w:rPr>
          <w:rFonts w:ascii="Times New Roman" w:eastAsia="Times New Roman" w:hAnsi="Times New Roman" w:cs="Times New Roman"/>
          <w:color w:val="000000"/>
          <w:sz w:val="20"/>
          <w:szCs w:val="20"/>
        </w:rPr>
        <w:t>grains are</w:t>
      </w:r>
      <w:r w:rsidR="00142FF6">
        <w:rPr>
          <w:rFonts w:ascii="Times New Roman" w:eastAsia="Times New Roman" w:hAnsi="Times New Roman" w:cs="Times New Roman"/>
          <w:color w:val="000000"/>
          <w:sz w:val="20"/>
          <w:szCs w:val="20"/>
        </w:rPr>
        <w:t xml:space="preserve"> in corroboration with many of the per cent previous reports. Saxena, </w:t>
      </w:r>
      <w:r w:rsidR="00142FF6">
        <w:rPr>
          <w:rFonts w:ascii="Times New Roman" w:eastAsia="Times New Roman" w:hAnsi="Times New Roman" w:cs="Times New Roman"/>
          <w:i/>
          <w:color w:val="000000"/>
          <w:sz w:val="20"/>
          <w:szCs w:val="20"/>
        </w:rPr>
        <w:t>et al.</w:t>
      </w:r>
      <w:r w:rsidR="00142FF6">
        <w:rPr>
          <w:rFonts w:ascii="Times New Roman" w:eastAsia="Times New Roman" w:hAnsi="Times New Roman" w:cs="Times New Roman"/>
          <w:color w:val="000000"/>
          <w:sz w:val="20"/>
          <w:szCs w:val="20"/>
        </w:rPr>
        <w:t>,</w:t>
      </w:r>
      <w:r w:rsidR="007478E2">
        <w:rPr>
          <w:rFonts w:ascii="Times New Roman" w:eastAsia="Times New Roman" w:hAnsi="Times New Roman" w:cs="Times New Roman"/>
          <w:color w:val="000000"/>
          <w:sz w:val="20"/>
          <w:szCs w:val="20"/>
        </w:rPr>
        <w:t xml:space="preserve"> (1992a) reported that extracts of methanol and petroleum ether (1.5 % concentration) from</w:t>
      </w:r>
      <w:r w:rsidR="00142FF6">
        <w:rPr>
          <w:rFonts w:ascii="Times New Roman" w:eastAsia="Times New Roman" w:hAnsi="Times New Roman" w:cs="Times New Roman"/>
          <w:color w:val="000000"/>
          <w:sz w:val="20"/>
          <w:szCs w:val="20"/>
        </w:rPr>
        <w:t xml:space="preserve"> the aerial parts of </w:t>
      </w:r>
      <w:r w:rsidR="00142FF6">
        <w:rPr>
          <w:rFonts w:ascii="Times New Roman" w:eastAsia="Times New Roman" w:hAnsi="Times New Roman" w:cs="Times New Roman"/>
          <w:i/>
          <w:color w:val="000000"/>
          <w:sz w:val="20"/>
          <w:szCs w:val="20"/>
        </w:rPr>
        <w:t>Lantana camara</w:t>
      </w:r>
      <w:r w:rsidR="00142FF6">
        <w:rPr>
          <w:rFonts w:ascii="Times New Roman" w:eastAsia="Times New Roman" w:hAnsi="Times New Roman" w:cs="Times New Roman"/>
          <w:color w:val="000000"/>
          <w:sz w:val="20"/>
          <w:szCs w:val="20"/>
        </w:rPr>
        <w:t xml:space="preserve"> induced 10-43 % mortality in </w:t>
      </w:r>
      <w:r w:rsidR="00142FF6">
        <w:rPr>
          <w:rFonts w:ascii="Times New Roman" w:eastAsia="Times New Roman" w:hAnsi="Times New Roman" w:cs="Times New Roman"/>
          <w:i/>
          <w:color w:val="000000"/>
          <w:sz w:val="20"/>
          <w:szCs w:val="20"/>
        </w:rPr>
        <w:t>C. chinensis</w:t>
      </w:r>
      <w:r w:rsidR="00142FF6">
        <w:rPr>
          <w:rFonts w:ascii="Times New Roman" w:eastAsia="Times New Roman" w:hAnsi="Times New Roman" w:cs="Times New Roman"/>
          <w:color w:val="000000"/>
          <w:sz w:val="20"/>
          <w:szCs w:val="20"/>
        </w:rPr>
        <w:t xml:space="preserve">. </w:t>
      </w:r>
      <w:proofErr w:type="spellStart"/>
      <w:r w:rsidR="00142FF6">
        <w:rPr>
          <w:rFonts w:ascii="Times New Roman" w:eastAsia="Times New Roman" w:hAnsi="Times New Roman" w:cs="Times New Roman"/>
          <w:color w:val="000000"/>
          <w:sz w:val="20"/>
          <w:szCs w:val="20"/>
        </w:rPr>
        <w:t>Lawati</w:t>
      </w:r>
      <w:proofErr w:type="spellEnd"/>
      <w:r w:rsidR="00142FF6">
        <w:rPr>
          <w:rFonts w:ascii="Times New Roman" w:eastAsia="Times New Roman" w:hAnsi="Times New Roman" w:cs="Times New Roman"/>
          <w:color w:val="000000"/>
          <w:sz w:val="20"/>
          <w:szCs w:val="20"/>
        </w:rPr>
        <w:t xml:space="preserve"> </w:t>
      </w:r>
      <w:r w:rsidR="00142FF6">
        <w:rPr>
          <w:rFonts w:ascii="Times New Roman" w:eastAsia="Times New Roman" w:hAnsi="Times New Roman" w:cs="Times New Roman"/>
          <w:i/>
          <w:color w:val="000000"/>
          <w:sz w:val="20"/>
          <w:szCs w:val="20"/>
        </w:rPr>
        <w:t>et al</w:t>
      </w:r>
      <w:r w:rsidR="00142FF6">
        <w:rPr>
          <w:rFonts w:ascii="Times New Roman" w:eastAsia="Times New Roman" w:hAnsi="Times New Roman" w:cs="Times New Roman"/>
          <w:color w:val="000000"/>
          <w:sz w:val="20"/>
          <w:szCs w:val="20"/>
        </w:rPr>
        <w:t xml:space="preserve">., (2002) reported </w:t>
      </w:r>
      <w:r w:rsidR="007478E2">
        <w:rPr>
          <w:rFonts w:ascii="Times New Roman" w:eastAsia="Times New Roman" w:hAnsi="Times New Roman" w:cs="Times New Roman"/>
          <w:color w:val="000000"/>
          <w:sz w:val="20"/>
          <w:szCs w:val="20"/>
        </w:rPr>
        <w:t xml:space="preserve">mortality rate of 100% in beetles </w:t>
      </w:r>
      <w:r w:rsidR="00142FF6">
        <w:rPr>
          <w:rFonts w:ascii="Times New Roman" w:eastAsia="Times New Roman" w:hAnsi="Times New Roman" w:cs="Times New Roman"/>
          <w:color w:val="000000"/>
          <w:sz w:val="20"/>
          <w:szCs w:val="20"/>
        </w:rPr>
        <w:t xml:space="preserve">after </w:t>
      </w:r>
      <w:r w:rsidR="007478E2">
        <w:rPr>
          <w:rFonts w:ascii="Times New Roman" w:eastAsia="Times New Roman" w:hAnsi="Times New Roman" w:cs="Times New Roman"/>
          <w:color w:val="000000"/>
          <w:sz w:val="20"/>
          <w:szCs w:val="20"/>
        </w:rPr>
        <w:t>exposure to extracts of methanol for 24hours by</w:t>
      </w:r>
      <w:r w:rsidR="00142FF6">
        <w:rPr>
          <w:rFonts w:ascii="Times New Roman" w:eastAsia="Times New Roman" w:hAnsi="Times New Roman" w:cs="Times New Roman"/>
          <w:color w:val="000000"/>
          <w:sz w:val="20"/>
          <w:szCs w:val="20"/>
        </w:rPr>
        <w:t xml:space="preserve"> local plants of Oman </w:t>
      </w:r>
      <w:r w:rsidR="007478E2">
        <w:rPr>
          <w:rFonts w:ascii="Times New Roman" w:eastAsia="Times New Roman" w:hAnsi="Times New Roman" w:cs="Times New Roman"/>
          <w:color w:val="000000"/>
          <w:sz w:val="20"/>
          <w:szCs w:val="20"/>
        </w:rPr>
        <w:t>in eight extracts and the</w:t>
      </w:r>
      <w:r w:rsidR="00142FF6">
        <w:rPr>
          <w:rFonts w:ascii="Times New Roman" w:eastAsia="Times New Roman" w:hAnsi="Times New Roman" w:cs="Times New Roman"/>
          <w:color w:val="000000"/>
          <w:sz w:val="20"/>
          <w:szCs w:val="20"/>
        </w:rPr>
        <w:t xml:space="preserve"> </w:t>
      </w:r>
      <w:r w:rsidR="00142FF6">
        <w:rPr>
          <w:rFonts w:ascii="Times New Roman" w:eastAsia="Times New Roman" w:hAnsi="Times New Roman" w:cs="Times New Roman"/>
          <w:i/>
          <w:color w:val="000000"/>
          <w:sz w:val="20"/>
          <w:szCs w:val="20"/>
        </w:rPr>
        <w:t xml:space="preserve">A. </w:t>
      </w:r>
      <w:r w:rsidR="007478E2">
        <w:rPr>
          <w:rFonts w:ascii="Times New Roman" w:eastAsia="Times New Roman" w:hAnsi="Times New Roman" w:cs="Times New Roman"/>
          <w:i/>
          <w:color w:val="000000"/>
          <w:sz w:val="20"/>
          <w:szCs w:val="20"/>
        </w:rPr>
        <w:t xml:space="preserve">squamosal </w:t>
      </w:r>
      <w:r w:rsidR="007478E2">
        <w:rPr>
          <w:rFonts w:ascii="Times New Roman" w:eastAsia="Times New Roman" w:hAnsi="Times New Roman" w:cs="Times New Roman"/>
          <w:color w:val="000000"/>
          <w:sz w:val="20"/>
          <w:szCs w:val="20"/>
        </w:rPr>
        <w:t>seeds</w:t>
      </w:r>
      <w:r w:rsidR="00142FF6">
        <w:rPr>
          <w:rFonts w:ascii="Times New Roman" w:eastAsia="Times New Roman" w:hAnsi="Times New Roman" w:cs="Times New Roman"/>
          <w:color w:val="000000"/>
          <w:sz w:val="20"/>
          <w:szCs w:val="20"/>
        </w:rPr>
        <w:t xml:space="preserve">. </w:t>
      </w:r>
      <w:r w:rsidR="00142FF6">
        <w:rPr>
          <w:rFonts w:ascii="Times New Roman" w:eastAsia="Times New Roman" w:hAnsi="Times New Roman" w:cs="Times New Roman"/>
          <w:color w:val="000000"/>
          <w:sz w:val="20"/>
          <w:szCs w:val="20"/>
          <w:highlight w:val="white"/>
        </w:rPr>
        <w:t>Kim </w:t>
      </w:r>
      <w:r w:rsidR="00142FF6">
        <w:rPr>
          <w:rFonts w:ascii="Times New Roman" w:eastAsia="Times New Roman" w:hAnsi="Times New Roman" w:cs="Times New Roman"/>
          <w:i/>
          <w:color w:val="000000"/>
          <w:sz w:val="20"/>
          <w:szCs w:val="20"/>
          <w:highlight w:val="white"/>
        </w:rPr>
        <w:t>et al.,</w:t>
      </w:r>
      <w:r w:rsidR="00142FF6">
        <w:rPr>
          <w:rFonts w:ascii="Times New Roman" w:eastAsia="Times New Roman" w:hAnsi="Times New Roman" w:cs="Times New Roman"/>
          <w:color w:val="000000"/>
          <w:sz w:val="20"/>
          <w:szCs w:val="20"/>
          <w:highlight w:val="white"/>
        </w:rPr>
        <w:t> (2003) demonstrated</w:t>
      </w:r>
      <w:r w:rsidR="007478E2">
        <w:rPr>
          <w:rFonts w:ascii="Times New Roman" w:eastAsia="Times New Roman" w:hAnsi="Times New Roman" w:cs="Times New Roman"/>
          <w:color w:val="000000"/>
          <w:sz w:val="20"/>
          <w:szCs w:val="20"/>
          <w:highlight w:val="white"/>
        </w:rPr>
        <w:t xml:space="preserve"> dominant activity </w:t>
      </w:r>
      <w:r w:rsidR="00705056">
        <w:rPr>
          <w:rFonts w:ascii="Times New Roman" w:eastAsia="Times New Roman" w:hAnsi="Times New Roman" w:cs="Times New Roman"/>
          <w:color w:val="000000"/>
          <w:sz w:val="20"/>
          <w:szCs w:val="20"/>
          <w:highlight w:val="white"/>
        </w:rPr>
        <w:t xml:space="preserve">such as after treatment by </w:t>
      </w:r>
      <w:r w:rsidR="0024713B">
        <w:rPr>
          <w:rFonts w:ascii="Times New Roman" w:eastAsia="Times New Roman" w:hAnsi="Times New Roman" w:cs="Times New Roman"/>
          <w:color w:val="000000"/>
          <w:sz w:val="20"/>
          <w:szCs w:val="20"/>
          <w:highlight w:val="white"/>
        </w:rPr>
        <w:t>insecticidal</w:t>
      </w:r>
      <w:r w:rsidR="00705056">
        <w:rPr>
          <w:rFonts w:ascii="Times New Roman" w:eastAsia="Times New Roman" w:hAnsi="Times New Roman" w:cs="Times New Roman"/>
          <w:color w:val="000000"/>
          <w:sz w:val="20"/>
          <w:szCs w:val="20"/>
          <w:highlight w:val="white"/>
        </w:rPr>
        <w:t xml:space="preserve"> within the one </w:t>
      </w:r>
      <w:r w:rsidR="00233D5F">
        <w:rPr>
          <w:rFonts w:ascii="Times New Roman" w:eastAsia="Times New Roman" w:hAnsi="Times New Roman" w:cs="Times New Roman"/>
          <w:color w:val="000000"/>
          <w:sz w:val="20"/>
          <w:szCs w:val="20"/>
          <w:highlight w:val="white"/>
        </w:rPr>
        <w:t>day against</w:t>
      </w:r>
      <w:r w:rsidR="00705056">
        <w:rPr>
          <w:rFonts w:ascii="Times New Roman" w:eastAsia="Times New Roman" w:hAnsi="Times New Roman" w:cs="Times New Roman"/>
          <w:color w:val="000000"/>
          <w:sz w:val="20"/>
          <w:szCs w:val="20"/>
          <w:highlight w:val="white"/>
        </w:rPr>
        <w:t xml:space="preserve"> </w:t>
      </w:r>
      <w:r w:rsidR="00705056">
        <w:rPr>
          <w:rFonts w:ascii="Times New Roman" w:eastAsia="Times New Roman" w:hAnsi="Times New Roman" w:cs="Times New Roman"/>
          <w:i/>
          <w:color w:val="000000"/>
          <w:sz w:val="20"/>
          <w:szCs w:val="20"/>
          <w:highlight w:val="white"/>
        </w:rPr>
        <w:t xml:space="preserve">C. </w:t>
      </w:r>
      <w:r w:rsidR="00233D5F">
        <w:rPr>
          <w:rFonts w:ascii="Times New Roman" w:eastAsia="Times New Roman" w:hAnsi="Times New Roman" w:cs="Times New Roman"/>
          <w:i/>
          <w:color w:val="000000"/>
          <w:sz w:val="20"/>
          <w:szCs w:val="20"/>
          <w:highlight w:val="white"/>
        </w:rPr>
        <w:t>chinensis</w:t>
      </w:r>
      <w:r w:rsidR="00233D5F">
        <w:rPr>
          <w:rFonts w:ascii="Times New Roman" w:eastAsia="Times New Roman" w:hAnsi="Times New Roman" w:cs="Times New Roman"/>
          <w:color w:val="000000"/>
          <w:sz w:val="20"/>
          <w:szCs w:val="20"/>
          <w:highlight w:val="white"/>
        </w:rPr>
        <w:t xml:space="preserve"> is</w:t>
      </w:r>
      <w:r w:rsidR="00705056">
        <w:rPr>
          <w:rFonts w:ascii="Times New Roman" w:eastAsia="Times New Roman" w:hAnsi="Times New Roman" w:cs="Times New Roman"/>
          <w:color w:val="000000"/>
          <w:sz w:val="20"/>
          <w:szCs w:val="20"/>
          <w:highlight w:val="white"/>
        </w:rPr>
        <w:t xml:space="preserve"> shown from the extracts such as oils and bark of </w:t>
      </w:r>
      <w:r w:rsidR="00705056">
        <w:rPr>
          <w:rFonts w:ascii="Times New Roman" w:eastAsia="Times New Roman" w:hAnsi="Times New Roman" w:cs="Times New Roman"/>
          <w:i/>
          <w:color w:val="000000"/>
          <w:sz w:val="20"/>
          <w:szCs w:val="20"/>
          <w:highlight w:val="white"/>
        </w:rPr>
        <w:t>Cinnamomum cassia</w:t>
      </w:r>
      <w:r w:rsidR="00705056">
        <w:rPr>
          <w:rFonts w:ascii="Times New Roman" w:eastAsia="Times New Roman" w:hAnsi="Times New Roman" w:cs="Times New Roman"/>
          <w:color w:val="000000"/>
          <w:sz w:val="20"/>
          <w:szCs w:val="20"/>
          <w:highlight w:val="white"/>
        </w:rPr>
        <w:t xml:space="preserve"> (cinnamon), oil from </w:t>
      </w:r>
      <w:proofErr w:type="spellStart"/>
      <w:r w:rsidR="00705056">
        <w:rPr>
          <w:rFonts w:ascii="Times New Roman" w:eastAsia="Times New Roman" w:hAnsi="Times New Roman" w:cs="Times New Roman"/>
          <w:i/>
          <w:color w:val="000000"/>
          <w:sz w:val="20"/>
          <w:szCs w:val="20"/>
          <w:highlight w:val="white"/>
        </w:rPr>
        <w:t>Cocholeria</w:t>
      </w:r>
      <w:proofErr w:type="spellEnd"/>
      <w:r w:rsidR="00705056">
        <w:rPr>
          <w:rFonts w:ascii="Times New Roman" w:eastAsia="Times New Roman" w:hAnsi="Times New Roman" w:cs="Times New Roman"/>
          <w:i/>
          <w:color w:val="000000"/>
          <w:sz w:val="20"/>
          <w:szCs w:val="20"/>
          <w:highlight w:val="white"/>
        </w:rPr>
        <w:t xml:space="preserve"> </w:t>
      </w:r>
      <w:proofErr w:type="spellStart"/>
      <w:r w:rsidR="00705056">
        <w:rPr>
          <w:rFonts w:ascii="Times New Roman" w:eastAsia="Times New Roman" w:hAnsi="Times New Roman" w:cs="Times New Roman"/>
          <w:i/>
          <w:color w:val="000000"/>
          <w:sz w:val="20"/>
          <w:szCs w:val="20"/>
          <w:highlight w:val="white"/>
        </w:rPr>
        <w:t>aroracia</w:t>
      </w:r>
      <w:proofErr w:type="spellEnd"/>
      <w:r w:rsidR="00705056">
        <w:rPr>
          <w:rFonts w:ascii="Times New Roman" w:eastAsia="Times New Roman" w:hAnsi="Times New Roman" w:cs="Times New Roman"/>
          <w:i/>
          <w:color w:val="000000"/>
          <w:sz w:val="20"/>
          <w:szCs w:val="20"/>
          <w:highlight w:val="white"/>
        </w:rPr>
        <w:t xml:space="preserve"> </w:t>
      </w:r>
      <w:r w:rsidR="00705056">
        <w:rPr>
          <w:rFonts w:ascii="Times New Roman" w:eastAsia="Times New Roman" w:hAnsi="Times New Roman" w:cs="Times New Roman"/>
          <w:color w:val="000000"/>
          <w:sz w:val="20"/>
          <w:szCs w:val="20"/>
          <w:highlight w:val="white"/>
        </w:rPr>
        <w:t>(horseradish) and oil from</w:t>
      </w:r>
      <w:r w:rsidR="00705056" w:rsidRPr="00705056">
        <w:rPr>
          <w:rFonts w:ascii="Times New Roman" w:eastAsia="Times New Roman" w:hAnsi="Times New Roman" w:cs="Times New Roman"/>
          <w:i/>
          <w:color w:val="000000"/>
          <w:sz w:val="20"/>
          <w:szCs w:val="20"/>
          <w:highlight w:val="white"/>
        </w:rPr>
        <w:t xml:space="preserve"> </w:t>
      </w:r>
      <w:r w:rsidR="00705056">
        <w:rPr>
          <w:rFonts w:ascii="Times New Roman" w:eastAsia="Times New Roman" w:hAnsi="Times New Roman" w:cs="Times New Roman"/>
          <w:i/>
          <w:color w:val="000000"/>
          <w:sz w:val="20"/>
          <w:szCs w:val="20"/>
          <w:highlight w:val="white"/>
        </w:rPr>
        <w:t>Brassica juncea</w:t>
      </w:r>
      <w:r w:rsidR="00705056">
        <w:rPr>
          <w:rFonts w:ascii="Times New Roman" w:eastAsia="Times New Roman" w:hAnsi="Times New Roman" w:cs="Times New Roman"/>
          <w:color w:val="000000"/>
          <w:sz w:val="20"/>
          <w:szCs w:val="20"/>
          <w:highlight w:val="white"/>
        </w:rPr>
        <w:t xml:space="preserve"> (mustard).</w:t>
      </w:r>
      <w:r w:rsidR="00705056" w:rsidRPr="00705056">
        <w:rPr>
          <w:highlight w:val="white"/>
        </w:rPr>
        <w:t xml:space="preserve"> </w:t>
      </w:r>
      <w:r w:rsidR="00705056" w:rsidRPr="00705056">
        <w:rPr>
          <w:rFonts w:ascii="Times New Roman" w:eastAsia="Times New Roman" w:hAnsi="Times New Roman" w:cs="Times New Roman"/>
          <w:color w:val="000000"/>
          <w:sz w:val="20"/>
          <w:szCs w:val="20"/>
          <w:highlight w:val="white"/>
        </w:rPr>
        <w:t>Okoye</w:t>
      </w:r>
      <w:r w:rsidR="00705056">
        <w:rPr>
          <w:rFonts w:ascii="Times New Roman" w:eastAsia="Times New Roman" w:hAnsi="Times New Roman" w:cs="Times New Roman"/>
          <w:color w:val="000000"/>
          <w:sz w:val="20"/>
          <w:szCs w:val="20"/>
          <w:highlight w:val="white"/>
        </w:rPr>
        <w:t xml:space="preserve"> and </w:t>
      </w:r>
      <w:r w:rsidR="00705056" w:rsidRPr="00705056">
        <w:rPr>
          <w:rFonts w:ascii="Times New Roman" w:eastAsia="Times New Roman" w:hAnsi="Times New Roman" w:cs="Times New Roman"/>
          <w:color w:val="000000"/>
          <w:sz w:val="20"/>
          <w:szCs w:val="20"/>
          <w:highlight w:val="white"/>
        </w:rPr>
        <w:t>Okonkwo</w:t>
      </w:r>
      <w:r w:rsidR="00705056">
        <w:rPr>
          <w:rFonts w:ascii="Times New Roman" w:eastAsia="Times New Roman" w:hAnsi="Times New Roman" w:cs="Times New Roman"/>
          <w:color w:val="000000"/>
          <w:sz w:val="20"/>
          <w:szCs w:val="20"/>
          <w:highlight w:val="white"/>
        </w:rPr>
        <w:t xml:space="preserve"> in 1996 announces that within 24hours the adults of </w:t>
      </w:r>
      <w:r w:rsidR="00705056">
        <w:rPr>
          <w:rFonts w:ascii="Times New Roman" w:eastAsia="Times New Roman" w:hAnsi="Times New Roman" w:cs="Times New Roman"/>
          <w:i/>
          <w:color w:val="000000"/>
          <w:sz w:val="20"/>
          <w:szCs w:val="20"/>
          <w:highlight w:val="white"/>
        </w:rPr>
        <w:t>C. maculatus</w:t>
      </w:r>
      <w:r w:rsidR="00705056">
        <w:rPr>
          <w:rFonts w:ascii="Times New Roman" w:eastAsia="Times New Roman" w:hAnsi="Times New Roman" w:cs="Times New Roman"/>
          <w:color w:val="000000"/>
          <w:sz w:val="20"/>
          <w:szCs w:val="20"/>
          <w:highlight w:val="white"/>
        </w:rPr>
        <w:t xml:space="preserve"> shows 100%</w:t>
      </w:r>
      <w:r w:rsidR="00145B03">
        <w:rPr>
          <w:rFonts w:ascii="Times New Roman" w:eastAsia="Times New Roman" w:hAnsi="Times New Roman" w:cs="Times New Roman"/>
          <w:color w:val="000000"/>
          <w:sz w:val="20"/>
          <w:szCs w:val="20"/>
          <w:highlight w:val="white"/>
        </w:rPr>
        <w:t xml:space="preserve"> mor</w:t>
      </w:r>
      <w:r w:rsidR="00705056">
        <w:rPr>
          <w:rFonts w:ascii="Times New Roman" w:eastAsia="Times New Roman" w:hAnsi="Times New Roman" w:cs="Times New Roman"/>
          <w:color w:val="000000"/>
          <w:sz w:val="20"/>
          <w:szCs w:val="20"/>
          <w:highlight w:val="white"/>
        </w:rPr>
        <w:t xml:space="preserve">tality by using the essential oils of </w:t>
      </w:r>
      <w:r w:rsidR="00705056" w:rsidRPr="00CE63A1">
        <w:rPr>
          <w:rFonts w:ascii="Times New Roman" w:eastAsia="Times New Roman" w:hAnsi="Times New Roman" w:cs="Times New Roman"/>
          <w:i/>
          <w:color w:val="000000"/>
          <w:sz w:val="20"/>
          <w:szCs w:val="20"/>
          <w:highlight w:val="white"/>
        </w:rPr>
        <w:t xml:space="preserve">Piper </w:t>
      </w:r>
      <w:proofErr w:type="spellStart"/>
      <w:r w:rsidR="00705056" w:rsidRPr="00CE63A1">
        <w:rPr>
          <w:rFonts w:ascii="Times New Roman" w:eastAsia="Times New Roman" w:hAnsi="Times New Roman" w:cs="Times New Roman"/>
          <w:i/>
          <w:color w:val="000000"/>
          <w:sz w:val="20"/>
          <w:szCs w:val="20"/>
          <w:highlight w:val="white"/>
        </w:rPr>
        <w:t>guineense</w:t>
      </w:r>
      <w:proofErr w:type="spellEnd"/>
      <w:r w:rsidR="00705056">
        <w:rPr>
          <w:rFonts w:ascii="Times New Roman" w:eastAsia="Times New Roman" w:hAnsi="Times New Roman" w:cs="Times New Roman"/>
          <w:i/>
          <w:color w:val="000000"/>
          <w:sz w:val="20"/>
          <w:szCs w:val="20"/>
          <w:highlight w:val="white"/>
        </w:rPr>
        <w:t xml:space="preserve"> </w:t>
      </w:r>
      <w:r w:rsidR="00705056">
        <w:rPr>
          <w:rFonts w:ascii="Times New Roman" w:eastAsia="Times New Roman" w:hAnsi="Times New Roman" w:cs="Times New Roman"/>
          <w:color w:val="000000"/>
          <w:sz w:val="20"/>
          <w:szCs w:val="20"/>
          <w:highlight w:val="white"/>
        </w:rPr>
        <w:t xml:space="preserve">(brown pepper) and </w:t>
      </w:r>
      <w:proofErr w:type="spellStart"/>
      <w:r w:rsidR="00705056">
        <w:rPr>
          <w:rFonts w:ascii="Times New Roman" w:eastAsia="Times New Roman" w:hAnsi="Times New Roman" w:cs="Times New Roman"/>
          <w:i/>
          <w:color w:val="000000"/>
          <w:sz w:val="20"/>
          <w:szCs w:val="20"/>
          <w:highlight w:val="white"/>
        </w:rPr>
        <w:t>Dennettia</w:t>
      </w:r>
      <w:proofErr w:type="spellEnd"/>
      <w:r w:rsidR="00705056">
        <w:rPr>
          <w:rFonts w:ascii="Times New Roman" w:eastAsia="Times New Roman" w:hAnsi="Times New Roman" w:cs="Times New Roman"/>
          <w:i/>
          <w:color w:val="000000"/>
          <w:sz w:val="20"/>
          <w:szCs w:val="20"/>
          <w:highlight w:val="white"/>
        </w:rPr>
        <w:t xml:space="preserve"> </w:t>
      </w:r>
      <w:proofErr w:type="spellStart"/>
      <w:r w:rsidR="00705056">
        <w:rPr>
          <w:rFonts w:ascii="Times New Roman" w:eastAsia="Times New Roman" w:hAnsi="Times New Roman" w:cs="Times New Roman"/>
          <w:i/>
          <w:color w:val="000000"/>
          <w:sz w:val="20"/>
          <w:szCs w:val="20"/>
          <w:highlight w:val="white"/>
        </w:rPr>
        <w:t>tripetela</w:t>
      </w:r>
      <w:proofErr w:type="spellEnd"/>
      <w:r w:rsidR="00145B03">
        <w:rPr>
          <w:rFonts w:ascii="Times New Roman" w:eastAsia="Times New Roman" w:hAnsi="Times New Roman" w:cs="Times New Roman"/>
          <w:color w:val="000000"/>
          <w:sz w:val="20"/>
          <w:szCs w:val="20"/>
          <w:highlight w:val="white"/>
        </w:rPr>
        <w:t xml:space="preserve">. </w:t>
      </w:r>
      <w:r w:rsidR="00145B03" w:rsidRPr="00145B03">
        <w:rPr>
          <w:rFonts w:ascii="Times New Roman" w:eastAsia="Times New Roman" w:hAnsi="Times New Roman" w:cs="Times New Roman"/>
          <w:color w:val="000000"/>
          <w:sz w:val="20"/>
          <w:szCs w:val="20"/>
          <w:highlight w:val="white"/>
        </w:rPr>
        <w:t>Gebremedhin</w:t>
      </w:r>
      <w:r w:rsidR="00145B03">
        <w:rPr>
          <w:rFonts w:ascii="Times New Roman" w:eastAsia="Times New Roman" w:hAnsi="Times New Roman" w:cs="Times New Roman"/>
          <w:color w:val="000000"/>
          <w:sz w:val="20"/>
          <w:szCs w:val="20"/>
          <w:highlight w:val="white"/>
        </w:rPr>
        <w:t xml:space="preserve"> and </w:t>
      </w:r>
      <w:r w:rsidR="00145B03" w:rsidRPr="00145B03">
        <w:rPr>
          <w:rFonts w:ascii="Times New Roman" w:eastAsia="Times New Roman" w:hAnsi="Times New Roman" w:cs="Times New Roman"/>
          <w:color w:val="000000"/>
          <w:sz w:val="20"/>
          <w:szCs w:val="20"/>
          <w:highlight w:val="white"/>
        </w:rPr>
        <w:t>Mulatu</w:t>
      </w:r>
      <w:r w:rsidR="00145B03">
        <w:rPr>
          <w:rFonts w:ascii="Times New Roman" w:eastAsia="Times New Roman" w:hAnsi="Times New Roman" w:cs="Times New Roman"/>
          <w:color w:val="000000"/>
          <w:sz w:val="20"/>
          <w:szCs w:val="20"/>
          <w:highlight w:val="white"/>
        </w:rPr>
        <w:t xml:space="preserve"> </w:t>
      </w:r>
      <w:hyperlink r:id="rId14" w:anchor="i1536-2442-6-3-1-b20">
        <w:r w:rsidR="00145B03">
          <w:rPr>
            <w:rFonts w:ascii="Times New Roman" w:eastAsia="Times New Roman" w:hAnsi="Times New Roman" w:cs="Times New Roman"/>
            <w:color w:val="000000"/>
            <w:sz w:val="20"/>
            <w:szCs w:val="20"/>
            <w:highlight w:val="white"/>
          </w:rPr>
          <w:t xml:space="preserve"> (2000)</w:t>
        </w:r>
      </w:hyperlink>
      <w:r w:rsidR="00145B03">
        <w:rPr>
          <w:rFonts w:ascii="Times New Roman" w:eastAsia="Times New Roman" w:hAnsi="Times New Roman" w:cs="Times New Roman"/>
          <w:color w:val="000000"/>
          <w:sz w:val="20"/>
          <w:szCs w:val="20"/>
          <w:highlight w:val="white"/>
        </w:rPr>
        <w:t xml:space="preserve"> gave on outline that the </w:t>
      </w:r>
      <w:r w:rsidR="00145B03">
        <w:rPr>
          <w:rFonts w:ascii="Times New Roman" w:eastAsia="Times New Roman" w:hAnsi="Times New Roman" w:cs="Times New Roman"/>
          <w:i/>
          <w:color w:val="000000"/>
          <w:sz w:val="20"/>
          <w:szCs w:val="20"/>
          <w:highlight w:val="white"/>
        </w:rPr>
        <w:t xml:space="preserve">C. chinensis </w:t>
      </w:r>
      <w:r w:rsidR="00145B03">
        <w:rPr>
          <w:rFonts w:ascii="Times New Roman" w:eastAsia="Times New Roman" w:hAnsi="Times New Roman" w:cs="Times New Roman"/>
          <w:color w:val="000000"/>
          <w:sz w:val="20"/>
          <w:szCs w:val="20"/>
          <w:highlight w:val="white"/>
        </w:rPr>
        <w:t xml:space="preserve">adults which are newly emerged have the fatal effects by the seed powder of </w:t>
      </w:r>
      <w:r w:rsidR="00233D5F">
        <w:rPr>
          <w:rFonts w:ascii="Times New Roman" w:eastAsia="Times New Roman" w:hAnsi="Times New Roman" w:cs="Times New Roman"/>
          <w:color w:val="000000"/>
          <w:sz w:val="20"/>
          <w:szCs w:val="20"/>
          <w:highlight w:val="white"/>
        </w:rPr>
        <w:t>Eucalyptus</w:t>
      </w:r>
      <w:r w:rsidR="005F5C77">
        <w:rPr>
          <w:rFonts w:ascii="Times New Roman" w:eastAsia="Times New Roman" w:hAnsi="Times New Roman" w:cs="Times New Roman"/>
          <w:color w:val="000000"/>
          <w:sz w:val="20"/>
          <w:szCs w:val="20"/>
          <w:highlight w:val="white"/>
        </w:rPr>
        <w:t>.</w:t>
      </w:r>
    </w:p>
    <w:p w14:paraId="14237467" w14:textId="25AB476A" w:rsidR="00697A09" w:rsidRDefault="00142FF6" w:rsidP="00C74965">
      <w:pPr>
        <w:spacing w:before="24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Effect of </w:t>
      </w:r>
      <w:r w:rsidR="007153FD">
        <w:rPr>
          <w:rFonts w:ascii="Times New Roman" w:eastAsia="Times New Roman" w:hAnsi="Times New Roman" w:cs="Times New Roman"/>
          <w:b/>
          <w:color w:val="000000"/>
          <w:sz w:val="20"/>
          <w:szCs w:val="20"/>
        </w:rPr>
        <w:t xml:space="preserve">attapulgite clay dust and </w:t>
      </w:r>
      <w:r>
        <w:rPr>
          <w:rFonts w:ascii="Times New Roman" w:eastAsia="Times New Roman" w:hAnsi="Times New Roman" w:cs="Times New Roman"/>
          <w:b/>
          <w:color w:val="000000"/>
          <w:sz w:val="20"/>
          <w:szCs w:val="20"/>
        </w:rPr>
        <w:t xml:space="preserve">botanicals on </w:t>
      </w:r>
      <w:r w:rsidR="007153FD">
        <w:rPr>
          <w:rFonts w:ascii="Times New Roman" w:eastAsia="Times New Roman" w:hAnsi="Times New Roman" w:cs="Times New Roman"/>
          <w:b/>
          <w:color w:val="000000"/>
          <w:sz w:val="20"/>
          <w:szCs w:val="20"/>
        </w:rPr>
        <w:t xml:space="preserve">adult </w:t>
      </w:r>
      <w:r>
        <w:rPr>
          <w:rFonts w:ascii="Times New Roman" w:eastAsia="Times New Roman" w:hAnsi="Times New Roman" w:cs="Times New Roman"/>
          <w:b/>
          <w:color w:val="000000"/>
          <w:sz w:val="20"/>
          <w:szCs w:val="20"/>
        </w:rPr>
        <w:t xml:space="preserve">emergence and inhibition: </w:t>
      </w:r>
      <w:r>
        <w:rPr>
          <w:rFonts w:ascii="Times New Roman" w:eastAsia="Times New Roman" w:hAnsi="Times New Roman" w:cs="Times New Roman"/>
          <w:color w:val="000000"/>
          <w:sz w:val="20"/>
          <w:szCs w:val="20"/>
        </w:rPr>
        <w:t>The per</w:t>
      </w:r>
      <w:r w:rsidR="00372B62">
        <w:rPr>
          <w:rFonts w:ascii="Times New Roman" w:eastAsia="Times New Roman" w:hAnsi="Times New Roman" w:cs="Times New Roman"/>
          <w:color w:val="000000"/>
          <w:sz w:val="20"/>
          <w:szCs w:val="20"/>
        </w:rPr>
        <w:t>centage of</w:t>
      </w:r>
      <w:r w:rsidR="00C74965">
        <w:rPr>
          <w:rFonts w:ascii="Times New Roman" w:eastAsia="Times New Roman" w:hAnsi="Times New Roman" w:cs="Times New Roman"/>
          <w:color w:val="000000"/>
          <w:sz w:val="20"/>
          <w:szCs w:val="20"/>
        </w:rPr>
        <w:t xml:space="preserve"> figure 2, exhibit that </w:t>
      </w:r>
      <w:r w:rsidR="00372B62">
        <w:rPr>
          <w:rFonts w:ascii="Times New Roman" w:eastAsia="Times New Roman" w:hAnsi="Times New Roman" w:cs="Times New Roman"/>
          <w:color w:val="000000"/>
          <w:sz w:val="20"/>
          <w:szCs w:val="20"/>
        </w:rPr>
        <w:t>emergence of adults in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C. chinensis</w:t>
      </w:r>
      <w:r>
        <w:rPr>
          <w:rFonts w:ascii="Times New Roman" w:eastAsia="Times New Roman" w:hAnsi="Times New Roman" w:cs="Times New Roman"/>
          <w:color w:val="000000"/>
          <w:sz w:val="20"/>
          <w:szCs w:val="20"/>
        </w:rPr>
        <w:t xml:space="preserve"> from the grains</w:t>
      </w:r>
      <w:r w:rsidR="00372B62">
        <w:rPr>
          <w:rFonts w:ascii="Times New Roman" w:eastAsia="Times New Roman" w:hAnsi="Times New Roman" w:cs="Times New Roman"/>
          <w:color w:val="000000"/>
          <w:sz w:val="20"/>
          <w:szCs w:val="20"/>
        </w:rPr>
        <w:t xml:space="preserve"> which are</w:t>
      </w:r>
      <w:r>
        <w:rPr>
          <w:rFonts w:ascii="Times New Roman" w:eastAsia="Times New Roman" w:hAnsi="Times New Roman" w:cs="Times New Roman"/>
          <w:color w:val="000000"/>
          <w:sz w:val="20"/>
          <w:szCs w:val="20"/>
        </w:rPr>
        <w:t xml:space="preserve"> admixed </w:t>
      </w:r>
      <w:r w:rsidR="00372B62">
        <w:rPr>
          <w:rFonts w:ascii="Times New Roman" w:eastAsia="Times New Roman" w:hAnsi="Times New Roman" w:cs="Times New Roman"/>
          <w:color w:val="000000"/>
          <w:sz w:val="20"/>
          <w:szCs w:val="20"/>
        </w:rPr>
        <w:t>to the</w:t>
      </w:r>
      <w:r>
        <w:rPr>
          <w:rFonts w:ascii="Times New Roman" w:eastAsia="Times New Roman" w:hAnsi="Times New Roman" w:cs="Times New Roman"/>
          <w:color w:val="000000"/>
          <w:sz w:val="20"/>
          <w:szCs w:val="20"/>
        </w:rPr>
        <w:t xml:space="preserve"> different plant powder</w:t>
      </w:r>
      <w:r w:rsidR="00372B62">
        <w:rPr>
          <w:rFonts w:ascii="Times New Roman" w:eastAsia="Times New Roman" w:hAnsi="Times New Roman" w:cs="Times New Roman"/>
          <w:color w:val="000000"/>
          <w:sz w:val="20"/>
          <w:szCs w:val="20"/>
        </w:rPr>
        <w:t xml:space="preserve"> </w:t>
      </w:r>
      <w:r w:rsidR="00233D5F">
        <w:rPr>
          <w:rFonts w:ascii="Times New Roman" w:eastAsia="Times New Roman" w:hAnsi="Times New Roman" w:cs="Times New Roman"/>
          <w:color w:val="000000"/>
          <w:sz w:val="20"/>
          <w:szCs w:val="20"/>
        </w:rPr>
        <w:t>residues</w:t>
      </w:r>
      <w:r w:rsidR="00372B62">
        <w:rPr>
          <w:rFonts w:ascii="Times New Roman" w:eastAsia="Times New Roman" w:hAnsi="Times New Roman" w:cs="Times New Roman"/>
          <w:color w:val="000000"/>
          <w:sz w:val="20"/>
          <w:szCs w:val="20"/>
        </w:rPr>
        <w:t xml:space="preserve"> that are </w:t>
      </w:r>
      <w:r>
        <w:rPr>
          <w:rFonts w:ascii="Times New Roman" w:eastAsia="Times New Roman" w:hAnsi="Times New Roman" w:cs="Times New Roman"/>
          <w:color w:val="000000"/>
          <w:sz w:val="20"/>
          <w:szCs w:val="20"/>
        </w:rPr>
        <w:t xml:space="preserve">varied significantly across treatments as compared to the control. The </w:t>
      </w:r>
      <w:r w:rsidR="00372B62">
        <w:rPr>
          <w:rFonts w:ascii="Times New Roman" w:eastAsia="Times New Roman" w:hAnsi="Times New Roman" w:cs="Times New Roman"/>
          <w:color w:val="000000"/>
          <w:sz w:val="20"/>
          <w:szCs w:val="20"/>
        </w:rPr>
        <w:t xml:space="preserve">emergence of adults with the highest percentage </w:t>
      </w:r>
      <w:r>
        <w:rPr>
          <w:rFonts w:ascii="Times New Roman" w:eastAsia="Times New Roman" w:hAnsi="Times New Roman" w:cs="Times New Roman"/>
          <w:color w:val="000000"/>
          <w:sz w:val="20"/>
          <w:szCs w:val="20"/>
        </w:rPr>
        <w:t xml:space="preserve">was observed on the untreated seeds (33.14 %).  Attapulgite clay and botanicals like sweet flag and NSKE powders exhibited statistically significant differences among the treatments. Attapulgite clay </w:t>
      </w:r>
      <w:r w:rsidR="00372B62">
        <w:rPr>
          <w:rFonts w:ascii="Times New Roman" w:eastAsia="Times New Roman" w:hAnsi="Times New Roman" w:cs="Times New Roman"/>
          <w:color w:val="000000"/>
          <w:sz w:val="20"/>
          <w:szCs w:val="20"/>
        </w:rPr>
        <w:t xml:space="preserve">with </w:t>
      </w:r>
      <w:r>
        <w:rPr>
          <w:rFonts w:ascii="Times New Roman" w:eastAsia="Times New Roman" w:hAnsi="Times New Roman" w:cs="Times New Roman"/>
          <w:color w:val="000000"/>
          <w:sz w:val="20"/>
          <w:szCs w:val="20"/>
        </w:rPr>
        <w:t>17.32 %</w:t>
      </w:r>
      <w:r w:rsidR="00372B62">
        <w:rPr>
          <w:rFonts w:ascii="Times New Roman" w:eastAsia="Times New Roman" w:hAnsi="Times New Roman" w:cs="Times New Roman"/>
          <w:color w:val="000000"/>
          <w:sz w:val="20"/>
          <w:szCs w:val="20"/>
        </w:rPr>
        <w:t xml:space="preserve"> shows</w:t>
      </w:r>
      <w:r>
        <w:rPr>
          <w:rFonts w:ascii="Times New Roman" w:eastAsia="Times New Roman" w:hAnsi="Times New Roman" w:cs="Times New Roman"/>
          <w:color w:val="000000"/>
          <w:sz w:val="20"/>
          <w:szCs w:val="20"/>
        </w:rPr>
        <w:t xml:space="preserve"> most </w:t>
      </w:r>
      <w:r w:rsidR="00233D5F">
        <w:rPr>
          <w:rFonts w:ascii="Times New Roman" w:eastAsia="Times New Roman" w:hAnsi="Times New Roman" w:cs="Times New Roman"/>
          <w:color w:val="000000"/>
          <w:sz w:val="20"/>
          <w:szCs w:val="20"/>
        </w:rPr>
        <w:t>effectiveness</w:t>
      </w:r>
      <w:r>
        <w:rPr>
          <w:rFonts w:ascii="Times New Roman" w:eastAsia="Times New Roman" w:hAnsi="Times New Roman" w:cs="Times New Roman"/>
          <w:color w:val="000000"/>
          <w:sz w:val="20"/>
          <w:szCs w:val="20"/>
        </w:rPr>
        <w:t xml:space="preserve"> in controlling the </w:t>
      </w:r>
      <w:r w:rsidR="00372B62">
        <w:rPr>
          <w:rFonts w:ascii="Times New Roman" w:eastAsia="Times New Roman" w:hAnsi="Times New Roman" w:cs="Times New Roman"/>
          <w:color w:val="000000"/>
          <w:sz w:val="20"/>
          <w:szCs w:val="20"/>
        </w:rPr>
        <w:t xml:space="preserve">emergence of adults </w:t>
      </w:r>
      <w:r>
        <w:rPr>
          <w:rFonts w:ascii="Times New Roman" w:eastAsia="Times New Roman" w:hAnsi="Times New Roman" w:cs="Times New Roman"/>
          <w:color w:val="000000"/>
          <w:sz w:val="20"/>
          <w:szCs w:val="20"/>
        </w:rPr>
        <w:t xml:space="preserve">and protecting the seeds from bruchid infestation. The sweet flag extract exhibited minimum adult emergence per cent age (22.57) followed by neem seed kernel extract, per cent Lantana, </w:t>
      </w:r>
      <w:r>
        <w:rPr>
          <w:rFonts w:ascii="Times New Roman" w:eastAsia="Times New Roman" w:hAnsi="Times New Roman" w:cs="Times New Roman"/>
          <w:i/>
          <w:color w:val="000000"/>
          <w:sz w:val="20"/>
          <w:szCs w:val="20"/>
        </w:rPr>
        <w:t xml:space="preserve">Vitex </w:t>
      </w:r>
      <w:proofErr w:type="spellStart"/>
      <w:r>
        <w:rPr>
          <w:rFonts w:ascii="Times New Roman" w:eastAsia="Times New Roman" w:hAnsi="Times New Roman" w:cs="Times New Roman"/>
          <w:i/>
          <w:color w:val="000000"/>
          <w:sz w:val="20"/>
          <w:szCs w:val="20"/>
        </w:rPr>
        <w:t>nugundo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Hyptis</w:t>
      </w:r>
      <w:proofErr w:type="spellEnd"/>
      <w:r>
        <w:rPr>
          <w:rFonts w:ascii="Times New Roman" w:eastAsia="Times New Roman" w:hAnsi="Times New Roman" w:cs="Times New Roman"/>
          <w:color w:val="000000"/>
          <w:sz w:val="20"/>
          <w:szCs w:val="20"/>
        </w:rPr>
        <w:t>, Eucalyptus and Datura (26.30, 28.05, 28.72, 29.00, 29.57 and 30.25, respectively).</w:t>
      </w:r>
      <w:r w:rsidR="00C7496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The highest rate of </w:t>
      </w:r>
      <w:r>
        <w:rPr>
          <w:rFonts w:ascii="Times New Roman" w:eastAsia="Times New Roman" w:hAnsi="Times New Roman" w:cs="Times New Roman"/>
          <w:i/>
          <w:color w:val="000000"/>
          <w:sz w:val="20"/>
          <w:szCs w:val="20"/>
        </w:rPr>
        <w:t xml:space="preserve">C. chinensis </w:t>
      </w:r>
      <w:r>
        <w:rPr>
          <w:rFonts w:ascii="Times New Roman" w:eastAsia="Times New Roman" w:hAnsi="Times New Roman" w:cs="Times New Roman"/>
          <w:color w:val="000000"/>
          <w:sz w:val="20"/>
          <w:szCs w:val="20"/>
        </w:rPr>
        <w:t xml:space="preserve">inhibition was observed in ABC clay dust (92.40 %) and datura treated seeds recorded the lowest inhibition (40.35 %), followed by sweet flag (74.26 %), NSKE (67.25 %), Lantana (59.65 %), </w:t>
      </w:r>
      <w:r>
        <w:rPr>
          <w:rFonts w:ascii="Times New Roman" w:eastAsia="Times New Roman" w:hAnsi="Times New Roman" w:cs="Times New Roman"/>
          <w:i/>
          <w:color w:val="000000"/>
          <w:sz w:val="20"/>
          <w:szCs w:val="20"/>
        </w:rPr>
        <w:t xml:space="preserve">Vitex </w:t>
      </w:r>
      <w:proofErr w:type="spellStart"/>
      <w:r>
        <w:rPr>
          <w:rFonts w:ascii="Times New Roman" w:eastAsia="Times New Roman" w:hAnsi="Times New Roman" w:cs="Times New Roman"/>
          <w:i/>
          <w:color w:val="000000"/>
          <w:sz w:val="20"/>
          <w:szCs w:val="20"/>
        </w:rPr>
        <w:t>nugundo</w:t>
      </w:r>
      <w:proofErr w:type="spellEnd"/>
      <w:r>
        <w:rPr>
          <w:rFonts w:ascii="Times New Roman" w:eastAsia="Times New Roman" w:hAnsi="Times New Roman" w:cs="Times New Roman"/>
          <w:color w:val="000000"/>
          <w:sz w:val="20"/>
          <w:szCs w:val="20"/>
        </w:rPr>
        <w:t xml:space="preserve"> (52.63 %), </w:t>
      </w:r>
      <w:proofErr w:type="spellStart"/>
      <w:r>
        <w:rPr>
          <w:rFonts w:ascii="Times New Roman" w:eastAsia="Times New Roman" w:hAnsi="Times New Roman" w:cs="Times New Roman"/>
          <w:color w:val="000000"/>
          <w:sz w:val="20"/>
          <w:szCs w:val="20"/>
        </w:rPr>
        <w:t>Hyptis</w:t>
      </w:r>
      <w:proofErr w:type="spellEnd"/>
      <w:r>
        <w:rPr>
          <w:rFonts w:ascii="Times New Roman" w:eastAsia="Times New Roman" w:hAnsi="Times New Roman" w:cs="Times New Roman"/>
          <w:color w:val="000000"/>
          <w:sz w:val="20"/>
          <w:szCs w:val="20"/>
        </w:rPr>
        <w:t xml:space="preserve"> (49.12 %) and Eucalyptus (40.35 %) as compared 0.0 % in the untreated control. The</w:t>
      </w:r>
      <w:r w:rsidR="004174CE">
        <w:rPr>
          <w:rFonts w:ascii="Times New Roman" w:eastAsia="Times New Roman" w:hAnsi="Times New Roman" w:cs="Times New Roman"/>
          <w:color w:val="000000"/>
          <w:sz w:val="20"/>
          <w:szCs w:val="20"/>
        </w:rPr>
        <w:t xml:space="preserve"> proceeding</w:t>
      </w:r>
      <w:r>
        <w:rPr>
          <w:rFonts w:ascii="Times New Roman" w:eastAsia="Times New Roman" w:hAnsi="Times New Roman" w:cs="Times New Roman"/>
          <w:color w:val="000000"/>
          <w:sz w:val="20"/>
          <w:szCs w:val="20"/>
        </w:rPr>
        <w:t xml:space="preserve"> results were in </w:t>
      </w:r>
      <w:r w:rsidR="004174CE">
        <w:rPr>
          <w:rFonts w:ascii="Times New Roman" w:eastAsia="Times New Roman" w:hAnsi="Times New Roman" w:cs="Times New Roman"/>
          <w:color w:val="000000"/>
          <w:sz w:val="20"/>
          <w:szCs w:val="20"/>
        </w:rPr>
        <w:t xml:space="preserve">consensus </w:t>
      </w:r>
      <w:r>
        <w:rPr>
          <w:rFonts w:ascii="Times New Roman" w:eastAsia="Times New Roman" w:hAnsi="Times New Roman" w:cs="Times New Roman"/>
          <w:color w:val="000000"/>
          <w:sz w:val="20"/>
          <w:szCs w:val="20"/>
        </w:rPr>
        <w:t xml:space="preserve">with the </w:t>
      </w:r>
      <w:r w:rsidR="004174CE">
        <w:rPr>
          <w:rFonts w:ascii="Times New Roman" w:eastAsia="Times New Roman" w:hAnsi="Times New Roman" w:cs="Times New Roman"/>
          <w:color w:val="000000"/>
          <w:sz w:val="20"/>
          <w:szCs w:val="20"/>
        </w:rPr>
        <w:t>uncovering</w:t>
      </w:r>
      <w:r>
        <w:rPr>
          <w:rFonts w:ascii="Times New Roman" w:eastAsia="Times New Roman" w:hAnsi="Times New Roman" w:cs="Times New Roman"/>
          <w:color w:val="000000"/>
          <w:sz w:val="20"/>
          <w:szCs w:val="20"/>
        </w:rPr>
        <w:t xml:space="preserve"> of</w:t>
      </w:r>
      <w:r w:rsidR="004174CE">
        <w:rPr>
          <w:rFonts w:ascii="Times New Roman" w:eastAsia="Times New Roman" w:hAnsi="Times New Roman" w:cs="Times New Roman"/>
          <w:color w:val="000000"/>
          <w:sz w:val="20"/>
          <w:szCs w:val="20"/>
        </w:rPr>
        <w:t xml:space="preserve"> Kumari and</w:t>
      </w:r>
      <w:r>
        <w:rPr>
          <w:rFonts w:ascii="Times New Roman" w:eastAsia="Times New Roman" w:hAnsi="Times New Roman" w:cs="Times New Roman"/>
          <w:color w:val="000000"/>
          <w:sz w:val="20"/>
          <w:szCs w:val="20"/>
        </w:rPr>
        <w:t xml:space="preserve"> Dwivedi (2000)</w:t>
      </w:r>
      <w:r w:rsidR="004174CE">
        <w:rPr>
          <w:rFonts w:ascii="Times New Roman" w:eastAsia="Times New Roman" w:hAnsi="Times New Roman" w:cs="Times New Roman"/>
          <w:color w:val="000000"/>
          <w:sz w:val="20"/>
          <w:szCs w:val="20"/>
        </w:rPr>
        <w:t xml:space="preserve"> and Venugopalan </w:t>
      </w:r>
      <w:r w:rsidR="00233D5F">
        <w:rPr>
          <w:rFonts w:ascii="Times New Roman" w:eastAsia="Times New Roman" w:hAnsi="Times New Roman" w:cs="Times New Roman"/>
          <w:color w:val="000000"/>
          <w:sz w:val="20"/>
          <w:szCs w:val="20"/>
        </w:rPr>
        <w:t>and Dwivedi</w:t>
      </w:r>
      <w:r>
        <w:rPr>
          <w:rFonts w:ascii="Times New Roman" w:eastAsia="Times New Roman" w:hAnsi="Times New Roman" w:cs="Times New Roman"/>
          <w:color w:val="000000"/>
          <w:sz w:val="20"/>
          <w:szCs w:val="20"/>
        </w:rPr>
        <w:t xml:space="preserve"> (2001) who </w:t>
      </w:r>
      <w:r w:rsidR="004174CE">
        <w:rPr>
          <w:rFonts w:ascii="Times New Roman" w:eastAsia="Times New Roman" w:hAnsi="Times New Roman" w:cs="Times New Roman"/>
          <w:color w:val="000000"/>
          <w:sz w:val="20"/>
          <w:szCs w:val="20"/>
        </w:rPr>
        <w:t>gave the conclusion</w:t>
      </w:r>
      <w:r>
        <w:rPr>
          <w:rFonts w:ascii="Times New Roman" w:eastAsia="Times New Roman" w:hAnsi="Times New Roman" w:cs="Times New Roman"/>
          <w:color w:val="000000"/>
          <w:sz w:val="20"/>
          <w:szCs w:val="20"/>
        </w:rPr>
        <w:t xml:space="preserve"> </w:t>
      </w:r>
      <w:r w:rsidR="004174CE">
        <w:rPr>
          <w:rFonts w:ascii="Times New Roman" w:eastAsia="Times New Roman" w:hAnsi="Times New Roman" w:cs="Times New Roman"/>
          <w:color w:val="000000"/>
          <w:sz w:val="20"/>
          <w:szCs w:val="20"/>
        </w:rPr>
        <w:t xml:space="preserve">that botanicals </w:t>
      </w:r>
      <w:r w:rsidR="00233D5F">
        <w:rPr>
          <w:rFonts w:ascii="Times New Roman" w:eastAsia="Times New Roman" w:hAnsi="Times New Roman" w:cs="Times New Roman"/>
          <w:color w:val="000000"/>
          <w:sz w:val="20"/>
          <w:szCs w:val="20"/>
        </w:rPr>
        <w:t>extract</w:t>
      </w:r>
      <w:r w:rsidR="004174CE">
        <w:rPr>
          <w:rFonts w:ascii="Times New Roman" w:eastAsia="Times New Roman" w:hAnsi="Times New Roman" w:cs="Times New Roman"/>
          <w:color w:val="000000"/>
          <w:sz w:val="20"/>
          <w:szCs w:val="20"/>
        </w:rPr>
        <w:t xml:space="preserve"> with the acetone as solvent during the extraction shows the remarkable</w:t>
      </w:r>
      <w:r>
        <w:rPr>
          <w:rFonts w:ascii="Times New Roman" w:eastAsia="Times New Roman" w:hAnsi="Times New Roman" w:cs="Times New Roman"/>
          <w:color w:val="000000"/>
          <w:sz w:val="20"/>
          <w:szCs w:val="20"/>
        </w:rPr>
        <w:t xml:space="preserve"> reduc</w:t>
      </w:r>
      <w:r w:rsidR="004174CE">
        <w:rPr>
          <w:rFonts w:ascii="Times New Roman" w:eastAsia="Times New Roman" w:hAnsi="Times New Roman" w:cs="Times New Roman"/>
          <w:color w:val="000000"/>
          <w:sz w:val="20"/>
          <w:szCs w:val="20"/>
        </w:rPr>
        <w:t>tion in</w:t>
      </w:r>
      <w:r>
        <w:rPr>
          <w:rFonts w:ascii="Times New Roman" w:eastAsia="Times New Roman" w:hAnsi="Times New Roman" w:cs="Times New Roman"/>
          <w:color w:val="000000"/>
          <w:sz w:val="20"/>
          <w:szCs w:val="20"/>
        </w:rPr>
        <w:t xml:space="preserve"> the</w:t>
      </w:r>
      <w:r w:rsidR="004174CE">
        <w:rPr>
          <w:rFonts w:ascii="Times New Roman" w:eastAsia="Times New Roman" w:hAnsi="Times New Roman" w:cs="Times New Roman"/>
          <w:color w:val="000000"/>
          <w:sz w:val="20"/>
          <w:szCs w:val="20"/>
        </w:rPr>
        <w:t xml:space="preserve"> </w:t>
      </w:r>
      <w:r w:rsidR="004174CE">
        <w:rPr>
          <w:rFonts w:ascii="Times New Roman" w:eastAsia="Times New Roman" w:hAnsi="Times New Roman" w:cs="Times New Roman"/>
          <w:i/>
          <w:color w:val="000000"/>
          <w:sz w:val="20"/>
          <w:szCs w:val="20"/>
        </w:rPr>
        <w:t>C. chinensis</w:t>
      </w:r>
      <w:r>
        <w:rPr>
          <w:rFonts w:ascii="Times New Roman" w:eastAsia="Times New Roman" w:hAnsi="Times New Roman" w:cs="Times New Roman"/>
          <w:color w:val="000000"/>
          <w:sz w:val="20"/>
          <w:szCs w:val="20"/>
        </w:rPr>
        <w:t xml:space="preserve"> adult population</w:t>
      </w:r>
      <w:r w:rsidR="004174CE">
        <w:rPr>
          <w:rFonts w:ascii="Times New Roman" w:eastAsia="Times New Roman" w:hAnsi="Times New Roman" w:cs="Times New Roman"/>
          <w:color w:val="000000"/>
          <w:sz w:val="20"/>
          <w:szCs w:val="20"/>
        </w:rPr>
        <w:t>.</w:t>
      </w:r>
      <w:r w:rsidR="00697A09">
        <w:rPr>
          <w:rFonts w:ascii="Times New Roman" w:eastAsia="Times New Roman" w:hAnsi="Times New Roman" w:cs="Times New Roman"/>
          <w:color w:val="000000"/>
          <w:sz w:val="20"/>
          <w:szCs w:val="20"/>
        </w:rPr>
        <w:t xml:space="preserve"> From the reports of Sathyaseelan </w:t>
      </w:r>
      <w:r w:rsidR="00697A09">
        <w:rPr>
          <w:rFonts w:ascii="Times New Roman" w:eastAsia="Times New Roman" w:hAnsi="Times New Roman" w:cs="Times New Roman"/>
          <w:i/>
          <w:color w:val="000000"/>
          <w:sz w:val="20"/>
          <w:szCs w:val="20"/>
        </w:rPr>
        <w:t>et al.,</w:t>
      </w:r>
      <w:r w:rsidR="00697A09">
        <w:rPr>
          <w:rFonts w:ascii="Times New Roman" w:eastAsia="Times New Roman" w:hAnsi="Times New Roman" w:cs="Times New Roman"/>
          <w:color w:val="000000"/>
          <w:sz w:val="20"/>
          <w:szCs w:val="20"/>
        </w:rPr>
        <w:t xml:space="preserve"> (2008) </w:t>
      </w:r>
      <w:r w:rsidR="00233D5F">
        <w:rPr>
          <w:rFonts w:ascii="Times New Roman" w:eastAsia="Times New Roman" w:hAnsi="Times New Roman" w:cs="Times New Roman"/>
          <w:color w:val="000000"/>
          <w:sz w:val="20"/>
          <w:szCs w:val="20"/>
        </w:rPr>
        <w:t>significant</w:t>
      </w:r>
      <w:r w:rsidR="00697A09">
        <w:rPr>
          <w:rFonts w:ascii="Times New Roman" w:eastAsia="Times New Roman" w:hAnsi="Times New Roman" w:cs="Times New Roman"/>
          <w:color w:val="000000"/>
          <w:sz w:val="20"/>
          <w:szCs w:val="20"/>
        </w:rPr>
        <w:t xml:space="preserve"> that extracts of botanicals with the </w:t>
      </w:r>
      <w:r w:rsidR="00233D5F">
        <w:rPr>
          <w:rFonts w:ascii="Times New Roman" w:eastAsia="Times New Roman" w:hAnsi="Times New Roman" w:cs="Times New Roman"/>
          <w:color w:val="000000"/>
          <w:sz w:val="20"/>
          <w:szCs w:val="20"/>
        </w:rPr>
        <w:t>usage</w:t>
      </w:r>
      <w:r w:rsidR="00697A09">
        <w:rPr>
          <w:rFonts w:ascii="Times New Roman" w:eastAsia="Times New Roman" w:hAnsi="Times New Roman" w:cs="Times New Roman"/>
          <w:color w:val="000000"/>
          <w:sz w:val="20"/>
          <w:szCs w:val="20"/>
        </w:rPr>
        <w:t xml:space="preserve"> of ethanol shows the higher reduction in the emergence of </w:t>
      </w:r>
      <w:r w:rsidR="00697A09">
        <w:rPr>
          <w:rFonts w:ascii="Times New Roman" w:eastAsia="Times New Roman" w:hAnsi="Times New Roman" w:cs="Times New Roman"/>
          <w:i/>
          <w:color w:val="000000"/>
          <w:sz w:val="20"/>
          <w:szCs w:val="20"/>
        </w:rPr>
        <w:t xml:space="preserve">C. chinensis </w:t>
      </w:r>
      <w:r w:rsidR="00697A09">
        <w:rPr>
          <w:rFonts w:ascii="Times New Roman" w:eastAsia="Times New Roman" w:hAnsi="Times New Roman" w:cs="Times New Roman"/>
          <w:iCs/>
          <w:color w:val="000000"/>
          <w:sz w:val="20"/>
          <w:szCs w:val="20"/>
        </w:rPr>
        <w:t>adults in green gram seeds.</w:t>
      </w:r>
      <w:r w:rsidR="00697A09" w:rsidRPr="00697A09">
        <w:rPr>
          <w:rFonts w:ascii="Times New Roman" w:eastAsia="Times New Roman" w:hAnsi="Times New Roman" w:cs="Times New Roman"/>
          <w:color w:val="000000"/>
          <w:sz w:val="20"/>
          <w:szCs w:val="20"/>
        </w:rPr>
        <w:t xml:space="preserve"> </w:t>
      </w:r>
      <w:proofErr w:type="spellStart"/>
      <w:r w:rsidR="00697A09">
        <w:rPr>
          <w:rFonts w:ascii="Times New Roman" w:eastAsia="Times New Roman" w:hAnsi="Times New Roman" w:cs="Times New Roman"/>
          <w:color w:val="000000"/>
          <w:sz w:val="20"/>
          <w:szCs w:val="20"/>
        </w:rPr>
        <w:t>Tapondjou</w:t>
      </w:r>
      <w:proofErr w:type="spellEnd"/>
      <w:r w:rsidR="00697A09">
        <w:rPr>
          <w:rFonts w:ascii="Times New Roman" w:eastAsia="Times New Roman" w:hAnsi="Times New Roman" w:cs="Times New Roman"/>
          <w:color w:val="000000"/>
          <w:sz w:val="20"/>
          <w:szCs w:val="20"/>
        </w:rPr>
        <w:t xml:space="preserve"> </w:t>
      </w:r>
      <w:r w:rsidR="00697A09">
        <w:rPr>
          <w:rFonts w:ascii="Times New Roman" w:eastAsia="Times New Roman" w:hAnsi="Times New Roman" w:cs="Times New Roman"/>
          <w:i/>
          <w:color w:val="000000"/>
          <w:sz w:val="20"/>
          <w:szCs w:val="20"/>
        </w:rPr>
        <w:t>et al.,</w:t>
      </w:r>
      <w:r w:rsidR="00697A09">
        <w:rPr>
          <w:rFonts w:ascii="Times New Roman" w:eastAsia="Times New Roman" w:hAnsi="Times New Roman" w:cs="Times New Roman"/>
          <w:color w:val="000000"/>
          <w:sz w:val="20"/>
          <w:szCs w:val="20"/>
        </w:rPr>
        <w:t xml:space="preserve"> (2000) gave a base with the findings such that </w:t>
      </w:r>
      <w:r w:rsidR="00697A09">
        <w:rPr>
          <w:rFonts w:ascii="Times New Roman" w:eastAsia="Times New Roman" w:hAnsi="Times New Roman" w:cs="Times New Roman"/>
          <w:i/>
          <w:color w:val="000000"/>
          <w:sz w:val="20"/>
          <w:szCs w:val="20"/>
        </w:rPr>
        <w:t xml:space="preserve">Chenopodium ambrosioides </w:t>
      </w:r>
      <w:r w:rsidR="00697A09">
        <w:rPr>
          <w:rFonts w:ascii="Times New Roman" w:eastAsia="Times New Roman" w:hAnsi="Times New Roman" w:cs="Times New Roman"/>
          <w:iCs/>
          <w:color w:val="000000"/>
          <w:sz w:val="20"/>
          <w:szCs w:val="20"/>
        </w:rPr>
        <w:t xml:space="preserve">can inhibit the both progeny of </w:t>
      </w:r>
      <w:r w:rsidR="00697A09">
        <w:rPr>
          <w:rFonts w:ascii="Times New Roman" w:eastAsia="Times New Roman" w:hAnsi="Times New Roman" w:cs="Times New Roman"/>
          <w:color w:val="000000"/>
          <w:sz w:val="20"/>
          <w:szCs w:val="20"/>
        </w:rPr>
        <w:t>F</w:t>
      </w:r>
      <w:r w:rsidR="00697A09">
        <w:rPr>
          <w:rFonts w:ascii="Times New Roman" w:eastAsia="Times New Roman" w:hAnsi="Times New Roman" w:cs="Times New Roman"/>
          <w:color w:val="000000"/>
          <w:sz w:val="20"/>
          <w:szCs w:val="20"/>
          <w:vertAlign w:val="subscript"/>
        </w:rPr>
        <w:t xml:space="preserve">1 </w:t>
      </w:r>
      <w:r w:rsidR="00697A09">
        <w:rPr>
          <w:rFonts w:ascii="Times New Roman" w:eastAsia="Times New Roman" w:hAnsi="Times New Roman" w:cs="Times New Roman"/>
          <w:color w:val="000000"/>
          <w:sz w:val="28"/>
          <w:szCs w:val="28"/>
          <w:vertAlign w:val="subscript"/>
        </w:rPr>
        <w:t xml:space="preserve">and </w:t>
      </w:r>
      <w:r w:rsidR="00233D5F">
        <w:rPr>
          <w:rFonts w:ascii="Times New Roman" w:eastAsia="Times New Roman" w:hAnsi="Times New Roman" w:cs="Times New Roman"/>
          <w:iCs/>
          <w:color w:val="000000"/>
          <w:sz w:val="20"/>
          <w:szCs w:val="20"/>
        </w:rPr>
        <w:t>emergence</w:t>
      </w:r>
      <w:r w:rsidR="00697A09">
        <w:rPr>
          <w:rFonts w:ascii="Times New Roman" w:eastAsia="Times New Roman" w:hAnsi="Times New Roman" w:cs="Times New Roman"/>
          <w:iCs/>
          <w:color w:val="000000"/>
          <w:sz w:val="20"/>
          <w:szCs w:val="20"/>
        </w:rPr>
        <w:t xml:space="preserve"> of adults like </w:t>
      </w:r>
      <w:r w:rsidR="00697A09">
        <w:rPr>
          <w:rFonts w:ascii="Times New Roman" w:eastAsia="Times New Roman" w:hAnsi="Times New Roman" w:cs="Times New Roman"/>
          <w:i/>
          <w:color w:val="000000"/>
          <w:sz w:val="20"/>
          <w:szCs w:val="20"/>
        </w:rPr>
        <w:t>C. maculatus</w:t>
      </w:r>
      <w:r w:rsidR="00697A09">
        <w:rPr>
          <w:rFonts w:ascii="Times New Roman" w:eastAsia="Times New Roman" w:hAnsi="Times New Roman" w:cs="Times New Roman"/>
          <w:iCs/>
          <w:color w:val="000000"/>
          <w:sz w:val="20"/>
          <w:szCs w:val="20"/>
        </w:rPr>
        <w:t xml:space="preserve"> and</w:t>
      </w:r>
      <w:r w:rsidR="00697A09">
        <w:rPr>
          <w:rFonts w:ascii="Times New Roman" w:eastAsia="Times New Roman" w:hAnsi="Times New Roman" w:cs="Times New Roman"/>
          <w:i/>
          <w:color w:val="000000"/>
          <w:sz w:val="20"/>
          <w:szCs w:val="20"/>
        </w:rPr>
        <w:t xml:space="preserve"> C. chinensis</w:t>
      </w:r>
      <w:r w:rsidR="00FB0E4D">
        <w:rPr>
          <w:rFonts w:ascii="Times New Roman" w:eastAsia="Times New Roman" w:hAnsi="Times New Roman" w:cs="Times New Roman"/>
          <w:iCs/>
          <w:color w:val="000000"/>
          <w:sz w:val="20"/>
          <w:szCs w:val="20"/>
        </w:rPr>
        <w:t xml:space="preserve"> by using the extracts as in dry leaf powdered forms. </w:t>
      </w:r>
      <w:proofErr w:type="spellStart"/>
      <w:r w:rsidR="00FB0E4D">
        <w:rPr>
          <w:rFonts w:ascii="Times New Roman" w:eastAsia="Times New Roman" w:hAnsi="Times New Roman" w:cs="Times New Roman"/>
          <w:color w:val="000000"/>
          <w:sz w:val="20"/>
          <w:szCs w:val="20"/>
        </w:rPr>
        <w:t>Kestenholzetal</w:t>
      </w:r>
      <w:proofErr w:type="spellEnd"/>
      <w:r w:rsidR="00FB0E4D">
        <w:rPr>
          <w:rFonts w:ascii="Times New Roman" w:eastAsia="Times New Roman" w:hAnsi="Times New Roman" w:cs="Times New Roman"/>
          <w:color w:val="000000"/>
          <w:sz w:val="20"/>
          <w:szCs w:val="20"/>
        </w:rPr>
        <w:t xml:space="preserve"> </w:t>
      </w:r>
      <w:r w:rsidR="00FB0E4D">
        <w:rPr>
          <w:rFonts w:ascii="Times New Roman" w:eastAsia="Times New Roman" w:hAnsi="Times New Roman" w:cs="Times New Roman"/>
          <w:i/>
          <w:color w:val="000000"/>
          <w:sz w:val="20"/>
          <w:szCs w:val="20"/>
        </w:rPr>
        <w:t>et al.,</w:t>
      </w:r>
      <w:r w:rsidR="00FB0E4D">
        <w:rPr>
          <w:rFonts w:ascii="Times New Roman" w:eastAsia="Times New Roman" w:hAnsi="Times New Roman" w:cs="Times New Roman"/>
          <w:color w:val="000000"/>
          <w:sz w:val="20"/>
          <w:szCs w:val="20"/>
        </w:rPr>
        <w:t xml:space="preserve"> (2007) distinguished that </w:t>
      </w:r>
      <w:r w:rsidR="003B39A4">
        <w:rPr>
          <w:rFonts w:ascii="Times New Roman" w:eastAsia="Times New Roman" w:hAnsi="Times New Roman" w:cs="Times New Roman"/>
          <w:color w:val="000000"/>
          <w:sz w:val="20"/>
          <w:szCs w:val="20"/>
        </w:rPr>
        <w:t>effectiveness</w:t>
      </w:r>
      <w:r w:rsidR="00FB0E4D">
        <w:rPr>
          <w:rFonts w:ascii="Times New Roman" w:eastAsia="Times New Roman" w:hAnsi="Times New Roman" w:cs="Times New Roman"/>
          <w:color w:val="000000"/>
          <w:sz w:val="20"/>
          <w:szCs w:val="20"/>
        </w:rPr>
        <w:t xml:space="preserve"> of </w:t>
      </w:r>
      <w:r w:rsidR="00FB0E4D">
        <w:rPr>
          <w:rFonts w:ascii="Times New Roman" w:eastAsia="Times New Roman" w:hAnsi="Times New Roman" w:cs="Times New Roman"/>
          <w:i/>
          <w:color w:val="000000"/>
          <w:sz w:val="20"/>
          <w:szCs w:val="20"/>
        </w:rPr>
        <w:t>C. maculatus</w:t>
      </w:r>
      <w:r w:rsidR="00FB0E4D">
        <w:rPr>
          <w:rFonts w:ascii="Times New Roman" w:eastAsia="Times New Roman" w:hAnsi="Times New Roman" w:cs="Times New Roman"/>
          <w:color w:val="000000"/>
          <w:sz w:val="20"/>
          <w:szCs w:val="20"/>
        </w:rPr>
        <w:t xml:space="preserve"> in adult emergence and infestation can be reduced with the </w:t>
      </w:r>
      <w:r w:rsidR="00FB0E4D">
        <w:rPr>
          <w:rFonts w:ascii="Times New Roman" w:eastAsia="Times New Roman" w:hAnsi="Times New Roman" w:cs="Times New Roman"/>
          <w:i/>
          <w:color w:val="000000"/>
          <w:sz w:val="20"/>
          <w:szCs w:val="20"/>
        </w:rPr>
        <w:t xml:space="preserve">Cassia </w:t>
      </w:r>
      <w:proofErr w:type="spellStart"/>
      <w:r w:rsidR="00FB0E4D">
        <w:rPr>
          <w:rFonts w:ascii="Times New Roman" w:eastAsia="Times New Roman" w:hAnsi="Times New Roman" w:cs="Times New Roman"/>
          <w:i/>
          <w:color w:val="000000"/>
          <w:sz w:val="20"/>
          <w:szCs w:val="20"/>
        </w:rPr>
        <w:t>sophera</w:t>
      </w:r>
      <w:proofErr w:type="spellEnd"/>
      <w:r w:rsidR="00FB0E4D">
        <w:rPr>
          <w:rFonts w:ascii="Times New Roman" w:eastAsia="Times New Roman" w:hAnsi="Times New Roman" w:cs="Times New Roman"/>
          <w:iCs/>
          <w:color w:val="000000"/>
          <w:sz w:val="20"/>
          <w:szCs w:val="20"/>
        </w:rPr>
        <w:t xml:space="preserve"> as extracts in </w:t>
      </w:r>
      <w:r w:rsidR="00FB0E4D">
        <w:rPr>
          <w:rFonts w:ascii="Times New Roman" w:eastAsia="Times New Roman" w:hAnsi="Times New Roman" w:cs="Times New Roman"/>
          <w:color w:val="000000"/>
          <w:sz w:val="20"/>
          <w:szCs w:val="20"/>
        </w:rPr>
        <w:t>1 % and 5 % w/w proportions. The further proceedings states that either reduced egg hatching or larval mortality can lead to the inhibition in adult emergence.</w:t>
      </w:r>
    </w:p>
    <w:p w14:paraId="272B8420" w14:textId="6EA13954" w:rsidR="00DA34A8" w:rsidRDefault="00142FF6" w:rsidP="00C47446">
      <w:p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Oviposition inhibition: </w:t>
      </w:r>
      <w:r>
        <w:rPr>
          <w:rFonts w:ascii="Times New Roman" w:eastAsia="Times New Roman" w:hAnsi="Times New Roman" w:cs="Times New Roman"/>
          <w:color w:val="000000"/>
          <w:sz w:val="20"/>
          <w:szCs w:val="20"/>
        </w:rPr>
        <w:t>The egg laying was significantly reduced on grains treated with different powders as compared to the untreated checks</w:t>
      </w:r>
      <w:r w:rsidR="00C74965">
        <w:rPr>
          <w:rFonts w:ascii="Times New Roman" w:eastAsia="Times New Roman" w:hAnsi="Times New Roman" w:cs="Times New Roman"/>
          <w:color w:val="000000"/>
          <w:sz w:val="20"/>
          <w:szCs w:val="20"/>
        </w:rPr>
        <w:t xml:space="preserve"> (Figure 3)</w:t>
      </w:r>
      <w:r>
        <w:rPr>
          <w:rFonts w:ascii="Times New Roman" w:eastAsia="Times New Roman" w:hAnsi="Times New Roman" w:cs="Times New Roman"/>
          <w:color w:val="000000"/>
          <w:sz w:val="20"/>
          <w:szCs w:val="20"/>
        </w:rPr>
        <w:t xml:space="preserve">. Lowest egg laying (25.00 eggs) was </w:t>
      </w:r>
      <w:r w:rsidR="00C47446">
        <w:rPr>
          <w:rFonts w:ascii="Times New Roman" w:eastAsia="Times New Roman" w:hAnsi="Times New Roman" w:cs="Times New Roman"/>
          <w:color w:val="000000"/>
          <w:sz w:val="20"/>
          <w:szCs w:val="20"/>
        </w:rPr>
        <w:t xml:space="preserve">distinguished </w:t>
      </w:r>
      <w:r>
        <w:rPr>
          <w:rFonts w:ascii="Times New Roman" w:eastAsia="Times New Roman" w:hAnsi="Times New Roman" w:cs="Times New Roman"/>
          <w:color w:val="000000"/>
          <w:sz w:val="20"/>
          <w:szCs w:val="20"/>
        </w:rPr>
        <w:t>in the grains</w:t>
      </w:r>
      <w:r w:rsidR="00C4744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with </w:t>
      </w:r>
      <w:r w:rsidR="00C47446">
        <w:rPr>
          <w:rFonts w:ascii="Times New Roman" w:eastAsia="Times New Roman" w:hAnsi="Times New Roman" w:cs="Times New Roman"/>
          <w:color w:val="000000"/>
          <w:sz w:val="20"/>
          <w:szCs w:val="20"/>
        </w:rPr>
        <w:t xml:space="preserve">the treatment of </w:t>
      </w:r>
      <w:r>
        <w:rPr>
          <w:rFonts w:ascii="Times New Roman" w:eastAsia="Times New Roman" w:hAnsi="Times New Roman" w:cs="Times New Roman"/>
          <w:color w:val="000000"/>
          <w:sz w:val="20"/>
          <w:szCs w:val="20"/>
        </w:rPr>
        <w:t xml:space="preserve">attapulgite clay followed </w:t>
      </w:r>
      <w:r w:rsidR="00C47446">
        <w:rPr>
          <w:rFonts w:ascii="Times New Roman" w:eastAsia="Times New Roman" w:hAnsi="Times New Roman" w:cs="Times New Roman"/>
          <w:color w:val="000000"/>
          <w:sz w:val="20"/>
          <w:szCs w:val="20"/>
        </w:rPr>
        <w:t>along with</w:t>
      </w:r>
      <w:r>
        <w:rPr>
          <w:rFonts w:ascii="Times New Roman" w:eastAsia="Times New Roman" w:hAnsi="Times New Roman" w:cs="Times New Roman"/>
          <w:color w:val="000000"/>
          <w:sz w:val="20"/>
          <w:szCs w:val="20"/>
        </w:rPr>
        <w:t xml:space="preserve"> sweet flag, NSKE, Lantana and </w:t>
      </w:r>
      <w:r>
        <w:rPr>
          <w:rFonts w:ascii="Times New Roman" w:eastAsia="Times New Roman" w:hAnsi="Times New Roman" w:cs="Times New Roman"/>
          <w:i/>
          <w:color w:val="000000"/>
          <w:sz w:val="20"/>
          <w:szCs w:val="20"/>
        </w:rPr>
        <w:t xml:space="preserve">Vitex </w:t>
      </w:r>
      <w:proofErr w:type="spellStart"/>
      <w:r>
        <w:rPr>
          <w:rFonts w:ascii="Times New Roman" w:eastAsia="Times New Roman" w:hAnsi="Times New Roman" w:cs="Times New Roman"/>
          <w:i/>
          <w:color w:val="000000"/>
          <w:sz w:val="20"/>
          <w:szCs w:val="20"/>
        </w:rPr>
        <w:t>nugundo</w:t>
      </w:r>
      <w:proofErr w:type="spellEnd"/>
      <w:r>
        <w:rPr>
          <w:rFonts w:ascii="Times New Roman" w:eastAsia="Times New Roman" w:hAnsi="Times New Roman" w:cs="Times New Roman"/>
          <w:color w:val="000000"/>
          <w:sz w:val="20"/>
          <w:szCs w:val="20"/>
        </w:rPr>
        <w:t xml:space="preserve"> (65.00, 71.00, 82.00 and 94.00 eggs respectively). The mean fecundity recorded on the grains treated with </w:t>
      </w:r>
      <w:proofErr w:type="spellStart"/>
      <w:r>
        <w:rPr>
          <w:rFonts w:ascii="Times New Roman" w:eastAsia="Times New Roman" w:hAnsi="Times New Roman" w:cs="Times New Roman"/>
          <w:color w:val="000000"/>
          <w:sz w:val="20"/>
          <w:szCs w:val="20"/>
        </w:rPr>
        <w:t>Hyptis</w:t>
      </w:r>
      <w:proofErr w:type="spellEnd"/>
      <w:r>
        <w:rPr>
          <w:rFonts w:ascii="Times New Roman" w:eastAsia="Times New Roman" w:hAnsi="Times New Roman" w:cs="Times New Roman"/>
          <w:color w:val="000000"/>
          <w:sz w:val="20"/>
          <w:szCs w:val="20"/>
        </w:rPr>
        <w:t xml:space="preserve"> was 100.00 eggs, followed by Eucalyptus (115.00 eggs), Datura (119.00 eggs). All the treatments differed statistically from the control (172.00 eggs). </w:t>
      </w:r>
      <w:proofErr w:type="spellStart"/>
      <w:r>
        <w:rPr>
          <w:rFonts w:ascii="Times New Roman" w:eastAsia="Times New Roman" w:hAnsi="Times New Roman" w:cs="Times New Roman"/>
          <w:color w:val="000000"/>
          <w:sz w:val="20"/>
          <w:szCs w:val="20"/>
        </w:rPr>
        <w:t>Shivanna</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et al.,</w:t>
      </w:r>
      <w:r>
        <w:rPr>
          <w:rFonts w:ascii="Times New Roman" w:eastAsia="Times New Roman" w:hAnsi="Times New Roman" w:cs="Times New Roman"/>
          <w:color w:val="000000"/>
          <w:sz w:val="20"/>
          <w:szCs w:val="20"/>
        </w:rPr>
        <w:t xml:space="preserve"> (1994) who </w:t>
      </w:r>
      <w:r w:rsidR="00C47446">
        <w:rPr>
          <w:rFonts w:ascii="Times New Roman" w:eastAsia="Times New Roman" w:hAnsi="Times New Roman" w:cs="Times New Roman"/>
          <w:color w:val="000000"/>
          <w:sz w:val="20"/>
          <w:szCs w:val="20"/>
        </w:rPr>
        <w:t>gave a report</w:t>
      </w:r>
      <w:r>
        <w:rPr>
          <w:rFonts w:ascii="Times New Roman" w:eastAsia="Times New Roman" w:hAnsi="Times New Roman" w:cs="Times New Roman"/>
          <w:color w:val="000000"/>
          <w:sz w:val="20"/>
          <w:szCs w:val="20"/>
        </w:rPr>
        <w:t xml:space="preserve"> that sweet flag extracts </w:t>
      </w:r>
      <w:r w:rsidR="00C47446">
        <w:rPr>
          <w:rFonts w:ascii="Times New Roman" w:eastAsia="Times New Roman" w:hAnsi="Times New Roman" w:cs="Times New Roman"/>
          <w:color w:val="000000"/>
          <w:sz w:val="20"/>
          <w:szCs w:val="20"/>
        </w:rPr>
        <w:t>with</w:t>
      </w:r>
      <w:r>
        <w:rPr>
          <w:rFonts w:ascii="Times New Roman" w:eastAsia="Times New Roman" w:hAnsi="Times New Roman" w:cs="Times New Roman"/>
          <w:color w:val="000000"/>
          <w:sz w:val="20"/>
          <w:szCs w:val="20"/>
        </w:rPr>
        <w:t xml:space="preserve"> all </w:t>
      </w:r>
      <w:r w:rsidR="00C47446">
        <w:rPr>
          <w:rFonts w:ascii="Times New Roman" w:eastAsia="Times New Roman" w:hAnsi="Times New Roman" w:cs="Times New Roman"/>
          <w:color w:val="000000"/>
          <w:sz w:val="20"/>
          <w:szCs w:val="20"/>
        </w:rPr>
        <w:t xml:space="preserve">levels of </w:t>
      </w:r>
      <w:r w:rsidR="00C47446">
        <w:rPr>
          <w:rFonts w:ascii="Times New Roman" w:eastAsia="Times New Roman" w:hAnsi="Times New Roman" w:cs="Times New Roman"/>
          <w:color w:val="000000"/>
          <w:sz w:val="20"/>
          <w:szCs w:val="20"/>
        </w:rPr>
        <w:lastRenderedPageBreak/>
        <w:t>dosage</w:t>
      </w:r>
      <w:r>
        <w:rPr>
          <w:rFonts w:ascii="Times New Roman" w:eastAsia="Times New Roman" w:hAnsi="Times New Roman" w:cs="Times New Roman"/>
          <w:color w:val="000000"/>
          <w:sz w:val="20"/>
          <w:szCs w:val="20"/>
        </w:rPr>
        <w:t xml:space="preserve"> </w:t>
      </w:r>
      <w:r w:rsidR="00C47446">
        <w:rPr>
          <w:rFonts w:ascii="Times New Roman" w:eastAsia="Times New Roman" w:hAnsi="Times New Roman" w:cs="Times New Roman"/>
          <w:color w:val="000000"/>
          <w:sz w:val="20"/>
          <w:szCs w:val="20"/>
        </w:rPr>
        <w:t xml:space="preserve">as </w:t>
      </w:r>
      <w:r>
        <w:rPr>
          <w:rFonts w:ascii="Times New Roman" w:eastAsia="Times New Roman" w:hAnsi="Times New Roman" w:cs="Times New Roman"/>
          <w:color w:val="000000"/>
          <w:sz w:val="20"/>
          <w:szCs w:val="20"/>
        </w:rPr>
        <w:t>0.5, 1.5, 2.5 g/50 g of seed</w:t>
      </w:r>
      <w:r w:rsidR="00C4744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reduced the egg laying considerably</w:t>
      </w:r>
      <w:r w:rsidR="00C47446">
        <w:rPr>
          <w:rFonts w:ascii="Times New Roman" w:eastAsia="Times New Roman" w:hAnsi="Times New Roman" w:cs="Times New Roman"/>
          <w:color w:val="000000"/>
          <w:sz w:val="20"/>
          <w:szCs w:val="20"/>
        </w:rPr>
        <w:t xml:space="preserve"> where these findings gave a massive support to the present study</w:t>
      </w:r>
      <w:r>
        <w:rPr>
          <w:rFonts w:ascii="Times New Roman" w:eastAsia="Times New Roman" w:hAnsi="Times New Roman" w:cs="Times New Roman"/>
          <w:color w:val="000000"/>
          <w:sz w:val="20"/>
          <w:szCs w:val="20"/>
        </w:rPr>
        <w:t xml:space="preserve">. </w:t>
      </w:r>
      <w:r w:rsidR="00C47446">
        <w:rPr>
          <w:rFonts w:ascii="Times New Roman" w:eastAsia="Times New Roman" w:hAnsi="Times New Roman" w:cs="Times New Roman"/>
          <w:color w:val="000000"/>
          <w:sz w:val="20"/>
          <w:szCs w:val="20"/>
        </w:rPr>
        <w:t xml:space="preserve">Gebremedhin and </w:t>
      </w:r>
      <w:r w:rsidR="003B39A4">
        <w:rPr>
          <w:rFonts w:ascii="Times New Roman" w:eastAsia="Times New Roman" w:hAnsi="Times New Roman" w:cs="Times New Roman"/>
          <w:color w:val="000000"/>
          <w:sz w:val="20"/>
          <w:szCs w:val="20"/>
        </w:rPr>
        <w:t>Mulatu (</w:t>
      </w:r>
      <w:r>
        <w:rPr>
          <w:rFonts w:ascii="Times New Roman" w:eastAsia="Times New Roman" w:hAnsi="Times New Roman" w:cs="Times New Roman"/>
          <w:color w:val="000000"/>
          <w:sz w:val="20"/>
          <w:szCs w:val="20"/>
        </w:rPr>
        <w:t>2000) reported that the oils</w:t>
      </w:r>
      <w:r w:rsidR="00C47446">
        <w:rPr>
          <w:rFonts w:ascii="Times New Roman" w:eastAsia="Times New Roman" w:hAnsi="Times New Roman" w:cs="Times New Roman"/>
          <w:color w:val="000000"/>
          <w:sz w:val="20"/>
          <w:szCs w:val="20"/>
        </w:rPr>
        <w:t xml:space="preserve"> from</w:t>
      </w:r>
      <w:r>
        <w:rPr>
          <w:rFonts w:ascii="Times New Roman" w:eastAsia="Times New Roman" w:hAnsi="Times New Roman" w:cs="Times New Roman"/>
          <w:color w:val="000000"/>
          <w:sz w:val="20"/>
          <w:szCs w:val="20"/>
        </w:rPr>
        <w:t xml:space="preserve"> </w:t>
      </w:r>
      <w:r w:rsidR="00C47446">
        <w:rPr>
          <w:rFonts w:ascii="Times New Roman" w:eastAsia="Times New Roman" w:hAnsi="Times New Roman" w:cs="Times New Roman"/>
          <w:i/>
          <w:color w:val="000000"/>
          <w:sz w:val="20"/>
          <w:szCs w:val="20"/>
        </w:rPr>
        <w:t xml:space="preserve">Chrysanthemum </w:t>
      </w:r>
      <w:proofErr w:type="spellStart"/>
      <w:r w:rsidR="00C47446">
        <w:rPr>
          <w:rFonts w:ascii="Times New Roman" w:eastAsia="Times New Roman" w:hAnsi="Times New Roman" w:cs="Times New Roman"/>
          <w:i/>
          <w:color w:val="000000"/>
          <w:sz w:val="20"/>
          <w:szCs w:val="20"/>
        </w:rPr>
        <w:t>cineraraefolium</w:t>
      </w:r>
      <w:proofErr w:type="spellEnd"/>
      <w:r w:rsidR="00C47446">
        <w:rPr>
          <w:rFonts w:ascii="Times New Roman" w:eastAsia="Times New Roman" w:hAnsi="Times New Roman" w:cs="Times New Roman"/>
          <w:color w:val="000000"/>
          <w:sz w:val="20"/>
          <w:szCs w:val="20"/>
        </w:rPr>
        <w:t>,</w:t>
      </w:r>
      <w:r w:rsidR="003B39A4">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Azadirachta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indica</w:t>
      </w:r>
      <w:proofErr w:type="spellEnd"/>
      <w:r>
        <w:rPr>
          <w:rFonts w:ascii="Times New Roman" w:eastAsia="Times New Roman" w:hAnsi="Times New Roman" w:cs="Times New Roman"/>
          <w:i/>
          <w:color w:val="000000"/>
          <w:sz w:val="20"/>
          <w:szCs w:val="20"/>
        </w:rPr>
        <w:t>,</w:t>
      </w:r>
      <w:r w:rsidR="003B39A4">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Milletiaie</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ferruginea</w:t>
      </w:r>
      <w:proofErr w:type="spellEnd"/>
      <w:r>
        <w:rPr>
          <w:rFonts w:ascii="Times New Roman" w:eastAsia="Times New Roman" w:hAnsi="Times New Roman" w:cs="Times New Roman"/>
          <w:color w:val="000000"/>
          <w:sz w:val="20"/>
          <w:szCs w:val="20"/>
        </w:rPr>
        <w:t xml:space="preserve"> and were most effective</w:t>
      </w:r>
      <w:r w:rsidR="00B80DA8">
        <w:rPr>
          <w:rFonts w:ascii="Times New Roman" w:eastAsia="Times New Roman" w:hAnsi="Times New Roman" w:cs="Times New Roman"/>
          <w:color w:val="000000"/>
          <w:sz w:val="20"/>
          <w:szCs w:val="20"/>
        </w:rPr>
        <w:t>ly productive</w:t>
      </w:r>
      <w:r>
        <w:rPr>
          <w:rFonts w:ascii="Times New Roman" w:eastAsia="Times New Roman" w:hAnsi="Times New Roman" w:cs="Times New Roman"/>
          <w:color w:val="000000"/>
          <w:sz w:val="20"/>
          <w:szCs w:val="20"/>
        </w:rPr>
        <w:t xml:space="preserve"> in partial or complete inhibition of egg laying, and</w:t>
      </w:r>
      <w:r w:rsidR="00B80DA8">
        <w:rPr>
          <w:rFonts w:ascii="Times New Roman" w:eastAsia="Times New Roman" w:hAnsi="Times New Roman" w:cs="Times New Roman"/>
          <w:color w:val="000000"/>
          <w:sz w:val="20"/>
          <w:szCs w:val="20"/>
        </w:rPr>
        <w:t xml:space="preserve"> </w:t>
      </w:r>
      <w:r w:rsidR="003B39A4">
        <w:rPr>
          <w:rFonts w:ascii="Times New Roman" w:eastAsia="Times New Roman" w:hAnsi="Times New Roman" w:cs="Times New Roman"/>
          <w:color w:val="000000"/>
          <w:sz w:val="20"/>
          <w:szCs w:val="20"/>
        </w:rPr>
        <w:t>emergence</w:t>
      </w:r>
      <w:r w:rsidR="00B80DA8">
        <w:rPr>
          <w:rFonts w:ascii="Times New Roman" w:eastAsia="Times New Roman" w:hAnsi="Times New Roman" w:cs="Times New Roman"/>
          <w:color w:val="000000"/>
          <w:sz w:val="20"/>
          <w:szCs w:val="20"/>
        </w:rPr>
        <w:t xml:space="preserve"> of adults from the eggs</w:t>
      </w:r>
      <w:r>
        <w:rPr>
          <w:rFonts w:ascii="Times New Roman" w:eastAsia="Times New Roman" w:hAnsi="Times New Roman" w:cs="Times New Roman"/>
          <w:color w:val="000000"/>
          <w:sz w:val="20"/>
          <w:szCs w:val="20"/>
        </w:rPr>
        <w:t xml:space="preserve">. The </w:t>
      </w:r>
      <w:r w:rsidR="00B80DA8">
        <w:rPr>
          <w:rFonts w:ascii="Times New Roman" w:eastAsia="Times New Roman" w:hAnsi="Times New Roman" w:cs="Times New Roman"/>
          <w:color w:val="000000"/>
          <w:sz w:val="20"/>
          <w:szCs w:val="20"/>
        </w:rPr>
        <w:t xml:space="preserve">outcome in the present </w:t>
      </w:r>
      <w:r>
        <w:rPr>
          <w:rFonts w:ascii="Times New Roman" w:eastAsia="Times New Roman" w:hAnsi="Times New Roman" w:cs="Times New Roman"/>
          <w:color w:val="000000"/>
          <w:sz w:val="20"/>
          <w:szCs w:val="20"/>
        </w:rPr>
        <w:t xml:space="preserve">studies </w:t>
      </w:r>
      <w:r w:rsidR="00B80DA8">
        <w:rPr>
          <w:rFonts w:ascii="Times New Roman" w:eastAsia="Times New Roman" w:hAnsi="Times New Roman" w:cs="Times New Roman"/>
          <w:color w:val="000000"/>
          <w:sz w:val="20"/>
          <w:szCs w:val="20"/>
        </w:rPr>
        <w:t>shows on</w:t>
      </w:r>
      <w:r>
        <w:rPr>
          <w:rFonts w:ascii="Times New Roman" w:eastAsia="Times New Roman" w:hAnsi="Times New Roman" w:cs="Times New Roman"/>
          <w:color w:val="000000"/>
          <w:sz w:val="20"/>
          <w:szCs w:val="20"/>
        </w:rPr>
        <w:t xml:space="preserve"> the effect of botanicals on oviposition of the pulse beetle </w:t>
      </w:r>
      <w:proofErr w:type="gramStart"/>
      <w:r>
        <w:rPr>
          <w:rFonts w:ascii="Times New Roman" w:eastAsia="Times New Roman" w:hAnsi="Times New Roman" w:cs="Times New Roman"/>
          <w:color w:val="000000"/>
          <w:sz w:val="20"/>
          <w:szCs w:val="20"/>
        </w:rPr>
        <w:t>are in agreement</w:t>
      </w:r>
      <w:proofErr w:type="gramEnd"/>
      <w:r>
        <w:rPr>
          <w:rFonts w:ascii="Times New Roman" w:eastAsia="Times New Roman" w:hAnsi="Times New Roman" w:cs="Times New Roman"/>
          <w:color w:val="000000"/>
          <w:sz w:val="20"/>
          <w:szCs w:val="20"/>
        </w:rPr>
        <w:t xml:space="preserve"> with the literature cited above. </w:t>
      </w:r>
    </w:p>
    <w:p w14:paraId="4B78792B" w14:textId="74546338" w:rsidR="00DA34A8" w:rsidRDefault="00142FF6">
      <w:p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Weight loss per cent and adult exit holes: </w:t>
      </w:r>
      <w:r>
        <w:rPr>
          <w:rFonts w:ascii="Times New Roman" w:eastAsia="Times New Roman" w:hAnsi="Times New Roman" w:cs="Times New Roman"/>
          <w:color w:val="000000"/>
          <w:sz w:val="20"/>
          <w:szCs w:val="20"/>
        </w:rPr>
        <w:t xml:space="preserve">The </w:t>
      </w:r>
      <w:r w:rsidR="00B80DA8">
        <w:rPr>
          <w:rFonts w:ascii="Times New Roman" w:eastAsia="Times New Roman" w:hAnsi="Times New Roman" w:cs="Times New Roman"/>
          <w:color w:val="000000"/>
          <w:sz w:val="20"/>
          <w:szCs w:val="20"/>
        </w:rPr>
        <w:t>statistical data</w:t>
      </w:r>
      <w:r>
        <w:rPr>
          <w:rFonts w:ascii="Times New Roman" w:eastAsia="Times New Roman" w:hAnsi="Times New Roman" w:cs="Times New Roman"/>
          <w:color w:val="000000"/>
          <w:sz w:val="20"/>
          <w:szCs w:val="20"/>
        </w:rPr>
        <w:t xml:space="preserve"> </w:t>
      </w:r>
      <w:r w:rsidR="00B80DA8">
        <w:rPr>
          <w:rFonts w:ascii="Times New Roman" w:eastAsia="Times New Roman" w:hAnsi="Times New Roman" w:cs="Times New Roman"/>
          <w:color w:val="000000"/>
          <w:sz w:val="20"/>
          <w:szCs w:val="20"/>
        </w:rPr>
        <w:t>discloses</w:t>
      </w:r>
      <w:r>
        <w:rPr>
          <w:rFonts w:ascii="Times New Roman" w:eastAsia="Times New Roman" w:hAnsi="Times New Roman" w:cs="Times New Roman"/>
          <w:color w:val="000000"/>
          <w:sz w:val="20"/>
          <w:szCs w:val="20"/>
        </w:rPr>
        <w:t xml:space="preserve"> that </w:t>
      </w:r>
      <w:r w:rsidR="00DB4E13">
        <w:rPr>
          <w:rFonts w:ascii="Times New Roman" w:eastAsia="Times New Roman" w:hAnsi="Times New Roman" w:cs="Times New Roman"/>
          <w:color w:val="000000"/>
          <w:sz w:val="20"/>
          <w:szCs w:val="20"/>
        </w:rPr>
        <w:t>effectiveness</w:t>
      </w:r>
      <w:r w:rsidR="00B80DA8">
        <w:rPr>
          <w:rFonts w:ascii="Times New Roman" w:eastAsia="Times New Roman" w:hAnsi="Times New Roman" w:cs="Times New Roman"/>
          <w:color w:val="000000"/>
          <w:sz w:val="20"/>
          <w:szCs w:val="20"/>
        </w:rPr>
        <w:t xml:space="preserve"> is shown with all treatments </w:t>
      </w:r>
      <w:r>
        <w:rPr>
          <w:rFonts w:ascii="Times New Roman" w:eastAsia="Times New Roman" w:hAnsi="Times New Roman" w:cs="Times New Roman"/>
          <w:color w:val="000000"/>
          <w:sz w:val="20"/>
          <w:szCs w:val="20"/>
        </w:rPr>
        <w:t xml:space="preserve">in controlling </w:t>
      </w:r>
      <w:r>
        <w:rPr>
          <w:rFonts w:ascii="Times New Roman" w:eastAsia="Times New Roman" w:hAnsi="Times New Roman" w:cs="Times New Roman"/>
          <w:i/>
          <w:color w:val="000000"/>
          <w:sz w:val="20"/>
          <w:szCs w:val="20"/>
        </w:rPr>
        <w:t xml:space="preserve">C. chinensis </w:t>
      </w:r>
      <w:r>
        <w:rPr>
          <w:rFonts w:ascii="Times New Roman" w:eastAsia="Times New Roman" w:hAnsi="Times New Roman" w:cs="Times New Roman"/>
          <w:color w:val="000000"/>
          <w:sz w:val="20"/>
          <w:szCs w:val="20"/>
        </w:rPr>
        <w:t>in terms of per cent weight</w:t>
      </w:r>
      <w:r w:rsidR="00FF3DED">
        <w:rPr>
          <w:rFonts w:ascii="Times New Roman" w:eastAsia="Times New Roman" w:hAnsi="Times New Roman" w:cs="Times New Roman"/>
          <w:color w:val="000000"/>
          <w:sz w:val="20"/>
          <w:szCs w:val="20"/>
        </w:rPr>
        <w:t xml:space="preserve"> loss. </w:t>
      </w:r>
      <w:r>
        <w:rPr>
          <w:rFonts w:ascii="Times New Roman" w:eastAsia="Times New Roman" w:hAnsi="Times New Roman" w:cs="Times New Roman"/>
          <w:color w:val="000000"/>
          <w:sz w:val="20"/>
          <w:szCs w:val="20"/>
        </w:rPr>
        <w:t xml:space="preserve">The </w:t>
      </w:r>
      <w:r w:rsidR="00FF3DED">
        <w:rPr>
          <w:rFonts w:ascii="Times New Roman" w:eastAsia="Times New Roman" w:hAnsi="Times New Roman" w:cs="Times New Roman"/>
          <w:color w:val="000000"/>
          <w:sz w:val="20"/>
          <w:szCs w:val="20"/>
        </w:rPr>
        <w:t xml:space="preserve">figure 4 showed that </w:t>
      </w:r>
      <w:r>
        <w:rPr>
          <w:rFonts w:ascii="Times New Roman" w:eastAsia="Times New Roman" w:hAnsi="Times New Roman" w:cs="Times New Roman"/>
          <w:color w:val="000000"/>
          <w:sz w:val="20"/>
          <w:szCs w:val="20"/>
        </w:rPr>
        <w:t>mean percent</w:t>
      </w:r>
      <w:r w:rsidR="00B80DA8">
        <w:rPr>
          <w:rFonts w:ascii="Times New Roman" w:eastAsia="Times New Roman" w:hAnsi="Times New Roman" w:cs="Times New Roman"/>
          <w:color w:val="000000"/>
          <w:sz w:val="20"/>
          <w:szCs w:val="20"/>
        </w:rPr>
        <w:t>age of</w:t>
      </w:r>
      <w:r>
        <w:rPr>
          <w:rFonts w:ascii="Times New Roman" w:eastAsia="Times New Roman" w:hAnsi="Times New Roman" w:cs="Times New Roman"/>
          <w:color w:val="000000"/>
          <w:sz w:val="20"/>
          <w:szCs w:val="20"/>
        </w:rPr>
        <w:t xml:space="preserve"> weight loss </w:t>
      </w:r>
      <w:r w:rsidR="00CE21BB">
        <w:rPr>
          <w:rFonts w:ascii="Times New Roman" w:eastAsia="Times New Roman" w:hAnsi="Times New Roman" w:cs="Times New Roman"/>
          <w:color w:val="000000"/>
          <w:sz w:val="20"/>
          <w:szCs w:val="20"/>
        </w:rPr>
        <w:t xml:space="preserve">of </w:t>
      </w:r>
      <w:r w:rsidR="00CE21BB" w:rsidRPr="00CE21BB">
        <w:rPr>
          <w:rFonts w:ascii="Times New Roman" w:eastAsia="Times New Roman" w:hAnsi="Times New Roman" w:cs="Times New Roman"/>
          <w:i/>
          <w:iCs/>
          <w:color w:val="000000"/>
          <w:sz w:val="20"/>
          <w:szCs w:val="20"/>
        </w:rPr>
        <w:t>C</w:t>
      </w:r>
      <w:r w:rsidR="00CE21BB">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chinensis </w:t>
      </w:r>
      <w:r w:rsidR="00B80DA8">
        <w:rPr>
          <w:rFonts w:ascii="Times New Roman" w:eastAsia="Times New Roman" w:hAnsi="Times New Roman" w:cs="Times New Roman"/>
          <w:color w:val="000000"/>
          <w:sz w:val="20"/>
          <w:szCs w:val="20"/>
        </w:rPr>
        <w:t>with</w:t>
      </w:r>
      <w:r>
        <w:rPr>
          <w:rFonts w:ascii="Times New Roman" w:eastAsia="Times New Roman" w:hAnsi="Times New Roman" w:cs="Times New Roman"/>
          <w:color w:val="000000"/>
          <w:sz w:val="20"/>
          <w:szCs w:val="20"/>
        </w:rPr>
        <w:t xml:space="preserve"> different treatments </w:t>
      </w:r>
      <w:r w:rsidR="00B80DA8">
        <w:rPr>
          <w:rFonts w:ascii="Times New Roman" w:eastAsia="Times New Roman" w:hAnsi="Times New Roman" w:cs="Times New Roman"/>
          <w:color w:val="000000"/>
          <w:sz w:val="20"/>
          <w:szCs w:val="20"/>
        </w:rPr>
        <w:t xml:space="preserve">pass on </w:t>
      </w:r>
      <w:r>
        <w:rPr>
          <w:rFonts w:ascii="Times New Roman" w:eastAsia="Times New Roman" w:hAnsi="Times New Roman" w:cs="Times New Roman"/>
          <w:color w:val="000000"/>
          <w:sz w:val="20"/>
          <w:szCs w:val="20"/>
        </w:rPr>
        <w:t xml:space="preserve">from 2.10 to 13.37 as compared to 19.83 in control. The minimum per cent weight loss (2.10) was recorded in attapulgite clay powder followed by sweet flag (3.67) and NSKE (5.40). The wight loss on Lantana powder was on par with NSKE (5.70) followed by </w:t>
      </w:r>
      <w:r>
        <w:rPr>
          <w:rFonts w:ascii="Times New Roman" w:eastAsia="Times New Roman" w:hAnsi="Times New Roman" w:cs="Times New Roman"/>
          <w:i/>
          <w:color w:val="000000"/>
          <w:sz w:val="20"/>
          <w:szCs w:val="20"/>
        </w:rPr>
        <w:t xml:space="preserve">Vitex </w:t>
      </w:r>
      <w:proofErr w:type="spellStart"/>
      <w:r>
        <w:rPr>
          <w:rFonts w:ascii="Times New Roman" w:eastAsia="Times New Roman" w:hAnsi="Times New Roman" w:cs="Times New Roman"/>
          <w:i/>
          <w:color w:val="000000"/>
          <w:sz w:val="20"/>
          <w:szCs w:val="20"/>
        </w:rPr>
        <w:t>nugundo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Hyptis</w:t>
      </w:r>
      <w:proofErr w:type="spellEnd"/>
      <w:r>
        <w:rPr>
          <w:rFonts w:ascii="Times New Roman" w:eastAsia="Times New Roman" w:hAnsi="Times New Roman" w:cs="Times New Roman"/>
          <w:color w:val="000000"/>
          <w:sz w:val="20"/>
          <w:szCs w:val="20"/>
        </w:rPr>
        <w:t xml:space="preserve">, Eucalyptus and Datura (8.38, 9.65, 9.98 and 13.37 per cent, respectively). These </w:t>
      </w:r>
      <w:r w:rsidR="00B80DA8">
        <w:rPr>
          <w:rFonts w:ascii="Times New Roman" w:eastAsia="Times New Roman" w:hAnsi="Times New Roman" w:cs="Times New Roman"/>
          <w:color w:val="000000"/>
          <w:sz w:val="20"/>
          <w:szCs w:val="20"/>
        </w:rPr>
        <w:t>outcomes are</w:t>
      </w:r>
      <w:r>
        <w:rPr>
          <w:rFonts w:ascii="Times New Roman" w:eastAsia="Times New Roman" w:hAnsi="Times New Roman" w:cs="Times New Roman"/>
          <w:color w:val="000000"/>
          <w:sz w:val="20"/>
          <w:szCs w:val="20"/>
        </w:rPr>
        <w:t xml:space="preserve"> in corroboration with the findings of Saxena </w:t>
      </w:r>
      <w:r>
        <w:rPr>
          <w:rFonts w:ascii="Times New Roman" w:eastAsia="Times New Roman" w:hAnsi="Times New Roman" w:cs="Times New Roman"/>
          <w:i/>
          <w:color w:val="000000"/>
          <w:sz w:val="20"/>
          <w:szCs w:val="20"/>
        </w:rPr>
        <w:t>et al</w:t>
      </w:r>
      <w:r>
        <w:rPr>
          <w:rFonts w:ascii="Times New Roman" w:eastAsia="Times New Roman" w:hAnsi="Times New Roman" w:cs="Times New Roman"/>
          <w:color w:val="000000"/>
          <w:sz w:val="20"/>
          <w:szCs w:val="20"/>
        </w:rPr>
        <w:t xml:space="preserve">., (1992), who </w:t>
      </w:r>
      <w:r w:rsidR="00B80DA8">
        <w:rPr>
          <w:rFonts w:ascii="Times New Roman" w:eastAsia="Times New Roman" w:hAnsi="Times New Roman" w:cs="Times New Roman"/>
          <w:color w:val="000000"/>
          <w:sz w:val="20"/>
          <w:szCs w:val="20"/>
        </w:rPr>
        <w:t>discloses with his reports</w:t>
      </w:r>
      <w:r>
        <w:rPr>
          <w:rFonts w:ascii="Times New Roman" w:eastAsia="Times New Roman" w:hAnsi="Times New Roman" w:cs="Times New Roman"/>
          <w:color w:val="000000"/>
          <w:sz w:val="20"/>
          <w:szCs w:val="20"/>
        </w:rPr>
        <w:t xml:space="preserve"> that various plant products (powders, </w:t>
      </w:r>
      <w:r w:rsidR="00B80DA8">
        <w:rPr>
          <w:rFonts w:ascii="Times New Roman" w:eastAsia="Times New Roman" w:hAnsi="Times New Roman" w:cs="Times New Roman"/>
          <w:color w:val="000000"/>
          <w:sz w:val="20"/>
          <w:szCs w:val="20"/>
        </w:rPr>
        <w:t>oils and extracts</w:t>
      </w:r>
      <w:r>
        <w:rPr>
          <w:rFonts w:ascii="Times New Roman" w:eastAsia="Times New Roman" w:hAnsi="Times New Roman" w:cs="Times New Roman"/>
          <w:color w:val="000000"/>
          <w:sz w:val="20"/>
          <w:szCs w:val="20"/>
        </w:rPr>
        <w:t xml:space="preserve">) were </w:t>
      </w:r>
      <w:r w:rsidR="006019E6">
        <w:rPr>
          <w:rFonts w:ascii="Times New Roman" w:eastAsia="Times New Roman" w:hAnsi="Times New Roman" w:cs="Times New Roman"/>
          <w:color w:val="000000"/>
          <w:sz w:val="20"/>
          <w:szCs w:val="20"/>
        </w:rPr>
        <w:t>efficacious</w:t>
      </w:r>
      <w:r w:rsidR="006019E6" w:rsidRPr="006019E6">
        <w:rPr>
          <w:rFonts w:ascii="Times New Roman" w:eastAsia="Times New Roman" w:hAnsi="Times New Roman" w:cs="Times New Roman"/>
          <w:color w:val="000000"/>
          <w:sz w:val="20"/>
          <w:szCs w:val="20"/>
        </w:rPr>
        <w:t xml:space="preserve"> </w:t>
      </w:r>
      <w:r w:rsidR="006019E6">
        <w:rPr>
          <w:rFonts w:ascii="Times New Roman" w:eastAsia="Times New Roman" w:hAnsi="Times New Roman" w:cs="Times New Roman"/>
          <w:color w:val="000000"/>
          <w:sz w:val="20"/>
          <w:szCs w:val="20"/>
        </w:rPr>
        <w:t xml:space="preserve">in terms of weight loss </w:t>
      </w:r>
      <w:r>
        <w:rPr>
          <w:rFonts w:ascii="Times New Roman" w:eastAsia="Times New Roman" w:hAnsi="Times New Roman" w:cs="Times New Roman"/>
          <w:color w:val="000000"/>
          <w:sz w:val="20"/>
          <w:szCs w:val="20"/>
        </w:rPr>
        <w:t>against pulse beetle.</w:t>
      </w:r>
    </w:p>
    <w:p w14:paraId="67CD53A4" w14:textId="742F152C" w:rsidR="00DA34A8" w:rsidRDefault="006019E6">
      <w:pPr>
        <w:spacing w:before="120" w:after="12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number of </w:t>
      </w:r>
      <w:r w:rsidR="00142FF6">
        <w:rPr>
          <w:rFonts w:ascii="Times New Roman" w:eastAsia="Times New Roman" w:hAnsi="Times New Roman" w:cs="Times New Roman"/>
          <w:color w:val="000000"/>
          <w:sz w:val="20"/>
          <w:szCs w:val="20"/>
        </w:rPr>
        <w:t>Maximum and minimum holes were observed in seed</w:t>
      </w:r>
      <w:r>
        <w:rPr>
          <w:rFonts w:ascii="Times New Roman" w:eastAsia="Times New Roman" w:hAnsi="Times New Roman" w:cs="Times New Roman"/>
          <w:color w:val="000000"/>
          <w:sz w:val="20"/>
          <w:szCs w:val="20"/>
        </w:rPr>
        <w:t xml:space="preserve"> which are </w:t>
      </w:r>
      <w:r w:rsidR="009A5F0D">
        <w:rPr>
          <w:rFonts w:ascii="Times New Roman" w:eastAsia="Times New Roman" w:hAnsi="Times New Roman" w:cs="Times New Roman"/>
          <w:color w:val="000000"/>
          <w:sz w:val="20"/>
          <w:szCs w:val="20"/>
        </w:rPr>
        <w:t>served with</w:t>
      </w:r>
      <w:r w:rsidR="00142FF6">
        <w:rPr>
          <w:rFonts w:ascii="Times New Roman" w:eastAsia="Times New Roman" w:hAnsi="Times New Roman" w:cs="Times New Roman"/>
          <w:color w:val="000000"/>
          <w:sz w:val="20"/>
          <w:szCs w:val="20"/>
        </w:rPr>
        <w:t xml:space="preserve"> Datura powder (7.33) and attapulgite clay (1.33) respectively. The numbers of exit holes in other treatments were 3.33 in sweet flag followed by NSKE (3.67), Lantana (4.33), </w:t>
      </w:r>
      <w:r w:rsidR="00142FF6">
        <w:rPr>
          <w:rFonts w:ascii="Times New Roman" w:eastAsia="Times New Roman" w:hAnsi="Times New Roman" w:cs="Times New Roman"/>
          <w:i/>
          <w:color w:val="000000"/>
          <w:sz w:val="20"/>
          <w:szCs w:val="20"/>
        </w:rPr>
        <w:t xml:space="preserve">Vitex </w:t>
      </w:r>
      <w:proofErr w:type="spellStart"/>
      <w:r w:rsidR="00142FF6">
        <w:rPr>
          <w:rFonts w:ascii="Times New Roman" w:eastAsia="Times New Roman" w:hAnsi="Times New Roman" w:cs="Times New Roman"/>
          <w:i/>
          <w:color w:val="000000"/>
          <w:sz w:val="20"/>
          <w:szCs w:val="20"/>
        </w:rPr>
        <w:t>nugundo</w:t>
      </w:r>
      <w:proofErr w:type="spellEnd"/>
      <w:r w:rsidR="00142FF6">
        <w:rPr>
          <w:rFonts w:ascii="Times New Roman" w:eastAsia="Times New Roman" w:hAnsi="Times New Roman" w:cs="Times New Roman"/>
          <w:color w:val="000000"/>
          <w:sz w:val="20"/>
          <w:szCs w:val="20"/>
        </w:rPr>
        <w:t xml:space="preserve"> (5.00), </w:t>
      </w:r>
      <w:proofErr w:type="spellStart"/>
      <w:r w:rsidR="00142FF6">
        <w:rPr>
          <w:rFonts w:ascii="Times New Roman" w:eastAsia="Times New Roman" w:hAnsi="Times New Roman" w:cs="Times New Roman"/>
          <w:color w:val="000000"/>
          <w:sz w:val="20"/>
          <w:szCs w:val="20"/>
        </w:rPr>
        <w:t>Hyptis</w:t>
      </w:r>
      <w:proofErr w:type="spellEnd"/>
      <w:r w:rsidR="00142FF6">
        <w:rPr>
          <w:rFonts w:ascii="Times New Roman" w:eastAsia="Times New Roman" w:hAnsi="Times New Roman" w:cs="Times New Roman"/>
          <w:color w:val="000000"/>
          <w:sz w:val="20"/>
          <w:szCs w:val="20"/>
        </w:rPr>
        <w:t xml:space="preserve"> (6.00) and Eucalyptus (6.00). All the treatments were statistically significant</w:t>
      </w:r>
      <w:r>
        <w:rPr>
          <w:rFonts w:ascii="Times New Roman" w:eastAsia="Times New Roman" w:hAnsi="Times New Roman" w:cs="Times New Roman"/>
          <w:color w:val="000000"/>
          <w:sz w:val="20"/>
          <w:szCs w:val="20"/>
        </w:rPr>
        <w:t xml:space="preserve"> contrast</w:t>
      </w:r>
      <w:r w:rsidR="00142FF6">
        <w:rPr>
          <w:rFonts w:ascii="Times New Roman" w:eastAsia="Times New Roman" w:hAnsi="Times New Roman" w:cs="Times New Roman"/>
          <w:color w:val="000000"/>
          <w:sz w:val="20"/>
          <w:szCs w:val="20"/>
        </w:rPr>
        <w:t xml:space="preserve"> to the control (9.00). The</w:t>
      </w:r>
      <w:r>
        <w:rPr>
          <w:rFonts w:ascii="Times New Roman" w:eastAsia="Times New Roman" w:hAnsi="Times New Roman" w:cs="Times New Roman"/>
          <w:color w:val="000000"/>
          <w:sz w:val="20"/>
          <w:szCs w:val="20"/>
        </w:rPr>
        <w:t xml:space="preserve"> </w:t>
      </w:r>
      <w:r w:rsidR="00CE21BB">
        <w:rPr>
          <w:rFonts w:ascii="Times New Roman" w:eastAsia="Times New Roman" w:hAnsi="Times New Roman" w:cs="Times New Roman"/>
          <w:color w:val="000000"/>
          <w:sz w:val="20"/>
          <w:szCs w:val="20"/>
        </w:rPr>
        <w:t>figure 5a and 5b principal component analysis clearly indicate</w:t>
      </w:r>
      <w:r w:rsidR="00142FF6">
        <w:rPr>
          <w:rFonts w:ascii="Times New Roman" w:eastAsia="Times New Roman" w:hAnsi="Times New Roman" w:cs="Times New Roman"/>
          <w:color w:val="000000"/>
          <w:sz w:val="20"/>
          <w:szCs w:val="20"/>
        </w:rPr>
        <w:t xml:space="preserve"> that the </w:t>
      </w:r>
      <w:r w:rsidR="00CE21BB">
        <w:rPr>
          <w:rFonts w:ascii="Times New Roman" w:eastAsia="Times New Roman" w:hAnsi="Times New Roman" w:cs="Times New Roman"/>
          <w:color w:val="000000"/>
          <w:sz w:val="20"/>
          <w:szCs w:val="20"/>
        </w:rPr>
        <w:t>grains of pigeon pea could</w:t>
      </w:r>
      <w:r w:rsidR="00142FF6">
        <w:rPr>
          <w:rFonts w:ascii="Times New Roman" w:eastAsia="Times New Roman" w:hAnsi="Times New Roman" w:cs="Times New Roman"/>
          <w:color w:val="000000"/>
          <w:sz w:val="20"/>
          <w:szCs w:val="20"/>
        </w:rPr>
        <w:t xml:space="preserve"> be pr</w:t>
      </w:r>
      <w:r>
        <w:rPr>
          <w:rFonts w:ascii="Times New Roman" w:eastAsia="Times New Roman" w:hAnsi="Times New Roman" w:cs="Times New Roman"/>
          <w:color w:val="000000"/>
          <w:sz w:val="20"/>
          <w:szCs w:val="20"/>
        </w:rPr>
        <w:t>eserved</w:t>
      </w:r>
      <w:r w:rsidR="00142FF6">
        <w:rPr>
          <w:rFonts w:ascii="Times New Roman" w:eastAsia="Times New Roman" w:hAnsi="Times New Roman" w:cs="Times New Roman"/>
          <w:color w:val="000000"/>
          <w:sz w:val="20"/>
          <w:szCs w:val="20"/>
        </w:rPr>
        <w:t xml:space="preserve"> from </w:t>
      </w:r>
      <w:r w:rsidR="00142FF6">
        <w:rPr>
          <w:rFonts w:ascii="Times New Roman" w:eastAsia="Times New Roman" w:hAnsi="Times New Roman" w:cs="Times New Roman"/>
          <w:i/>
          <w:color w:val="000000"/>
          <w:sz w:val="20"/>
          <w:szCs w:val="20"/>
        </w:rPr>
        <w:t xml:space="preserve">C. chinensis </w:t>
      </w:r>
      <w:r w:rsidR="00142FF6">
        <w:rPr>
          <w:rFonts w:ascii="Times New Roman" w:eastAsia="Times New Roman" w:hAnsi="Times New Roman" w:cs="Times New Roman"/>
          <w:color w:val="000000"/>
          <w:sz w:val="20"/>
          <w:szCs w:val="20"/>
        </w:rPr>
        <w:t>by treating the grains with attapulgite clay and botanicals.</w:t>
      </w:r>
    </w:p>
    <w:p w14:paraId="4B0E9F6E" w14:textId="77777777" w:rsidR="00DA34A8" w:rsidRDefault="00142FF6">
      <w:p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CONCLUSION</w:t>
      </w:r>
    </w:p>
    <w:p w14:paraId="0B072B89" w14:textId="77777777" w:rsidR="00DA34A8" w:rsidRDefault="00142FF6">
      <w:p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sidR="006019E6">
        <w:rPr>
          <w:rFonts w:ascii="Times New Roman" w:eastAsia="Times New Roman" w:hAnsi="Times New Roman" w:cs="Times New Roman"/>
          <w:color w:val="000000"/>
          <w:sz w:val="20"/>
          <w:szCs w:val="20"/>
        </w:rPr>
        <w:t>In the present study the overall consequences</w:t>
      </w:r>
      <w:r>
        <w:rPr>
          <w:rFonts w:ascii="Times New Roman" w:eastAsia="Times New Roman" w:hAnsi="Times New Roman" w:cs="Times New Roman"/>
          <w:color w:val="000000"/>
          <w:sz w:val="20"/>
          <w:szCs w:val="20"/>
        </w:rPr>
        <w:t xml:space="preserve"> have proved that the </w:t>
      </w:r>
      <w:r w:rsidR="006019E6">
        <w:rPr>
          <w:rFonts w:ascii="Times New Roman" w:eastAsia="Times New Roman" w:hAnsi="Times New Roman" w:cs="Times New Roman"/>
          <w:color w:val="000000"/>
          <w:sz w:val="20"/>
          <w:szCs w:val="20"/>
        </w:rPr>
        <w:t xml:space="preserve">both </w:t>
      </w:r>
      <w:r>
        <w:rPr>
          <w:rFonts w:ascii="Times New Roman" w:eastAsia="Times New Roman" w:hAnsi="Times New Roman" w:cs="Times New Roman"/>
          <w:color w:val="000000"/>
          <w:sz w:val="20"/>
          <w:szCs w:val="20"/>
        </w:rPr>
        <w:t xml:space="preserve">plants powder </w:t>
      </w:r>
      <w:r w:rsidR="006019E6">
        <w:rPr>
          <w:rFonts w:ascii="Times New Roman" w:eastAsia="Times New Roman" w:hAnsi="Times New Roman" w:cs="Times New Roman"/>
          <w:color w:val="000000"/>
          <w:sz w:val="20"/>
          <w:szCs w:val="20"/>
        </w:rPr>
        <w:t xml:space="preserve">and </w:t>
      </w:r>
      <w:r>
        <w:rPr>
          <w:rFonts w:ascii="Times New Roman" w:eastAsia="Times New Roman" w:hAnsi="Times New Roman" w:cs="Times New Roman"/>
          <w:color w:val="000000"/>
          <w:sz w:val="20"/>
          <w:szCs w:val="20"/>
        </w:rPr>
        <w:t xml:space="preserve">attapulgite clay dusts extracts were effective in controlling the damage caused by bruchids under storage conditions. Therefore, they may be recommended for storage pest management </w:t>
      </w:r>
      <w:r w:rsidR="006019E6">
        <w:rPr>
          <w:rFonts w:ascii="Times New Roman" w:eastAsia="Times New Roman" w:hAnsi="Times New Roman" w:cs="Times New Roman"/>
          <w:color w:val="000000"/>
          <w:sz w:val="20"/>
          <w:szCs w:val="20"/>
        </w:rPr>
        <w:t>as these are eco-friendly</w:t>
      </w:r>
      <w:r>
        <w:rPr>
          <w:rFonts w:ascii="Times New Roman" w:eastAsia="Times New Roman" w:hAnsi="Times New Roman" w:cs="Times New Roman"/>
          <w:color w:val="000000"/>
          <w:sz w:val="20"/>
          <w:szCs w:val="20"/>
        </w:rPr>
        <w:t xml:space="preserve"> </w:t>
      </w:r>
      <w:r w:rsidR="006019E6">
        <w:rPr>
          <w:rFonts w:ascii="Times New Roman" w:eastAsia="Times New Roman" w:hAnsi="Times New Roman" w:cs="Times New Roman"/>
          <w:color w:val="000000"/>
          <w:sz w:val="20"/>
          <w:szCs w:val="20"/>
        </w:rPr>
        <w:t xml:space="preserve">and can also be included in the </w:t>
      </w:r>
      <w:r>
        <w:rPr>
          <w:rFonts w:ascii="Times New Roman" w:eastAsia="Times New Roman" w:hAnsi="Times New Roman" w:cs="Times New Roman"/>
          <w:color w:val="000000"/>
          <w:sz w:val="20"/>
          <w:szCs w:val="20"/>
        </w:rPr>
        <w:t xml:space="preserve">food security </w:t>
      </w:r>
      <w:proofErr w:type="spellStart"/>
      <w:r>
        <w:rPr>
          <w:rFonts w:ascii="Times New Roman" w:eastAsia="Times New Roman" w:hAnsi="Times New Roman" w:cs="Times New Roman"/>
          <w:color w:val="000000"/>
          <w:sz w:val="20"/>
          <w:szCs w:val="20"/>
        </w:rPr>
        <w:t>programmes</w:t>
      </w:r>
      <w:proofErr w:type="spellEnd"/>
      <w:r>
        <w:rPr>
          <w:rFonts w:ascii="Times New Roman" w:eastAsia="Times New Roman" w:hAnsi="Times New Roman" w:cs="Times New Roman"/>
          <w:color w:val="000000"/>
          <w:sz w:val="20"/>
          <w:szCs w:val="20"/>
        </w:rPr>
        <w:t xml:space="preserve">, non-phytotoxic and safe </w:t>
      </w:r>
      <w:r w:rsidR="006019E6">
        <w:rPr>
          <w:rFonts w:ascii="Times New Roman" w:eastAsia="Times New Roman" w:hAnsi="Times New Roman" w:cs="Times New Roman"/>
          <w:color w:val="000000"/>
          <w:sz w:val="20"/>
          <w:szCs w:val="20"/>
        </w:rPr>
        <w:t>substituents</w:t>
      </w:r>
      <w:r>
        <w:rPr>
          <w:rFonts w:ascii="Times New Roman" w:eastAsia="Times New Roman" w:hAnsi="Times New Roman" w:cs="Times New Roman"/>
          <w:color w:val="000000"/>
          <w:sz w:val="20"/>
          <w:szCs w:val="20"/>
        </w:rPr>
        <w:t xml:space="preserve"> to synthetic</w:t>
      </w:r>
      <w:r w:rsidR="006019E6">
        <w:rPr>
          <w:rFonts w:ascii="Times New Roman" w:eastAsia="Times New Roman" w:hAnsi="Times New Roman" w:cs="Times New Roman"/>
          <w:color w:val="000000"/>
          <w:sz w:val="20"/>
          <w:szCs w:val="20"/>
        </w:rPr>
        <w:t>al produced</w:t>
      </w:r>
      <w:r>
        <w:rPr>
          <w:rFonts w:ascii="Times New Roman" w:eastAsia="Times New Roman" w:hAnsi="Times New Roman" w:cs="Times New Roman"/>
          <w:color w:val="000000"/>
          <w:sz w:val="20"/>
          <w:szCs w:val="20"/>
        </w:rPr>
        <w:t xml:space="preserve"> pesticides</w:t>
      </w:r>
      <w:r w:rsidR="006019E6">
        <w:rPr>
          <w:rFonts w:ascii="Times New Roman" w:eastAsia="Times New Roman" w:hAnsi="Times New Roman" w:cs="Times New Roman"/>
          <w:color w:val="000000"/>
          <w:sz w:val="20"/>
          <w:szCs w:val="20"/>
        </w:rPr>
        <w:t xml:space="preserve"> in the market</w:t>
      </w:r>
      <w:r>
        <w:rPr>
          <w:rFonts w:ascii="Times New Roman" w:eastAsia="Times New Roman" w:hAnsi="Times New Roman" w:cs="Times New Roman"/>
          <w:color w:val="000000"/>
          <w:sz w:val="20"/>
          <w:szCs w:val="20"/>
        </w:rPr>
        <w:t>. The plant products will help the farmers to reduce the losses caused by the bruchids under storage conditions without resorting to harmful and non-affordable chemicals.</w:t>
      </w:r>
    </w:p>
    <w:p w14:paraId="0CE460C8" w14:textId="77777777" w:rsidR="007A7BB2" w:rsidRDefault="007A7BB2">
      <w:pPr>
        <w:spacing w:after="0" w:line="360" w:lineRule="auto"/>
        <w:jc w:val="both"/>
        <w:rPr>
          <w:rFonts w:ascii="Times New Roman" w:eastAsia="Times New Roman" w:hAnsi="Times New Roman" w:cs="Times New Roman"/>
          <w:b/>
          <w:color w:val="000000"/>
          <w:sz w:val="20"/>
          <w:szCs w:val="20"/>
        </w:rPr>
      </w:pPr>
    </w:p>
    <w:p w14:paraId="655D8D24" w14:textId="6B53E77C" w:rsidR="00DA34A8" w:rsidRDefault="00142FF6">
      <w:pPr>
        <w:spacing w:after="0" w:line="360" w:lineRule="auto"/>
        <w:jc w:val="both"/>
        <w:rPr>
          <w:rFonts w:ascii="Times New Roman" w:eastAsia="Times New Roman" w:hAnsi="Times New Roman" w:cs="Times New Roman"/>
          <w:b/>
          <w:color w:val="000000"/>
          <w:sz w:val="20"/>
          <w:szCs w:val="20"/>
        </w:rPr>
      </w:pPr>
      <w:bookmarkStart w:id="1" w:name="_GoBack"/>
      <w:bookmarkEnd w:id="1"/>
      <w:r>
        <w:rPr>
          <w:rFonts w:ascii="Times New Roman" w:eastAsia="Times New Roman" w:hAnsi="Times New Roman" w:cs="Times New Roman"/>
          <w:b/>
          <w:color w:val="000000"/>
          <w:sz w:val="20"/>
          <w:szCs w:val="20"/>
        </w:rPr>
        <w:t>CONFLICT OF INTEREST</w:t>
      </w:r>
    </w:p>
    <w:p w14:paraId="50FC7EA9" w14:textId="77777777" w:rsidR="00DA34A8" w:rsidRDefault="00142FF6">
      <w:pP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authors declare no </w:t>
      </w:r>
      <w:r w:rsidR="00EF1079">
        <w:rPr>
          <w:rFonts w:ascii="Times New Roman" w:eastAsia="Times New Roman" w:hAnsi="Times New Roman" w:cs="Times New Roman"/>
          <w:color w:val="000000"/>
          <w:sz w:val="20"/>
          <w:szCs w:val="20"/>
        </w:rPr>
        <w:t>dispute</w:t>
      </w:r>
      <w:r>
        <w:rPr>
          <w:rFonts w:ascii="Times New Roman" w:eastAsia="Times New Roman" w:hAnsi="Times New Roman" w:cs="Times New Roman"/>
          <w:color w:val="000000"/>
          <w:sz w:val="20"/>
          <w:szCs w:val="20"/>
        </w:rPr>
        <w:t xml:space="preserve"> of interest.</w:t>
      </w:r>
    </w:p>
    <w:p w14:paraId="0193F868" w14:textId="77777777" w:rsidR="00DA34A8" w:rsidRDefault="00142FF6">
      <w:pPr>
        <w:spacing w:after="0"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ETHICAL APPROVAL</w:t>
      </w:r>
    </w:p>
    <w:p w14:paraId="24AD6D8C" w14:textId="77777777" w:rsidR="00DA34A8" w:rsidRDefault="00142FF6">
      <w:pPr>
        <w:spacing w:after="0"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The authors declare that the study was carried out following scientific ethics and conduct. </w:t>
      </w:r>
      <w:proofErr w:type="gramStart"/>
      <w:r>
        <w:rPr>
          <w:rFonts w:ascii="Times New Roman" w:eastAsia="Times New Roman" w:hAnsi="Times New Roman" w:cs="Times New Roman"/>
          <w:color w:val="000000"/>
          <w:sz w:val="20"/>
          <w:szCs w:val="20"/>
        </w:rPr>
        <w:t>However</w:t>
      </w:r>
      <w:proofErr w:type="gramEnd"/>
      <w:r>
        <w:rPr>
          <w:rFonts w:ascii="Times New Roman" w:eastAsia="Times New Roman" w:hAnsi="Times New Roman" w:cs="Times New Roman"/>
          <w:color w:val="000000"/>
          <w:sz w:val="20"/>
          <w:szCs w:val="20"/>
        </w:rPr>
        <w:t xml:space="preserve"> this study did not involve any use of animals, hence no ethical approval has been obtained from the concerned committee. </w:t>
      </w:r>
    </w:p>
    <w:p w14:paraId="2C505D71" w14:textId="77777777" w:rsidR="00DA34A8" w:rsidRDefault="00DA34A8">
      <w:pPr>
        <w:spacing w:after="0" w:line="360" w:lineRule="auto"/>
        <w:jc w:val="both"/>
        <w:rPr>
          <w:rFonts w:ascii="Times New Roman" w:eastAsia="Times New Roman" w:hAnsi="Times New Roman" w:cs="Times New Roman"/>
          <w:b/>
          <w:color w:val="000000"/>
          <w:sz w:val="20"/>
          <w:szCs w:val="20"/>
        </w:rPr>
      </w:pPr>
    </w:p>
    <w:p w14:paraId="221D8544" w14:textId="77777777" w:rsidR="00DA34A8" w:rsidRDefault="00142FF6">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REFERENCES</w:t>
      </w:r>
    </w:p>
    <w:p w14:paraId="00ED3635" w14:textId="596E55A7"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 xml:space="preserve">Arora, G. L. (1977). Taxonomy of the </w:t>
      </w:r>
      <w:proofErr w:type="spellStart"/>
      <w:r w:rsidRPr="00D87A68">
        <w:rPr>
          <w:rFonts w:ascii="Times New Roman" w:eastAsia="Times New Roman" w:hAnsi="Times New Roman" w:cs="Times New Roman"/>
          <w:sz w:val="20"/>
          <w:szCs w:val="20"/>
        </w:rPr>
        <w:t>Bruchidae</w:t>
      </w:r>
      <w:proofErr w:type="spellEnd"/>
      <w:r w:rsidRPr="00D87A68">
        <w:rPr>
          <w:rFonts w:ascii="Times New Roman" w:eastAsia="Times New Roman" w:hAnsi="Times New Roman" w:cs="Times New Roman"/>
          <w:sz w:val="20"/>
          <w:szCs w:val="20"/>
        </w:rPr>
        <w:t xml:space="preserve"> (Coleoptera) of Northwest India. Part I. Adults. Oriental Insects, 11, 1–132. </w:t>
      </w:r>
      <w:hyperlink r:id="rId15" w:history="1">
        <w:r w:rsidRPr="007424A0">
          <w:rPr>
            <w:rStyle w:val="Hyperlink"/>
            <w:rFonts w:ascii="Times New Roman" w:eastAsia="Times New Roman" w:hAnsi="Times New Roman" w:cs="Times New Roman"/>
            <w:sz w:val="20"/>
            <w:szCs w:val="20"/>
          </w:rPr>
          <w:t>https://doi.org/10.1080/00305316.1977.11745229</w:t>
        </w:r>
      </w:hyperlink>
    </w:p>
    <w:p w14:paraId="3F6C70AA" w14:textId="77777777"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Atwal, A. S., &amp; Dhaliwal, G. S. (2007). Agricultural pests of South Asia and their management. Kalyani Publishers.</w:t>
      </w:r>
    </w:p>
    <w:p w14:paraId="1466709E" w14:textId="09461928"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lastRenderedPageBreak/>
        <w:t xml:space="preserve">Bekele, A. J., Obeng-Ofori, D., &amp; Hassanali, A. (1995). Products derived from the leaves of </w:t>
      </w:r>
      <w:proofErr w:type="spellStart"/>
      <w:r w:rsidRPr="00D87A68">
        <w:rPr>
          <w:rFonts w:ascii="Times New Roman" w:eastAsia="Times New Roman" w:hAnsi="Times New Roman" w:cs="Times New Roman"/>
          <w:sz w:val="20"/>
          <w:szCs w:val="20"/>
        </w:rPr>
        <w:t>Ocimum</w:t>
      </w:r>
      <w:proofErr w:type="spellEnd"/>
      <w:r w:rsidRPr="00D87A68">
        <w:rPr>
          <w:rFonts w:ascii="Times New Roman" w:eastAsia="Times New Roman" w:hAnsi="Times New Roman" w:cs="Times New Roman"/>
          <w:sz w:val="20"/>
          <w:szCs w:val="20"/>
        </w:rPr>
        <w:t xml:space="preserve"> </w:t>
      </w:r>
      <w:proofErr w:type="spellStart"/>
      <w:r w:rsidRPr="00D87A68">
        <w:rPr>
          <w:rFonts w:ascii="Times New Roman" w:eastAsia="Times New Roman" w:hAnsi="Times New Roman" w:cs="Times New Roman"/>
          <w:sz w:val="20"/>
          <w:szCs w:val="20"/>
        </w:rPr>
        <w:t>kilimandscharicum</w:t>
      </w:r>
      <w:proofErr w:type="spellEnd"/>
      <w:r w:rsidRPr="00D87A68">
        <w:rPr>
          <w:rFonts w:ascii="Times New Roman" w:eastAsia="Times New Roman" w:hAnsi="Times New Roman" w:cs="Times New Roman"/>
          <w:sz w:val="20"/>
          <w:szCs w:val="20"/>
        </w:rPr>
        <w:t xml:space="preserve"> (Labiatae) as post-harvest grain protectants against the infestation of three major stored product insect pests. Bulletin of Entomological Research, 85(3), 361–367. </w:t>
      </w:r>
      <w:hyperlink r:id="rId16" w:history="1">
        <w:r w:rsidRPr="007424A0">
          <w:rPr>
            <w:rStyle w:val="Hyperlink"/>
            <w:rFonts w:ascii="Times New Roman" w:eastAsia="Times New Roman" w:hAnsi="Times New Roman" w:cs="Times New Roman"/>
            <w:sz w:val="20"/>
            <w:szCs w:val="20"/>
          </w:rPr>
          <w:t>https://doi.org/10.1017/S0007485300036099</w:t>
        </w:r>
      </w:hyperlink>
    </w:p>
    <w:p w14:paraId="11CED41A" w14:textId="7372C116" w:rsidR="00DA34A8" w:rsidRDefault="00142FF6">
      <w:pPr>
        <w:numPr>
          <w:ilvl w:val="0"/>
          <w:numId w:val="1"/>
        </w:numPr>
        <w:spacing w:before="10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Dwivedi, S. C. and Kumari, A. (2000). Effectiveness of citrus clean against </w:t>
      </w:r>
      <w:proofErr w:type="spellStart"/>
      <w:r>
        <w:rPr>
          <w:rFonts w:ascii="Times New Roman" w:eastAsia="Times New Roman" w:hAnsi="Times New Roman" w:cs="Times New Roman"/>
          <w:i/>
          <w:sz w:val="20"/>
          <w:szCs w:val="20"/>
        </w:rPr>
        <w:t>Callosobruchus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chinensis</w:t>
      </w:r>
      <w:proofErr w:type="spellEnd"/>
      <w:r>
        <w:rPr>
          <w:rFonts w:ascii="Times New Roman" w:eastAsia="Times New Roman" w:hAnsi="Times New Roman" w:cs="Times New Roman"/>
          <w:sz w:val="20"/>
          <w:szCs w:val="20"/>
        </w:rPr>
        <w:t xml:space="preserve"> (L.) infesting cowpea. </w:t>
      </w:r>
      <w:r>
        <w:rPr>
          <w:rFonts w:ascii="Times New Roman" w:eastAsia="Times New Roman" w:hAnsi="Times New Roman" w:cs="Times New Roman"/>
          <w:i/>
          <w:sz w:val="20"/>
          <w:szCs w:val="20"/>
        </w:rPr>
        <w:t xml:space="preserve">Journal of advanced zoology </w:t>
      </w:r>
      <w:r>
        <w:rPr>
          <w:rFonts w:ascii="Times New Roman" w:eastAsia="Times New Roman" w:hAnsi="Times New Roman" w:cs="Times New Roman"/>
          <w:b/>
          <w:sz w:val="20"/>
          <w:szCs w:val="20"/>
        </w:rPr>
        <w:t>21</w:t>
      </w:r>
      <w:r>
        <w:rPr>
          <w:rFonts w:ascii="Times New Roman" w:eastAsia="Times New Roman" w:hAnsi="Times New Roman" w:cs="Times New Roman"/>
          <w:sz w:val="20"/>
          <w:szCs w:val="20"/>
        </w:rPr>
        <w:t>(1): 61-64.</w:t>
      </w:r>
    </w:p>
    <w:p w14:paraId="46ABA04B" w14:textId="77777777" w:rsidR="00DA34A8" w:rsidRDefault="00142FF6">
      <w:pPr>
        <w:numPr>
          <w:ilvl w:val="0"/>
          <w:numId w:val="1"/>
        </w:numPr>
        <w:spacing w:before="10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Dwivedi, S.C. and Venugopalan, S. (2001). Evaluation of leaf extracts for their </w:t>
      </w:r>
      <w:proofErr w:type="spellStart"/>
      <w:r>
        <w:rPr>
          <w:rFonts w:ascii="Times New Roman" w:eastAsia="Times New Roman" w:hAnsi="Times New Roman" w:cs="Times New Roman"/>
          <w:sz w:val="20"/>
          <w:szCs w:val="20"/>
        </w:rPr>
        <w:t>ovicidal</w:t>
      </w:r>
      <w:proofErr w:type="spellEnd"/>
      <w:r>
        <w:rPr>
          <w:rFonts w:ascii="Times New Roman" w:eastAsia="Times New Roman" w:hAnsi="Times New Roman" w:cs="Times New Roman"/>
          <w:sz w:val="20"/>
          <w:szCs w:val="20"/>
        </w:rPr>
        <w:t xml:space="preserve"> action against </w:t>
      </w:r>
      <w:proofErr w:type="spellStart"/>
      <w:r>
        <w:rPr>
          <w:rFonts w:ascii="Times New Roman" w:eastAsia="Times New Roman" w:hAnsi="Times New Roman" w:cs="Times New Roman"/>
          <w:i/>
          <w:sz w:val="20"/>
          <w:szCs w:val="20"/>
        </w:rPr>
        <w:t>Callosobruchus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chinensis</w:t>
      </w:r>
      <w:proofErr w:type="spellEnd"/>
      <w:r>
        <w:rPr>
          <w:rFonts w:ascii="Times New Roman" w:eastAsia="Times New Roman" w:hAnsi="Times New Roman" w:cs="Times New Roman"/>
          <w:sz w:val="20"/>
          <w:szCs w:val="20"/>
        </w:rPr>
        <w:t xml:space="preserve"> (L.). Asian journal of experimental biological sciences 16(1&amp;2): 29-34.</w:t>
      </w:r>
    </w:p>
    <w:p w14:paraId="2A9A44BC" w14:textId="32577179"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 xml:space="preserve">Isman, M. B. (2008). Botanical insecticides: for richer, and for poorer. Pest Management Science, 64, 8-11. </w:t>
      </w:r>
      <w:hyperlink r:id="rId17" w:history="1">
        <w:r w:rsidRPr="007424A0">
          <w:rPr>
            <w:rStyle w:val="Hyperlink"/>
            <w:rFonts w:ascii="Times New Roman" w:eastAsia="Times New Roman" w:hAnsi="Times New Roman" w:cs="Times New Roman"/>
            <w:sz w:val="20"/>
            <w:szCs w:val="20"/>
          </w:rPr>
          <w:t>https://doi.org/10.1002/ps.1470</w:t>
        </w:r>
      </w:hyperlink>
    </w:p>
    <w:p w14:paraId="0938748A" w14:textId="76900CED"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 xml:space="preserve">Kestenholz, C., Stevenson, P. C., &amp; </w:t>
      </w:r>
      <w:proofErr w:type="spellStart"/>
      <w:r w:rsidRPr="00D87A68">
        <w:rPr>
          <w:rFonts w:ascii="Times New Roman" w:eastAsia="Times New Roman" w:hAnsi="Times New Roman" w:cs="Times New Roman"/>
          <w:sz w:val="20"/>
          <w:szCs w:val="20"/>
        </w:rPr>
        <w:t>Belmain</w:t>
      </w:r>
      <w:proofErr w:type="spellEnd"/>
      <w:r w:rsidRPr="00D87A68">
        <w:rPr>
          <w:rFonts w:ascii="Times New Roman" w:eastAsia="Times New Roman" w:hAnsi="Times New Roman" w:cs="Times New Roman"/>
          <w:sz w:val="20"/>
          <w:szCs w:val="20"/>
        </w:rPr>
        <w:t xml:space="preserve">, S. R. (2007). Comparative study of field and laboratory evaluations of the ethnobotanical Cassia </w:t>
      </w:r>
      <w:proofErr w:type="spellStart"/>
      <w:r w:rsidRPr="00D87A68">
        <w:rPr>
          <w:rFonts w:ascii="Times New Roman" w:eastAsia="Times New Roman" w:hAnsi="Times New Roman" w:cs="Times New Roman"/>
          <w:sz w:val="20"/>
          <w:szCs w:val="20"/>
        </w:rPr>
        <w:t>sophera</w:t>
      </w:r>
      <w:proofErr w:type="spellEnd"/>
      <w:r w:rsidRPr="00D87A68">
        <w:rPr>
          <w:rFonts w:ascii="Times New Roman" w:eastAsia="Times New Roman" w:hAnsi="Times New Roman" w:cs="Times New Roman"/>
          <w:sz w:val="20"/>
          <w:szCs w:val="20"/>
        </w:rPr>
        <w:t xml:space="preserve"> L. (Leguminosae) for bioactivity against the storage pests </w:t>
      </w:r>
      <w:proofErr w:type="spellStart"/>
      <w:r w:rsidRPr="00D87A68">
        <w:rPr>
          <w:rFonts w:ascii="Times New Roman" w:eastAsia="Times New Roman" w:hAnsi="Times New Roman" w:cs="Times New Roman"/>
          <w:sz w:val="20"/>
          <w:szCs w:val="20"/>
        </w:rPr>
        <w:t>Callosobruchus</w:t>
      </w:r>
      <w:proofErr w:type="spellEnd"/>
      <w:r w:rsidRPr="00D87A68">
        <w:rPr>
          <w:rFonts w:ascii="Times New Roman" w:eastAsia="Times New Roman" w:hAnsi="Times New Roman" w:cs="Times New Roman"/>
          <w:sz w:val="20"/>
          <w:szCs w:val="20"/>
        </w:rPr>
        <w:t xml:space="preserve"> maculatus (F.) (Coleoptera: </w:t>
      </w:r>
      <w:proofErr w:type="spellStart"/>
      <w:r w:rsidRPr="00D87A68">
        <w:rPr>
          <w:rFonts w:ascii="Times New Roman" w:eastAsia="Times New Roman" w:hAnsi="Times New Roman" w:cs="Times New Roman"/>
          <w:sz w:val="20"/>
          <w:szCs w:val="20"/>
        </w:rPr>
        <w:t>Bruchidae</w:t>
      </w:r>
      <w:proofErr w:type="spellEnd"/>
      <w:r w:rsidRPr="00D87A68">
        <w:rPr>
          <w:rFonts w:ascii="Times New Roman" w:eastAsia="Times New Roman" w:hAnsi="Times New Roman" w:cs="Times New Roman"/>
          <w:sz w:val="20"/>
          <w:szCs w:val="20"/>
        </w:rPr>
        <w:t xml:space="preserve">) and Sitophilus </w:t>
      </w:r>
      <w:proofErr w:type="spellStart"/>
      <w:r w:rsidRPr="00D87A68">
        <w:rPr>
          <w:rFonts w:ascii="Times New Roman" w:eastAsia="Times New Roman" w:hAnsi="Times New Roman" w:cs="Times New Roman"/>
          <w:sz w:val="20"/>
          <w:szCs w:val="20"/>
        </w:rPr>
        <w:t>oryzae</w:t>
      </w:r>
      <w:proofErr w:type="spellEnd"/>
      <w:r w:rsidRPr="00D87A68">
        <w:rPr>
          <w:rFonts w:ascii="Times New Roman" w:eastAsia="Times New Roman" w:hAnsi="Times New Roman" w:cs="Times New Roman"/>
          <w:sz w:val="20"/>
          <w:szCs w:val="20"/>
        </w:rPr>
        <w:t xml:space="preserve"> (L.) (Coleoptera: Curculionidae). Journal of Stored Products Research, 43(1), 79-86. </w:t>
      </w:r>
      <w:hyperlink r:id="rId18" w:history="1">
        <w:r w:rsidRPr="007424A0">
          <w:rPr>
            <w:rStyle w:val="Hyperlink"/>
            <w:rFonts w:ascii="Times New Roman" w:eastAsia="Times New Roman" w:hAnsi="Times New Roman" w:cs="Times New Roman"/>
            <w:sz w:val="20"/>
            <w:szCs w:val="20"/>
          </w:rPr>
          <w:t>https://doi.org/10.1016/j.jspr.2006.11.001</w:t>
        </w:r>
      </w:hyperlink>
    </w:p>
    <w:p w14:paraId="6FB9A389" w14:textId="1E4582EC"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 xml:space="preserve">Kim, S. I., Roh, J. Y., Kim, D. H., Lee, H. S., &amp; Ahn, Y. J. (2003). Insecticidal activities of aromatic plant extracts and essential oils against Sitophilus </w:t>
      </w:r>
      <w:proofErr w:type="spellStart"/>
      <w:r w:rsidRPr="00D87A68">
        <w:rPr>
          <w:rFonts w:ascii="Times New Roman" w:eastAsia="Times New Roman" w:hAnsi="Times New Roman" w:cs="Times New Roman"/>
          <w:sz w:val="20"/>
          <w:szCs w:val="20"/>
        </w:rPr>
        <w:t>oryzae</w:t>
      </w:r>
      <w:proofErr w:type="spellEnd"/>
      <w:r w:rsidRPr="00D87A68">
        <w:rPr>
          <w:rFonts w:ascii="Times New Roman" w:eastAsia="Times New Roman" w:hAnsi="Times New Roman" w:cs="Times New Roman"/>
          <w:sz w:val="20"/>
          <w:szCs w:val="20"/>
        </w:rPr>
        <w:t xml:space="preserve"> and </w:t>
      </w:r>
      <w:proofErr w:type="spellStart"/>
      <w:r w:rsidRPr="00D87A68">
        <w:rPr>
          <w:rFonts w:ascii="Times New Roman" w:eastAsia="Times New Roman" w:hAnsi="Times New Roman" w:cs="Times New Roman"/>
          <w:sz w:val="20"/>
          <w:szCs w:val="20"/>
        </w:rPr>
        <w:t>Callosobruchus</w:t>
      </w:r>
      <w:proofErr w:type="spellEnd"/>
      <w:r w:rsidRPr="00D87A68">
        <w:rPr>
          <w:rFonts w:ascii="Times New Roman" w:eastAsia="Times New Roman" w:hAnsi="Times New Roman" w:cs="Times New Roman"/>
          <w:sz w:val="20"/>
          <w:szCs w:val="20"/>
        </w:rPr>
        <w:t xml:space="preserve"> </w:t>
      </w:r>
      <w:proofErr w:type="spellStart"/>
      <w:r w:rsidRPr="00D87A68">
        <w:rPr>
          <w:rFonts w:ascii="Times New Roman" w:eastAsia="Times New Roman" w:hAnsi="Times New Roman" w:cs="Times New Roman"/>
          <w:sz w:val="20"/>
          <w:szCs w:val="20"/>
        </w:rPr>
        <w:t>chinensis</w:t>
      </w:r>
      <w:proofErr w:type="spellEnd"/>
      <w:r w:rsidRPr="00D87A68">
        <w:rPr>
          <w:rFonts w:ascii="Times New Roman" w:eastAsia="Times New Roman" w:hAnsi="Times New Roman" w:cs="Times New Roman"/>
          <w:sz w:val="20"/>
          <w:szCs w:val="20"/>
        </w:rPr>
        <w:t xml:space="preserve">. Journal of Stored Products Research, 39(3), 293-303. </w:t>
      </w:r>
      <w:hyperlink r:id="rId19" w:history="1">
        <w:r w:rsidRPr="007424A0">
          <w:rPr>
            <w:rStyle w:val="Hyperlink"/>
            <w:rFonts w:ascii="Times New Roman" w:eastAsia="Times New Roman" w:hAnsi="Times New Roman" w:cs="Times New Roman"/>
            <w:sz w:val="20"/>
            <w:szCs w:val="20"/>
          </w:rPr>
          <w:t>https://doi.org/10.1016/S0022-474X(02)00017-6</w:t>
        </w:r>
      </w:hyperlink>
    </w:p>
    <w:p w14:paraId="0B29E411" w14:textId="2D9F0BB7"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Al-</w:t>
      </w:r>
      <w:proofErr w:type="spellStart"/>
      <w:r w:rsidRPr="00D87A68">
        <w:rPr>
          <w:rFonts w:ascii="Times New Roman" w:eastAsia="Times New Roman" w:hAnsi="Times New Roman" w:cs="Times New Roman"/>
          <w:sz w:val="20"/>
          <w:szCs w:val="20"/>
        </w:rPr>
        <w:t>Lawati</w:t>
      </w:r>
      <w:proofErr w:type="spellEnd"/>
      <w:r w:rsidRPr="00D87A68">
        <w:rPr>
          <w:rFonts w:ascii="Times New Roman" w:eastAsia="Times New Roman" w:hAnsi="Times New Roman" w:cs="Times New Roman"/>
          <w:sz w:val="20"/>
          <w:szCs w:val="20"/>
        </w:rPr>
        <w:t xml:space="preserve">, H. T., Azam, K. M., &amp; Deadman, M. L. (2002). Insecticidal and repellent properties of subtropical plant extracts against pulse beetle, </w:t>
      </w:r>
      <w:proofErr w:type="spellStart"/>
      <w:r w:rsidRPr="00D87A68">
        <w:rPr>
          <w:rFonts w:ascii="Times New Roman" w:eastAsia="Times New Roman" w:hAnsi="Times New Roman" w:cs="Times New Roman"/>
          <w:sz w:val="20"/>
          <w:szCs w:val="20"/>
        </w:rPr>
        <w:t>Callosobruchus</w:t>
      </w:r>
      <w:proofErr w:type="spellEnd"/>
      <w:r w:rsidRPr="00D87A68">
        <w:rPr>
          <w:rFonts w:ascii="Times New Roman" w:eastAsia="Times New Roman" w:hAnsi="Times New Roman" w:cs="Times New Roman"/>
          <w:sz w:val="20"/>
          <w:szCs w:val="20"/>
        </w:rPr>
        <w:t xml:space="preserve"> </w:t>
      </w:r>
      <w:proofErr w:type="spellStart"/>
      <w:r w:rsidRPr="00D87A68">
        <w:rPr>
          <w:rFonts w:ascii="Times New Roman" w:eastAsia="Times New Roman" w:hAnsi="Times New Roman" w:cs="Times New Roman"/>
          <w:sz w:val="20"/>
          <w:szCs w:val="20"/>
        </w:rPr>
        <w:t>chinensis</w:t>
      </w:r>
      <w:proofErr w:type="spellEnd"/>
      <w:r w:rsidRPr="00D87A68">
        <w:rPr>
          <w:rFonts w:ascii="Times New Roman" w:eastAsia="Times New Roman" w:hAnsi="Times New Roman" w:cs="Times New Roman"/>
          <w:sz w:val="20"/>
          <w:szCs w:val="20"/>
        </w:rPr>
        <w:t xml:space="preserve">. Journal of Agricultural and Marine Sciences, 7(1), 37-45. </w:t>
      </w:r>
      <w:hyperlink r:id="rId20" w:history="1">
        <w:r w:rsidRPr="007424A0">
          <w:rPr>
            <w:rStyle w:val="Hyperlink"/>
            <w:rFonts w:ascii="Times New Roman" w:eastAsia="Times New Roman" w:hAnsi="Times New Roman" w:cs="Times New Roman"/>
            <w:sz w:val="20"/>
            <w:szCs w:val="20"/>
          </w:rPr>
          <w:t>https://doi.org/10.24200/jams.vol7iss1pp37-45</w:t>
        </w:r>
      </w:hyperlink>
    </w:p>
    <w:p w14:paraId="5D53A3B4" w14:textId="6E451EB7"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 xml:space="preserve">Mulatu, B., &amp; Gebremedhin, T. (2000). Oviposition-deterrent and toxic effects of various botanicals on the Adzuki bean beetle, </w:t>
      </w:r>
      <w:proofErr w:type="spellStart"/>
      <w:r w:rsidRPr="00D87A68">
        <w:rPr>
          <w:rFonts w:ascii="Times New Roman" w:eastAsia="Times New Roman" w:hAnsi="Times New Roman" w:cs="Times New Roman"/>
          <w:sz w:val="20"/>
          <w:szCs w:val="20"/>
        </w:rPr>
        <w:t>Callosobruchus</w:t>
      </w:r>
      <w:proofErr w:type="spellEnd"/>
      <w:r w:rsidRPr="00D87A68">
        <w:rPr>
          <w:rFonts w:ascii="Times New Roman" w:eastAsia="Times New Roman" w:hAnsi="Times New Roman" w:cs="Times New Roman"/>
          <w:sz w:val="20"/>
          <w:szCs w:val="20"/>
        </w:rPr>
        <w:t xml:space="preserve"> </w:t>
      </w:r>
      <w:proofErr w:type="spellStart"/>
      <w:r w:rsidRPr="00D87A68">
        <w:rPr>
          <w:rFonts w:ascii="Times New Roman" w:eastAsia="Times New Roman" w:hAnsi="Times New Roman" w:cs="Times New Roman"/>
          <w:sz w:val="20"/>
          <w:szCs w:val="20"/>
        </w:rPr>
        <w:t>chinensis</w:t>
      </w:r>
      <w:proofErr w:type="spellEnd"/>
      <w:r w:rsidRPr="00D87A68">
        <w:rPr>
          <w:rFonts w:ascii="Times New Roman" w:eastAsia="Times New Roman" w:hAnsi="Times New Roman" w:cs="Times New Roman"/>
          <w:sz w:val="20"/>
          <w:szCs w:val="20"/>
        </w:rPr>
        <w:t xml:space="preserve"> L. Insect Science and its Application, 20(1), 33-38. </w:t>
      </w:r>
      <w:hyperlink r:id="rId21" w:history="1">
        <w:r w:rsidRPr="007424A0">
          <w:rPr>
            <w:rStyle w:val="Hyperlink"/>
            <w:rFonts w:ascii="Times New Roman" w:eastAsia="Times New Roman" w:hAnsi="Times New Roman" w:cs="Times New Roman"/>
            <w:sz w:val="20"/>
            <w:szCs w:val="20"/>
          </w:rPr>
          <w:t>https://doi.org/10.1017/S174275840001780X</w:t>
        </w:r>
      </w:hyperlink>
    </w:p>
    <w:p w14:paraId="6062DC38" w14:textId="1B69861A"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 xml:space="preserve">Okonkwo, E. U., &amp; Okoye, W. I. (1996). The efficacy of four seed powders and the essential oils as protectants of cowpea and maize grains against infestation by </w:t>
      </w:r>
      <w:proofErr w:type="spellStart"/>
      <w:r w:rsidRPr="00D87A68">
        <w:rPr>
          <w:rFonts w:ascii="Times New Roman" w:eastAsia="Times New Roman" w:hAnsi="Times New Roman" w:cs="Times New Roman"/>
          <w:sz w:val="20"/>
          <w:szCs w:val="20"/>
        </w:rPr>
        <w:t>Callosobruchus</w:t>
      </w:r>
      <w:proofErr w:type="spellEnd"/>
      <w:r w:rsidRPr="00D87A68">
        <w:rPr>
          <w:rFonts w:ascii="Times New Roman" w:eastAsia="Times New Roman" w:hAnsi="Times New Roman" w:cs="Times New Roman"/>
          <w:sz w:val="20"/>
          <w:szCs w:val="20"/>
        </w:rPr>
        <w:t xml:space="preserve"> maculatus (</w:t>
      </w:r>
      <w:proofErr w:type="spellStart"/>
      <w:r w:rsidRPr="00D87A68">
        <w:rPr>
          <w:rFonts w:ascii="Times New Roman" w:eastAsia="Times New Roman" w:hAnsi="Times New Roman" w:cs="Times New Roman"/>
          <w:sz w:val="20"/>
          <w:szCs w:val="20"/>
        </w:rPr>
        <w:t>Fabricius</w:t>
      </w:r>
      <w:proofErr w:type="spellEnd"/>
      <w:r w:rsidRPr="00D87A68">
        <w:rPr>
          <w:rFonts w:ascii="Times New Roman" w:eastAsia="Times New Roman" w:hAnsi="Times New Roman" w:cs="Times New Roman"/>
          <w:sz w:val="20"/>
          <w:szCs w:val="20"/>
        </w:rPr>
        <w:t xml:space="preserve">) (Coleoptera: </w:t>
      </w:r>
      <w:proofErr w:type="spellStart"/>
      <w:r w:rsidRPr="00D87A68">
        <w:rPr>
          <w:rFonts w:ascii="Times New Roman" w:eastAsia="Times New Roman" w:hAnsi="Times New Roman" w:cs="Times New Roman"/>
          <w:sz w:val="20"/>
          <w:szCs w:val="20"/>
        </w:rPr>
        <w:t>Bruchidae</w:t>
      </w:r>
      <w:proofErr w:type="spellEnd"/>
      <w:r w:rsidRPr="00D87A68">
        <w:rPr>
          <w:rFonts w:ascii="Times New Roman" w:eastAsia="Times New Roman" w:hAnsi="Times New Roman" w:cs="Times New Roman"/>
          <w:sz w:val="20"/>
          <w:szCs w:val="20"/>
        </w:rPr>
        <w:t xml:space="preserve">) and Sitophilus </w:t>
      </w:r>
      <w:proofErr w:type="spellStart"/>
      <w:r w:rsidRPr="00D87A68">
        <w:rPr>
          <w:rFonts w:ascii="Times New Roman" w:eastAsia="Times New Roman" w:hAnsi="Times New Roman" w:cs="Times New Roman"/>
          <w:sz w:val="20"/>
          <w:szCs w:val="20"/>
        </w:rPr>
        <w:t>zeamais</w:t>
      </w:r>
      <w:proofErr w:type="spellEnd"/>
      <w:r w:rsidRPr="00D87A68">
        <w:rPr>
          <w:rFonts w:ascii="Times New Roman" w:eastAsia="Times New Roman" w:hAnsi="Times New Roman" w:cs="Times New Roman"/>
          <w:sz w:val="20"/>
          <w:szCs w:val="20"/>
        </w:rPr>
        <w:t xml:space="preserve"> (</w:t>
      </w:r>
      <w:proofErr w:type="spellStart"/>
      <w:r w:rsidRPr="00D87A68">
        <w:rPr>
          <w:rFonts w:ascii="Times New Roman" w:eastAsia="Times New Roman" w:hAnsi="Times New Roman" w:cs="Times New Roman"/>
          <w:sz w:val="20"/>
          <w:szCs w:val="20"/>
        </w:rPr>
        <w:t>Motschulsky</w:t>
      </w:r>
      <w:proofErr w:type="spellEnd"/>
      <w:r w:rsidRPr="00D87A68">
        <w:rPr>
          <w:rFonts w:ascii="Times New Roman" w:eastAsia="Times New Roman" w:hAnsi="Times New Roman" w:cs="Times New Roman"/>
          <w:sz w:val="20"/>
          <w:szCs w:val="20"/>
        </w:rPr>
        <w:t xml:space="preserve">) (Coleoptera: Curculionidae) in Nigeria. International Journal of Pest Management, 42(3), 143–146. </w:t>
      </w:r>
      <w:hyperlink r:id="rId22" w:history="1">
        <w:r w:rsidRPr="007424A0">
          <w:rPr>
            <w:rStyle w:val="Hyperlink"/>
            <w:rFonts w:ascii="Times New Roman" w:eastAsia="Times New Roman" w:hAnsi="Times New Roman" w:cs="Times New Roman"/>
            <w:sz w:val="20"/>
            <w:szCs w:val="20"/>
          </w:rPr>
          <w:t>https://doi.org/10.1080/09670879609371985</w:t>
        </w:r>
      </w:hyperlink>
    </w:p>
    <w:p w14:paraId="067A696B" w14:textId="535A798D"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 xml:space="preserve">Sathish, K., Jaba, J., </w:t>
      </w:r>
      <w:proofErr w:type="spellStart"/>
      <w:r w:rsidRPr="00D87A68">
        <w:rPr>
          <w:rFonts w:ascii="Times New Roman" w:eastAsia="Times New Roman" w:hAnsi="Times New Roman" w:cs="Times New Roman"/>
          <w:sz w:val="20"/>
          <w:szCs w:val="20"/>
        </w:rPr>
        <w:t>Katlam</w:t>
      </w:r>
      <w:proofErr w:type="spellEnd"/>
      <w:r w:rsidRPr="00D87A68">
        <w:rPr>
          <w:rFonts w:ascii="Times New Roman" w:eastAsia="Times New Roman" w:hAnsi="Times New Roman" w:cs="Times New Roman"/>
          <w:sz w:val="20"/>
          <w:szCs w:val="20"/>
        </w:rPr>
        <w:t xml:space="preserve">, B. P., Mishra, S. P., &amp; Rana, D. K. (2020). Evaluation of chickpea, Cicer arietinum, genotypes for resistance to the pulse beetle, </w:t>
      </w:r>
      <w:proofErr w:type="spellStart"/>
      <w:r w:rsidRPr="00D87A68">
        <w:rPr>
          <w:rFonts w:ascii="Times New Roman" w:eastAsia="Times New Roman" w:hAnsi="Times New Roman" w:cs="Times New Roman"/>
          <w:sz w:val="20"/>
          <w:szCs w:val="20"/>
        </w:rPr>
        <w:t>Callosobruchus</w:t>
      </w:r>
      <w:proofErr w:type="spellEnd"/>
      <w:r w:rsidRPr="00D87A68">
        <w:rPr>
          <w:rFonts w:ascii="Times New Roman" w:eastAsia="Times New Roman" w:hAnsi="Times New Roman" w:cs="Times New Roman"/>
          <w:sz w:val="20"/>
          <w:szCs w:val="20"/>
        </w:rPr>
        <w:t xml:space="preserve"> </w:t>
      </w:r>
      <w:proofErr w:type="spellStart"/>
      <w:r w:rsidRPr="00D87A68">
        <w:rPr>
          <w:rFonts w:ascii="Times New Roman" w:eastAsia="Times New Roman" w:hAnsi="Times New Roman" w:cs="Times New Roman"/>
          <w:sz w:val="20"/>
          <w:szCs w:val="20"/>
        </w:rPr>
        <w:t>chinensis</w:t>
      </w:r>
      <w:proofErr w:type="spellEnd"/>
      <w:r w:rsidRPr="00D87A68">
        <w:rPr>
          <w:rFonts w:ascii="Times New Roman" w:eastAsia="Times New Roman" w:hAnsi="Times New Roman" w:cs="Times New Roman"/>
          <w:sz w:val="20"/>
          <w:szCs w:val="20"/>
        </w:rPr>
        <w:t xml:space="preserve"> (L.). Journal of Entomology and Zoology Studies, 8(3), 1002-1006. </w:t>
      </w:r>
      <w:hyperlink r:id="rId23" w:history="1">
        <w:r w:rsidRPr="007424A0">
          <w:rPr>
            <w:rStyle w:val="Hyperlink"/>
            <w:rFonts w:ascii="Times New Roman" w:eastAsia="Times New Roman" w:hAnsi="Times New Roman" w:cs="Times New Roman"/>
            <w:sz w:val="20"/>
            <w:szCs w:val="20"/>
          </w:rPr>
          <w:t>http://www.entomoljournal.com/archives/2020/vol8issue3/PartB/8-3-10-706.pdf</w:t>
        </w:r>
      </w:hyperlink>
    </w:p>
    <w:p w14:paraId="5F8B4D65" w14:textId="594046C7"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 xml:space="preserve">Sathyaseelan, V., Baskaran, V., &amp; Mohan, S. (2008). Efficacy of some indigenous pesticidal plants against pulse beetle, </w:t>
      </w:r>
      <w:proofErr w:type="spellStart"/>
      <w:r w:rsidRPr="00D87A68">
        <w:rPr>
          <w:rFonts w:ascii="Times New Roman" w:eastAsia="Times New Roman" w:hAnsi="Times New Roman" w:cs="Times New Roman"/>
          <w:sz w:val="20"/>
          <w:szCs w:val="20"/>
        </w:rPr>
        <w:t>Callosobruchus</w:t>
      </w:r>
      <w:proofErr w:type="spellEnd"/>
      <w:r w:rsidRPr="00D87A68">
        <w:rPr>
          <w:rFonts w:ascii="Times New Roman" w:eastAsia="Times New Roman" w:hAnsi="Times New Roman" w:cs="Times New Roman"/>
          <w:sz w:val="20"/>
          <w:szCs w:val="20"/>
        </w:rPr>
        <w:t xml:space="preserve"> </w:t>
      </w:r>
      <w:proofErr w:type="spellStart"/>
      <w:r w:rsidRPr="00D87A68">
        <w:rPr>
          <w:rFonts w:ascii="Times New Roman" w:eastAsia="Times New Roman" w:hAnsi="Times New Roman" w:cs="Times New Roman"/>
          <w:sz w:val="20"/>
          <w:szCs w:val="20"/>
        </w:rPr>
        <w:t>chinensis</w:t>
      </w:r>
      <w:proofErr w:type="spellEnd"/>
      <w:r w:rsidRPr="00D87A68">
        <w:rPr>
          <w:rFonts w:ascii="Times New Roman" w:eastAsia="Times New Roman" w:hAnsi="Times New Roman" w:cs="Times New Roman"/>
          <w:sz w:val="20"/>
          <w:szCs w:val="20"/>
        </w:rPr>
        <w:t xml:space="preserve"> (L.) on green gram. Journal of Entomology, 5(2), 128-132. </w:t>
      </w:r>
      <w:hyperlink r:id="rId24" w:history="1">
        <w:r w:rsidRPr="007424A0">
          <w:rPr>
            <w:rStyle w:val="Hyperlink"/>
            <w:rFonts w:ascii="Times New Roman" w:eastAsia="Times New Roman" w:hAnsi="Times New Roman" w:cs="Times New Roman"/>
            <w:sz w:val="20"/>
            <w:szCs w:val="20"/>
          </w:rPr>
          <w:t>https://doi.org/10.3923/je.2008.128.132</w:t>
        </w:r>
      </w:hyperlink>
    </w:p>
    <w:p w14:paraId="0C87079A" w14:textId="4B78B174"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 xml:space="preserve">Saxena, R. C., Jilani, G., &amp; Kareem, A. A. (1989). Effects of neem on stored grain insects. In Focus on Phytochemical Pesticides (pp. 97-112). CRC Press. </w:t>
      </w:r>
      <w:hyperlink r:id="rId25" w:history="1">
        <w:r w:rsidRPr="007424A0">
          <w:rPr>
            <w:rStyle w:val="Hyperlink"/>
            <w:rFonts w:ascii="Times New Roman" w:eastAsia="Times New Roman" w:hAnsi="Times New Roman" w:cs="Times New Roman"/>
            <w:sz w:val="20"/>
            <w:szCs w:val="20"/>
          </w:rPr>
          <w:t>https://doi.org/10.1201/9780429290099-6</w:t>
        </w:r>
      </w:hyperlink>
    </w:p>
    <w:p w14:paraId="3341A405" w14:textId="08197F0B"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lastRenderedPageBreak/>
        <w:t xml:space="preserve">Saxena, R. C., Dixit, O. P., &amp; Harshan, V. (1992). Insecticidal action of Lantana </w:t>
      </w:r>
      <w:proofErr w:type="spellStart"/>
      <w:r w:rsidRPr="00D87A68">
        <w:rPr>
          <w:rFonts w:ascii="Times New Roman" w:eastAsia="Times New Roman" w:hAnsi="Times New Roman" w:cs="Times New Roman"/>
          <w:sz w:val="20"/>
          <w:szCs w:val="20"/>
        </w:rPr>
        <w:t>camara</w:t>
      </w:r>
      <w:proofErr w:type="spellEnd"/>
      <w:r w:rsidRPr="00D87A68">
        <w:rPr>
          <w:rFonts w:ascii="Times New Roman" w:eastAsia="Times New Roman" w:hAnsi="Times New Roman" w:cs="Times New Roman"/>
          <w:sz w:val="20"/>
          <w:szCs w:val="20"/>
        </w:rPr>
        <w:t xml:space="preserve"> against </w:t>
      </w:r>
      <w:proofErr w:type="spellStart"/>
      <w:r w:rsidRPr="00D87A68">
        <w:rPr>
          <w:rFonts w:ascii="Times New Roman" w:eastAsia="Times New Roman" w:hAnsi="Times New Roman" w:cs="Times New Roman"/>
          <w:sz w:val="20"/>
          <w:szCs w:val="20"/>
        </w:rPr>
        <w:t>Callosobruchus</w:t>
      </w:r>
      <w:proofErr w:type="spellEnd"/>
      <w:r w:rsidRPr="00D87A68">
        <w:rPr>
          <w:rFonts w:ascii="Times New Roman" w:eastAsia="Times New Roman" w:hAnsi="Times New Roman" w:cs="Times New Roman"/>
          <w:sz w:val="20"/>
          <w:szCs w:val="20"/>
        </w:rPr>
        <w:t xml:space="preserve"> </w:t>
      </w:r>
      <w:proofErr w:type="spellStart"/>
      <w:r w:rsidRPr="00D87A68">
        <w:rPr>
          <w:rFonts w:ascii="Times New Roman" w:eastAsia="Times New Roman" w:hAnsi="Times New Roman" w:cs="Times New Roman"/>
          <w:sz w:val="20"/>
          <w:szCs w:val="20"/>
        </w:rPr>
        <w:t>chinensis</w:t>
      </w:r>
      <w:proofErr w:type="spellEnd"/>
      <w:r w:rsidRPr="00D87A68">
        <w:rPr>
          <w:rFonts w:ascii="Times New Roman" w:eastAsia="Times New Roman" w:hAnsi="Times New Roman" w:cs="Times New Roman"/>
          <w:sz w:val="20"/>
          <w:szCs w:val="20"/>
        </w:rPr>
        <w:t xml:space="preserve"> (Coleoptera: </w:t>
      </w:r>
      <w:proofErr w:type="spellStart"/>
      <w:r w:rsidRPr="00D87A68">
        <w:rPr>
          <w:rFonts w:ascii="Times New Roman" w:eastAsia="Times New Roman" w:hAnsi="Times New Roman" w:cs="Times New Roman"/>
          <w:sz w:val="20"/>
          <w:szCs w:val="20"/>
        </w:rPr>
        <w:t>Bruchidae</w:t>
      </w:r>
      <w:proofErr w:type="spellEnd"/>
      <w:r w:rsidRPr="00D87A68">
        <w:rPr>
          <w:rFonts w:ascii="Times New Roman" w:eastAsia="Times New Roman" w:hAnsi="Times New Roman" w:cs="Times New Roman"/>
          <w:sz w:val="20"/>
          <w:szCs w:val="20"/>
        </w:rPr>
        <w:t xml:space="preserve">). *Journal of Stored Products Research*, *28*(4), 279-281. </w:t>
      </w:r>
      <w:hyperlink r:id="rId26" w:history="1">
        <w:r w:rsidRPr="007424A0">
          <w:rPr>
            <w:rStyle w:val="Hyperlink"/>
            <w:rFonts w:ascii="Times New Roman" w:eastAsia="Times New Roman" w:hAnsi="Times New Roman" w:cs="Times New Roman"/>
            <w:sz w:val="20"/>
            <w:szCs w:val="20"/>
          </w:rPr>
          <w:t>https://doi.org/10.1016/0022-474X(92)90009-F</w:t>
        </w:r>
      </w:hyperlink>
    </w:p>
    <w:p w14:paraId="07A330B2" w14:textId="43C88349" w:rsidR="00D87A68" w:rsidRDefault="00D87A68">
      <w:pPr>
        <w:numPr>
          <w:ilvl w:val="0"/>
          <w:numId w:val="1"/>
        </w:numPr>
        <w:spacing w:before="100" w:after="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 xml:space="preserve">Saxena, R. C., Dixit, O. P., &amp; Harshan, V. (1992). Insecticidal action of Lantana </w:t>
      </w:r>
      <w:proofErr w:type="spellStart"/>
      <w:r w:rsidRPr="00D87A68">
        <w:rPr>
          <w:rFonts w:ascii="Times New Roman" w:eastAsia="Times New Roman" w:hAnsi="Times New Roman" w:cs="Times New Roman"/>
          <w:sz w:val="20"/>
          <w:szCs w:val="20"/>
        </w:rPr>
        <w:t>camara</w:t>
      </w:r>
      <w:proofErr w:type="spellEnd"/>
      <w:r w:rsidRPr="00D87A68">
        <w:rPr>
          <w:rFonts w:ascii="Times New Roman" w:eastAsia="Times New Roman" w:hAnsi="Times New Roman" w:cs="Times New Roman"/>
          <w:sz w:val="20"/>
          <w:szCs w:val="20"/>
        </w:rPr>
        <w:t xml:space="preserve"> against </w:t>
      </w:r>
      <w:proofErr w:type="spellStart"/>
      <w:r w:rsidRPr="00D87A68">
        <w:rPr>
          <w:rFonts w:ascii="Times New Roman" w:eastAsia="Times New Roman" w:hAnsi="Times New Roman" w:cs="Times New Roman"/>
          <w:sz w:val="20"/>
          <w:szCs w:val="20"/>
        </w:rPr>
        <w:t>Callosobruchus</w:t>
      </w:r>
      <w:proofErr w:type="spellEnd"/>
      <w:r w:rsidRPr="00D87A68">
        <w:rPr>
          <w:rFonts w:ascii="Times New Roman" w:eastAsia="Times New Roman" w:hAnsi="Times New Roman" w:cs="Times New Roman"/>
          <w:sz w:val="20"/>
          <w:szCs w:val="20"/>
        </w:rPr>
        <w:t xml:space="preserve"> </w:t>
      </w:r>
      <w:proofErr w:type="spellStart"/>
      <w:r w:rsidRPr="00D87A68">
        <w:rPr>
          <w:rFonts w:ascii="Times New Roman" w:eastAsia="Times New Roman" w:hAnsi="Times New Roman" w:cs="Times New Roman"/>
          <w:sz w:val="20"/>
          <w:szCs w:val="20"/>
        </w:rPr>
        <w:t>chinensis</w:t>
      </w:r>
      <w:proofErr w:type="spellEnd"/>
      <w:r w:rsidRPr="00D87A68">
        <w:rPr>
          <w:rFonts w:ascii="Times New Roman" w:eastAsia="Times New Roman" w:hAnsi="Times New Roman" w:cs="Times New Roman"/>
          <w:sz w:val="20"/>
          <w:szCs w:val="20"/>
        </w:rPr>
        <w:t xml:space="preserve"> (Coleoptera: </w:t>
      </w:r>
      <w:proofErr w:type="spellStart"/>
      <w:r w:rsidRPr="00D87A68">
        <w:rPr>
          <w:rFonts w:ascii="Times New Roman" w:eastAsia="Times New Roman" w:hAnsi="Times New Roman" w:cs="Times New Roman"/>
          <w:sz w:val="20"/>
          <w:szCs w:val="20"/>
        </w:rPr>
        <w:t>Bruchidae</w:t>
      </w:r>
      <w:proofErr w:type="spellEnd"/>
      <w:r w:rsidRPr="00D87A68">
        <w:rPr>
          <w:rFonts w:ascii="Times New Roman" w:eastAsia="Times New Roman" w:hAnsi="Times New Roman" w:cs="Times New Roman"/>
          <w:sz w:val="20"/>
          <w:szCs w:val="20"/>
        </w:rPr>
        <w:t xml:space="preserve">). Journal of Stored Product Research, 28, 279-281. </w:t>
      </w:r>
      <w:hyperlink r:id="rId27" w:history="1">
        <w:r w:rsidRPr="007424A0">
          <w:rPr>
            <w:rStyle w:val="Hyperlink"/>
            <w:rFonts w:ascii="Times New Roman" w:eastAsia="Times New Roman" w:hAnsi="Times New Roman" w:cs="Times New Roman"/>
            <w:sz w:val="20"/>
            <w:szCs w:val="20"/>
          </w:rPr>
          <w:t>https://doi.org/10.1016/0022-474X(92)90009-F</w:t>
        </w:r>
      </w:hyperlink>
    </w:p>
    <w:p w14:paraId="4F39B130" w14:textId="4D6DC81F" w:rsidR="00DA34A8" w:rsidRDefault="00142FF6">
      <w:pPr>
        <w:numPr>
          <w:ilvl w:val="0"/>
          <w:numId w:val="1"/>
        </w:numPr>
        <w:spacing w:before="100" w:after="0" w:line="36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Shivanna</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Lingappa</w:t>
      </w:r>
      <w:proofErr w:type="spellEnd"/>
      <w:r>
        <w:rPr>
          <w:rFonts w:ascii="Times New Roman" w:eastAsia="Times New Roman" w:hAnsi="Times New Roman" w:cs="Times New Roman"/>
          <w:sz w:val="20"/>
          <w:szCs w:val="20"/>
        </w:rPr>
        <w:t xml:space="preserve">, S. and Patil, B.V. (1994). Effectiveness of selected plant materials as protectants against pulse beetle, </w:t>
      </w:r>
      <w:r>
        <w:rPr>
          <w:rFonts w:ascii="Times New Roman" w:eastAsia="Times New Roman" w:hAnsi="Times New Roman" w:cs="Times New Roman"/>
          <w:i/>
          <w:sz w:val="20"/>
          <w:szCs w:val="20"/>
        </w:rPr>
        <w:t>C. chinensis</w:t>
      </w:r>
      <w:r>
        <w:rPr>
          <w:rFonts w:ascii="Times New Roman" w:eastAsia="Times New Roman" w:hAnsi="Times New Roman" w:cs="Times New Roman"/>
          <w:sz w:val="20"/>
          <w:szCs w:val="20"/>
        </w:rPr>
        <w:t xml:space="preserve"> during storage of red gram. </w:t>
      </w:r>
      <w:r>
        <w:rPr>
          <w:rFonts w:ascii="Times New Roman" w:eastAsia="Times New Roman" w:hAnsi="Times New Roman" w:cs="Times New Roman"/>
          <w:i/>
          <w:sz w:val="20"/>
          <w:szCs w:val="20"/>
        </w:rPr>
        <w:t xml:space="preserve">Karnataka Journal of Agricultural Science </w:t>
      </w:r>
      <w:r>
        <w:rPr>
          <w:rFonts w:ascii="Times New Roman" w:eastAsia="Times New Roman" w:hAnsi="Times New Roman" w:cs="Times New Roman"/>
          <w:b/>
          <w:sz w:val="20"/>
          <w:szCs w:val="20"/>
        </w:rPr>
        <w:t>7</w:t>
      </w:r>
      <w:r>
        <w:rPr>
          <w:rFonts w:ascii="Times New Roman" w:eastAsia="Times New Roman" w:hAnsi="Times New Roman" w:cs="Times New Roman"/>
          <w:sz w:val="20"/>
          <w:szCs w:val="20"/>
        </w:rPr>
        <w:t>(3):285-290.</w:t>
      </w:r>
    </w:p>
    <w:p w14:paraId="62F63B4D" w14:textId="44A9D37D" w:rsidR="00D87A68" w:rsidRPr="00D87A68" w:rsidRDefault="00D87A68">
      <w:pPr>
        <w:numPr>
          <w:ilvl w:val="0"/>
          <w:numId w:val="1"/>
        </w:numPr>
        <w:spacing w:before="100" w:after="0" w:line="360" w:lineRule="auto"/>
        <w:jc w:val="both"/>
        <w:rPr>
          <w:rFonts w:ascii="Times New Roman" w:eastAsia="Times New Roman" w:hAnsi="Times New Roman" w:cs="Times New Roman"/>
          <w:color w:val="131413"/>
          <w:sz w:val="20"/>
          <w:szCs w:val="20"/>
        </w:rPr>
      </w:pPr>
      <w:proofErr w:type="spellStart"/>
      <w:r w:rsidRPr="00D87A68">
        <w:rPr>
          <w:rFonts w:ascii="Times New Roman" w:eastAsia="Times New Roman" w:hAnsi="Times New Roman" w:cs="Times New Roman"/>
          <w:sz w:val="20"/>
          <w:szCs w:val="20"/>
        </w:rPr>
        <w:t>Tapondjou</w:t>
      </w:r>
      <w:proofErr w:type="spellEnd"/>
      <w:r w:rsidRPr="00D87A68">
        <w:rPr>
          <w:rFonts w:ascii="Times New Roman" w:eastAsia="Times New Roman" w:hAnsi="Times New Roman" w:cs="Times New Roman"/>
          <w:sz w:val="20"/>
          <w:szCs w:val="20"/>
        </w:rPr>
        <w:t xml:space="preserve">, L. A., Adler, C., Bouda, H., &amp; </w:t>
      </w:r>
      <w:proofErr w:type="spellStart"/>
      <w:r w:rsidRPr="00D87A68">
        <w:rPr>
          <w:rFonts w:ascii="Times New Roman" w:eastAsia="Times New Roman" w:hAnsi="Times New Roman" w:cs="Times New Roman"/>
          <w:sz w:val="20"/>
          <w:szCs w:val="20"/>
        </w:rPr>
        <w:t>Fontem</w:t>
      </w:r>
      <w:proofErr w:type="spellEnd"/>
      <w:r w:rsidRPr="00D87A68">
        <w:rPr>
          <w:rFonts w:ascii="Times New Roman" w:eastAsia="Times New Roman" w:hAnsi="Times New Roman" w:cs="Times New Roman"/>
          <w:sz w:val="20"/>
          <w:szCs w:val="20"/>
        </w:rPr>
        <w:t xml:space="preserve">, D. A. (2002). Efficacy of powder and essential oil from Chenopodium ambrosioides leaves as post-harvest grain protectants against six-stored product beetles. Journal of Stored Products Research, 38(4), 395–402. </w:t>
      </w:r>
      <w:hyperlink r:id="rId28" w:history="1">
        <w:r w:rsidRPr="007424A0">
          <w:rPr>
            <w:rStyle w:val="Hyperlink"/>
            <w:rFonts w:ascii="Times New Roman" w:eastAsia="Times New Roman" w:hAnsi="Times New Roman" w:cs="Times New Roman"/>
            <w:sz w:val="20"/>
            <w:szCs w:val="20"/>
          </w:rPr>
          <w:t>https://doi.org/10.1016/S0022-474X(01)00044-3</w:t>
        </w:r>
      </w:hyperlink>
    </w:p>
    <w:p w14:paraId="575A84C7" w14:textId="30046AA0" w:rsidR="00D87A68" w:rsidRPr="00D87A68" w:rsidRDefault="00D87A68">
      <w:pPr>
        <w:numPr>
          <w:ilvl w:val="0"/>
          <w:numId w:val="1"/>
        </w:numPr>
        <w:spacing w:before="120" w:after="12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color w:val="131413"/>
          <w:sz w:val="20"/>
          <w:szCs w:val="20"/>
        </w:rPr>
        <w:t xml:space="preserve">Tuda, M., Chou, L. Y., </w:t>
      </w:r>
      <w:proofErr w:type="spellStart"/>
      <w:r w:rsidRPr="00D87A68">
        <w:rPr>
          <w:rFonts w:ascii="Times New Roman" w:eastAsia="Times New Roman" w:hAnsi="Times New Roman" w:cs="Times New Roman"/>
          <w:color w:val="131413"/>
          <w:sz w:val="20"/>
          <w:szCs w:val="20"/>
        </w:rPr>
        <w:t>Niyomdham</w:t>
      </w:r>
      <w:proofErr w:type="spellEnd"/>
      <w:r w:rsidRPr="00D87A68">
        <w:rPr>
          <w:rFonts w:ascii="Times New Roman" w:eastAsia="Times New Roman" w:hAnsi="Times New Roman" w:cs="Times New Roman"/>
          <w:color w:val="131413"/>
          <w:sz w:val="20"/>
          <w:szCs w:val="20"/>
        </w:rPr>
        <w:t xml:space="preserve">, C., </w:t>
      </w:r>
      <w:proofErr w:type="spellStart"/>
      <w:r w:rsidRPr="00D87A68">
        <w:rPr>
          <w:rFonts w:ascii="Times New Roman" w:eastAsia="Times New Roman" w:hAnsi="Times New Roman" w:cs="Times New Roman"/>
          <w:color w:val="131413"/>
          <w:sz w:val="20"/>
          <w:szCs w:val="20"/>
        </w:rPr>
        <w:t>Buranapanichpan</w:t>
      </w:r>
      <w:proofErr w:type="spellEnd"/>
      <w:r w:rsidRPr="00D87A68">
        <w:rPr>
          <w:rFonts w:ascii="Times New Roman" w:eastAsia="Times New Roman" w:hAnsi="Times New Roman" w:cs="Times New Roman"/>
          <w:color w:val="131413"/>
          <w:sz w:val="20"/>
          <w:szCs w:val="20"/>
        </w:rPr>
        <w:t xml:space="preserve">, S., &amp; Tateishi, Y. (2005). Ecological factors associated with pest status in </w:t>
      </w:r>
      <w:proofErr w:type="spellStart"/>
      <w:r w:rsidRPr="00D87A68">
        <w:rPr>
          <w:rFonts w:ascii="Times New Roman" w:eastAsia="Times New Roman" w:hAnsi="Times New Roman" w:cs="Times New Roman"/>
          <w:color w:val="131413"/>
          <w:sz w:val="20"/>
          <w:szCs w:val="20"/>
        </w:rPr>
        <w:t>Callosobruchus</w:t>
      </w:r>
      <w:proofErr w:type="spellEnd"/>
      <w:r w:rsidRPr="00D87A68">
        <w:rPr>
          <w:rFonts w:ascii="Times New Roman" w:eastAsia="Times New Roman" w:hAnsi="Times New Roman" w:cs="Times New Roman"/>
          <w:color w:val="131413"/>
          <w:sz w:val="20"/>
          <w:szCs w:val="20"/>
        </w:rPr>
        <w:t xml:space="preserve"> (Coleoptera: </w:t>
      </w:r>
      <w:proofErr w:type="spellStart"/>
      <w:r w:rsidRPr="00D87A68">
        <w:rPr>
          <w:rFonts w:ascii="Times New Roman" w:eastAsia="Times New Roman" w:hAnsi="Times New Roman" w:cs="Times New Roman"/>
          <w:color w:val="131413"/>
          <w:sz w:val="20"/>
          <w:szCs w:val="20"/>
        </w:rPr>
        <w:t>Bruchidae</w:t>
      </w:r>
      <w:proofErr w:type="spellEnd"/>
      <w:r w:rsidRPr="00D87A68">
        <w:rPr>
          <w:rFonts w:ascii="Times New Roman" w:eastAsia="Times New Roman" w:hAnsi="Times New Roman" w:cs="Times New Roman"/>
          <w:color w:val="131413"/>
          <w:sz w:val="20"/>
          <w:szCs w:val="20"/>
        </w:rPr>
        <w:t xml:space="preserve">): High host specificity of non-pests to </w:t>
      </w:r>
      <w:proofErr w:type="spellStart"/>
      <w:r w:rsidRPr="00D87A68">
        <w:rPr>
          <w:rFonts w:ascii="Times New Roman" w:eastAsia="Times New Roman" w:hAnsi="Times New Roman" w:cs="Times New Roman"/>
          <w:color w:val="131413"/>
          <w:sz w:val="20"/>
          <w:szCs w:val="20"/>
        </w:rPr>
        <w:t>Cajaninae</w:t>
      </w:r>
      <w:proofErr w:type="spellEnd"/>
      <w:r w:rsidRPr="00D87A68">
        <w:rPr>
          <w:rFonts w:ascii="Times New Roman" w:eastAsia="Times New Roman" w:hAnsi="Times New Roman" w:cs="Times New Roman"/>
          <w:color w:val="131413"/>
          <w:sz w:val="20"/>
          <w:szCs w:val="20"/>
        </w:rPr>
        <w:t xml:space="preserve"> (Fabaceae). Journal of Stored Products Research, 41(1), 31–45. </w:t>
      </w:r>
      <w:hyperlink r:id="rId29" w:history="1">
        <w:r w:rsidRPr="007424A0">
          <w:rPr>
            <w:rStyle w:val="Hyperlink"/>
            <w:rFonts w:ascii="Times New Roman" w:eastAsia="Times New Roman" w:hAnsi="Times New Roman" w:cs="Times New Roman"/>
            <w:sz w:val="20"/>
            <w:szCs w:val="20"/>
          </w:rPr>
          <w:t>https://doi.org/10.1016/j.jspr.2003.09.003</w:t>
        </w:r>
      </w:hyperlink>
    </w:p>
    <w:p w14:paraId="277F97FE" w14:textId="7D9E285B" w:rsidR="00DA34A8" w:rsidRDefault="00D87A68">
      <w:pPr>
        <w:numPr>
          <w:ilvl w:val="0"/>
          <w:numId w:val="1"/>
        </w:numPr>
        <w:spacing w:before="120" w:after="120" w:line="360" w:lineRule="auto"/>
        <w:jc w:val="both"/>
        <w:rPr>
          <w:rFonts w:ascii="Times New Roman" w:eastAsia="Times New Roman" w:hAnsi="Times New Roman" w:cs="Times New Roman"/>
          <w:sz w:val="20"/>
          <w:szCs w:val="20"/>
        </w:rPr>
      </w:pPr>
      <w:r w:rsidRPr="00D87A68">
        <w:rPr>
          <w:rFonts w:ascii="Times New Roman" w:eastAsia="Times New Roman" w:hAnsi="Times New Roman" w:cs="Times New Roman"/>
          <w:sz w:val="20"/>
          <w:szCs w:val="20"/>
        </w:rPr>
        <w:t>Udo, I. O., &amp; Harry, G. I. (2013). Effect of groundnut oil in protecting stored cowpea (Vigna unguiculata) from attack by cowpea weevil (</w:t>
      </w:r>
      <w:proofErr w:type="spellStart"/>
      <w:r w:rsidRPr="00D87A68">
        <w:rPr>
          <w:rFonts w:ascii="Times New Roman" w:eastAsia="Times New Roman" w:hAnsi="Times New Roman" w:cs="Times New Roman"/>
          <w:sz w:val="20"/>
          <w:szCs w:val="20"/>
        </w:rPr>
        <w:t>Callosobruchus</w:t>
      </w:r>
      <w:proofErr w:type="spellEnd"/>
      <w:r w:rsidRPr="00D87A68">
        <w:rPr>
          <w:rFonts w:ascii="Times New Roman" w:eastAsia="Times New Roman" w:hAnsi="Times New Roman" w:cs="Times New Roman"/>
          <w:sz w:val="20"/>
          <w:szCs w:val="20"/>
        </w:rPr>
        <w:t xml:space="preserve"> maculatus). Journal of Biology, Agriculture and Healthcare, 3(1), 89-92. </w:t>
      </w:r>
      <w:hyperlink r:id="rId30" w:history="1">
        <w:r w:rsidRPr="007424A0">
          <w:rPr>
            <w:rStyle w:val="Hyperlink"/>
            <w:rFonts w:ascii="Times New Roman" w:eastAsia="Times New Roman" w:hAnsi="Times New Roman" w:cs="Times New Roman"/>
            <w:sz w:val="20"/>
            <w:szCs w:val="20"/>
          </w:rPr>
          <w:t>http://www.iiste.org/Journals/index.php/JBAH/article/view/3989/4046</w:t>
        </w:r>
      </w:hyperlink>
      <w:r>
        <w:rPr>
          <w:rFonts w:ascii="Times New Roman" w:eastAsia="Times New Roman" w:hAnsi="Times New Roman" w:cs="Times New Roman"/>
          <w:sz w:val="20"/>
          <w:szCs w:val="20"/>
        </w:rPr>
        <w:tab/>
      </w:r>
      <w:r w:rsidR="00142FF6">
        <w:rPr>
          <w:rFonts w:ascii="Times New Roman" w:eastAsia="Times New Roman" w:hAnsi="Times New Roman" w:cs="Times New Roman"/>
          <w:sz w:val="20"/>
          <w:szCs w:val="20"/>
        </w:rPr>
        <w:t>.</w:t>
      </w:r>
    </w:p>
    <w:p w14:paraId="64F6B899" w14:textId="77777777" w:rsidR="00DA34A8" w:rsidRDefault="00DA34A8">
      <w:pPr>
        <w:spacing w:before="120" w:after="120" w:line="360" w:lineRule="auto"/>
        <w:ind w:left="720" w:hanging="720"/>
        <w:jc w:val="both"/>
        <w:rPr>
          <w:rFonts w:ascii="Times New Roman" w:eastAsia="Times New Roman" w:hAnsi="Times New Roman" w:cs="Times New Roman"/>
          <w:sz w:val="20"/>
          <w:szCs w:val="20"/>
        </w:rPr>
      </w:pPr>
    </w:p>
    <w:p w14:paraId="6814B0CD" w14:textId="77777777" w:rsidR="00DA34A8" w:rsidRDefault="00DA34A8">
      <w:pPr>
        <w:spacing w:before="120" w:after="120" w:line="360" w:lineRule="auto"/>
        <w:ind w:left="720" w:hanging="720"/>
        <w:jc w:val="both"/>
        <w:rPr>
          <w:rFonts w:ascii="Times New Roman" w:eastAsia="Times New Roman" w:hAnsi="Times New Roman" w:cs="Times New Roman"/>
          <w:sz w:val="20"/>
          <w:szCs w:val="20"/>
        </w:rPr>
      </w:pPr>
    </w:p>
    <w:p w14:paraId="7CCFA5E6" w14:textId="77777777" w:rsidR="00DA34A8" w:rsidRDefault="00DA34A8">
      <w:pPr>
        <w:spacing w:before="120" w:after="120" w:line="360" w:lineRule="auto"/>
        <w:ind w:left="720" w:hanging="720"/>
        <w:jc w:val="both"/>
        <w:rPr>
          <w:rFonts w:ascii="Times New Roman" w:eastAsia="Times New Roman" w:hAnsi="Times New Roman" w:cs="Times New Roman"/>
          <w:sz w:val="20"/>
          <w:szCs w:val="20"/>
        </w:rPr>
      </w:pPr>
    </w:p>
    <w:p w14:paraId="451C6B4E" w14:textId="77777777" w:rsidR="00DA34A8" w:rsidRDefault="00DA34A8">
      <w:pPr>
        <w:spacing w:before="120" w:after="120" w:line="360" w:lineRule="auto"/>
        <w:ind w:left="720" w:hanging="720"/>
        <w:jc w:val="both"/>
        <w:rPr>
          <w:rFonts w:ascii="Times New Roman" w:eastAsia="Times New Roman" w:hAnsi="Times New Roman" w:cs="Times New Roman"/>
          <w:sz w:val="20"/>
          <w:szCs w:val="20"/>
        </w:rPr>
      </w:pPr>
    </w:p>
    <w:p w14:paraId="6E4D67D3"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2A94F759"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2FE1E82D"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0894CDD5"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4FA922CB"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26A8AB5A"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2FC25ADC"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4E24887B"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6A94B95D"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66980717"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367BB190"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37861D71"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1BE2B1FB"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487AE596"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360F675E"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1D05D42E"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1F88B034" w14:textId="41E73110"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drawing>
          <wp:inline distT="0" distB="0" distL="0" distR="0" wp14:anchorId="5D51FB0B" wp14:editId="63F06EBD">
            <wp:extent cx="5419725" cy="4849936"/>
            <wp:effectExtent l="0" t="0" r="0" b="0"/>
            <wp:docPr id="1663219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a:stretch>
                      <a:fillRect/>
                    </a:stretch>
                  </pic:blipFill>
                  <pic:spPr>
                    <a:xfrm>
                      <a:off x="0" y="0"/>
                      <a:ext cx="5419725" cy="4849936"/>
                    </a:xfrm>
                    <a:prstGeom prst="rect">
                      <a:avLst/>
                    </a:prstGeom>
                    <a:ln/>
                  </pic:spPr>
                </pic:pic>
              </a:graphicData>
            </a:graphic>
          </wp:inline>
        </w:drawing>
      </w:r>
    </w:p>
    <w:p w14:paraId="7A51A8FF" w14:textId="140159E4"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r w:rsidRPr="00CE63A1">
        <w:rPr>
          <w:rFonts w:ascii="Times New Roman" w:eastAsia="Times New Roman" w:hAnsi="Times New Roman" w:cs="Times New Roman"/>
          <w:b/>
          <w:color w:val="000000"/>
          <w:sz w:val="20"/>
          <w:szCs w:val="20"/>
        </w:rPr>
        <w:t xml:space="preserve">Figure </w:t>
      </w:r>
      <w:r>
        <w:rPr>
          <w:rFonts w:ascii="Times New Roman" w:eastAsia="Times New Roman" w:hAnsi="Times New Roman" w:cs="Times New Roman"/>
          <w:b/>
          <w:color w:val="000000"/>
          <w:sz w:val="20"/>
          <w:szCs w:val="20"/>
        </w:rPr>
        <w:t>1</w:t>
      </w:r>
      <w:r w:rsidRPr="00CE63A1">
        <w:rPr>
          <w:rFonts w:ascii="Times New Roman" w:eastAsia="Times New Roman" w:hAnsi="Times New Roman" w:cs="Times New Roman"/>
          <w:b/>
          <w:color w:val="000000"/>
          <w:sz w:val="20"/>
          <w:szCs w:val="20"/>
        </w:rPr>
        <w:t xml:space="preserve"> Direct toxicity effect (by dipping method) of </w:t>
      </w:r>
      <w:r w:rsidR="00FF3DED">
        <w:rPr>
          <w:rFonts w:ascii="Times New Roman" w:eastAsia="Times New Roman" w:hAnsi="Times New Roman" w:cs="Times New Roman"/>
          <w:b/>
          <w:color w:val="000000"/>
          <w:sz w:val="20"/>
          <w:szCs w:val="20"/>
        </w:rPr>
        <w:t xml:space="preserve">attapulgite </w:t>
      </w:r>
      <w:r w:rsidR="00FF3DED" w:rsidRPr="00CE63A1">
        <w:rPr>
          <w:rFonts w:ascii="Times New Roman" w:eastAsia="Times New Roman" w:hAnsi="Times New Roman" w:cs="Times New Roman"/>
          <w:b/>
          <w:color w:val="000000"/>
          <w:sz w:val="20"/>
          <w:szCs w:val="20"/>
        </w:rPr>
        <w:t xml:space="preserve">clay </w:t>
      </w:r>
      <w:r w:rsidR="00FF3DED">
        <w:rPr>
          <w:rFonts w:ascii="Times New Roman" w:eastAsia="Times New Roman" w:hAnsi="Times New Roman" w:cs="Times New Roman"/>
          <w:b/>
          <w:color w:val="000000"/>
          <w:sz w:val="20"/>
          <w:szCs w:val="20"/>
        </w:rPr>
        <w:t xml:space="preserve">and </w:t>
      </w:r>
      <w:r w:rsidRPr="00CE63A1">
        <w:rPr>
          <w:rFonts w:ascii="Times New Roman" w:eastAsia="Times New Roman" w:hAnsi="Times New Roman" w:cs="Times New Roman"/>
          <w:b/>
          <w:color w:val="000000"/>
          <w:sz w:val="20"/>
          <w:szCs w:val="20"/>
        </w:rPr>
        <w:t xml:space="preserve">different plant </w:t>
      </w:r>
      <w:r w:rsidR="00FF3DED">
        <w:rPr>
          <w:rFonts w:ascii="Times New Roman" w:eastAsia="Times New Roman" w:hAnsi="Times New Roman" w:cs="Times New Roman"/>
          <w:b/>
          <w:color w:val="000000"/>
          <w:sz w:val="20"/>
          <w:szCs w:val="20"/>
        </w:rPr>
        <w:t>powders</w:t>
      </w:r>
      <w:r w:rsidRPr="00CE63A1">
        <w:rPr>
          <w:rFonts w:ascii="Times New Roman" w:eastAsia="Times New Roman" w:hAnsi="Times New Roman" w:cs="Times New Roman"/>
          <w:b/>
          <w:color w:val="000000"/>
          <w:sz w:val="20"/>
          <w:szCs w:val="20"/>
        </w:rPr>
        <w:t xml:space="preserve"> acetone extracts on pulse beetle, </w:t>
      </w:r>
      <w:r w:rsidRPr="00CE63A1">
        <w:rPr>
          <w:rFonts w:ascii="Times New Roman" w:eastAsia="Times New Roman" w:hAnsi="Times New Roman" w:cs="Times New Roman"/>
          <w:b/>
          <w:i/>
          <w:iCs/>
          <w:color w:val="000000"/>
          <w:sz w:val="20"/>
          <w:szCs w:val="20"/>
        </w:rPr>
        <w:t>C. chinensis</w:t>
      </w:r>
      <w:r w:rsidRPr="00CE63A1">
        <w:rPr>
          <w:rFonts w:ascii="Times New Roman" w:eastAsia="Times New Roman" w:hAnsi="Times New Roman" w:cs="Times New Roman"/>
          <w:b/>
          <w:color w:val="000000"/>
          <w:sz w:val="20"/>
          <w:szCs w:val="20"/>
        </w:rPr>
        <w:t xml:space="preserve"> after 24, 48 and 72 hours of treatment. (HAT - Hours after treatment).</w:t>
      </w:r>
    </w:p>
    <w:p w14:paraId="402D443B"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363C11BF"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3E31AC7A"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6637216C"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5B10109C"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27E6E080"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19BE9AE4"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4574861C"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020D0FC8" w14:textId="72189E34" w:rsidR="00CE63A1" w:rsidRDefault="007153FD">
      <w:pPr>
        <w:spacing w:before="120" w:after="120" w:line="360" w:lineRule="auto"/>
        <w:ind w:left="720" w:hanging="720"/>
        <w:jc w:val="both"/>
        <w:rPr>
          <w:rFonts w:ascii="Times New Roman" w:eastAsia="Times New Roman" w:hAnsi="Times New Roman" w:cs="Times New Roman"/>
          <w:b/>
          <w:color w:val="000000"/>
          <w:sz w:val="20"/>
          <w:szCs w:val="20"/>
        </w:rPr>
      </w:pPr>
      <w:r>
        <w:rPr>
          <w:rFonts w:ascii="Times New Roman" w:eastAsia="Times New Roman" w:hAnsi="Times New Roman" w:cs="Times New Roman"/>
          <w:noProof/>
          <w:sz w:val="20"/>
          <w:szCs w:val="20"/>
        </w:rPr>
        <w:drawing>
          <wp:inline distT="0" distB="0" distL="0" distR="0" wp14:anchorId="357A1705" wp14:editId="27D1E479">
            <wp:extent cx="5594350" cy="4319270"/>
            <wp:effectExtent l="5080" t="4445" r="20320"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182209C" w14:textId="0571946A" w:rsidR="00CE63A1" w:rsidRDefault="00C74965">
      <w:pPr>
        <w:spacing w:before="120" w:after="120" w:line="360" w:lineRule="auto"/>
        <w:ind w:left="720" w:hanging="72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Figure 2 </w:t>
      </w:r>
      <w:r w:rsidR="007153FD" w:rsidRPr="007153FD">
        <w:rPr>
          <w:rFonts w:ascii="Times New Roman" w:eastAsia="Times New Roman" w:hAnsi="Times New Roman" w:cs="Times New Roman"/>
          <w:b/>
          <w:color w:val="000000"/>
          <w:sz w:val="20"/>
          <w:szCs w:val="20"/>
        </w:rPr>
        <w:t xml:space="preserve">Surface protectant effect of </w:t>
      </w:r>
      <w:r w:rsidRPr="007153FD">
        <w:rPr>
          <w:rFonts w:ascii="Times New Roman" w:eastAsia="Times New Roman" w:hAnsi="Times New Roman" w:cs="Times New Roman"/>
          <w:b/>
          <w:color w:val="000000"/>
          <w:sz w:val="20"/>
          <w:szCs w:val="20"/>
        </w:rPr>
        <w:t xml:space="preserve">attapulgite </w:t>
      </w:r>
      <w:r w:rsidR="00FF3DED" w:rsidRPr="007153FD">
        <w:rPr>
          <w:rFonts w:ascii="Times New Roman" w:eastAsia="Times New Roman" w:hAnsi="Times New Roman" w:cs="Times New Roman"/>
          <w:b/>
          <w:color w:val="000000"/>
          <w:sz w:val="20"/>
          <w:szCs w:val="20"/>
        </w:rPr>
        <w:t>clay</w:t>
      </w:r>
      <w:r w:rsidR="00FF3DED">
        <w:rPr>
          <w:rFonts w:ascii="Times New Roman" w:eastAsia="Times New Roman" w:hAnsi="Times New Roman" w:cs="Times New Roman"/>
          <w:b/>
          <w:color w:val="000000"/>
          <w:sz w:val="20"/>
          <w:szCs w:val="20"/>
        </w:rPr>
        <w:t xml:space="preserve"> </w:t>
      </w:r>
      <w:r w:rsidR="00FF3DED" w:rsidRPr="007153FD">
        <w:rPr>
          <w:rFonts w:ascii="Times New Roman" w:eastAsia="Times New Roman" w:hAnsi="Times New Roman" w:cs="Times New Roman"/>
          <w:b/>
          <w:color w:val="000000"/>
          <w:sz w:val="20"/>
          <w:szCs w:val="20"/>
        </w:rPr>
        <w:t>different</w:t>
      </w:r>
      <w:r w:rsidR="007153FD" w:rsidRPr="007153FD">
        <w:rPr>
          <w:rFonts w:ascii="Times New Roman" w:eastAsia="Times New Roman" w:hAnsi="Times New Roman" w:cs="Times New Roman"/>
          <w:b/>
          <w:color w:val="000000"/>
          <w:sz w:val="20"/>
          <w:szCs w:val="20"/>
        </w:rPr>
        <w:t xml:space="preserve"> plant</w:t>
      </w:r>
      <w:r>
        <w:rPr>
          <w:rFonts w:ascii="Times New Roman" w:eastAsia="Times New Roman" w:hAnsi="Times New Roman" w:cs="Times New Roman"/>
          <w:b/>
          <w:color w:val="000000"/>
          <w:sz w:val="20"/>
          <w:szCs w:val="20"/>
        </w:rPr>
        <w:t xml:space="preserve"> powders</w:t>
      </w:r>
      <w:r w:rsidR="007153FD" w:rsidRPr="007153FD">
        <w:rPr>
          <w:rFonts w:ascii="Times New Roman" w:eastAsia="Times New Roman" w:hAnsi="Times New Roman" w:cs="Times New Roman"/>
          <w:b/>
          <w:color w:val="000000"/>
          <w:sz w:val="20"/>
          <w:szCs w:val="20"/>
        </w:rPr>
        <w:t xml:space="preserve"> acetone extracts on adult inhibition and adult emergence percentages of pulse beetle</w:t>
      </w:r>
    </w:p>
    <w:p w14:paraId="3A45F307"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30B604C0"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40F04E17"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73EFC54F"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253C6DAD"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6235FB04"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2EDF8DD1"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139E2BBB"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4A37B8AE"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72D5546A"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10622090"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3D21730E"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22FCEA12" w14:textId="77777777" w:rsidR="00CE63A1" w:rsidRDefault="00CE63A1">
      <w:pPr>
        <w:spacing w:before="120" w:after="120" w:line="360" w:lineRule="auto"/>
        <w:ind w:left="720" w:hanging="720"/>
        <w:jc w:val="both"/>
        <w:rPr>
          <w:rFonts w:ascii="Times New Roman" w:eastAsia="Times New Roman" w:hAnsi="Times New Roman" w:cs="Times New Roman"/>
          <w:b/>
          <w:color w:val="000000"/>
          <w:sz w:val="20"/>
          <w:szCs w:val="20"/>
        </w:rPr>
      </w:pPr>
    </w:p>
    <w:p w14:paraId="7154E32E"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609C5624" w14:textId="77777777" w:rsidR="00DA34A8" w:rsidRDefault="00142FF6">
      <w:pPr>
        <w:spacing w:before="120" w:after="120" w:line="360" w:lineRule="auto"/>
        <w:ind w:left="720" w:hanging="720"/>
        <w:jc w:val="both"/>
        <w:rPr>
          <w:rFonts w:ascii="Times New Roman" w:eastAsia="Times New Roman" w:hAnsi="Times New Roman" w:cs="Times New Roman"/>
          <w:b/>
          <w:color w:val="000000"/>
          <w:sz w:val="20"/>
          <w:szCs w:val="20"/>
        </w:rPr>
      </w:pPr>
      <w:r>
        <w:rPr>
          <w:rFonts w:ascii="Times New Roman" w:eastAsia="Times New Roman" w:hAnsi="Times New Roman" w:cs="Times New Roman"/>
          <w:noProof/>
          <w:sz w:val="20"/>
          <w:szCs w:val="20"/>
        </w:rPr>
        <w:drawing>
          <wp:inline distT="0" distB="0" distL="0" distR="0" wp14:anchorId="45586866" wp14:editId="33EEF9F3">
            <wp:extent cx="5769610" cy="4855210"/>
            <wp:effectExtent l="0" t="0" r="2540"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8A19BC9"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1AE25FC3" w14:textId="6674F65B" w:rsidR="00DA34A8" w:rsidRDefault="00142FF6">
      <w:pPr>
        <w:spacing w:before="120" w:after="120" w:line="360" w:lineRule="auto"/>
        <w:ind w:left="720" w:hanging="720"/>
        <w:jc w:val="both"/>
        <w:rPr>
          <w:rFonts w:ascii="Times New Roman" w:eastAsia="Times New Roman" w:hAnsi="Times New Roman" w:cs="Times New Roman"/>
          <w:b/>
          <w:i/>
          <w:color w:val="000000"/>
          <w:sz w:val="20"/>
          <w:szCs w:val="20"/>
          <w:vertAlign w:val="superscript"/>
        </w:rPr>
      </w:pPr>
      <w:r>
        <w:rPr>
          <w:rFonts w:ascii="Times New Roman" w:eastAsia="Times New Roman" w:hAnsi="Times New Roman" w:cs="Times New Roman"/>
          <w:b/>
          <w:color w:val="000000"/>
          <w:sz w:val="20"/>
          <w:szCs w:val="20"/>
          <w:vertAlign w:val="superscript"/>
        </w:rPr>
        <w:t>Figure</w:t>
      </w:r>
      <w:r w:rsidR="00CE63A1">
        <w:rPr>
          <w:rFonts w:ascii="Times New Roman" w:eastAsia="Times New Roman" w:hAnsi="Times New Roman" w:cs="Times New Roman"/>
          <w:b/>
          <w:color w:val="000000"/>
          <w:sz w:val="20"/>
          <w:szCs w:val="20"/>
          <w:vertAlign w:val="superscript"/>
        </w:rPr>
        <w:t xml:space="preserve"> </w:t>
      </w:r>
      <w:r w:rsidR="007153FD">
        <w:rPr>
          <w:rFonts w:ascii="Times New Roman" w:eastAsia="Times New Roman" w:hAnsi="Times New Roman" w:cs="Times New Roman"/>
          <w:b/>
          <w:color w:val="000000"/>
          <w:sz w:val="20"/>
          <w:szCs w:val="20"/>
          <w:vertAlign w:val="superscript"/>
        </w:rPr>
        <w:t>3</w:t>
      </w:r>
      <w:r>
        <w:rPr>
          <w:rFonts w:ascii="Times New Roman" w:eastAsia="Times New Roman" w:hAnsi="Times New Roman" w:cs="Times New Roman"/>
          <w:b/>
          <w:color w:val="000000"/>
          <w:sz w:val="20"/>
          <w:szCs w:val="20"/>
          <w:vertAlign w:val="superscript"/>
        </w:rPr>
        <w:t xml:space="preserve">. Surface protectant effect of </w:t>
      </w:r>
      <w:r w:rsidR="00C74965">
        <w:rPr>
          <w:rFonts w:ascii="Times New Roman" w:eastAsia="Times New Roman" w:hAnsi="Times New Roman" w:cs="Times New Roman"/>
          <w:b/>
          <w:color w:val="000000"/>
          <w:sz w:val="20"/>
          <w:szCs w:val="20"/>
          <w:vertAlign w:val="superscript"/>
        </w:rPr>
        <w:t xml:space="preserve">attapulgite clay and </w:t>
      </w:r>
      <w:r>
        <w:rPr>
          <w:rFonts w:ascii="Times New Roman" w:eastAsia="Times New Roman" w:hAnsi="Times New Roman" w:cs="Times New Roman"/>
          <w:b/>
          <w:color w:val="000000"/>
          <w:sz w:val="20"/>
          <w:szCs w:val="20"/>
          <w:vertAlign w:val="superscript"/>
        </w:rPr>
        <w:t>different plant</w:t>
      </w:r>
      <w:r w:rsidR="00C74965">
        <w:rPr>
          <w:rFonts w:ascii="Times New Roman" w:eastAsia="Times New Roman" w:hAnsi="Times New Roman" w:cs="Times New Roman"/>
          <w:b/>
          <w:color w:val="000000"/>
          <w:sz w:val="20"/>
          <w:szCs w:val="20"/>
          <w:vertAlign w:val="superscript"/>
        </w:rPr>
        <w:t xml:space="preserve"> powders </w:t>
      </w:r>
      <w:r>
        <w:rPr>
          <w:rFonts w:ascii="Times New Roman" w:eastAsia="Times New Roman" w:hAnsi="Times New Roman" w:cs="Times New Roman"/>
          <w:b/>
          <w:color w:val="000000"/>
          <w:sz w:val="20"/>
          <w:szCs w:val="20"/>
          <w:vertAlign w:val="superscript"/>
        </w:rPr>
        <w:t xml:space="preserve">acetone extracts on pulse beetle, </w:t>
      </w:r>
      <w:proofErr w:type="spellStart"/>
      <w:r>
        <w:rPr>
          <w:rFonts w:ascii="Times New Roman" w:eastAsia="Times New Roman" w:hAnsi="Times New Roman" w:cs="Times New Roman"/>
          <w:b/>
          <w:i/>
          <w:color w:val="000000"/>
          <w:sz w:val="20"/>
          <w:szCs w:val="20"/>
          <w:vertAlign w:val="superscript"/>
        </w:rPr>
        <w:t>Callosobruchus</w:t>
      </w:r>
      <w:proofErr w:type="spellEnd"/>
      <w:r>
        <w:rPr>
          <w:rFonts w:ascii="Times New Roman" w:eastAsia="Times New Roman" w:hAnsi="Times New Roman" w:cs="Times New Roman"/>
          <w:b/>
          <w:i/>
          <w:color w:val="000000"/>
          <w:sz w:val="20"/>
          <w:szCs w:val="20"/>
          <w:vertAlign w:val="superscript"/>
        </w:rPr>
        <w:t xml:space="preserve"> </w:t>
      </w:r>
      <w:proofErr w:type="spellStart"/>
      <w:r>
        <w:rPr>
          <w:rFonts w:ascii="Times New Roman" w:eastAsia="Times New Roman" w:hAnsi="Times New Roman" w:cs="Times New Roman"/>
          <w:b/>
          <w:i/>
          <w:color w:val="000000"/>
          <w:sz w:val="20"/>
          <w:szCs w:val="20"/>
          <w:vertAlign w:val="superscript"/>
        </w:rPr>
        <w:t>chinensis</w:t>
      </w:r>
      <w:proofErr w:type="spellEnd"/>
    </w:p>
    <w:p w14:paraId="79808B56"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536E57BB"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4B287394"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69E6DC04"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58936AD4"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2A763E01"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153570ED"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3E39EF4B" w14:textId="77777777" w:rsidR="00DA34A8" w:rsidRDefault="00142FF6">
      <w:pPr>
        <w:spacing w:before="120" w:after="120" w:line="360" w:lineRule="auto"/>
        <w:ind w:left="720" w:hanging="720"/>
        <w:jc w:val="both"/>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lastRenderedPageBreak/>
        <w:drawing>
          <wp:inline distT="0" distB="0" distL="0" distR="0" wp14:anchorId="6E7A5DD2" wp14:editId="676E36D9">
            <wp:extent cx="5602605" cy="489403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4"/>
                    <a:srcRect/>
                    <a:stretch>
                      <a:fillRect/>
                    </a:stretch>
                  </pic:blipFill>
                  <pic:spPr>
                    <a:xfrm>
                      <a:off x="0" y="0"/>
                      <a:ext cx="5602605" cy="4894035"/>
                    </a:xfrm>
                    <a:prstGeom prst="rect">
                      <a:avLst/>
                    </a:prstGeom>
                    <a:ln/>
                  </pic:spPr>
                </pic:pic>
              </a:graphicData>
            </a:graphic>
          </wp:inline>
        </w:drawing>
      </w:r>
    </w:p>
    <w:p w14:paraId="4F9DD6C1" w14:textId="26E051AE" w:rsidR="00DA34A8" w:rsidRDefault="00142FF6">
      <w:pPr>
        <w:spacing w:before="120" w:after="120" w:line="360" w:lineRule="auto"/>
        <w:ind w:left="720" w:hanging="720"/>
        <w:jc w:val="both"/>
        <w:rPr>
          <w:rFonts w:ascii="Times New Roman" w:eastAsia="Times New Roman" w:hAnsi="Times New Roman" w:cs="Times New Roman"/>
          <w:b/>
          <w:color w:val="000000"/>
          <w:sz w:val="20"/>
          <w:szCs w:val="20"/>
          <w:vertAlign w:val="superscript"/>
        </w:rPr>
      </w:pPr>
      <w:r>
        <w:rPr>
          <w:rFonts w:ascii="Times New Roman" w:eastAsia="Times New Roman" w:hAnsi="Times New Roman" w:cs="Times New Roman"/>
          <w:b/>
          <w:color w:val="000000"/>
          <w:sz w:val="20"/>
          <w:szCs w:val="20"/>
          <w:vertAlign w:val="superscript"/>
        </w:rPr>
        <w:t xml:space="preserve">Figure </w:t>
      </w:r>
      <w:r w:rsidR="007153FD">
        <w:rPr>
          <w:rFonts w:ascii="Times New Roman" w:eastAsia="Times New Roman" w:hAnsi="Times New Roman" w:cs="Times New Roman"/>
          <w:b/>
          <w:color w:val="000000"/>
          <w:sz w:val="20"/>
          <w:szCs w:val="20"/>
          <w:vertAlign w:val="superscript"/>
        </w:rPr>
        <w:t>4</w:t>
      </w:r>
      <w:r>
        <w:rPr>
          <w:rFonts w:ascii="Times New Roman" w:eastAsia="Times New Roman" w:hAnsi="Times New Roman" w:cs="Times New Roman"/>
          <w:b/>
          <w:color w:val="000000"/>
          <w:sz w:val="20"/>
          <w:szCs w:val="20"/>
          <w:vertAlign w:val="superscript"/>
        </w:rPr>
        <w:t xml:space="preserve"> Effect of different extracts on per cent weight loss caused by pulse beetle</w:t>
      </w:r>
    </w:p>
    <w:p w14:paraId="75448107"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6016DE5B"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685D29CA"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59191754"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32A0CF67"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5E416CBF"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0EF5BC6C"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044A3755"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2E395EEB"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69FB2932"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63685C79" w14:textId="7440F8E2"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4BFAE9BD"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73E5C9C7"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517ADA7E"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711CEFB5"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7E24EE15"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36260D29" w14:textId="77777777" w:rsidR="00DA34A8" w:rsidRDefault="00DA34A8">
      <w:pPr>
        <w:spacing w:before="120" w:after="120" w:line="360" w:lineRule="auto"/>
        <w:ind w:left="720" w:hanging="720"/>
        <w:jc w:val="both"/>
        <w:rPr>
          <w:rFonts w:ascii="Times New Roman" w:eastAsia="Times New Roman" w:hAnsi="Times New Roman" w:cs="Times New Roman"/>
          <w:b/>
          <w:color w:val="000000"/>
          <w:sz w:val="20"/>
          <w:szCs w:val="20"/>
        </w:rPr>
      </w:pPr>
    </w:p>
    <w:p w14:paraId="0B18F8D1" w14:textId="4124F014" w:rsidR="00493E5A" w:rsidRDefault="00493E5A">
      <w:pPr>
        <w:spacing w:after="0" w:line="360" w:lineRule="auto"/>
        <w:jc w:val="both"/>
        <w:rPr>
          <w:rFonts w:ascii="Times New Roman" w:eastAsia="Times New Roman" w:hAnsi="Times New Roman" w:cs="Times New Roman"/>
          <w:b/>
          <w:color w:val="000000"/>
          <w:sz w:val="20"/>
          <w:szCs w:val="20"/>
          <w:vertAlign w:val="superscript"/>
        </w:rPr>
      </w:pPr>
      <w:r>
        <w:rPr>
          <w:rFonts w:ascii="Times New Roman" w:hAnsi="Times New Roman" w:cs="Times New Roman"/>
          <w:b/>
          <w:i/>
          <w:iCs/>
          <w:noProof/>
          <w:sz w:val="24"/>
          <w:szCs w:val="24"/>
        </w:rPr>
        <w:drawing>
          <wp:inline distT="0" distB="0" distL="0" distR="0" wp14:anchorId="411B1565" wp14:editId="115E5F7C">
            <wp:extent cx="4723765" cy="4723765"/>
            <wp:effectExtent l="0" t="0" r="635" b="635"/>
            <wp:docPr id="2029934250" name="Picture 2029934250" descr="C:\Users\Entomology\Downloads\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ntomology\Downloads\Unnamed 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23765" cy="4723765"/>
                    </a:xfrm>
                    <a:prstGeom prst="rect">
                      <a:avLst/>
                    </a:prstGeom>
                    <a:noFill/>
                    <a:ln>
                      <a:noFill/>
                    </a:ln>
                  </pic:spPr>
                </pic:pic>
              </a:graphicData>
            </a:graphic>
          </wp:inline>
        </w:drawing>
      </w:r>
    </w:p>
    <w:p w14:paraId="10105AB5" w14:textId="77777777" w:rsidR="00493E5A" w:rsidRDefault="00493E5A">
      <w:pPr>
        <w:spacing w:after="0" w:line="360" w:lineRule="auto"/>
        <w:jc w:val="both"/>
        <w:rPr>
          <w:rFonts w:ascii="Times New Roman" w:eastAsia="Times New Roman" w:hAnsi="Times New Roman" w:cs="Times New Roman"/>
          <w:b/>
          <w:color w:val="000000"/>
          <w:sz w:val="20"/>
          <w:szCs w:val="20"/>
          <w:vertAlign w:val="superscript"/>
        </w:rPr>
      </w:pPr>
    </w:p>
    <w:p w14:paraId="35A10BB2" w14:textId="66924F58" w:rsidR="00493E5A" w:rsidRDefault="00493E5A">
      <w:pPr>
        <w:spacing w:after="0" w:line="360" w:lineRule="auto"/>
        <w:jc w:val="both"/>
        <w:rPr>
          <w:rFonts w:ascii="Times New Roman" w:eastAsia="Times New Roman" w:hAnsi="Times New Roman" w:cs="Times New Roman"/>
          <w:b/>
          <w:color w:val="000000"/>
          <w:sz w:val="20"/>
          <w:szCs w:val="20"/>
          <w:vertAlign w:val="superscript"/>
        </w:rPr>
      </w:pPr>
      <w:r w:rsidRPr="00493E5A">
        <w:rPr>
          <w:rFonts w:ascii="Times New Roman" w:eastAsia="Times New Roman" w:hAnsi="Times New Roman" w:cs="Times New Roman"/>
          <w:b/>
          <w:color w:val="000000"/>
          <w:sz w:val="20"/>
          <w:szCs w:val="20"/>
          <w:vertAlign w:val="superscript"/>
        </w:rPr>
        <w:t>Fig.5a Principal Component Analysis (PCA) based on efficacy of attapulgite clay and different plant extracts against C. chinensis</w:t>
      </w:r>
    </w:p>
    <w:p w14:paraId="09A0522E" w14:textId="667D66AE" w:rsidR="00493E5A" w:rsidRDefault="00493E5A">
      <w:pPr>
        <w:spacing w:after="0" w:line="360" w:lineRule="auto"/>
        <w:jc w:val="both"/>
        <w:rPr>
          <w:rFonts w:ascii="Times New Roman" w:eastAsia="Times New Roman" w:hAnsi="Times New Roman" w:cs="Times New Roman"/>
          <w:b/>
          <w:color w:val="000000"/>
          <w:sz w:val="20"/>
          <w:szCs w:val="20"/>
          <w:vertAlign w:val="superscript"/>
        </w:rPr>
      </w:pPr>
      <w:r>
        <w:rPr>
          <w:rFonts w:ascii="Times New Roman" w:hAnsi="Times New Roman" w:cs="Times New Roman"/>
          <w:b/>
          <w:bCs/>
          <w:noProof/>
          <w:color w:val="000000" w:themeColor="text1"/>
          <w:sz w:val="24"/>
          <w:szCs w:val="24"/>
        </w:rPr>
        <w:lastRenderedPageBreak/>
        <w:drawing>
          <wp:inline distT="0" distB="0" distL="0" distR="0" wp14:anchorId="73D91559" wp14:editId="3C07524C">
            <wp:extent cx="5733415" cy="5733415"/>
            <wp:effectExtent l="0" t="0" r="635" b="635"/>
            <wp:docPr id="545037211" name="Picture 545037211" descr="C:\Users\Entomology\Downloads\Principal components biplot (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ntomology\Downloads\Principal components biplot (99.6%).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3415" cy="5733415"/>
                    </a:xfrm>
                    <a:prstGeom prst="rect">
                      <a:avLst/>
                    </a:prstGeom>
                    <a:noFill/>
                    <a:ln>
                      <a:noFill/>
                    </a:ln>
                  </pic:spPr>
                </pic:pic>
              </a:graphicData>
            </a:graphic>
          </wp:inline>
        </w:drawing>
      </w:r>
    </w:p>
    <w:p w14:paraId="582B003D" w14:textId="48D16DE3" w:rsidR="00493E5A" w:rsidRDefault="00493E5A">
      <w:pPr>
        <w:spacing w:after="0" w:line="360" w:lineRule="auto"/>
        <w:jc w:val="both"/>
        <w:rPr>
          <w:rFonts w:ascii="Times New Roman" w:eastAsia="Times New Roman" w:hAnsi="Times New Roman" w:cs="Times New Roman"/>
          <w:b/>
          <w:color w:val="000000"/>
          <w:sz w:val="20"/>
          <w:szCs w:val="20"/>
          <w:vertAlign w:val="superscript"/>
        </w:rPr>
      </w:pPr>
      <w:r w:rsidRPr="00493E5A">
        <w:rPr>
          <w:rFonts w:ascii="Times New Roman" w:eastAsia="Times New Roman" w:hAnsi="Times New Roman" w:cs="Times New Roman"/>
          <w:b/>
          <w:color w:val="000000"/>
          <w:sz w:val="20"/>
          <w:szCs w:val="20"/>
          <w:vertAlign w:val="superscript"/>
        </w:rPr>
        <w:t xml:space="preserve">Fig.5b Principal Component Analysis (PCA) based on efficacy of attapulgite clay and different plant extracts against </w:t>
      </w:r>
      <w:r w:rsidRPr="00C74965">
        <w:rPr>
          <w:rFonts w:ascii="Times New Roman" w:eastAsia="Times New Roman" w:hAnsi="Times New Roman" w:cs="Times New Roman"/>
          <w:b/>
          <w:i/>
          <w:iCs/>
          <w:color w:val="000000"/>
          <w:sz w:val="20"/>
          <w:szCs w:val="20"/>
          <w:vertAlign w:val="superscript"/>
        </w:rPr>
        <w:t>C. chinensis</w:t>
      </w:r>
    </w:p>
    <w:sectPr w:rsidR="00493E5A">
      <w:headerReference w:type="even" r:id="rId37"/>
      <w:headerReference w:type="default" r:id="rId38"/>
      <w:footerReference w:type="even" r:id="rId39"/>
      <w:footerReference w:type="default" r:id="rId40"/>
      <w:headerReference w:type="first" r:id="rId41"/>
      <w:footerReference w:type="first" r:id="rId42"/>
      <w:pgSz w:w="11909" w:h="16834"/>
      <w:pgMar w:top="1440" w:right="1440" w:bottom="144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D53E4" w14:textId="77777777" w:rsidR="0038422A" w:rsidRDefault="0038422A">
      <w:pPr>
        <w:spacing w:after="0" w:line="240" w:lineRule="auto"/>
      </w:pPr>
      <w:r>
        <w:separator/>
      </w:r>
    </w:p>
  </w:endnote>
  <w:endnote w:type="continuationSeparator" w:id="0">
    <w:p w14:paraId="4C154581" w14:textId="77777777" w:rsidR="0038422A" w:rsidRDefault="00384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9088" w14:textId="77777777" w:rsidR="007A7BB2" w:rsidRDefault="007A7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7199E" w14:textId="77777777" w:rsidR="00DA34A8" w:rsidRDefault="00142FF6">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3E97D109" wp14:editId="613B25BA">
              <wp:simplePos x="0" y="0"/>
              <wp:positionH relativeFrom="column">
                <wp:posOffset>1952307</wp:posOffset>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A3B5B" w14:textId="77777777" w:rsidR="00DA34A8" w:rsidRDefault="00142FF6">
                          <w:r>
                            <w:fldChar w:fldCharType="begin"/>
                          </w:r>
                          <w:r>
                            <w:instrText xml:space="preserve"> PAGE  \* MERGEFORMAT </w:instrText>
                          </w:r>
                          <w:r>
                            <w:fldChar w:fldCharType="separate"/>
                          </w:r>
                          <w:r w:rsidR="005F5C77">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97D109" id="_x0000_t202" coordsize="21600,21600" o:spt="202" path="m,l,21600r21600,l21600,xe">
              <v:stroke joinstyle="miter"/>
              <v:path gradientshapeok="t" o:connecttype="rect"/>
            </v:shapetype>
            <v:shape id="Text Box 4" o:spid="_x0000_s1026" type="#_x0000_t202" style="position:absolute;margin-left:153.7pt;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" filled="f" stroked="f" strokeweight=".5pt">
              <v:textbox style="mso-fit-shape-to-text:t" inset="0,0,0,0">
                <w:txbxContent>
                  <w:p w14:paraId="2BDA3B5B" w14:textId="77777777" w:rsidR="00DA34A8" w:rsidRDefault="00142FF6">
                    <w:r>
                      <w:fldChar w:fldCharType="begin"/>
                    </w:r>
                    <w:r>
                      <w:instrText xml:space="preserve"> PAGE  \* MERGEFORMAT </w:instrText>
                    </w:r>
                    <w:r>
                      <w:fldChar w:fldCharType="separate"/>
                    </w:r>
                    <w:r w:rsidR="005F5C77">
                      <w:rPr>
                        <w:noProof/>
                      </w:rPr>
                      <w:t>4</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B40D" w14:textId="77777777" w:rsidR="00DA34A8" w:rsidRDefault="00DA34A8">
    <w:pPr>
      <w:pBdr>
        <w:top w:val="nil"/>
        <w:left w:val="nil"/>
        <w:bottom w:val="nil"/>
        <w:right w:val="nil"/>
        <w:between w:val="nil"/>
      </w:pBdr>
      <w:tabs>
        <w:tab w:val="center" w:pos="4680"/>
        <w:tab w:val="right" w:pos="9360"/>
      </w:tabs>
      <w:spacing w:after="0" w:line="240" w:lineRule="auto"/>
      <w:rPr>
        <w:color w:val="000000"/>
      </w:rPr>
    </w:pPr>
  </w:p>
  <w:p w14:paraId="3BCE538E" w14:textId="77777777" w:rsidR="00DA34A8" w:rsidRDefault="00DA34A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373D8" w14:textId="77777777" w:rsidR="0038422A" w:rsidRDefault="0038422A">
      <w:pPr>
        <w:spacing w:after="0" w:line="240" w:lineRule="auto"/>
      </w:pPr>
      <w:r>
        <w:separator/>
      </w:r>
    </w:p>
  </w:footnote>
  <w:footnote w:type="continuationSeparator" w:id="0">
    <w:p w14:paraId="662575F5" w14:textId="77777777" w:rsidR="0038422A" w:rsidRDefault="00384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A4EB" w14:textId="66A3A15D" w:rsidR="007A7BB2" w:rsidRDefault="007A7BB2">
    <w:pPr>
      <w:pStyle w:val="Header"/>
    </w:pPr>
    <w:r>
      <w:rPr>
        <w:noProof/>
      </w:rPr>
      <w:pict w14:anchorId="3C280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078876" o:spid="_x0000_s2050" type="#_x0000_t136" style="position:absolute;margin-left:0;margin-top:0;width:535.45pt;height:100.9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BC2C" w14:textId="71CA3C16" w:rsidR="007A7BB2" w:rsidRDefault="007A7BB2">
    <w:pPr>
      <w:pStyle w:val="Header"/>
    </w:pPr>
    <w:r>
      <w:rPr>
        <w:noProof/>
      </w:rPr>
      <w:pict w14:anchorId="57F87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078877" o:spid="_x0000_s2051" type="#_x0000_t136" style="position:absolute;margin-left:0;margin-top:0;width:535.45pt;height:100.9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1681" w14:textId="4E161202" w:rsidR="007A7BB2" w:rsidRDefault="007A7BB2">
    <w:pPr>
      <w:pStyle w:val="Header"/>
    </w:pPr>
    <w:r>
      <w:rPr>
        <w:noProof/>
      </w:rPr>
      <w:pict w14:anchorId="1BD4C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078875" o:spid="_x0000_s2049" type="#_x0000_t136" style="position:absolute;margin-left:0;margin-top:0;width:535.45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E4BB0"/>
    <w:multiLevelType w:val="multilevel"/>
    <w:tmpl w:val="CE344C16"/>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A8"/>
    <w:rsid w:val="0006189F"/>
    <w:rsid w:val="000659A1"/>
    <w:rsid w:val="0006680F"/>
    <w:rsid w:val="00090752"/>
    <w:rsid w:val="00097E6F"/>
    <w:rsid w:val="000E7A2C"/>
    <w:rsid w:val="000F6558"/>
    <w:rsid w:val="000F7703"/>
    <w:rsid w:val="0012769B"/>
    <w:rsid w:val="00142FF6"/>
    <w:rsid w:val="00145B03"/>
    <w:rsid w:val="001D1638"/>
    <w:rsid w:val="001F3814"/>
    <w:rsid w:val="001F6D66"/>
    <w:rsid w:val="00200D78"/>
    <w:rsid w:val="00215E24"/>
    <w:rsid w:val="00233D5F"/>
    <w:rsid w:val="0024713B"/>
    <w:rsid w:val="00251006"/>
    <w:rsid w:val="002C681C"/>
    <w:rsid w:val="002F7D5C"/>
    <w:rsid w:val="003356B3"/>
    <w:rsid w:val="0033576B"/>
    <w:rsid w:val="00361615"/>
    <w:rsid w:val="00371966"/>
    <w:rsid w:val="00372B62"/>
    <w:rsid w:val="0038422A"/>
    <w:rsid w:val="003A48A8"/>
    <w:rsid w:val="003B2650"/>
    <w:rsid w:val="003B39A4"/>
    <w:rsid w:val="003B6D1A"/>
    <w:rsid w:val="003D2320"/>
    <w:rsid w:val="003E0A42"/>
    <w:rsid w:val="00412DF0"/>
    <w:rsid w:val="004174CE"/>
    <w:rsid w:val="00421570"/>
    <w:rsid w:val="00430102"/>
    <w:rsid w:val="00434662"/>
    <w:rsid w:val="00450991"/>
    <w:rsid w:val="00465975"/>
    <w:rsid w:val="00493E5A"/>
    <w:rsid w:val="00495ACB"/>
    <w:rsid w:val="00495B6F"/>
    <w:rsid w:val="004A2A45"/>
    <w:rsid w:val="004B17CF"/>
    <w:rsid w:val="004E2515"/>
    <w:rsid w:val="00504938"/>
    <w:rsid w:val="0052229B"/>
    <w:rsid w:val="00575634"/>
    <w:rsid w:val="005A2D7C"/>
    <w:rsid w:val="005B68B2"/>
    <w:rsid w:val="005F5C77"/>
    <w:rsid w:val="006019E6"/>
    <w:rsid w:val="00602E91"/>
    <w:rsid w:val="006057D4"/>
    <w:rsid w:val="00623422"/>
    <w:rsid w:val="00646786"/>
    <w:rsid w:val="00672BED"/>
    <w:rsid w:val="00677B30"/>
    <w:rsid w:val="00683175"/>
    <w:rsid w:val="00696417"/>
    <w:rsid w:val="00697A09"/>
    <w:rsid w:val="006B2443"/>
    <w:rsid w:val="006C610C"/>
    <w:rsid w:val="006D3BFA"/>
    <w:rsid w:val="0070002A"/>
    <w:rsid w:val="00703C26"/>
    <w:rsid w:val="00705056"/>
    <w:rsid w:val="007153FD"/>
    <w:rsid w:val="007478E2"/>
    <w:rsid w:val="00747F93"/>
    <w:rsid w:val="00787FF5"/>
    <w:rsid w:val="007A7BB2"/>
    <w:rsid w:val="00870612"/>
    <w:rsid w:val="00883235"/>
    <w:rsid w:val="008B0F62"/>
    <w:rsid w:val="008C60E8"/>
    <w:rsid w:val="008F1DAB"/>
    <w:rsid w:val="00932504"/>
    <w:rsid w:val="009340C9"/>
    <w:rsid w:val="00943737"/>
    <w:rsid w:val="00981A6E"/>
    <w:rsid w:val="00986C8D"/>
    <w:rsid w:val="009A5F0D"/>
    <w:rsid w:val="009C1886"/>
    <w:rsid w:val="009D2655"/>
    <w:rsid w:val="009D5249"/>
    <w:rsid w:val="00A275D9"/>
    <w:rsid w:val="00A33146"/>
    <w:rsid w:val="00A574BC"/>
    <w:rsid w:val="00A83498"/>
    <w:rsid w:val="00AA0D19"/>
    <w:rsid w:val="00AB600B"/>
    <w:rsid w:val="00AC5C88"/>
    <w:rsid w:val="00B23C9E"/>
    <w:rsid w:val="00B31776"/>
    <w:rsid w:val="00B46B4C"/>
    <w:rsid w:val="00B5250D"/>
    <w:rsid w:val="00B65B66"/>
    <w:rsid w:val="00B67D1B"/>
    <w:rsid w:val="00B80DA8"/>
    <w:rsid w:val="00B81044"/>
    <w:rsid w:val="00B839DC"/>
    <w:rsid w:val="00BC6E66"/>
    <w:rsid w:val="00BE502C"/>
    <w:rsid w:val="00C3001E"/>
    <w:rsid w:val="00C42663"/>
    <w:rsid w:val="00C47446"/>
    <w:rsid w:val="00C504D1"/>
    <w:rsid w:val="00C57D46"/>
    <w:rsid w:val="00C731F0"/>
    <w:rsid w:val="00C74965"/>
    <w:rsid w:val="00C74D96"/>
    <w:rsid w:val="00C8292C"/>
    <w:rsid w:val="00CD650C"/>
    <w:rsid w:val="00CE21BB"/>
    <w:rsid w:val="00CE63A1"/>
    <w:rsid w:val="00CF3A70"/>
    <w:rsid w:val="00CF65BA"/>
    <w:rsid w:val="00D2185F"/>
    <w:rsid w:val="00D22AC3"/>
    <w:rsid w:val="00D33C1C"/>
    <w:rsid w:val="00D87A68"/>
    <w:rsid w:val="00D90A0E"/>
    <w:rsid w:val="00DA34A8"/>
    <w:rsid w:val="00DB4E13"/>
    <w:rsid w:val="00DD3588"/>
    <w:rsid w:val="00DD675C"/>
    <w:rsid w:val="00E02850"/>
    <w:rsid w:val="00E10CC6"/>
    <w:rsid w:val="00E13CA2"/>
    <w:rsid w:val="00E30865"/>
    <w:rsid w:val="00E31F1E"/>
    <w:rsid w:val="00E62FB2"/>
    <w:rsid w:val="00E76F60"/>
    <w:rsid w:val="00EC5C00"/>
    <w:rsid w:val="00ED071C"/>
    <w:rsid w:val="00ED4C62"/>
    <w:rsid w:val="00EF1079"/>
    <w:rsid w:val="00EF3D4E"/>
    <w:rsid w:val="00EF5E47"/>
    <w:rsid w:val="00F05194"/>
    <w:rsid w:val="00F4028E"/>
    <w:rsid w:val="00F75333"/>
    <w:rsid w:val="00F76CDA"/>
    <w:rsid w:val="00F83F25"/>
    <w:rsid w:val="00FB0E4D"/>
    <w:rsid w:val="00FD6DCF"/>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185A84"/>
  <w15:docId w15:val="{C27E232D-C8A9-46B9-9394-0A05038C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43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737"/>
    <w:rPr>
      <w:rFonts w:ascii="Tahoma" w:hAnsi="Tahoma" w:cs="Tahoma"/>
      <w:sz w:val="16"/>
      <w:szCs w:val="16"/>
    </w:rPr>
  </w:style>
  <w:style w:type="paragraph" w:styleId="Header">
    <w:name w:val="header"/>
    <w:basedOn w:val="Normal"/>
    <w:link w:val="HeaderChar"/>
    <w:uiPriority w:val="99"/>
    <w:unhideWhenUsed/>
    <w:rsid w:val="00C74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965"/>
  </w:style>
  <w:style w:type="paragraph" w:styleId="Footer">
    <w:name w:val="footer"/>
    <w:basedOn w:val="Normal"/>
    <w:link w:val="FooterChar"/>
    <w:uiPriority w:val="99"/>
    <w:unhideWhenUsed/>
    <w:rsid w:val="00C74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965"/>
  </w:style>
  <w:style w:type="character" w:styleId="Hyperlink">
    <w:name w:val="Hyperlink"/>
    <w:basedOn w:val="DefaultParagraphFont"/>
    <w:uiPriority w:val="99"/>
    <w:unhideWhenUsed/>
    <w:rsid w:val="00D33C1C"/>
    <w:rPr>
      <w:color w:val="0000FF" w:themeColor="hyperlink"/>
      <w:u w:val="single"/>
    </w:rPr>
  </w:style>
  <w:style w:type="character" w:styleId="UnresolvedMention">
    <w:name w:val="Unresolved Mention"/>
    <w:basedOn w:val="DefaultParagraphFont"/>
    <w:uiPriority w:val="99"/>
    <w:semiHidden/>
    <w:unhideWhenUsed/>
    <w:rsid w:val="00D33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yperlink" Target="https://doi.org/10.1016/j.jspr.2006.11.001" TargetMode="External"/><Relationship Id="rId26" Type="http://schemas.openxmlformats.org/officeDocument/2006/relationships/hyperlink" Target="https://doi.org/10.1016/0022-474X(92)90009-F" TargetMode="External"/><Relationship Id="rId39" Type="http://schemas.openxmlformats.org/officeDocument/2006/relationships/footer" Target="footer1.xml"/><Relationship Id="rId21" Type="http://schemas.openxmlformats.org/officeDocument/2006/relationships/hyperlink" Target="https://doi.org/10.1017/S174275840001780X" TargetMode="External"/><Relationship Id="rId34" Type="http://schemas.openxmlformats.org/officeDocument/2006/relationships/image" Target="media/image5.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7/S0007485300036099" TargetMode="External"/><Relationship Id="rId20" Type="http://schemas.openxmlformats.org/officeDocument/2006/relationships/hyperlink" Target="https://doi.org/10.24200/jams.vol7iss1pp37-45" TargetMode="External"/><Relationship Id="rId29" Type="http://schemas.openxmlformats.org/officeDocument/2006/relationships/hyperlink" Target="https://doi.org/10.1016/j.jspr.2003.09.00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doi.org/10.3923/je.2008.128.132" TargetMode="External"/><Relationship Id="rId32" Type="http://schemas.openxmlformats.org/officeDocument/2006/relationships/chart" Target="charts/chart1.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00305316.1977.11745229" TargetMode="External"/><Relationship Id="rId23" Type="http://schemas.openxmlformats.org/officeDocument/2006/relationships/hyperlink" Target="http://www.entomoljournal.com/archives/2020/vol8issue3/PartB/8-3-10-706.pdf" TargetMode="External"/><Relationship Id="rId28" Type="http://schemas.openxmlformats.org/officeDocument/2006/relationships/hyperlink" Target="https://doi.org/10.1016/S0022-474X(01)00044-3" TargetMode="External"/><Relationship Id="rId36" Type="http://schemas.openxmlformats.org/officeDocument/2006/relationships/image" Target="media/image7.jpeg"/><Relationship Id="rId10" Type="http://schemas.openxmlformats.org/officeDocument/2006/relationships/image" Target="media/image2.wmf"/><Relationship Id="rId19" Type="http://schemas.openxmlformats.org/officeDocument/2006/relationships/hyperlink" Target="https://doi.org/10.1016/S0022-474X(02)00017-6" TargetMode="External"/><Relationship Id="rId31" Type="http://schemas.openxmlformats.org/officeDocument/2006/relationships/image" Target="media/image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ncbi.nlm.nih.gov/pmc/articles/PMC2990289/" TargetMode="External"/><Relationship Id="rId22" Type="http://schemas.openxmlformats.org/officeDocument/2006/relationships/hyperlink" Target="https://doi.org/10.1080/09670879609371985" TargetMode="External"/><Relationship Id="rId27" Type="http://schemas.openxmlformats.org/officeDocument/2006/relationships/hyperlink" Target="https://doi.org/10.1016/0022-474X(92)90009-F" TargetMode="External"/><Relationship Id="rId30" Type="http://schemas.openxmlformats.org/officeDocument/2006/relationships/hyperlink" Target="http://www.iiste.org/Journals/index.php/JBAH/article/view/3989/4046" TargetMode="External"/><Relationship Id="rId35" Type="http://schemas.openxmlformats.org/officeDocument/2006/relationships/image" Target="media/image6.jpeg"/><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hyperlink" Target="https://doi.org/10.1002/ps.1470" TargetMode="External"/><Relationship Id="rId25" Type="http://schemas.openxmlformats.org/officeDocument/2006/relationships/hyperlink" Target="https://doi.org/10.1201/9780429290099-6" TargetMode="External"/><Relationship Id="rId33" Type="http://schemas.openxmlformats.org/officeDocument/2006/relationships/chart" Target="charts/chart2.xm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Entomology\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493906670261"/>
          <c:y val="0.20957271506622999"/>
          <c:w val="0.77245167641152801"/>
          <c:h val="0.41418848108540601"/>
        </c:manualLayout>
      </c:layout>
      <c:barChart>
        <c:barDir val="col"/>
        <c:grouping val="clustered"/>
        <c:varyColors val="0"/>
        <c:ser>
          <c:idx val="0"/>
          <c:order val="0"/>
          <c:tx>
            <c:strRef>
              <c:f>Sheet1!$J$8</c:f>
              <c:strCache>
                <c:ptCount val="1"/>
                <c:pt idx="0">
                  <c:v>Adult emergence (%)</c:v>
                </c:pt>
              </c:strCache>
            </c:strRef>
          </c:tx>
          <c:invertIfNegative val="0"/>
          <c:errBars>
            <c:errBarType val="both"/>
            <c:errValType val="percentage"/>
            <c:noEndCap val="0"/>
            <c:val val="5"/>
          </c:errBars>
          <c:cat>
            <c:strRef>
              <c:f>Sheet1!$I$9:$I$17</c:f>
              <c:strCache>
                <c:ptCount val="9"/>
                <c:pt idx="0">
                  <c:v>Sweet flag</c:v>
                </c:pt>
                <c:pt idx="1">
                  <c:v>ABC clay</c:v>
                </c:pt>
                <c:pt idx="2">
                  <c:v>Eucalyptus</c:v>
                </c:pt>
                <c:pt idx="3">
                  <c:v>Vitex nugundo</c:v>
                </c:pt>
                <c:pt idx="4">
                  <c:v>NSKE</c:v>
                </c:pt>
                <c:pt idx="5">
                  <c:v>Datura</c:v>
                </c:pt>
                <c:pt idx="6">
                  <c:v>Lantana</c:v>
                </c:pt>
                <c:pt idx="7">
                  <c:v>Hyptis</c:v>
                </c:pt>
                <c:pt idx="8">
                  <c:v>Control</c:v>
                </c:pt>
              </c:strCache>
            </c:strRef>
          </c:cat>
          <c:val>
            <c:numRef>
              <c:f>Sheet1!$J$9:$J$17</c:f>
              <c:numCache>
                <c:formatCode>General</c:formatCode>
                <c:ptCount val="9"/>
                <c:pt idx="0">
                  <c:v>22.57</c:v>
                </c:pt>
                <c:pt idx="1">
                  <c:v>17.32</c:v>
                </c:pt>
                <c:pt idx="2">
                  <c:v>29.57</c:v>
                </c:pt>
                <c:pt idx="3">
                  <c:v>28.72</c:v>
                </c:pt>
                <c:pt idx="4">
                  <c:v>26.3</c:v>
                </c:pt>
                <c:pt idx="5">
                  <c:v>30.25</c:v>
                </c:pt>
                <c:pt idx="6">
                  <c:v>28.05</c:v>
                </c:pt>
                <c:pt idx="7">
                  <c:v>29</c:v>
                </c:pt>
                <c:pt idx="8">
                  <c:v>33.14</c:v>
                </c:pt>
              </c:numCache>
            </c:numRef>
          </c:val>
          <c:extLst>
            <c:ext xmlns:c16="http://schemas.microsoft.com/office/drawing/2014/chart" uri="{C3380CC4-5D6E-409C-BE32-E72D297353CC}">
              <c16:uniqueId val="{00000000-D56B-4412-8CD0-ADE04CC0E5E9}"/>
            </c:ext>
          </c:extLst>
        </c:ser>
        <c:ser>
          <c:idx val="1"/>
          <c:order val="1"/>
          <c:tx>
            <c:strRef>
              <c:f>Sheet1!$K$8</c:f>
              <c:strCache>
                <c:ptCount val="1"/>
                <c:pt idx="0">
                  <c:v>Adult Inhibition Rate (%)</c:v>
                </c:pt>
              </c:strCache>
            </c:strRef>
          </c:tx>
          <c:invertIfNegative val="0"/>
          <c:errBars>
            <c:errBarType val="both"/>
            <c:errValType val="percentage"/>
            <c:noEndCap val="0"/>
            <c:val val="5"/>
          </c:errBars>
          <c:cat>
            <c:strRef>
              <c:f>Sheet1!$I$9:$I$17</c:f>
              <c:strCache>
                <c:ptCount val="9"/>
                <c:pt idx="0">
                  <c:v>Sweet flag</c:v>
                </c:pt>
                <c:pt idx="1">
                  <c:v>ABC clay</c:v>
                </c:pt>
                <c:pt idx="2">
                  <c:v>Eucalyptus</c:v>
                </c:pt>
                <c:pt idx="3">
                  <c:v>Vitex nugundo</c:v>
                </c:pt>
                <c:pt idx="4">
                  <c:v>NSKE</c:v>
                </c:pt>
                <c:pt idx="5">
                  <c:v>Datura</c:v>
                </c:pt>
                <c:pt idx="6">
                  <c:v>Lantana</c:v>
                </c:pt>
                <c:pt idx="7">
                  <c:v>Hyptis</c:v>
                </c:pt>
                <c:pt idx="8">
                  <c:v>Control</c:v>
                </c:pt>
              </c:strCache>
            </c:strRef>
          </c:cat>
          <c:val>
            <c:numRef>
              <c:f>Sheet1!$K$9:$K$17</c:f>
              <c:numCache>
                <c:formatCode>General</c:formatCode>
                <c:ptCount val="9"/>
                <c:pt idx="0">
                  <c:v>74.260000000000005</c:v>
                </c:pt>
                <c:pt idx="1">
                  <c:v>92.4</c:v>
                </c:pt>
                <c:pt idx="2">
                  <c:v>40.35</c:v>
                </c:pt>
                <c:pt idx="3">
                  <c:v>52.63</c:v>
                </c:pt>
                <c:pt idx="4">
                  <c:v>67.25</c:v>
                </c:pt>
                <c:pt idx="5">
                  <c:v>36.840000000000003</c:v>
                </c:pt>
                <c:pt idx="6">
                  <c:v>59.65</c:v>
                </c:pt>
                <c:pt idx="7">
                  <c:v>49.12</c:v>
                </c:pt>
                <c:pt idx="8">
                  <c:v>0</c:v>
                </c:pt>
              </c:numCache>
            </c:numRef>
          </c:val>
          <c:extLst>
            <c:ext xmlns:c16="http://schemas.microsoft.com/office/drawing/2014/chart" uri="{C3380CC4-5D6E-409C-BE32-E72D297353CC}">
              <c16:uniqueId val="{00000001-D56B-4412-8CD0-ADE04CC0E5E9}"/>
            </c:ext>
          </c:extLst>
        </c:ser>
        <c:dLbls>
          <c:showLegendKey val="0"/>
          <c:showVal val="0"/>
          <c:showCatName val="0"/>
          <c:showSerName val="0"/>
          <c:showPercent val="0"/>
          <c:showBubbleSize val="0"/>
        </c:dLbls>
        <c:gapWidth val="150"/>
        <c:axId val="137180672"/>
        <c:axId val="137182592"/>
      </c:barChart>
      <c:catAx>
        <c:axId val="137180672"/>
        <c:scaling>
          <c:orientation val="minMax"/>
        </c:scaling>
        <c:delete val="0"/>
        <c:axPos val="b"/>
        <c:title>
          <c:tx>
            <c:rich>
              <a:bodyPr rot="0" spcFirstLastPara="0" vertOverflow="ellipsis" vert="horz" wrap="square" anchor="ctr" anchorCtr="1"/>
              <a:lstStyle/>
              <a:p>
                <a:pPr>
                  <a:defRPr lang="en-US" sz="1200" b="1" i="0" u="none" strike="noStrike" kern="1200" baseline="0">
                    <a:solidFill>
                      <a:schemeClr val="tx1"/>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Treatments </a:t>
                </a:r>
              </a:p>
            </c:rich>
          </c:tx>
          <c:layout>
            <c:manualLayout>
              <c:xMode val="edge"/>
              <c:yMode val="edge"/>
              <c:x val="0.43280993227967601"/>
              <c:y val="0.88824263117552804"/>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37182592"/>
        <c:crosses val="autoZero"/>
        <c:auto val="1"/>
        <c:lblAlgn val="ctr"/>
        <c:lblOffset val="100"/>
        <c:noMultiLvlLbl val="0"/>
      </c:catAx>
      <c:valAx>
        <c:axId val="137182592"/>
        <c:scaling>
          <c:orientation val="minMax"/>
        </c:scaling>
        <c:delete val="0"/>
        <c:axPos val="l"/>
        <c:majorGridlines/>
        <c:title>
          <c:tx>
            <c:rich>
              <a:bodyPr rot="-5400000" spcFirstLastPara="0" vertOverflow="ellipsis" vert="horz" wrap="square" anchor="ctr" anchorCtr="1"/>
              <a:lstStyle/>
              <a:p>
                <a:pPr>
                  <a:defRPr lang="en-US" sz="1200" b="1" i="0" u="none" strike="noStrike" kern="1200" baseline="0">
                    <a:solidFill>
                      <a:schemeClr val="tx1"/>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Per cent </a:t>
                </a:r>
              </a:p>
            </c:rich>
          </c:tx>
          <c:layout>
            <c:manualLayout>
              <c:xMode val="edge"/>
              <c:yMode val="edge"/>
              <c:x val="7.3888575248848606E-2"/>
              <c:y val="0.3464486706603540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7180672"/>
        <c:crosses val="autoZero"/>
        <c:crossBetween val="between"/>
      </c:valAx>
    </c:plotArea>
    <c:legend>
      <c:legendPos val="t"/>
      <c:layout>
        <c:manualLayout>
          <c:xMode val="edge"/>
          <c:yMode val="edge"/>
          <c:x val="5.5096418732782398E-2"/>
          <c:y val="2.9688556971615699E-2"/>
          <c:w val="0.89141996919806499"/>
          <c:h val="0.13840923235111099"/>
        </c:manualLayout>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lineChart>
        <c:grouping val="stacked"/>
        <c:varyColors val="0"/>
        <c:ser>
          <c:idx val="0"/>
          <c:order val="0"/>
          <c:tx>
            <c:strRef>
              <c:f>Sheet1!$E$8</c:f>
              <c:strCache>
                <c:ptCount val="1"/>
                <c:pt idx="0">
                  <c:v>Number of eggs laid</c:v>
                </c:pt>
              </c:strCache>
            </c:strRef>
          </c:tx>
          <c:cat>
            <c:strRef>
              <c:f>Sheet1!$D$9:$D$17</c:f>
              <c:strCache>
                <c:ptCount val="9"/>
                <c:pt idx="0">
                  <c:v>Sweet flag</c:v>
                </c:pt>
                <c:pt idx="1">
                  <c:v>ABC clay</c:v>
                </c:pt>
                <c:pt idx="2">
                  <c:v>Eucalyptus</c:v>
                </c:pt>
                <c:pt idx="3">
                  <c:v>Vitex nugundo</c:v>
                </c:pt>
                <c:pt idx="4">
                  <c:v>NSKE</c:v>
                </c:pt>
                <c:pt idx="5">
                  <c:v>Datura</c:v>
                </c:pt>
                <c:pt idx="6">
                  <c:v>Lantana</c:v>
                </c:pt>
                <c:pt idx="7">
                  <c:v>Hyptis</c:v>
                </c:pt>
                <c:pt idx="8">
                  <c:v>Control</c:v>
                </c:pt>
              </c:strCache>
            </c:strRef>
          </c:cat>
          <c:val>
            <c:numRef>
              <c:f>Sheet1!$E$9:$E$17</c:f>
              <c:numCache>
                <c:formatCode>General</c:formatCode>
                <c:ptCount val="9"/>
                <c:pt idx="0">
                  <c:v>65</c:v>
                </c:pt>
                <c:pt idx="1">
                  <c:v>25</c:v>
                </c:pt>
                <c:pt idx="2">
                  <c:v>115</c:v>
                </c:pt>
                <c:pt idx="3">
                  <c:v>94</c:v>
                </c:pt>
                <c:pt idx="4">
                  <c:v>71</c:v>
                </c:pt>
                <c:pt idx="5">
                  <c:v>119</c:v>
                </c:pt>
                <c:pt idx="6">
                  <c:v>82</c:v>
                </c:pt>
                <c:pt idx="7">
                  <c:v>100</c:v>
                </c:pt>
                <c:pt idx="8">
                  <c:v>172</c:v>
                </c:pt>
              </c:numCache>
            </c:numRef>
          </c:val>
          <c:smooth val="0"/>
          <c:extLst>
            <c:ext xmlns:c16="http://schemas.microsoft.com/office/drawing/2014/chart" uri="{C3380CC4-5D6E-409C-BE32-E72D297353CC}">
              <c16:uniqueId val="{00000000-7453-4A56-B5BF-9F47987FE59B}"/>
            </c:ext>
          </c:extLst>
        </c:ser>
        <c:ser>
          <c:idx val="1"/>
          <c:order val="1"/>
          <c:tx>
            <c:strRef>
              <c:f>Sheet1!$F$8</c:f>
              <c:strCache>
                <c:ptCount val="1"/>
                <c:pt idx="0">
                  <c:v>Numbers of holes</c:v>
                </c:pt>
              </c:strCache>
            </c:strRef>
          </c:tx>
          <c:cat>
            <c:strRef>
              <c:f>Sheet1!$D$9:$D$17</c:f>
              <c:strCache>
                <c:ptCount val="9"/>
                <c:pt idx="0">
                  <c:v>Sweet flag</c:v>
                </c:pt>
                <c:pt idx="1">
                  <c:v>ABC clay</c:v>
                </c:pt>
                <c:pt idx="2">
                  <c:v>Eucalyptus</c:v>
                </c:pt>
                <c:pt idx="3">
                  <c:v>Vitex nugundo</c:v>
                </c:pt>
                <c:pt idx="4">
                  <c:v>NSKE</c:v>
                </c:pt>
                <c:pt idx="5">
                  <c:v>Datura</c:v>
                </c:pt>
                <c:pt idx="6">
                  <c:v>Lantana</c:v>
                </c:pt>
                <c:pt idx="7">
                  <c:v>Hyptis</c:v>
                </c:pt>
                <c:pt idx="8">
                  <c:v>Control</c:v>
                </c:pt>
              </c:strCache>
            </c:strRef>
          </c:cat>
          <c:val>
            <c:numRef>
              <c:f>Sheet1!$F$9:$F$17</c:f>
              <c:numCache>
                <c:formatCode>General</c:formatCode>
                <c:ptCount val="9"/>
                <c:pt idx="0">
                  <c:v>3.33</c:v>
                </c:pt>
                <c:pt idx="1">
                  <c:v>1.33</c:v>
                </c:pt>
                <c:pt idx="2">
                  <c:v>6</c:v>
                </c:pt>
                <c:pt idx="3">
                  <c:v>5</c:v>
                </c:pt>
                <c:pt idx="4">
                  <c:v>3.67</c:v>
                </c:pt>
                <c:pt idx="5">
                  <c:v>7.33</c:v>
                </c:pt>
                <c:pt idx="6">
                  <c:v>4.33</c:v>
                </c:pt>
                <c:pt idx="7">
                  <c:v>6</c:v>
                </c:pt>
                <c:pt idx="8">
                  <c:v>9</c:v>
                </c:pt>
              </c:numCache>
            </c:numRef>
          </c:val>
          <c:smooth val="0"/>
          <c:extLst>
            <c:ext xmlns:c16="http://schemas.microsoft.com/office/drawing/2014/chart" uri="{C3380CC4-5D6E-409C-BE32-E72D297353CC}">
              <c16:uniqueId val="{00000001-7453-4A56-B5BF-9F47987FE59B}"/>
            </c:ext>
          </c:extLst>
        </c:ser>
        <c:dLbls>
          <c:showLegendKey val="0"/>
          <c:showVal val="0"/>
          <c:showCatName val="0"/>
          <c:showSerName val="0"/>
          <c:showPercent val="0"/>
          <c:showBubbleSize val="0"/>
        </c:dLbls>
        <c:marker val="1"/>
        <c:smooth val="0"/>
        <c:axId val="129308928"/>
        <c:axId val="129311488"/>
      </c:lineChart>
      <c:catAx>
        <c:axId val="12930892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Treatments </a:t>
                </a:r>
              </a:p>
            </c:rich>
          </c:tx>
          <c:layout>
            <c:manualLayout>
              <c:xMode val="edge"/>
              <c:yMode val="edge"/>
              <c:x val="0.424589026092274"/>
              <c:y val="0.91531039441970496"/>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9311488"/>
        <c:crosses val="autoZero"/>
        <c:auto val="1"/>
        <c:lblAlgn val="ctr"/>
        <c:lblOffset val="100"/>
        <c:noMultiLvlLbl val="0"/>
      </c:catAx>
      <c:valAx>
        <c:axId val="12931148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Number of eggs and holes </a:t>
                </a:r>
              </a:p>
            </c:rich>
          </c:tx>
          <c:layout>
            <c:manualLayout>
              <c:xMode val="edge"/>
              <c:yMode val="edge"/>
              <c:x val="2.735072214586428E-2"/>
              <c:y val="0.3854374990989061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9308928"/>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7CF2A-7248-48A8-BB38-A932A152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SDI 1084</cp:lastModifiedBy>
  <cp:revision>9</cp:revision>
  <dcterms:created xsi:type="dcterms:W3CDTF">2025-09-24T10:53:00Z</dcterms:created>
  <dcterms:modified xsi:type="dcterms:W3CDTF">2026-01-06T08:20:00Z</dcterms:modified>
</cp:coreProperties>
</file>