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7F857" w14:textId="6CCF83CE" w:rsidR="0047765A" w:rsidRPr="00FA5ED0" w:rsidRDefault="000A63C4" w:rsidP="0047765A">
      <w:pPr>
        <w:pStyle w:val="ListParagraph"/>
        <w:spacing w:after="0" w:line="240" w:lineRule="auto"/>
        <w:jc w:val="center"/>
        <w:rPr>
          <w:rFonts w:ascii="Times New Roman" w:eastAsia="Times New Roman" w:hAnsi="Times New Roman" w:cs="Times New Roman"/>
          <w:b/>
          <w:color w:val="000000"/>
          <w:sz w:val="24"/>
          <w:szCs w:val="24"/>
          <w:lang w:eastAsia="en-GB"/>
        </w:rPr>
      </w:pPr>
      <w:r w:rsidRPr="00FA5ED0">
        <w:rPr>
          <w:rFonts w:ascii="Times New Roman" w:eastAsia="Times New Roman" w:hAnsi="Times New Roman" w:cs="Times New Roman"/>
          <w:b/>
          <w:color w:val="000000"/>
          <w:sz w:val="24"/>
          <w:szCs w:val="24"/>
          <w:lang w:eastAsia="en-GB"/>
        </w:rPr>
        <w:t>EFFECT OF PHOSPHATE FERTILIZER RATES AND TIME OF APPLICATION ON THE YIELD OF GROUNDNUT (</w:t>
      </w:r>
      <w:r w:rsidRPr="00FA5ED0">
        <w:rPr>
          <w:rFonts w:ascii="Times New Roman" w:eastAsia="Times New Roman" w:hAnsi="Times New Roman" w:cs="Times New Roman"/>
          <w:b/>
          <w:i/>
          <w:iCs/>
          <w:color w:val="000000"/>
          <w:sz w:val="24"/>
          <w:szCs w:val="24"/>
          <w:lang w:eastAsia="en-GB"/>
        </w:rPr>
        <w:t>ARACHIS HYPOGAEA</w:t>
      </w:r>
      <w:r w:rsidRPr="00FA5ED0">
        <w:rPr>
          <w:rFonts w:ascii="Times New Roman" w:eastAsia="Times New Roman" w:hAnsi="Times New Roman" w:cs="Times New Roman"/>
          <w:b/>
          <w:color w:val="000000"/>
          <w:sz w:val="24"/>
          <w:szCs w:val="24"/>
          <w:lang w:eastAsia="en-GB"/>
        </w:rPr>
        <w:t>) IN MAKURDI, BENUE STATE-NIGERIA</w:t>
      </w:r>
    </w:p>
    <w:p w14:paraId="320EFBE5" w14:textId="77777777" w:rsidR="0047765A" w:rsidRPr="00FA5ED0" w:rsidRDefault="0047765A" w:rsidP="0047765A">
      <w:pPr>
        <w:pStyle w:val="ListParagraph"/>
        <w:spacing w:after="0" w:line="240" w:lineRule="auto"/>
        <w:jc w:val="center"/>
        <w:rPr>
          <w:rFonts w:ascii="Times New Roman" w:eastAsia="Times New Roman" w:hAnsi="Times New Roman" w:cs="Times New Roman"/>
          <w:b/>
          <w:color w:val="000000"/>
          <w:sz w:val="24"/>
          <w:szCs w:val="24"/>
          <w:lang w:eastAsia="en-GB"/>
        </w:rPr>
      </w:pPr>
    </w:p>
    <w:p w14:paraId="0BCC5E3C" w14:textId="31E924BA" w:rsidR="00640BA3" w:rsidRDefault="00640BA3" w:rsidP="00640BA3">
      <w:pPr>
        <w:pStyle w:val="ListParagraph"/>
        <w:spacing w:after="0" w:line="240" w:lineRule="auto"/>
        <w:rPr>
          <w:rFonts w:ascii="Times New Roman" w:eastAsia="Times New Roman" w:hAnsi="Times New Roman" w:cs="Times New Roman"/>
          <w:b/>
          <w:color w:val="000000"/>
          <w:sz w:val="24"/>
          <w:szCs w:val="24"/>
          <w:lang w:eastAsia="en-GB"/>
        </w:rPr>
      </w:pPr>
    </w:p>
    <w:p w14:paraId="5832D14E" w14:textId="77777777" w:rsidR="00DD712A" w:rsidRDefault="00DD712A" w:rsidP="00640BA3">
      <w:pPr>
        <w:pStyle w:val="ListParagraph"/>
        <w:spacing w:after="0" w:line="240" w:lineRule="auto"/>
        <w:rPr>
          <w:rFonts w:ascii="Times New Roman" w:eastAsia="Times New Roman" w:hAnsi="Times New Roman" w:cs="Times New Roman"/>
          <w:b/>
          <w:color w:val="000000"/>
          <w:sz w:val="24"/>
          <w:szCs w:val="24"/>
          <w:lang w:eastAsia="en-GB"/>
        </w:rPr>
      </w:pPr>
      <w:bookmarkStart w:id="0" w:name="_GoBack"/>
      <w:bookmarkEnd w:id="0"/>
    </w:p>
    <w:p w14:paraId="70E0ECAF" w14:textId="77777777" w:rsidR="00640BA3" w:rsidRPr="00FA5ED0" w:rsidRDefault="00640BA3" w:rsidP="00640BA3">
      <w:pPr>
        <w:pStyle w:val="ListParagraph"/>
        <w:spacing w:after="0" w:line="240" w:lineRule="auto"/>
        <w:rPr>
          <w:rFonts w:ascii="Times New Roman" w:eastAsia="Times New Roman" w:hAnsi="Times New Roman" w:cs="Times New Roman"/>
          <w:b/>
          <w:color w:val="000000"/>
          <w:sz w:val="24"/>
          <w:szCs w:val="24"/>
          <w:lang w:eastAsia="en-GB"/>
        </w:rPr>
      </w:pPr>
    </w:p>
    <w:p w14:paraId="184CB74F" w14:textId="77777777" w:rsidR="0047765A" w:rsidRPr="00FA5ED0" w:rsidRDefault="0047765A" w:rsidP="0047765A">
      <w:pPr>
        <w:pStyle w:val="ListParagraph"/>
        <w:spacing w:after="0" w:line="240" w:lineRule="auto"/>
        <w:jc w:val="center"/>
        <w:rPr>
          <w:rFonts w:ascii="Times New Roman" w:eastAsia="Times New Roman" w:hAnsi="Times New Roman" w:cs="Times New Roman"/>
          <w:b/>
          <w:color w:val="000000"/>
          <w:sz w:val="24"/>
          <w:szCs w:val="24"/>
          <w:lang w:eastAsia="en-GB"/>
        </w:rPr>
      </w:pPr>
      <w:r w:rsidRPr="00FA5ED0">
        <w:rPr>
          <w:rFonts w:ascii="Times New Roman" w:eastAsia="Times New Roman" w:hAnsi="Times New Roman" w:cs="Times New Roman"/>
          <w:b/>
          <w:color w:val="000000"/>
          <w:sz w:val="24"/>
          <w:szCs w:val="24"/>
          <w:lang w:eastAsia="en-GB"/>
        </w:rPr>
        <w:t>ABSTRACT</w:t>
      </w:r>
    </w:p>
    <w:p w14:paraId="5221094C" w14:textId="08689345" w:rsidR="0047765A" w:rsidRPr="00FA5ED0" w:rsidRDefault="0047765A" w:rsidP="0047765A">
      <w:pPr>
        <w:tabs>
          <w:tab w:val="left" w:pos="13048"/>
        </w:tabs>
        <w:spacing w:line="240" w:lineRule="auto"/>
        <w:jc w:val="both"/>
        <w:rPr>
          <w:rFonts w:ascii="Times New Roman" w:hAnsi="Times New Roman" w:cs="Times New Roman"/>
          <w:sz w:val="24"/>
          <w:szCs w:val="24"/>
        </w:rPr>
      </w:pPr>
      <w:r w:rsidRPr="00FA5ED0">
        <w:rPr>
          <w:rFonts w:ascii="Times New Roman" w:eastAsia="Times New Roman" w:hAnsi="Times New Roman" w:cs="Times New Roman"/>
          <w:color w:val="000000"/>
          <w:sz w:val="24"/>
          <w:szCs w:val="24"/>
          <w:lang w:eastAsia="en-GB"/>
        </w:rPr>
        <w:t>A field experiment was carried out at the Teaching and Research Farm of Joseph Sarwuan Tarka University, Makurdi, Benue State to</w:t>
      </w:r>
      <w:r w:rsidRPr="00FA5ED0">
        <w:rPr>
          <w:rFonts w:ascii="Times New Roman" w:hAnsi="Times New Roman" w:cs="Times New Roman"/>
          <w:sz w:val="24"/>
          <w:szCs w:val="24"/>
        </w:rPr>
        <w:t xml:space="preserve"> evaluate the effects of phosphate fertilizer rates and time of application on the yield of groundnut.</w:t>
      </w:r>
      <w:r w:rsidRPr="00FA5ED0">
        <w:rPr>
          <w:rFonts w:ascii="Times New Roman" w:hAnsi="Times New Roman" w:cs="Times New Roman"/>
          <w:bCs/>
          <w:sz w:val="24"/>
          <w:szCs w:val="24"/>
        </w:rPr>
        <w:t xml:space="preserve">  Soil auger was used to collect samples from the field using simple random sampling method at a depth of 0 – 15 cm. The samples were collected at 12 different spots, bulked, and subsampled to arrive at a composite sample. The soil samples were air dried, crushed and sieved using 2 mm sieve and subjected to routine analysis using standard procedures, reagents and apparatus.</w:t>
      </w:r>
      <w:r w:rsidRPr="00FA5ED0">
        <w:rPr>
          <w:rFonts w:ascii="Times New Roman" w:eastAsia="Times New Roman" w:hAnsi="Times New Roman" w:cs="Times New Roman"/>
          <w:color w:val="000000"/>
          <w:sz w:val="24"/>
          <w:szCs w:val="24"/>
          <w:lang w:eastAsia="en-GB"/>
        </w:rPr>
        <w:t xml:space="preserve"> Treatments consisted of five rates of phosphate fertilizer (0, 27, 54, 81and 108 kg ha</w:t>
      </w:r>
      <w:r w:rsidRPr="00FA5ED0">
        <w:rPr>
          <w:rFonts w:ascii="Times New Roman" w:eastAsia="Times New Roman" w:hAnsi="Times New Roman" w:cs="Times New Roman"/>
          <w:color w:val="000000"/>
          <w:sz w:val="24"/>
          <w:szCs w:val="24"/>
          <w:vertAlign w:val="superscript"/>
          <w:lang w:eastAsia="en-GB"/>
        </w:rPr>
        <w:t>−1</w:t>
      </w:r>
      <w:r w:rsidRPr="00FA5ED0">
        <w:rPr>
          <w:rFonts w:ascii="Times New Roman" w:eastAsia="Times New Roman" w:hAnsi="Times New Roman" w:cs="Times New Roman"/>
          <w:color w:val="000000"/>
          <w:sz w:val="24"/>
          <w:szCs w:val="24"/>
          <w:lang w:eastAsia="en-GB"/>
        </w:rPr>
        <w:t xml:space="preserve">) and three levels of time of application (2 weeks before planting, at planting and two weeks after planting) factorially combined to give 15 treatment combinations. The treatments were laid out in a Randomized Complete Block Design (RCBD) with three replications. The experimental area was cleared manually, ridged and the plots demarcated. </w:t>
      </w:r>
      <w:proofErr w:type="spellStart"/>
      <w:r w:rsidRPr="00FA5ED0">
        <w:rPr>
          <w:rFonts w:ascii="Times New Roman" w:eastAsia="Times New Roman" w:hAnsi="Times New Roman" w:cs="Times New Roman"/>
          <w:color w:val="000000"/>
          <w:sz w:val="24"/>
          <w:szCs w:val="24"/>
          <w:lang w:eastAsia="en-GB"/>
        </w:rPr>
        <w:t>Samnut</w:t>
      </w:r>
      <w:proofErr w:type="spellEnd"/>
      <w:r w:rsidRPr="00FA5ED0">
        <w:rPr>
          <w:rFonts w:ascii="Times New Roman" w:eastAsia="Times New Roman" w:hAnsi="Times New Roman" w:cs="Times New Roman"/>
          <w:color w:val="000000"/>
          <w:sz w:val="24"/>
          <w:szCs w:val="24"/>
          <w:lang w:eastAsia="en-GB"/>
        </w:rPr>
        <w:t xml:space="preserve"> 24 variety of groundnut was planted at the rate of 25kg ha</w:t>
      </w:r>
      <w:r w:rsidRPr="00FA5ED0">
        <w:rPr>
          <w:rFonts w:ascii="Times New Roman" w:eastAsia="Times New Roman" w:hAnsi="Times New Roman" w:cs="Times New Roman"/>
          <w:color w:val="000000"/>
          <w:sz w:val="24"/>
          <w:szCs w:val="24"/>
          <w:vertAlign w:val="superscript"/>
          <w:lang w:eastAsia="en-GB"/>
        </w:rPr>
        <w:t>-1</w:t>
      </w:r>
      <w:r w:rsidRPr="00FA5ED0">
        <w:rPr>
          <w:rFonts w:ascii="Times New Roman" w:eastAsia="Times New Roman" w:hAnsi="Times New Roman" w:cs="Times New Roman"/>
          <w:color w:val="000000"/>
          <w:sz w:val="24"/>
          <w:szCs w:val="24"/>
          <w:lang w:eastAsia="en-GB"/>
        </w:rPr>
        <w:t>.  The crop was grown to maturity and data was collected on yield parameters at harvest. Data collected was subjected to the analysis of variance (ANOVA) and where significant differences were observed among means, the least significant difference (LSD) was used to separate the means. Results indicated</w:t>
      </w:r>
      <w:r w:rsidRPr="00FA5ED0">
        <w:rPr>
          <w:rFonts w:ascii="Times New Roman" w:hAnsi="Times New Roman" w:cs="Times New Roman"/>
          <w:sz w:val="24"/>
          <w:szCs w:val="24"/>
        </w:rPr>
        <w:t xml:space="preserve"> significant differences in yield parameters due to varying treatments of phosphate fertilizer, yield parameters increased with increased phosphate fertilizer application. Zero phosphate application (control) gave the least values, while 81 P</w:t>
      </w:r>
      <w:r w:rsidRPr="00FA5ED0">
        <w:rPr>
          <w:rFonts w:ascii="Times New Roman" w:hAnsi="Times New Roman" w:cs="Times New Roman"/>
          <w:sz w:val="24"/>
          <w:szCs w:val="24"/>
          <w:vertAlign w:val="subscript"/>
        </w:rPr>
        <w:t>2</w:t>
      </w:r>
      <w:r w:rsidRPr="00FA5ED0">
        <w:rPr>
          <w:rFonts w:ascii="Times New Roman" w:hAnsi="Times New Roman" w:cs="Times New Roman"/>
          <w:sz w:val="24"/>
          <w:szCs w:val="24"/>
        </w:rPr>
        <w:t>O</w:t>
      </w:r>
      <w:r w:rsidRPr="00FA5ED0">
        <w:rPr>
          <w:rFonts w:ascii="Times New Roman" w:hAnsi="Times New Roman" w:cs="Times New Roman"/>
          <w:sz w:val="24"/>
          <w:szCs w:val="24"/>
          <w:vertAlign w:val="subscript"/>
        </w:rPr>
        <w:t>5</w:t>
      </w:r>
      <w:r w:rsidRPr="00FA5ED0">
        <w:rPr>
          <w:rFonts w:ascii="Times New Roman" w:hAnsi="Times New Roman" w:cs="Times New Roman"/>
          <w:sz w:val="24"/>
          <w:szCs w:val="24"/>
        </w:rPr>
        <w:t xml:space="preserve"> kg ha</w:t>
      </w:r>
      <w:r w:rsidRPr="00FA5ED0">
        <w:rPr>
          <w:rFonts w:ascii="Times New Roman" w:hAnsi="Times New Roman" w:cs="Times New Roman"/>
          <w:sz w:val="24"/>
          <w:szCs w:val="24"/>
          <w:vertAlign w:val="superscript"/>
        </w:rPr>
        <w:t>-1</w:t>
      </w:r>
      <w:r w:rsidRPr="00FA5ED0">
        <w:rPr>
          <w:rFonts w:ascii="Times New Roman" w:hAnsi="Times New Roman" w:cs="Times New Roman"/>
          <w:sz w:val="24"/>
          <w:szCs w:val="24"/>
        </w:rPr>
        <w:t xml:space="preserve"> application gave the highest yield. Application of phosphate fertilizer at the time of planting gave the best yield hence recommended alongside application of 81 P</w:t>
      </w:r>
      <w:r w:rsidRPr="00FA5ED0">
        <w:rPr>
          <w:rFonts w:ascii="Times New Roman" w:hAnsi="Times New Roman" w:cs="Times New Roman"/>
          <w:sz w:val="24"/>
          <w:szCs w:val="24"/>
          <w:vertAlign w:val="subscript"/>
        </w:rPr>
        <w:t>2</w:t>
      </w:r>
      <w:r w:rsidRPr="00FA5ED0">
        <w:rPr>
          <w:rFonts w:ascii="Times New Roman" w:hAnsi="Times New Roman" w:cs="Times New Roman"/>
          <w:sz w:val="24"/>
          <w:szCs w:val="24"/>
        </w:rPr>
        <w:t>O</w:t>
      </w:r>
      <w:r w:rsidRPr="00FA5ED0">
        <w:rPr>
          <w:rFonts w:ascii="Times New Roman" w:hAnsi="Times New Roman" w:cs="Times New Roman"/>
          <w:sz w:val="24"/>
          <w:szCs w:val="24"/>
          <w:vertAlign w:val="subscript"/>
        </w:rPr>
        <w:t>5</w:t>
      </w:r>
      <w:r w:rsidRPr="00FA5ED0">
        <w:rPr>
          <w:rFonts w:ascii="Times New Roman" w:hAnsi="Times New Roman" w:cs="Times New Roman"/>
          <w:sz w:val="24"/>
          <w:szCs w:val="24"/>
        </w:rPr>
        <w:t xml:space="preserve"> kg ha</w:t>
      </w:r>
      <w:r w:rsidRPr="00FA5ED0">
        <w:rPr>
          <w:rFonts w:ascii="Times New Roman" w:hAnsi="Times New Roman" w:cs="Times New Roman"/>
          <w:sz w:val="24"/>
          <w:szCs w:val="24"/>
          <w:vertAlign w:val="superscript"/>
        </w:rPr>
        <w:t>-1</w:t>
      </w:r>
      <w:r w:rsidRPr="00FA5ED0">
        <w:rPr>
          <w:rFonts w:ascii="Times New Roman" w:hAnsi="Times New Roman" w:cs="Times New Roman"/>
          <w:sz w:val="24"/>
          <w:szCs w:val="24"/>
        </w:rPr>
        <w:t>.</w:t>
      </w:r>
    </w:p>
    <w:p w14:paraId="633FEBDA" w14:textId="6EDB9E79" w:rsidR="0047765A" w:rsidRPr="00FA5ED0" w:rsidRDefault="0047765A" w:rsidP="007B52B3">
      <w:pPr>
        <w:rPr>
          <w:rFonts w:ascii="Times New Roman" w:hAnsi="Times New Roman" w:cs="Times New Roman"/>
          <w:sz w:val="24"/>
          <w:szCs w:val="24"/>
        </w:rPr>
      </w:pPr>
      <w:r w:rsidRPr="00FA5ED0">
        <w:rPr>
          <w:rFonts w:ascii="Times New Roman" w:hAnsi="Times New Roman" w:cs="Times New Roman"/>
          <w:b/>
          <w:bCs/>
          <w:sz w:val="24"/>
          <w:szCs w:val="24"/>
        </w:rPr>
        <w:t>Key Words</w:t>
      </w:r>
      <w:r w:rsidRPr="00FA5ED0">
        <w:rPr>
          <w:rFonts w:ascii="Times New Roman" w:hAnsi="Times New Roman" w:cs="Times New Roman"/>
          <w:sz w:val="24"/>
          <w:szCs w:val="24"/>
        </w:rPr>
        <w:t xml:space="preserve">: Phosphate, fertilizer, rates, groundnut, time of application </w:t>
      </w:r>
    </w:p>
    <w:p w14:paraId="24B71C51" w14:textId="77777777" w:rsidR="007B52B3" w:rsidRPr="00FA5ED0" w:rsidRDefault="007B52B3" w:rsidP="007B52B3">
      <w:pPr>
        <w:rPr>
          <w:rFonts w:ascii="Times New Roman" w:hAnsi="Times New Roman" w:cs="Times New Roman"/>
          <w:sz w:val="24"/>
          <w:szCs w:val="24"/>
        </w:rPr>
      </w:pPr>
    </w:p>
    <w:p w14:paraId="0BC8D9D1" w14:textId="77777777" w:rsidR="007B52B3" w:rsidRPr="00FA5ED0" w:rsidRDefault="007B52B3" w:rsidP="007B52B3">
      <w:pPr>
        <w:rPr>
          <w:rFonts w:ascii="Times New Roman" w:hAnsi="Times New Roman" w:cs="Times New Roman"/>
          <w:sz w:val="24"/>
          <w:szCs w:val="24"/>
        </w:rPr>
      </w:pPr>
    </w:p>
    <w:p w14:paraId="3C3939AA" w14:textId="5C1FB654" w:rsidR="00BB5AE2" w:rsidRPr="00FA5ED0" w:rsidRDefault="00BB5AE2" w:rsidP="00201F77">
      <w:pPr>
        <w:tabs>
          <w:tab w:val="left" w:pos="720"/>
          <w:tab w:val="left" w:pos="1440"/>
          <w:tab w:val="left" w:pos="2160"/>
          <w:tab w:val="left" w:pos="2880"/>
          <w:tab w:val="left" w:pos="3600"/>
          <w:tab w:val="left" w:pos="4320"/>
          <w:tab w:val="left" w:pos="5040"/>
          <w:tab w:val="left" w:pos="5760"/>
          <w:tab w:val="left" w:pos="7803"/>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 xml:space="preserve">INTRODUCTION </w:t>
      </w:r>
      <w:r w:rsidR="009E6F09" w:rsidRPr="00FA5ED0">
        <w:rPr>
          <w:rFonts w:ascii="Times New Roman" w:hAnsi="Times New Roman" w:cs="Times New Roman"/>
          <w:b/>
          <w:sz w:val="24"/>
          <w:szCs w:val="24"/>
        </w:rPr>
        <w:tab/>
      </w:r>
    </w:p>
    <w:p w14:paraId="38B7D7FF" w14:textId="78481E52" w:rsidR="00BB5AE2" w:rsidRPr="00FA5ED0" w:rsidRDefault="00BB5AE2"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Groundnut (</w:t>
      </w:r>
      <w:r w:rsidRPr="00FA5ED0">
        <w:rPr>
          <w:rFonts w:ascii="Times New Roman" w:hAnsi="Times New Roman" w:cs="Times New Roman"/>
          <w:i/>
          <w:sz w:val="24"/>
          <w:szCs w:val="24"/>
        </w:rPr>
        <w:t>Arachis hypogaea L</w:t>
      </w:r>
      <w:r w:rsidRPr="00FA5ED0">
        <w:rPr>
          <w:rFonts w:ascii="Times New Roman" w:hAnsi="Times New Roman" w:cs="Times New Roman"/>
          <w:sz w:val="24"/>
          <w:szCs w:val="24"/>
        </w:rPr>
        <w:t xml:space="preserve">.) Is </w:t>
      </w:r>
      <w:proofErr w:type="gramStart"/>
      <w:r w:rsidRPr="00FA5ED0">
        <w:rPr>
          <w:rFonts w:ascii="Times New Roman" w:hAnsi="Times New Roman" w:cs="Times New Roman"/>
          <w:sz w:val="24"/>
          <w:szCs w:val="24"/>
        </w:rPr>
        <w:t>a</w:t>
      </w:r>
      <w:proofErr w:type="gramEnd"/>
      <w:r w:rsidRPr="00FA5ED0">
        <w:rPr>
          <w:rFonts w:ascii="Times New Roman" w:hAnsi="Times New Roman" w:cs="Times New Roman"/>
          <w:sz w:val="24"/>
          <w:szCs w:val="24"/>
        </w:rPr>
        <w:t xml:space="preserve"> herbaceous, self-pollinated, dicotyledonous legume that belongs to the family </w:t>
      </w:r>
      <w:proofErr w:type="spellStart"/>
      <w:r w:rsidRPr="00FA5ED0">
        <w:rPr>
          <w:rFonts w:ascii="Times New Roman" w:hAnsi="Times New Roman" w:cs="Times New Roman"/>
          <w:sz w:val="24"/>
          <w:szCs w:val="24"/>
        </w:rPr>
        <w:t>leguminoseae</w:t>
      </w:r>
      <w:proofErr w:type="spellEnd"/>
      <w:r w:rsidRPr="00FA5ED0">
        <w:rPr>
          <w:rFonts w:ascii="Times New Roman" w:hAnsi="Times New Roman" w:cs="Times New Roman"/>
          <w:sz w:val="24"/>
          <w:szCs w:val="24"/>
        </w:rPr>
        <w:t xml:space="preserve"> and subfamily known as </w:t>
      </w:r>
      <w:proofErr w:type="spellStart"/>
      <w:r w:rsidRPr="00FA5ED0">
        <w:rPr>
          <w:rFonts w:ascii="Times New Roman" w:hAnsi="Times New Roman" w:cs="Times New Roman"/>
          <w:sz w:val="24"/>
          <w:szCs w:val="24"/>
        </w:rPr>
        <w:t>Papilionaceae</w:t>
      </w:r>
      <w:proofErr w:type="spellEnd"/>
      <w:r w:rsidRPr="00FA5ED0">
        <w:rPr>
          <w:rFonts w:ascii="Times New Roman" w:hAnsi="Times New Roman" w:cs="Times New Roman"/>
          <w:sz w:val="24"/>
          <w:szCs w:val="24"/>
        </w:rPr>
        <w:t xml:space="preserve"> (Reddy 2012). Groundnut i</w:t>
      </w:r>
      <w:r w:rsidR="00654AAF" w:rsidRPr="00FA5ED0">
        <w:rPr>
          <w:rFonts w:ascii="Times New Roman" w:hAnsi="Times New Roman" w:cs="Times New Roman"/>
          <w:sz w:val="24"/>
          <w:szCs w:val="24"/>
        </w:rPr>
        <w:t>s important cash and food grain</w:t>
      </w:r>
      <w:r w:rsidRPr="00FA5ED0">
        <w:rPr>
          <w:rFonts w:ascii="Times New Roman" w:hAnsi="Times New Roman" w:cs="Times New Roman"/>
          <w:sz w:val="24"/>
          <w:szCs w:val="24"/>
        </w:rPr>
        <w:t xml:space="preserve"> crop grown for its edible oil and protein-rich kernels (Kamara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2011). It is cultivated in the semi-arid and subtropical regions of the world and grown in nearly 100 countries on six continents (</w:t>
      </w:r>
      <w:proofErr w:type="spellStart"/>
      <w:r w:rsidRPr="00FA5ED0">
        <w:rPr>
          <w:rFonts w:ascii="Times New Roman" w:hAnsi="Times New Roman" w:cs="Times New Roman"/>
          <w:sz w:val="24"/>
          <w:szCs w:val="24"/>
        </w:rPr>
        <w:t>Ajeigbe</w:t>
      </w:r>
      <w:proofErr w:type="spellEnd"/>
      <w:r w:rsidRPr="00FA5ED0">
        <w:rPr>
          <w:rFonts w:ascii="Times New Roman" w:hAnsi="Times New Roman" w:cs="Times New Roman"/>
          <w:sz w:val="24"/>
          <w:szCs w:val="24"/>
        </w:rPr>
        <w:t xml:space="preserve">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2015). It is the world's greatest source of edible oil, ranking 13th among food crops and the world's fourth most significant oilseed crop (Ramanathan, 2001). Although groundnut is grown mainly for its seed, with some 40-50% oil content, all other plant parts are useful as food or animal feed (Ahmad </w:t>
      </w:r>
      <w:r w:rsidRPr="00FA5ED0">
        <w:rPr>
          <w:rFonts w:ascii="Times New Roman" w:hAnsi="Times New Roman" w:cs="Times New Roman"/>
          <w:i/>
          <w:iCs/>
          <w:sz w:val="24"/>
          <w:szCs w:val="24"/>
        </w:rPr>
        <w:t xml:space="preserve">et al. </w:t>
      </w:r>
      <w:r w:rsidRPr="00FA5ED0">
        <w:rPr>
          <w:rFonts w:ascii="Times New Roman" w:hAnsi="Times New Roman" w:cs="Times New Roman"/>
          <w:sz w:val="24"/>
          <w:szCs w:val="24"/>
        </w:rPr>
        <w:t>2007). Arslan considered groundnut haulm as the most important of its byproducts that can be used to supply feed to livestock and its hay providing extra income to smallholder farmers (</w:t>
      </w:r>
      <w:r w:rsidR="00201F77" w:rsidRPr="00FA5ED0">
        <w:rPr>
          <w:rFonts w:ascii="Times New Roman" w:hAnsi="Times New Roman" w:cs="Times New Roman"/>
          <w:sz w:val="24"/>
          <w:szCs w:val="24"/>
        </w:rPr>
        <w:t>Arslan, 2005</w:t>
      </w:r>
      <w:r w:rsidRPr="00FA5ED0">
        <w:rPr>
          <w:rFonts w:ascii="Times New Roman" w:hAnsi="Times New Roman" w:cs="Times New Roman"/>
          <w:sz w:val="24"/>
          <w:szCs w:val="24"/>
        </w:rPr>
        <w:t>).</w:t>
      </w:r>
    </w:p>
    <w:p w14:paraId="7FE61119" w14:textId="0F65C203" w:rsidR="00BB5AE2" w:rsidRPr="00FA5ED0" w:rsidRDefault="00BB5AE2"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Groundnut (</w:t>
      </w:r>
      <w:r w:rsidRPr="00FA5ED0">
        <w:rPr>
          <w:rFonts w:ascii="Times New Roman" w:hAnsi="Times New Roman" w:cs="Times New Roman"/>
          <w:i/>
          <w:sz w:val="24"/>
          <w:szCs w:val="24"/>
        </w:rPr>
        <w:t>Arachis hypogaea L</w:t>
      </w:r>
      <w:r w:rsidRPr="00FA5ED0">
        <w:rPr>
          <w:rFonts w:ascii="Times New Roman" w:hAnsi="Times New Roman" w:cs="Times New Roman"/>
          <w:sz w:val="24"/>
          <w:szCs w:val="24"/>
        </w:rPr>
        <w:t xml:space="preserve">.) originated in Southern Bolivia and Northern </w:t>
      </w:r>
      <w:proofErr w:type="spellStart"/>
      <w:r w:rsidRPr="00FA5ED0">
        <w:rPr>
          <w:rFonts w:ascii="Times New Roman" w:hAnsi="Times New Roman" w:cs="Times New Roman"/>
          <w:sz w:val="24"/>
          <w:szCs w:val="24"/>
        </w:rPr>
        <w:t>Argentin</w:t>
      </w:r>
      <w:proofErr w:type="spellEnd"/>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Uguru</w:t>
      </w:r>
      <w:proofErr w:type="spellEnd"/>
      <w:r w:rsidR="00C42613" w:rsidRPr="00FA5ED0">
        <w:rPr>
          <w:rFonts w:ascii="Times New Roman" w:hAnsi="Times New Roman" w:cs="Times New Roman"/>
          <w:sz w:val="24"/>
          <w:szCs w:val="24"/>
        </w:rPr>
        <w:t xml:space="preserve">, </w:t>
      </w:r>
      <w:r w:rsidRPr="00FA5ED0">
        <w:rPr>
          <w:rFonts w:ascii="Times New Roman" w:hAnsi="Times New Roman" w:cs="Times New Roman"/>
          <w:sz w:val="24"/>
          <w:szCs w:val="24"/>
        </w:rPr>
        <w:t xml:space="preserve">2011). Nigeria is the major producer of groundnuts in West Africa, accounting for 51% of total </w:t>
      </w:r>
      <w:r w:rsidRPr="00FA5ED0">
        <w:rPr>
          <w:rFonts w:ascii="Times New Roman" w:hAnsi="Times New Roman" w:cs="Times New Roman"/>
          <w:sz w:val="24"/>
          <w:szCs w:val="24"/>
        </w:rPr>
        <w:lastRenderedPageBreak/>
        <w:t>production. The country generates 10 % of total global production and 39 % of African production (</w:t>
      </w:r>
      <w:proofErr w:type="spellStart"/>
      <w:r w:rsidRPr="00FA5ED0">
        <w:rPr>
          <w:rFonts w:ascii="Times New Roman" w:hAnsi="Times New Roman" w:cs="Times New Roman"/>
          <w:sz w:val="24"/>
          <w:szCs w:val="24"/>
        </w:rPr>
        <w:t>Ajeigbe</w:t>
      </w:r>
      <w:proofErr w:type="spellEnd"/>
      <w:r w:rsidRPr="00FA5ED0">
        <w:rPr>
          <w:rFonts w:ascii="Times New Roman" w:hAnsi="Times New Roman" w:cs="Times New Roman"/>
          <w:sz w:val="24"/>
          <w:szCs w:val="24"/>
        </w:rPr>
        <w:t xml:space="preserve">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2015). Land area put to groundnut production annually in Nigeria is estimated at 0.8 - 1.5 million hectares. Farmers' yields of groundnut range between 500 – 700 kg ha-1 of dry (unshelled) pods. With improved practices, the yield range is 2,500 - 3,000 kg ha-1 of pods (</w:t>
      </w:r>
      <w:proofErr w:type="spellStart"/>
      <w:r w:rsidRPr="00FA5ED0">
        <w:rPr>
          <w:rFonts w:ascii="Times New Roman" w:hAnsi="Times New Roman" w:cs="Times New Roman"/>
          <w:sz w:val="24"/>
          <w:szCs w:val="24"/>
        </w:rPr>
        <w:t>Chude</w:t>
      </w:r>
      <w:proofErr w:type="spellEnd"/>
      <w:r w:rsidRPr="00FA5ED0">
        <w:rPr>
          <w:rFonts w:ascii="Times New Roman" w:hAnsi="Times New Roman" w:cs="Times New Roman"/>
          <w:sz w:val="24"/>
          <w:szCs w:val="24"/>
        </w:rPr>
        <w:t xml:space="preserve"> et al., 2012). One of the important factors influencing the production of crops in the tropics is soil fertility such that soil productivity is hampered by the deficiencies of nutrients such as nitrogen, phosphorus, and potassium (</w:t>
      </w:r>
      <w:proofErr w:type="spellStart"/>
      <w:r w:rsidRPr="00FA5ED0">
        <w:rPr>
          <w:rFonts w:ascii="Times New Roman" w:hAnsi="Times New Roman" w:cs="Times New Roman"/>
          <w:sz w:val="24"/>
          <w:szCs w:val="24"/>
        </w:rPr>
        <w:t>Wandahwa</w:t>
      </w:r>
      <w:proofErr w:type="spellEnd"/>
      <w:r w:rsidRPr="00FA5ED0">
        <w:rPr>
          <w:rFonts w:ascii="Times New Roman" w:hAnsi="Times New Roman" w:cs="Times New Roman"/>
          <w:sz w:val="24"/>
          <w:szCs w:val="24"/>
        </w:rPr>
        <w:t xml:space="preserve"> PI et al. 2006) A good crop production would depend upon the time and amount of fertilizer application. </w:t>
      </w:r>
    </w:p>
    <w:p w14:paraId="382AE684" w14:textId="650BF74D" w:rsidR="00BB5AE2" w:rsidRPr="00FA5ED0" w:rsidRDefault="00BB5AE2"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Phosphorus is one of the most essential nutrient elements needed by all leguminous plants for their growth and development (</w:t>
      </w:r>
      <w:proofErr w:type="spellStart"/>
      <w:r w:rsidRPr="00FA5ED0">
        <w:rPr>
          <w:rFonts w:ascii="Times New Roman" w:hAnsi="Times New Roman" w:cs="Times New Roman"/>
          <w:sz w:val="24"/>
          <w:szCs w:val="24"/>
        </w:rPr>
        <w:t>Chude</w:t>
      </w:r>
      <w:proofErr w:type="spellEnd"/>
      <w:r w:rsidRPr="00FA5ED0">
        <w:rPr>
          <w:rFonts w:ascii="Times New Roman" w:hAnsi="Times New Roman" w:cs="Times New Roman"/>
          <w:sz w:val="24"/>
          <w:szCs w:val="24"/>
        </w:rPr>
        <w:t xml:space="preserve">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2012). In groundnut, Phosphorus is known to play important role in increasing root growth, nutrient and water use efficiency, and also in enhancing yield. it is also important in groundnut production because of its large effects on seed oil content, and as such, phosphorus in excess or deficiency may reduce oil percentage (Afridi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2002). However, it has been observed to be a major fertility problem limiting crop production in tropical soils (</w:t>
      </w:r>
      <w:proofErr w:type="spellStart"/>
      <w:r w:rsidRPr="00FA5ED0">
        <w:rPr>
          <w:rFonts w:ascii="Times New Roman" w:hAnsi="Times New Roman" w:cs="Times New Roman"/>
          <w:sz w:val="24"/>
          <w:szCs w:val="24"/>
        </w:rPr>
        <w:t>Chude</w:t>
      </w:r>
      <w:proofErr w:type="spellEnd"/>
      <w:r w:rsidRPr="00FA5ED0">
        <w:rPr>
          <w:rFonts w:ascii="Times New Roman" w:hAnsi="Times New Roman" w:cs="Times New Roman"/>
          <w:sz w:val="24"/>
          <w:szCs w:val="24"/>
        </w:rPr>
        <w:t xml:space="preserve">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2002). The requirement of phosphorus in </w:t>
      </w:r>
      <w:proofErr w:type="spellStart"/>
      <w:r w:rsidRPr="00FA5ED0">
        <w:rPr>
          <w:rFonts w:ascii="Times New Roman" w:hAnsi="Times New Roman" w:cs="Times New Roman"/>
          <w:sz w:val="24"/>
          <w:szCs w:val="24"/>
        </w:rPr>
        <w:t>nodulating</w:t>
      </w:r>
      <w:proofErr w:type="spellEnd"/>
      <w:r w:rsidRPr="00FA5ED0">
        <w:rPr>
          <w:rFonts w:ascii="Times New Roman" w:hAnsi="Times New Roman" w:cs="Times New Roman"/>
          <w:sz w:val="24"/>
          <w:szCs w:val="24"/>
        </w:rPr>
        <w:t xml:space="preserve"> legumes is higher when compared to non-</w:t>
      </w:r>
      <w:r w:rsidR="00F730AE" w:rsidRPr="00FA5ED0">
        <w:rPr>
          <w:rFonts w:ascii="Times New Roman" w:hAnsi="Times New Roman" w:cs="Times New Roman"/>
          <w:sz w:val="24"/>
          <w:szCs w:val="24"/>
        </w:rPr>
        <w:t>modulating</w:t>
      </w:r>
      <w:r w:rsidRPr="00FA5ED0">
        <w:rPr>
          <w:rFonts w:ascii="Times New Roman" w:hAnsi="Times New Roman" w:cs="Times New Roman"/>
          <w:sz w:val="24"/>
          <w:szCs w:val="24"/>
        </w:rPr>
        <w:t xml:space="preserve"> crops. Due to the important role played by phosphorus in the physiological processes of plants, application of phosphorus to soil deficient in the nutrient leads to increased groundnut yield. Although legumes can fix their nitrogen, they often need phosphorus for proper growth and yield (Asiedu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2000). The need for crops for various fertilizers during growth and development is not the same, takes </w:t>
      </w:r>
      <w:r w:rsidR="00201F77" w:rsidRPr="00FA5ED0">
        <w:rPr>
          <w:rFonts w:ascii="Times New Roman" w:hAnsi="Times New Roman" w:cs="Times New Roman"/>
          <w:sz w:val="24"/>
          <w:szCs w:val="24"/>
        </w:rPr>
        <w:t>different time</w:t>
      </w:r>
      <w:r w:rsidRPr="00FA5ED0">
        <w:rPr>
          <w:rFonts w:ascii="Times New Roman" w:hAnsi="Times New Roman" w:cs="Times New Roman"/>
          <w:sz w:val="24"/>
          <w:szCs w:val="24"/>
        </w:rPr>
        <w:t xml:space="preserve">. </w:t>
      </w:r>
      <w:r w:rsidR="00201F77" w:rsidRPr="00FA5ED0">
        <w:rPr>
          <w:rFonts w:ascii="Times New Roman" w:hAnsi="Times New Roman" w:cs="Times New Roman"/>
          <w:sz w:val="24"/>
          <w:szCs w:val="24"/>
        </w:rPr>
        <w:t>Furthermore, it is stated that</w:t>
      </w:r>
      <w:r w:rsidRPr="00FA5ED0">
        <w:rPr>
          <w:rFonts w:ascii="Times New Roman" w:hAnsi="Times New Roman" w:cs="Times New Roman"/>
          <w:sz w:val="24"/>
          <w:szCs w:val="24"/>
        </w:rPr>
        <w:t xml:space="preserve"> the </w:t>
      </w:r>
      <w:r w:rsidR="00201F77" w:rsidRPr="00FA5ED0">
        <w:rPr>
          <w:rFonts w:ascii="Times New Roman" w:hAnsi="Times New Roman" w:cs="Times New Roman"/>
          <w:sz w:val="24"/>
          <w:szCs w:val="24"/>
        </w:rPr>
        <w:t>plants along the</w:t>
      </w:r>
      <w:r w:rsidRPr="00FA5ED0">
        <w:rPr>
          <w:rFonts w:ascii="Times New Roman" w:hAnsi="Times New Roman" w:cs="Times New Roman"/>
          <w:sz w:val="24"/>
          <w:szCs w:val="24"/>
        </w:rPr>
        <w:t xml:space="preserve"> growth there are times when the plants require an intensive exchange of substances for good growth. </w:t>
      </w:r>
      <w:r w:rsidR="00201F77" w:rsidRPr="00FA5ED0">
        <w:rPr>
          <w:rFonts w:ascii="Times New Roman" w:hAnsi="Times New Roman" w:cs="Times New Roman"/>
          <w:sz w:val="24"/>
          <w:szCs w:val="24"/>
        </w:rPr>
        <w:t>Thus,</w:t>
      </w:r>
      <w:r w:rsidRPr="00FA5ED0">
        <w:rPr>
          <w:rFonts w:ascii="Times New Roman" w:hAnsi="Times New Roman" w:cs="Times New Roman"/>
          <w:sz w:val="24"/>
          <w:szCs w:val="24"/>
        </w:rPr>
        <w:t xml:space="preserve"> it is clear that fertilization should not be done at any time, producers should pay attention to the time required and the different nutrient deficiencies in the state of deficiency (</w:t>
      </w:r>
      <w:proofErr w:type="spellStart"/>
      <w:r w:rsidRPr="00FA5ED0">
        <w:rPr>
          <w:rFonts w:ascii="Times New Roman" w:hAnsi="Times New Roman" w:cs="Times New Roman"/>
          <w:sz w:val="24"/>
          <w:szCs w:val="24"/>
        </w:rPr>
        <w:t>Sutejo</w:t>
      </w:r>
      <w:proofErr w:type="spellEnd"/>
      <w:r w:rsidRPr="00FA5ED0">
        <w:rPr>
          <w:rFonts w:ascii="Times New Roman" w:hAnsi="Times New Roman" w:cs="Times New Roman"/>
          <w:sz w:val="24"/>
          <w:szCs w:val="24"/>
        </w:rPr>
        <w:t xml:space="preserve"> </w:t>
      </w:r>
      <w:r w:rsidRPr="00FA5ED0">
        <w:rPr>
          <w:rFonts w:ascii="Times New Roman" w:hAnsi="Times New Roman" w:cs="Times New Roman"/>
          <w:i/>
          <w:iCs/>
          <w:sz w:val="24"/>
          <w:szCs w:val="24"/>
        </w:rPr>
        <w:t>et al.</w:t>
      </w:r>
      <w:r w:rsidRPr="00FA5ED0">
        <w:rPr>
          <w:rFonts w:ascii="Times New Roman" w:hAnsi="Times New Roman" w:cs="Times New Roman"/>
          <w:sz w:val="24"/>
          <w:szCs w:val="24"/>
        </w:rPr>
        <w:t xml:space="preserve"> 2010)</w:t>
      </w:r>
    </w:p>
    <w:p w14:paraId="60DA284C" w14:textId="70DA5AE6" w:rsidR="00BB5AE2" w:rsidRPr="00FA5ED0" w:rsidRDefault="00BB5AE2"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 xml:space="preserve">Inappropriate management of soil resources compromises soil fertility and contributes to declining nutrient deficiency especially, phosphorus which has been identified as a limiting factor for groundnut production (Compares et al. 2011). Proper doses of phosphorus fertilizer have a vital effect on the yield of groundnut (Brady and Well, 2002). </w:t>
      </w:r>
      <w:r w:rsidR="00201F77" w:rsidRPr="00FA5ED0">
        <w:rPr>
          <w:rFonts w:ascii="Times New Roman" w:hAnsi="Times New Roman" w:cs="Times New Roman"/>
          <w:sz w:val="24"/>
          <w:szCs w:val="24"/>
        </w:rPr>
        <w:t>Therefore,</w:t>
      </w:r>
      <w:r w:rsidRPr="00FA5ED0">
        <w:rPr>
          <w:rFonts w:ascii="Times New Roman" w:hAnsi="Times New Roman" w:cs="Times New Roman"/>
          <w:sz w:val="24"/>
          <w:szCs w:val="24"/>
        </w:rPr>
        <w:t xml:space="preserve"> this study is carried out to determine the response of groundnut to phosphate fertilizer rates and time of application on growth and yield in </w:t>
      </w:r>
      <w:r w:rsidR="00D30108" w:rsidRPr="00FA5ED0">
        <w:rPr>
          <w:rFonts w:ascii="Times New Roman" w:hAnsi="Times New Roman" w:cs="Times New Roman"/>
          <w:sz w:val="24"/>
          <w:szCs w:val="24"/>
        </w:rPr>
        <w:t>M</w:t>
      </w:r>
      <w:r w:rsidRPr="00FA5ED0">
        <w:rPr>
          <w:rFonts w:ascii="Times New Roman" w:hAnsi="Times New Roman" w:cs="Times New Roman"/>
          <w:sz w:val="24"/>
          <w:szCs w:val="24"/>
        </w:rPr>
        <w:t>akurdi.</w:t>
      </w:r>
    </w:p>
    <w:p w14:paraId="7869F692" w14:textId="01F11C63" w:rsidR="009D6F1F" w:rsidRPr="00FA5ED0" w:rsidRDefault="009D6F1F" w:rsidP="00201F77">
      <w:pPr>
        <w:tabs>
          <w:tab w:val="left" w:pos="13048"/>
        </w:tabs>
        <w:spacing w:after="0" w:line="240" w:lineRule="auto"/>
        <w:rPr>
          <w:rFonts w:ascii="Times New Roman" w:hAnsi="Times New Roman" w:cs="Times New Roman"/>
          <w:b/>
          <w:sz w:val="24"/>
          <w:szCs w:val="24"/>
        </w:rPr>
      </w:pPr>
      <w:r w:rsidRPr="00FA5ED0">
        <w:rPr>
          <w:rFonts w:ascii="Times New Roman" w:hAnsi="Times New Roman" w:cs="Times New Roman"/>
          <w:b/>
          <w:sz w:val="24"/>
          <w:szCs w:val="24"/>
        </w:rPr>
        <w:t>MATERIALS AND METHODS</w:t>
      </w:r>
    </w:p>
    <w:p w14:paraId="142544CA" w14:textId="6DC184C3" w:rsidR="009D6F1F" w:rsidRPr="00FA5ED0" w:rsidRDefault="009D6F1F" w:rsidP="00201F77">
      <w:pPr>
        <w:tabs>
          <w:tab w:val="left" w:pos="13048"/>
        </w:tabs>
        <w:spacing w:after="0" w:line="240" w:lineRule="auto"/>
        <w:rPr>
          <w:rFonts w:ascii="Times New Roman" w:hAnsi="Times New Roman" w:cs="Times New Roman"/>
          <w:b/>
          <w:sz w:val="24"/>
          <w:szCs w:val="24"/>
        </w:rPr>
      </w:pPr>
      <w:r w:rsidRPr="00FA5ED0">
        <w:rPr>
          <w:rFonts w:ascii="Times New Roman" w:hAnsi="Times New Roman" w:cs="Times New Roman"/>
          <w:b/>
          <w:sz w:val="24"/>
          <w:szCs w:val="24"/>
        </w:rPr>
        <w:t>Experimental Site</w:t>
      </w:r>
    </w:p>
    <w:p w14:paraId="74CCB5B2"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The study was conducted at the Research Farm of Joseph Sarwuan Tarka University Makurdi, in the Southern Guinea Savannah Zone of Nigeria Latitude 70 47’36’’N and longitude 80 37’ 10’’ and 479 m above the sea level. The study area is warm tropical climate characterized by wet and dry season. The wet season last from April to October with annual rainfall of about 1137 mm. though the rain is subjected to seasonal variation usually leading to either early or late rainfall.</w:t>
      </w:r>
    </w:p>
    <w:p w14:paraId="6C637655" w14:textId="234917F4" w:rsidR="009D6F1F" w:rsidRPr="00FA5ED0" w:rsidRDefault="009D6F1F" w:rsidP="00201F77">
      <w:pPr>
        <w:tabs>
          <w:tab w:val="left" w:pos="13048"/>
        </w:tabs>
        <w:spacing w:after="0" w:line="240" w:lineRule="auto"/>
        <w:rPr>
          <w:rFonts w:ascii="Times New Roman" w:hAnsi="Times New Roman" w:cs="Times New Roman"/>
          <w:b/>
          <w:sz w:val="24"/>
          <w:szCs w:val="24"/>
        </w:rPr>
      </w:pPr>
      <w:r w:rsidRPr="00FA5ED0">
        <w:rPr>
          <w:rFonts w:ascii="Times New Roman" w:hAnsi="Times New Roman" w:cs="Times New Roman"/>
          <w:b/>
          <w:sz w:val="24"/>
          <w:szCs w:val="24"/>
        </w:rPr>
        <w:t>Experimental Treatments and Design</w:t>
      </w:r>
    </w:p>
    <w:p w14:paraId="3EBF80B5" w14:textId="029B4FEF" w:rsidR="009D6F1F" w:rsidRPr="00FA5ED0" w:rsidRDefault="000A299F" w:rsidP="00201F77">
      <w:pPr>
        <w:tabs>
          <w:tab w:val="left" w:pos="13048"/>
        </w:tabs>
        <w:spacing w:after="0" w:line="240" w:lineRule="auto"/>
        <w:rPr>
          <w:rFonts w:ascii="Times New Roman" w:hAnsi="Times New Roman" w:cs="Times New Roman"/>
          <w:bCs/>
          <w:sz w:val="24"/>
          <w:szCs w:val="24"/>
        </w:rPr>
      </w:pPr>
      <w:r w:rsidRPr="00FA5ED0">
        <w:rPr>
          <w:rFonts w:ascii="Times New Roman" w:hAnsi="Times New Roman" w:cs="Times New Roman"/>
          <w:bCs/>
          <w:sz w:val="24"/>
          <w:szCs w:val="24"/>
        </w:rPr>
        <w:t xml:space="preserve">The experiment consisted of </w:t>
      </w:r>
      <w:r w:rsidR="00B67A91" w:rsidRPr="00FA5ED0">
        <w:rPr>
          <w:rFonts w:ascii="Times New Roman" w:hAnsi="Times New Roman" w:cs="Times New Roman"/>
          <w:bCs/>
          <w:sz w:val="24"/>
          <w:szCs w:val="24"/>
        </w:rPr>
        <w:t>four levels</w:t>
      </w:r>
      <w:r w:rsidR="009D6F1F" w:rsidRPr="00FA5ED0">
        <w:rPr>
          <w:rFonts w:ascii="Times New Roman" w:hAnsi="Times New Roman" w:cs="Times New Roman"/>
          <w:bCs/>
          <w:sz w:val="24"/>
          <w:szCs w:val="24"/>
        </w:rPr>
        <w:t xml:space="preserve"> of phosphate fertilizer as shown below:    Control</w:t>
      </w:r>
    </w:p>
    <w:p w14:paraId="53B973E6" w14:textId="77777777" w:rsidR="009D6F1F" w:rsidRPr="00FA5ED0" w:rsidRDefault="004D1351" w:rsidP="00201F77">
      <w:pPr>
        <w:tabs>
          <w:tab w:val="left" w:pos="13048"/>
        </w:tabs>
        <w:spacing w:after="0" w:line="240" w:lineRule="auto"/>
        <w:rPr>
          <w:rFonts w:ascii="Times New Roman" w:hAnsi="Times New Roman" w:cs="Times New Roman"/>
          <w:bCs/>
          <w:sz w:val="24"/>
          <w:szCs w:val="24"/>
        </w:rPr>
      </w:pPr>
      <w:r w:rsidRPr="00FA5ED0">
        <w:rPr>
          <w:rFonts w:ascii="Times New Roman" w:hAnsi="Times New Roman" w:cs="Times New Roman"/>
          <w:bCs/>
          <w:sz w:val="24"/>
          <w:szCs w:val="24"/>
        </w:rPr>
        <w:t xml:space="preserve">27 </w:t>
      </w:r>
      <w:r w:rsidR="009D6F1F" w:rsidRPr="00FA5ED0">
        <w:rPr>
          <w:rFonts w:ascii="Times New Roman" w:hAnsi="Times New Roman" w:cs="Times New Roman"/>
          <w:bCs/>
          <w:sz w:val="24"/>
          <w:szCs w:val="24"/>
        </w:rPr>
        <w:t>kg</w:t>
      </w:r>
      <w:r w:rsidR="00BE5243" w:rsidRPr="00FA5ED0">
        <w:rPr>
          <w:rFonts w:ascii="Times New Roman" w:hAnsi="Times New Roman" w:cs="Times New Roman"/>
          <w:bCs/>
          <w:sz w:val="24"/>
          <w:szCs w:val="24"/>
        </w:rPr>
        <w:t xml:space="preserve"> P</w:t>
      </w:r>
      <w:r w:rsidR="00BE5243" w:rsidRPr="00FA5ED0">
        <w:rPr>
          <w:rFonts w:ascii="Times New Roman" w:hAnsi="Times New Roman" w:cs="Times New Roman"/>
          <w:bCs/>
          <w:sz w:val="24"/>
          <w:szCs w:val="24"/>
          <w:vertAlign w:val="subscript"/>
        </w:rPr>
        <w:t>2</w:t>
      </w:r>
      <w:r w:rsidR="00BE5243" w:rsidRPr="00FA5ED0">
        <w:rPr>
          <w:rFonts w:ascii="Times New Roman" w:hAnsi="Times New Roman" w:cs="Times New Roman"/>
          <w:bCs/>
          <w:sz w:val="24"/>
          <w:szCs w:val="24"/>
        </w:rPr>
        <w:t>O</w:t>
      </w:r>
      <w:r w:rsidR="00BE5243" w:rsidRPr="00FA5ED0">
        <w:rPr>
          <w:rFonts w:ascii="Times New Roman" w:hAnsi="Times New Roman" w:cs="Times New Roman"/>
          <w:bCs/>
          <w:sz w:val="24"/>
          <w:szCs w:val="24"/>
          <w:vertAlign w:val="subscript"/>
        </w:rPr>
        <w:t>5</w:t>
      </w:r>
      <w:r w:rsidR="009D6F1F" w:rsidRPr="00FA5ED0">
        <w:rPr>
          <w:rFonts w:ascii="Times New Roman" w:hAnsi="Times New Roman" w:cs="Times New Roman"/>
          <w:bCs/>
          <w:sz w:val="24"/>
          <w:szCs w:val="24"/>
        </w:rPr>
        <w:t>/ha</w:t>
      </w:r>
    </w:p>
    <w:p w14:paraId="0CA017B9" w14:textId="77777777" w:rsidR="009D6F1F" w:rsidRPr="00FA5ED0" w:rsidRDefault="004D1351" w:rsidP="00201F77">
      <w:pPr>
        <w:tabs>
          <w:tab w:val="left" w:pos="13048"/>
        </w:tabs>
        <w:spacing w:after="0" w:line="240" w:lineRule="auto"/>
        <w:rPr>
          <w:rFonts w:ascii="Times New Roman" w:hAnsi="Times New Roman" w:cs="Times New Roman"/>
          <w:bCs/>
          <w:sz w:val="24"/>
          <w:szCs w:val="24"/>
        </w:rPr>
      </w:pPr>
      <w:r w:rsidRPr="00FA5ED0">
        <w:rPr>
          <w:rFonts w:ascii="Times New Roman" w:hAnsi="Times New Roman" w:cs="Times New Roman"/>
          <w:bCs/>
          <w:sz w:val="24"/>
          <w:szCs w:val="24"/>
        </w:rPr>
        <w:t>54</w:t>
      </w:r>
      <w:r w:rsidR="00BE5243" w:rsidRPr="00FA5ED0">
        <w:rPr>
          <w:rFonts w:ascii="Times New Roman" w:hAnsi="Times New Roman" w:cs="Times New Roman"/>
          <w:bCs/>
          <w:sz w:val="24"/>
          <w:szCs w:val="24"/>
        </w:rPr>
        <w:t xml:space="preserve"> kg P</w:t>
      </w:r>
      <w:r w:rsidRPr="00FA5ED0">
        <w:rPr>
          <w:rFonts w:ascii="Times New Roman" w:hAnsi="Times New Roman" w:cs="Times New Roman"/>
          <w:bCs/>
          <w:sz w:val="24"/>
          <w:szCs w:val="24"/>
          <w:vertAlign w:val="subscript"/>
        </w:rPr>
        <w:t>2</w:t>
      </w:r>
      <w:r w:rsidR="00BE5243" w:rsidRPr="00FA5ED0">
        <w:rPr>
          <w:rFonts w:ascii="Times New Roman" w:hAnsi="Times New Roman" w:cs="Times New Roman"/>
          <w:bCs/>
          <w:sz w:val="24"/>
          <w:szCs w:val="24"/>
        </w:rPr>
        <w:t>O</w:t>
      </w:r>
      <w:r w:rsidRPr="00FA5ED0">
        <w:rPr>
          <w:rFonts w:ascii="Times New Roman" w:hAnsi="Times New Roman" w:cs="Times New Roman"/>
          <w:bCs/>
          <w:sz w:val="24"/>
          <w:szCs w:val="24"/>
          <w:vertAlign w:val="subscript"/>
        </w:rPr>
        <w:t>5</w:t>
      </w:r>
      <w:r w:rsidR="009D6F1F" w:rsidRPr="00FA5ED0">
        <w:rPr>
          <w:rFonts w:ascii="Times New Roman" w:hAnsi="Times New Roman" w:cs="Times New Roman"/>
          <w:bCs/>
          <w:sz w:val="24"/>
          <w:szCs w:val="24"/>
        </w:rPr>
        <w:t>/ha</w:t>
      </w:r>
    </w:p>
    <w:p w14:paraId="74BACD86" w14:textId="77777777" w:rsidR="009D6F1F" w:rsidRPr="00FA5ED0" w:rsidRDefault="004D1351" w:rsidP="00201F77">
      <w:pPr>
        <w:tabs>
          <w:tab w:val="left" w:pos="13048"/>
        </w:tabs>
        <w:spacing w:after="0" w:line="240" w:lineRule="auto"/>
        <w:rPr>
          <w:rFonts w:ascii="Times New Roman" w:hAnsi="Times New Roman" w:cs="Times New Roman"/>
          <w:bCs/>
          <w:sz w:val="24"/>
          <w:szCs w:val="24"/>
        </w:rPr>
      </w:pPr>
      <w:r w:rsidRPr="00FA5ED0">
        <w:rPr>
          <w:rFonts w:ascii="Times New Roman" w:hAnsi="Times New Roman" w:cs="Times New Roman"/>
          <w:bCs/>
          <w:sz w:val="24"/>
          <w:szCs w:val="24"/>
        </w:rPr>
        <w:t>81</w:t>
      </w:r>
      <w:r w:rsidR="009D6F1F" w:rsidRPr="00FA5ED0">
        <w:rPr>
          <w:rFonts w:ascii="Times New Roman" w:hAnsi="Times New Roman" w:cs="Times New Roman"/>
          <w:bCs/>
          <w:sz w:val="24"/>
          <w:szCs w:val="24"/>
        </w:rPr>
        <w:t xml:space="preserve"> kg</w:t>
      </w:r>
      <w:r w:rsidR="00BE5243" w:rsidRPr="00FA5ED0">
        <w:rPr>
          <w:rFonts w:ascii="Times New Roman" w:hAnsi="Times New Roman" w:cs="Times New Roman"/>
          <w:bCs/>
          <w:sz w:val="24"/>
          <w:szCs w:val="24"/>
        </w:rPr>
        <w:t xml:space="preserve"> P</w:t>
      </w:r>
      <w:r w:rsidR="00BE5243" w:rsidRPr="00FA5ED0">
        <w:rPr>
          <w:rFonts w:ascii="Times New Roman" w:hAnsi="Times New Roman" w:cs="Times New Roman"/>
          <w:bCs/>
          <w:sz w:val="24"/>
          <w:szCs w:val="24"/>
          <w:vertAlign w:val="subscript"/>
        </w:rPr>
        <w:t>2</w:t>
      </w:r>
      <w:r w:rsidR="00BE5243" w:rsidRPr="00FA5ED0">
        <w:rPr>
          <w:rFonts w:ascii="Times New Roman" w:hAnsi="Times New Roman" w:cs="Times New Roman"/>
          <w:bCs/>
          <w:sz w:val="24"/>
          <w:szCs w:val="24"/>
        </w:rPr>
        <w:t>O</w:t>
      </w:r>
      <w:r w:rsidR="00232A4A" w:rsidRPr="00FA5ED0">
        <w:rPr>
          <w:rFonts w:ascii="Times New Roman" w:hAnsi="Times New Roman" w:cs="Times New Roman"/>
          <w:bCs/>
          <w:sz w:val="24"/>
          <w:szCs w:val="24"/>
          <w:vertAlign w:val="subscript"/>
        </w:rPr>
        <w:t>5</w:t>
      </w:r>
      <w:r w:rsidR="009D6F1F" w:rsidRPr="00FA5ED0">
        <w:rPr>
          <w:rFonts w:ascii="Times New Roman" w:hAnsi="Times New Roman" w:cs="Times New Roman"/>
          <w:bCs/>
          <w:sz w:val="24"/>
          <w:szCs w:val="24"/>
        </w:rPr>
        <w:t>/ha</w:t>
      </w:r>
    </w:p>
    <w:p w14:paraId="3D6B8C29" w14:textId="26A4F38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 xml:space="preserve">The treatments were laid out in a Randomized Complete Block Design (RCBD) and replicated 3 </w:t>
      </w:r>
      <w:r w:rsidR="00F43BAB" w:rsidRPr="00FA5ED0">
        <w:rPr>
          <w:rFonts w:ascii="Times New Roman" w:hAnsi="Times New Roman" w:cs="Times New Roman"/>
          <w:bCs/>
          <w:sz w:val="24"/>
          <w:szCs w:val="24"/>
        </w:rPr>
        <w:t xml:space="preserve">times. There </w:t>
      </w:r>
      <w:r w:rsidR="00201F77" w:rsidRPr="00FA5ED0">
        <w:rPr>
          <w:rFonts w:ascii="Times New Roman" w:hAnsi="Times New Roman" w:cs="Times New Roman"/>
          <w:bCs/>
          <w:sz w:val="24"/>
          <w:szCs w:val="24"/>
        </w:rPr>
        <w:t>was</w:t>
      </w:r>
      <w:r w:rsidR="00F43BAB" w:rsidRPr="00FA5ED0">
        <w:rPr>
          <w:rFonts w:ascii="Times New Roman" w:hAnsi="Times New Roman" w:cs="Times New Roman"/>
          <w:bCs/>
          <w:sz w:val="24"/>
          <w:szCs w:val="24"/>
        </w:rPr>
        <w:t xml:space="preserve"> a total of 36 plots and each plot consisted 3</w:t>
      </w:r>
      <w:r w:rsidRPr="00FA5ED0">
        <w:rPr>
          <w:rFonts w:ascii="Times New Roman" w:hAnsi="Times New Roman" w:cs="Times New Roman"/>
          <w:bCs/>
          <w:sz w:val="24"/>
          <w:szCs w:val="24"/>
        </w:rPr>
        <w:t xml:space="preserve"> ridges of dimension 4 x 3 cm. The alley way between replications and between treatments were 1m respectively.</w:t>
      </w:r>
    </w:p>
    <w:p w14:paraId="61ECCBBF" w14:textId="57E303FF"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Land Preparation and Planting</w:t>
      </w:r>
    </w:p>
    <w:p w14:paraId="545149D5"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lastRenderedPageBreak/>
        <w:t xml:space="preserve">The land was cleared manually using cutlasses and ridges made using hoes. </w:t>
      </w:r>
      <w:proofErr w:type="spellStart"/>
      <w:r w:rsidRPr="00FA5ED0">
        <w:rPr>
          <w:rFonts w:ascii="Times New Roman" w:hAnsi="Times New Roman" w:cs="Times New Roman"/>
          <w:bCs/>
          <w:sz w:val="24"/>
          <w:szCs w:val="24"/>
        </w:rPr>
        <w:t>Samnut</w:t>
      </w:r>
      <w:proofErr w:type="spellEnd"/>
      <w:r w:rsidRPr="00FA5ED0">
        <w:rPr>
          <w:rFonts w:ascii="Times New Roman" w:hAnsi="Times New Roman" w:cs="Times New Roman"/>
          <w:bCs/>
          <w:sz w:val="24"/>
          <w:szCs w:val="24"/>
        </w:rPr>
        <w:t xml:space="preserve"> 25 </w:t>
      </w:r>
      <w:r w:rsidR="00FE18BC" w:rsidRPr="00FA5ED0">
        <w:rPr>
          <w:rFonts w:ascii="Times New Roman" w:hAnsi="Times New Roman" w:cs="Times New Roman"/>
          <w:bCs/>
          <w:sz w:val="24"/>
          <w:szCs w:val="24"/>
        </w:rPr>
        <w:t>variety of groundnut were sown 2</w:t>
      </w:r>
      <w:r w:rsidRPr="00FA5ED0">
        <w:rPr>
          <w:rFonts w:ascii="Times New Roman" w:hAnsi="Times New Roman" w:cs="Times New Roman"/>
          <w:bCs/>
          <w:sz w:val="24"/>
          <w:szCs w:val="24"/>
        </w:rPr>
        <w:t xml:space="preserve"> seeds per hole at a spaci</w:t>
      </w:r>
      <w:r w:rsidR="00FE18BC" w:rsidRPr="00FA5ED0">
        <w:rPr>
          <w:rFonts w:ascii="Times New Roman" w:hAnsi="Times New Roman" w:cs="Times New Roman"/>
          <w:bCs/>
          <w:sz w:val="24"/>
          <w:szCs w:val="24"/>
        </w:rPr>
        <w:t>ng of 75 x 20 cm.</w:t>
      </w:r>
    </w:p>
    <w:p w14:paraId="4D8A5C5A" w14:textId="4DE7C4DF"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Cultural Practices</w:t>
      </w:r>
    </w:p>
    <w:p w14:paraId="5005B8B8"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All necessary cultural practices were c</w:t>
      </w:r>
      <w:r w:rsidR="00FE18BC" w:rsidRPr="00FA5ED0">
        <w:rPr>
          <w:rFonts w:ascii="Times New Roman" w:hAnsi="Times New Roman" w:cs="Times New Roman"/>
          <w:bCs/>
          <w:sz w:val="24"/>
          <w:szCs w:val="24"/>
        </w:rPr>
        <w:t>arried out as at when due.</w:t>
      </w:r>
      <w:r w:rsidRPr="00FA5ED0">
        <w:rPr>
          <w:rFonts w:ascii="Times New Roman" w:hAnsi="Times New Roman" w:cs="Times New Roman"/>
          <w:bCs/>
          <w:sz w:val="24"/>
          <w:szCs w:val="24"/>
        </w:rPr>
        <w:t xml:space="preserve"> Fertilizers were applied at planting. In addition to the phosphate fertilizer</w:t>
      </w:r>
      <w:r w:rsidR="00FE18BC" w:rsidRPr="00FA5ED0">
        <w:rPr>
          <w:rFonts w:ascii="Times New Roman" w:hAnsi="Times New Roman" w:cs="Times New Roman"/>
          <w:bCs/>
          <w:sz w:val="24"/>
          <w:szCs w:val="24"/>
        </w:rPr>
        <w:t xml:space="preserve"> which were applied before planting, at planting and after planting. B</w:t>
      </w:r>
      <w:r w:rsidRPr="00FA5ED0">
        <w:rPr>
          <w:rFonts w:ascii="Times New Roman" w:hAnsi="Times New Roman" w:cs="Times New Roman"/>
          <w:bCs/>
          <w:sz w:val="24"/>
          <w:szCs w:val="24"/>
        </w:rPr>
        <w:t xml:space="preserve">asal application of nitrogen and potassium fertilizers were applied in the form of urea and MOP at the recommended rates. </w:t>
      </w:r>
    </w:p>
    <w:p w14:paraId="068C4463" w14:textId="5F599FCD"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Soil Sample Collection and Analysis</w:t>
      </w:r>
    </w:p>
    <w:p w14:paraId="4E283FC3"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Prior to planting soil auger was used to collect samples from the field using simple random sampling method at a depth of 0 – 15 cm. The samples were collected at 12 different spots, bulked, and subsampled to arrive at a composite sample. The soil samples were air dried, crushed and sieved using 2 mm sieve. The samples were subjected to routine soil analysis using standard instruments and procedures at the Advanced Analytical Laboratory of the Department of Soil Science.</w:t>
      </w:r>
    </w:p>
    <w:p w14:paraId="4F9F0A35" w14:textId="4321236D"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Particle Size Distribution</w:t>
      </w:r>
    </w:p>
    <w:p w14:paraId="23576D18"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 xml:space="preserve">This was determined using </w:t>
      </w:r>
      <w:proofErr w:type="spellStart"/>
      <w:r w:rsidRPr="00FA5ED0">
        <w:rPr>
          <w:rFonts w:ascii="Times New Roman" w:hAnsi="Times New Roman" w:cs="Times New Roman"/>
          <w:bCs/>
          <w:sz w:val="24"/>
          <w:szCs w:val="24"/>
        </w:rPr>
        <w:t>Bouyoucous</w:t>
      </w:r>
      <w:proofErr w:type="spellEnd"/>
      <w:r w:rsidRPr="00FA5ED0">
        <w:rPr>
          <w:rFonts w:ascii="Times New Roman" w:hAnsi="Times New Roman" w:cs="Times New Roman"/>
          <w:bCs/>
          <w:sz w:val="24"/>
          <w:szCs w:val="24"/>
        </w:rPr>
        <w:t xml:space="preserve"> (Hydrometer) method as describe by Udo et al. (2009) fifty grams of the soil was treated with 50 ml of 5 % Calgon (sodium hexametaphosphate) to aid dispersion. The treated samples were stirred for 15 minutes. The dispersed suspension was the transferred into a glass cylinder and the cylinder filled with distilled water to mark, after that, the top of the cylinder was covered with hand and inverted several times until the dispersion was properly mixed. A plunger was also used to ensure</w:t>
      </w:r>
      <w:r w:rsidRPr="00FA5ED0">
        <w:rPr>
          <w:rFonts w:ascii="Times New Roman" w:hAnsi="Times New Roman" w:cs="Times New Roman"/>
          <w:b/>
          <w:sz w:val="24"/>
          <w:szCs w:val="24"/>
        </w:rPr>
        <w:t xml:space="preserve"> </w:t>
      </w:r>
      <w:r w:rsidRPr="00FA5ED0">
        <w:rPr>
          <w:rFonts w:ascii="Times New Roman" w:hAnsi="Times New Roman" w:cs="Times New Roman"/>
          <w:bCs/>
          <w:sz w:val="24"/>
          <w:szCs w:val="24"/>
        </w:rPr>
        <w:t>proper stirring of the suspension. Hydrometer and thermometer reading were taken at intervals after mixing to determine the percentage composition of the suspended materials. The first hydrometer reading was taken at 40 seconds and this measured the amount of slit and clay in suspension. The second reading was taken after 3 hours and this indicated the percentage of total clay suspension.</w:t>
      </w:r>
    </w:p>
    <w:p w14:paraId="6C010363"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The percentage composition of sand, silt and clay was determined using the formula below;</w:t>
      </w:r>
    </w:p>
    <w:p w14:paraId="7DEBECB7"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%Sand = 100 {H1 + 0.2 (T1 – 68) – 2.0} 2</w:t>
      </w:r>
    </w:p>
    <w:p w14:paraId="5EE51D24"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 xml:space="preserve">%Clay = {H2 - 0.2 (T2 – </w:t>
      </w:r>
      <w:proofErr w:type="gramStart"/>
      <w:r w:rsidRPr="00FA5ED0">
        <w:rPr>
          <w:rFonts w:ascii="Times New Roman" w:hAnsi="Times New Roman" w:cs="Times New Roman"/>
          <w:bCs/>
          <w:sz w:val="24"/>
          <w:szCs w:val="24"/>
        </w:rPr>
        <w:t>68 )</w:t>
      </w:r>
      <w:proofErr w:type="gramEnd"/>
      <w:r w:rsidRPr="00FA5ED0">
        <w:rPr>
          <w:rFonts w:ascii="Times New Roman" w:hAnsi="Times New Roman" w:cs="Times New Roman"/>
          <w:bCs/>
          <w:sz w:val="24"/>
          <w:szCs w:val="24"/>
        </w:rPr>
        <w:t xml:space="preserve"> – 2.0}</w:t>
      </w:r>
    </w:p>
    <w:p w14:paraId="169BE73D"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%Silt = 100 (% sand + % clay) ……………….. (1)</w:t>
      </w:r>
    </w:p>
    <w:p w14:paraId="7602DDFB"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Where;</w:t>
      </w:r>
    </w:p>
    <w:p w14:paraId="670AE9AE"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H1 = first hydrometer reading at 40 seconds</w:t>
      </w:r>
    </w:p>
    <w:p w14:paraId="28B3B006"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T1 = first thermometer reading 40 seconds</w:t>
      </w:r>
    </w:p>
    <w:p w14:paraId="10749AAB"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H2 = second hydrometer reading after 3 hours</w:t>
      </w:r>
    </w:p>
    <w:p w14:paraId="645E4658"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T2 = second thermometer reading after 3 hours</w:t>
      </w:r>
    </w:p>
    <w:p w14:paraId="0FBD8EF7" w14:textId="587C853A"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Soil pH</w:t>
      </w:r>
    </w:p>
    <w:p w14:paraId="762249E8"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The soil PH was determined in 1:1 soil water suspension by glass electrode method (IITA, 1979). Ten grams (10g) of air dried soil sample (passed through 2mm sieve) was measured into a 50ml plastic beaker. Twenty (20) MI water was added and the suspension was allowed to stand for about 30 minutes and stirred occasionally with glass rod, after which the suspension was allowed to settle and electrode of the pH meter was inserted to measure to active acidity at a 1:1 ratio. The procedure was repeated using 0.01M calcium chloride solution at a ratio of 1:2.</w:t>
      </w:r>
    </w:p>
    <w:p w14:paraId="1C7A419E" w14:textId="01ED6107"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Exchangeable Bases</w:t>
      </w:r>
    </w:p>
    <w:p w14:paraId="19341973"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 xml:space="preserve">This was determined by ammonium acetate extraction method as described by IITA (1979). The soil samples were shaken for two hours then centrifuged at 2000 </w:t>
      </w:r>
      <w:proofErr w:type="spellStart"/>
      <w:r w:rsidRPr="00FA5ED0">
        <w:rPr>
          <w:rFonts w:ascii="Times New Roman" w:hAnsi="Times New Roman" w:cs="Times New Roman"/>
          <w:bCs/>
          <w:sz w:val="24"/>
          <w:szCs w:val="24"/>
        </w:rPr>
        <w:t>rmp</w:t>
      </w:r>
      <w:proofErr w:type="spellEnd"/>
      <w:r w:rsidRPr="00FA5ED0">
        <w:rPr>
          <w:rFonts w:ascii="Times New Roman" w:hAnsi="Times New Roman" w:cs="Times New Roman"/>
          <w:bCs/>
          <w:sz w:val="24"/>
          <w:szCs w:val="24"/>
        </w:rPr>
        <w:t xml:space="preserve"> for 5 – 10 = 110 minutes after decanting into a volumetric flask, 3o ml of ammonium acetate was added again shaken for 30 minutes, centrifuged and the supernatant transferred into the volumetric flask. Ca and Mg were </w:t>
      </w:r>
      <w:r w:rsidRPr="00FA5ED0">
        <w:rPr>
          <w:rFonts w:ascii="Times New Roman" w:hAnsi="Times New Roman" w:cs="Times New Roman"/>
          <w:bCs/>
          <w:sz w:val="24"/>
          <w:szCs w:val="24"/>
        </w:rPr>
        <w:lastRenderedPageBreak/>
        <w:t>then determined using atomic absorption spectrometer (AAS) while EDTA extracts Na and K was determined using flame photometer.</w:t>
      </w:r>
    </w:p>
    <w:p w14:paraId="7EC11C74"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Cation Exchange Capacity (CEC)</w:t>
      </w:r>
    </w:p>
    <w:p w14:paraId="516D7983"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The CEC of the samples was determined using the procedures as described by IITA 1979 and modified by Anderson and Ingram (1996). The principle involves the saturation of the exchange site of the soil colloids with a known salt solution and displacement of the salt to determine the amount which equivalent to the total negative charges on the soil colloids. Potassium chloride (KCL) and neutral NH4O AC solution were used in the saturation - displacement method. A 2.5g of sample was taken into a 50ml centrifuge tube, 33ml of 1ml KCL was added and the suspension was taken for five (5) minutes. The tube was centrifuged to get a clear supernatant solution which was obtained. This was also discarded, the washing with alcohol was repeated two times to remove excess K, 33ml of 1ml NH4O AC was then added to the tube and shaken for 5 minutes. The suspension was centrifuged to obtain a clear supernatant solution to make up the volume to the 100ml mark and the solution was thoroughly mixed by swirling. The concentration in the flask was determined by flame emission spectroscopy. The content of the samples was determined graphically. The CEC (</w:t>
      </w:r>
      <w:proofErr w:type="spellStart"/>
      <w:r w:rsidRPr="00FA5ED0">
        <w:rPr>
          <w:rFonts w:ascii="Times New Roman" w:hAnsi="Times New Roman" w:cs="Times New Roman"/>
          <w:bCs/>
          <w:sz w:val="24"/>
          <w:szCs w:val="24"/>
        </w:rPr>
        <w:t>Cmol</w:t>
      </w:r>
      <w:proofErr w:type="spellEnd"/>
      <w:r w:rsidRPr="00FA5ED0">
        <w:rPr>
          <w:rFonts w:ascii="Times New Roman" w:hAnsi="Times New Roman" w:cs="Times New Roman"/>
          <w:bCs/>
          <w:sz w:val="24"/>
          <w:szCs w:val="24"/>
        </w:rPr>
        <w:t xml:space="preserve">/kg) is equal to mg Kg/100 soil, this is numerically equal to </w:t>
      </w:r>
      <w:proofErr w:type="spellStart"/>
      <w:r w:rsidRPr="00FA5ED0">
        <w:rPr>
          <w:rFonts w:ascii="Times New Roman" w:hAnsi="Times New Roman" w:cs="Times New Roman"/>
          <w:bCs/>
          <w:sz w:val="24"/>
          <w:szCs w:val="24"/>
        </w:rPr>
        <w:t>Cmol</w:t>
      </w:r>
      <w:proofErr w:type="spellEnd"/>
      <w:r w:rsidRPr="00FA5ED0">
        <w:rPr>
          <w:rFonts w:ascii="Times New Roman" w:hAnsi="Times New Roman" w:cs="Times New Roman"/>
          <w:bCs/>
          <w:sz w:val="24"/>
          <w:szCs w:val="24"/>
        </w:rPr>
        <w:t>/kg soil.</w:t>
      </w:r>
    </w:p>
    <w:p w14:paraId="6FDB7BAA" w14:textId="244225B4"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Crop Data Collection</w:t>
      </w:r>
    </w:p>
    <w:p w14:paraId="52242A3C"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Data was collected on the following parameters</w:t>
      </w:r>
      <w:r w:rsidR="00C461B3" w:rsidRPr="00FA5ED0">
        <w:rPr>
          <w:rFonts w:ascii="Times New Roman" w:hAnsi="Times New Roman" w:cs="Times New Roman"/>
          <w:bCs/>
          <w:sz w:val="24"/>
          <w:szCs w:val="24"/>
        </w:rPr>
        <w:t xml:space="preserve"> </w:t>
      </w:r>
      <w:r w:rsidRPr="00FA5ED0">
        <w:rPr>
          <w:rFonts w:ascii="Times New Roman" w:hAnsi="Times New Roman" w:cs="Times New Roman"/>
          <w:bCs/>
          <w:sz w:val="24"/>
          <w:szCs w:val="24"/>
        </w:rPr>
        <w:t>Numbers of Leaves at 4, 6, 8, 10 and 12 weeks after planting</w:t>
      </w:r>
      <w:r w:rsidR="00C461B3" w:rsidRPr="00FA5ED0">
        <w:rPr>
          <w:rFonts w:ascii="Times New Roman" w:hAnsi="Times New Roman" w:cs="Times New Roman"/>
          <w:bCs/>
          <w:sz w:val="24"/>
          <w:szCs w:val="24"/>
        </w:rPr>
        <w:t xml:space="preserve"> </w:t>
      </w:r>
      <w:r w:rsidRPr="00FA5ED0">
        <w:rPr>
          <w:rFonts w:ascii="Times New Roman" w:hAnsi="Times New Roman" w:cs="Times New Roman"/>
          <w:bCs/>
          <w:sz w:val="24"/>
          <w:szCs w:val="24"/>
        </w:rPr>
        <w:t>Plant Height at 4, 6, 8, 10 and 12 weeks after planting</w:t>
      </w:r>
    </w:p>
    <w:p w14:paraId="507514D7"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Haulms weight</w:t>
      </w:r>
      <w:r w:rsidR="00D82056" w:rsidRPr="00FA5ED0">
        <w:rPr>
          <w:rFonts w:ascii="Times New Roman" w:hAnsi="Times New Roman" w:cs="Times New Roman"/>
          <w:bCs/>
          <w:sz w:val="24"/>
          <w:szCs w:val="24"/>
        </w:rPr>
        <w:t xml:space="preserve"> </w:t>
      </w:r>
      <w:r w:rsidRPr="00FA5ED0">
        <w:rPr>
          <w:rFonts w:ascii="Times New Roman" w:hAnsi="Times New Roman" w:cs="Times New Roman"/>
          <w:bCs/>
          <w:sz w:val="24"/>
          <w:szCs w:val="24"/>
        </w:rPr>
        <w:t>Numbers of pods</w:t>
      </w:r>
      <w:r w:rsidR="00D82056" w:rsidRPr="00FA5ED0">
        <w:rPr>
          <w:rFonts w:ascii="Times New Roman" w:hAnsi="Times New Roman" w:cs="Times New Roman"/>
          <w:bCs/>
          <w:sz w:val="24"/>
          <w:szCs w:val="24"/>
        </w:rPr>
        <w:t xml:space="preserve"> </w:t>
      </w:r>
      <w:r w:rsidRPr="00FA5ED0">
        <w:rPr>
          <w:rFonts w:ascii="Times New Roman" w:hAnsi="Times New Roman" w:cs="Times New Roman"/>
          <w:bCs/>
          <w:sz w:val="24"/>
          <w:szCs w:val="24"/>
        </w:rPr>
        <w:t>Weight of dried pods per plots</w:t>
      </w:r>
    </w:p>
    <w:p w14:paraId="36AD5C2A" w14:textId="0D4316EA" w:rsidR="009D6F1F" w:rsidRPr="00FA5ED0" w:rsidRDefault="009D6F1F" w:rsidP="00201F77">
      <w:pPr>
        <w:tabs>
          <w:tab w:val="left" w:pos="13048"/>
        </w:tabs>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Data Analysis</w:t>
      </w:r>
    </w:p>
    <w:p w14:paraId="33B58BDA" w14:textId="77777777" w:rsidR="009D6F1F" w:rsidRPr="00FA5ED0" w:rsidRDefault="009D6F1F" w:rsidP="00201F77">
      <w:pPr>
        <w:tabs>
          <w:tab w:val="left" w:pos="13048"/>
        </w:tabs>
        <w:spacing w:after="0" w:line="240" w:lineRule="auto"/>
        <w:jc w:val="both"/>
        <w:rPr>
          <w:rFonts w:ascii="Times New Roman" w:hAnsi="Times New Roman" w:cs="Times New Roman"/>
          <w:bCs/>
          <w:sz w:val="24"/>
          <w:szCs w:val="24"/>
        </w:rPr>
      </w:pPr>
      <w:r w:rsidRPr="00FA5ED0">
        <w:rPr>
          <w:rFonts w:ascii="Times New Roman" w:hAnsi="Times New Roman" w:cs="Times New Roman"/>
          <w:bCs/>
          <w:sz w:val="24"/>
          <w:szCs w:val="24"/>
        </w:rPr>
        <w:t>Crop data collected were subjected to analysis of variance (ANOVA) and the means that were statistically different were separated using Fisher’s Least Significant Difference (F=SLD) to determine the significance of applied fertilizer levels on the yield of crop at 5 % of probability.</w:t>
      </w:r>
    </w:p>
    <w:p w14:paraId="64C2F8E0" w14:textId="4CC2B981" w:rsidR="00021867" w:rsidRPr="00FA5ED0" w:rsidRDefault="00021867" w:rsidP="00201F77">
      <w:pPr>
        <w:tabs>
          <w:tab w:val="left" w:pos="13048"/>
        </w:tabs>
        <w:spacing w:after="0" w:line="240" w:lineRule="auto"/>
        <w:rPr>
          <w:rFonts w:ascii="Times New Roman" w:hAnsi="Times New Roman" w:cs="Times New Roman"/>
          <w:b/>
          <w:color w:val="000000" w:themeColor="text1"/>
          <w:sz w:val="24"/>
          <w:szCs w:val="24"/>
        </w:rPr>
      </w:pPr>
      <w:r w:rsidRPr="00FA5ED0">
        <w:rPr>
          <w:rFonts w:ascii="Times New Roman" w:hAnsi="Times New Roman" w:cs="Times New Roman"/>
          <w:b/>
          <w:color w:val="000000" w:themeColor="text1"/>
          <w:sz w:val="24"/>
          <w:szCs w:val="24"/>
        </w:rPr>
        <w:t>RESULTS</w:t>
      </w:r>
    </w:p>
    <w:p w14:paraId="26D282D7" w14:textId="2320B6A7" w:rsidR="00021867" w:rsidRPr="00FA5ED0" w:rsidRDefault="00021867" w:rsidP="00201F77">
      <w:pPr>
        <w:tabs>
          <w:tab w:val="left" w:pos="13048"/>
        </w:tabs>
        <w:spacing w:before="240" w:after="0" w:line="240" w:lineRule="auto"/>
        <w:ind w:left="450" w:hanging="450"/>
        <w:rPr>
          <w:rFonts w:ascii="Times New Roman" w:hAnsi="Times New Roman" w:cs="Times New Roman"/>
          <w:b/>
          <w:color w:val="000000" w:themeColor="text1"/>
          <w:sz w:val="24"/>
          <w:szCs w:val="24"/>
        </w:rPr>
      </w:pPr>
      <w:r w:rsidRPr="00FA5ED0">
        <w:rPr>
          <w:rFonts w:ascii="Times New Roman" w:hAnsi="Times New Roman" w:cs="Times New Roman"/>
          <w:b/>
          <w:color w:val="000000" w:themeColor="text1"/>
          <w:sz w:val="24"/>
          <w:szCs w:val="24"/>
        </w:rPr>
        <w:t>Physical and Chemical Properties of the Ex</w:t>
      </w:r>
      <w:r w:rsidR="00295261" w:rsidRPr="00FA5ED0">
        <w:rPr>
          <w:rFonts w:ascii="Times New Roman" w:hAnsi="Times New Roman" w:cs="Times New Roman"/>
          <w:b/>
          <w:color w:val="000000" w:themeColor="text1"/>
          <w:sz w:val="24"/>
          <w:szCs w:val="24"/>
        </w:rPr>
        <w:t>perimental Site.</w:t>
      </w:r>
    </w:p>
    <w:p w14:paraId="74F2474C" w14:textId="77777777" w:rsidR="00021867" w:rsidRPr="00FA5ED0" w:rsidRDefault="00021867" w:rsidP="00201F77">
      <w:pPr>
        <w:tabs>
          <w:tab w:val="left" w:pos="13048"/>
        </w:tabs>
        <w:spacing w:before="240" w:after="0" w:line="240" w:lineRule="auto"/>
        <w:jc w:val="both"/>
        <w:rPr>
          <w:rFonts w:ascii="Times New Roman" w:hAnsi="Times New Roman" w:cs="Times New Roman"/>
          <w:bCs/>
          <w:color w:val="000000" w:themeColor="text1"/>
          <w:sz w:val="24"/>
          <w:szCs w:val="24"/>
        </w:rPr>
      </w:pPr>
      <w:bookmarkStart w:id="1" w:name="_Hlk132526219"/>
      <w:r w:rsidRPr="00FA5ED0">
        <w:rPr>
          <w:rFonts w:ascii="Times New Roman" w:hAnsi="Times New Roman" w:cs="Times New Roman"/>
          <w:bCs/>
          <w:color w:val="000000" w:themeColor="text1"/>
          <w:sz w:val="24"/>
          <w:szCs w:val="24"/>
        </w:rPr>
        <w:t>The physical and chemical properties of the experimental site before planting are presented on Table1</w:t>
      </w:r>
      <w:r w:rsidRPr="00FA5ED0">
        <w:rPr>
          <w:rFonts w:ascii="Times New Roman" w:hAnsi="Times New Roman" w:cs="Times New Roman"/>
          <w:b/>
          <w:bCs/>
          <w:color w:val="000000" w:themeColor="text1"/>
          <w:sz w:val="24"/>
          <w:szCs w:val="24"/>
        </w:rPr>
        <w:t xml:space="preserve">. </w:t>
      </w:r>
      <w:r w:rsidRPr="00FA5ED0">
        <w:rPr>
          <w:rFonts w:ascii="Times New Roman" w:hAnsi="Times New Roman" w:cs="Times New Roman"/>
          <w:bCs/>
          <w:color w:val="000000" w:themeColor="text1"/>
          <w:sz w:val="24"/>
          <w:szCs w:val="24"/>
        </w:rPr>
        <w:t xml:space="preserve">This shows the initial analysis of the study area, the chemical properties of the experimental research area were determined, the soil is found to be sandy loam in texture with greater proportion of sand (71.80 %), low clay (15.20 %) and silt (13.0), pH of the soil (6.18 %) was slightly acidic.  The organic content was 0.43 % which is low in the experimental field, low organic matter content of soil in Nigeria have been reported by Jones and Wild (1975) who attributed this to continuous crop production on same piece of land with poor sustainable management practice such as removal of crop residue and low addition of organic matter to the soil, this claim was further confirmed by Odunze (2002). The available phosphorus (3.80 </w:t>
      </w:r>
      <w:proofErr w:type="spellStart"/>
      <w:r w:rsidRPr="00FA5ED0">
        <w:rPr>
          <w:rFonts w:ascii="Times New Roman" w:hAnsi="Times New Roman" w:cs="Times New Roman"/>
          <w:sz w:val="24"/>
          <w:szCs w:val="24"/>
        </w:rPr>
        <w:t>mgl</w:t>
      </w:r>
      <w:proofErr w:type="spellEnd"/>
      <w:r w:rsidRPr="00FA5ED0">
        <w:rPr>
          <w:rFonts w:ascii="Times New Roman" w:hAnsi="Times New Roman" w:cs="Times New Roman"/>
          <w:sz w:val="24"/>
          <w:szCs w:val="24"/>
        </w:rPr>
        <w:t xml:space="preserve"> </w:t>
      </w:r>
      <w:r w:rsidRPr="00FA5ED0">
        <w:rPr>
          <w:rFonts w:ascii="Times New Roman" w:hAnsi="Times New Roman" w:cs="Times New Roman"/>
          <w:sz w:val="24"/>
          <w:szCs w:val="24"/>
          <w:vertAlign w:val="superscript"/>
        </w:rPr>
        <w:t>– 1</w:t>
      </w:r>
      <w:r w:rsidRPr="00FA5ED0">
        <w:rPr>
          <w:rFonts w:ascii="Times New Roman" w:hAnsi="Times New Roman" w:cs="Times New Roman"/>
          <w:sz w:val="24"/>
          <w:szCs w:val="24"/>
        </w:rPr>
        <w:t xml:space="preserve">), Nitrogen 0.0036 %, potassium 0.21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1</w:t>
      </w:r>
      <w:r w:rsidRPr="00FA5ED0">
        <w:rPr>
          <w:rFonts w:ascii="Times New Roman" w:hAnsi="Times New Roman" w:cs="Times New Roman"/>
          <w:bCs/>
          <w:color w:val="000000" w:themeColor="text1"/>
          <w:sz w:val="24"/>
          <w:szCs w:val="24"/>
        </w:rPr>
        <w:t xml:space="preserve"> and Calcium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w:t>
      </w:r>
      <w:r w:rsidRPr="00FA5ED0">
        <w:rPr>
          <w:rFonts w:ascii="Times New Roman" w:hAnsi="Times New Roman" w:cs="Times New Roman"/>
          <w:sz w:val="24"/>
          <w:szCs w:val="24"/>
          <w:vertAlign w:val="superscript"/>
        </w:rPr>
        <w:t xml:space="preserve"> -1</w:t>
      </w:r>
      <w:r w:rsidRPr="00FA5ED0">
        <w:rPr>
          <w:rFonts w:ascii="Times New Roman" w:hAnsi="Times New Roman" w:cs="Times New Roman"/>
          <w:sz w:val="24"/>
          <w:szCs w:val="24"/>
        </w:rPr>
        <w:t xml:space="preserve"> , </w:t>
      </w:r>
      <w:r w:rsidRPr="00FA5ED0">
        <w:rPr>
          <w:rFonts w:ascii="Times New Roman" w:hAnsi="Times New Roman" w:cs="Times New Roman"/>
          <w:bCs/>
          <w:color w:val="000000" w:themeColor="text1"/>
          <w:sz w:val="24"/>
          <w:szCs w:val="24"/>
        </w:rPr>
        <w:t>the CEC was moderate which indicates moderate exchangeable bases.</w:t>
      </w:r>
    </w:p>
    <w:bookmarkEnd w:id="1"/>
    <w:p w14:paraId="1929C7D9" w14:textId="77777777" w:rsidR="00021867" w:rsidRPr="00FA5ED0" w:rsidRDefault="00021867" w:rsidP="00201F77">
      <w:pPr>
        <w:spacing w:after="0" w:line="240" w:lineRule="auto"/>
        <w:rPr>
          <w:rFonts w:ascii="Times New Roman" w:hAnsi="Times New Roman" w:cs="Times New Roman"/>
          <w:sz w:val="24"/>
          <w:szCs w:val="24"/>
        </w:rPr>
      </w:pPr>
    </w:p>
    <w:tbl>
      <w:tblPr>
        <w:tblStyle w:val="TableGrid"/>
        <w:tblpPr w:leftFromText="180" w:rightFromText="180" w:vertAnchor="page" w:horzAnchor="margin" w:tblpY="2498"/>
        <w:tblW w:w="8470" w:type="dxa"/>
        <w:tblBorders>
          <w:top w:val="none" w:sz="0" w:space="0" w:color="auto"/>
          <w:left w:val="none" w:sz="0" w:space="0" w:color="auto"/>
          <w:right w:val="none" w:sz="0" w:space="0" w:color="auto"/>
        </w:tblBorders>
        <w:tblLook w:val="04A0" w:firstRow="1" w:lastRow="0" w:firstColumn="1" w:lastColumn="0" w:noHBand="0" w:noVBand="1"/>
      </w:tblPr>
      <w:tblGrid>
        <w:gridCol w:w="3491"/>
        <w:gridCol w:w="4979"/>
      </w:tblGrid>
      <w:tr w:rsidR="00E9301B" w:rsidRPr="00FA5ED0" w14:paraId="684527B4" w14:textId="77777777" w:rsidTr="00E9301B">
        <w:trPr>
          <w:trHeight w:val="535"/>
        </w:trPr>
        <w:tc>
          <w:tcPr>
            <w:tcW w:w="8470" w:type="dxa"/>
            <w:gridSpan w:val="2"/>
            <w:tcBorders>
              <w:top w:val="nil"/>
              <w:bottom w:val="single" w:sz="4" w:space="0" w:color="auto"/>
            </w:tcBorders>
          </w:tcPr>
          <w:p w14:paraId="68670ECD" w14:textId="77777777" w:rsidR="00E9301B" w:rsidRPr="00FA5ED0" w:rsidRDefault="00E9301B" w:rsidP="00E9301B">
            <w:pPr>
              <w:rPr>
                <w:rFonts w:ascii="Times New Roman" w:hAnsi="Times New Roman" w:cs="Times New Roman"/>
                <w:sz w:val="24"/>
                <w:szCs w:val="24"/>
              </w:rPr>
            </w:pPr>
            <w:r w:rsidRPr="00FA5ED0">
              <w:rPr>
                <w:rFonts w:ascii="Times New Roman" w:hAnsi="Times New Roman" w:cs="Times New Roman"/>
                <w:b/>
                <w:bCs/>
                <w:sz w:val="24"/>
                <w:szCs w:val="24"/>
              </w:rPr>
              <w:lastRenderedPageBreak/>
              <w:t>Table 1.</w:t>
            </w:r>
            <w:r w:rsidRPr="00FA5ED0">
              <w:rPr>
                <w:rFonts w:ascii="Times New Roman" w:hAnsi="Times New Roman" w:cs="Times New Roman"/>
                <w:sz w:val="24"/>
                <w:szCs w:val="24"/>
              </w:rPr>
              <w:t xml:space="preserve"> </w:t>
            </w:r>
            <w:r w:rsidRPr="00FA5ED0">
              <w:rPr>
                <w:rFonts w:ascii="Times New Roman" w:hAnsi="Times New Roman" w:cs="Times New Roman"/>
                <w:b/>
                <w:sz w:val="24"/>
                <w:szCs w:val="24"/>
              </w:rPr>
              <w:t>Physical and Chemical Properties of the Experimental Site</w:t>
            </w:r>
          </w:p>
          <w:p w14:paraId="0160590E" w14:textId="77777777" w:rsidR="00E9301B" w:rsidRPr="00FA5ED0" w:rsidRDefault="00E9301B" w:rsidP="00201F77">
            <w:pPr>
              <w:tabs>
                <w:tab w:val="left" w:pos="13048"/>
              </w:tabs>
              <w:jc w:val="right"/>
              <w:rPr>
                <w:rFonts w:ascii="Times New Roman" w:hAnsi="Times New Roman" w:cs="Times New Roman"/>
                <w:sz w:val="24"/>
                <w:szCs w:val="24"/>
              </w:rPr>
            </w:pPr>
          </w:p>
        </w:tc>
      </w:tr>
      <w:tr w:rsidR="000C42D4" w:rsidRPr="00FA5ED0" w14:paraId="3923104E" w14:textId="77777777" w:rsidTr="000C42D4">
        <w:trPr>
          <w:trHeight w:val="535"/>
        </w:trPr>
        <w:tc>
          <w:tcPr>
            <w:tcW w:w="3491" w:type="dxa"/>
            <w:tcBorders>
              <w:top w:val="single" w:sz="4" w:space="0" w:color="auto"/>
              <w:bottom w:val="single" w:sz="4" w:space="0" w:color="auto"/>
              <w:right w:val="nil"/>
            </w:tcBorders>
          </w:tcPr>
          <w:p w14:paraId="72E4894D"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Parameter </w:t>
            </w:r>
          </w:p>
        </w:tc>
        <w:tc>
          <w:tcPr>
            <w:tcW w:w="4979" w:type="dxa"/>
            <w:tcBorders>
              <w:top w:val="single" w:sz="4" w:space="0" w:color="auto"/>
              <w:left w:val="nil"/>
              <w:bottom w:val="single" w:sz="4" w:space="0" w:color="auto"/>
            </w:tcBorders>
          </w:tcPr>
          <w:p w14:paraId="44743506"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Value</w:t>
            </w:r>
          </w:p>
        </w:tc>
      </w:tr>
      <w:tr w:rsidR="000C42D4" w:rsidRPr="00FA5ED0" w14:paraId="00971211" w14:textId="77777777" w:rsidTr="000C42D4">
        <w:trPr>
          <w:trHeight w:val="535"/>
        </w:trPr>
        <w:tc>
          <w:tcPr>
            <w:tcW w:w="3491" w:type="dxa"/>
            <w:tcBorders>
              <w:top w:val="single" w:sz="4" w:space="0" w:color="auto"/>
              <w:bottom w:val="nil"/>
              <w:right w:val="nil"/>
            </w:tcBorders>
          </w:tcPr>
          <w:p w14:paraId="1135541C" w14:textId="3D9C1A19"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 </w:t>
            </w:r>
            <w:r w:rsidR="005728F4" w:rsidRPr="00FA5ED0">
              <w:rPr>
                <w:rFonts w:ascii="Times New Roman" w:hAnsi="Times New Roman" w:cs="Times New Roman"/>
                <w:sz w:val="24"/>
                <w:szCs w:val="24"/>
              </w:rPr>
              <w:t>p</w:t>
            </w:r>
            <w:r w:rsidRPr="00FA5ED0">
              <w:rPr>
                <w:rFonts w:ascii="Times New Roman" w:hAnsi="Times New Roman" w:cs="Times New Roman"/>
                <w:sz w:val="24"/>
                <w:szCs w:val="24"/>
              </w:rPr>
              <w:t>H</w:t>
            </w:r>
          </w:p>
        </w:tc>
        <w:tc>
          <w:tcPr>
            <w:tcW w:w="4979" w:type="dxa"/>
            <w:tcBorders>
              <w:top w:val="single" w:sz="4" w:space="0" w:color="auto"/>
              <w:left w:val="nil"/>
              <w:bottom w:val="nil"/>
            </w:tcBorders>
          </w:tcPr>
          <w:p w14:paraId="45E86C7F"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6.18</w:t>
            </w:r>
          </w:p>
        </w:tc>
      </w:tr>
      <w:tr w:rsidR="000C42D4" w:rsidRPr="00FA5ED0" w14:paraId="49345CB5" w14:textId="77777777" w:rsidTr="000C42D4">
        <w:trPr>
          <w:trHeight w:val="535"/>
        </w:trPr>
        <w:tc>
          <w:tcPr>
            <w:tcW w:w="3491" w:type="dxa"/>
            <w:tcBorders>
              <w:top w:val="nil"/>
              <w:bottom w:val="nil"/>
              <w:right w:val="nil"/>
            </w:tcBorders>
          </w:tcPr>
          <w:p w14:paraId="3E9CC60E"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Sand (%)</w:t>
            </w:r>
          </w:p>
        </w:tc>
        <w:tc>
          <w:tcPr>
            <w:tcW w:w="4979" w:type="dxa"/>
            <w:tcBorders>
              <w:top w:val="nil"/>
              <w:left w:val="nil"/>
              <w:bottom w:val="nil"/>
            </w:tcBorders>
          </w:tcPr>
          <w:p w14:paraId="1F66E38D"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71.80</w:t>
            </w:r>
          </w:p>
        </w:tc>
      </w:tr>
      <w:tr w:rsidR="000C42D4" w:rsidRPr="00FA5ED0" w14:paraId="548AAC20" w14:textId="77777777" w:rsidTr="000C42D4">
        <w:trPr>
          <w:trHeight w:val="535"/>
        </w:trPr>
        <w:tc>
          <w:tcPr>
            <w:tcW w:w="3491" w:type="dxa"/>
            <w:tcBorders>
              <w:top w:val="nil"/>
              <w:bottom w:val="nil"/>
              <w:right w:val="nil"/>
            </w:tcBorders>
          </w:tcPr>
          <w:p w14:paraId="78D56657"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Silt (%)</w:t>
            </w:r>
          </w:p>
        </w:tc>
        <w:tc>
          <w:tcPr>
            <w:tcW w:w="4979" w:type="dxa"/>
            <w:tcBorders>
              <w:top w:val="nil"/>
              <w:left w:val="nil"/>
              <w:bottom w:val="nil"/>
            </w:tcBorders>
          </w:tcPr>
          <w:p w14:paraId="2DC40899"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13.0</w:t>
            </w:r>
          </w:p>
        </w:tc>
      </w:tr>
      <w:tr w:rsidR="000C42D4" w:rsidRPr="00FA5ED0" w14:paraId="6AD53FC9" w14:textId="77777777" w:rsidTr="000C42D4">
        <w:trPr>
          <w:trHeight w:val="535"/>
        </w:trPr>
        <w:tc>
          <w:tcPr>
            <w:tcW w:w="3491" w:type="dxa"/>
            <w:tcBorders>
              <w:top w:val="nil"/>
              <w:bottom w:val="nil"/>
              <w:right w:val="nil"/>
            </w:tcBorders>
          </w:tcPr>
          <w:p w14:paraId="66FA1998" w14:textId="77777777" w:rsidR="000C42D4" w:rsidRPr="00FA5ED0" w:rsidRDefault="000C42D4" w:rsidP="00201F77">
            <w:pPr>
              <w:tabs>
                <w:tab w:val="right" w:pos="3275"/>
              </w:tabs>
              <w:rPr>
                <w:rFonts w:ascii="Times New Roman" w:hAnsi="Times New Roman" w:cs="Times New Roman"/>
                <w:sz w:val="24"/>
                <w:szCs w:val="24"/>
              </w:rPr>
            </w:pPr>
            <w:r w:rsidRPr="00FA5ED0">
              <w:rPr>
                <w:rFonts w:ascii="Times New Roman" w:hAnsi="Times New Roman" w:cs="Times New Roman"/>
                <w:sz w:val="24"/>
                <w:szCs w:val="24"/>
              </w:rPr>
              <w:t>Clay (%)</w:t>
            </w:r>
            <w:r w:rsidR="004D1351" w:rsidRPr="00FA5ED0">
              <w:rPr>
                <w:rFonts w:ascii="Times New Roman" w:hAnsi="Times New Roman" w:cs="Times New Roman"/>
                <w:sz w:val="24"/>
                <w:szCs w:val="24"/>
              </w:rPr>
              <w:tab/>
            </w:r>
          </w:p>
        </w:tc>
        <w:tc>
          <w:tcPr>
            <w:tcW w:w="4979" w:type="dxa"/>
            <w:tcBorders>
              <w:top w:val="nil"/>
              <w:left w:val="nil"/>
              <w:bottom w:val="nil"/>
            </w:tcBorders>
          </w:tcPr>
          <w:p w14:paraId="23B4D17C"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15.20</w:t>
            </w:r>
          </w:p>
        </w:tc>
      </w:tr>
      <w:tr w:rsidR="000C42D4" w:rsidRPr="00FA5ED0" w14:paraId="2773C2DE" w14:textId="77777777" w:rsidTr="000C42D4">
        <w:trPr>
          <w:trHeight w:val="535"/>
        </w:trPr>
        <w:tc>
          <w:tcPr>
            <w:tcW w:w="3491" w:type="dxa"/>
            <w:tcBorders>
              <w:top w:val="nil"/>
              <w:bottom w:val="nil"/>
              <w:right w:val="nil"/>
            </w:tcBorders>
          </w:tcPr>
          <w:p w14:paraId="11FCF5A3"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Textural Class </w:t>
            </w:r>
          </w:p>
        </w:tc>
        <w:tc>
          <w:tcPr>
            <w:tcW w:w="4979" w:type="dxa"/>
            <w:tcBorders>
              <w:top w:val="nil"/>
              <w:left w:val="nil"/>
              <w:bottom w:val="nil"/>
            </w:tcBorders>
          </w:tcPr>
          <w:p w14:paraId="30682C2F"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Sandy Loam</w:t>
            </w:r>
          </w:p>
        </w:tc>
      </w:tr>
      <w:tr w:rsidR="000C42D4" w:rsidRPr="00FA5ED0" w14:paraId="517BCEDC" w14:textId="77777777" w:rsidTr="000C42D4">
        <w:trPr>
          <w:trHeight w:val="535"/>
        </w:trPr>
        <w:tc>
          <w:tcPr>
            <w:tcW w:w="3491" w:type="dxa"/>
            <w:tcBorders>
              <w:top w:val="nil"/>
              <w:bottom w:val="nil"/>
              <w:right w:val="nil"/>
            </w:tcBorders>
          </w:tcPr>
          <w:p w14:paraId="1F07968B"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Organic Carbon (%)</w:t>
            </w:r>
          </w:p>
        </w:tc>
        <w:tc>
          <w:tcPr>
            <w:tcW w:w="4979" w:type="dxa"/>
            <w:tcBorders>
              <w:top w:val="nil"/>
              <w:left w:val="nil"/>
              <w:bottom w:val="nil"/>
            </w:tcBorders>
          </w:tcPr>
          <w:p w14:paraId="01270873"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0.43</w:t>
            </w:r>
          </w:p>
        </w:tc>
      </w:tr>
      <w:tr w:rsidR="000C42D4" w:rsidRPr="00FA5ED0" w14:paraId="34AAED60" w14:textId="77777777" w:rsidTr="000C42D4">
        <w:trPr>
          <w:trHeight w:val="535"/>
        </w:trPr>
        <w:tc>
          <w:tcPr>
            <w:tcW w:w="3491" w:type="dxa"/>
            <w:tcBorders>
              <w:top w:val="nil"/>
              <w:bottom w:val="nil"/>
              <w:right w:val="nil"/>
            </w:tcBorders>
          </w:tcPr>
          <w:p w14:paraId="15BBB8C6"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Total Nitrogen (%)</w:t>
            </w:r>
          </w:p>
        </w:tc>
        <w:tc>
          <w:tcPr>
            <w:tcW w:w="4979" w:type="dxa"/>
            <w:tcBorders>
              <w:top w:val="nil"/>
              <w:left w:val="nil"/>
              <w:bottom w:val="nil"/>
            </w:tcBorders>
          </w:tcPr>
          <w:p w14:paraId="5DAC439E"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0.036</w:t>
            </w:r>
          </w:p>
        </w:tc>
      </w:tr>
      <w:tr w:rsidR="000C42D4" w:rsidRPr="00FA5ED0" w14:paraId="7DA183BF" w14:textId="77777777" w:rsidTr="000C42D4">
        <w:trPr>
          <w:trHeight w:val="535"/>
        </w:trPr>
        <w:tc>
          <w:tcPr>
            <w:tcW w:w="3491" w:type="dxa"/>
            <w:tcBorders>
              <w:top w:val="nil"/>
              <w:bottom w:val="nil"/>
              <w:right w:val="nil"/>
            </w:tcBorders>
          </w:tcPr>
          <w:p w14:paraId="1C6141B6" w14:textId="5C232308" w:rsidR="000C42D4" w:rsidRPr="00FA5ED0" w:rsidRDefault="00201F77"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Phosphorus (</w:t>
            </w:r>
            <w:r w:rsidR="000C42D4" w:rsidRPr="00FA5ED0">
              <w:rPr>
                <w:rFonts w:ascii="Times New Roman" w:hAnsi="Times New Roman" w:cs="Times New Roman"/>
                <w:sz w:val="24"/>
                <w:szCs w:val="24"/>
              </w:rPr>
              <w:t>mg kg</w:t>
            </w:r>
            <w:r w:rsidR="000C42D4" w:rsidRPr="00FA5ED0">
              <w:rPr>
                <w:rFonts w:ascii="Times New Roman" w:hAnsi="Times New Roman" w:cs="Times New Roman"/>
                <w:sz w:val="24"/>
                <w:szCs w:val="24"/>
                <w:vertAlign w:val="superscript"/>
              </w:rPr>
              <w:t xml:space="preserve">– 1 </w:t>
            </w:r>
            <w:r w:rsidR="000C42D4" w:rsidRPr="00FA5ED0">
              <w:rPr>
                <w:rFonts w:ascii="Times New Roman" w:hAnsi="Times New Roman" w:cs="Times New Roman"/>
                <w:sz w:val="24"/>
                <w:szCs w:val="24"/>
              </w:rPr>
              <w:t>)</w:t>
            </w:r>
          </w:p>
        </w:tc>
        <w:tc>
          <w:tcPr>
            <w:tcW w:w="4979" w:type="dxa"/>
            <w:tcBorders>
              <w:top w:val="nil"/>
              <w:left w:val="nil"/>
              <w:bottom w:val="nil"/>
            </w:tcBorders>
          </w:tcPr>
          <w:p w14:paraId="5A22A1AE"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3.80</w:t>
            </w:r>
          </w:p>
        </w:tc>
      </w:tr>
      <w:tr w:rsidR="000C42D4" w:rsidRPr="00FA5ED0" w14:paraId="5527CB46" w14:textId="77777777" w:rsidTr="000C42D4">
        <w:trPr>
          <w:trHeight w:val="535"/>
        </w:trPr>
        <w:tc>
          <w:tcPr>
            <w:tcW w:w="3491" w:type="dxa"/>
            <w:tcBorders>
              <w:top w:val="nil"/>
              <w:bottom w:val="nil"/>
              <w:right w:val="nil"/>
            </w:tcBorders>
          </w:tcPr>
          <w:p w14:paraId="38483A09"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K </w:t>
            </w:r>
            <w:r w:rsidRPr="00FA5ED0">
              <w:rPr>
                <w:rFonts w:ascii="Times New Roman" w:hAnsi="Times New Roman" w:cs="Times New Roman"/>
                <w:sz w:val="24"/>
                <w:szCs w:val="24"/>
                <w:vertAlign w:val="superscript"/>
              </w:rPr>
              <w:t xml:space="preserve">+ </w:t>
            </w:r>
            <w:r w:rsidRPr="00FA5ED0">
              <w:rPr>
                <w:rFonts w:ascii="Times New Roman" w:hAnsi="Times New Roman" w:cs="Times New Roman"/>
                <w:sz w:val="24"/>
                <w:szCs w:val="24"/>
              </w:rPr>
              <w:t>(</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1</w:t>
            </w:r>
            <w:r w:rsidRPr="00FA5ED0">
              <w:rPr>
                <w:rFonts w:ascii="Times New Roman" w:hAnsi="Times New Roman" w:cs="Times New Roman"/>
                <w:sz w:val="24"/>
                <w:szCs w:val="24"/>
              </w:rPr>
              <w:t>)</w:t>
            </w:r>
          </w:p>
        </w:tc>
        <w:tc>
          <w:tcPr>
            <w:tcW w:w="4979" w:type="dxa"/>
            <w:tcBorders>
              <w:top w:val="nil"/>
              <w:left w:val="nil"/>
              <w:bottom w:val="nil"/>
            </w:tcBorders>
          </w:tcPr>
          <w:p w14:paraId="45E74AA7"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0.21</w:t>
            </w:r>
          </w:p>
        </w:tc>
      </w:tr>
      <w:tr w:rsidR="000C42D4" w:rsidRPr="00FA5ED0" w14:paraId="7AF04002" w14:textId="77777777" w:rsidTr="000C42D4">
        <w:trPr>
          <w:trHeight w:val="535"/>
        </w:trPr>
        <w:tc>
          <w:tcPr>
            <w:tcW w:w="3491" w:type="dxa"/>
            <w:tcBorders>
              <w:top w:val="nil"/>
              <w:bottom w:val="nil"/>
              <w:right w:val="nil"/>
            </w:tcBorders>
          </w:tcPr>
          <w:p w14:paraId="72AE17C4"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Ca </w:t>
            </w:r>
            <w:r w:rsidRPr="00FA5ED0">
              <w:rPr>
                <w:rFonts w:ascii="Times New Roman" w:hAnsi="Times New Roman" w:cs="Times New Roman"/>
                <w:sz w:val="24"/>
                <w:szCs w:val="24"/>
                <w:vertAlign w:val="superscript"/>
              </w:rPr>
              <w:t>2+</w:t>
            </w:r>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w:t>
            </w:r>
            <w:r w:rsidRPr="00FA5ED0">
              <w:rPr>
                <w:rFonts w:ascii="Times New Roman" w:hAnsi="Times New Roman" w:cs="Times New Roman"/>
                <w:sz w:val="24"/>
                <w:szCs w:val="24"/>
                <w:vertAlign w:val="superscript"/>
              </w:rPr>
              <w:t xml:space="preserve"> -1</w:t>
            </w:r>
            <w:r w:rsidRPr="00FA5ED0">
              <w:rPr>
                <w:rFonts w:ascii="Times New Roman" w:hAnsi="Times New Roman" w:cs="Times New Roman"/>
                <w:sz w:val="24"/>
                <w:szCs w:val="24"/>
              </w:rPr>
              <w:t xml:space="preserve"> soil)</w:t>
            </w:r>
          </w:p>
        </w:tc>
        <w:tc>
          <w:tcPr>
            <w:tcW w:w="4979" w:type="dxa"/>
            <w:tcBorders>
              <w:top w:val="nil"/>
              <w:left w:val="nil"/>
              <w:bottom w:val="nil"/>
            </w:tcBorders>
          </w:tcPr>
          <w:p w14:paraId="1BD2A427"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2.81</w:t>
            </w:r>
          </w:p>
        </w:tc>
      </w:tr>
      <w:tr w:rsidR="000C42D4" w:rsidRPr="00FA5ED0" w14:paraId="3762D93C" w14:textId="77777777" w:rsidTr="000C42D4">
        <w:trPr>
          <w:trHeight w:val="535"/>
        </w:trPr>
        <w:tc>
          <w:tcPr>
            <w:tcW w:w="3491" w:type="dxa"/>
            <w:tcBorders>
              <w:top w:val="nil"/>
              <w:bottom w:val="nil"/>
              <w:right w:val="nil"/>
            </w:tcBorders>
          </w:tcPr>
          <w:p w14:paraId="6DD496BE"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Mg </w:t>
            </w:r>
            <w:r w:rsidRPr="00FA5ED0">
              <w:rPr>
                <w:rFonts w:ascii="Times New Roman" w:hAnsi="Times New Roman" w:cs="Times New Roman"/>
                <w:sz w:val="24"/>
                <w:szCs w:val="24"/>
                <w:vertAlign w:val="superscript"/>
              </w:rPr>
              <w:t>2+</w:t>
            </w:r>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xml:space="preserve">– 1 </w:t>
            </w:r>
            <w:r w:rsidRPr="00FA5ED0">
              <w:rPr>
                <w:rFonts w:ascii="Times New Roman" w:hAnsi="Times New Roman" w:cs="Times New Roman"/>
                <w:sz w:val="24"/>
                <w:szCs w:val="24"/>
              </w:rPr>
              <w:t>)</w:t>
            </w:r>
          </w:p>
        </w:tc>
        <w:tc>
          <w:tcPr>
            <w:tcW w:w="4979" w:type="dxa"/>
            <w:tcBorders>
              <w:top w:val="nil"/>
              <w:left w:val="nil"/>
              <w:bottom w:val="nil"/>
            </w:tcBorders>
          </w:tcPr>
          <w:p w14:paraId="0FA7E758"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2.52</w:t>
            </w:r>
          </w:p>
        </w:tc>
      </w:tr>
      <w:tr w:rsidR="000C42D4" w:rsidRPr="00FA5ED0" w14:paraId="77477106" w14:textId="77777777" w:rsidTr="000C42D4">
        <w:trPr>
          <w:trHeight w:val="547"/>
        </w:trPr>
        <w:tc>
          <w:tcPr>
            <w:tcW w:w="3491" w:type="dxa"/>
            <w:tcBorders>
              <w:top w:val="nil"/>
              <w:bottom w:val="nil"/>
              <w:right w:val="nil"/>
            </w:tcBorders>
          </w:tcPr>
          <w:p w14:paraId="6634AA76"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Na</w:t>
            </w:r>
            <w:r w:rsidRPr="00FA5ED0">
              <w:rPr>
                <w:rFonts w:ascii="Times New Roman" w:hAnsi="Times New Roman" w:cs="Times New Roman"/>
                <w:sz w:val="24"/>
                <w:szCs w:val="24"/>
                <w:vertAlign w:val="superscript"/>
              </w:rPr>
              <w:t xml:space="preserve">+ </w:t>
            </w:r>
            <w:r w:rsidRPr="00FA5ED0">
              <w:rPr>
                <w:rFonts w:ascii="Times New Roman" w:hAnsi="Times New Roman" w:cs="Times New Roman"/>
                <w:sz w:val="24"/>
                <w:szCs w:val="24"/>
              </w:rPr>
              <w:t>(</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xml:space="preserve">– 1 </w:t>
            </w:r>
            <w:r w:rsidRPr="00FA5ED0">
              <w:rPr>
                <w:rFonts w:ascii="Times New Roman" w:hAnsi="Times New Roman" w:cs="Times New Roman"/>
                <w:sz w:val="24"/>
                <w:szCs w:val="24"/>
              </w:rPr>
              <w:t>)</w:t>
            </w:r>
          </w:p>
        </w:tc>
        <w:tc>
          <w:tcPr>
            <w:tcW w:w="4979" w:type="dxa"/>
            <w:tcBorders>
              <w:top w:val="nil"/>
              <w:left w:val="nil"/>
              <w:bottom w:val="nil"/>
            </w:tcBorders>
          </w:tcPr>
          <w:p w14:paraId="0D7C5EA4"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0.18</w:t>
            </w:r>
          </w:p>
        </w:tc>
      </w:tr>
      <w:tr w:rsidR="000C42D4" w:rsidRPr="00FA5ED0" w14:paraId="311EC77E" w14:textId="77777777" w:rsidTr="000C42D4">
        <w:trPr>
          <w:trHeight w:val="535"/>
        </w:trPr>
        <w:tc>
          <w:tcPr>
            <w:tcW w:w="3491" w:type="dxa"/>
            <w:tcBorders>
              <w:top w:val="nil"/>
              <w:bottom w:val="nil"/>
              <w:right w:val="nil"/>
            </w:tcBorders>
          </w:tcPr>
          <w:p w14:paraId="0AC7DCE8"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TEB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1</w:t>
            </w:r>
            <w:r w:rsidRPr="00FA5ED0">
              <w:rPr>
                <w:rFonts w:ascii="Times New Roman" w:hAnsi="Times New Roman" w:cs="Times New Roman"/>
                <w:sz w:val="24"/>
                <w:szCs w:val="24"/>
              </w:rPr>
              <w:t>)</w:t>
            </w:r>
          </w:p>
        </w:tc>
        <w:tc>
          <w:tcPr>
            <w:tcW w:w="4979" w:type="dxa"/>
            <w:tcBorders>
              <w:top w:val="nil"/>
              <w:left w:val="nil"/>
              <w:bottom w:val="nil"/>
            </w:tcBorders>
          </w:tcPr>
          <w:p w14:paraId="30726F26"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5.72</w:t>
            </w:r>
          </w:p>
        </w:tc>
      </w:tr>
      <w:tr w:rsidR="000C42D4" w:rsidRPr="00FA5ED0" w14:paraId="2C9AAE2B" w14:textId="77777777" w:rsidTr="000C42D4">
        <w:trPr>
          <w:trHeight w:val="535"/>
        </w:trPr>
        <w:tc>
          <w:tcPr>
            <w:tcW w:w="3491" w:type="dxa"/>
            <w:tcBorders>
              <w:top w:val="nil"/>
              <w:bottom w:val="nil"/>
              <w:right w:val="nil"/>
            </w:tcBorders>
          </w:tcPr>
          <w:p w14:paraId="04D7F994"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EA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1</w:t>
            </w:r>
            <w:r w:rsidRPr="00FA5ED0">
              <w:rPr>
                <w:rFonts w:ascii="Times New Roman" w:hAnsi="Times New Roman" w:cs="Times New Roman"/>
                <w:sz w:val="24"/>
                <w:szCs w:val="24"/>
              </w:rPr>
              <w:t>)</w:t>
            </w:r>
          </w:p>
        </w:tc>
        <w:tc>
          <w:tcPr>
            <w:tcW w:w="4979" w:type="dxa"/>
            <w:tcBorders>
              <w:top w:val="nil"/>
              <w:left w:val="nil"/>
              <w:bottom w:val="nil"/>
            </w:tcBorders>
          </w:tcPr>
          <w:p w14:paraId="6C8E5D35"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1.12</w:t>
            </w:r>
          </w:p>
        </w:tc>
      </w:tr>
      <w:tr w:rsidR="000C42D4" w:rsidRPr="00FA5ED0" w14:paraId="12B05086" w14:textId="77777777" w:rsidTr="000C42D4">
        <w:trPr>
          <w:trHeight w:val="535"/>
        </w:trPr>
        <w:tc>
          <w:tcPr>
            <w:tcW w:w="3491" w:type="dxa"/>
            <w:tcBorders>
              <w:top w:val="nil"/>
              <w:bottom w:val="nil"/>
              <w:right w:val="nil"/>
            </w:tcBorders>
          </w:tcPr>
          <w:p w14:paraId="45188176"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CEC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1</w:t>
            </w:r>
            <w:r w:rsidRPr="00FA5ED0">
              <w:rPr>
                <w:rFonts w:ascii="Times New Roman" w:hAnsi="Times New Roman" w:cs="Times New Roman"/>
                <w:sz w:val="24"/>
                <w:szCs w:val="24"/>
              </w:rPr>
              <w:t>)</w:t>
            </w:r>
          </w:p>
        </w:tc>
        <w:tc>
          <w:tcPr>
            <w:tcW w:w="4979" w:type="dxa"/>
            <w:tcBorders>
              <w:top w:val="nil"/>
              <w:left w:val="nil"/>
              <w:bottom w:val="nil"/>
            </w:tcBorders>
          </w:tcPr>
          <w:p w14:paraId="582B5D8A"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6.84</w:t>
            </w:r>
          </w:p>
        </w:tc>
      </w:tr>
      <w:tr w:rsidR="000C42D4" w:rsidRPr="00FA5ED0" w14:paraId="4852773F" w14:textId="77777777" w:rsidTr="000C42D4">
        <w:trPr>
          <w:trHeight w:val="535"/>
        </w:trPr>
        <w:tc>
          <w:tcPr>
            <w:tcW w:w="3491" w:type="dxa"/>
            <w:tcBorders>
              <w:top w:val="nil"/>
              <w:bottom w:val="single" w:sz="4" w:space="0" w:color="auto"/>
              <w:right w:val="nil"/>
            </w:tcBorders>
          </w:tcPr>
          <w:p w14:paraId="110DF2E8"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BS (%)</w:t>
            </w:r>
          </w:p>
        </w:tc>
        <w:tc>
          <w:tcPr>
            <w:tcW w:w="4979" w:type="dxa"/>
            <w:tcBorders>
              <w:top w:val="nil"/>
              <w:left w:val="nil"/>
              <w:bottom w:val="single" w:sz="4" w:space="0" w:color="auto"/>
            </w:tcBorders>
          </w:tcPr>
          <w:p w14:paraId="5F2C7A08"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83.63</w:t>
            </w:r>
          </w:p>
        </w:tc>
      </w:tr>
    </w:tbl>
    <w:p w14:paraId="0B74C5EF" w14:textId="6CEF36EF" w:rsidR="00021867" w:rsidRPr="00FA5ED0" w:rsidRDefault="00021867" w:rsidP="00201F77">
      <w:pPr>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Effects of Phosphate Rates on the Yield of Groundnut.</w:t>
      </w:r>
    </w:p>
    <w:p w14:paraId="19DA0A70" w14:textId="733FD87C" w:rsidR="000E2743" w:rsidRPr="00FA5ED0" w:rsidRDefault="00021867"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The effect of phosphate fertilizer rates on the yield of</w:t>
      </w:r>
      <w:r w:rsidR="001F29B5" w:rsidRPr="00FA5ED0">
        <w:rPr>
          <w:rFonts w:ascii="Times New Roman" w:hAnsi="Times New Roman" w:cs="Times New Roman"/>
          <w:sz w:val="24"/>
          <w:szCs w:val="24"/>
        </w:rPr>
        <w:t xml:space="preserve"> groundnut presented on </w:t>
      </w:r>
      <w:r w:rsidR="00750139" w:rsidRPr="00FA5ED0">
        <w:rPr>
          <w:rFonts w:ascii="Times New Roman" w:hAnsi="Times New Roman" w:cs="Times New Roman"/>
          <w:sz w:val="24"/>
          <w:szCs w:val="24"/>
        </w:rPr>
        <w:t xml:space="preserve">the </w:t>
      </w:r>
      <w:r w:rsidR="00201F77" w:rsidRPr="00FA5ED0">
        <w:rPr>
          <w:rFonts w:ascii="Times New Roman" w:hAnsi="Times New Roman" w:cs="Times New Roman"/>
          <w:sz w:val="24"/>
          <w:szCs w:val="24"/>
        </w:rPr>
        <w:t>Table indicated</w:t>
      </w:r>
      <w:r w:rsidRPr="00FA5ED0">
        <w:rPr>
          <w:rFonts w:ascii="Times New Roman" w:hAnsi="Times New Roman" w:cs="Times New Roman"/>
          <w:sz w:val="24"/>
          <w:szCs w:val="24"/>
        </w:rPr>
        <w:t xml:space="preserve"> that there was significant difference in the effects of phosphate levels on the yield parameters of groundnut</w:t>
      </w:r>
      <w:r w:rsidR="0028397B" w:rsidRPr="00FA5ED0">
        <w:rPr>
          <w:rFonts w:ascii="Times New Roman" w:hAnsi="Times New Roman" w:cs="Times New Roman"/>
          <w:sz w:val="24"/>
          <w:szCs w:val="24"/>
        </w:rPr>
        <w:t xml:space="preserve">. </w:t>
      </w:r>
      <w:r w:rsidR="005C2259" w:rsidRPr="00FA5ED0">
        <w:rPr>
          <w:rFonts w:ascii="Times New Roman" w:hAnsi="Times New Roman" w:cs="Times New Roman"/>
          <w:sz w:val="24"/>
          <w:szCs w:val="24"/>
        </w:rPr>
        <w:t>However,</w:t>
      </w:r>
      <w:r w:rsidR="0028397B" w:rsidRPr="00FA5ED0">
        <w:rPr>
          <w:rFonts w:ascii="Times New Roman" w:hAnsi="Times New Roman" w:cs="Times New Roman"/>
          <w:sz w:val="24"/>
          <w:szCs w:val="24"/>
        </w:rPr>
        <w:t xml:space="preserve"> the </w:t>
      </w:r>
      <w:r w:rsidRPr="00FA5ED0">
        <w:rPr>
          <w:rFonts w:ascii="Times New Roman" w:hAnsi="Times New Roman" w:cs="Times New Roman"/>
          <w:sz w:val="24"/>
          <w:szCs w:val="24"/>
        </w:rPr>
        <w:t>numbers of pods per plant ranged from 1</w:t>
      </w:r>
      <w:r w:rsidR="0028397B" w:rsidRPr="00FA5ED0">
        <w:rPr>
          <w:rFonts w:ascii="Times New Roman" w:hAnsi="Times New Roman" w:cs="Times New Roman"/>
          <w:sz w:val="24"/>
          <w:szCs w:val="24"/>
        </w:rPr>
        <w:t>8</w:t>
      </w:r>
      <w:r w:rsidRPr="00FA5ED0">
        <w:rPr>
          <w:rFonts w:ascii="Times New Roman" w:hAnsi="Times New Roman" w:cs="Times New Roman"/>
          <w:sz w:val="24"/>
          <w:szCs w:val="24"/>
        </w:rPr>
        <w:t>.</w:t>
      </w:r>
      <w:r w:rsidR="0028397B" w:rsidRPr="00FA5ED0">
        <w:rPr>
          <w:rFonts w:ascii="Times New Roman" w:hAnsi="Times New Roman" w:cs="Times New Roman"/>
          <w:sz w:val="24"/>
          <w:szCs w:val="24"/>
        </w:rPr>
        <w:t>2</w:t>
      </w:r>
      <w:r w:rsidRPr="00FA5ED0">
        <w:rPr>
          <w:rFonts w:ascii="Times New Roman" w:hAnsi="Times New Roman" w:cs="Times New Roman"/>
          <w:sz w:val="24"/>
          <w:szCs w:val="24"/>
        </w:rPr>
        <w:t xml:space="preserve">0 in the control plot to </w:t>
      </w:r>
      <w:r w:rsidR="003E5EE1" w:rsidRPr="00FA5ED0">
        <w:rPr>
          <w:rFonts w:ascii="Times New Roman" w:hAnsi="Times New Roman" w:cs="Times New Roman"/>
          <w:sz w:val="24"/>
          <w:szCs w:val="24"/>
        </w:rPr>
        <w:t>26</w:t>
      </w:r>
      <w:r w:rsidRPr="00FA5ED0">
        <w:rPr>
          <w:rFonts w:ascii="Times New Roman" w:hAnsi="Times New Roman" w:cs="Times New Roman"/>
          <w:sz w:val="24"/>
          <w:szCs w:val="24"/>
        </w:rPr>
        <w:t>.</w:t>
      </w:r>
      <w:r w:rsidR="003E5EE1" w:rsidRPr="00FA5ED0">
        <w:rPr>
          <w:rFonts w:ascii="Times New Roman" w:hAnsi="Times New Roman" w:cs="Times New Roman"/>
          <w:sz w:val="24"/>
          <w:szCs w:val="24"/>
        </w:rPr>
        <w:t>4</w:t>
      </w:r>
      <w:r w:rsidRPr="00FA5ED0">
        <w:rPr>
          <w:rFonts w:ascii="Times New Roman" w:hAnsi="Times New Roman" w:cs="Times New Roman"/>
          <w:sz w:val="24"/>
          <w:szCs w:val="24"/>
        </w:rPr>
        <w:t xml:space="preserve">0 in plots that received </w:t>
      </w:r>
      <w:r w:rsidR="003E5EE1" w:rsidRPr="00FA5ED0">
        <w:rPr>
          <w:rFonts w:ascii="Times New Roman" w:hAnsi="Times New Roman" w:cs="Times New Roman"/>
          <w:sz w:val="24"/>
          <w:szCs w:val="24"/>
        </w:rPr>
        <w:t>74</w:t>
      </w:r>
      <w:r w:rsidRPr="00FA5ED0">
        <w:rPr>
          <w:rFonts w:ascii="Times New Roman" w:hAnsi="Times New Roman" w:cs="Times New Roman"/>
          <w:sz w:val="24"/>
          <w:szCs w:val="24"/>
        </w:rPr>
        <w:t xml:space="preserve"> kg/ha P, results indicated that the number of pods per plant increased with increase in the phosphate rates similarly </w:t>
      </w:r>
      <w:r w:rsidR="007D647A" w:rsidRPr="00FA5ED0">
        <w:rPr>
          <w:rFonts w:ascii="Times New Roman" w:hAnsi="Times New Roman" w:cs="Times New Roman"/>
          <w:sz w:val="24"/>
          <w:szCs w:val="24"/>
        </w:rPr>
        <w:t>dry wet</w:t>
      </w:r>
      <w:r w:rsidRPr="00FA5ED0">
        <w:rPr>
          <w:rFonts w:ascii="Times New Roman" w:hAnsi="Times New Roman" w:cs="Times New Roman"/>
          <w:sz w:val="24"/>
          <w:szCs w:val="24"/>
        </w:rPr>
        <w:t xml:space="preserve"> pods also increased with in in phosphate levels. The least weight (2</w:t>
      </w:r>
      <w:r w:rsidR="00D802F5" w:rsidRPr="00FA5ED0">
        <w:rPr>
          <w:rFonts w:ascii="Times New Roman" w:hAnsi="Times New Roman" w:cs="Times New Roman"/>
          <w:sz w:val="24"/>
          <w:szCs w:val="24"/>
        </w:rPr>
        <w:t>2</w:t>
      </w:r>
      <w:r w:rsidRPr="00FA5ED0">
        <w:rPr>
          <w:rFonts w:ascii="Times New Roman" w:hAnsi="Times New Roman" w:cs="Times New Roman"/>
          <w:sz w:val="24"/>
          <w:szCs w:val="24"/>
        </w:rPr>
        <w:t>.</w:t>
      </w:r>
      <w:r w:rsidR="00D802F5" w:rsidRPr="00FA5ED0">
        <w:rPr>
          <w:rFonts w:ascii="Times New Roman" w:hAnsi="Times New Roman" w:cs="Times New Roman"/>
          <w:sz w:val="24"/>
          <w:szCs w:val="24"/>
        </w:rPr>
        <w:t>70</w:t>
      </w:r>
      <w:r w:rsidRPr="00FA5ED0">
        <w:rPr>
          <w:rFonts w:ascii="Times New Roman" w:hAnsi="Times New Roman" w:cs="Times New Roman"/>
          <w:sz w:val="24"/>
          <w:szCs w:val="24"/>
        </w:rPr>
        <w:t>) was obtained in the control plot while the highest (</w:t>
      </w:r>
      <w:r w:rsidR="00AC2F53" w:rsidRPr="00FA5ED0">
        <w:rPr>
          <w:rFonts w:ascii="Times New Roman" w:hAnsi="Times New Roman" w:cs="Times New Roman"/>
          <w:sz w:val="24"/>
          <w:szCs w:val="24"/>
        </w:rPr>
        <w:t>38</w:t>
      </w:r>
      <w:r w:rsidRPr="00FA5ED0">
        <w:rPr>
          <w:rFonts w:ascii="Times New Roman" w:hAnsi="Times New Roman" w:cs="Times New Roman"/>
          <w:sz w:val="24"/>
          <w:szCs w:val="24"/>
        </w:rPr>
        <w:t>.</w:t>
      </w:r>
      <w:r w:rsidR="00AC2F53" w:rsidRPr="00FA5ED0">
        <w:rPr>
          <w:rFonts w:ascii="Times New Roman" w:hAnsi="Times New Roman" w:cs="Times New Roman"/>
          <w:sz w:val="24"/>
          <w:szCs w:val="24"/>
        </w:rPr>
        <w:t>20</w:t>
      </w:r>
      <w:r w:rsidRPr="00FA5ED0">
        <w:rPr>
          <w:rFonts w:ascii="Times New Roman" w:hAnsi="Times New Roman" w:cs="Times New Roman"/>
          <w:sz w:val="24"/>
          <w:szCs w:val="24"/>
        </w:rPr>
        <w:t xml:space="preserve">) was obtained with </w:t>
      </w:r>
      <w:r w:rsidR="00AC2F53" w:rsidRPr="00FA5ED0">
        <w:rPr>
          <w:rFonts w:ascii="Times New Roman" w:hAnsi="Times New Roman" w:cs="Times New Roman"/>
          <w:sz w:val="24"/>
          <w:szCs w:val="24"/>
        </w:rPr>
        <w:t>74</w:t>
      </w:r>
      <w:r w:rsidRPr="00FA5ED0">
        <w:rPr>
          <w:rFonts w:ascii="Times New Roman" w:hAnsi="Times New Roman" w:cs="Times New Roman"/>
          <w:sz w:val="24"/>
          <w:szCs w:val="24"/>
        </w:rPr>
        <w:t xml:space="preserve"> kg/ha P. </w:t>
      </w:r>
      <w:r w:rsidR="00DB6A32" w:rsidRPr="00FA5ED0">
        <w:rPr>
          <w:rFonts w:ascii="Times New Roman" w:hAnsi="Times New Roman" w:cs="Times New Roman"/>
          <w:sz w:val="24"/>
          <w:szCs w:val="24"/>
        </w:rPr>
        <w:t xml:space="preserve">The grain yield plant ranged from 364.0 in the control plot to </w:t>
      </w:r>
      <w:r w:rsidR="0077073C" w:rsidRPr="00FA5ED0">
        <w:rPr>
          <w:rFonts w:ascii="Times New Roman" w:hAnsi="Times New Roman" w:cs="Times New Roman"/>
          <w:sz w:val="24"/>
          <w:szCs w:val="24"/>
        </w:rPr>
        <w:t>545.0</w:t>
      </w:r>
      <w:r w:rsidR="00DB6A32" w:rsidRPr="00FA5ED0">
        <w:rPr>
          <w:rFonts w:ascii="Times New Roman" w:hAnsi="Times New Roman" w:cs="Times New Roman"/>
          <w:sz w:val="24"/>
          <w:szCs w:val="24"/>
        </w:rPr>
        <w:t xml:space="preserve"> in plots that received </w:t>
      </w:r>
      <w:r w:rsidR="0077073C" w:rsidRPr="00FA5ED0">
        <w:rPr>
          <w:rFonts w:ascii="Times New Roman" w:hAnsi="Times New Roman" w:cs="Times New Roman"/>
          <w:sz w:val="24"/>
          <w:szCs w:val="24"/>
        </w:rPr>
        <w:t>56</w:t>
      </w:r>
      <w:r w:rsidR="00DB6A32" w:rsidRPr="00FA5ED0">
        <w:rPr>
          <w:rFonts w:ascii="Times New Roman" w:hAnsi="Times New Roman" w:cs="Times New Roman"/>
          <w:sz w:val="24"/>
          <w:szCs w:val="24"/>
        </w:rPr>
        <w:t xml:space="preserve"> kg/ha P, </w:t>
      </w:r>
      <w:r w:rsidR="0077073C" w:rsidRPr="00FA5ED0">
        <w:rPr>
          <w:rFonts w:ascii="Times New Roman" w:hAnsi="Times New Roman" w:cs="Times New Roman"/>
          <w:sz w:val="24"/>
          <w:szCs w:val="24"/>
        </w:rPr>
        <w:t>and the lowe</w:t>
      </w:r>
      <w:r w:rsidR="00D84EAB" w:rsidRPr="00FA5ED0">
        <w:rPr>
          <w:rFonts w:ascii="Times New Roman" w:hAnsi="Times New Roman" w:cs="Times New Roman"/>
          <w:sz w:val="24"/>
          <w:szCs w:val="24"/>
        </w:rPr>
        <w:t>r</w:t>
      </w:r>
      <w:r w:rsidR="0077073C" w:rsidRPr="00FA5ED0">
        <w:rPr>
          <w:rFonts w:ascii="Times New Roman" w:hAnsi="Times New Roman" w:cs="Times New Roman"/>
          <w:sz w:val="24"/>
          <w:szCs w:val="24"/>
        </w:rPr>
        <w:t xml:space="preserve"> value was obtained </w:t>
      </w:r>
      <w:r w:rsidR="00D84EAB" w:rsidRPr="00FA5ED0">
        <w:rPr>
          <w:rFonts w:ascii="Times New Roman" w:hAnsi="Times New Roman" w:cs="Times New Roman"/>
          <w:sz w:val="24"/>
          <w:szCs w:val="24"/>
        </w:rPr>
        <w:t xml:space="preserve">at 56 kg/ha P. </w:t>
      </w:r>
      <w:r w:rsidRPr="00FA5ED0">
        <w:rPr>
          <w:rFonts w:ascii="Times New Roman" w:hAnsi="Times New Roman" w:cs="Times New Roman"/>
          <w:sz w:val="24"/>
          <w:szCs w:val="24"/>
        </w:rPr>
        <w:t xml:space="preserve">The </w:t>
      </w:r>
      <w:r w:rsidR="00214799" w:rsidRPr="00FA5ED0">
        <w:rPr>
          <w:rFonts w:ascii="Times New Roman" w:hAnsi="Times New Roman" w:cs="Times New Roman"/>
          <w:sz w:val="24"/>
          <w:szCs w:val="24"/>
        </w:rPr>
        <w:t>grain</w:t>
      </w:r>
      <w:r w:rsidRPr="00FA5ED0">
        <w:rPr>
          <w:rFonts w:ascii="Times New Roman" w:hAnsi="Times New Roman" w:cs="Times New Roman"/>
          <w:sz w:val="24"/>
          <w:szCs w:val="24"/>
        </w:rPr>
        <w:t xml:space="preserve"> yield increased with increasing levels of phosphate fertilizer </w:t>
      </w:r>
      <w:r w:rsidR="005D122B" w:rsidRPr="00FA5ED0">
        <w:rPr>
          <w:rFonts w:ascii="Times New Roman" w:hAnsi="Times New Roman" w:cs="Times New Roman"/>
          <w:sz w:val="24"/>
          <w:szCs w:val="24"/>
        </w:rPr>
        <w:t>application</w:t>
      </w:r>
      <w:r w:rsidR="006B3A33" w:rsidRPr="00FA5ED0">
        <w:rPr>
          <w:rFonts w:ascii="Times New Roman" w:hAnsi="Times New Roman" w:cs="Times New Roman"/>
          <w:sz w:val="24"/>
          <w:szCs w:val="24"/>
        </w:rPr>
        <w:t>.</w:t>
      </w:r>
    </w:p>
    <w:p w14:paraId="5CCF2F65" w14:textId="35A16D2F" w:rsidR="00485318" w:rsidRPr="00FA5ED0" w:rsidRDefault="00485318" w:rsidP="00201F77">
      <w:pPr>
        <w:spacing w:after="0" w:line="240" w:lineRule="auto"/>
        <w:jc w:val="both"/>
        <w:rPr>
          <w:rFonts w:ascii="Times New Roman" w:hAnsi="Times New Roman" w:cs="Times New Roman"/>
          <w:b/>
          <w:bCs/>
          <w:sz w:val="24"/>
          <w:szCs w:val="24"/>
        </w:rPr>
      </w:pPr>
      <w:r w:rsidRPr="00FA5ED0">
        <w:rPr>
          <w:rFonts w:ascii="Times New Roman" w:hAnsi="Times New Roman" w:cs="Times New Roman"/>
          <w:b/>
          <w:bCs/>
          <w:sz w:val="24"/>
          <w:szCs w:val="24"/>
        </w:rPr>
        <w:t xml:space="preserve">The effect of phosphate fertilizer rates on the time of application </w:t>
      </w:r>
      <w:r w:rsidR="003F5B78" w:rsidRPr="00FA5ED0">
        <w:rPr>
          <w:rFonts w:ascii="Times New Roman" w:hAnsi="Times New Roman" w:cs="Times New Roman"/>
          <w:b/>
          <w:bCs/>
          <w:sz w:val="24"/>
          <w:szCs w:val="24"/>
        </w:rPr>
        <w:t xml:space="preserve">on </w:t>
      </w:r>
      <w:r w:rsidRPr="00FA5ED0">
        <w:rPr>
          <w:rFonts w:ascii="Times New Roman" w:hAnsi="Times New Roman" w:cs="Times New Roman"/>
          <w:b/>
          <w:bCs/>
          <w:sz w:val="24"/>
          <w:szCs w:val="24"/>
        </w:rPr>
        <w:t xml:space="preserve">yield of </w:t>
      </w:r>
      <w:r w:rsidR="007175BC" w:rsidRPr="00FA5ED0">
        <w:rPr>
          <w:rFonts w:ascii="Times New Roman" w:hAnsi="Times New Roman" w:cs="Times New Roman"/>
          <w:b/>
          <w:bCs/>
          <w:sz w:val="24"/>
          <w:szCs w:val="24"/>
        </w:rPr>
        <w:t>groundnut</w:t>
      </w:r>
    </w:p>
    <w:p w14:paraId="135A2530" w14:textId="77777777" w:rsidR="005C356F" w:rsidRPr="00FA5ED0" w:rsidRDefault="000E2743"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lastRenderedPageBreak/>
        <w:t>The effect of phosphate fertilizer rates on the</w:t>
      </w:r>
      <w:r w:rsidR="0092325D" w:rsidRPr="00FA5ED0">
        <w:rPr>
          <w:rFonts w:ascii="Times New Roman" w:hAnsi="Times New Roman" w:cs="Times New Roman"/>
          <w:sz w:val="24"/>
          <w:szCs w:val="24"/>
        </w:rPr>
        <w:t xml:space="preserve"> time of application</w:t>
      </w:r>
      <w:r w:rsidRPr="00FA5ED0">
        <w:rPr>
          <w:rFonts w:ascii="Times New Roman" w:hAnsi="Times New Roman" w:cs="Times New Roman"/>
          <w:sz w:val="24"/>
          <w:szCs w:val="24"/>
        </w:rPr>
        <w:t xml:space="preserve"> yield of groundnut indicted that there was significant difference in the </w:t>
      </w:r>
      <w:r w:rsidR="00390706" w:rsidRPr="00FA5ED0">
        <w:rPr>
          <w:rFonts w:ascii="Times New Roman" w:hAnsi="Times New Roman" w:cs="Times New Roman"/>
          <w:sz w:val="24"/>
          <w:szCs w:val="24"/>
        </w:rPr>
        <w:t>time of application</w:t>
      </w:r>
      <w:r w:rsidRPr="00FA5ED0">
        <w:rPr>
          <w:rFonts w:ascii="Times New Roman" w:hAnsi="Times New Roman" w:cs="Times New Roman"/>
          <w:sz w:val="24"/>
          <w:szCs w:val="24"/>
        </w:rPr>
        <w:t xml:space="preserve"> on the yield parameters of groundnut with the exception of </w:t>
      </w:r>
      <w:r w:rsidR="00EB1E8A" w:rsidRPr="00FA5ED0">
        <w:rPr>
          <w:rFonts w:ascii="Times New Roman" w:hAnsi="Times New Roman" w:cs="Times New Roman"/>
          <w:sz w:val="24"/>
          <w:szCs w:val="24"/>
        </w:rPr>
        <w:t>grain</w:t>
      </w:r>
      <w:r w:rsidRPr="00FA5ED0">
        <w:rPr>
          <w:rFonts w:ascii="Times New Roman" w:hAnsi="Times New Roman" w:cs="Times New Roman"/>
          <w:sz w:val="24"/>
          <w:szCs w:val="24"/>
        </w:rPr>
        <w:t xml:space="preserve"> yield where no significant difference occurred</w:t>
      </w:r>
      <w:r w:rsidR="007E48B1" w:rsidRPr="00FA5ED0">
        <w:rPr>
          <w:rFonts w:ascii="Times New Roman" w:hAnsi="Times New Roman" w:cs="Times New Roman"/>
          <w:sz w:val="24"/>
          <w:szCs w:val="24"/>
        </w:rPr>
        <w:t xml:space="preserve">. The result of dry </w:t>
      </w:r>
      <w:r w:rsidR="000B6BB2" w:rsidRPr="00FA5ED0">
        <w:rPr>
          <w:rFonts w:ascii="Times New Roman" w:hAnsi="Times New Roman" w:cs="Times New Roman"/>
          <w:sz w:val="24"/>
          <w:szCs w:val="24"/>
        </w:rPr>
        <w:t xml:space="preserve">pod wet </w:t>
      </w:r>
      <w:r w:rsidR="005E1663" w:rsidRPr="00FA5ED0">
        <w:rPr>
          <w:rFonts w:ascii="Times New Roman" w:hAnsi="Times New Roman" w:cs="Times New Roman"/>
          <w:sz w:val="24"/>
          <w:szCs w:val="24"/>
        </w:rPr>
        <w:t xml:space="preserve">before, at and after time of application were </w:t>
      </w:r>
      <w:r w:rsidR="00557466" w:rsidRPr="00FA5ED0">
        <w:rPr>
          <w:rFonts w:ascii="Times New Roman" w:hAnsi="Times New Roman" w:cs="Times New Roman"/>
          <w:sz w:val="24"/>
          <w:szCs w:val="24"/>
        </w:rPr>
        <w:t>25.50 kg/ha, 34.80 kg/ha and 27.20 kg/ha respectively</w:t>
      </w:r>
      <w:r w:rsidR="00181AED" w:rsidRPr="00FA5ED0">
        <w:rPr>
          <w:rFonts w:ascii="Times New Roman" w:hAnsi="Times New Roman" w:cs="Times New Roman"/>
          <w:sz w:val="24"/>
          <w:szCs w:val="24"/>
        </w:rPr>
        <w:t xml:space="preserve">, grain yield before, at and after time of application were </w:t>
      </w:r>
      <w:r w:rsidR="00061D86" w:rsidRPr="00FA5ED0">
        <w:rPr>
          <w:rFonts w:ascii="Times New Roman" w:hAnsi="Times New Roman" w:cs="Times New Roman"/>
          <w:sz w:val="24"/>
          <w:szCs w:val="24"/>
        </w:rPr>
        <w:t>360.0</w:t>
      </w:r>
      <w:r w:rsidR="00181AED" w:rsidRPr="00FA5ED0">
        <w:rPr>
          <w:rFonts w:ascii="Times New Roman" w:hAnsi="Times New Roman" w:cs="Times New Roman"/>
          <w:sz w:val="24"/>
          <w:szCs w:val="24"/>
        </w:rPr>
        <w:t xml:space="preserve"> kg/ha, </w:t>
      </w:r>
      <w:r w:rsidR="00061D86" w:rsidRPr="00FA5ED0">
        <w:rPr>
          <w:rFonts w:ascii="Times New Roman" w:hAnsi="Times New Roman" w:cs="Times New Roman"/>
          <w:sz w:val="24"/>
          <w:szCs w:val="24"/>
        </w:rPr>
        <w:t>524.0</w:t>
      </w:r>
      <w:r w:rsidR="00181AED" w:rsidRPr="00FA5ED0">
        <w:rPr>
          <w:rFonts w:ascii="Times New Roman" w:hAnsi="Times New Roman" w:cs="Times New Roman"/>
          <w:sz w:val="24"/>
          <w:szCs w:val="24"/>
        </w:rPr>
        <w:t xml:space="preserve"> kg/ha and </w:t>
      </w:r>
      <w:r w:rsidR="005E28B6" w:rsidRPr="00FA5ED0">
        <w:rPr>
          <w:rFonts w:ascii="Times New Roman" w:hAnsi="Times New Roman" w:cs="Times New Roman"/>
          <w:sz w:val="24"/>
          <w:szCs w:val="24"/>
        </w:rPr>
        <w:t>458</w:t>
      </w:r>
      <w:r w:rsidR="00181AED" w:rsidRPr="00FA5ED0">
        <w:rPr>
          <w:rFonts w:ascii="Times New Roman" w:hAnsi="Times New Roman" w:cs="Times New Roman"/>
          <w:sz w:val="24"/>
          <w:szCs w:val="24"/>
        </w:rPr>
        <w:t xml:space="preserve"> kg/ha respectively</w:t>
      </w:r>
      <w:r w:rsidR="005E28B6" w:rsidRPr="00FA5ED0">
        <w:rPr>
          <w:rFonts w:ascii="Times New Roman" w:hAnsi="Times New Roman" w:cs="Times New Roman"/>
          <w:sz w:val="24"/>
          <w:szCs w:val="24"/>
        </w:rPr>
        <w:t>.</w:t>
      </w:r>
      <w:r w:rsidR="005449CB" w:rsidRPr="00FA5ED0">
        <w:rPr>
          <w:rFonts w:ascii="Times New Roman" w:hAnsi="Times New Roman" w:cs="Times New Roman"/>
          <w:sz w:val="24"/>
          <w:szCs w:val="24"/>
        </w:rPr>
        <w:t xml:space="preserve"> </w:t>
      </w:r>
    </w:p>
    <w:p w14:paraId="40F7B10F" w14:textId="77777777" w:rsidR="00CA3B5D" w:rsidRPr="00FA5ED0" w:rsidRDefault="00CA3B5D" w:rsidP="00201F77">
      <w:pPr>
        <w:spacing w:after="0" w:line="240" w:lineRule="auto"/>
        <w:jc w:val="both"/>
        <w:rPr>
          <w:rFonts w:ascii="Times New Roman" w:hAnsi="Times New Roman" w:cs="Times New Roman"/>
          <w:sz w:val="24"/>
          <w:szCs w:val="24"/>
        </w:rPr>
      </w:pPr>
    </w:p>
    <w:p w14:paraId="795053DA" w14:textId="77777777" w:rsidR="005C356F" w:rsidRPr="00FA5ED0" w:rsidRDefault="005C356F" w:rsidP="00201F77">
      <w:pPr>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 xml:space="preserve">Table </w:t>
      </w:r>
      <w:r w:rsidR="0096792C" w:rsidRPr="00FA5ED0">
        <w:rPr>
          <w:rFonts w:ascii="Times New Roman" w:hAnsi="Times New Roman" w:cs="Times New Roman"/>
          <w:b/>
          <w:sz w:val="24"/>
          <w:szCs w:val="24"/>
        </w:rPr>
        <w:t>2</w:t>
      </w:r>
      <w:r w:rsidRPr="00FA5ED0">
        <w:rPr>
          <w:rFonts w:ascii="Times New Roman" w:hAnsi="Times New Roman" w:cs="Times New Roman"/>
          <w:b/>
          <w:sz w:val="24"/>
          <w:szCs w:val="24"/>
        </w:rPr>
        <w:t>: Main Effect of Phosphate Fert</w:t>
      </w:r>
      <w:r w:rsidR="00CA3B5D" w:rsidRPr="00FA5ED0">
        <w:rPr>
          <w:rFonts w:ascii="Times New Roman" w:hAnsi="Times New Roman" w:cs="Times New Roman"/>
          <w:b/>
          <w:sz w:val="24"/>
          <w:szCs w:val="24"/>
        </w:rPr>
        <w:t>ilizer and Time of Application o</w:t>
      </w:r>
      <w:r w:rsidRPr="00FA5ED0">
        <w:rPr>
          <w:rFonts w:ascii="Times New Roman" w:hAnsi="Times New Roman" w:cs="Times New Roman"/>
          <w:b/>
          <w:sz w:val="24"/>
          <w:szCs w:val="24"/>
        </w:rPr>
        <w:t>n The Yield Groundnut</w:t>
      </w:r>
    </w:p>
    <w:tbl>
      <w:tblPr>
        <w:tblStyle w:val="ListTable6Colorful"/>
        <w:tblW w:w="9378" w:type="dxa"/>
        <w:tblLook w:val="04A0" w:firstRow="1" w:lastRow="0" w:firstColumn="1" w:lastColumn="0" w:noHBand="0" w:noVBand="1"/>
      </w:tblPr>
      <w:tblGrid>
        <w:gridCol w:w="2949"/>
        <w:gridCol w:w="2212"/>
        <w:gridCol w:w="1872"/>
        <w:gridCol w:w="2345"/>
      </w:tblGrid>
      <w:tr w:rsidR="005C356F" w:rsidRPr="00FA5ED0" w14:paraId="36DA23E6" w14:textId="77777777" w:rsidTr="00212B13">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949" w:type="dxa"/>
          </w:tcPr>
          <w:p w14:paraId="19ADD65F" w14:textId="77777777" w:rsidR="005C356F" w:rsidRPr="00FA5ED0" w:rsidRDefault="005C356F" w:rsidP="00201F77">
            <w:pPr>
              <w:rPr>
                <w:rFonts w:ascii="Times New Roman" w:hAnsi="Times New Roman" w:cs="Times New Roman"/>
                <w:sz w:val="24"/>
                <w:szCs w:val="24"/>
              </w:rPr>
            </w:pPr>
            <w:r w:rsidRPr="00FA5ED0">
              <w:rPr>
                <w:rFonts w:ascii="Times New Roman" w:hAnsi="Times New Roman" w:cs="Times New Roman"/>
                <w:sz w:val="24"/>
                <w:szCs w:val="24"/>
              </w:rPr>
              <w:t>Phosphate Fertilizer</w:t>
            </w:r>
          </w:p>
          <w:p w14:paraId="3D05BDDF" w14:textId="77777777" w:rsidR="005C356F" w:rsidRPr="00FA5ED0" w:rsidRDefault="005C356F" w:rsidP="00201F77">
            <w:pPr>
              <w:jc w:val="center"/>
              <w:rPr>
                <w:rFonts w:ascii="Times New Roman" w:hAnsi="Times New Roman" w:cs="Times New Roman"/>
                <w:sz w:val="24"/>
                <w:szCs w:val="24"/>
              </w:rPr>
            </w:pPr>
            <w:r w:rsidRPr="00FA5ED0">
              <w:rPr>
                <w:rFonts w:ascii="Times New Roman" w:hAnsi="Times New Roman" w:cs="Times New Roman"/>
                <w:sz w:val="24"/>
                <w:szCs w:val="24"/>
              </w:rPr>
              <w:t>(kg/ha)</w:t>
            </w:r>
          </w:p>
        </w:tc>
        <w:tc>
          <w:tcPr>
            <w:tcW w:w="2212" w:type="dxa"/>
          </w:tcPr>
          <w:p w14:paraId="2051F92B"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 xml:space="preserve">Dry pods </w:t>
            </w:r>
            <w:r w:rsidR="00EC0C04" w:rsidRPr="00FA5ED0">
              <w:rPr>
                <w:rFonts w:ascii="Times New Roman" w:hAnsi="Times New Roman" w:cs="Times New Roman"/>
                <w:sz w:val="24"/>
                <w:szCs w:val="24"/>
              </w:rPr>
              <w:t>weight</w:t>
            </w:r>
          </w:p>
          <w:p w14:paraId="03D0A258"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(kg/ha)</w:t>
            </w:r>
          </w:p>
        </w:tc>
        <w:tc>
          <w:tcPr>
            <w:tcW w:w="1872" w:type="dxa"/>
          </w:tcPr>
          <w:p w14:paraId="75F0B486"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Grain yield</w:t>
            </w:r>
          </w:p>
          <w:p w14:paraId="2E4A7F7A"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(kg/ha)</w:t>
            </w:r>
          </w:p>
        </w:tc>
        <w:tc>
          <w:tcPr>
            <w:tcW w:w="2345" w:type="dxa"/>
          </w:tcPr>
          <w:p w14:paraId="7B093C77"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Number of pods per plant</w:t>
            </w:r>
          </w:p>
          <w:p w14:paraId="2C619692"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(kg/ha)</w:t>
            </w:r>
          </w:p>
        </w:tc>
      </w:tr>
      <w:tr w:rsidR="005C356F" w:rsidRPr="00FA5ED0" w14:paraId="068F7C40" w14:textId="77777777" w:rsidTr="00212B13">
        <w:trPr>
          <w:cnfStyle w:val="000000100000" w:firstRow="0" w:lastRow="0" w:firstColumn="0" w:lastColumn="0" w:oddVBand="0" w:evenVBand="0" w:oddHBand="1" w:evenHBand="0" w:firstRowFirstColumn="0" w:firstRowLastColumn="0" w:lastRowFirstColumn="0" w:lastRowLastColumn="0"/>
          <w:trHeight w:val="1969"/>
        </w:trPr>
        <w:tc>
          <w:tcPr>
            <w:cnfStyle w:val="001000000000" w:firstRow="0" w:lastRow="0" w:firstColumn="1" w:lastColumn="0" w:oddVBand="0" w:evenVBand="0" w:oddHBand="0" w:evenHBand="0" w:firstRowFirstColumn="0" w:firstRowLastColumn="0" w:lastRowFirstColumn="0" w:lastRowLastColumn="0"/>
            <w:tcW w:w="2949" w:type="dxa"/>
            <w:tcBorders>
              <w:bottom w:val="single" w:sz="4" w:space="0" w:color="auto"/>
            </w:tcBorders>
            <w:shd w:val="clear" w:color="auto" w:fill="FFFFFF" w:themeFill="background1"/>
          </w:tcPr>
          <w:p w14:paraId="69A0059F" w14:textId="77777777" w:rsidR="005C356F" w:rsidRPr="00FA5ED0" w:rsidRDefault="005C356F"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0</w:t>
            </w:r>
          </w:p>
          <w:p w14:paraId="3B048126" w14:textId="77777777" w:rsidR="005C356F" w:rsidRPr="00FA5ED0" w:rsidRDefault="005C356F"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18</w:t>
            </w:r>
          </w:p>
          <w:p w14:paraId="36DB6739" w14:textId="77777777" w:rsidR="005C356F" w:rsidRPr="00FA5ED0" w:rsidRDefault="005C356F"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56</w:t>
            </w:r>
          </w:p>
          <w:p w14:paraId="1A13B613" w14:textId="77777777" w:rsidR="005C356F" w:rsidRPr="00FA5ED0" w:rsidRDefault="005C356F" w:rsidP="00201F77">
            <w:pPr>
              <w:jc w:val="both"/>
              <w:rPr>
                <w:rFonts w:ascii="Times New Roman" w:hAnsi="Times New Roman" w:cs="Times New Roman"/>
                <w:b w:val="0"/>
                <w:sz w:val="24"/>
                <w:szCs w:val="24"/>
              </w:rPr>
            </w:pPr>
            <w:r w:rsidRPr="00FA5ED0">
              <w:rPr>
                <w:rFonts w:ascii="Times New Roman" w:hAnsi="Times New Roman" w:cs="Times New Roman"/>
                <w:b w:val="0"/>
                <w:sz w:val="24"/>
                <w:szCs w:val="24"/>
              </w:rPr>
              <w:t>74</w:t>
            </w:r>
          </w:p>
        </w:tc>
        <w:tc>
          <w:tcPr>
            <w:tcW w:w="2212" w:type="dxa"/>
            <w:tcBorders>
              <w:bottom w:val="single" w:sz="4" w:space="0" w:color="auto"/>
            </w:tcBorders>
            <w:shd w:val="clear" w:color="auto" w:fill="FFFFFF" w:themeFill="background1"/>
          </w:tcPr>
          <w:p w14:paraId="013CAB82"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22.70</w:t>
            </w:r>
          </w:p>
          <w:p w14:paraId="0F8C3AF9"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25.00</w:t>
            </w:r>
          </w:p>
          <w:p w14:paraId="11BF246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30.70</w:t>
            </w:r>
          </w:p>
          <w:p w14:paraId="6CE41609"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38.20</w:t>
            </w:r>
          </w:p>
        </w:tc>
        <w:tc>
          <w:tcPr>
            <w:tcW w:w="1872" w:type="dxa"/>
            <w:tcBorders>
              <w:bottom w:val="single" w:sz="4" w:space="0" w:color="auto"/>
            </w:tcBorders>
            <w:shd w:val="clear" w:color="auto" w:fill="FFFFFF" w:themeFill="background1"/>
          </w:tcPr>
          <w:p w14:paraId="052E4994"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364.0</w:t>
            </w:r>
          </w:p>
          <w:p w14:paraId="5BC956A8"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435.0</w:t>
            </w:r>
          </w:p>
          <w:p w14:paraId="560E4518"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545.0</w:t>
            </w:r>
          </w:p>
          <w:p w14:paraId="7C7D904B"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445.0</w:t>
            </w:r>
          </w:p>
        </w:tc>
        <w:tc>
          <w:tcPr>
            <w:tcW w:w="2345" w:type="dxa"/>
            <w:tcBorders>
              <w:bottom w:val="single" w:sz="4" w:space="0" w:color="auto"/>
            </w:tcBorders>
            <w:shd w:val="clear" w:color="auto" w:fill="FFFFFF" w:themeFill="background1"/>
          </w:tcPr>
          <w:p w14:paraId="781580A2"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18.2</w:t>
            </w:r>
          </w:p>
          <w:p w14:paraId="6BF4BC90"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18.3</w:t>
            </w:r>
          </w:p>
          <w:p w14:paraId="26F2C7F1"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20.8</w:t>
            </w:r>
          </w:p>
          <w:p w14:paraId="4AED241E"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26.4</w:t>
            </w:r>
          </w:p>
        </w:tc>
      </w:tr>
      <w:tr w:rsidR="005C356F" w:rsidRPr="00FA5ED0" w14:paraId="3424859D" w14:textId="77777777" w:rsidTr="00212B13">
        <w:trPr>
          <w:trHeight w:val="415"/>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auto"/>
              <w:bottom w:val="single" w:sz="4" w:space="0" w:color="auto"/>
            </w:tcBorders>
          </w:tcPr>
          <w:p w14:paraId="499E6590" w14:textId="77777777" w:rsidR="005C356F" w:rsidRPr="00FA5ED0" w:rsidRDefault="005C356F" w:rsidP="00201F77">
            <w:pPr>
              <w:jc w:val="both"/>
              <w:rPr>
                <w:rFonts w:ascii="Times New Roman" w:hAnsi="Times New Roman" w:cs="Times New Roman"/>
                <w:b w:val="0"/>
                <w:sz w:val="24"/>
                <w:szCs w:val="24"/>
              </w:rPr>
            </w:pPr>
            <w:r w:rsidRPr="00FA5ED0">
              <w:rPr>
                <w:rFonts w:ascii="Times New Roman" w:hAnsi="Times New Roman" w:cs="Times New Roman"/>
                <w:b w:val="0"/>
                <w:sz w:val="24"/>
                <w:szCs w:val="24"/>
              </w:rPr>
              <w:t xml:space="preserve">LSD </w:t>
            </w:r>
            <w:r w:rsidRPr="00FA5ED0">
              <w:rPr>
                <w:rFonts w:ascii="Times New Roman" w:hAnsi="Times New Roman" w:cs="Times New Roman"/>
                <w:sz w:val="24"/>
                <w:szCs w:val="24"/>
              </w:rPr>
              <w:t>(≤0.05</w:t>
            </w:r>
            <w:r w:rsidRPr="00FA5ED0">
              <w:rPr>
                <w:rFonts w:ascii="Times New Roman" w:hAnsi="Times New Roman" w:cs="Times New Roman"/>
                <w:b w:val="0"/>
                <w:sz w:val="24"/>
                <w:szCs w:val="24"/>
              </w:rPr>
              <w:t>)</w:t>
            </w:r>
          </w:p>
        </w:tc>
        <w:tc>
          <w:tcPr>
            <w:tcW w:w="2212" w:type="dxa"/>
            <w:tcBorders>
              <w:top w:val="single" w:sz="4" w:space="0" w:color="auto"/>
              <w:bottom w:val="single" w:sz="4" w:space="0" w:color="auto"/>
            </w:tcBorders>
          </w:tcPr>
          <w:p w14:paraId="5CAB15A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8.36</w:t>
            </w:r>
          </w:p>
        </w:tc>
        <w:tc>
          <w:tcPr>
            <w:tcW w:w="1872" w:type="dxa"/>
            <w:tcBorders>
              <w:top w:val="single" w:sz="4" w:space="0" w:color="auto"/>
              <w:bottom w:val="single" w:sz="4" w:space="0" w:color="auto"/>
            </w:tcBorders>
          </w:tcPr>
          <w:p w14:paraId="2A69DD44"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159.7</w:t>
            </w:r>
          </w:p>
        </w:tc>
        <w:tc>
          <w:tcPr>
            <w:tcW w:w="2345" w:type="dxa"/>
            <w:tcBorders>
              <w:top w:val="single" w:sz="4" w:space="0" w:color="auto"/>
              <w:bottom w:val="single" w:sz="4" w:space="0" w:color="auto"/>
            </w:tcBorders>
          </w:tcPr>
          <w:p w14:paraId="3A5A456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6.580</w:t>
            </w:r>
          </w:p>
        </w:tc>
      </w:tr>
      <w:tr w:rsidR="005C356F" w:rsidRPr="00FA5ED0" w14:paraId="4EF3416E" w14:textId="77777777" w:rsidTr="00212B13">
        <w:trPr>
          <w:cnfStyle w:val="000000100000" w:firstRow="0" w:lastRow="0" w:firstColumn="0" w:lastColumn="0" w:oddVBand="0" w:evenVBand="0" w:oddHBand="1" w:evenHBand="0" w:firstRowFirstColumn="0" w:firstRowLastColumn="0" w:lastRowFirstColumn="0" w:lastRowLastColumn="0"/>
          <w:trHeight w:val="1987"/>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auto"/>
              <w:bottom w:val="single" w:sz="4" w:space="0" w:color="auto"/>
            </w:tcBorders>
            <w:shd w:val="clear" w:color="auto" w:fill="FFFFFF" w:themeFill="background1"/>
          </w:tcPr>
          <w:p w14:paraId="782696AC" w14:textId="77777777" w:rsidR="005C356F" w:rsidRPr="00FA5ED0" w:rsidRDefault="005C356F" w:rsidP="00201F77">
            <w:pPr>
              <w:jc w:val="both"/>
              <w:rPr>
                <w:rFonts w:ascii="Times New Roman" w:hAnsi="Times New Roman" w:cs="Times New Roman"/>
                <w:bCs w:val="0"/>
                <w:sz w:val="24"/>
                <w:szCs w:val="24"/>
              </w:rPr>
            </w:pPr>
            <w:r w:rsidRPr="00FA5ED0">
              <w:rPr>
                <w:rFonts w:ascii="Times New Roman" w:hAnsi="Times New Roman" w:cs="Times New Roman"/>
                <w:bCs w:val="0"/>
                <w:sz w:val="24"/>
                <w:szCs w:val="24"/>
              </w:rPr>
              <w:t xml:space="preserve">Time of Application </w:t>
            </w:r>
          </w:p>
          <w:p w14:paraId="7B6F3EFD" w14:textId="77777777" w:rsidR="005C356F" w:rsidRPr="00FA5ED0" w:rsidRDefault="005C356F"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Before</w:t>
            </w:r>
          </w:p>
          <w:p w14:paraId="75D06F83" w14:textId="77777777" w:rsidR="005C356F" w:rsidRPr="00FA5ED0" w:rsidRDefault="005C356F"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 xml:space="preserve">At </w:t>
            </w:r>
          </w:p>
          <w:p w14:paraId="5852DB51" w14:textId="77777777" w:rsidR="005C356F" w:rsidRPr="00FA5ED0" w:rsidRDefault="005C356F" w:rsidP="00201F77">
            <w:pPr>
              <w:jc w:val="both"/>
              <w:rPr>
                <w:rFonts w:ascii="Times New Roman" w:hAnsi="Times New Roman" w:cs="Times New Roman"/>
                <w:b w:val="0"/>
                <w:sz w:val="24"/>
                <w:szCs w:val="24"/>
              </w:rPr>
            </w:pPr>
            <w:r w:rsidRPr="00FA5ED0">
              <w:rPr>
                <w:rFonts w:ascii="Times New Roman" w:hAnsi="Times New Roman" w:cs="Times New Roman"/>
                <w:b w:val="0"/>
                <w:sz w:val="24"/>
                <w:szCs w:val="24"/>
              </w:rPr>
              <w:t xml:space="preserve">After </w:t>
            </w:r>
          </w:p>
        </w:tc>
        <w:tc>
          <w:tcPr>
            <w:tcW w:w="2212" w:type="dxa"/>
            <w:tcBorders>
              <w:top w:val="single" w:sz="4" w:space="0" w:color="auto"/>
              <w:bottom w:val="single" w:sz="4" w:space="0" w:color="auto"/>
            </w:tcBorders>
            <w:shd w:val="clear" w:color="auto" w:fill="FFFFFF" w:themeFill="background1"/>
          </w:tcPr>
          <w:p w14:paraId="7DB48D7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2A3DC4F"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25.50</w:t>
            </w:r>
          </w:p>
          <w:p w14:paraId="334780AB"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34.80</w:t>
            </w:r>
          </w:p>
          <w:p w14:paraId="591FDBEA"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27.20</w:t>
            </w:r>
          </w:p>
        </w:tc>
        <w:tc>
          <w:tcPr>
            <w:tcW w:w="1872" w:type="dxa"/>
            <w:tcBorders>
              <w:top w:val="single" w:sz="4" w:space="0" w:color="auto"/>
              <w:bottom w:val="single" w:sz="4" w:space="0" w:color="auto"/>
            </w:tcBorders>
            <w:shd w:val="clear" w:color="auto" w:fill="FFFFFF" w:themeFill="background1"/>
          </w:tcPr>
          <w:p w14:paraId="364477E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7BB88EDD"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360.0</w:t>
            </w:r>
          </w:p>
          <w:p w14:paraId="724DAC18"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524.0</w:t>
            </w:r>
          </w:p>
          <w:p w14:paraId="28CFFFA5"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458.0</w:t>
            </w:r>
          </w:p>
        </w:tc>
        <w:tc>
          <w:tcPr>
            <w:tcW w:w="2345" w:type="dxa"/>
            <w:tcBorders>
              <w:top w:val="single" w:sz="4" w:space="0" w:color="auto"/>
              <w:bottom w:val="single" w:sz="4" w:space="0" w:color="auto"/>
            </w:tcBorders>
            <w:shd w:val="clear" w:color="auto" w:fill="FFFFFF" w:themeFill="background1"/>
          </w:tcPr>
          <w:p w14:paraId="4E8F183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62A09D17"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19.2</w:t>
            </w:r>
          </w:p>
          <w:p w14:paraId="46B77484"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25.8</w:t>
            </w:r>
          </w:p>
          <w:p w14:paraId="06FDBAC8"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17.9</w:t>
            </w:r>
          </w:p>
        </w:tc>
      </w:tr>
      <w:tr w:rsidR="005C356F" w:rsidRPr="00FA5ED0" w14:paraId="64DCF25D" w14:textId="77777777" w:rsidTr="00212B13">
        <w:trPr>
          <w:trHeight w:val="85"/>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auto"/>
            </w:tcBorders>
          </w:tcPr>
          <w:p w14:paraId="6521EA55" w14:textId="77777777" w:rsidR="005C356F" w:rsidRPr="00FA5ED0" w:rsidRDefault="005C356F" w:rsidP="00201F77">
            <w:pPr>
              <w:jc w:val="both"/>
              <w:rPr>
                <w:rFonts w:ascii="Times New Roman" w:hAnsi="Times New Roman" w:cs="Times New Roman"/>
                <w:b w:val="0"/>
                <w:sz w:val="24"/>
                <w:szCs w:val="24"/>
              </w:rPr>
            </w:pPr>
            <w:r w:rsidRPr="00FA5ED0">
              <w:rPr>
                <w:rFonts w:ascii="Times New Roman" w:hAnsi="Times New Roman" w:cs="Times New Roman"/>
                <w:b w:val="0"/>
                <w:sz w:val="24"/>
                <w:szCs w:val="24"/>
              </w:rPr>
              <w:t xml:space="preserve">LSD </w:t>
            </w:r>
            <w:r w:rsidRPr="00FA5ED0">
              <w:rPr>
                <w:rFonts w:ascii="Times New Roman" w:hAnsi="Times New Roman" w:cs="Times New Roman"/>
                <w:sz w:val="24"/>
                <w:szCs w:val="24"/>
              </w:rPr>
              <w:t>(≤0.05</w:t>
            </w:r>
            <w:r w:rsidRPr="00FA5ED0">
              <w:rPr>
                <w:rFonts w:ascii="Times New Roman" w:hAnsi="Times New Roman" w:cs="Times New Roman"/>
                <w:b w:val="0"/>
                <w:sz w:val="24"/>
                <w:szCs w:val="24"/>
              </w:rPr>
              <w:t>)</w:t>
            </w:r>
          </w:p>
        </w:tc>
        <w:tc>
          <w:tcPr>
            <w:tcW w:w="2212" w:type="dxa"/>
            <w:tcBorders>
              <w:top w:val="single" w:sz="4" w:space="0" w:color="auto"/>
            </w:tcBorders>
          </w:tcPr>
          <w:p w14:paraId="6127A2C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5ED0">
              <w:rPr>
                <w:rFonts w:ascii="Times New Roman" w:hAnsi="Times New Roman" w:cs="Times New Roman"/>
                <w:b/>
                <w:sz w:val="24"/>
                <w:szCs w:val="24"/>
              </w:rPr>
              <w:t>7.24</w:t>
            </w:r>
          </w:p>
        </w:tc>
        <w:tc>
          <w:tcPr>
            <w:tcW w:w="1872" w:type="dxa"/>
            <w:tcBorders>
              <w:top w:val="single" w:sz="4" w:space="0" w:color="auto"/>
            </w:tcBorders>
          </w:tcPr>
          <w:p w14:paraId="489BCB30"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5ED0">
              <w:rPr>
                <w:rFonts w:ascii="Times New Roman" w:hAnsi="Times New Roman" w:cs="Times New Roman"/>
                <w:b/>
                <w:sz w:val="24"/>
                <w:szCs w:val="24"/>
              </w:rPr>
              <w:t>NS</w:t>
            </w:r>
          </w:p>
        </w:tc>
        <w:tc>
          <w:tcPr>
            <w:tcW w:w="2345" w:type="dxa"/>
            <w:tcBorders>
              <w:top w:val="single" w:sz="4" w:space="0" w:color="auto"/>
            </w:tcBorders>
          </w:tcPr>
          <w:p w14:paraId="1BCEBAB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5ED0">
              <w:rPr>
                <w:rFonts w:ascii="Times New Roman" w:hAnsi="Times New Roman" w:cs="Times New Roman"/>
                <w:b/>
                <w:sz w:val="24"/>
                <w:szCs w:val="24"/>
              </w:rPr>
              <w:t>5.70</w:t>
            </w:r>
          </w:p>
        </w:tc>
      </w:tr>
    </w:tbl>
    <w:p w14:paraId="0B4AC05E" w14:textId="77777777" w:rsidR="005C356F" w:rsidRPr="00FA5ED0" w:rsidRDefault="005C356F" w:rsidP="00201F77">
      <w:pPr>
        <w:spacing w:after="0" w:line="240" w:lineRule="auto"/>
        <w:jc w:val="both"/>
        <w:rPr>
          <w:rFonts w:ascii="Times New Roman" w:hAnsi="Times New Roman" w:cs="Times New Roman"/>
          <w:sz w:val="24"/>
          <w:szCs w:val="24"/>
        </w:rPr>
      </w:pPr>
    </w:p>
    <w:p w14:paraId="28850032" w14:textId="211F4D33" w:rsidR="00CA3B5D" w:rsidRPr="00FA5ED0" w:rsidRDefault="002F0CEA"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Also,</w:t>
      </w:r>
      <w:r w:rsidR="005E28B6" w:rsidRPr="00FA5ED0">
        <w:rPr>
          <w:rFonts w:ascii="Times New Roman" w:hAnsi="Times New Roman" w:cs="Times New Roman"/>
          <w:sz w:val="24"/>
          <w:szCs w:val="24"/>
        </w:rPr>
        <w:t xml:space="preserve"> </w:t>
      </w:r>
      <w:r w:rsidR="00D03B67" w:rsidRPr="00FA5ED0">
        <w:rPr>
          <w:rFonts w:ascii="Times New Roman" w:hAnsi="Times New Roman" w:cs="Times New Roman"/>
          <w:sz w:val="24"/>
          <w:szCs w:val="24"/>
        </w:rPr>
        <w:t xml:space="preserve">the number of pods per plant </w:t>
      </w:r>
      <w:r w:rsidR="005E28B6" w:rsidRPr="00FA5ED0">
        <w:rPr>
          <w:rFonts w:ascii="Times New Roman" w:hAnsi="Times New Roman" w:cs="Times New Roman"/>
          <w:sz w:val="24"/>
          <w:szCs w:val="24"/>
        </w:rPr>
        <w:t xml:space="preserve">before, at and after time of application were </w:t>
      </w:r>
      <w:r w:rsidR="00B66EBF" w:rsidRPr="00FA5ED0">
        <w:rPr>
          <w:rFonts w:ascii="Times New Roman" w:hAnsi="Times New Roman" w:cs="Times New Roman"/>
          <w:sz w:val="24"/>
          <w:szCs w:val="24"/>
        </w:rPr>
        <w:t>19.20</w:t>
      </w:r>
      <w:r w:rsidR="005E28B6" w:rsidRPr="00FA5ED0">
        <w:rPr>
          <w:rFonts w:ascii="Times New Roman" w:hAnsi="Times New Roman" w:cs="Times New Roman"/>
          <w:sz w:val="24"/>
          <w:szCs w:val="24"/>
        </w:rPr>
        <w:t xml:space="preserve"> kg/ha, </w:t>
      </w:r>
      <w:r w:rsidR="00B66EBF" w:rsidRPr="00FA5ED0">
        <w:rPr>
          <w:rFonts w:ascii="Times New Roman" w:hAnsi="Times New Roman" w:cs="Times New Roman"/>
          <w:sz w:val="24"/>
          <w:szCs w:val="24"/>
        </w:rPr>
        <w:t>25.8</w:t>
      </w:r>
      <w:r w:rsidR="005E28B6" w:rsidRPr="00FA5ED0">
        <w:rPr>
          <w:rFonts w:ascii="Times New Roman" w:hAnsi="Times New Roman" w:cs="Times New Roman"/>
          <w:sz w:val="24"/>
          <w:szCs w:val="24"/>
        </w:rPr>
        <w:t xml:space="preserve"> kg/ha and </w:t>
      </w:r>
      <w:r w:rsidR="00B66EBF" w:rsidRPr="00FA5ED0">
        <w:rPr>
          <w:rFonts w:ascii="Times New Roman" w:hAnsi="Times New Roman" w:cs="Times New Roman"/>
          <w:sz w:val="24"/>
          <w:szCs w:val="24"/>
        </w:rPr>
        <w:t>17.9</w:t>
      </w:r>
      <w:r w:rsidR="005E28B6" w:rsidRPr="00FA5ED0">
        <w:rPr>
          <w:rFonts w:ascii="Times New Roman" w:hAnsi="Times New Roman" w:cs="Times New Roman"/>
          <w:sz w:val="24"/>
          <w:szCs w:val="24"/>
        </w:rPr>
        <w:t xml:space="preserve"> kg/ha respectively</w:t>
      </w:r>
      <w:r w:rsidR="00B66EBF" w:rsidRPr="00FA5ED0">
        <w:rPr>
          <w:rFonts w:ascii="Times New Roman" w:hAnsi="Times New Roman" w:cs="Times New Roman"/>
          <w:sz w:val="24"/>
          <w:szCs w:val="24"/>
        </w:rPr>
        <w:t>.</w:t>
      </w:r>
      <w:r w:rsidR="00B33CAF" w:rsidRPr="00FA5ED0">
        <w:rPr>
          <w:rFonts w:ascii="Times New Roman" w:hAnsi="Times New Roman" w:cs="Times New Roman"/>
          <w:sz w:val="24"/>
          <w:szCs w:val="24"/>
        </w:rPr>
        <w:t xml:space="preserve"> </w:t>
      </w:r>
      <w:r w:rsidR="00861321" w:rsidRPr="00FA5ED0">
        <w:rPr>
          <w:rFonts w:ascii="Times New Roman" w:hAnsi="Times New Roman" w:cs="Times New Roman"/>
          <w:sz w:val="24"/>
          <w:szCs w:val="24"/>
        </w:rPr>
        <w:t>However,</w:t>
      </w:r>
      <w:r w:rsidR="00C30F58" w:rsidRPr="00FA5ED0">
        <w:rPr>
          <w:rFonts w:ascii="Times New Roman" w:hAnsi="Times New Roman" w:cs="Times New Roman"/>
          <w:sz w:val="24"/>
          <w:szCs w:val="24"/>
        </w:rPr>
        <w:t xml:space="preserve"> the highest yield parameters were obtained</w:t>
      </w:r>
      <w:r w:rsidR="00861321" w:rsidRPr="00FA5ED0">
        <w:rPr>
          <w:rFonts w:ascii="Times New Roman" w:hAnsi="Times New Roman" w:cs="Times New Roman"/>
          <w:sz w:val="24"/>
          <w:szCs w:val="24"/>
        </w:rPr>
        <w:t xml:space="preserve"> at </w:t>
      </w:r>
      <w:r w:rsidR="007935A4" w:rsidRPr="00FA5ED0">
        <w:rPr>
          <w:rFonts w:ascii="Times New Roman" w:hAnsi="Times New Roman" w:cs="Times New Roman"/>
          <w:sz w:val="24"/>
          <w:szCs w:val="24"/>
        </w:rPr>
        <w:t>plating</w:t>
      </w:r>
      <w:r w:rsidR="001F5896" w:rsidRPr="00FA5ED0">
        <w:rPr>
          <w:rFonts w:ascii="Times New Roman" w:hAnsi="Times New Roman" w:cs="Times New Roman"/>
          <w:sz w:val="24"/>
          <w:szCs w:val="24"/>
        </w:rPr>
        <w:t xml:space="preserve">, followed by after time of application. </w:t>
      </w:r>
      <w:r w:rsidR="009147B0" w:rsidRPr="00FA5ED0">
        <w:rPr>
          <w:rFonts w:ascii="Times New Roman" w:hAnsi="Times New Roman" w:cs="Times New Roman"/>
          <w:sz w:val="24"/>
          <w:szCs w:val="24"/>
        </w:rPr>
        <w:t xml:space="preserve">The least values of the yield parameter were obtained at </w:t>
      </w:r>
      <w:r w:rsidR="005B25A2" w:rsidRPr="00FA5ED0">
        <w:rPr>
          <w:rFonts w:ascii="Times New Roman" w:hAnsi="Times New Roman" w:cs="Times New Roman"/>
          <w:sz w:val="24"/>
          <w:szCs w:val="24"/>
        </w:rPr>
        <w:t>before</w:t>
      </w:r>
      <w:r w:rsidR="009147B0" w:rsidRPr="00FA5ED0">
        <w:rPr>
          <w:rFonts w:ascii="Times New Roman" w:hAnsi="Times New Roman" w:cs="Times New Roman"/>
          <w:sz w:val="24"/>
          <w:szCs w:val="24"/>
        </w:rPr>
        <w:t xml:space="preserve"> time of ap</w:t>
      </w:r>
      <w:r w:rsidR="005B25A2" w:rsidRPr="00FA5ED0">
        <w:rPr>
          <w:rFonts w:ascii="Times New Roman" w:hAnsi="Times New Roman" w:cs="Times New Roman"/>
          <w:sz w:val="24"/>
          <w:szCs w:val="24"/>
        </w:rPr>
        <w:t>plication.</w:t>
      </w:r>
    </w:p>
    <w:p w14:paraId="1CE81E89" w14:textId="77777777" w:rsidR="00F37C56" w:rsidRPr="00FA5ED0" w:rsidRDefault="0096792C" w:rsidP="00201F77">
      <w:pPr>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Table 3</w:t>
      </w:r>
      <w:r w:rsidR="00F37C56" w:rsidRPr="00FA5ED0">
        <w:rPr>
          <w:rFonts w:ascii="Times New Roman" w:hAnsi="Times New Roman" w:cs="Times New Roman"/>
          <w:b/>
          <w:sz w:val="24"/>
          <w:szCs w:val="24"/>
        </w:rPr>
        <w:t xml:space="preserve">: Combined Phosphorus Rate </w:t>
      </w:r>
      <w:r w:rsidR="004E5169" w:rsidRPr="00FA5ED0">
        <w:rPr>
          <w:rFonts w:ascii="Times New Roman" w:hAnsi="Times New Roman" w:cs="Times New Roman"/>
          <w:b/>
          <w:sz w:val="24"/>
          <w:szCs w:val="24"/>
        </w:rPr>
        <w:t>and time of application on yield</w:t>
      </w:r>
    </w:p>
    <w:tbl>
      <w:tblPr>
        <w:tblStyle w:val="ListTable6Colorful"/>
        <w:tblW w:w="0" w:type="auto"/>
        <w:tblLook w:val="04A0" w:firstRow="1" w:lastRow="0" w:firstColumn="1" w:lastColumn="0" w:noHBand="0" w:noVBand="1"/>
      </w:tblPr>
      <w:tblGrid>
        <w:gridCol w:w="2428"/>
        <w:gridCol w:w="1629"/>
        <w:gridCol w:w="1809"/>
        <w:gridCol w:w="1567"/>
        <w:gridCol w:w="1927"/>
      </w:tblGrid>
      <w:tr w:rsidR="00DA4517" w:rsidRPr="00FA5ED0" w14:paraId="683CB041" w14:textId="77777777" w:rsidTr="00DA4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0FE8358E" w14:textId="77777777" w:rsidR="00DA4517" w:rsidRPr="00FA5ED0" w:rsidRDefault="00DA4517" w:rsidP="00201F77">
            <w:pPr>
              <w:rPr>
                <w:rFonts w:ascii="Times New Roman" w:hAnsi="Times New Roman" w:cs="Times New Roman"/>
                <w:b w:val="0"/>
                <w:sz w:val="24"/>
                <w:szCs w:val="24"/>
              </w:rPr>
            </w:pPr>
            <w:r w:rsidRPr="00FA5ED0">
              <w:rPr>
                <w:rFonts w:ascii="Times New Roman" w:hAnsi="Times New Roman" w:cs="Times New Roman"/>
                <w:sz w:val="24"/>
                <w:szCs w:val="24"/>
              </w:rPr>
              <w:t>Phosphate Fertilizer</w:t>
            </w:r>
          </w:p>
          <w:p w14:paraId="5A5B3C83" w14:textId="77777777" w:rsidR="00DA4517" w:rsidRPr="00FA5ED0" w:rsidRDefault="00DA4517" w:rsidP="00201F77">
            <w:pPr>
              <w:jc w:val="center"/>
              <w:rPr>
                <w:rFonts w:ascii="Times New Roman" w:hAnsi="Times New Roman" w:cs="Times New Roman"/>
                <w:b w:val="0"/>
                <w:sz w:val="24"/>
                <w:szCs w:val="24"/>
              </w:rPr>
            </w:pPr>
            <w:r w:rsidRPr="00FA5ED0">
              <w:rPr>
                <w:rFonts w:ascii="Times New Roman" w:hAnsi="Times New Roman" w:cs="Times New Roman"/>
                <w:sz w:val="24"/>
                <w:szCs w:val="24"/>
              </w:rPr>
              <w:t>(kg/ha)</w:t>
            </w:r>
          </w:p>
        </w:tc>
        <w:tc>
          <w:tcPr>
            <w:tcW w:w="1629" w:type="dxa"/>
          </w:tcPr>
          <w:p w14:paraId="792D42B5"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5ED0">
              <w:rPr>
                <w:rFonts w:ascii="Times New Roman" w:hAnsi="Times New Roman" w:cs="Times New Roman"/>
                <w:b w:val="0"/>
                <w:sz w:val="24"/>
                <w:szCs w:val="24"/>
              </w:rPr>
              <w:t>Time of Application</w:t>
            </w:r>
          </w:p>
        </w:tc>
        <w:tc>
          <w:tcPr>
            <w:tcW w:w="1809" w:type="dxa"/>
          </w:tcPr>
          <w:p w14:paraId="586500C7"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FA5ED0">
              <w:rPr>
                <w:rFonts w:ascii="Times New Roman" w:hAnsi="Times New Roman" w:cs="Times New Roman"/>
                <w:b w:val="0"/>
                <w:sz w:val="24"/>
                <w:szCs w:val="24"/>
              </w:rPr>
              <w:t>Dry pods wet</w:t>
            </w:r>
          </w:p>
          <w:p w14:paraId="35DBC935"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5ED0">
              <w:rPr>
                <w:rFonts w:ascii="Times New Roman" w:hAnsi="Times New Roman" w:cs="Times New Roman"/>
                <w:b w:val="0"/>
                <w:sz w:val="24"/>
                <w:szCs w:val="24"/>
              </w:rPr>
              <w:t>(kg/ha)</w:t>
            </w:r>
          </w:p>
        </w:tc>
        <w:tc>
          <w:tcPr>
            <w:tcW w:w="1567" w:type="dxa"/>
          </w:tcPr>
          <w:p w14:paraId="4BC2B3D8"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FA5ED0">
              <w:rPr>
                <w:rFonts w:ascii="Times New Roman" w:hAnsi="Times New Roman" w:cs="Times New Roman"/>
                <w:b w:val="0"/>
                <w:sz w:val="24"/>
                <w:szCs w:val="24"/>
              </w:rPr>
              <w:t>Grain yield</w:t>
            </w:r>
          </w:p>
          <w:p w14:paraId="077A4B26"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5ED0">
              <w:rPr>
                <w:rFonts w:ascii="Times New Roman" w:hAnsi="Times New Roman" w:cs="Times New Roman"/>
                <w:b w:val="0"/>
                <w:sz w:val="24"/>
                <w:szCs w:val="24"/>
              </w:rPr>
              <w:t>(kg/ha)</w:t>
            </w:r>
          </w:p>
        </w:tc>
        <w:tc>
          <w:tcPr>
            <w:tcW w:w="1927" w:type="dxa"/>
          </w:tcPr>
          <w:p w14:paraId="79A1B6EF"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FA5ED0">
              <w:rPr>
                <w:rFonts w:ascii="Times New Roman" w:hAnsi="Times New Roman" w:cs="Times New Roman"/>
                <w:b w:val="0"/>
                <w:sz w:val="24"/>
                <w:szCs w:val="24"/>
              </w:rPr>
              <w:t>Number of pods per plant</w:t>
            </w:r>
          </w:p>
          <w:p w14:paraId="4BF3EFA0"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5ED0">
              <w:rPr>
                <w:rFonts w:ascii="Times New Roman" w:hAnsi="Times New Roman" w:cs="Times New Roman"/>
                <w:b w:val="0"/>
                <w:sz w:val="24"/>
                <w:szCs w:val="24"/>
              </w:rPr>
              <w:t>(kg/ha)</w:t>
            </w:r>
          </w:p>
        </w:tc>
      </w:tr>
      <w:tr w:rsidR="00DA4517" w:rsidRPr="00FA5ED0" w14:paraId="6F23B8B3" w14:textId="77777777" w:rsidTr="00DA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Borders>
              <w:bottom w:val="single" w:sz="4" w:space="0" w:color="auto"/>
            </w:tcBorders>
            <w:shd w:val="clear" w:color="auto" w:fill="FFFFFF" w:themeFill="background1"/>
          </w:tcPr>
          <w:p w14:paraId="7B42935D" w14:textId="77777777" w:rsidR="00DA4517" w:rsidRPr="00FA5ED0" w:rsidRDefault="00DA4517"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0</w:t>
            </w:r>
          </w:p>
          <w:p w14:paraId="441C4A40" w14:textId="77777777" w:rsidR="0011156B" w:rsidRPr="00FA5ED0" w:rsidRDefault="0011156B" w:rsidP="00201F77">
            <w:pPr>
              <w:jc w:val="both"/>
              <w:rPr>
                <w:rFonts w:ascii="Times New Roman" w:hAnsi="Times New Roman" w:cs="Times New Roman"/>
                <w:bCs w:val="0"/>
                <w:sz w:val="24"/>
                <w:szCs w:val="24"/>
              </w:rPr>
            </w:pPr>
          </w:p>
          <w:p w14:paraId="0C594FA5" w14:textId="77777777" w:rsidR="0011156B" w:rsidRPr="00FA5ED0" w:rsidRDefault="0011156B" w:rsidP="00201F77">
            <w:pPr>
              <w:jc w:val="both"/>
              <w:rPr>
                <w:rFonts w:ascii="Times New Roman" w:hAnsi="Times New Roman" w:cs="Times New Roman"/>
                <w:bCs w:val="0"/>
                <w:sz w:val="24"/>
                <w:szCs w:val="24"/>
              </w:rPr>
            </w:pPr>
          </w:p>
          <w:p w14:paraId="595130FA" w14:textId="77777777" w:rsidR="00DA4517" w:rsidRPr="00FA5ED0" w:rsidRDefault="0096792C"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27</w:t>
            </w:r>
          </w:p>
          <w:p w14:paraId="1AD0BDF7" w14:textId="77777777" w:rsidR="0011156B" w:rsidRPr="00FA5ED0" w:rsidRDefault="0011156B" w:rsidP="00201F77">
            <w:pPr>
              <w:jc w:val="both"/>
              <w:rPr>
                <w:rFonts w:ascii="Times New Roman" w:hAnsi="Times New Roman" w:cs="Times New Roman"/>
                <w:bCs w:val="0"/>
                <w:sz w:val="24"/>
                <w:szCs w:val="24"/>
              </w:rPr>
            </w:pPr>
          </w:p>
          <w:p w14:paraId="551469B9" w14:textId="77777777" w:rsidR="0011156B" w:rsidRPr="00FA5ED0" w:rsidRDefault="0011156B" w:rsidP="00201F77">
            <w:pPr>
              <w:jc w:val="both"/>
              <w:rPr>
                <w:rFonts w:ascii="Times New Roman" w:hAnsi="Times New Roman" w:cs="Times New Roman"/>
                <w:bCs w:val="0"/>
                <w:sz w:val="24"/>
                <w:szCs w:val="24"/>
              </w:rPr>
            </w:pPr>
          </w:p>
          <w:p w14:paraId="0B28B281" w14:textId="77777777" w:rsidR="00DA4517" w:rsidRPr="00FA5ED0" w:rsidRDefault="0096792C" w:rsidP="00201F77">
            <w:pPr>
              <w:jc w:val="both"/>
              <w:rPr>
                <w:rFonts w:ascii="Times New Roman" w:hAnsi="Times New Roman" w:cs="Times New Roman"/>
                <w:bCs w:val="0"/>
                <w:sz w:val="24"/>
                <w:szCs w:val="24"/>
              </w:rPr>
            </w:pPr>
            <w:r w:rsidRPr="00FA5ED0">
              <w:rPr>
                <w:rFonts w:ascii="Times New Roman" w:hAnsi="Times New Roman" w:cs="Times New Roman"/>
                <w:b w:val="0"/>
                <w:sz w:val="24"/>
                <w:szCs w:val="24"/>
              </w:rPr>
              <w:t>54</w:t>
            </w:r>
          </w:p>
          <w:p w14:paraId="3354BF9A" w14:textId="77777777" w:rsidR="0011156B" w:rsidRPr="00FA5ED0" w:rsidRDefault="0011156B" w:rsidP="00201F77">
            <w:pPr>
              <w:jc w:val="both"/>
              <w:rPr>
                <w:rFonts w:ascii="Times New Roman" w:hAnsi="Times New Roman" w:cs="Times New Roman"/>
                <w:bCs w:val="0"/>
                <w:sz w:val="24"/>
                <w:szCs w:val="24"/>
              </w:rPr>
            </w:pPr>
          </w:p>
          <w:p w14:paraId="55474E63" w14:textId="77777777" w:rsidR="0011156B" w:rsidRPr="00FA5ED0" w:rsidRDefault="0011156B" w:rsidP="00201F77">
            <w:pPr>
              <w:jc w:val="both"/>
              <w:rPr>
                <w:rFonts w:ascii="Times New Roman" w:hAnsi="Times New Roman" w:cs="Times New Roman"/>
                <w:bCs w:val="0"/>
                <w:sz w:val="24"/>
                <w:szCs w:val="24"/>
              </w:rPr>
            </w:pPr>
          </w:p>
          <w:p w14:paraId="2B9704D5" w14:textId="77777777" w:rsidR="00DA4517" w:rsidRPr="00FA5ED0" w:rsidRDefault="0096792C" w:rsidP="00201F77">
            <w:pPr>
              <w:jc w:val="both"/>
              <w:rPr>
                <w:rFonts w:ascii="Times New Roman" w:hAnsi="Times New Roman" w:cs="Times New Roman"/>
                <w:b w:val="0"/>
                <w:sz w:val="24"/>
                <w:szCs w:val="24"/>
              </w:rPr>
            </w:pPr>
            <w:r w:rsidRPr="00FA5ED0">
              <w:rPr>
                <w:rFonts w:ascii="Times New Roman" w:hAnsi="Times New Roman" w:cs="Times New Roman"/>
                <w:b w:val="0"/>
                <w:sz w:val="24"/>
                <w:szCs w:val="24"/>
              </w:rPr>
              <w:t>81</w:t>
            </w:r>
          </w:p>
        </w:tc>
        <w:tc>
          <w:tcPr>
            <w:tcW w:w="1629" w:type="dxa"/>
            <w:tcBorders>
              <w:bottom w:val="single" w:sz="4" w:space="0" w:color="auto"/>
            </w:tcBorders>
            <w:shd w:val="clear" w:color="auto" w:fill="FFFFFF" w:themeFill="background1"/>
          </w:tcPr>
          <w:p w14:paraId="5BA12330" w14:textId="77777777" w:rsidR="00DA4517"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 xml:space="preserve">Before </w:t>
            </w:r>
          </w:p>
          <w:p w14:paraId="4FCFD109"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729335FC"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After </w:t>
            </w:r>
          </w:p>
          <w:p w14:paraId="148AFE15"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Before </w:t>
            </w:r>
          </w:p>
          <w:p w14:paraId="33423715"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0E47F719"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After</w:t>
            </w:r>
          </w:p>
          <w:p w14:paraId="79DF4515"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Before </w:t>
            </w:r>
          </w:p>
          <w:p w14:paraId="056A3004"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55C0C6D2"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After</w:t>
            </w:r>
          </w:p>
          <w:p w14:paraId="5F98370F"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Before </w:t>
            </w:r>
          </w:p>
          <w:p w14:paraId="6D85334E"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2A0E3704"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After</w:t>
            </w:r>
          </w:p>
        </w:tc>
        <w:tc>
          <w:tcPr>
            <w:tcW w:w="1809" w:type="dxa"/>
            <w:tcBorders>
              <w:bottom w:val="single" w:sz="4" w:space="0" w:color="auto"/>
            </w:tcBorders>
            <w:shd w:val="clear" w:color="auto" w:fill="FFFFFF" w:themeFill="background1"/>
          </w:tcPr>
          <w:p w14:paraId="7E615BB5" w14:textId="77777777" w:rsidR="00DA4517"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22.00</w:t>
            </w:r>
          </w:p>
          <w:p w14:paraId="780824FD"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27.70</w:t>
            </w:r>
          </w:p>
          <w:p w14:paraId="6B7FF006"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18.30</w:t>
            </w:r>
          </w:p>
          <w:p w14:paraId="26280899"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17.70</w:t>
            </w:r>
          </w:p>
          <w:p w14:paraId="68DE9724"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33.70</w:t>
            </w:r>
          </w:p>
          <w:p w14:paraId="3E593DCF"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23.70</w:t>
            </w:r>
          </w:p>
          <w:p w14:paraId="00A5001A"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26.30</w:t>
            </w:r>
          </w:p>
          <w:p w14:paraId="55018703" w14:textId="77777777" w:rsidR="005B638E"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36.30</w:t>
            </w:r>
          </w:p>
          <w:p w14:paraId="36A56651"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29.30</w:t>
            </w:r>
          </w:p>
          <w:p w14:paraId="025309C5"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36.30</w:t>
            </w:r>
          </w:p>
          <w:p w14:paraId="46AA83F6"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41.30</w:t>
            </w:r>
          </w:p>
          <w:p w14:paraId="16955375"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37.30</w:t>
            </w:r>
          </w:p>
        </w:tc>
        <w:tc>
          <w:tcPr>
            <w:tcW w:w="1567" w:type="dxa"/>
            <w:tcBorders>
              <w:bottom w:val="single" w:sz="4" w:space="0" w:color="auto"/>
            </w:tcBorders>
            <w:shd w:val="clear" w:color="auto" w:fill="FFFFFF" w:themeFill="background1"/>
          </w:tcPr>
          <w:p w14:paraId="79AF66DF" w14:textId="77777777" w:rsidR="00DA4517" w:rsidRPr="00FA5ED0" w:rsidRDefault="00221BA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245.0</w:t>
            </w:r>
          </w:p>
          <w:p w14:paraId="590A8221" w14:textId="77777777" w:rsidR="00221BAD" w:rsidRPr="00FA5ED0" w:rsidRDefault="00221BA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498.0</w:t>
            </w:r>
          </w:p>
          <w:p w14:paraId="032F156B" w14:textId="77777777" w:rsidR="00221BAD" w:rsidRPr="00FA5ED0" w:rsidRDefault="00221BA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348.0</w:t>
            </w:r>
          </w:p>
          <w:p w14:paraId="40554CCA" w14:textId="77777777" w:rsidR="00221BAD"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340.0</w:t>
            </w:r>
          </w:p>
          <w:p w14:paraId="236FAD97"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573.0</w:t>
            </w:r>
          </w:p>
          <w:p w14:paraId="0E6339EC"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392.0</w:t>
            </w:r>
          </w:p>
          <w:p w14:paraId="0FB1D1D4"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465.0</w:t>
            </w:r>
          </w:p>
          <w:p w14:paraId="33CB633F"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634.0</w:t>
            </w:r>
          </w:p>
          <w:p w14:paraId="1CAB2854"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538.0</w:t>
            </w:r>
          </w:p>
          <w:p w14:paraId="6D36DA15"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389.0</w:t>
            </w:r>
          </w:p>
          <w:p w14:paraId="6C5940FA"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394.0</w:t>
            </w:r>
          </w:p>
          <w:p w14:paraId="371E9FA5"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552.0</w:t>
            </w:r>
          </w:p>
        </w:tc>
        <w:tc>
          <w:tcPr>
            <w:tcW w:w="1927" w:type="dxa"/>
            <w:tcBorders>
              <w:bottom w:val="single" w:sz="4" w:space="0" w:color="auto"/>
            </w:tcBorders>
            <w:shd w:val="clear" w:color="auto" w:fill="FFFFFF" w:themeFill="background1"/>
          </w:tcPr>
          <w:p w14:paraId="2CDF5B47" w14:textId="77777777" w:rsidR="00DA4517"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17.70</w:t>
            </w:r>
          </w:p>
          <w:p w14:paraId="0FBD8092"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24.0</w:t>
            </w:r>
          </w:p>
          <w:p w14:paraId="73FA2958"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13.0</w:t>
            </w:r>
          </w:p>
          <w:p w14:paraId="5F10F9AC"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16.0</w:t>
            </w:r>
          </w:p>
          <w:p w14:paraId="29471A1F"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23.0</w:t>
            </w:r>
          </w:p>
          <w:p w14:paraId="27C1DA8D"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16.0</w:t>
            </w:r>
          </w:p>
          <w:p w14:paraId="52EA0B0B"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17.0</w:t>
            </w:r>
          </w:p>
          <w:p w14:paraId="77B68B32"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26.3</w:t>
            </w:r>
          </w:p>
          <w:p w14:paraId="3106F414"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lastRenderedPageBreak/>
              <w:t>19.0</w:t>
            </w:r>
          </w:p>
          <w:p w14:paraId="72CE60EE"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26.0</w:t>
            </w:r>
          </w:p>
          <w:p w14:paraId="7269771B"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29.7</w:t>
            </w:r>
          </w:p>
          <w:p w14:paraId="530B2F55"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23.7</w:t>
            </w:r>
          </w:p>
        </w:tc>
      </w:tr>
      <w:tr w:rsidR="00DA4517" w:rsidRPr="00FA5ED0" w14:paraId="0246C8B8" w14:textId="77777777" w:rsidTr="00DA4517">
        <w:trPr>
          <w:trHeight w:val="404"/>
        </w:trPr>
        <w:tc>
          <w:tcPr>
            <w:cnfStyle w:val="001000000000" w:firstRow="0" w:lastRow="0" w:firstColumn="1" w:lastColumn="0" w:oddVBand="0" w:evenVBand="0" w:oddHBand="0" w:evenHBand="0" w:firstRowFirstColumn="0" w:firstRowLastColumn="0" w:lastRowFirstColumn="0" w:lastRowLastColumn="0"/>
            <w:tcW w:w="2428" w:type="dxa"/>
            <w:tcBorders>
              <w:top w:val="single" w:sz="4" w:space="0" w:color="auto"/>
              <w:bottom w:val="single" w:sz="4" w:space="0" w:color="auto"/>
            </w:tcBorders>
          </w:tcPr>
          <w:p w14:paraId="4871AFA6" w14:textId="77777777" w:rsidR="00DA4517" w:rsidRPr="00FA5ED0" w:rsidRDefault="00DA4517" w:rsidP="00201F77">
            <w:pPr>
              <w:jc w:val="both"/>
              <w:rPr>
                <w:rFonts w:ascii="Times New Roman" w:hAnsi="Times New Roman" w:cs="Times New Roman"/>
                <w:b w:val="0"/>
                <w:sz w:val="24"/>
                <w:szCs w:val="24"/>
              </w:rPr>
            </w:pPr>
            <w:r w:rsidRPr="00FA5ED0">
              <w:rPr>
                <w:rFonts w:ascii="Times New Roman" w:hAnsi="Times New Roman" w:cs="Times New Roman"/>
                <w:b w:val="0"/>
                <w:sz w:val="24"/>
                <w:szCs w:val="24"/>
              </w:rPr>
              <w:lastRenderedPageBreak/>
              <w:t xml:space="preserve">LSD </w:t>
            </w:r>
            <w:r w:rsidRPr="00FA5ED0">
              <w:rPr>
                <w:rFonts w:ascii="Times New Roman" w:hAnsi="Times New Roman" w:cs="Times New Roman"/>
                <w:sz w:val="24"/>
                <w:szCs w:val="24"/>
              </w:rPr>
              <w:t>(≤0.05</w:t>
            </w:r>
            <w:r w:rsidRPr="00FA5ED0">
              <w:rPr>
                <w:rFonts w:ascii="Times New Roman" w:hAnsi="Times New Roman" w:cs="Times New Roman"/>
                <w:b w:val="0"/>
                <w:sz w:val="24"/>
                <w:szCs w:val="24"/>
              </w:rPr>
              <w:t>)</w:t>
            </w:r>
          </w:p>
        </w:tc>
        <w:tc>
          <w:tcPr>
            <w:tcW w:w="1629" w:type="dxa"/>
            <w:tcBorders>
              <w:top w:val="single" w:sz="4" w:space="0" w:color="auto"/>
              <w:bottom w:val="single" w:sz="4" w:space="0" w:color="auto"/>
            </w:tcBorders>
          </w:tcPr>
          <w:p w14:paraId="4C6C60A0" w14:textId="77777777" w:rsidR="00DA4517" w:rsidRPr="00FA5ED0" w:rsidRDefault="00DA4517"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09" w:type="dxa"/>
            <w:tcBorders>
              <w:top w:val="single" w:sz="4" w:space="0" w:color="auto"/>
              <w:bottom w:val="single" w:sz="4" w:space="0" w:color="auto"/>
            </w:tcBorders>
          </w:tcPr>
          <w:p w14:paraId="74C3B47C" w14:textId="77777777" w:rsidR="00DA4517" w:rsidRPr="00FA5ED0" w:rsidRDefault="00415BB3"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NS</w:t>
            </w:r>
          </w:p>
        </w:tc>
        <w:tc>
          <w:tcPr>
            <w:tcW w:w="1567" w:type="dxa"/>
            <w:tcBorders>
              <w:top w:val="single" w:sz="4" w:space="0" w:color="auto"/>
              <w:bottom w:val="single" w:sz="4" w:space="0" w:color="auto"/>
            </w:tcBorders>
          </w:tcPr>
          <w:p w14:paraId="12EFFB80" w14:textId="77777777" w:rsidR="00DA4517" w:rsidRPr="00FA5ED0" w:rsidRDefault="00415BB3"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NS</w:t>
            </w:r>
          </w:p>
        </w:tc>
        <w:tc>
          <w:tcPr>
            <w:tcW w:w="1927" w:type="dxa"/>
            <w:tcBorders>
              <w:top w:val="single" w:sz="4" w:space="0" w:color="auto"/>
              <w:bottom w:val="single" w:sz="4" w:space="0" w:color="auto"/>
            </w:tcBorders>
          </w:tcPr>
          <w:p w14:paraId="1B901A1F" w14:textId="77777777" w:rsidR="00DA4517" w:rsidRPr="00FA5ED0" w:rsidRDefault="00415BB3"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5.70</w:t>
            </w:r>
          </w:p>
        </w:tc>
      </w:tr>
    </w:tbl>
    <w:p w14:paraId="5C2D901F" w14:textId="77777777" w:rsidR="00201F77" w:rsidRPr="00FA5ED0" w:rsidRDefault="00201F77" w:rsidP="00201F77">
      <w:pPr>
        <w:spacing w:after="0" w:line="240" w:lineRule="auto"/>
        <w:rPr>
          <w:rFonts w:ascii="Times New Roman" w:hAnsi="Times New Roman" w:cs="Times New Roman"/>
          <w:b/>
          <w:sz w:val="24"/>
          <w:szCs w:val="24"/>
        </w:rPr>
      </w:pPr>
    </w:p>
    <w:p w14:paraId="492CC9D4" w14:textId="204E7C9F" w:rsidR="00021867" w:rsidRPr="00FA5ED0" w:rsidRDefault="00021867" w:rsidP="00201F77">
      <w:pPr>
        <w:spacing w:after="0" w:line="240" w:lineRule="auto"/>
        <w:rPr>
          <w:rFonts w:ascii="Times New Roman" w:hAnsi="Times New Roman" w:cs="Times New Roman"/>
          <w:b/>
          <w:sz w:val="24"/>
          <w:szCs w:val="24"/>
        </w:rPr>
      </w:pPr>
      <w:r w:rsidRPr="00FA5ED0">
        <w:rPr>
          <w:rFonts w:ascii="Times New Roman" w:hAnsi="Times New Roman" w:cs="Times New Roman"/>
          <w:b/>
          <w:sz w:val="24"/>
          <w:szCs w:val="24"/>
        </w:rPr>
        <w:t xml:space="preserve">DISCUSION </w:t>
      </w:r>
    </w:p>
    <w:p w14:paraId="56479EFC" w14:textId="77777777" w:rsidR="00021867" w:rsidRPr="00FA5ED0" w:rsidRDefault="00021867"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 xml:space="preserve">The result of the soil analysis presented in Table 1 showed that the soils were sandy loam in texture. Soil texture is known to influence the performance of crop plants. For groundnut, </w:t>
      </w:r>
      <w:r w:rsidRPr="00FA5ED0">
        <w:rPr>
          <w:rFonts w:ascii="Times New Roman" w:hAnsi="Times New Roman" w:cs="Times New Roman"/>
          <w:color w:val="111111"/>
          <w:sz w:val="24"/>
          <w:szCs w:val="24"/>
          <w:shd w:val="clear" w:color="auto" w:fill="FFFFFF"/>
        </w:rPr>
        <w:t>soil texture affects the nodulation capacity and the number of pods produced. The soil was low in organic matter. The low organic matter could be responsible for the low phosphorus, nitrogen and other nutrient elements in the soil </w:t>
      </w:r>
      <w:r w:rsidRPr="00FA5ED0">
        <w:rPr>
          <w:rFonts w:ascii="Times New Roman" w:hAnsi="Times New Roman" w:cs="Times New Roman"/>
          <w:sz w:val="24"/>
          <w:szCs w:val="24"/>
        </w:rPr>
        <w:t xml:space="preserve">(Zhao </w:t>
      </w:r>
      <w:r w:rsidRPr="00FA5ED0">
        <w:rPr>
          <w:rFonts w:ascii="Times New Roman" w:hAnsi="Times New Roman" w:cs="Times New Roman"/>
          <w:i/>
          <w:sz w:val="24"/>
          <w:szCs w:val="24"/>
        </w:rPr>
        <w:t>et al.,</w:t>
      </w:r>
      <w:r w:rsidRPr="00FA5ED0">
        <w:rPr>
          <w:rFonts w:ascii="Times New Roman" w:hAnsi="Times New Roman" w:cs="Times New Roman"/>
          <w:sz w:val="24"/>
          <w:szCs w:val="24"/>
        </w:rPr>
        <w:t xml:space="preserve"> 2015). The pH was slightly acidic (6.18), this pH is ideal for microbial activities and plant nutrient availability however, for the site under consideration the soil was poor despite the ideal </w:t>
      </w:r>
      <w:proofErr w:type="spellStart"/>
      <w:r w:rsidR="00855AAF" w:rsidRPr="00FA5ED0">
        <w:rPr>
          <w:rFonts w:ascii="Times New Roman" w:hAnsi="Times New Roman" w:cs="Times New Roman"/>
          <w:sz w:val="24"/>
          <w:szCs w:val="24"/>
        </w:rPr>
        <w:t>p</w:t>
      </w:r>
      <w:r w:rsidRPr="00FA5ED0">
        <w:rPr>
          <w:rFonts w:ascii="Times New Roman" w:hAnsi="Times New Roman" w:cs="Times New Roman"/>
          <w:sz w:val="24"/>
          <w:szCs w:val="24"/>
        </w:rPr>
        <w:t>H.</w:t>
      </w:r>
      <w:proofErr w:type="spellEnd"/>
    </w:p>
    <w:p w14:paraId="14AB02A4" w14:textId="77777777" w:rsidR="00021867" w:rsidRPr="00FA5ED0" w:rsidRDefault="00021867" w:rsidP="00201F77">
      <w:pPr>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 xml:space="preserve">The positive and liner relationship between phosphate rates and growth/yield of the crop is an indication of the vital roles phosphorus plays in the development of crops particularly leguminous crops such as groundnut. </w:t>
      </w:r>
      <w:r w:rsidRPr="00FA5ED0">
        <w:rPr>
          <w:rFonts w:ascii="Times New Roman" w:hAnsi="Times New Roman" w:cs="Times New Roman"/>
          <w:color w:val="0A0A0A"/>
          <w:sz w:val="24"/>
          <w:szCs w:val="24"/>
          <w:shd w:val="clear" w:color="auto" w:fill="FFFFFF"/>
        </w:rPr>
        <w:t xml:space="preserve">Adding phosphorus to soils low in available phosphorus promotes root growth stimulates efficient uptake of nutrients and water, and often hastens maturity, </w:t>
      </w:r>
      <w:r w:rsidRPr="00FA5ED0">
        <w:rPr>
          <w:rFonts w:ascii="Times New Roman" w:hAnsi="Times New Roman" w:cs="Times New Roman"/>
          <w:color w:val="212529"/>
          <w:sz w:val="24"/>
          <w:szCs w:val="24"/>
          <w:shd w:val="clear" w:color="auto" w:fill="FFFFFF"/>
        </w:rPr>
        <w:t xml:space="preserve">Phosphorus promotes healthy root growth, promotes early shoot growth, speeds ground cover for erosion protection, enhances the quality of fruit, vegetable and grain crops, and is vital to seed formation. </w:t>
      </w:r>
    </w:p>
    <w:p w14:paraId="7F90FFED" w14:textId="77777777" w:rsidR="00021867" w:rsidRPr="00FA5ED0" w:rsidRDefault="00021867" w:rsidP="00201F77">
      <w:pPr>
        <w:autoSpaceDE w:val="0"/>
        <w:autoSpaceDN w:val="0"/>
        <w:adjustRightInd w:val="0"/>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 xml:space="preserve">Deficiency of P due to in-availability of soluble phosphate in soil solution is considered as a limiting factor in plant nutrition (Uma and </w:t>
      </w:r>
      <w:proofErr w:type="spellStart"/>
      <w:r w:rsidRPr="00FA5ED0">
        <w:rPr>
          <w:rFonts w:ascii="Times New Roman" w:hAnsi="Times New Roman" w:cs="Times New Roman"/>
          <w:sz w:val="24"/>
          <w:szCs w:val="24"/>
        </w:rPr>
        <w:t>Sathiyavani</w:t>
      </w:r>
      <w:proofErr w:type="spellEnd"/>
      <w:r w:rsidRPr="00FA5ED0">
        <w:rPr>
          <w:rFonts w:ascii="Times New Roman" w:hAnsi="Times New Roman" w:cs="Times New Roman"/>
          <w:sz w:val="24"/>
          <w:szCs w:val="24"/>
        </w:rPr>
        <w:t xml:space="preserve">, 2012). </w:t>
      </w:r>
      <w:proofErr w:type="spellStart"/>
      <w:r w:rsidRPr="00FA5ED0">
        <w:rPr>
          <w:rFonts w:ascii="Times New Roman" w:hAnsi="Times New Roman" w:cs="Times New Roman"/>
          <w:sz w:val="24"/>
          <w:szCs w:val="24"/>
        </w:rPr>
        <w:t>Tarawali</w:t>
      </w:r>
      <w:proofErr w:type="spellEnd"/>
      <w:r w:rsidRPr="00FA5ED0">
        <w:rPr>
          <w:rFonts w:ascii="Times New Roman" w:hAnsi="Times New Roman" w:cs="Times New Roman"/>
          <w:sz w:val="24"/>
          <w:szCs w:val="24"/>
        </w:rPr>
        <w:t xml:space="preserve"> and Queen (2014) reported that application of P as single super phosphate (SSP) enhanced crop performance and increased nodule formation from 1 878 – 2 403 kg/ha as well as biomass production from 2 324 – 2 479 kg/ha. Kamara </w:t>
      </w:r>
      <w:r w:rsidRPr="00FA5ED0">
        <w:rPr>
          <w:rFonts w:ascii="Times New Roman" w:hAnsi="Times New Roman" w:cs="Times New Roman"/>
          <w:i/>
          <w:iCs/>
          <w:sz w:val="24"/>
          <w:szCs w:val="24"/>
        </w:rPr>
        <w:t xml:space="preserve">et al. </w:t>
      </w:r>
      <w:r w:rsidRPr="00FA5ED0">
        <w:rPr>
          <w:rFonts w:ascii="Times New Roman" w:hAnsi="Times New Roman" w:cs="Times New Roman"/>
          <w:sz w:val="24"/>
          <w:szCs w:val="24"/>
        </w:rPr>
        <w:t xml:space="preserve">(2011) also reported increase in groundnut biomass due to the application of P, given that phosphorus is known to enhance the development of more extensive root system. </w:t>
      </w:r>
    </w:p>
    <w:p w14:paraId="78B729B2" w14:textId="53015BE2" w:rsidR="00021867" w:rsidRPr="00FA5ED0" w:rsidRDefault="00021867" w:rsidP="00201F77">
      <w:pPr>
        <w:autoSpaceDE w:val="0"/>
        <w:autoSpaceDN w:val="0"/>
        <w:adjustRightInd w:val="0"/>
        <w:spacing w:after="0" w:line="240" w:lineRule="auto"/>
        <w:jc w:val="both"/>
        <w:rPr>
          <w:rFonts w:ascii="Times New Roman" w:hAnsi="Times New Roman" w:cs="Times New Roman"/>
          <w:sz w:val="24"/>
          <w:szCs w:val="24"/>
        </w:rPr>
      </w:pPr>
      <w:r w:rsidRPr="00FA5ED0">
        <w:rPr>
          <w:rFonts w:ascii="Times New Roman" w:hAnsi="Times New Roman" w:cs="Times New Roman"/>
          <w:sz w:val="24"/>
          <w:szCs w:val="24"/>
        </w:rPr>
        <w:t>The application of phosphorus at higher level (</w:t>
      </w:r>
      <w:r w:rsidR="00232A4A" w:rsidRPr="00FA5ED0">
        <w:rPr>
          <w:rFonts w:ascii="Times New Roman" w:hAnsi="Times New Roman" w:cs="Times New Roman"/>
          <w:sz w:val="24"/>
          <w:szCs w:val="24"/>
        </w:rPr>
        <w:t>81P</w:t>
      </w:r>
      <w:r w:rsidR="00232A4A" w:rsidRPr="00FA5ED0">
        <w:rPr>
          <w:rFonts w:ascii="Times New Roman" w:hAnsi="Times New Roman" w:cs="Times New Roman"/>
          <w:sz w:val="24"/>
          <w:szCs w:val="24"/>
          <w:vertAlign w:val="subscript"/>
        </w:rPr>
        <w:t>2</w:t>
      </w:r>
      <w:r w:rsidR="00232A4A" w:rsidRPr="00FA5ED0">
        <w:rPr>
          <w:rFonts w:ascii="Times New Roman" w:hAnsi="Times New Roman" w:cs="Times New Roman"/>
          <w:sz w:val="24"/>
          <w:szCs w:val="24"/>
        </w:rPr>
        <w:t>O</w:t>
      </w:r>
      <w:r w:rsidR="00232A4A" w:rsidRPr="00FA5ED0">
        <w:rPr>
          <w:rFonts w:ascii="Times New Roman" w:hAnsi="Times New Roman" w:cs="Times New Roman"/>
          <w:sz w:val="24"/>
          <w:szCs w:val="24"/>
          <w:vertAlign w:val="subscript"/>
        </w:rPr>
        <w:t>5</w:t>
      </w:r>
      <w:r w:rsidRPr="00FA5ED0">
        <w:rPr>
          <w:rFonts w:ascii="Times New Roman" w:hAnsi="Times New Roman" w:cs="Times New Roman"/>
          <w:sz w:val="24"/>
          <w:szCs w:val="24"/>
        </w:rPr>
        <w:t xml:space="preserve">kg/ha) significantly increased the </w:t>
      </w:r>
      <w:r w:rsidR="002A6BDF" w:rsidRPr="00FA5ED0">
        <w:rPr>
          <w:rFonts w:ascii="Times New Roman" w:hAnsi="Times New Roman" w:cs="Times New Roman"/>
          <w:sz w:val="24"/>
          <w:szCs w:val="24"/>
        </w:rPr>
        <w:t>yield (</w:t>
      </w:r>
      <w:r w:rsidR="00EC0C04" w:rsidRPr="00FA5ED0">
        <w:rPr>
          <w:rFonts w:ascii="Times New Roman" w:hAnsi="Times New Roman" w:cs="Times New Roman"/>
          <w:sz w:val="24"/>
          <w:szCs w:val="24"/>
        </w:rPr>
        <w:t>Table 3</w:t>
      </w:r>
      <w:r w:rsidRPr="00FA5ED0">
        <w:rPr>
          <w:rFonts w:ascii="Times New Roman" w:hAnsi="Times New Roman" w:cs="Times New Roman"/>
          <w:sz w:val="24"/>
          <w:szCs w:val="24"/>
        </w:rPr>
        <w:t xml:space="preserve">). The highest </w:t>
      </w:r>
      <w:r w:rsidR="002A6BDF" w:rsidRPr="00FA5ED0">
        <w:rPr>
          <w:rFonts w:ascii="Times New Roman" w:hAnsi="Times New Roman" w:cs="Times New Roman"/>
          <w:sz w:val="24"/>
          <w:szCs w:val="24"/>
        </w:rPr>
        <w:t>yield was</w:t>
      </w:r>
      <w:r w:rsidRPr="00FA5ED0">
        <w:rPr>
          <w:rFonts w:ascii="Times New Roman" w:hAnsi="Times New Roman" w:cs="Times New Roman"/>
          <w:sz w:val="24"/>
          <w:szCs w:val="24"/>
        </w:rPr>
        <w:t xml:space="preserve"> recorded in </w:t>
      </w:r>
      <w:r w:rsidR="00EC0C04" w:rsidRPr="00FA5ED0">
        <w:rPr>
          <w:rFonts w:ascii="Times New Roman" w:hAnsi="Times New Roman" w:cs="Times New Roman"/>
          <w:sz w:val="24"/>
          <w:szCs w:val="24"/>
        </w:rPr>
        <w:t>81 P</w:t>
      </w:r>
      <w:r w:rsidR="00EC0C04" w:rsidRPr="00FA5ED0">
        <w:rPr>
          <w:rFonts w:ascii="Times New Roman" w:hAnsi="Times New Roman" w:cs="Times New Roman"/>
          <w:sz w:val="24"/>
          <w:szCs w:val="24"/>
          <w:vertAlign w:val="subscript"/>
        </w:rPr>
        <w:t>2</w:t>
      </w:r>
      <w:r w:rsidR="00EC0C04" w:rsidRPr="00FA5ED0">
        <w:rPr>
          <w:rFonts w:ascii="Times New Roman" w:hAnsi="Times New Roman" w:cs="Times New Roman"/>
          <w:sz w:val="24"/>
          <w:szCs w:val="24"/>
        </w:rPr>
        <w:t>O</w:t>
      </w:r>
      <w:r w:rsidR="00EC0C04" w:rsidRPr="00FA5ED0">
        <w:rPr>
          <w:rFonts w:ascii="Times New Roman" w:hAnsi="Times New Roman" w:cs="Times New Roman"/>
          <w:sz w:val="24"/>
          <w:szCs w:val="24"/>
          <w:vertAlign w:val="subscript"/>
        </w:rPr>
        <w:t>5</w:t>
      </w:r>
      <w:r w:rsidRPr="00FA5ED0">
        <w:rPr>
          <w:rFonts w:ascii="Times New Roman" w:hAnsi="Times New Roman" w:cs="Times New Roman"/>
          <w:sz w:val="24"/>
          <w:szCs w:val="24"/>
        </w:rPr>
        <w:t xml:space="preserve">kg/ha which was significantly higher than all other treatments. The </w:t>
      </w:r>
      <w:r w:rsidR="002A6BDF" w:rsidRPr="00FA5ED0">
        <w:rPr>
          <w:rFonts w:ascii="Times New Roman" w:hAnsi="Times New Roman" w:cs="Times New Roman"/>
          <w:sz w:val="24"/>
          <w:szCs w:val="24"/>
        </w:rPr>
        <w:t>lowest yield was</w:t>
      </w:r>
      <w:r w:rsidRPr="00FA5ED0">
        <w:rPr>
          <w:rFonts w:ascii="Times New Roman" w:hAnsi="Times New Roman" w:cs="Times New Roman"/>
          <w:sz w:val="24"/>
          <w:szCs w:val="24"/>
        </w:rPr>
        <w:t xml:space="preserve"> observed in the control which was significantly lower than what was obtained with other levels of phosphate fertilizer application. The absence of phosphorus in the control plots limits the functions of phosphorus in the soil as phosphorus is known to be one of the most limiting elements for proper growth and development of leguminous </w:t>
      </w:r>
      <w:r w:rsidR="00EC0C04" w:rsidRPr="00FA5ED0">
        <w:rPr>
          <w:rFonts w:ascii="Times New Roman" w:hAnsi="Times New Roman" w:cs="Times New Roman"/>
          <w:sz w:val="24"/>
          <w:szCs w:val="24"/>
        </w:rPr>
        <w:t xml:space="preserve">crops. In its </w:t>
      </w:r>
      <w:r w:rsidR="00201F77" w:rsidRPr="00FA5ED0">
        <w:rPr>
          <w:rFonts w:ascii="Times New Roman" w:hAnsi="Times New Roman" w:cs="Times New Roman"/>
          <w:sz w:val="24"/>
          <w:szCs w:val="24"/>
        </w:rPr>
        <w:t>absence yield</w:t>
      </w:r>
      <w:r w:rsidRPr="00FA5ED0">
        <w:rPr>
          <w:rFonts w:ascii="Times New Roman" w:hAnsi="Times New Roman" w:cs="Times New Roman"/>
          <w:sz w:val="24"/>
          <w:szCs w:val="24"/>
        </w:rPr>
        <w:t xml:space="preserve"> of the crop is depressed and limited. </w:t>
      </w:r>
    </w:p>
    <w:p w14:paraId="6DA62A8B" w14:textId="283ADABC" w:rsidR="00021867" w:rsidRPr="00FA5ED0" w:rsidRDefault="00021867" w:rsidP="00201F77">
      <w:pPr>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CONCLUSION</w:t>
      </w:r>
    </w:p>
    <w:p w14:paraId="1ABAFCDA" w14:textId="77777777" w:rsidR="00021867" w:rsidRPr="00FA5ED0" w:rsidRDefault="00BC28F1" w:rsidP="00201F77">
      <w:pPr>
        <w:spacing w:after="0" w:line="240" w:lineRule="auto"/>
        <w:jc w:val="both"/>
        <w:rPr>
          <w:rFonts w:ascii="Times New Roman" w:hAnsi="Times New Roman" w:cs="Times New Roman"/>
          <w:sz w:val="24"/>
          <w:szCs w:val="24"/>
          <w:lang w:val="en-US"/>
        </w:rPr>
      </w:pPr>
      <w:r w:rsidRPr="00FA5ED0">
        <w:rPr>
          <w:rFonts w:ascii="Times New Roman" w:hAnsi="Times New Roman" w:cs="Times New Roman"/>
          <w:sz w:val="24"/>
          <w:szCs w:val="24"/>
          <w:lang w:val="en-US"/>
        </w:rPr>
        <w:t xml:space="preserve">The increase </w:t>
      </w:r>
      <w:r w:rsidR="00843C1D" w:rsidRPr="00FA5ED0">
        <w:rPr>
          <w:rFonts w:ascii="Times New Roman" w:hAnsi="Times New Roman" w:cs="Times New Roman"/>
          <w:sz w:val="24"/>
          <w:szCs w:val="24"/>
          <w:lang w:val="en-US"/>
        </w:rPr>
        <w:t>in fer</w:t>
      </w:r>
      <w:r w:rsidR="00791280" w:rsidRPr="00FA5ED0">
        <w:rPr>
          <w:rFonts w:ascii="Times New Roman" w:hAnsi="Times New Roman" w:cs="Times New Roman"/>
          <w:sz w:val="24"/>
          <w:szCs w:val="24"/>
          <w:lang w:val="en-US"/>
        </w:rPr>
        <w:t>tilizer application gave</w:t>
      </w:r>
      <w:r w:rsidR="00843C1D" w:rsidRPr="00FA5ED0">
        <w:rPr>
          <w:rFonts w:ascii="Times New Roman" w:hAnsi="Times New Roman" w:cs="Times New Roman"/>
          <w:sz w:val="24"/>
          <w:szCs w:val="24"/>
          <w:lang w:val="en-US"/>
        </w:rPr>
        <w:t xml:space="preserve"> a significant increase in the </w:t>
      </w:r>
      <w:r w:rsidR="00C56952" w:rsidRPr="00FA5ED0">
        <w:rPr>
          <w:rFonts w:ascii="Times New Roman" w:hAnsi="Times New Roman" w:cs="Times New Roman"/>
          <w:sz w:val="24"/>
          <w:szCs w:val="24"/>
          <w:lang w:val="en-US"/>
        </w:rPr>
        <w:t>yield</w:t>
      </w:r>
      <w:r w:rsidR="00CE465C" w:rsidRPr="00FA5ED0">
        <w:rPr>
          <w:rFonts w:ascii="Times New Roman" w:hAnsi="Times New Roman" w:cs="Times New Roman"/>
          <w:sz w:val="24"/>
          <w:szCs w:val="24"/>
          <w:lang w:val="en-US"/>
        </w:rPr>
        <w:t xml:space="preserve"> </w:t>
      </w:r>
      <w:r w:rsidR="00726D0C" w:rsidRPr="00FA5ED0">
        <w:rPr>
          <w:rFonts w:ascii="Times New Roman" w:hAnsi="Times New Roman" w:cs="Times New Roman"/>
          <w:sz w:val="24"/>
          <w:szCs w:val="24"/>
          <w:lang w:val="en-US"/>
        </w:rPr>
        <w:t>parameters, however</w:t>
      </w:r>
      <w:r w:rsidR="008709BF" w:rsidRPr="00FA5ED0">
        <w:rPr>
          <w:rFonts w:ascii="Times New Roman" w:hAnsi="Times New Roman" w:cs="Times New Roman"/>
          <w:sz w:val="24"/>
          <w:szCs w:val="24"/>
          <w:lang w:val="en-US"/>
        </w:rPr>
        <w:t xml:space="preserve"> increase in </w:t>
      </w:r>
      <w:r w:rsidR="001E7649" w:rsidRPr="00FA5ED0">
        <w:rPr>
          <w:rFonts w:ascii="Times New Roman" w:hAnsi="Times New Roman" w:cs="Times New Roman"/>
          <w:sz w:val="24"/>
          <w:szCs w:val="24"/>
          <w:lang w:val="en-US"/>
        </w:rPr>
        <w:t>weeks increase</w:t>
      </w:r>
      <w:r w:rsidR="00232A4A" w:rsidRPr="00FA5ED0">
        <w:rPr>
          <w:rFonts w:ascii="Times New Roman" w:hAnsi="Times New Roman" w:cs="Times New Roman"/>
          <w:sz w:val="24"/>
          <w:szCs w:val="24"/>
          <w:lang w:val="en-US"/>
        </w:rPr>
        <w:t>s</w:t>
      </w:r>
      <w:r w:rsidR="001E7649" w:rsidRPr="00FA5ED0">
        <w:rPr>
          <w:rFonts w:ascii="Times New Roman" w:hAnsi="Times New Roman" w:cs="Times New Roman"/>
          <w:sz w:val="24"/>
          <w:szCs w:val="24"/>
          <w:lang w:val="en-US"/>
        </w:rPr>
        <w:t xml:space="preserve"> the </w:t>
      </w:r>
      <w:r w:rsidR="00CA3B5D" w:rsidRPr="00FA5ED0">
        <w:rPr>
          <w:rFonts w:ascii="Times New Roman" w:hAnsi="Times New Roman" w:cs="Times New Roman"/>
          <w:sz w:val="24"/>
          <w:szCs w:val="24"/>
          <w:lang w:val="en-US"/>
        </w:rPr>
        <w:t>yield</w:t>
      </w:r>
      <w:r w:rsidR="001E7649" w:rsidRPr="00FA5ED0">
        <w:rPr>
          <w:rFonts w:ascii="Times New Roman" w:hAnsi="Times New Roman" w:cs="Times New Roman"/>
          <w:sz w:val="24"/>
          <w:szCs w:val="24"/>
          <w:lang w:val="en-US"/>
        </w:rPr>
        <w:t xml:space="preserve"> parameters</w:t>
      </w:r>
      <w:r w:rsidR="00726D0C" w:rsidRPr="00FA5ED0">
        <w:rPr>
          <w:rFonts w:ascii="Times New Roman" w:hAnsi="Times New Roman" w:cs="Times New Roman"/>
          <w:sz w:val="24"/>
          <w:szCs w:val="24"/>
          <w:lang w:val="en-US"/>
        </w:rPr>
        <w:t xml:space="preserve">. The time of fertilizer application has a great influence on the </w:t>
      </w:r>
      <w:r w:rsidR="00CA3B5D" w:rsidRPr="00FA5ED0">
        <w:rPr>
          <w:rFonts w:ascii="Times New Roman" w:hAnsi="Times New Roman" w:cs="Times New Roman"/>
          <w:sz w:val="24"/>
          <w:szCs w:val="24"/>
          <w:lang w:val="en-US"/>
        </w:rPr>
        <w:t>yield</w:t>
      </w:r>
      <w:r w:rsidR="009960CC" w:rsidRPr="00FA5ED0">
        <w:rPr>
          <w:rFonts w:ascii="Times New Roman" w:hAnsi="Times New Roman" w:cs="Times New Roman"/>
          <w:sz w:val="24"/>
          <w:szCs w:val="24"/>
          <w:lang w:val="en-US"/>
        </w:rPr>
        <w:t xml:space="preserve">. </w:t>
      </w:r>
      <w:r w:rsidR="002B6CB5" w:rsidRPr="00FA5ED0">
        <w:rPr>
          <w:rFonts w:ascii="Times New Roman" w:hAnsi="Times New Roman" w:cs="Times New Roman"/>
          <w:sz w:val="24"/>
          <w:szCs w:val="24"/>
          <w:lang w:val="en-US"/>
        </w:rPr>
        <w:t xml:space="preserve">The best time of fertilizer application </w:t>
      </w:r>
      <w:r w:rsidR="00232A4A" w:rsidRPr="00FA5ED0">
        <w:rPr>
          <w:rFonts w:ascii="Times New Roman" w:hAnsi="Times New Roman" w:cs="Times New Roman"/>
          <w:sz w:val="24"/>
          <w:szCs w:val="24"/>
          <w:lang w:val="en-US"/>
        </w:rPr>
        <w:t>is at</w:t>
      </w:r>
      <w:r w:rsidR="003403CD" w:rsidRPr="00FA5ED0">
        <w:rPr>
          <w:rFonts w:ascii="Times New Roman" w:hAnsi="Times New Roman" w:cs="Times New Roman"/>
          <w:sz w:val="24"/>
          <w:szCs w:val="24"/>
          <w:lang w:val="en-US"/>
        </w:rPr>
        <w:t xml:space="preserve"> pla</w:t>
      </w:r>
      <w:r w:rsidR="006136C2" w:rsidRPr="00FA5ED0">
        <w:rPr>
          <w:rFonts w:ascii="Times New Roman" w:hAnsi="Times New Roman" w:cs="Times New Roman"/>
          <w:sz w:val="24"/>
          <w:szCs w:val="24"/>
          <w:lang w:val="en-US"/>
        </w:rPr>
        <w:t>n</w:t>
      </w:r>
      <w:r w:rsidR="003403CD" w:rsidRPr="00FA5ED0">
        <w:rPr>
          <w:rFonts w:ascii="Times New Roman" w:hAnsi="Times New Roman" w:cs="Times New Roman"/>
          <w:sz w:val="24"/>
          <w:szCs w:val="24"/>
          <w:lang w:val="en-US"/>
        </w:rPr>
        <w:t>ting.</w:t>
      </w:r>
      <w:r w:rsidR="001E7649" w:rsidRPr="00FA5ED0">
        <w:rPr>
          <w:rFonts w:ascii="Times New Roman" w:hAnsi="Times New Roman" w:cs="Times New Roman"/>
          <w:sz w:val="24"/>
          <w:szCs w:val="24"/>
          <w:lang w:val="en-US"/>
        </w:rPr>
        <w:t xml:space="preserve"> </w:t>
      </w:r>
      <w:r w:rsidR="00843C1D" w:rsidRPr="00FA5ED0">
        <w:rPr>
          <w:rFonts w:ascii="Times New Roman" w:hAnsi="Times New Roman" w:cs="Times New Roman"/>
          <w:sz w:val="24"/>
          <w:szCs w:val="24"/>
          <w:lang w:val="en-US"/>
        </w:rPr>
        <w:t xml:space="preserve"> </w:t>
      </w:r>
      <w:r w:rsidR="00021867" w:rsidRPr="00FA5ED0">
        <w:rPr>
          <w:rFonts w:ascii="Times New Roman" w:hAnsi="Times New Roman" w:cs="Times New Roman"/>
          <w:sz w:val="24"/>
          <w:szCs w:val="24"/>
          <w:lang w:val="en-US"/>
        </w:rPr>
        <w:t xml:space="preserve">There were significant differences in yield parameters due to varying treatments of phosphate fertilizer, yield parameters increased with increased phosphate fertilizer application. Zero phosphate application (control) gave the least values, while </w:t>
      </w:r>
      <w:r w:rsidR="00232A4A" w:rsidRPr="00FA5ED0">
        <w:rPr>
          <w:rFonts w:ascii="Times New Roman" w:hAnsi="Times New Roman" w:cs="Times New Roman"/>
          <w:sz w:val="24"/>
          <w:szCs w:val="24"/>
          <w:lang w:val="en-US"/>
        </w:rPr>
        <w:t>81 P</w:t>
      </w:r>
      <w:r w:rsidR="00232A4A" w:rsidRPr="00FA5ED0">
        <w:rPr>
          <w:rFonts w:ascii="Times New Roman" w:hAnsi="Times New Roman" w:cs="Times New Roman"/>
          <w:sz w:val="24"/>
          <w:szCs w:val="24"/>
          <w:vertAlign w:val="subscript"/>
          <w:lang w:val="en-US"/>
        </w:rPr>
        <w:t>2</w:t>
      </w:r>
      <w:r w:rsidR="00232A4A" w:rsidRPr="00FA5ED0">
        <w:rPr>
          <w:rFonts w:ascii="Times New Roman" w:hAnsi="Times New Roman" w:cs="Times New Roman"/>
          <w:sz w:val="24"/>
          <w:szCs w:val="24"/>
          <w:lang w:val="en-US"/>
        </w:rPr>
        <w:t>O</w:t>
      </w:r>
      <w:r w:rsidR="00232A4A" w:rsidRPr="00FA5ED0">
        <w:rPr>
          <w:rFonts w:ascii="Times New Roman" w:hAnsi="Times New Roman" w:cs="Times New Roman"/>
          <w:sz w:val="24"/>
          <w:szCs w:val="24"/>
          <w:vertAlign w:val="subscript"/>
          <w:lang w:val="en-US"/>
        </w:rPr>
        <w:t>5</w:t>
      </w:r>
      <w:r w:rsidR="00021867" w:rsidRPr="00FA5ED0">
        <w:rPr>
          <w:rFonts w:ascii="Times New Roman" w:hAnsi="Times New Roman" w:cs="Times New Roman"/>
          <w:sz w:val="24"/>
          <w:szCs w:val="24"/>
          <w:lang w:val="en-US"/>
        </w:rPr>
        <w:t xml:space="preserve"> kg ha</w:t>
      </w:r>
      <w:r w:rsidR="00021867" w:rsidRPr="00FA5ED0">
        <w:rPr>
          <w:rFonts w:ascii="Times New Roman" w:hAnsi="Times New Roman" w:cs="Times New Roman"/>
          <w:sz w:val="24"/>
          <w:szCs w:val="24"/>
          <w:vertAlign w:val="superscript"/>
          <w:lang w:val="en-US"/>
        </w:rPr>
        <w:t>-1</w:t>
      </w:r>
      <w:r w:rsidR="00021867" w:rsidRPr="00FA5ED0">
        <w:rPr>
          <w:rFonts w:ascii="Times New Roman" w:hAnsi="Times New Roman" w:cs="Times New Roman"/>
          <w:sz w:val="24"/>
          <w:szCs w:val="24"/>
          <w:lang w:val="en-US"/>
        </w:rPr>
        <w:t xml:space="preserve"> application gave the highest values in terms of yield. </w:t>
      </w:r>
      <w:r w:rsidR="00F30D81" w:rsidRPr="00FA5ED0">
        <w:rPr>
          <w:rFonts w:ascii="Times New Roman" w:hAnsi="Times New Roman" w:cs="Times New Roman"/>
          <w:sz w:val="24"/>
          <w:szCs w:val="24"/>
          <w:lang w:val="en-US"/>
        </w:rPr>
        <w:t>However,</w:t>
      </w:r>
      <w:r w:rsidR="004D0C90" w:rsidRPr="00FA5ED0">
        <w:rPr>
          <w:rFonts w:ascii="Times New Roman" w:hAnsi="Times New Roman" w:cs="Times New Roman"/>
          <w:sz w:val="24"/>
          <w:szCs w:val="24"/>
          <w:lang w:val="en-US"/>
        </w:rPr>
        <w:t xml:space="preserve"> the highest yield </w:t>
      </w:r>
      <w:r w:rsidR="00200215" w:rsidRPr="00FA5ED0">
        <w:rPr>
          <w:rFonts w:ascii="Times New Roman" w:hAnsi="Times New Roman" w:cs="Times New Roman"/>
          <w:sz w:val="24"/>
          <w:szCs w:val="24"/>
          <w:lang w:val="en-US"/>
        </w:rPr>
        <w:t xml:space="preserve">was obtained at </w:t>
      </w:r>
      <w:r w:rsidR="00232723" w:rsidRPr="00FA5ED0">
        <w:rPr>
          <w:rFonts w:ascii="Times New Roman" w:hAnsi="Times New Roman" w:cs="Times New Roman"/>
          <w:sz w:val="24"/>
          <w:szCs w:val="24"/>
          <w:lang w:val="en-US"/>
        </w:rPr>
        <w:t xml:space="preserve">the time of application. </w:t>
      </w:r>
    </w:p>
    <w:p w14:paraId="48EA3DF0" w14:textId="38322495" w:rsidR="00ED0A66" w:rsidRDefault="00ED0A66" w:rsidP="00201F77">
      <w:pPr>
        <w:spacing w:after="0" w:line="240" w:lineRule="auto"/>
        <w:jc w:val="both"/>
        <w:rPr>
          <w:rFonts w:ascii="Times New Roman" w:hAnsi="Times New Roman" w:cs="Times New Roman"/>
          <w:sz w:val="24"/>
          <w:szCs w:val="24"/>
          <w:lang w:val="en-US"/>
        </w:rPr>
      </w:pPr>
      <w:r w:rsidRPr="00FA5ED0">
        <w:rPr>
          <w:rFonts w:ascii="Times New Roman" w:hAnsi="Times New Roman" w:cs="Times New Roman"/>
          <w:sz w:val="24"/>
          <w:szCs w:val="24"/>
          <w:lang w:val="en-US"/>
        </w:rPr>
        <w:t xml:space="preserve">It </w:t>
      </w:r>
      <w:r w:rsidR="00E9301B" w:rsidRPr="00FA5ED0">
        <w:rPr>
          <w:rFonts w:ascii="Times New Roman" w:hAnsi="Times New Roman" w:cs="Times New Roman"/>
          <w:sz w:val="24"/>
          <w:szCs w:val="24"/>
          <w:lang w:val="en-US"/>
        </w:rPr>
        <w:t xml:space="preserve">was therefore </w:t>
      </w:r>
      <w:r w:rsidR="00021867" w:rsidRPr="00FA5ED0">
        <w:rPr>
          <w:rFonts w:ascii="Times New Roman" w:hAnsi="Times New Roman" w:cs="Times New Roman"/>
          <w:sz w:val="24"/>
          <w:szCs w:val="24"/>
          <w:lang w:val="en-US"/>
        </w:rPr>
        <w:t xml:space="preserve">recommended that </w:t>
      </w:r>
      <w:r w:rsidRPr="00FA5ED0">
        <w:rPr>
          <w:rFonts w:ascii="Times New Roman" w:hAnsi="Times New Roman" w:cs="Times New Roman"/>
          <w:sz w:val="24"/>
          <w:szCs w:val="24"/>
          <w:lang w:val="en-US"/>
        </w:rPr>
        <w:t xml:space="preserve">phosphate fertilizer application </w:t>
      </w:r>
      <w:r w:rsidR="00021867" w:rsidRPr="00FA5ED0">
        <w:rPr>
          <w:rFonts w:ascii="Times New Roman" w:hAnsi="Times New Roman" w:cs="Times New Roman"/>
          <w:sz w:val="24"/>
          <w:szCs w:val="24"/>
          <w:lang w:val="en-US"/>
        </w:rPr>
        <w:t xml:space="preserve">for the cultivation </w:t>
      </w:r>
      <w:r w:rsidRPr="00FA5ED0">
        <w:rPr>
          <w:rFonts w:ascii="Times New Roman" w:hAnsi="Times New Roman" w:cs="Times New Roman"/>
          <w:sz w:val="24"/>
          <w:szCs w:val="24"/>
          <w:lang w:val="en-US"/>
        </w:rPr>
        <w:t>of ground</w:t>
      </w:r>
      <w:r w:rsidR="00E9301B" w:rsidRPr="00FA5ED0">
        <w:rPr>
          <w:rFonts w:ascii="Times New Roman" w:hAnsi="Times New Roman" w:cs="Times New Roman"/>
          <w:sz w:val="24"/>
          <w:szCs w:val="24"/>
          <w:lang w:val="en-US"/>
        </w:rPr>
        <w:t xml:space="preserve">nut should be done at planting and at the rate of </w:t>
      </w:r>
      <w:r w:rsidRPr="00FA5ED0">
        <w:rPr>
          <w:rFonts w:ascii="Times New Roman" w:hAnsi="Times New Roman" w:cs="Times New Roman"/>
          <w:sz w:val="24"/>
          <w:szCs w:val="24"/>
          <w:lang w:val="en-US"/>
        </w:rPr>
        <w:t>54 kg P</w:t>
      </w:r>
      <w:r w:rsidRPr="00FA5ED0">
        <w:rPr>
          <w:rFonts w:ascii="Times New Roman" w:hAnsi="Times New Roman" w:cs="Times New Roman"/>
          <w:sz w:val="24"/>
          <w:szCs w:val="24"/>
          <w:vertAlign w:val="subscript"/>
          <w:lang w:val="en-US"/>
        </w:rPr>
        <w:t>2</w:t>
      </w:r>
      <w:r w:rsidRPr="00FA5ED0">
        <w:rPr>
          <w:rFonts w:ascii="Times New Roman" w:hAnsi="Times New Roman" w:cs="Times New Roman"/>
          <w:sz w:val="24"/>
          <w:szCs w:val="24"/>
          <w:lang w:val="en-US"/>
        </w:rPr>
        <w:t>O</w:t>
      </w:r>
      <w:r w:rsidRPr="00FA5ED0">
        <w:rPr>
          <w:rFonts w:ascii="Times New Roman" w:hAnsi="Times New Roman" w:cs="Times New Roman"/>
          <w:sz w:val="24"/>
          <w:szCs w:val="24"/>
          <w:vertAlign w:val="subscript"/>
          <w:lang w:val="en-US"/>
        </w:rPr>
        <w:t>5</w:t>
      </w:r>
      <w:r w:rsidR="00E9301B" w:rsidRPr="00FA5ED0">
        <w:rPr>
          <w:rFonts w:ascii="Times New Roman" w:hAnsi="Times New Roman" w:cs="Times New Roman"/>
          <w:sz w:val="24"/>
          <w:szCs w:val="24"/>
          <w:lang w:val="en-US"/>
        </w:rPr>
        <w:t>/ha.</w:t>
      </w:r>
    </w:p>
    <w:p w14:paraId="3A60EE78" w14:textId="77777777" w:rsidR="0022006D" w:rsidRDefault="0022006D" w:rsidP="00201F77">
      <w:pPr>
        <w:spacing w:after="0" w:line="240" w:lineRule="auto"/>
        <w:jc w:val="both"/>
        <w:rPr>
          <w:rFonts w:ascii="Times New Roman" w:hAnsi="Times New Roman" w:cs="Times New Roman"/>
          <w:sz w:val="24"/>
          <w:szCs w:val="24"/>
          <w:lang w:val="en-US"/>
        </w:rPr>
      </w:pPr>
    </w:p>
    <w:p w14:paraId="7ED861F3" w14:textId="77777777" w:rsidR="0022006D" w:rsidRDefault="0022006D" w:rsidP="00201F77">
      <w:pPr>
        <w:spacing w:after="0" w:line="240" w:lineRule="auto"/>
        <w:jc w:val="both"/>
        <w:rPr>
          <w:rFonts w:ascii="Times New Roman" w:hAnsi="Times New Roman" w:cs="Times New Roman"/>
          <w:sz w:val="24"/>
          <w:szCs w:val="24"/>
          <w:lang w:val="en-US"/>
        </w:rPr>
      </w:pPr>
    </w:p>
    <w:p w14:paraId="5A66D91D" w14:textId="77777777" w:rsidR="0022006D" w:rsidRPr="0022006D" w:rsidRDefault="0022006D" w:rsidP="0022006D">
      <w:pPr>
        <w:spacing w:after="0" w:line="240" w:lineRule="auto"/>
        <w:jc w:val="both"/>
        <w:rPr>
          <w:rFonts w:ascii="Times New Roman" w:hAnsi="Times New Roman" w:cs="Times New Roman"/>
          <w:sz w:val="24"/>
          <w:szCs w:val="24"/>
        </w:rPr>
      </w:pPr>
      <w:r w:rsidRPr="0022006D">
        <w:rPr>
          <w:rFonts w:ascii="Times New Roman" w:hAnsi="Times New Roman" w:cs="Times New Roman"/>
          <w:sz w:val="24"/>
          <w:szCs w:val="24"/>
        </w:rPr>
        <w:lastRenderedPageBreak/>
        <w:t>COMPETING INTERESTS DISCLAIMER:</w:t>
      </w:r>
    </w:p>
    <w:p w14:paraId="05928AFD" w14:textId="36A42340" w:rsidR="0022006D" w:rsidRPr="00FA5ED0" w:rsidRDefault="0022006D" w:rsidP="0022006D">
      <w:pPr>
        <w:spacing w:after="0" w:line="240" w:lineRule="auto"/>
        <w:jc w:val="both"/>
        <w:rPr>
          <w:rFonts w:ascii="Times New Roman" w:hAnsi="Times New Roman" w:cs="Times New Roman"/>
          <w:sz w:val="24"/>
          <w:szCs w:val="24"/>
        </w:rPr>
      </w:pPr>
      <w:r w:rsidRPr="0022006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B5E4040" w14:textId="69DD1017" w:rsidR="00F30D81" w:rsidRPr="00FA5ED0" w:rsidRDefault="00F30D81" w:rsidP="00201F77">
      <w:pPr>
        <w:spacing w:after="0" w:line="240" w:lineRule="auto"/>
        <w:rPr>
          <w:rFonts w:ascii="Times New Roman" w:hAnsi="Times New Roman" w:cs="Times New Roman"/>
          <w:b/>
          <w:sz w:val="24"/>
          <w:szCs w:val="24"/>
        </w:rPr>
      </w:pPr>
    </w:p>
    <w:p w14:paraId="19D3BCEE" w14:textId="77777777" w:rsidR="00C36BAF" w:rsidRPr="00FA5ED0" w:rsidRDefault="00021867" w:rsidP="00201F77">
      <w:pPr>
        <w:spacing w:after="0" w:line="240" w:lineRule="auto"/>
        <w:rPr>
          <w:rFonts w:ascii="Times New Roman" w:hAnsi="Times New Roman" w:cs="Times New Roman"/>
          <w:b/>
          <w:sz w:val="24"/>
          <w:szCs w:val="24"/>
        </w:rPr>
      </w:pPr>
      <w:r w:rsidRPr="00FA5ED0">
        <w:rPr>
          <w:rFonts w:ascii="Times New Roman" w:hAnsi="Times New Roman" w:cs="Times New Roman"/>
          <w:b/>
          <w:sz w:val="24"/>
          <w:szCs w:val="24"/>
        </w:rPr>
        <w:t>REFERENCE</w:t>
      </w:r>
    </w:p>
    <w:p w14:paraId="6B03BCAB" w14:textId="77777777" w:rsidR="00C36BAF" w:rsidRPr="00FA5ED0" w:rsidRDefault="00C36BAF" w:rsidP="00201F77">
      <w:pPr>
        <w:shd w:val="clear" w:color="auto" w:fill="FFFFFF"/>
        <w:spacing w:after="0" w:line="240" w:lineRule="auto"/>
        <w:ind w:left="720" w:hanging="720"/>
        <w:jc w:val="both"/>
        <w:rPr>
          <w:rFonts w:ascii="Times New Roman" w:eastAsia="Times New Roman" w:hAnsi="Times New Roman" w:cs="Times New Roman"/>
          <w:color w:val="000000"/>
          <w:spacing w:val="4"/>
          <w:sz w:val="24"/>
          <w:szCs w:val="24"/>
          <w:lang w:eastAsia="en-GB"/>
        </w:rPr>
      </w:pPr>
      <w:proofErr w:type="spellStart"/>
      <w:proofErr w:type="gramStart"/>
      <w:r w:rsidRPr="00FA5ED0">
        <w:rPr>
          <w:rFonts w:ascii="Times New Roman" w:eastAsia="Times New Roman" w:hAnsi="Times New Roman" w:cs="Times New Roman"/>
          <w:color w:val="000000"/>
          <w:sz w:val="24"/>
          <w:szCs w:val="24"/>
          <w:lang w:eastAsia="en-GB"/>
        </w:rPr>
        <w:t>Ademiluyi,Y.S</w:t>
      </w:r>
      <w:proofErr w:type="spellEnd"/>
      <w:r w:rsidRPr="00FA5ED0">
        <w:rPr>
          <w:rFonts w:ascii="Times New Roman" w:eastAsia="Times New Roman" w:hAnsi="Times New Roman" w:cs="Times New Roman"/>
          <w:color w:val="000000"/>
          <w:sz w:val="24"/>
          <w:szCs w:val="24"/>
          <w:lang w:eastAsia="en-GB"/>
        </w:rPr>
        <w:t>.</w:t>
      </w:r>
      <w:proofErr w:type="gramEnd"/>
      <w:r w:rsidRPr="00FA5ED0">
        <w:rPr>
          <w:rFonts w:ascii="Times New Roman" w:eastAsia="Times New Roman" w:hAnsi="Times New Roman" w:cs="Times New Roman"/>
          <w:color w:val="000000"/>
          <w:sz w:val="24"/>
          <w:szCs w:val="24"/>
          <w:lang w:eastAsia="en-GB"/>
        </w:rPr>
        <w:t xml:space="preserve">, Oyelade, O.A., James, D. and </w:t>
      </w:r>
      <w:proofErr w:type="spellStart"/>
      <w:r w:rsidRPr="00FA5ED0">
        <w:rPr>
          <w:rFonts w:ascii="Times New Roman" w:eastAsia="Times New Roman" w:hAnsi="Times New Roman" w:cs="Times New Roman"/>
          <w:color w:val="000000"/>
          <w:sz w:val="24"/>
          <w:szCs w:val="24"/>
          <w:lang w:eastAsia="en-GB"/>
        </w:rPr>
        <w:t>Ozumba</w:t>
      </w:r>
      <w:proofErr w:type="spellEnd"/>
      <w:r w:rsidRPr="00FA5ED0">
        <w:rPr>
          <w:rFonts w:ascii="Times New Roman" w:eastAsia="Times New Roman" w:hAnsi="Times New Roman" w:cs="Times New Roman"/>
          <w:color w:val="000000"/>
          <w:sz w:val="24"/>
          <w:szCs w:val="24"/>
          <w:lang w:eastAsia="en-GB"/>
        </w:rPr>
        <w:t>, I.C. (2011). Performance Evaluation of a Tractor Drawn Groundnut Digger/Shaker for agriculture.</w:t>
      </w:r>
    </w:p>
    <w:p w14:paraId="0969CD88"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proofErr w:type="gramStart"/>
      <w:r w:rsidRPr="00FA5ED0">
        <w:rPr>
          <w:rFonts w:ascii="Times New Roman" w:hAnsi="Times New Roman" w:cs="Times New Roman"/>
          <w:sz w:val="24"/>
          <w:szCs w:val="24"/>
        </w:rPr>
        <w:t>Ademiluyi,Y.S</w:t>
      </w:r>
      <w:proofErr w:type="spellEnd"/>
      <w:r w:rsidRPr="00FA5ED0">
        <w:rPr>
          <w:rFonts w:ascii="Times New Roman" w:hAnsi="Times New Roman" w:cs="Times New Roman"/>
          <w:sz w:val="24"/>
          <w:szCs w:val="24"/>
        </w:rPr>
        <w:t>.</w:t>
      </w:r>
      <w:proofErr w:type="gramEnd"/>
      <w:r w:rsidRPr="00FA5ED0">
        <w:rPr>
          <w:rFonts w:ascii="Times New Roman" w:hAnsi="Times New Roman" w:cs="Times New Roman"/>
          <w:sz w:val="24"/>
          <w:szCs w:val="24"/>
        </w:rPr>
        <w:t xml:space="preserve">, Oyelade, O.A., James, D. and </w:t>
      </w:r>
      <w:proofErr w:type="spellStart"/>
      <w:r w:rsidRPr="00FA5ED0">
        <w:rPr>
          <w:rFonts w:ascii="Times New Roman" w:hAnsi="Times New Roman" w:cs="Times New Roman"/>
          <w:sz w:val="24"/>
          <w:szCs w:val="24"/>
        </w:rPr>
        <w:t>Ozumba</w:t>
      </w:r>
      <w:proofErr w:type="spellEnd"/>
      <w:r w:rsidRPr="00FA5ED0">
        <w:rPr>
          <w:rFonts w:ascii="Times New Roman" w:hAnsi="Times New Roman" w:cs="Times New Roman"/>
          <w:sz w:val="24"/>
          <w:szCs w:val="24"/>
        </w:rPr>
        <w:t>, I.C. (2011). Performance Evaluation of a Tractor Drawn Groundnut Digger/Shaker for agriculture.</w:t>
      </w:r>
    </w:p>
    <w:p w14:paraId="3AFE92FA"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proofErr w:type="spellStart"/>
      <w:r w:rsidRPr="00FA5ED0">
        <w:rPr>
          <w:rFonts w:ascii="Times New Roman" w:hAnsi="Times New Roman" w:cs="Times New Roman"/>
          <w:sz w:val="24"/>
          <w:szCs w:val="24"/>
        </w:rPr>
        <w:t>Adinya</w:t>
      </w:r>
      <w:proofErr w:type="spellEnd"/>
      <w:r w:rsidRPr="00FA5ED0">
        <w:rPr>
          <w:rFonts w:ascii="Times New Roman" w:hAnsi="Times New Roman" w:cs="Times New Roman"/>
          <w:sz w:val="24"/>
          <w:szCs w:val="24"/>
        </w:rPr>
        <w:t xml:space="preserve">, I. B., </w:t>
      </w:r>
      <w:proofErr w:type="spellStart"/>
      <w:r w:rsidRPr="00FA5ED0">
        <w:rPr>
          <w:rFonts w:ascii="Times New Roman" w:hAnsi="Times New Roman" w:cs="Times New Roman"/>
          <w:sz w:val="24"/>
          <w:szCs w:val="24"/>
        </w:rPr>
        <w:t>Enun</w:t>
      </w:r>
      <w:proofErr w:type="spellEnd"/>
      <w:r w:rsidRPr="00FA5ED0">
        <w:rPr>
          <w:rFonts w:ascii="Times New Roman" w:hAnsi="Times New Roman" w:cs="Times New Roman"/>
          <w:sz w:val="24"/>
          <w:szCs w:val="24"/>
        </w:rPr>
        <w:t xml:space="preserve">, E. E. and </w:t>
      </w:r>
      <w:proofErr w:type="spellStart"/>
      <w:r w:rsidRPr="00FA5ED0">
        <w:rPr>
          <w:rFonts w:ascii="Times New Roman" w:hAnsi="Times New Roman" w:cs="Times New Roman"/>
          <w:sz w:val="24"/>
          <w:szCs w:val="24"/>
        </w:rPr>
        <w:t>Ijoma</w:t>
      </w:r>
      <w:proofErr w:type="spellEnd"/>
      <w:r w:rsidRPr="00FA5ED0">
        <w:rPr>
          <w:rFonts w:ascii="Times New Roman" w:hAnsi="Times New Roman" w:cs="Times New Roman"/>
          <w:sz w:val="24"/>
          <w:szCs w:val="24"/>
        </w:rPr>
        <w:t>, J. U. (2010). Exploring profitability potentials in groundnut production through agroforestry practices: a case study in Nigeria. Journal of Animal and Plant Sciences 20(2): 123 – 131.</w:t>
      </w:r>
    </w:p>
    <w:p w14:paraId="53595FFA"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r w:rsidRPr="00FA5ED0">
        <w:rPr>
          <w:rFonts w:ascii="Times New Roman" w:hAnsi="Times New Roman" w:cs="Times New Roman"/>
          <w:sz w:val="24"/>
          <w:szCs w:val="24"/>
        </w:rPr>
        <w:t>Adinya</w:t>
      </w:r>
      <w:proofErr w:type="spellEnd"/>
      <w:r w:rsidRPr="00FA5ED0">
        <w:rPr>
          <w:rFonts w:ascii="Times New Roman" w:hAnsi="Times New Roman" w:cs="Times New Roman"/>
          <w:sz w:val="24"/>
          <w:szCs w:val="24"/>
        </w:rPr>
        <w:t xml:space="preserve">, I. B., </w:t>
      </w:r>
      <w:proofErr w:type="spellStart"/>
      <w:r w:rsidRPr="00FA5ED0">
        <w:rPr>
          <w:rFonts w:ascii="Times New Roman" w:hAnsi="Times New Roman" w:cs="Times New Roman"/>
          <w:sz w:val="24"/>
          <w:szCs w:val="24"/>
        </w:rPr>
        <w:t>Enun</w:t>
      </w:r>
      <w:proofErr w:type="spellEnd"/>
      <w:r w:rsidRPr="00FA5ED0">
        <w:rPr>
          <w:rFonts w:ascii="Times New Roman" w:hAnsi="Times New Roman" w:cs="Times New Roman"/>
          <w:sz w:val="24"/>
          <w:szCs w:val="24"/>
        </w:rPr>
        <w:t xml:space="preserve">, E. E. and </w:t>
      </w:r>
      <w:proofErr w:type="spellStart"/>
      <w:r w:rsidRPr="00FA5ED0">
        <w:rPr>
          <w:rFonts w:ascii="Times New Roman" w:hAnsi="Times New Roman" w:cs="Times New Roman"/>
          <w:sz w:val="24"/>
          <w:szCs w:val="24"/>
        </w:rPr>
        <w:t>Ijoma</w:t>
      </w:r>
      <w:proofErr w:type="spellEnd"/>
      <w:r w:rsidRPr="00FA5ED0">
        <w:rPr>
          <w:rFonts w:ascii="Times New Roman" w:hAnsi="Times New Roman" w:cs="Times New Roman"/>
          <w:sz w:val="24"/>
          <w:szCs w:val="24"/>
        </w:rPr>
        <w:t>, J. U. (2010). Exploring profitability potentials in groundnut production through agroforestry practices: a case study in Nigeria. Journal of Animal and Plant Sciences 20(2): 123 – 131.</w:t>
      </w:r>
    </w:p>
    <w:p w14:paraId="26C3EDE3"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Afridi MZ, Jan MT, Ahmad I, Khan MA (2002) Yield components of canola response to NPK Nutrition. J Agron 1: 133-135.  Link:  https://bit.ly/34IAWJs </w:t>
      </w:r>
    </w:p>
    <w:p w14:paraId="4589DECD"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Ahmad N, Rahim M, Khan U (2007) Evaluation of different varieties, seed rates and row spacing of groundnut, planted under </w:t>
      </w:r>
      <w:proofErr w:type="spellStart"/>
      <w:r w:rsidRPr="00FA5ED0">
        <w:rPr>
          <w:rFonts w:ascii="Times New Roman" w:hAnsi="Times New Roman" w:cs="Times New Roman"/>
          <w:sz w:val="24"/>
          <w:szCs w:val="24"/>
        </w:rPr>
        <w:t>agro</w:t>
      </w:r>
      <w:proofErr w:type="spellEnd"/>
      <w:r w:rsidRPr="00FA5ED0">
        <w:rPr>
          <w:rFonts w:ascii="Times New Roman" w:hAnsi="Times New Roman" w:cs="Times New Roman"/>
          <w:sz w:val="24"/>
          <w:szCs w:val="24"/>
        </w:rPr>
        <w:t xml:space="preserve">-ecological conditions of Malakand division. J Agron 6: 385-387.  Link:  https://bit.ly/3uUf6gH </w:t>
      </w:r>
    </w:p>
    <w:p w14:paraId="5535474C" w14:textId="77777777" w:rsidR="00C36BAF" w:rsidRPr="00FA5ED0" w:rsidRDefault="00C36BAF" w:rsidP="00201F77">
      <w:pPr>
        <w:autoSpaceDE w:val="0"/>
        <w:autoSpaceDN w:val="0"/>
        <w:adjustRightInd w:val="0"/>
        <w:spacing w:before="240" w:after="0" w:line="240" w:lineRule="auto"/>
        <w:ind w:left="709" w:hanging="709"/>
        <w:jc w:val="both"/>
        <w:rPr>
          <w:rFonts w:ascii="Times New Roman" w:hAnsi="Times New Roman" w:cs="Times New Roman"/>
          <w:sz w:val="24"/>
          <w:szCs w:val="24"/>
        </w:rPr>
      </w:pPr>
      <w:proofErr w:type="spellStart"/>
      <w:r w:rsidRPr="00FA5ED0">
        <w:rPr>
          <w:rFonts w:ascii="Times New Roman" w:hAnsi="Times New Roman" w:cs="Times New Roman"/>
          <w:sz w:val="24"/>
          <w:szCs w:val="24"/>
        </w:rPr>
        <w:t>Ajeigbe</w:t>
      </w:r>
      <w:proofErr w:type="spellEnd"/>
      <w:r w:rsidRPr="00FA5ED0">
        <w:rPr>
          <w:rFonts w:ascii="Times New Roman" w:hAnsi="Times New Roman" w:cs="Times New Roman"/>
          <w:sz w:val="24"/>
          <w:szCs w:val="24"/>
        </w:rPr>
        <w:t xml:space="preserve">, H. A., </w:t>
      </w:r>
      <w:proofErr w:type="spellStart"/>
      <w:r w:rsidRPr="00FA5ED0">
        <w:rPr>
          <w:rFonts w:ascii="Times New Roman" w:hAnsi="Times New Roman" w:cs="Times New Roman"/>
          <w:sz w:val="24"/>
          <w:szCs w:val="24"/>
        </w:rPr>
        <w:t>Waliyar</w:t>
      </w:r>
      <w:proofErr w:type="spellEnd"/>
      <w:r w:rsidRPr="00FA5ED0">
        <w:rPr>
          <w:rFonts w:ascii="Times New Roman" w:hAnsi="Times New Roman" w:cs="Times New Roman"/>
          <w:sz w:val="24"/>
          <w:szCs w:val="24"/>
        </w:rPr>
        <w:t xml:space="preserve">, F., </w:t>
      </w:r>
      <w:proofErr w:type="spellStart"/>
      <w:r w:rsidRPr="00FA5ED0">
        <w:rPr>
          <w:rFonts w:ascii="Times New Roman" w:hAnsi="Times New Roman" w:cs="Times New Roman"/>
          <w:sz w:val="24"/>
          <w:szCs w:val="24"/>
        </w:rPr>
        <w:t>Echekwu</w:t>
      </w:r>
      <w:proofErr w:type="spellEnd"/>
      <w:r w:rsidRPr="00FA5ED0">
        <w:rPr>
          <w:rFonts w:ascii="Times New Roman" w:hAnsi="Times New Roman" w:cs="Times New Roman"/>
          <w:sz w:val="24"/>
          <w:szCs w:val="24"/>
        </w:rPr>
        <w:t xml:space="preserve">, C. A., Ayuba, K., </w:t>
      </w:r>
      <w:proofErr w:type="spellStart"/>
      <w:r w:rsidRPr="00FA5ED0">
        <w:rPr>
          <w:rFonts w:ascii="Times New Roman" w:hAnsi="Times New Roman" w:cs="Times New Roman"/>
          <w:sz w:val="24"/>
          <w:szCs w:val="24"/>
        </w:rPr>
        <w:t>Motagi</w:t>
      </w:r>
      <w:proofErr w:type="spellEnd"/>
      <w:r w:rsidRPr="00FA5ED0">
        <w:rPr>
          <w:rFonts w:ascii="Times New Roman" w:hAnsi="Times New Roman" w:cs="Times New Roman"/>
          <w:sz w:val="24"/>
          <w:szCs w:val="24"/>
        </w:rPr>
        <w:t xml:space="preserve">, B. N., </w:t>
      </w:r>
      <w:proofErr w:type="spellStart"/>
      <w:r w:rsidRPr="00FA5ED0">
        <w:rPr>
          <w:rFonts w:ascii="Times New Roman" w:hAnsi="Times New Roman" w:cs="Times New Roman"/>
          <w:sz w:val="24"/>
          <w:szCs w:val="24"/>
        </w:rPr>
        <w:t>Eniayeju</w:t>
      </w:r>
      <w:proofErr w:type="spellEnd"/>
      <w:r w:rsidRPr="00FA5ED0">
        <w:rPr>
          <w:rFonts w:ascii="Times New Roman" w:hAnsi="Times New Roman" w:cs="Times New Roman"/>
          <w:sz w:val="24"/>
          <w:szCs w:val="24"/>
        </w:rPr>
        <w:t xml:space="preserve">, D. and Inuwa, A. (2015). A Farmer's Guide to Groundnut Production in Nigeria. </w:t>
      </w:r>
      <w:proofErr w:type="spellStart"/>
      <w:r w:rsidRPr="00FA5ED0">
        <w:rPr>
          <w:rFonts w:ascii="Times New Roman" w:hAnsi="Times New Roman" w:cs="Times New Roman"/>
          <w:sz w:val="24"/>
          <w:szCs w:val="24"/>
        </w:rPr>
        <w:t>Patancheru</w:t>
      </w:r>
      <w:proofErr w:type="spellEnd"/>
      <w:r w:rsidRPr="00FA5ED0">
        <w:rPr>
          <w:rFonts w:ascii="Times New Roman" w:hAnsi="Times New Roman" w:cs="Times New Roman"/>
          <w:sz w:val="24"/>
          <w:szCs w:val="24"/>
        </w:rPr>
        <w:t xml:space="preserve"> 502 324, Telangana, India: </w:t>
      </w:r>
      <w:r w:rsidRPr="00FA5ED0">
        <w:rPr>
          <w:rFonts w:ascii="Times New Roman" w:hAnsi="Times New Roman" w:cs="Times New Roman"/>
          <w:i/>
          <w:sz w:val="24"/>
          <w:szCs w:val="24"/>
        </w:rPr>
        <w:t>International Crops Research Institute for the Semi-Arid Tropics</w:t>
      </w:r>
      <w:r w:rsidRPr="00FA5ED0">
        <w:rPr>
          <w:rFonts w:ascii="Times New Roman" w:hAnsi="Times New Roman" w:cs="Times New Roman"/>
          <w:sz w:val="24"/>
          <w:szCs w:val="24"/>
        </w:rPr>
        <w:t>. 36 pp.</w:t>
      </w:r>
    </w:p>
    <w:p w14:paraId="77FD0CDE"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r w:rsidRPr="00FA5ED0">
        <w:rPr>
          <w:rFonts w:ascii="Times New Roman" w:hAnsi="Times New Roman" w:cs="Times New Roman"/>
          <w:sz w:val="24"/>
          <w:szCs w:val="24"/>
        </w:rPr>
        <w:t>Ajeigbe</w:t>
      </w:r>
      <w:proofErr w:type="spellEnd"/>
      <w:r w:rsidRPr="00FA5ED0">
        <w:rPr>
          <w:rFonts w:ascii="Times New Roman" w:hAnsi="Times New Roman" w:cs="Times New Roman"/>
          <w:sz w:val="24"/>
          <w:szCs w:val="24"/>
        </w:rPr>
        <w:t xml:space="preserve">, H. A., </w:t>
      </w:r>
      <w:proofErr w:type="spellStart"/>
      <w:r w:rsidRPr="00FA5ED0">
        <w:rPr>
          <w:rFonts w:ascii="Times New Roman" w:hAnsi="Times New Roman" w:cs="Times New Roman"/>
          <w:sz w:val="24"/>
          <w:szCs w:val="24"/>
        </w:rPr>
        <w:t>Waliyar</w:t>
      </w:r>
      <w:proofErr w:type="spellEnd"/>
      <w:r w:rsidRPr="00FA5ED0">
        <w:rPr>
          <w:rFonts w:ascii="Times New Roman" w:hAnsi="Times New Roman" w:cs="Times New Roman"/>
          <w:sz w:val="24"/>
          <w:szCs w:val="24"/>
        </w:rPr>
        <w:t xml:space="preserve">, F., </w:t>
      </w:r>
      <w:proofErr w:type="spellStart"/>
      <w:r w:rsidRPr="00FA5ED0">
        <w:rPr>
          <w:rFonts w:ascii="Times New Roman" w:hAnsi="Times New Roman" w:cs="Times New Roman"/>
          <w:sz w:val="24"/>
          <w:szCs w:val="24"/>
        </w:rPr>
        <w:t>Echekwu</w:t>
      </w:r>
      <w:proofErr w:type="spellEnd"/>
      <w:r w:rsidRPr="00FA5ED0">
        <w:rPr>
          <w:rFonts w:ascii="Times New Roman" w:hAnsi="Times New Roman" w:cs="Times New Roman"/>
          <w:sz w:val="24"/>
          <w:szCs w:val="24"/>
        </w:rPr>
        <w:t xml:space="preserve">, C. A., Ayuba, K., </w:t>
      </w:r>
      <w:proofErr w:type="spellStart"/>
      <w:r w:rsidRPr="00FA5ED0">
        <w:rPr>
          <w:rFonts w:ascii="Times New Roman" w:hAnsi="Times New Roman" w:cs="Times New Roman"/>
          <w:sz w:val="24"/>
          <w:szCs w:val="24"/>
        </w:rPr>
        <w:t>Motagi</w:t>
      </w:r>
      <w:proofErr w:type="spellEnd"/>
      <w:r w:rsidRPr="00FA5ED0">
        <w:rPr>
          <w:rFonts w:ascii="Times New Roman" w:hAnsi="Times New Roman" w:cs="Times New Roman"/>
          <w:sz w:val="24"/>
          <w:szCs w:val="24"/>
        </w:rPr>
        <w:t xml:space="preserve">, B. N., </w:t>
      </w:r>
      <w:proofErr w:type="spellStart"/>
      <w:r w:rsidRPr="00FA5ED0">
        <w:rPr>
          <w:rFonts w:ascii="Times New Roman" w:hAnsi="Times New Roman" w:cs="Times New Roman"/>
          <w:sz w:val="24"/>
          <w:szCs w:val="24"/>
        </w:rPr>
        <w:t>Eniayeju</w:t>
      </w:r>
      <w:proofErr w:type="spellEnd"/>
      <w:r w:rsidRPr="00FA5ED0">
        <w:rPr>
          <w:rFonts w:ascii="Times New Roman" w:hAnsi="Times New Roman" w:cs="Times New Roman"/>
          <w:sz w:val="24"/>
          <w:szCs w:val="24"/>
        </w:rPr>
        <w:t xml:space="preserve">, D. and Inuwa, A. (2015). A Farmer's Guide to Groundnut Production in Nigeria. </w:t>
      </w:r>
      <w:proofErr w:type="spellStart"/>
      <w:r w:rsidRPr="00FA5ED0">
        <w:rPr>
          <w:rFonts w:ascii="Times New Roman" w:hAnsi="Times New Roman" w:cs="Times New Roman"/>
          <w:sz w:val="24"/>
          <w:szCs w:val="24"/>
        </w:rPr>
        <w:t>Patancheru</w:t>
      </w:r>
      <w:proofErr w:type="spellEnd"/>
      <w:r w:rsidRPr="00FA5ED0">
        <w:rPr>
          <w:rFonts w:ascii="Times New Roman" w:hAnsi="Times New Roman" w:cs="Times New Roman"/>
          <w:sz w:val="24"/>
          <w:szCs w:val="24"/>
        </w:rPr>
        <w:t xml:space="preserve"> 502 324, Telangana, India: International Crops Research Institute for the Semi-Arid Tropics. 36 pp. </w:t>
      </w:r>
    </w:p>
    <w:p w14:paraId="41E38DD2" w14:textId="77777777" w:rsidR="00C36BAF" w:rsidRPr="00FA5ED0" w:rsidRDefault="00C36BAF" w:rsidP="00201F77">
      <w:pPr>
        <w:autoSpaceDE w:val="0"/>
        <w:autoSpaceDN w:val="0"/>
        <w:adjustRightInd w:val="0"/>
        <w:spacing w:before="240" w:after="0" w:line="240" w:lineRule="auto"/>
        <w:ind w:left="709" w:hanging="709"/>
        <w:jc w:val="both"/>
        <w:rPr>
          <w:rFonts w:ascii="Times New Roman" w:hAnsi="Times New Roman" w:cs="Times New Roman"/>
          <w:sz w:val="24"/>
          <w:szCs w:val="24"/>
        </w:rPr>
      </w:pPr>
      <w:r w:rsidRPr="00FA5ED0">
        <w:rPr>
          <w:rFonts w:ascii="Times New Roman" w:eastAsia="Times New Roman" w:hAnsi="Times New Roman" w:cs="Times New Roman"/>
          <w:color w:val="000000"/>
          <w:sz w:val="24"/>
          <w:szCs w:val="24"/>
          <w:lang w:eastAsia="en-GB"/>
        </w:rPr>
        <w:t xml:space="preserve">Aliyu, A.  (2016).  Development  of  a  Single  Row  Animal Drawn   Groundnut Digger,  Unpublished  </w:t>
      </w:r>
      <w:proofErr w:type="spellStart"/>
      <w:r w:rsidRPr="00FA5ED0">
        <w:rPr>
          <w:rFonts w:ascii="Times New Roman" w:eastAsia="Times New Roman" w:hAnsi="Times New Roman" w:cs="Times New Roman"/>
          <w:color w:val="000000"/>
          <w:sz w:val="24"/>
          <w:szCs w:val="24"/>
          <w:lang w:eastAsia="en-GB"/>
        </w:rPr>
        <w:t>M.Eng</w:t>
      </w:r>
      <w:proofErr w:type="spellEnd"/>
      <w:r w:rsidRPr="00FA5ED0">
        <w:rPr>
          <w:rFonts w:ascii="Times New Roman" w:eastAsia="Times New Roman" w:hAnsi="Times New Roman" w:cs="Times New Roman"/>
          <w:color w:val="000000"/>
          <w:sz w:val="24"/>
          <w:szCs w:val="24"/>
          <w:lang w:eastAsia="en-GB"/>
        </w:rPr>
        <w:t xml:space="preserve">  Thesis Submitted  to  the  Department  of  Agricultural  Engineering </w:t>
      </w:r>
      <w:proofErr w:type="spellStart"/>
      <w:r w:rsidRPr="00FA5ED0">
        <w:rPr>
          <w:rFonts w:ascii="Times New Roman" w:eastAsia="Times New Roman" w:hAnsi="Times New Roman" w:cs="Times New Roman"/>
          <w:color w:val="000000"/>
          <w:sz w:val="24"/>
          <w:szCs w:val="24"/>
          <w:lang w:eastAsia="en-GB"/>
        </w:rPr>
        <w:t>Bayero</w:t>
      </w:r>
      <w:proofErr w:type="spellEnd"/>
      <w:r w:rsidRPr="00FA5ED0">
        <w:rPr>
          <w:rFonts w:ascii="Times New Roman" w:eastAsia="Times New Roman" w:hAnsi="Times New Roman" w:cs="Times New Roman"/>
          <w:color w:val="000000"/>
          <w:sz w:val="24"/>
          <w:szCs w:val="24"/>
          <w:lang w:eastAsia="en-GB"/>
        </w:rPr>
        <w:t xml:space="preserve"> University Kano Nigeria. Pg.1-</w:t>
      </w:r>
      <w:r w:rsidRPr="00FA5ED0">
        <w:rPr>
          <w:rFonts w:ascii="Times New Roman" w:eastAsia="Times New Roman" w:hAnsi="Times New Roman" w:cs="Times New Roman"/>
          <w:color w:val="000000"/>
          <w:spacing w:val="4"/>
          <w:sz w:val="24"/>
          <w:szCs w:val="24"/>
          <w:lang w:eastAsia="en-GB"/>
        </w:rPr>
        <w:t>2.</w:t>
      </w:r>
    </w:p>
    <w:p w14:paraId="51C47DCA" w14:textId="77777777" w:rsidR="00C36BAF" w:rsidRPr="00FA5ED0" w:rsidRDefault="00C36BAF" w:rsidP="00201F77">
      <w:pPr>
        <w:autoSpaceDE w:val="0"/>
        <w:autoSpaceDN w:val="0"/>
        <w:adjustRightInd w:val="0"/>
        <w:spacing w:before="240" w:after="0" w:line="240" w:lineRule="auto"/>
        <w:ind w:left="709" w:hanging="709"/>
        <w:jc w:val="both"/>
        <w:rPr>
          <w:rFonts w:ascii="Times New Roman" w:hAnsi="Times New Roman" w:cs="Times New Roman"/>
          <w:sz w:val="24"/>
          <w:szCs w:val="24"/>
        </w:rPr>
      </w:pPr>
      <w:r w:rsidRPr="00FA5ED0">
        <w:rPr>
          <w:rFonts w:ascii="Times New Roman" w:hAnsi="Times New Roman" w:cs="Times New Roman"/>
          <w:sz w:val="24"/>
          <w:szCs w:val="24"/>
        </w:rPr>
        <w:t>Anonymous, (2013). Directorate of Economics and Statistics, Govt. of Karnataka.</w:t>
      </w:r>
    </w:p>
    <w:p w14:paraId="7A1A99AD"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Arslan M (2005) Effects of haulm cutting time on haulm and pod yield of peanut. J Agron 4: 39-43.  Link:  https://bit.ly/3HZyAE7 </w:t>
      </w:r>
    </w:p>
    <w:p w14:paraId="6986863E" w14:textId="77777777" w:rsidR="00C36BAF" w:rsidRPr="00FA5ED0" w:rsidRDefault="00C36BAF" w:rsidP="00201F77">
      <w:pPr>
        <w:autoSpaceDE w:val="0"/>
        <w:autoSpaceDN w:val="0"/>
        <w:adjustRightInd w:val="0"/>
        <w:spacing w:before="240" w:after="0" w:line="240" w:lineRule="auto"/>
        <w:ind w:left="709" w:hanging="709"/>
        <w:jc w:val="both"/>
        <w:rPr>
          <w:rFonts w:ascii="Times New Roman" w:hAnsi="Times New Roman" w:cs="Times New Roman"/>
          <w:sz w:val="24"/>
          <w:szCs w:val="24"/>
        </w:rPr>
      </w:pPr>
      <w:r w:rsidRPr="00FA5ED0">
        <w:rPr>
          <w:rFonts w:ascii="Times New Roman" w:hAnsi="Times New Roman" w:cs="Times New Roman"/>
          <w:sz w:val="24"/>
          <w:szCs w:val="24"/>
        </w:rPr>
        <w:t xml:space="preserve">Asiedu, E.A., Vangastel, A.J.G., and Gregg, B.R., 2000. Extension agents’ technical crop guidelines for assisting seed producers in Ghana. </w:t>
      </w:r>
    </w:p>
    <w:p w14:paraId="68D8F73A"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Asiedu, E.A., Vangastel, A.J.G., and Gregg, B.R., 2000. Extension agents’ technical crop guidelines for assisting seed producers in Ghana.  </w:t>
      </w:r>
    </w:p>
    <w:p w14:paraId="66914BD4"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 xml:space="preserve">Brady, N. C. and Weil, R .R. (2002). The Nature and Properties of Soils. (13th Ed.), Pearson Education </w:t>
      </w:r>
      <w:proofErr w:type="spellStart"/>
      <w:r w:rsidRPr="00FA5ED0">
        <w:rPr>
          <w:rFonts w:ascii="Times New Roman" w:hAnsi="Times New Roman" w:cs="Times New Roman"/>
          <w:sz w:val="24"/>
          <w:szCs w:val="24"/>
        </w:rPr>
        <w:t>Pvt.</w:t>
      </w:r>
      <w:proofErr w:type="spellEnd"/>
      <w:r w:rsidRPr="00FA5ED0">
        <w:rPr>
          <w:rFonts w:ascii="Times New Roman" w:hAnsi="Times New Roman" w:cs="Times New Roman"/>
          <w:sz w:val="24"/>
          <w:szCs w:val="24"/>
        </w:rPr>
        <w:t xml:space="preserve"> Ltd., Indian Branch, Singapore. 311pp.</w:t>
      </w:r>
    </w:p>
    <w:p w14:paraId="6F16E319"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Brady, N. C., and Weil, R .R. (2002). The Nature and Properties of Soils. (13th Ed.), Pearson Education </w:t>
      </w:r>
      <w:proofErr w:type="spellStart"/>
      <w:r w:rsidRPr="00FA5ED0">
        <w:rPr>
          <w:rFonts w:ascii="Times New Roman" w:hAnsi="Times New Roman" w:cs="Times New Roman"/>
          <w:sz w:val="24"/>
          <w:szCs w:val="24"/>
        </w:rPr>
        <w:t>Pvt.</w:t>
      </w:r>
      <w:proofErr w:type="spellEnd"/>
      <w:r w:rsidRPr="00FA5ED0">
        <w:rPr>
          <w:rFonts w:ascii="Times New Roman" w:hAnsi="Times New Roman" w:cs="Times New Roman"/>
          <w:sz w:val="24"/>
          <w:szCs w:val="24"/>
        </w:rPr>
        <w:t xml:space="preserve"> Ltd., Indian Branch, Singapore. 311pp. </w:t>
      </w:r>
    </w:p>
    <w:p w14:paraId="5C13232D" w14:textId="77777777" w:rsidR="00C36BAF" w:rsidRPr="00FA5ED0" w:rsidRDefault="00C36BAF" w:rsidP="00201F77">
      <w:pPr>
        <w:autoSpaceDE w:val="0"/>
        <w:autoSpaceDN w:val="0"/>
        <w:adjustRightInd w:val="0"/>
        <w:spacing w:before="240" w:after="0" w:line="240" w:lineRule="auto"/>
        <w:ind w:left="709" w:hanging="709"/>
        <w:jc w:val="both"/>
        <w:rPr>
          <w:rFonts w:ascii="Times New Roman" w:hAnsi="Times New Roman" w:cs="Times New Roman"/>
          <w:sz w:val="24"/>
          <w:szCs w:val="24"/>
        </w:rPr>
      </w:pPr>
      <w:r w:rsidRPr="00FA5ED0">
        <w:rPr>
          <w:rFonts w:ascii="Times New Roman" w:hAnsi="Times New Roman" w:cs="Times New Roman"/>
          <w:color w:val="000000"/>
          <w:sz w:val="24"/>
          <w:szCs w:val="24"/>
          <w:lang w:val="en-US"/>
        </w:rPr>
        <w:lastRenderedPageBreak/>
        <w:t>Brady, N. C., Weil, R. R., (2014). The Nature and Properties of Soils, 14</w:t>
      </w:r>
      <w:r w:rsidRPr="00FA5ED0">
        <w:rPr>
          <w:rFonts w:ascii="Times New Roman" w:hAnsi="Times New Roman" w:cs="Times New Roman"/>
          <w:color w:val="000000"/>
          <w:sz w:val="24"/>
          <w:szCs w:val="24"/>
          <w:vertAlign w:val="superscript"/>
          <w:lang w:val="en-US"/>
        </w:rPr>
        <w:t xml:space="preserve">th </w:t>
      </w:r>
      <w:r w:rsidRPr="00FA5ED0">
        <w:rPr>
          <w:rFonts w:ascii="Times New Roman" w:hAnsi="Times New Roman" w:cs="Times New Roman"/>
          <w:color w:val="000000"/>
          <w:sz w:val="24"/>
          <w:szCs w:val="24"/>
          <w:lang w:val="en-US"/>
        </w:rPr>
        <w:t>Edition. Prentice Hall, Upper Saddle River, NJ. 1046 pp</w:t>
      </w:r>
    </w:p>
    <w:p w14:paraId="6539612B"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r w:rsidRPr="00FA5ED0">
        <w:rPr>
          <w:rFonts w:ascii="Times New Roman" w:hAnsi="Times New Roman" w:cs="Times New Roman"/>
          <w:sz w:val="24"/>
          <w:szCs w:val="24"/>
        </w:rPr>
        <w:t>Chude</w:t>
      </w:r>
      <w:proofErr w:type="spellEnd"/>
      <w:r w:rsidRPr="00FA5ED0">
        <w:rPr>
          <w:rFonts w:ascii="Times New Roman" w:hAnsi="Times New Roman" w:cs="Times New Roman"/>
          <w:sz w:val="24"/>
          <w:szCs w:val="24"/>
        </w:rPr>
        <w:t xml:space="preserve">, V. O., Olayiwola, S. O., Daudu, C., </w:t>
      </w:r>
      <w:proofErr w:type="spellStart"/>
      <w:r w:rsidRPr="00FA5ED0">
        <w:rPr>
          <w:rFonts w:ascii="Times New Roman" w:hAnsi="Times New Roman" w:cs="Times New Roman"/>
          <w:sz w:val="24"/>
          <w:szCs w:val="24"/>
        </w:rPr>
        <w:t>Ekeoma</w:t>
      </w:r>
      <w:proofErr w:type="spellEnd"/>
      <w:r w:rsidRPr="00FA5ED0">
        <w:rPr>
          <w:rFonts w:ascii="Times New Roman" w:hAnsi="Times New Roman" w:cs="Times New Roman"/>
          <w:sz w:val="24"/>
          <w:szCs w:val="24"/>
        </w:rPr>
        <w:t xml:space="preserve">, A. (2012). Fertilizer Use and Management Practices for Crops in Nigeria. 4th edition Federal Fertilizer Department, Federal Ministry of Agriculture and Rural </w:t>
      </w:r>
      <w:proofErr w:type="spellStart"/>
      <w:r w:rsidRPr="00FA5ED0">
        <w:rPr>
          <w:rFonts w:ascii="Times New Roman" w:hAnsi="Times New Roman" w:cs="Times New Roman"/>
          <w:sz w:val="24"/>
          <w:szCs w:val="24"/>
        </w:rPr>
        <w:t>Development.Abuja</w:t>
      </w:r>
      <w:proofErr w:type="spellEnd"/>
      <w:r w:rsidRPr="00FA5ED0">
        <w:rPr>
          <w:rFonts w:ascii="Times New Roman" w:hAnsi="Times New Roman" w:cs="Times New Roman"/>
          <w:sz w:val="24"/>
          <w:szCs w:val="24"/>
        </w:rPr>
        <w:t>. p.224</w:t>
      </w:r>
    </w:p>
    <w:p w14:paraId="65519712"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 xml:space="preserve">Compaore, E., Catton, P. and </w:t>
      </w:r>
      <w:proofErr w:type="spellStart"/>
      <w:r w:rsidRPr="00FA5ED0">
        <w:rPr>
          <w:rFonts w:ascii="Times New Roman" w:hAnsi="Times New Roman" w:cs="Times New Roman"/>
          <w:sz w:val="24"/>
          <w:szCs w:val="24"/>
        </w:rPr>
        <w:t>Taonda</w:t>
      </w:r>
      <w:proofErr w:type="spellEnd"/>
      <w:r w:rsidRPr="00FA5ED0">
        <w:rPr>
          <w:rFonts w:ascii="Times New Roman" w:hAnsi="Times New Roman" w:cs="Times New Roman"/>
          <w:sz w:val="24"/>
          <w:szCs w:val="24"/>
        </w:rPr>
        <w:t xml:space="preserve"> J. B. S. (2011). Effect of continuous mineral and organic fertilizer inputs and </w:t>
      </w:r>
      <w:proofErr w:type="spellStart"/>
      <w:r w:rsidRPr="00FA5ED0">
        <w:rPr>
          <w:rFonts w:ascii="Times New Roman" w:hAnsi="Times New Roman" w:cs="Times New Roman"/>
          <w:sz w:val="24"/>
          <w:szCs w:val="24"/>
        </w:rPr>
        <w:t>plowing</w:t>
      </w:r>
      <w:proofErr w:type="spellEnd"/>
      <w:r w:rsidRPr="00FA5ED0">
        <w:rPr>
          <w:rFonts w:ascii="Times New Roman" w:hAnsi="Times New Roman" w:cs="Times New Roman"/>
          <w:sz w:val="24"/>
          <w:szCs w:val="24"/>
        </w:rPr>
        <w:t xml:space="preserve"> on groundnut yield and soil fertility and groundnut sorghum rotation in Central Burkina Faso. In: Innovation as Key to Green Revolution in Africa. (Edited by Batiano, A., </w:t>
      </w:r>
      <w:proofErr w:type="spellStart"/>
      <w:r w:rsidRPr="00FA5ED0">
        <w:rPr>
          <w:rFonts w:ascii="Times New Roman" w:hAnsi="Times New Roman" w:cs="Times New Roman"/>
          <w:sz w:val="24"/>
          <w:szCs w:val="24"/>
        </w:rPr>
        <w:t>Hattemink</w:t>
      </w:r>
      <w:proofErr w:type="spellEnd"/>
      <w:r w:rsidRPr="00FA5ED0">
        <w:rPr>
          <w:rFonts w:ascii="Times New Roman" w:hAnsi="Times New Roman" w:cs="Times New Roman"/>
          <w:sz w:val="24"/>
          <w:szCs w:val="24"/>
        </w:rPr>
        <w:t xml:space="preserve"> A., Lungu, O., Naimi, M., Okoth, P., </w:t>
      </w:r>
      <w:proofErr w:type="spellStart"/>
      <w:r w:rsidRPr="00FA5ED0">
        <w:rPr>
          <w:rFonts w:ascii="Times New Roman" w:hAnsi="Times New Roman" w:cs="Times New Roman"/>
          <w:sz w:val="24"/>
          <w:szCs w:val="24"/>
        </w:rPr>
        <w:t>Smaling</w:t>
      </w:r>
      <w:proofErr w:type="spellEnd"/>
      <w:r w:rsidRPr="00FA5ED0">
        <w:rPr>
          <w:rFonts w:ascii="Times New Roman" w:hAnsi="Times New Roman" w:cs="Times New Roman"/>
          <w:sz w:val="24"/>
          <w:szCs w:val="24"/>
        </w:rPr>
        <w:t>, E. and Thiombiano, L.), Central Burkina, Faso. pp. 22 – 36.</w:t>
      </w:r>
    </w:p>
    <w:p w14:paraId="061D6F53"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Compaore, E., Catton, P. and </w:t>
      </w:r>
      <w:proofErr w:type="spellStart"/>
      <w:r w:rsidRPr="00FA5ED0">
        <w:rPr>
          <w:rFonts w:ascii="Times New Roman" w:hAnsi="Times New Roman" w:cs="Times New Roman"/>
          <w:sz w:val="24"/>
          <w:szCs w:val="24"/>
        </w:rPr>
        <w:t>Taonda</w:t>
      </w:r>
      <w:proofErr w:type="spellEnd"/>
      <w:r w:rsidRPr="00FA5ED0">
        <w:rPr>
          <w:rFonts w:ascii="Times New Roman" w:hAnsi="Times New Roman" w:cs="Times New Roman"/>
          <w:sz w:val="24"/>
          <w:szCs w:val="24"/>
        </w:rPr>
        <w:t xml:space="preserve"> J. B. S. (2011). Effect of continuous mineral and organic fertilizer inputs and </w:t>
      </w:r>
      <w:proofErr w:type="spellStart"/>
      <w:r w:rsidRPr="00FA5ED0">
        <w:rPr>
          <w:rFonts w:ascii="Times New Roman" w:hAnsi="Times New Roman" w:cs="Times New Roman"/>
          <w:sz w:val="24"/>
          <w:szCs w:val="24"/>
        </w:rPr>
        <w:t>plowing</w:t>
      </w:r>
      <w:proofErr w:type="spellEnd"/>
      <w:r w:rsidRPr="00FA5ED0">
        <w:rPr>
          <w:rFonts w:ascii="Times New Roman" w:hAnsi="Times New Roman" w:cs="Times New Roman"/>
          <w:sz w:val="24"/>
          <w:szCs w:val="24"/>
        </w:rPr>
        <w:t xml:space="preserve"> on groundnut yield and soil fertility and groundnut sorghum rotation in Central Burkina Faso. In: Innovation as Key to Green Revolution in Africa. (Edited by Batiano, A., </w:t>
      </w:r>
      <w:proofErr w:type="spellStart"/>
      <w:r w:rsidRPr="00FA5ED0">
        <w:rPr>
          <w:rFonts w:ascii="Times New Roman" w:hAnsi="Times New Roman" w:cs="Times New Roman"/>
          <w:sz w:val="24"/>
          <w:szCs w:val="24"/>
        </w:rPr>
        <w:t>Hattemink</w:t>
      </w:r>
      <w:proofErr w:type="spellEnd"/>
      <w:r w:rsidRPr="00FA5ED0">
        <w:rPr>
          <w:rFonts w:ascii="Times New Roman" w:hAnsi="Times New Roman" w:cs="Times New Roman"/>
          <w:sz w:val="24"/>
          <w:szCs w:val="24"/>
        </w:rPr>
        <w:t xml:space="preserve"> A., Lungu, O., Naimi, M., Okoth, P., </w:t>
      </w:r>
      <w:proofErr w:type="spellStart"/>
      <w:r w:rsidRPr="00FA5ED0">
        <w:rPr>
          <w:rFonts w:ascii="Times New Roman" w:hAnsi="Times New Roman" w:cs="Times New Roman"/>
          <w:sz w:val="24"/>
          <w:szCs w:val="24"/>
        </w:rPr>
        <w:t>Smaling</w:t>
      </w:r>
      <w:proofErr w:type="spellEnd"/>
      <w:r w:rsidRPr="00FA5ED0">
        <w:rPr>
          <w:rFonts w:ascii="Times New Roman" w:hAnsi="Times New Roman" w:cs="Times New Roman"/>
          <w:sz w:val="24"/>
          <w:szCs w:val="24"/>
        </w:rPr>
        <w:t xml:space="preserve">, E. and Thiombiano, L.), Central Burkina, Faso. pp. 22 – 36. </w:t>
      </w:r>
    </w:p>
    <w:p w14:paraId="32447834"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Compaore, E., Catton, P. and </w:t>
      </w:r>
      <w:proofErr w:type="spellStart"/>
      <w:r w:rsidRPr="00FA5ED0">
        <w:rPr>
          <w:rFonts w:ascii="Times New Roman" w:hAnsi="Times New Roman" w:cs="Times New Roman"/>
          <w:sz w:val="24"/>
          <w:szCs w:val="24"/>
        </w:rPr>
        <w:t>Taonda</w:t>
      </w:r>
      <w:proofErr w:type="spellEnd"/>
      <w:r w:rsidRPr="00FA5ED0">
        <w:rPr>
          <w:rFonts w:ascii="Times New Roman" w:hAnsi="Times New Roman" w:cs="Times New Roman"/>
          <w:sz w:val="24"/>
          <w:szCs w:val="24"/>
        </w:rPr>
        <w:t xml:space="preserve"> J. B. S. (2011). Effect of continuous mineral and organic fertilizer inputs and </w:t>
      </w:r>
      <w:proofErr w:type="spellStart"/>
      <w:r w:rsidRPr="00FA5ED0">
        <w:rPr>
          <w:rFonts w:ascii="Times New Roman" w:hAnsi="Times New Roman" w:cs="Times New Roman"/>
          <w:sz w:val="24"/>
          <w:szCs w:val="24"/>
        </w:rPr>
        <w:t>plowing</w:t>
      </w:r>
      <w:proofErr w:type="spellEnd"/>
      <w:r w:rsidRPr="00FA5ED0">
        <w:rPr>
          <w:rFonts w:ascii="Times New Roman" w:hAnsi="Times New Roman" w:cs="Times New Roman"/>
          <w:sz w:val="24"/>
          <w:szCs w:val="24"/>
        </w:rPr>
        <w:t xml:space="preserve"> on groundnut yield and soil fertility and groundnut sorghum rotation in Central Burkina Faso. In: Innovation as Key to Green Revolution in Africa.</w:t>
      </w:r>
    </w:p>
    <w:p w14:paraId="07C42D73" w14:textId="0D40D827" w:rsidR="00C36BAF" w:rsidRPr="00FA5ED0" w:rsidRDefault="00201F77" w:rsidP="00201F77">
      <w:pPr>
        <w:shd w:val="clear" w:color="auto" w:fill="FFFFFF"/>
        <w:spacing w:after="0" w:line="240" w:lineRule="auto"/>
        <w:ind w:left="567" w:hanging="567"/>
        <w:jc w:val="both"/>
        <w:rPr>
          <w:rFonts w:ascii="Times New Roman" w:eastAsia="Times New Roman" w:hAnsi="Times New Roman" w:cs="Times New Roman"/>
          <w:color w:val="000000"/>
          <w:sz w:val="24"/>
          <w:szCs w:val="24"/>
          <w:lang w:eastAsia="en-GB"/>
        </w:rPr>
      </w:pPr>
      <w:r w:rsidRPr="00FA5ED0">
        <w:rPr>
          <w:rFonts w:ascii="Times New Roman" w:eastAsia="Times New Roman" w:hAnsi="Times New Roman" w:cs="Times New Roman"/>
          <w:color w:val="000000"/>
          <w:sz w:val="24"/>
          <w:szCs w:val="24"/>
          <w:lang w:eastAsia="en-GB"/>
        </w:rPr>
        <w:t>Environmental Sustainability” Conference</w:t>
      </w:r>
      <w:r w:rsidR="00C36BAF" w:rsidRPr="00FA5ED0">
        <w:rPr>
          <w:rFonts w:ascii="Times New Roman" w:eastAsia="Times New Roman" w:hAnsi="Times New Roman" w:cs="Times New Roman"/>
          <w:color w:val="000000"/>
          <w:sz w:val="24"/>
          <w:szCs w:val="24"/>
          <w:lang w:eastAsia="en-GB"/>
        </w:rPr>
        <w:t xml:space="preserve">.  </w:t>
      </w:r>
      <w:proofErr w:type="gramStart"/>
      <w:r w:rsidR="00C36BAF" w:rsidRPr="00FA5ED0">
        <w:rPr>
          <w:rFonts w:ascii="Times New Roman" w:eastAsia="Times New Roman" w:hAnsi="Times New Roman" w:cs="Times New Roman"/>
          <w:color w:val="000000"/>
          <w:sz w:val="24"/>
          <w:szCs w:val="24"/>
          <w:lang w:eastAsia="en-GB"/>
        </w:rPr>
        <w:t>February  21</w:t>
      </w:r>
      <w:proofErr w:type="gramEnd"/>
      <w:r w:rsidR="00C36BAF" w:rsidRPr="00FA5ED0">
        <w:rPr>
          <w:rFonts w:ascii="Times New Roman" w:eastAsia="Times New Roman" w:hAnsi="Times New Roman" w:cs="Times New Roman"/>
          <w:color w:val="000000"/>
          <w:sz w:val="24"/>
          <w:szCs w:val="24"/>
          <w:lang w:eastAsia="en-GB"/>
        </w:rPr>
        <w:t xml:space="preserve">-23. Ilorin, </w:t>
      </w:r>
      <w:proofErr w:type="spellStart"/>
      <w:r w:rsidR="00C36BAF" w:rsidRPr="00FA5ED0">
        <w:rPr>
          <w:rFonts w:ascii="Times New Roman" w:eastAsia="Times New Roman" w:hAnsi="Times New Roman" w:cs="Times New Roman"/>
          <w:color w:val="000000"/>
          <w:sz w:val="24"/>
          <w:szCs w:val="24"/>
          <w:lang w:eastAsia="en-GB"/>
        </w:rPr>
        <w:t>Niger</w:t>
      </w:r>
      <w:r w:rsidR="00C36BAF" w:rsidRPr="00FA5ED0">
        <w:rPr>
          <w:rFonts w:ascii="Times New Roman" w:hAnsi="Times New Roman" w:cs="Times New Roman"/>
          <w:sz w:val="24"/>
          <w:szCs w:val="24"/>
        </w:rPr>
        <w:t>Gobarah</w:t>
      </w:r>
      <w:proofErr w:type="spellEnd"/>
      <w:r w:rsidR="00C36BAF" w:rsidRPr="00FA5ED0">
        <w:rPr>
          <w:rFonts w:ascii="Times New Roman" w:hAnsi="Times New Roman" w:cs="Times New Roman"/>
          <w:sz w:val="24"/>
          <w:szCs w:val="24"/>
        </w:rPr>
        <w:t xml:space="preserve">, M.E., Mohamed, M.H., and Tawfik, M.M., 2006. Effect of phosphorus fertilizer and foliar spraying with zinc on growth, yield and quality of groundnut under reclaimed sandy soils. </w:t>
      </w:r>
      <w:r w:rsidR="00C36BAF" w:rsidRPr="00FA5ED0">
        <w:rPr>
          <w:rFonts w:ascii="Times New Roman" w:hAnsi="Times New Roman" w:cs="Times New Roman"/>
          <w:i/>
          <w:iCs/>
          <w:sz w:val="24"/>
          <w:szCs w:val="24"/>
        </w:rPr>
        <w:t>J. Appl. Sci. Res</w:t>
      </w:r>
      <w:r w:rsidR="00C36BAF" w:rsidRPr="00FA5ED0">
        <w:rPr>
          <w:rFonts w:ascii="Times New Roman" w:hAnsi="Times New Roman" w:cs="Times New Roman"/>
          <w:sz w:val="24"/>
          <w:szCs w:val="24"/>
        </w:rPr>
        <w:t>. 2(80): 491- 496. Jadhav AS, Narkhede RN (1983). Pattern of dry matter accumulation of groundnut as influenced by nitrogen and phosphorus fertilization. Madras Agric. J. 69: 756-566</w:t>
      </w:r>
    </w:p>
    <w:p w14:paraId="0C103DFE"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FAOSTAT (2013). Database in crop </w:t>
      </w:r>
      <w:proofErr w:type="gramStart"/>
      <w:r w:rsidRPr="00FA5ED0">
        <w:rPr>
          <w:rFonts w:ascii="Times New Roman" w:hAnsi="Times New Roman" w:cs="Times New Roman"/>
          <w:sz w:val="24"/>
          <w:szCs w:val="24"/>
        </w:rPr>
        <w:t>production.[</w:t>
      </w:r>
      <w:proofErr w:type="gramEnd"/>
      <w:r w:rsidRPr="00FA5ED0">
        <w:rPr>
          <w:rFonts w:ascii="Times New Roman" w:hAnsi="Times New Roman" w:cs="Times New Roman"/>
          <w:sz w:val="24"/>
          <w:szCs w:val="24"/>
        </w:rPr>
        <w:t xml:space="preserve">http:// faostat.fao.org/site/567/ </w:t>
      </w:r>
      <w:proofErr w:type="spellStart"/>
      <w:r w:rsidRPr="00FA5ED0">
        <w:rPr>
          <w:rFonts w:ascii="Times New Roman" w:hAnsi="Times New Roman" w:cs="Times New Roman"/>
          <w:sz w:val="24"/>
          <w:szCs w:val="24"/>
        </w:rPr>
        <w:t>DesktopDefau</w:t>
      </w:r>
      <w:proofErr w:type="spellEnd"/>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laspx?PageID</w:t>
      </w:r>
      <w:proofErr w:type="spellEnd"/>
      <w:r w:rsidRPr="00FA5ED0">
        <w:rPr>
          <w:rFonts w:ascii="Times New Roman" w:hAnsi="Times New Roman" w:cs="Times New Roman"/>
          <w:sz w:val="24"/>
          <w:szCs w:val="24"/>
        </w:rPr>
        <w:t>=567#ancor] site visited on 5/08/2015.</w:t>
      </w:r>
    </w:p>
    <w:p w14:paraId="6626E900"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gramStart"/>
      <w:r w:rsidRPr="00FA5ED0">
        <w:rPr>
          <w:rFonts w:ascii="Times New Roman" w:hAnsi="Times New Roman" w:cs="Times New Roman"/>
          <w:sz w:val="24"/>
          <w:szCs w:val="24"/>
        </w:rPr>
        <w:t>FAOSTAT.(</w:t>
      </w:r>
      <w:proofErr w:type="gramEnd"/>
      <w:r w:rsidRPr="00FA5ED0">
        <w:rPr>
          <w:rFonts w:ascii="Times New Roman" w:hAnsi="Times New Roman" w:cs="Times New Roman"/>
          <w:sz w:val="24"/>
          <w:szCs w:val="24"/>
        </w:rPr>
        <w:t xml:space="preserve">2014).Database in crop production.[http:// faostat.fao.org/site/567/ </w:t>
      </w:r>
      <w:proofErr w:type="spellStart"/>
      <w:r w:rsidRPr="00FA5ED0">
        <w:rPr>
          <w:rFonts w:ascii="Times New Roman" w:hAnsi="Times New Roman" w:cs="Times New Roman"/>
          <w:sz w:val="24"/>
          <w:szCs w:val="24"/>
        </w:rPr>
        <w:t>DesktopDefau</w:t>
      </w:r>
      <w:proofErr w:type="spellEnd"/>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laspx?PageID</w:t>
      </w:r>
      <w:proofErr w:type="spellEnd"/>
      <w:r w:rsidRPr="00FA5ED0">
        <w:rPr>
          <w:rFonts w:ascii="Times New Roman" w:hAnsi="Times New Roman" w:cs="Times New Roman"/>
          <w:sz w:val="24"/>
          <w:szCs w:val="24"/>
        </w:rPr>
        <w:t>=567#ancor] site visited on 5/08/2015.</w:t>
      </w:r>
    </w:p>
    <w:p w14:paraId="7DC599E2"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Gregor, W.C., </w:t>
      </w:r>
      <w:proofErr w:type="spellStart"/>
      <w:r w:rsidRPr="00FA5ED0">
        <w:rPr>
          <w:rFonts w:ascii="Times New Roman" w:hAnsi="Times New Roman" w:cs="Times New Roman"/>
          <w:sz w:val="24"/>
          <w:szCs w:val="24"/>
        </w:rPr>
        <w:t>Krapot</w:t>
      </w:r>
      <w:proofErr w:type="spellEnd"/>
      <w:r w:rsidRPr="00FA5ED0">
        <w:rPr>
          <w:rFonts w:ascii="Times New Roman" w:hAnsi="Times New Roman" w:cs="Times New Roman"/>
          <w:sz w:val="24"/>
          <w:szCs w:val="24"/>
        </w:rPr>
        <w:t xml:space="preserve"> </w:t>
      </w:r>
      <w:proofErr w:type="spellStart"/>
      <w:proofErr w:type="gramStart"/>
      <w:r w:rsidRPr="00FA5ED0">
        <w:rPr>
          <w:rFonts w:ascii="Times New Roman" w:hAnsi="Times New Roman" w:cs="Times New Roman"/>
          <w:sz w:val="24"/>
          <w:szCs w:val="24"/>
        </w:rPr>
        <w:t>ickas,A</w:t>
      </w:r>
      <w:proofErr w:type="spellEnd"/>
      <w:r w:rsidRPr="00FA5ED0">
        <w:rPr>
          <w:rFonts w:ascii="Times New Roman" w:hAnsi="Times New Roman" w:cs="Times New Roman"/>
          <w:sz w:val="24"/>
          <w:szCs w:val="24"/>
        </w:rPr>
        <w:t>.</w:t>
      </w:r>
      <w:proofErr w:type="gramEnd"/>
      <w:r w:rsidRPr="00FA5ED0">
        <w:rPr>
          <w:rFonts w:ascii="Times New Roman" w:hAnsi="Times New Roman" w:cs="Times New Roman"/>
          <w:sz w:val="24"/>
          <w:szCs w:val="24"/>
        </w:rPr>
        <w:t xml:space="preserve">, and </w:t>
      </w:r>
      <w:proofErr w:type="spellStart"/>
      <w:r w:rsidRPr="00FA5ED0">
        <w:rPr>
          <w:rFonts w:ascii="Times New Roman" w:hAnsi="Times New Roman" w:cs="Times New Roman"/>
          <w:sz w:val="24"/>
          <w:szCs w:val="24"/>
        </w:rPr>
        <w:t>Gregorj</w:t>
      </w:r>
      <w:proofErr w:type="spellEnd"/>
      <w:r w:rsidRPr="00FA5ED0">
        <w:rPr>
          <w:rFonts w:ascii="Times New Roman" w:hAnsi="Times New Roman" w:cs="Times New Roman"/>
          <w:sz w:val="24"/>
          <w:szCs w:val="24"/>
        </w:rPr>
        <w:t>, h1.P. I980 Structure. \</w:t>
      </w:r>
      <w:proofErr w:type="spellStart"/>
      <w:r w:rsidRPr="00FA5ED0">
        <w:rPr>
          <w:rFonts w:ascii="Times New Roman" w:hAnsi="Times New Roman" w:cs="Times New Roman"/>
          <w:sz w:val="24"/>
          <w:szCs w:val="24"/>
        </w:rPr>
        <w:t>ariation</w:t>
      </w:r>
      <w:proofErr w:type="spellEnd"/>
      <w:r w:rsidRPr="00FA5ED0">
        <w:rPr>
          <w:rFonts w:ascii="Times New Roman" w:hAnsi="Times New Roman" w:cs="Times New Roman"/>
          <w:sz w:val="24"/>
          <w:szCs w:val="24"/>
        </w:rPr>
        <w:t>. and e\</w:t>
      </w:r>
      <w:proofErr w:type="spellStart"/>
      <w:r w:rsidRPr="00FA5ED0">
        <w:rPr>
          <w:rFonts w:ascii="Times New Roman" w:hAnsi="Times New Roman" w:cs="Times New Roman"/>
          <w:sz w:val="24"/>
          <w:szCs w:val="24"/>
        </w:rPr>
        <w:t>olution</w:t>
      </w:r>
      <w:proofErr w:type="spellEnd"/>
      <w:r w:rsidRPr="00FA5ED0">
        <w:rPr>
          <w:rFonts w:ascii="Times New Roman" w:hAnsi="Times New Roman" w:cs="Times New Roman"/>
          <w:sz w:val="24"/>
          <w:szCs w:val="24"/>
        </w:rPr>
        <w:t xml:space="preserve"> and classification in </w:t>
      </w:r>
      <w:proofErr w:type="spellStart"/>
      <w:r w:rsidRPr="00FA5ED0">
        <w:rPr>
          <w:rFonts w:ascii="Times New Roman" w:hAnsi="Times New Roman" w:cs="Times New Roman"/>
          <w:sz w:val="24"/>
          <w:szCs w:val="24"/>
        </w:rPr>
        <w:t>Arorhrr</w:t>
      </w:r>
      <w:proofErr w:type="spellEnd"/>
      <w:r w:rsidRPr="00FA5ED0">
        <w:rPr>
          <w:rFonts w:ascii="Times New Roman" w:hAnsi="Times New Roman" w:cs="Times New Roman"/>
          <w:sz w:val="24"/>
          <w:szCs w:val="24"/>
        </w:rPr>
        <w:t xml:space="preserve"> Pages 469-48 1 </w:t>
      </w:r>
      <w:proofErr w:type="spellStart"/>
      <w:r w:rsidRPr="00FA5ED0">
        <w:rPr>
          <w:rFonts w:ascii="Times New Roman" w:hAnsi="Times New Roman" w:cs="Times New Roman"/>
          <w:sz w:val="24"/>
          <w:szCs w:val="24"/>
        </w:rPr>
        <w:t>rn</w:t>
      </w:r>
      <w:proofErr w:type="spellEnd"/>
      <w:r w:rsidRPr="00FA5ED0">
        <w:rPr>
          <w:rFonts w:ascii="Times New Roman" w:hAnsi="Times New Roman" w:cs="Times New Roman"/>
          <w:sz w:val="24"/>
          <w:szCs w:val="24"/>
        </w:rPr>
        <w:t xml:space="preserve"> Advances in legume science Volume I of the International Legume Conference, 31 Jul4 Aug 1978, Kew, Surrey. UK (Summerfield. R J .and Bunt- </w:t>
      </w:r>
      <w:proofErr w:type="spellStart"/>
      <w:r w:rsidRPr="00FA5ED0">
        <w:rPr>
          <w:rFonts w:ascii="Times New Roman" w:hAnsi="Times New Roman" w:cs="Times New Roman"/>
          <w:sz w:val="24"/>
          <w:szCs w:val="24"/>
        </w:rPr>
        <w:t>ing</w:t>
      </w:r>
      <w:proofErr w:type="spellEnd"/>
      <w:r w:rsidRPr="00FA5ED0">
        <w:rPr>
          <w:rFonts w:ascii="Times New Roman" w:hAnsi="Times New Roman" w:cs="Times New Roman"/>
          <w:sz w:val="24"/>
          <w:szCs w:val="24"/>
        </w:rPr>
        <w:t xml:space="preserve">, A </w:t>
      </w:r>
      <w:proofErr w:type="gramStart"/>
      <w:r w:rsidRPr="00FA5ED0">
        <w:rPr>
          <w:rFonts w:ascii="Times New Roman" w:hAnsi="Times New Roman" w:cs="Times New Roman"/>
          <w:sz w:val="24"/>
          <w:szCs w:val="24"/>
        </w:rPr>
        <w:t>H .</w:t>
      </w:r>
      <w:proofErr w:type="gramEnd"/>
      <w:r w:rsidRPr="00FA5ED0">
        <w:rPr>
          <w:rFonts w:ascii="Times New Roman" w:hAnsi="Times New Roman" w:cs="Times New Roman"/>
          <w:sz w:val="24"/>
          <w:szCs w:val="24"/>
        </w:rPr>
        <w:t xml:space="preserve"> </w:t>
      </w:r>
      <w:proofErr w:type="spellStart"/>
      <w:proofErr w:type="gramStart"/>
      <w:r w:rsidRPr="00FA5ED0">
        <w:rPr>
          <w:rFonts w:ascii="Times New Roman" w:hAnsi="Times New Roman" w:cs="Times New Roman"/>
          <w:sz w:val="24"/>
          <w:szCs w:val="24"/>
        </w:rPr>
        <w:t>cds</w:t>
      </w:r>
      <w:proofErr w:type="spellEnd"/>
      <w:r w:rsidRPr="00FA5ED0">
        <w:rPr>
          <w:rFonts w:ascii="Times New Roman" w:hAnsi="Times New Roman" w:cs="Times New Roman"/>
          <w:sz w:val="24"/>
          <w:szCs w:val="24"/>
        </w:rPr>
        <w:t xml:space="preserve"> )</w:t>
      </w:r>
      <w:proofErr w:type="gramEnd"/>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Kcw</w:t>
      </w:r>
      <w:proofErr w:type="spellEnd"/>
      <w:r w:rsidRPr="00FA5ED0">
        <w:rPr>
          <w:rFonts w:ascii="Times New Roman" w:hAnsi="Times New Roman" w:cs="Times New Roman"/>
          <w:sz w:val="24"/>
          <w:szCs w:val="24"/>
        </w:rPr>
        <w:t xml:space="preserve"> . Surrev. IJK Roj al Botanic Garden</w:t>
      </w:r>
    </w:p>
    <w:p w14:paraId="20AD8118" w14:textId="77777777" w:rsidR="00C36BAF" w:rsidRPr="00FA5ED0" w:rsidRDefault="00C36BAF" w:rsidP="00201F77">
      <w:pPr>
        <w:shd w:val="clear" w:color="auto" w:fill="FFFFFF"/>
        <w:spacing w:after="0" w:line="240" w:lineRule="auto"/>
        <w:ind w:left="567" w:hanging="567"/>
        <w:jc w:val="both"/>
        <w:rPr>
          <w:rFonts w:ascii="Times New Roman" w:eastAsia="Times New Roman" w:hAnsi="Times New Roman" w:cs="Times New Roman"/>
          <w:color w:val="000000"/>
          <w:sz w:val="24"/>
          <w:szCs w:val="24"/>
          <w:lang w:eastAsia="en-GB"/>
        </w:rPr>
      </w:pPr>
      <w:r w:rsidRPr="00FA5ED0">
        <w:rPr>
          <w:rFonts w:ascii="Times New Roman" w:hAnsi="Times New Roman" w:cs="Times New Roman"/>
          <w:sz w:val="24"/>
          <w:szCs w:val="24"/>
        </w:rPr>
        <w:t xml:space="preserve">Jain RC, </w:t>
      </w:r>
      <w:proofErr w:type="spellStart"/>
      <w:r w:rsidRPr="00FA5ED0">
        <w:rPr>
          <w:rFonts w:ascii="Times New Roman" w:hAnsi="Times New Roman" w:cs="Times New Roman"/>
          <w:sz w:val="24"/>
          <w:szCs w:val="24"/>
        </w:rPr>
        <w:t>Nema</w:t>
      </w:r>
      <w:proofErr w:type="spellEnd"/>
      <w:r w:rsidRPr="00FA5ED0">
        <w:rPr>
          <w:rFonts w:ascii="Times New Roman" w:hAnsi="Times New Roman" w:cs="Times New Roman"/>
          <w:sz w:val="24"/>
          <w:szCs w:val="24"/>
        </w:rPr>
        <w:t xml:space="preserve"> DP, </w:t>
      </w:r>
      <w:proofErr w:type="spellStart"/>
      <w:r w:rsidRPr="00FA5ED0">
        <w:rPr>
          <w:rFonts w:ascii="Times New Roman" w:hAnsi="Times New Roman" w:cs="Times New Roman"/>
          <w:sz w:val="24"/>
          <w:szCs w:val="24"/>
        </w:rPr>
        <w:t>Khandwe</w:t>
      </w:r>
      <w:proofErr w:type="spellEnd"/>
      <w:r w:rsidRPr="00FA5ED0">
        <w:rPr>
          <w:rFonts w:ascii="Times New Roman" w:hAnsi="Times New Roman" w:cs="Times New Roman"/>
          <w:sz w:val="24"/>
          <w:szCs w:val="24"/>
        </w:rPr>
        <w:t xml:space="preserve"> R, Thakur R (1990). Effect of phosphorus and potassium on yield, nutrient uptake and oil contents of groundnut (Arachis hypogaea L.). Indian J. Agric. Sci. 60:559- 566. </w:t>
      </w:r>
    </w:p>
    <w:p w14:paraId="3B3E314A"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Jan MT, Khan S (2000) Response of wheat yield components of N-fertilizer their levels and application time. Pak J </w:t>
      </w:r>
      <w:proofErr w:type="spellStart"/>
      <w:r w:rsidRPr="00FA5ED0">
        <w:rPr>
          <w:rFonts w:ascii="Times New Roman" w:hAnsi="Times New Roman" w:cs="Times New Roman"/>
          <w:sz w:val="24"/>
          <w:szCs w:val="24"/>
        </w:rPr>
        <w:t>Biol</w:t>
      </w:r>
      <w:proofErr w:type="spellEnd"/>
      <w:r w:rsidRPr="00FA5ED0">
        <w:rPr>
          <w:rFonts w:ascii="Times New Roman" w:hAnsi="Times New Roman" w:cs="Times New Roman"/>
          <w:sz w:val="24"/>
          <w:szCs w:val="24"/>
        </w:rPr>
        <w:t xml:space="preserve"> Sci 3: 1227-1230.  Link: https://bit.ly/3sPMIJJ 13.  </w:t>
      </w:r>
    </w:p>
    <w:p w14:paraId="5BF5A6DE" w14:textId="60BF2D20" w:rsidR="00C36BAF" w:rsidRPr="00FA5ED0" w:rsidRDefault="00C36BAF" w:rsidP="00201F77">
      <w:pPr>
        <w:spacing w:before="240" w:after="0" w:line="240" w:lineRule="auto"/>
        <w:ind w:left="567" w:hanging="567"/>
        <w:jc w:val="both"/>
        <w:rPr>
          <w:rFonts w:ascii="Times New Roman" w:hAnsi="Times New Roman" w:cs="Times New Roman"/>
          <w:sz w:val="24"/>
          <w:szCs w:val="24"/>
        </w:rPr>
      </w:pPr>
      <w:r w:rsidRPr="00FA5ED0">
        <w:rPr>
          <w:rFonts w:ascii="Times New Roman" w:hAnsi="Times New Roman" w:cs="Times New Roman"/>
          <w:sz w:val="24"/>
          <w:szCs w:val="24"/>
        </w:rPr>
        <w:t xml:space="preserve">Juan AR, </w:t>
      </w:r>
      <w:proofErr w:type="spellStart"/>
      <w:r w:rsidRPr="00FA5ED0">
        <w:rPr>
          <w:rFonts w:ascii="Times New Roman" w:hAnsi="Times New Roman" w:cs="Times New Roman"/>
          <w:sz w:val="24"/>
          <w:szCs w:val="24"/>
        </w:rPr>
        <w:t>Curayag</w:t>
      </w:r>
      <w:proofErr w:type="spellEnd"/>
      <w:r w:rsidRPr="00FA5ED0">
        <w:rPr>
          <w:rFonts w:ascii="Times New Roman" w:hAnsi="Times New Roman" w:cs="Times New Roman"/>
          <w:sz w:val="24"/>
          <w:szCs w:val="24"/>
        </w:rPr>
        <w:t xml:space="preserve"> LJ, </w:t>
      </w:r>
      <w:proofErr w:type="spellStart"/>
      <w:r w:rsidRPr="00FA5ED0">
        <w:rPr>
          <w:rFonts w:ascii="Times New Roman" w:hAnsi="Times New Roman" w:cs="Times New Roman"/>
          <w:sz w:val="24"/>
          <w:szCs w:val="24"/>
        </w:rPr>
        <w:t>Pava</w:t>
      </w:r>
      <w:proofErr w:type="spellEnd"/>
      <w:r w:rsidRPr="00FA5ED0">
        <w:rPr>
          <w:rFonts w:ascii="Times New Roman" w:hAnsi="Times New Roman" w:cs="Times New Roman"/>
          <w:sz w:val="24"/>
          <w:szCs w:val="24"/>
        </w:rPr>
        <w:t xml:space="preserve"> HM (1986). Influence of phosphorus fertilization on pod yield and seed quality of three peanut varieties (Arachis hypogaea L.). CMU J. Agric. Food and Nutrition. 8(1): 33- 62.</w:t>
      </w:r>
    </w:p>
    <w:p w14:paraId="7A0F7B52"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 xml:space="preserve">Kamara, A. Y., </w:t>
      </w:r>
      <w:proofErr w:type="spellStart"/>
      <w:r w:rsidRPr="00FA5ED0">
        <w:rPr>
          <w:rFonts w:ascii="Times New Roman" w:hAnsi="Times New Roman" w:cs="Times New Roman"/>
          <w:sz w:val="24"/>
          <w:szCs w:val="24"/>
        </w:rPr>
        <w:t>Ekeleme</w:t>
      </w:r>
      <w:proofErr w:type="spellEnd"/>
      <w:r w:rsidRPr="00FA5ED0">
        <w:rPr>
          <w:rFonts w:ascii="Times New Roman" w:hAnsi="Times New Roman" w:cs="Times New Roman"/>
          <w:sz w:val="24"/>
          <w:szCs w:val="24"/>
        </w:rPr>
        <w:t xml:space="preserve">, F., </w:t>
      </w:r>
      <w:proofErr w:type="spellStart"/>
      <w:r w:rsidRPr="00FA5ED0">
        <w:rPr>
          <w:rFonts w:ascii="Times New Roman" w:hAnsi="Times New Roman" w:cs="Times New Roman"/>
          <w:sz w:val="24"/>
          <w:szCs w:val="24"/>
        </w:rPr>
        <w:t>Kwari</w:t>
      </w:r>
      <w:proofErr w:type="spellEnd"/>
      <w:r w:rsidRPr="00FA5ED0">
        <w:rPr>
          <w:rFonts w:ascii="Times New Roman" w:hAnsi="Times New Roman" w:cs="Times New Roman"/>
          <w:sz w:val="24"/>
          <w:szCs w:val="24"/>
        </w:rPr>
        <w:t xml:space="preserve">, J. D., </w:t>
      </w:r>
      <w:proofErr w:type="spellStart"/>
      <w:r w:rsidRPr="00FA5ED0">
        <w:rPr>
          <w:rFonts w:ascii="Times New Roman" w:hAnsi="Times New Roman" w:cs="Times New Roman"/>
          <w:sz w:val="24"/>
          <w:szCs w:val="24"/>
        </w:rPr>
        <w:t>Omoigui</w:t>
      </w:r>
      <w:proofErr w:type="spellEnd"/>
      <w:r w:rsidRPr="00FA5ED0">
        <w:rPr>
          <w:rFonts w:ascii="Times New Roman" w:hAnsi="Times New Roman" w:cs="Times New Roman"/>
          <w:sz w:val="24"/>
          <w:szCs w:val="24"/>
        </w:rPr>
        <w:t xml:space="preserve">, L. O. and </w:t>
      </w:r>
      <w:proofErr w:type="spellStart"/>
      <w:r w:rsidRPr="00FA5ED0">
        <w:rPr>
          <w:rFonts w:ascii="Times New Roman" w:hAnsi="Times New Roman" w:cs="Times New Roman"/>
          <w:sz w:val="24"/>
          <w:szCs w:val="24"/>
        </w:rPr>
        <w:t>Chikoye</w:t>
      </w:r>
      <w:proofErr w:type="spellEnd"/>
      <w:r w:rsidRPr="00FA5ED0">
        <w:rPr>
          <w:rFonts w:ascii="Times New Roman" w:hAnsi="Times New Roman" w:cs="Times New Roman"/>
          <w:sz w:val="24"/>
          <w:szCs w:val="24"/>
        </w:rPr>
        <w:t>, D. (2011). Phosphorus effect on growth and yield of groundnut varieties in the tropical savanna of North Eastern Nigeria. Journal of Tropical Africa 49(2): 24 – 30.</w:t>
      </w:r>
    </w:p>
    <w:p w14:paraId="3EFAEF7A"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Kamara, A. Y., </w:t>
      </w:r>
      <w:proofErr w:type="spellStart"/>
      <w:r w:rsidRPr="00FA5ED0">
        <w:rPr>
          <w:rFonts w:ascii="Times New Roman" w:hAnsi="Times New Roman" w:cs="Times New Roman"/>
          <w:sz w:val="24"/>
          <w:szCs w:val="24"/>
        </w:rPr>
        <w:t>Ekeleme</w:t>
      </w:r>
      <w:proofErr w:type="spellEnd"/>
      <w:r w:rsidRPr="00FA5ED0">
        <w:rPr>
          <w:rFonts w:ascii="Times New Roman" w:hAnsi="Times New Roman" w:cs="Times New Roman"/>
          <w:sz w:val="24"/>
          <w:szCs w:val="24"/>
        </w:rPr>
        <w:t xml:space="preserve">, F., </w:t>
      </w:r>
      <w:proofErr w:type="spellStart"/>
      <w:r w:rsidRPr="00FA5ED0">
        <w:rPr>
          <w:rFonts w:ascii="Times New Roman" w:hAnsi="Times New Roman" w:cs="Times New Roman"/>
          <w:sz w:val="24"/>
          <w:szCs w:val="24"/>
        </w:rPr>
        <w:t>Kwari</w:t>
      </w:r>
      <w:proofErr w:type="spellEnd"/>
      <w:r w:rsidRPr="00FA5ED0">
        <w:rPr>
          <w:rFonts w:ascii="Times New Roman" w:hAnsi="Times New Roman" w:cs="Times New Roman"/>
          <w:sz w:val="24"/>
          <w:szCs w:val="24"/>
        </w:rPr>
        <w:t xml:space="preserve">, J. D., </w:t>
      </w:r>
      <w:proofErr w:type="spellStart"/>
      <w:r w:rsidRPr="00FA5ED0">
        <w:rPr>
          <w:rFonts w:ascii="Times New Roman" w:hAnsi="Times New Roman" w:cs="Times New Roman"/>
          <w:sz w:val="24"/>
          <w:szCs w:val="24"/>
        </w:rPr>
        <w:t>Omoigui</w:t>
      </w:r>
      <w:proofErr w:type="spellEnd"/>
      <w:r w:rsidRPr="00FA5ED0">
        <w:rPr>
          <w:rFonts w:ascii="Times New Roman" w:hAnsi="Times New Roman" w:cs="Times New Roman"/>
          <w:sz w:val="24"/>
          <w:szCs w:val="24"/>
        </w:rPr>
        <w:t xml:space="preserve">, L. O. and </w:t>
      </w:r>
      <w:proofErr w:type="spellStart"/>
      <w:r w:rsidRPr="00FA5ED0">
        <w:rPr>
          <w:rFonts w:ascii="Times New Roman" w:hAnsi="Times New Roman" w:cs="Times New Roman"/>
          <w:sz w:val="24"/>
          <w:szCs w:val="24"/>
        </w:rPr>
        <w:t>Chikoye</w:t>
      </w:r>
      <w:proofErr w:type="spellEnd"/>
      <w:r w:rsidRPr="00FA5ED0">
        <w:rPr>
          <w:rFonts w:ascii="Times New Roman" w:hAnsi="Times New Roman" w:cs="Times New Roman"/>
          <w:sz w:val="24"/>
          <w:szCs w:val="24"/>
        </w:rPr>
        <w:t>, D. (2011). Phosphorus effect on growth and yield of groundnut varieties in the tropical savanna of North Eastern Nigeria. Journal of Tropical Africa 49(2): 24 – 30</w:t>
      </w:r>
    </w:p>
    <w:p w14:paraId="3BC1EA5F"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lastRenderedPageBreak/>
        <w:t xml:space="preserve">Kamara, A. Y., </w:t>
      </w:r>
      <w:proofErr w:type="spellStart"/>
      <w:r w:rsidRPr="00FA5ED0">
        <w:rPr>
          <w:rFonts w:ascii="Times New Roman" w:hAnsi="Times New Roman" w:cs="Times New Roman"/>
          <w:sz w:val="24"/>
          <w:szCs w:val="24"/>
        </w:rPr>
        <w:t>Ekeleme</w:t>
      </w:r>
      <w:proofErr w:type="spellEnd"/>
      <w:r w:rsidRPr="00FA5ED0">
        <w:rPr>
          <w:rFonts w:ascii="Times New Roman" w:hAnsi="Times New Roman" w:cs="Times New Roman"/>
          <w:sz w:val="24"/>
          <w:szCs w:val="24"/>
        </w:rPr>
        <w:t xml:space="preserve">, F., </w:t>
      </w:r>
      <w:proofErr w:type="spellStart"/>
      <w:r w:rsidRPr="00FA5ED0">
        <w:rPr>
          <w:rFonts w:ascii="Times New Roman" w:hAnsi="Times New Roman" w:cs="Times New Roman"/>
          <w:sz w:val="24"/>
          <w:szCs w:val="24"/>
        </w:rPr>
        <w:t>Kwari</w:t>
      </w:r>
      <w:proofErr w:type="spellEnd"/>
      <w:r w:rsidRPr="00FA5ED0">
        <w:rPr>
          <w:rFonts w:ascii="Times New Roman" w:hAnsi="Times New Roman" w:cs="Times New Roman"/>
          <w:sz w:val="24"/>
          <w:szCs w:val="24"/>
        </w:rPr>
        <w:t xml:space="preserve">, J. D., </w:t>
      </w:r>
      <w:proofErr w:type="spellStart"/>
      <w:r w:rsidRPr="00FA5ED0">
        <w:rPr>
          <w:rFonts w:ascii="Times New Roman" w:hAnsi="Times New Roman" w:cs="Times New Roman"/>
          <w:sz w:val="24"/>
          <w:szCs w:val="24"/>
        </w:rPr>
        <w:t>Omoigui</w:t>
      </w:r>
      <w:proofErr w:type="spellEnd"/>
      <w:r w:rsidRPr="00FA5ED0">
        <w:rPr>
          <w:rFonts w:ascii="Times New Roman" w:hAnsi="Times New Roman" w:cs="Times New Roman"/>
          <w:sz w:val="24"/>
          <w:szCs w:val="24"/>
        </w:rPr>
        <w:t xml:space="preserve">, L. O. and </w:t>
      </w:r>
      <w:proofErr w:type="spellStart"/>
      <w:r w:rsidRPr="00FA5ED0">
        <w:rPr>
          <w:rFonts w:ascii="Times New Roman" w:hAnsi="Times New Roman" w:cs="Times New Roman"/>
          <w:sz w:val="24"/>
          <w:szCs w:val="24"/>
        </w:rPr>
        <w:t>Chikoye</w:t>
      </w:r>
      <w:proofErr w:type="spellEnd"/>
      <w:r w:rsidRPr="00FA5ED0">
        <w:rPr>
          <w:rFonts w:ascii="Times New Roman" w:hAnsi="Times New Roman" w:cs="Times New Roman"/>
          <w:sz w:val="24"/>
          <w:szCs w:val="24"/>
        </w:rPr>
        <w:t>, D. (2011). Phosphorus effect on growth and yield of groundnut varieties in the tropical savanna of North Eastern Nigeria. Journal of Tropical Africa 49(2): 24 – 30.</w:t>
      </w:r>
    </w:p>
    <w:p w14:paraId="19490A31"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r w:rsidRPr="00FA5ED0">
        <w:rPr>
          <w:rFonts w:ascii="Times New Roman" w:hAnsi="Times New Roman" w:cs="Times New Roman"/>
          <w:sz w:val="24"/>
          <w:szCs w:val="24"/>
        </w:rPr>
        <w:t>Krapovickas</w:t>
      </w:r>
      <w:proofErr w:type="spellEnd"/>
      <w:r w:rsidRPr="00FA5ED0">
        <w:rPr>
          <w:rFonts w:ascii="Times New Roman" w:hAnsi="Times New Roman" w:cs="Times New Roman"/>
          <w:sz w:val="24"/>
          <w:szCs w:val="24"/>
        </w:rPr>
        <w:t xml:space="preserve">, A. 1969 </w:t>
      </w:r>
      <w:proofErr w:type="spellStart"/>
      <w:r w:rsidRPr="00FA5ED0">
        <w:rPr>
          <w:rFonts w:ascii="Times New Roman" w:hAnsi="Times New Roman" w:cs="Times New Roman"/>
          <w:sz w:val="24"/>
          <w:szCs w:val="24"/>
        </w:rPr>
        <w:t>Ongin</w:t>
      </w:r>
      <w:proofErr w:type="spellEnd"/>
      <w:r w:rsidRPr="00FA5ED0">
        <w:rPr>
          <w:rFonts w:ascii="Times New Roman" w:hAnsi="Times New Roman" w:cs="Times New Roman"/>
          <w:sz w:val="24"/>
          <w:szCs w:val="24"/>
        </w:rPr>
        <w:t>. \-</w:t>
      </w:r>
      <w:proofErr w:type="spellStart"/>
      <w:r w:rsidRPr="00FA5ED0">
        <w:rPr>
          <w:rFonts w:ascii="Times New Roman" w:hAnsi="Times New Roman" w:cs="Times New Roman"/>
          <w:sz w:val="24"/>
          <w:szCs w:val="24"/>
        </w:rPr>
        <w:t>ariabllit</w:t>
      </w:r>
      <w:proofErr w:type="spellEnd"/>
      <w:r w:rsidRPr="00FA5ED0">
        <w:rPr>
          <w:rFonts w:ascii="Times New Roman" w:hAnsi="Times New Roman" w:cs="Times New Roman"/>
          <w:sz w:val="24"/>
          <w:szCs w:val="24"/>
        </w:rPr>
        <w:t>&gt; and distribution of groundnut (</w:t>
      </w:r>
      <w:proofErr w:type="spellStart"/>
      <w:r w:rsidRPr="00FA5ED0">
        <w:rPr>
          <w:rFonts w:ascii="Times New Roman" w:hAnsi="Times New Roman" w:cs="Times New Roman"/>
          <w:sz w:val="24"/>
          <w:szCs w:val="24"/>
        </w:rPr>
        <w:t>Arochrs</w:t>
      </w:r>
      <w:proofErr w:type="spellEnd"/>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h~p</w:t>
      </w:r>
      <w:proofErr w:type="spellEnd"/>
      <w:r w:rsidRPr="00FA5ED0">
        <w:rPr>
          <w:rFonts w:ascii="Times New Roman" w:hAnsi="Times New Roman" w:cs="Times New Roman"/>
          <w:sz w:val="24"/>
          <w:szCs w:val="24"/>
        </w:rPr>
        <w:t>&lt;</w:t>
      </w:r>
      <w:proofErr w:type="spellStart"/>
      <w:r w:rsidRPr="00FA5ED0">
        <w:rPr>
          <w:rFonts w:ascii="Times New Roman" w:hAnsi="Times New Roman" w:cs="Times New Roman"/>
          <w:sz w:val="24"/>
          <w:szCs w:val="24"/>
        </w:rPr>
        <w:t>guea</w:t>
      </w:r>
      <w:proofErr w:type="spellEnd"/>
      <w:r w:rsidRPr="00FA5ED0">
        <w:rPr>
          <w:rFonts w:ascii="Times New Roman" w:hAnsi="Times New Roman" w:cs="Times New Roman"/>
          <w:sz w:val="24"/>
          <w:szCs w:val="24"/>
        </w:rPr>
        <w:t xml:space="preserve">) Pages 427441 In The domestication and </w:t>
      </w:r>
      <w:proofErr w:type="spellStart"/>
      <w:r w:rsidRPr="00FA5ED0">
        <w:rPr>
          <w:rFonts w:ascii="Times New Roman" w:hAnsi="Times New Roman" w:cs="Times New Roman"/>
          <w:sz w:val="24"/>
          <w:szCs w:val="24"/>
        </w:rPr>
        <w:t>explo~tation</w:t>
      </w:r>
      <w:proofErr w:type="spellEnd"/>
      <w:r w:rsidRPr="00FA5ED0">
        <w:rPr>
          <w:rFonts w:ascii="Times New Roman" w:hAnsi="Times New Roman" w:cs="Times New Roman"/>
          <w:sz w:val="24"/>
          <w:szCs w:val="24"/>
        </w:rPr>
        <w:t xml:space="preserve"> of plants and animals (</w:t>
      </w:r>
      <w:proofErr w:type="spellStart"/>
      <w:r w:rsidRPr="00FA5ED0">
        <w:rPr>
          <w:rFonts w:ascii="Times New Roman" w:hAnsi="Times New Roman" w:cs="Times New Roman"/>
          <w:sz w:val="24"/>
          <w:szCs w:val="24"/>
        </w:rPr>
        <w:t>bcko</w:t>
      </w:r>
      <w:proofErr w:type="spellEnd"/>
      <w:r w:rsidRPr="00FA5ED0">
        <w:rPr>
          <w:rFonts w:ascii="Times New Roman" w:hAnsi="Times New Roman" w:cs="Times New Roman"/>
          <w:sz w:val="24"/>
          <w:szCs w:val="24"/>
        </w:rPr>
        <w:t xml:space="preserve">. P J, and </w:t>
      </w:r>
      <w:proofErr w:type="spellStart"/>
      <w:r w:rsidRPr="00FA5ED0">
        <w:rPr>
          <w:rFonts w:ascii="Times New Roman" w:hAnsi="Times New Roman" w:cs="Times New Roman"/>
          <w:sz w:val="24"/>
          <w:szCs w:val="24"/>
        </w:rPr>
        <w:t>Dimblebj</w:t>
      </w:r>
      <w:proofErr w:type="spellEnd"/>
      <w:r w:rsidRPr="00FA5ED0">
        <w:rPr>
          <w:rFonts w:ascii="Times New Roman" w:hAnsi="Times New Roman" w:cs="Times New Roman"/>
          <w:sz w:val="24"/>
          <w:szCs w:val="24"/>
        </w:rPr>
        <w:t xml:space="preserve">, G. eds) London. </w:t>
      </w:r>
      <w:proofErr w:type="spellStart"/>
      <w:r w:rsidRPr="00FA5ED0">
        <w:rPr>
          <w:rFonts w:ascii="Times New Roman" w:hAnsi="Times New Roman" w:cs="Times New Roman"/>
          <w:sz w:val="24"/>
          <w:szCs w:val="24"/>
        </w:rPr>
        <w:t>LiK</w:t>
      </w:r>
      <w:proofErr w:type="spellEnd"/>
      <w:r w:rsidRPr="00FA5ED0">
        <w:rPr>
          <w:rFonts w:ascii="Times New Roman" w:hAnsi="Times New Roman" w:cs="Times New Roman"/>
          <w:sz w:val="24"/>
          <w:szCs w:val="24"/>
        </w:rPr>
        <w:t xml:space="preserve"> Duckworth </w:t>
      </w:r>
      <w:proofErr w:type="spellStart"/>
      <w:r w:rsidRPr="00FA5ED0">
        <w:rPr>
          <w:rFonts w:ascii="Times New Roman" w:hAnsi="Times New Roman" w:cs="Times New Roman"/>
          <w:sz w:val="24"/>
          <w:szCs w:val="24"/>
        </w:rPr>
        <w:t>Krapovickas</w:t>
      </w:r>
      <w:proofErr w:type="spellEnd"/>
      <w:r w:rsidRPr="00FA5ED0">
        <w:rPr>
          <w:rFonts w:ascii="Times New Roman" w:hAnsi="Times New Roman" w:cs="Times New Roman"/>
          <w:sz w:val="24"/>
          <w:szCs w:val="24"/>
        </w:rPr>
        <w:t xml:space="preserve">. A. 1973 </w:t>
      </w:r>
    </w:p>
    <w:p w14:paraId="2218BED0" w14:textId="77777777" w:rsidR="00C36BAF" w:rsidRPr="00FA5ED0" w:rsidRDefault="00C36BAF" w:rsidP="00201F77">
      <w:pPr>
        <w:spacing w:before="240" w:after="0" w:line="240" w:lineRule="auto"/>
        <w:ind w:left="567" w:hanging="567"/>
        <w:jc w:val="both"/>
        <w:rPr>
          <w:rFonts w:ascii="Times New Roman" w:hAnsi="Times New Roman" w:cs="Times New Roman"/>
          <w:sz w:val="24"/>
          <w:szCs w:val="24"/>
        </w:rPr>
      </w:pPr>
      <w:r w:rsidRPr="00FA5ED0">
        <w:rPr>
          <w:rFonts w:ascii="Times New Roman" w:hAnsi="Times New Roman" w:cs="Times New Roman"/>
          <w:sz w:val="24"/>
          <w:szCs w:val="24"/>
        </w:rPr>
        <w:t xml:space="preserve">Kumar Naik, A.H., N. Pallavi and Naveen, N.E. 2017. Economizing Phosphorus Use in Groundnut Production by Exploiting Phosphorus Build -Up in Soil. </w:t>
      </w:r>
      <w:proofErr w:type="spellStart"/>
      <w:r w:rsidRPr="00FA5ED0">
        <w:rPr>
          <w:rFonts w:ascii="Times New Roman" w:hAnsi="Times New Roman" w:cs="Times New Roman"/>
          <w:sz w:val="24"/>
          <w:szCs w:val="24"/>
        </w:rPr>
        <w:t>Int.J.Curr.Microbiol.App.Sci</w:t>
      </w:r>
      <w:proofErr w:type="spellEnd"/>
      <w:r w:rsidRPr="00FA5ED0">
        <w:rPr>
          <w:rFonts w:ascii="Times New Roman" w:hAnsi="Times New Roman" w:cs="Times New Roman"/>
          <w:sz w:val="24"/>
          <w:szCs w:val="24"/>
        </w:rPr>
        <w:t xml:space="preserve">. 6(10): 251-255. </w:t>
      </w:r>
      <w:proofErr w:type="spellStart"/>
      <w:r w:rsidRPr="00FA5ED0">
        <w:rPr>
          <w:rFonts w:ascii="Times New Roman" w:hAnsi="Times New Roman" w:cs="Times New Roman"/>
          <w:sz w:val="24"/>
          <w:szCs w:val="24"/>
        </w:rPr>
        <w:t>doi</w:t>
      </w:r>
      <w:proofErr w:type="spellEnd"/>
      <w:r w:rsidRPr="00FA5ED0">
        <w:rPr>
          <w:rFonts w:ascii="Times New Roman" w:hAnsi="Times New Roman" w:cs="Times New Roman"/>
          <w:sz w:val="24"/>
          <w:szCs w:val="24"/>
        </w:rPr>
        <w:t xml:space="preserve">: </w:t>
      </w:r>
      <w:hyperlink r:id="rId8" w:history="1">
        <w:r w:rsidRPr="00FA5ED0">
          <w:rPr>
            <w:rStyle w:val="Hyperlink"/>
            <w:rFonts w:ascii="Times New Roman" w:hAnsi="Times New Roman" w:cs="Times New Roman"/>
            <w:sz w:val="24"/>
            <w:szCs w:val="24"/>
          </w:rPr>
          <w:t>https://doi.org/10.20546/ijcmas.2017.610.031</w:t>
        </w:r>
      </w:hyperlink>
      <w:r w:rsidRPr="00FA5ED0">
        <w:rPr>
          <w:rFonts w:ascii="Times New Roman" w:hAnsi="Times New Roman" w:cs="Times New Roman"/>
          <w:sz w:val="24"/>
          <w:szCs w:val="24"/>
        </w:rPr>
        <w:t>.</w:t>
      </w:r>
    </w:p>
    <w:p w14:paraId="2A5CF034" w14:textId="77777777" w:rsidR="00C36BAF" w:rsidRPr="00FA5ED0" w:rsidRDefault="00C36BAF" w:rsidP="00201F77">
      <w:pPr>
        <w:spacing w:before="240" w:after="0" w:line="240" w:lineRule="auto"/>
        <w:ind w:left="567" w:hanging="567"/>
        <w:jc w:val="both"/>
        <w:rPr>
          <w:rFonts w:ascii="Times New Roman" w:hAnsi="Times New Roman" w:cs="Times New Roman"/>
          <w:sz w:val="24"/>
          <w:szCs w:val="24"/>
        </w:rPr>
      </w:pPr>
      <w:r w:rsidRPr="00FA5ED0">
        <w:rPr>
          <w:rFonts w:ascii="Times New Roman" w:hAnsi="Times New Roman" w:cs="Times New Roman"/>
          <w:sz w:val="24"/>
          <w:szCs w:val="24"/>
        </w:rPr>
        <w:t>Nautiyal, 2002; USDA-FAS, 2010, major groundnut growing countries include China, India, the United States and Nigeria.</w:t>
      </w:r>
    </w:p>
    <w:p w14:paraId="4A77CF09"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Nautiyal, 2002; USDA-FAS, 2010, major groundnut growing countries include China, India, the United States and Nigeria.</w:t>
      </w:r>
    </w:p>
    <w:p w14:paraId="714E656E"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Nautiyal, 2002; USDA-FAS, 2010, major groundnut growing countries include China, India, the United States and Nigeria.</w:t>
      </w:r>
    </w:p>
    <w:p w14:paraId="67963301"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shd w:val="clear" w:color="auto" w:fill="FFFFFF"/>
        </w:rPr>
        <w:t xml:space="preserve">Nautiyal, C. S., </w:t>
      </w:r>
      <w:proofErr w:type="spellStart"/>
      <w:r w:rsidRPr="00FA5ED0">
        <w:rPr>
          <w:rFonts w:ascii="Times New Roman" w:hAnsi="Times New Roman" w:cs="Times New Roman"/>
          <w:sz w:val="24"/>
          <w:szCs w:val="24"/>
          <w:shd w:val="clear" w:color="auto" w:fill="FFFFFF"/>
        </w:rPr>
        <w:t>Bhadauria</w:t>
      </w:r>
      <w:proofErr w:type="spellEnd"/>
      <w:r w:rsidRPr="00FA5ED0">
        <w:rPr>
          <w:rFonts w:ascii="Times New Roman" w:hAnsi="Times New Roman" w:cs="Times New Roman"/>
          <w:sz w:val="24"/>
          <w:szCs w:val="24"/>
          <w:shd w:val="clear" w:color="auto" w:fill="FFFFFF"/>
        </w:rPr>
        <w:t>, S., Kumar, P., Lal, H., Mondal, R., and Verma, D. (2000). Stress induced phosphate solubilization in bacteria isolated from alkaline soils. </w:t>
      </w:r>
      <w:r w:rsidRPr="00FA5ED0">
        <w:rPr>
          <w:rFonts w:ascii="Times New Roman" w:hAnsi="Times New Roman" w:cs="Times New Roman"/>
          <w:i/>
          <w:iCs/>
          <w:sz w:val="24"/>
          <w:szCs w:val="24"/>
          <w:shd w:val="clear" w:color="auto" w:fill="FFFFFF"/>
        </w:rPr>
        <w:t xml:space="preserve">FEMS </w:t>
      </w:r>
      <w:proofErr w:type="spellStart"/>
      <w:r w:rsidRPr="00FA5ED0">
        <w:rPr>
          <w:rFonts w:ascii="Times New Roman" w:hAnsi="Times New Roman" w:cs="Times New Roman"/>
          <w:i/>
          <w:iCs/>
          <w:sz w:val="24"/>
          <w:szCs w:val="24"/>
          <w:shd w:val="clear" w:color="auto" w:fill="FFFFFF"/>
        </w:rPr>
        <w:t>Microbiol</w:t>
      </w:r>
      <w:proofErr w:type="spellEnd"/>
      <w:r w:rsidRPr="00FA5ED0">
        <w:rPr>
          <w:rFonts w:ascii="Times New Roman" w:hAnsi="Times New Roman" w:cs="Times New Roman"/>
          <w:i/>
          <w:iCs/>
          <w:sz w:val="24"/>
          <w:szCs w:val="24"/>
          <w:shd w:val="clear" w:color="auto" w:fill="FFFFFF"/>
        </w:rPr>
        <w:t>. Lett.</w:t>
      </w:r>
      <w:r w:rsidRPr="00FA5ED0">
        <w:rPr>
          <w:rFonts w:ascii="Times New Roman" w:hAnsi="Times New Roman" w:cs="Times New Roman"/>
          <w:sz w:val="24"/>
          <w:szCs w:val="24"/>
          <w:shd w:val="clear" w:color="auto" w:fill="FFFFFF"/>
        </w:rPr>
        <w:t xml:space="preserve"> 182, 291–296. </w:t>
      </w:r>
      <w:proofErr w:type="spellStart"/>
      <w:r w:rsidRPr="00FA5ED0">
        <w:rPr>
          <w:rFonts w:ascii="Times New Roman" w:hAnsi="Times New Roman" w:cs="Times New Roman"/>
          <w:sz w:val="24"/>
          <w:szCs w:val="24"/>
          <w:shd w:val="clear" w:color="auto" w:fill="FFFFFF"/>
        </w:rPr>
        <w:t>doi</w:t>
      </w:r>
      <w:proofErr w:type="spellEnd"/>
      <w:r w:rsidRPr="00FA5ED0">
        <w:rPr>
          <w:rFonts w:ascii="Times New Roman" w:hAnsi="Times New Roman" w:cs="Times New Roman"/>
          <w:sz w:val="24"/>
          <w:szCs w:val="24"/>
          <w:shd w:val="clear" w:color="auto" w:fill="FFFFFF"/>
        </w:rPr>
        <w:t>: 10.1111/j.1574-</w:t>
      </w:r>
      <w:proofErr w:type="gramStart"/>
      <w:r w:rsidRPr="00FA5ED0">
        <w:rPr>
          <w:rFonts w:ascii="Times New Roman" w:hAnsi="Times New Roman" w:cs="Times New Roman"/>
          <w:sz w:val="24"/>
          <w:szCs w:val="24"/>
          <w:shd w:val="clear" w:color="auto" w:fill="FFFFFF"/>
        </w:rPr>
        <w:t>6968.2000.tb</w:t>
      </w:r>
      <w:proofErr w:type="gramEnd"/>
      <w:r w:rsidRPr="00FA5ED0">
        <w:rPr>
          <w:rFonts w:ascii="Times New Roman" w:hAnsi="Times New Roman" w:cs="Times New Roman"/>
          <w:sz w:val="24"/>
          <w:szCs w:val="24"/>
          <w:shd w:val="clear" w:color="auto" w:fill="FFFFFF"/>
        </w:rPr>
        <w:t>08910.</w:t>
      </w:r>
    </w:p>
    <w:p w14:paraId="082FABEC"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Nautiyal, P. (2002). Groundnut Post-harvest Operations. National Research Centre for Groundnut, New Delhi, India. 38pp.</w:t>
      </w:r>
    </w:p>
    <w:p w14:paraId="27E32832" w14:textId="77777777" w:rsidR="00C36BAF" w:rsidRPr="00FA5ED0" w:rsidRDefault="00C36BAF" w:rsidP="00201F77">
      <w:pPr>
        <w:spacing w:before="240" w:after="0" w:line="240" w:lineRule="auto"/>
        <w:ind w:left="567" w:hanging="567"/>
        <w:jc w:val="both"/>
        <w:rPr>
          <w:rFonts w:ascii="Times New Roman" w:hAnsi="Times New Roman" w:cs="Times New Roman"/>
          <w:sz w:val="24"/>
          <w:szCs w:val="24"/>
        </w:rPr>
      </w:pPr>
      <w:r w:rsidRPr="00FA5ED0">
        <w:rPr>
          <w:rFonts w:ascii="Times New Roman" w:hAnsi="Times New Roman" w:cs="Times New Roman"/>
          <w:sz w:val="24"/>
          <w:szCs w:val="24"/>
        </w:rPr>
        <w:t>Panwar, A.S., N.P. Singh, D.C. Saxena, and U.K. Hazarika, 2006. Yield and quality of groundnut seed as influence by phosphorus, biofertilizer and organic manures. Indian Journal of Hill Farming, (CAB abstracts).</w:t>
      </w:r>
    </w:p>
    <w:p w14:paraId="5089C720"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Rao, H. S. B., Venkatesh, B., Rao, T. V. and Reddy, K. H. C. (2013). Experimental investigation on engine performance of diesel engine operating on peanut seed oil biodiesel blends. International Journal of Current Engineering and Technology 3(4): 1429 – 1435.</w:t>
      </w:r>
    </w:p>
    <w:p w14:paraId="50A902F8"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Rao, H. S. B., Venkatesh, B., Rao, T. V. and Reddy, K. H. C. (2013). Experimental investigation on engine performance of diesel engine operating on peanut seed oil biodiesel blends. International Journal of Current Engineering and Technology 3(4): 1429 – 1435.</w:t>
      </w:r>
    </w:p>
    <w:p w14:paraId="7EE3D6F5"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Reddy, T. Y., Reddy, V. R. and Anbumozhi, V. (2003). Physiological responses of groundnut (Arachis hypogaea L.) to drought stress and its amelioration: a critical review. Plant Growth Regulation 41: 75 – 88.</w:t>
      </w:r>
    </w:p>
    <w:p w14:paraId="05BA604E"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Reddy, T. Y., Reddy, V. R. and Anbumozhi, V. (2003). Physiological responses of groundnut (Arachis hypogaea L.) to drought stress and its amelioration: a critical review. Plant Growth Regulation 41: 75 – 88.</w:t>
      </w:r>
    </w:p>
    <w:p w14:paraId="5A0D4802"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Reddy, T. Y., Reddy, V. R. and Anbumozhi, V. (2003). Physiological responses of groundnut (Arachis hypogaea L.) to drought stress and its amelioration: a critical review. Plant Growth Regulation 41: 75 – 88.</w:t>
      </w:r>
    </w:p>
    <w:p w14:paraId="4A904CFE"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 xml:space="preserve">Rezaul, K., Sabina, Y., </w:t>
      </w:r>
      <w:proofErr w:type="spellStart"/>
      <w:r w:rsidRPr="00FA5ED0">
        <w:rPr>
          <w:rFonts w:ascii="Times New Roman" w:hAnsi="Times New Roman" w:cs="Times New Roman"/>
          <w:sz w:val="24"/>
          <w:szCs w:val="24"/>
        </w:rPr>
        <w:t>Mominul</w:t>
      </w:r>
      <w:proofErr w:type="spellEnd"/>
      <w:r w:rsidRPr="00FA5ED0">
        <w:rPr>
          <w:rFonts w:ascii="Times New Roman" w:hAnsi="Times New Roman" w:cs="Times New Roman"/>
          <w:sz w:val="24"/>
          <w:szCs w:val="24"/>
        </w:rPr>
        <w:t xml:space="preserve">, I. A. K. and </w:t>
      </w:r>
      <w:proofErr w:type="spellStart"/>
      <w:r w:rsidRPr="00FA5ED0">
        <w:rPr>
          <w:rFonts w:ascii="Times New Roman" w:hAnsi="Times New Roman" w:cs="Times New Roman"/>
          <w:sz w:val="24"/>
          <w:szCs w:val="24"/>
        </w:rPr>
        <w:t>MdAbdur</w:t>
      </w:r>
      <w:proofErr w:type="spellEnd"/>
      <w:r w:rsidRPr="00FA5ED0">
        <w:rPr>
          <w:rFonts w:ascii="Times New Roman" w:hAnsi="Times New Roman" w:cs="Times New Roman"/>
          <w:sz w:val="24"/>
          <w:szCs w:val="24"/>
        </w:rPr>
        <w:t xml:space="preserve"> R. S. (2013). Effect of Phosphorus, Calcium and Boron on the Growth and Yield of Groundnut (Arachis hypogaea L.). International Journal of Bio-Science and Bio-Technology 5(3): 1 – 10.</w:t>
      </w:r>
    </w:p>
    <w:p w14:paraId="1CE68511"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 xml:space="preserve">Rezaul, K., Sabina, Y., </w:t>
      </w:r>
      <w:proofErr w:type="spellStart"/>
      <w:r w:rsidRPr="00FA5ED0">
        <w:rPr>
          <w:rFonts w:ascii="Times New Roman" w:hAnsi="Times New Roman" w:cs="Times New Roman"/>
          <w:sz w:val="24"/>
          <w:szCs w:val="24"/>
        </w:rPr>
        <w:t>Mominul</w:t>
      </w:r>
      <w:proofErr w:type="spellEnd"/>
      <w:r w:rsidRPr="00FA5ED0">
        <w:rPr>
          <w:rFonts w:ascii="Times New Roman" w:hAnsi="Times New Roman" w:cs="Times New Roman"/>
          <w:sz w:val="24"/>
          <w:szCs w:val="24"/>
        </w:rPr>
        <w:t xml:space="preserve">, I. A. K. and </w:t>
      </w:r>
      <w:proofErr w:type="spellStart"/>
      <w:r w:rsidRPr="00FA5ED0">
        <w:rPr>
          <w:rFonts w:ascii="Times New Roman" w:hAnsi="Times New Roman" w:cs="Times New Roman"/>
          <w:sz w:val="24"/>
          <w:szCs w:val="24"/>
        </w:rPr>
        <w:t>MdAbdur</w:t>
      </w:r>
      <w:proofErr w:type="spellEnd"/>
      <w:r w:rsidRPr="00FA5ED0">
        <w:rPr>
          <w:rFonts w:ascii="Times New Roman" w:hAnsi="Times New Roman" w:cs="Times New Roman"/>
          <w:sz w:val="24"/>
          <w:szCs w:val="24"/>
        </w:rPr>
        <w:t xml:space="preserve"> R. S. (2013). Effect of Phosphorus, Calcium and Boron on the Growth and Yield of Groundnut (Arachis hypogaea L.). International Journal of Bio-Science and Bio-Technology 5(3): 1 – 10.</w:t>
      </w:r>
    </w:p>
    <w:p w14:paraId="528B9A04" w14:textId="77777777" w:rsidR="00C36BAF" w:rsidRPr="00FA5ED0" w:rsidRDefault="00C36BAF" w:rsidP="00201F77">
      <w:pPr>
        <w:shd w:val="clear" w:color="auto" w:fill="FFFFFF"/>
        <w:spacing w:before="240" w:after="0" w:line="240" w:lineRule="auto"/>
        <w:ind w:left="567" w:hanging="567"/>
        <w:jc w:val="both"/>
        <w:rPr>
          <w:rFonts w:ascii="Times New Roman" w:eastAsia="Times New Roman" w:hAnsi="Times New Roman" w:cs="Times New Roman"/>
          <w:color w:val="000000"/>
          <w:sz w:val="24"/>
          <w:szCs w:val="24"/>
          <w:lang w:eastAsia="en-GB"/>
        </w:rPr>
      </w:pPr>
      <w:r w:rsidRPr="00FA5ED0">
        <w:rPr>
          <w:rFonts w:ascii="Times New Roman" w:hAnsi="Times New Roman" w:cs="Times New Roman"/>
          <w:sz w:val="24"/>
          <w:szCs w:val="24"/>
        </w:rPr>
        <w:lastRenderedPageBreak/>
        <w:t xml:space="preserve">Seshadri, C. R., 1962. Groundnut, a monograph. Indian Central Oilseeds Committee. Hyderabad. </w:t>
      </w:r>
      <w:proofErr w:type="spellStart"/>
      <w:r w:rsidRPr="00FA5ED0">
        <w:rPr>
          <w:rFonts w:ascii="Times New Roman" w:hAnsi="Times New Roman" w:cs="Times New Roman"/>
          <w:sz w:val="24"/>
          <w:szCs w:val="24"/>
        </w:rPr>
        <w:t>Venkateswarlu</w:t>
      </w:r>
      <w:proofErr w:type="spellEnd"/>
      <w:r w:rsidRPr="00FA5ED0">
        <w:rPr>
          <w:rFonts w:ascii="Times New Roman" w:hAnsi="Times New Roman" w:cs="Times New Roman"/>
          <w:sz w:val="24"/>
          <w:szCs w:val="24"/>
        </w:rPr>
        <w:t>, V., Rao, V. V., Rao, A. S. and Rao, D. S. K., 1988. Effect of herbicides and P levels on nodulation P uptake and yield of urd bean. Indian Journal of Pulses Research, 1(1): 70- 72.</w:t>
      </w:r>
    </w:p>
    <w:p w14:paraId="50A0782C" w14:textId="77777777" w:rsidR="00C36BAF" w:rsidRPr="00FA5ED0" w:rsidRDefault="00C36BAF" w:rsidP="00201F77">
      <w:pPr>
        <w:spacing w:after="0" w:line="240" w:lineRule="auto"/>
        <w:ind w:left="567" w:hanging="567"/>
        <w:jc w:val="both"/>
        <w:rPr>
          <w:rFonts w:ascii="Times New Roman" w:hAnsi="Times New Roman" w:cs="Times New Roman"/>
          <w:i/>
          <w:sz w:val="24"/>
          <w:szCs w:val="24"/>
        </w:rPr>
      </w:pPr>
      <w:r w:rsidRPr="00FA5ED0">
        <w:rPr>
          <w:rFonts w:ascii="Times New Roman" w:hAnsi="Times New Roman" w:cs="Times New Roman"/>
          <w:sz w:val="24"/>
          <w:szCs w:val="24"/>
        </w:rPr>
        <w:t xml:space="preserve">Sharma, B. M., and Yadav, J. S. P.  (1997)  Availability of phosphorus to grain as influenced by phosphatic fertilization and irrigation regimes. </w:t>
      </w:r>
      <w:r w:rsidRPr="00FA5ED0">
        <w:rPr>
          <w:rFonts w:ascii="Times New Roman" w:hAnsi="Times New Roman" w:cs="Times New Roman"/>
          <w:i/>
          <w:sz w:val="24"/>
          <w:szCs w:val="24"/>
        </w:rPr>
        <w:t xml:space="preserve">Indian Journal of Agricultural Science 46, 205-210. </w:t>
      </w:r>
    </w:p>
    <w:p w14:paraId="372F1F54" w14:textId="77777777" w:rsidR="00C36BAF" w:rsidRPr="00FA5ED0" w:rsidRDefault="00C36BAF" w:rsidP="00201F77">
      <w:pPr>
        <w:spacing w:before="240" w:after="0" w:line="240" w:lineRule="auto"/>
        <w:ind w:left="567" w:hanging="567"/>
        <w:jc w:val="both"/>
        <w:rPr>
          <w:rFonts w:ascii="Times New Roman" w:hAnsi="Times New Roman" w:cs="Times New Roman"/>
          <w:sz w:val="24"/>
          <w:szCs w:val="24"/>
        </w:rPr>
      </w:pPr>
      <w:r w:rsidRPr="00FA5ED0">
        <w:rPr>
          <w:rFonts w:ascii="Times New Roman" w:hAnsi="Times New Roman" w:cs="Times New Roman"/>
          <w:sz w:val="24"/>
          <w:szCs w:val="24"/>
        </w:rPr>
        <w:t>Singh et al., 2000, Application of P to soil deficient in this nutrient leads to increase groundnut yield.</w:t>
      </w:r>
    </w:p>
    <w:p w14:paraId="25D1B036" w14:textId="77777777" w:rsidR="00C36BAF" w:rsidRPr="00FA5ED0" w:rsidRDefault="00C36BAF" w:rsidP="00201F77">
      <w:pPr>
        <w:spacing w:before="240" w:after="0" w:line="240" w:lineRule="auto"/>
        <w:ind w:left="567" w:hanging="567"/>
        <w:jc w:val="both"/>
        <w:rPr>
          <w:rFonts w:ascii="Times New Roman" w:hAnsi="Times New Roman" w:cs="Times New Roman"/>
          <w:sz w:val="24"/>
          <w:szCs w:val="24"/>
        </w:rPr>
      </w:pPr>
      <w:r w:rsidRPr="00FA5ED0">
        <w:rPr>
          <w:rFonts w:ascii="Times New Roman" w:hAnsi="Times New Roman" w:cs="Times New Roman"/>
          <w:sz w:val="24"/>
          <w:szCs w:val="24"/>
        </w:rPr>
        <w:t>Solaiman, A.R.M., Sattar, A.F.M.S., Islam, M. S. and Khan, M. A. (1991). Response of Rhizobium inoculated groundnut to nitrogen, phosphorus application under field conditions. Bangladesh J. Sci. 22 (1-2): 51-58.</w:t>
      </w:r>
    </w:p>
    <w:p w14:paraId="7861C129"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proofErr w:type="gramStart"/>
      <w:r w:rsidRPr="00FA5ED0">
        <w:rPr>
          <w:rFonts w:ascii="Times New Roman" w:hAnsi="Times New Roman" w:cs="Times New Roman"/>
          <w:sz w:val="24"/>
          <w:szCs w:val="24"/>
        </w:rPr>
        <w:t>Sutejo</w:t>
      </w:r>
      <w:proofErr w:type="spellEnd"/>
      <w:r w:rsidRPr="00FA5ED0">
        <w:rPr>
          <w:rFonts w:ascii="Times New Roman" w:hAnsi="Times New Roman" w:cs="Times New Roman"/>
          <w:sz w:val="24"/>
          <w:szCs w:val="24"/>
        </w:rPr>
        <w:t xml:space="preserve">  (</w:t>
      </w:r>
      <w:proofErr w:type="gramEnd"/>
      <w:r w:rsidRPr="00FA5ED0">
        <w:rPr>
          <w:rFonts w:ascii="Times New Roman" w:hAnsi="Times New Roman" w:cs="Times New Roman"/>
          <w:sz w:val="24"/>
          <w:szCs w:val="24"/>
        </w:rPr>
        <w:t xml:space="preserve">2010).  </w:t>
      </w:r>
      <w:proofErr w:type="spellStart"/>
      <w:proofErr w:type="gramStart"/>
      <w:r w:rsidRPr="00FA5ED0">
        <w:rPr>
          <w:rFonts w:ascii="Times New Roman" w:hAnsi="Times New Roman" w:cs="Times New Roman"/>
          <w:sz w:val="24"/>
          <w:szCs w:val="24"/>
        </w:rPr>
        <w:t>Pupuk</w:t>
      </w:r>
      <w:proofErr w:type="spellEnd"/>
      <w:r w:rsidRPr="00FA5ED0">
        <w:rPr>
          <w:rFonts w:ascii="Times New Roman" w:hAnsi="Times New Roman" w:cs="Times New Roman"/>
          <w:sz w:val="24"/>
          <w:szCs w:val="24"/>
        </w:rPr>
        <w:t xml:space="preserve">  dan</w:t>
      </w:r>
      <w:proofErr w:type="gramEnd"/>
      <w:r w:rsidRPr="00FA5ED0">
        <w:rPr>
          <w:rFonts w:ascii="Times New Roman" w:hAnsi="Times New Roman" w:cs="Times New Roman"/>
          <w:sz w:val="24"/>
          <w:szCs w:val="24"/>
        </w:rPr>
        <w:t xml:space="preserve">  Cara  </w:t>
      </w:r>
      <w:proofErr w:type="spellStart"/>
      <w:r w:rsidRPr="00FA5ED0">
        <w:rPr>
          <w:rFonts w:ascii="Times New Roman" w:hAnsi="Times New Roman" w:cs="Times New Roman"/>
          <w:sz w:val="24"/>
          <w:szCs w:val="24"/>
        </w:rPr>
        <w:t>Pemupukan</w:t>
      </w:r>
      <w:proofErr w:type="spellEnd"/>
      <w:r w:rsidRPr="00FA5ED0">
        <w:rPr>
          <w:rFonts w:ascii="Times New Roman" w:hAnsi="Times New Roman" w:cs="Times New Roman"/>
          <w:sz w:val="24"/>
          <w:szCs w:val="24"/>
        </w:rPr>
        <w:t xml:space="preserve">.  Jakarta:  PT.  </w:t>
      </w:r>
      <w:proofErr w:type="gramStart"/>
      <w:r w:rsidRPr="00FA5ED0">
        <w:rPr>
          <w:rFonts w:ascii="Times New Roman" w:hAnsi="Times New Roman" w:cs="Times New Roman"/>
          <w:sz w:val="24"/>
          <w:szCs w:val="24"/>
        </w:rPr>
        <w:t>Rhineka  Cipta</w:t>
      </w:r>
      <w:proofErr w:type="gramEnd"/>
      <w:r w:rsidRPr="00FA5ED0">
        <w:rPr>
          <w:rFonts w:ascii="Times New Roman" w:hAnsi="Times New Roman" w:cs="Times New Roman"/>
          <w:sz w:val="24"/>
          <w:szCs w:val="24"/>
        </w:rPr>
        <w:t xml:space="preserve">. </w:t>
      </w:r>
    </w:p>
    <w:p w14:paraId="593C2EEA"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r w:rsidRPr="00FA5ED0">
        <w:rPr>
          <w:rFonts w:ascii="Times New Roman" w:hAnsi="Times New Roman" w:cs="Times New Roman"/>
          <w:sz w:val="24"/>
          <w:szCs w:val="24"/>
        </w:rPr>
        <w:t>Uguru</w:t>
      </w:r>
      <w:proofErr w:type="spellEnd"/>
      <w:r w:rsidRPr="00FA5ED0">
        <w:rPr>
          <w:rFonts w:ascii="Times New Roman" w:hAnsi="Times New Roman" w:cs="Times New Roman"/>
          <w:sz w:val="24"/>
          <w:szCs w:val="24"/>
        </w:rPr>
        <w:t xml:space="preserve"> MI (2011) Crop Production Tools, Techniques and Practice, Rev. ed. Full Pub. Com. 55-57.</w:t>
      </w:r>
    </w:p>
    <w:p w14:paraId="74E0ABEF" w14:textId="77777777" w:rsidR="00C36BAF" w:rsidRPr="00FA5ED0" w:rsidRDefault="00C36BAF" w:rsidP="00201F77">
      <w:pPr>
        <w:spacing w:after="0" w:line="240" w:lineRule="auto"/>
        <w:ind w:left="993" w:hanging="993"/>
        <w:jc w:val="both"/>
        <w:rPr>
          <w:rFonts w:ascii="Times New Roman" w:hAnsi="Times New Roman" w:cs="Times New Roman"/>
          <w:sz w:val="24"/>
          <w:szCs w:val="24"/>
        </w:rPr>
      </w:pPr>
      <w:r w:rsidRPr="00FA5ED0">
        <w:rPr>
          <w:rFonts w:ascii="Times New Roman" w:hAnsi="Times New Roman" w:cs="Times New Roman"/>
          <w:sz w:val="24"/>
          <w:szCs w:val="24"/>
        </w:rPr>
        <w:t>USDA-FAS (2010). United States Department of agricultural service peanut area, yield, and production. [http://www.fas.usda.gov/psdonline/psdQuery.aspx]site visited on 2/10/2015.</w:t>
      </w:r>
    </w:p>
    <w:p w14:paraId="6A30E35D"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USDA-FAS (2010). United States Department of agricultural service peanut area, yield, and production. [http://www.fas.usda.gov/psdonline/psdQuery.aspx]site visited on 2/10/2015.</w:t>
      </w:r>
    </w:p>
    <w:p w14:paraId="708F4438" w14:textId="77777777" w:rsidR="00C36BAF" w:rsidRPr="00FA5ED0" w:rsidRDefault="00C36BAF" w:rsidP="00201F77">
      <w:pPr>
        <w:spacing w:before="240" w:after="0" w:line="240" w:lineRule="auto"/>
        <w:ind w:left="567" w:hanging="567"/>
        <w:jc w:val="both"/>
        <w:rPr>
          <w:rFonts w:ascii="Times New Roman" w:hAnsi="Times New Roman" w:cs="Times New Roman"/>
          <w:sz w:val="24"/>
          <w:szCs w:val="24"/>
        </w:rPr>
      </w:pPr>
      <w:r w:rsidRPr="00FA5ED0">
        <w:rPr>
          <w:rFonts w:ascii="Times New Roman" w:hAnsi="Times New Roman" w:cs="Times New Roman"/>
          <w:sz w:val="24"/>
          <w:szCs w:val="24"/>
        </w:rPr>
        <w:t>Varnell RJ, Mc-cloud DE (1975). In: germplasm preservation and genotypes, evaluation in Arachis: International peanut program, Gainesville Florida, U. S. A. pp. 19.</w:t>
      </w:r>
    </w:p>
    <w:p w14:paraId="43390597"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proofErr w:type="spellStart"/>
      <w:r w:rsidRPr="00FA5ED0">
        <w:rPr>
          <w:rFonts w:ascii="Times New Roman" w:hAnsi="Times New Roman" w:cs="Times New Roman"/>
          <w:sz w:val="24"/>
          <w:szCs w:val="24"/>
        </w:rPr>
        <w:t>Wandahwa</w:t>
      </w:r>
      <w:proofErr w:type="spellEnd"/>
      <w:r w:rsidRPr="00FA5ED0">
        <w:rPr>
          <w:rFonts w:ascii="Times New Roman" w:hAnsi="Times New Roman" w:cs="Times New Roman"/>
          <w:sz w:val="24"/>
          <w:szCs w:val="24"/>
        </w:rPr>
        <w:t xml:space="preserve"> PI, </w:t>
      </w:r>
      <w:proofErr w:type="spellStart"/>
      <w:r w:rsidRPr="00FA5ED0">
        <w:rPr>
          <w:rFonts w:ascii="Times New Roman" w:hAnsi="Times New Roman" w:cs="Times New Roman"/>
          <w:sz w:val="24"/>
          <w:szCs w:val="24"/>
        </w:rPr>
        <w:t>Tabu</w:t>
      </w:r>
      <w:proofErr w:type="spellEnd"/>
      <w:r w:rsidRPr="00FA5ED0">
        <w:rPr>
          <w:rFonts w:ascii="Times New Roman" w:hAnsi="Times New Roman" w:cs="Times New Roman"/>
          <w:sz w:val="24"/>
          <w:szCs w:val="24"/>
        </w:rPr>
        <w:t xml:space="preserve"> IM, </w:t>
      </w:r>
      <w:proofErr w:type="spellStart"/>
      <w:r w:rsidRPr="00FA5ED0">
        <w:rPr>
          <w:rFonts w:ascii="Times New Roman" w:hAnsi="Times New Roman" w:cs="Times New Roman"/>
          <w:sz w:val="24"/>
          <w:szCs w:val="24"/>
        </w:rPr>
        <w:t>Kendagor</w:t>
      </w:r>
      <w:proofErr w:type="spellEnd"/>
      <w:r w:rsidRPr="00FA5ED0">
        <w:rPr>
          <w:rFonts w:ascii="Times New Roman" w:hAnsi="Times New Roman" w:cs="Times New Roman"/>
          <w:sz w:val="24"/>
          <w:szCs w:val="24"/>
        </w:rPr>
        <w:t xml:space="preserve"> MK, Rota JA (2006) Effects of intercropping and fertilizer type on growth and yield of soybean (Glycine max L. </w:t>
      </w:r>
      <w:proofErr w:type="spellStart"/>
      <w:r w:rsidRPr="00FA5ED0">
        <w:rPr>
          <w:rFonts w:ascii="Times New Roman" w:hAnsi="Times New Roman" w:cs="Times New Roman"/>
          <w:sz w:val="24"/>
          <w:szCs w:val="24"/>
        </w:rPr>
        <w:t>merrill</w:t>
      </w:r>
      <w:proofErr w:type="spellEnd"/>
      <w:r w:rsidRPr="00FA5ED0">
        <w:rPr>
          <w:rFonts w:ascii="Times New Roman" w:hAnsi="Times New Roman" w:cs="Times New Roman"/>
          <w:sz w:val="24"/>
          <w:szCs w:val="24"/>
        </w:rPr>
        <w:t xml:space="preserve">). J Agron 5: 69-73.  Link:  https://bit.ly/3rV0dsv </w:t>
      </w:r>
    </w:p>
    <w:p w14:paraId="7D984566" w14:textId="77777777" w:rsidR="00C36BAF" w:rsidRPr="00FA5ED0" w:rsidRDefault="00C36BAF" w:rsidP="00201F77">
      <w:pPr>
        <w:spacing w:after="0" w:line="240" w:lineRule="auto"/>
        <w:ind w:left="720" w:hanging="720"/>
        <w:jc w:val="both"/>
        <w:rPr>
          <w:rFonts w:ascii="Times New Roman" w:hAnsi="Times New Roman" w:cs="Times New Roman"/>
          <w:sz w:val="24"/>
          <w:szCs w:val="24"/>
        </w:rPr>
      </w:pPr>
      <w:r w:rsidRPr="00FA5ED0">
        <w:rPr>
          <w:rFonts w:ascii="Times New Roman" w:hAnsi="Times New Roman" w:cs="Times New Roman"/>
          <w:sz w:val="24"/>
          <w:szCs w:val="24"/>
        </w:rPr>
        <w:t>Zhao, S. C., Qiu, S. J., Cao, C. Y., Zheng, C. L., Zhou, W. and He, P. (2014). Responses of soil properties, mi-</w:t>
      </w:r>
      <w:proofErr w:type="spellStart"/>
      <w:r w:rsidRPr="00FA5ED0">
        <w:rPr>
          <w:rFonts w:ascii="Times New Roman" w:hAnsi="Times New Roman" w:cs="Times New Roman"/>
          <w:sz w:val="24"/>
          <w:szCs w:val="24"/>
        </w:rPr>
        <w:t>crobial</w:t>
      </w:r>
      <w:proofErr w:type="spellEnd"/>
      <w:r w:rsidRPr="00FA5ED0">
        <w:rPr>
          <w:rFonts w:ascii="Times New Roman" w:hAnsi="Times New Roman" w:cs="Times New Roman"/>
          <w:sz w:val="24"/>
          <w:szCs w:val="24"/>
        </w:rPr>
        <w:t xml:space="preserve"> community, and crop yields to various rates of nitrogen fertilization in a wheat-maize cropping sys-tem in north-central China. </w:t>
      </w:r>
      <w:r w:rsidRPr="00FA5ED0">
        <w:rPr>
          <w:rFonts w:ascii="Times New Roman" w:hAnsi="Times New Roman" w:cs="Times New Roman"/>
          <w:i/>
          <w:iCs/>
          <w:sz w:val="24"/>
          <w:szCs w:val="24"/>
        </w:rPr>
        <w:t>Agriculture Ecosystems &amp; Environment</w:t>
      </w:r>
      <w:r w:rsidRPr="00FA5ED0">
        <w:rPr>
          <w:rFonts w:ascii="Times New Roman" w:hAnsi="Times New Roman" w:cs="Times New Roman"/>
          <w:sz w:val="24"/>
          <w:szCs w:val="24"/>
        </w:rPr>
        <w:t xml:space="preserve">, 194, 29-37. </w:t>
      </w:r>
    </w:p>
    <w:sectPr w:rsidR="00C36BAF" w:rsidRPr="00FA5E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6E8F9" w14:textId="77777777" w:rsidR="00592A93" w:rsidRDefault="00592A93" w:rsidP="00E63930">
      <w:pPr>
        <w:spacing w:after="0" w:line="240" w:lineRule="auto"/>
      </w:pPr>
      <w:r>
        <w:separator/>
      </w:r>
    </w:p>
  </w:endnote>
  <w:endnote w:type="continuationSeparator" w:id="0">
    <w:p w14:paraId="77536549" w14:textId="77777777" w:rsidR="00592A93" w:rsidRDefault="00592A93" w:rsidP="00E6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6F87" w14:textId="77777777" w:rsidR="00DD712A" w:rsidRDefault="00DD7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235441"/>
      <w:docPartObj>
        <w:docPartGallery w:val="Page Numbers (Bottom of Page)"/>
        <w:docPartUnique/>
      </w:docPartObj>
    </w:sdtPr>
    <w:sdtEndPr>
      <w:rPr>
        <w:noProof/>
      </w:rPr>
    </w:sdtEndPr>
    <w:sdtContent>
      <w:p w14:paraId="6F342ADF" w14:textId="77777777" w:rsidR="00E63930" w:rsidRDefault="00E63930">
        <w:pPr>
          <w:pStyle w:val="Footer"/>
          <w:jc w:val="center"/>
        </w:pPr>
        <w:r>
          <w:fldChar w:fldCharType="begin"/>
        </w:r>
        <w:r>
          <w:instrText xml:space="preserve"> PAGE   \* MERGEFORMAT </w:instrText>
        </w:r>
        <w:r>
          <w:fldChar w:fldCharType="separate"/>
        </w:r>
        <w:r w:rsidR="004B0BFE">
          <w:rPr>
            <w:noProof/>
          </w:rPr>
          <w:t>11</w:t>
        </w:r>
        <w:r>
          <w:rPr>
            <w:noProof/>
          </w:rPr>
          <w:fldChar w:fldCharType="end"/>
        </w:r>
      </w:p>
    </w:sdtContent>
  </w:sdt>
  <w:p w14:paraId="3F5D9F21" w14:textId="77777777" w:rsidR="00E63930" w:rsidRDefault="00E63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4A39" w14:textId="77777777" w:rsidR="00DD712A" w:rsidRDefault="00DD7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52D9D" w14:textId="77777777" w:rsidR="00592A93" w:rsidRDefault="00592A93" w:rsidP="00E63930">
      <w:pPr>
        <w:spacing w:after="0" w:line="240" w:lineRule="auto"/>
      </w:pPr>
      <w:r>
        <w:separator/>
      </w:r>
    </w:p>
  </w:footnote>
  <w:footnote w:type="continuationSeparator" w:id="0">
    <w:p w14:paraId="297F4C3D" w14:textId="77777777" w:rsidR="00592A93" w:rsidRDefault="00592A93" w:rsidP="00E6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DBA1" w14:textId="2CFDF8E8" w:rsidR="00DD712A" w:rsidRDefault="00DD712A">
    <w:pPr>
      <w:pStyle w:val="Header"/>
    </w:pPr>
    <w:r>
      <w:rPr>
        <w:noProof/>
      </w:rPr>
      <w:pict w14:anchorId="13E40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7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FF9C" w14:textId="6D408966" w:rsidR="00DD712A" w:rsidRDefault="00DD712A">
    <w:pPr>
      <w:pStyle w:val="Header"/>
    </w:pPr>
    <w:r>
      <w:rPr>
        <w:noProof/>
      </w:rPr>
      <w:pict w14:anchorId="4A7B0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7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38F2" w14:textId="5B468251" w:rsidR="00DD712A" w:rsidRDefault="00DD712A">
    <w:pPr>
      <w:pStyle w:val="Header"/>
    </w:pPr>
    <w:r>
      <w:rPr>
        <w:noProof/>
      </w:rPr>
      <w:pict w14:anchorId="793E0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7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13087"/>
    <w:multiLevelType w:val="hybridMultilevel"/>
    <w:tmpl w:val="F1C6C70A"/>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708702D"/>
    <w:multiLevelType w:val="hybridMultilevel"/>
    <w:tmpl w:val="7060707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67"/>
    <w:rsid w:val="00021867"/>
    <w:rsid w:val="00027B9C"/>
    <w:rsid w:val="00036566"/>
    <w:rsid w:val="000442AE"/>
    <w:rsid w:val="00061D86"/>
    <w:rsid w:val="00063B8E"/>
    <w:rsid w:val="0008027D"/>
    <w:rsid w:val="0008064C"/>
    <w:rsid w:val="0008400C"/>
    <w:rsid w:val="000A299F"/>
    <w:rsid w:val="000A43DD"/>
    <w:rsid w:val="000A63C4"/>
    <w:rsid w:val="000B6BB2"/>
    <w:rsid w:val="000C0149"/>
    <w:rsid w:val="000C42D4"/>
    <w:rsid w:val="000C4416"/>
    <w:rsid w:val="000C4BBE"/>
    <w:rsid w:val="000E2743"/>
    <w:rsid w:val="000F3199"/>
    <w:rsid w:val="00106EE4"/>
    <w:rsid w:val="0011156B"/>
    <w:rsid w:val="0011219C"/>
    <w:rsid w:val="00116583"/>
    <w:rsid w:val="00137B0D"/>
    <w:rsid w:val="00145775"/>
    <w:rsid w:val="00153CE6"/>
    <w:rsid w:val="00160249"/>
    <w:rsid w:val="00181AED"/>
    <w:rsid w:val="001842B3"/>
    <w:rsid w:val="001B1726"/>
    <w:rsid w:val="001B3BB6"/>
    <w:rsid w:val="001B453A"/>
    <w:rsid w:val="001E7649"/>
    <w:rsid w:val="001F29B5"/>
    <w:rsid w:val="001F3051"/>
    <w:rsid w:val="001F5896"/>
    <w:rsid w:val="00200215"/>
    <w:rsid w:val="00201F77"/>
    <w:rsid w:val="00207FD1"/>
    <w:rsid w:val="00212112"/>
    <w:rsid w:val="0021410B"/>
    <w:rsid w:val="00214799"/>
    <w:rsid w:val="0022006D"/>
    <w:rsid w:val="00220EE5"/>
    <w:rsid w:val="00221B21"/>
    <w:rsid w:val="00221BAD"/>
    <w:rsid w:val="002226C0"/>
    <w:rsid w:val="00227E36"/>
    <w:rsid w:val="00232723"/>
    <w:rsid w:val="00232A4A"/>
    <w:rsid w:val="00267057"/>
    <w:rsid w:val="002672AD"/>
    <w:rsid w:val="0028397B"/>
    <w:rsid w:val="002844BD"/>
    <w:rsid w:val="00295261"/>
    <w:rsid w:val="002A6BDF"/>
    <w:rsid w:val="002B6CB5"/>
    <w:rsid w:val="002C7342"/>
    <w:rsid w:val="002D7E19"/>
    <w:rsid w:val="002F0CEA"/>
    <w:rsid w:val="003070A7"/>
    <w:rsid w:val="0031219B"/>
    <w:rsid w:val="0031646C"/>
    <w:rsid w:val="0032347A"/>
    <w:rsid w:val="00325E36"/>
    <w:rsid w:val="003300A5"/>
    <w:rsid w:val="00332E3D"/>
    <w:rsid w:val="003403CD"/>
    <w:rsid w:val="00347330"/>
    <w:rsid w:val="00355658"/>
    <w:rsid w:val="003579E0"/>
    <w:rsid w:val="003763D5"/>
    <w:rsid w:val="00390706"/>
    <w:rsid w:val="00391E8C"/>
    <w:rsid w:val="00394C11"/>
    <w:rsid w:val="003B2A0B"/>
    <w:rsid w:val="003C38AA"/>
    <w:rsid w:val="003D055D"/>
    <w:rsid w:val="003D0E51"/>
    <w:rsid w:val="003E5EE1"/>
    <w:rsid w:val="003E730C"/>
    <w:rsid w:val="003F261A"/>
    <w:rsid w:val="003F59CE"/>
    <w:rsid w:val="003F5B78"/>
    <w:rsid w:val="003F6E75"/>
    <w:rsid w:val="00407D27"/>
    <w:rsid w:val="004106A5"/>
    <w:rsid w:val="00415BB3"/>
    <w:rsid w:val="0042383C"/>
    <w:rsid w:val="00433D04"/>
    <w:rsid w:val="00435D5C"/>
    <w:rsid w:val="004401A8"/>
    <w:rsid w:val="00440644"/>
    <w:rsid w:val="00451790"/>
    <w:rsid w:val="004602D0"/>
    <w:rsid w:val="00471116"/>
    <w:rsid w:val="00475C3B"/>
    <w:rsid w:val="00475CDF"/>
    <w:rsid w:val="0047765A"/>
    <w:rsid w:val="00482FC6"/>
    <w:rsid w:val="00485318"/>
    <w:rsid w:val="0049221B"/>
    <w:rsid w:val="004A1ADA"/>
    <w:rsid w:val="004A75D6"/>
    <w:rsid w:val="004B0BFE"/>
    <w:rsid w:val="004C26F4"/>
    <w:rsid w:val="004C7AEA"/>
    <w:rsid w:val="004D0C90"/>
    <w:rsid w:val="004D12A3"/>
    <w:rsid w:val="004D1351"/>
    <w:rsid w:val="004E419B"/>
    <w:rsid w:val="004E5169"/>
    <w:rsid w:val="004F3759"/>
    <w:rsid w:val="00513879"/>
    <w:rsid w:val="00517E74"/>
    <w:rsid w:val="00522F5F"/>
    <w:rsid w:val="0052301C"/>
    <w:rsid w:val="005449CB"/>
    <w:rsid w:val="00557466"/>
    <w:rsid w:val="005601F3"/>
    <w:rsid w:val="005679F0"/>
    <w:rsid w:val="005728F4"/>
    <w:rsid w:val="005763A8"/>
    <w:rsid w:val="00585678"/>
    <w:rsid w:val="00590DF2"/>
    <w:rsid w:val="00591895"/>
    <w:rsid w:val="00592A93"/>
    <w:rsid w:val="00592CDB"/>
    <w:rsid w:val="00596C1D"/>
    <w:rsid w:val="005B132E"/>
    <w:rsid w:val="005B25A2"/>
    <w:rsid w:val="005B5060"/>
    <w:rsid w:val="005B638E"/>
    <w:rsid w:val="005C2259"/>
    <w:rsid w:val="005C2D25"/>
    <w:rsid w:val="005C356F"/>
    <w:rsid w:val="005C772E"/>
    <w:rsid w:val="005D122B"/>
    <w:rsid w:val="005E1663"/>
    <w:rsid w:val="005E28B6"/>
    <w:rsid w:val="006034F3"/>
    <w:rsid w:val="006136C2"/>
    <w:rsid w:val="006158EE"/>
    <w:rsid w:val="006217E7"/>
    <w:rsid w:val="0063460B"/>
    <w:rsid w:val="00640BA3"/>
    <w:rsid w:val="006426CD"/>
    <w:rsid w:val="00654AAF"/>
    <w:rsid w:val="00655589"/>
    <w:rsid w:val="006824EA"/>
    <w:rsid w:val="00694578"/>
    <w:rsid w:val="00695DCC"/>
    <w:rsid w:val="006B3A33"/>
    <w:rsid w:val="006B5EC8"/>
    <w:rsid w:val="006C3934"/>
    <w:rsid w:val="006C636F"/>
    <w:rsid w:val="006D7EA9"/>
    <w:rsid w:val="006F0DE2"/>
    <w:rsid w:val="007055D6"/>
    <w:rsid w:val="00714123"/>
    <w:rsid w:val="007175BC"/>
    <w:rsid w:val="00726D0C"/>
    <w:rsid w:val="007274E2"/>
    <w:rsid w:val="0073473D"/>
    <w:rsid w:val="00742128"/>
    <w:rsid w:val="00746BE1"/>
    <w:rsid w:val="00750139"/>
    <w:rsid w:val="007671BD"/>
    <w:rsid w:val="0077073C"/>
    <w:rsid w:val="00791280"/>
    <w:rsid w:val="007918F1"/>
    <w:rsid w:val="007935A4"/>
    <w:rsid w:val="00793798"/>
    <w:rsid w:val="007B52B3"/>
    <w:rsid w:val="007C4F54"/>
    <w:rsid w:val="007C661E"/>
    <w:rsid w:val="007D647A"/>
    <w:rsid w:val="007D6D6A"/>
    <w:rsid w:val="007E1BF4"/>
    <w:rsid w:val="007E48B1"/>
    <w:rsid w:val="008067B2"/>
    <w:rsid w:val="00806E14"/>
    <w:rsid w:val="00807038"/>
    <w:rsid w:val="00843C1D"/>
    <w:rsid w:val="00855AAF"/>
    <w:rsid w:val="00855DEB"/>
    <w:rsid w:val="00861321"/>
    <w:rsid w:val="008709BF"/>
    <w:rsid w:val="0087486B"/>
    <w:rsid w:val="0088065E"/>
    <w:rsid w:val="008B017A"/>
    <w:rsid w:val="008C2EEA"/>
    <w:rsid w:val="00902CD5"/>
    <w:rsid w:val="00903829"/>
    <w:rsid w:val="00910D44"/>
    <w:rsid w:val="009147B0"/>
    <w:rsid w:val="0092325D"/>
    <w:rsid w:val="00927A95"/>
    <w:rsid w:val="009451D6"/>
    <w:rsid w:val="0094746A"/>
    <w:rsid w:val="0096721D"/>
    <w:rsid w:val="0096792C"/>
    <w:rsid w:val="00991952"/>
    <w:rsid w:val="009960CC"/>
    <w:rsid w:val="009D6F1F"/>
    <w:rsid w:val="009E5061"/>
    <w:rsid w:val="009E6F09"/>
    <w:rsid w:val="009F09D3"/>
    <w:rsid w:val="00A0064C"/>
    <w:rsid w:val="00A11AB8"/>
    <w:rsid w:val="00A151AA"/>
    <w:rsid w:val="00A26842"/>
    <w:rsid w:val="00A34227"/>
    <w:rsid w:val="00A4371C"/>
    <w:rsid w:val="00A83C72"/>
    <w:rsid w:val="00AA71B6"/>
    <w:rsid w:val="00AC2F53"/>
    <w:rsid w:val="00AD1454"/>
    <w:rsid w:val="00AE18AB"/>
    <w:rsid w:val="00B063C9"/>
    <w:rsid w:val="00B33CAF"/>
    <w:rsid w:val="00B43586"/>
    <w:rsid w:val="00B569D1"/>
    <w:rsid w:val="00B56A66"/>
    <w:rsid w:val="00B66EBF"/>
    <w:rsid w:val="00B67A91"/>
    <w:rsid w:val="00B74617"/>
    <w:rsid w:val="00B90AAF"/>
    <w:rsid w:val="00B94104"/>
    <w:rsid w:val="00B97094"/>
    <w:rsid w:val="00BB5AE2"/>
    <w:rsid w:val="00BB70A6"/>
    <w:rsid w:val="00BC28F1"/>
    <w:rsid w:val="00BE010F"/>
    <w:rsid w:val="00BE5243"/>
    <w:rsid w:val="00BF7CF5"/>
    <w:rsid w:val="00C03869"/>
    <w:rsid w:val="00C12D1C"/>
    <w:rsid w:val="00C30F58"/>
    <w:rsid w:val="00C34590"/>
    <w:rsid w:val="00C36BAF"/>
    <w:rsid w:val="00C42613"/>
    <w:rsid w:val="00C461B3"/>
    <w:rsid w:val="00C54402"/>
    <w:rsid w:val="00C56952"/>
    <w:rsid w:val="00C64175"/>
    <w:rsid w:val="00C66DC4"/>
    <w:rsid w:val="00C8225B"/>
    <w:rsid w:val="00C96DC5"/>
    <w:rsid w:val="00CA3B5D"/>
    <w:rsid w:val="00CA4387"/>
    <w:rsid w:val="00CA7351"/>
    <w:rsid w:val="00CB1FD9"/>
    <w:rsid w:val="00CB289A"/>
    <w:rsid w:val="00CE1F99"/>
    <w:rsid w:val="00CE465C"/>
    <w:rsid w:val="00CF7AB0"/>
    <w:rsid w:val="00D03B67"/>
    <w:rsid w:val="00D06176"/>
    <w:rsid w:val="00D20A56"/>
    <w:rsid w:val="00D20AE2"/>
    <w:rsid w:val="00D30108"/>
    <w:rsid w:val="00D42828"/>
    <w:rsid w:val="00D56D07"/>
    <w:rsid w:val="00D640E3"/>
    <w:rsid w:val="00D662CA"/>
    <w:rsid w:val="00D72367"/>
    <w:rsid w:val="00D802F5"/>
    <w:rsid w:val="00D82056"/>
    <w:rsid w:val="00D84C10"/>
    <w:rsid w:val="00D84EAB"/>
    <w:rsid w:val="00D87860"/>
    <w:rsid w:val="00DA4517"/>
    <w:rsid w:val="00DA75E9"/>
    <w:rsid w:val="00DB6A32"/>
    <w:rsid w:val="00DC05E5"/>
    <w:rsid w:val="00DD5DC5"/>
    <w:rsid w:val="00DD712A"/>
    <w:rsid w:val="00DE0277"/>
    <w:rsid w:val="00E04F51"/>
    <w:rsid w:val="00E10FB0"/>
    <w:rsid w:val="00E37C22"/>
    <w:rsid w:val="00E52B80"/>
    <w:rsid w:val="00E5494F"/>
    <w:rsid w:val="00E63930"/>
    <w:rsid w:val="00E66CC7"/>
    <w:rsid w:val="00E9301B"/>
    <w:rsid w:val="00EB1E8A"/>
    <w:rsid w:val="00EB365A"/>
    <w:rsid w:val="00EC0C04"/>
    <w:rsid w:val="00EC247F"/>
    <w:rsid w:val="00EC5554"/>
    <w:rsid w:val="00ED0A66"/>
    <w:rsid w:val="00ED2175"/>
    <w:rsid w:val="00EE35EA"/>
    <w:rsid w:val="00EE7753"/>
    <w:rsid w:val="00F00E42"/>
    <w:rsid w:val="00F03FFD"/>
    <w:rsid w:val="00F0637B"/>
    <w:rsid w:val="00F105CE"/>
    <w:rsid w:val="00F14C15"/>
    <w:rsid w:val="00F2782D"/>
    <w:rsid w:val="00F30D81"/>
    <w:rsid w:val="00F36104"/>
    <w:rsid w:val="00F37C56"/>
    <w:rsid w:val="00F43BAB"/>
    <w:rsid w:val="00F51EC0"/>
    <w:rsid w:val="00F55BA9"/>
    <w:rsid w:val="00F6482A"/>
    <w:rsid w:val="00F67001"/>
    <w:rsid w:val="00F730AE"/>
    <w:rsid w:val="00F7792E"/>
    <w:rsid w:val="00FA2B81"/>
    <w:rsid w:val="00FA5ED0"/>
    <w:rsid w:val="00FB392A"/>
    <w:rsid w:val="00FB3F37"/>
    <w:rsid w:val="00FB4BC3"/>
    <w:rsid w:val="00FD77B8"/>
    <w:rsid w:val="00FE18BC"/>
    <w:rsid w:val="00FE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0E006F"/>
  <w15:chartTrackingRefBased/>
  <w15:docId w15:val="{4C327298-EE43-4202-9D15-A85127E5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867"/>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86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867"/>
    <w:rPr>
      <w:color w:val="0563C1" w:themeColor="hyperlink"/>
      <w:u w:val="single"/>
    </w:rPr>
  </w:style>
  <w:style w:type="table" w:styleId="ListTable6Colorful">
    <w:name w:val="List Table 6 Colorful"/>
    <w:basedOn w:val="TableNormal"/>
    <w:uiPriority w:val="51"/>
    <w:rsid w:val="004106A5"/>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63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30"/>
    <w:rPr>
      <w:kern w:val="0"/>
      <w:lang w:val="en-GB"/>
    </w:rPr>
  </w:style>
  <w:style w:type="paragraph" w:styleId="Footer">
    <w:name w:val="footer"/>
    <w:basedOn w:val="Normal"/>
    <w:link w:val="FooterChar"/>
    <w:uiPriority w:val="99"/>
    <w:unhideWhenUsed/>
    <w:rsid w:val="00E63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30"/>
    <w:rPr>
      <w:kern w:val="0"/>
      <w:lang w:val="en-GB"/>
    </w:rPr>
  </w:style>
  <w:style w:type="paragraph" w:styleId="ListParagraph">
    <w:name w:val="List Paragraph"/>
    <w:basedOn w:val="Normal"/>
    <w:uiPriority w:val="34"/>
    <w:qFormat/>
    <w:rsid w:val="00D30108"/>
    <w:pPr>
      <w:ind w:left="720"/>
      <w:contextualSpacing/>
    </w:pPr>
  </w:style>
  <w:style w:type="paragraph" w:customStyle="1" w:styleId="Default">
    <w:name w:val="Default"/>
    <w:rsid w:val="00325E3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640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7.610.03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97F0-DD1F-4039-9642-67CA31CC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SDI 1084</cp:lastModifiedBy>
  <cp:revision>28</cp:revision>
  <dcterms:created xsi:type="dcterms:W3CDTF">2023-10-09T00:05:00Z</dcterms:created>
  <dcterms:modified xsi:type="dcterms:W3CDTF">2025-11-19T12:15:00Z</dcterms:modified>
</cp:coreProperties>
</file>