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F409B" w14:textId="1885A184" w:rsidR="00326D18" w:rsidRPr="00326D18" w:rsidRDefault="00326D18">
      <w:pPr>
        <w:spacing w:after="0" w:line="240" w:lineRule="auto"/>
        <w:ind w:left="900"/>
        <w:rPr>
          <w:rFonts w:ascii="Times New Roman" w:eastAsia="Times New Roman" w:hAnsi="Times New Roman" w:cs="Times New Roman"/>
          <w:b/>
          <w:bCs/>
          <w:sz w:val="28"/>
          <w:szCs w:val="28"/>
          <w:u w:val="single"/>
        </w:rPr>
      </w:pPr>
      <w:r w:rsidRPr="00326D18">
        <w:rPr>
          <w:rFonts w:ascii="Times New Roman" w:eastAsia="Times New Roman" w:hAnsi="Times New Roman" w:cs="Times New Roman"/>
          <w:b/>
          <w:bCs/>
          <w:sz w:val="28"/>
          <w:szCs w:val="28"/>
          <w:u w:val="single"/>
        </w:rPr>
        <w:t>Original Research Article</w:t>
      </w:r>
    </w:p>
    <w:p w14:paraId="50E01B07" w14:textId="77777777" w:rsidR="00326D18" w:rsidRDefault="00326D18">
      <w:pPr>
        <w:spacing w:after="0" w:line="240" w:lineRule="auto"/>
        <w:ind w:left="900"/>
        <w:rPr>
          <w:rFonts w:ascii="Times New Roman" w:eastAsia="Times New Roman" w:hAnsi="Times New Roman" w:cs="Times New Roman"/>
          <w:b/>
          <w:bCs/>
          <w:sz w:val="28"/>
          <w:szCs w:val="28"/>
        </w:rPr>
      </w:pPr>
    </w:p>
    <w:p w14:paraId="17035CA7" w14:textId="3DD204CF" w:rsidR="000E5EEA" w:rsidRDefault="000E5EEA">
      <w:pPr>
        <w:spacing w:after="0" w:line="240" w:lineRule="auto"/>
        <w:ind w:left="900"/>
        <w:rPr>
          <w:rFonts w:ascii="Times New Roman" w:eastAsia="Times New Roman" w:hAnsi="Times New Roman" w:cs="Times New Roman"/>
          <w:b/>
          <w:bCs/>
          <w:sz w:val="28"/>
          <w:szCs w:val="28"/>
        </w:rPr>
      </w:pPr>
      <w:r w:rsidRPr="000E5EEA">
        <w:rPr>
          <w:rFonts w:ascii="Times New Roman" w:eastAsia="Times New Roman" w:hAnsi="Times New Roman" w:cs="Times New Roman"/>
          <w:b/>
          <w:bCs/>
          <w:sz w:val="28"/>
          <w:szCs w:val="28"/>
        </w:rPr>
        <w:t xml:space="preserve">Some </w:t>
      </w:r>
      <w:proofErr w:type="gramStart"/>
      <w:r w:rsidRPr="000E5EEA">
        <w:rPr>
          <w:rFonts w:ascii="Times New Roman" w:eastAsia="Times New Roman" w:hAnsi="Times New Roman" w:cs="Times New Roman"/>
          <w:b/>
          <w:bCs/>
          <w:sz w:val="28"/>
          <w:szCs w:val="28"/>
        </w:rPr>
        <w:t>Fixed Point</w:t>
      </w:r>
      <w:proofErr w:type="gramEnd"/>
      <w:r w:rsidRPr="000E5EEA">
        <w:rPr>
          <w:rFonts w:ascii="Times New Roman" w:eastAsia="Times New Roman" w:hAnsi="Times New Roman" w:cs="Times New Roman"/>
          <w:b/>
          <w:bCs/>
          <w:sz w:val="28"/>
          <w:szCs w:val="28"/>
        </w:rPr>
        <w:t xml:space="preserve"> Results on G-(E.A.) Property of Integral Type Mappings in G-Metric Spaces</w:t>
      </w:r>
    </w:p>
    <w:p w14:paraId="42D0F117" w14:textId="77777777" w:rsidR="000E5EEA" w:rsidRDefault="000E5EEA">
      <w:pPr>
        <w:spacing w:after="0" w:line="240" w:lineRule="auto"/>
        <w:ind w:left="900"/>
        <w:rPr>
          <w:rFonts w:ascii="Times New Roman" w:eastAsia="Times New Roman" w:hAnsi="Times New Roman" w:cs="Times New Roman"/>
          <w:b/>
          <w:bCs/>
          <w:sz w:val="28"/>
          <w:szCs w:val="28"/>
        </w:rPr>
      </w:pPr>
    </w:p>
    <w:p w14:paraId="00000016" w14:textId="77777777" w:rsidR="00A94C53" w:rsidRDefault="00A94C53">
      <w:pPr>
        <w:spacing w:line="360" w:lineRule="auto"/>
        <w:ind w:left="900"/>
        <w:rPr>
          <w:rFonts w:ascii="Times New Roman" w:eastAsia="Times New Roman" w:hAnsi="Times New Roman" w:cs="Times New Roman"/>
          <w:b/>
          <w:bCs/>
          <w:sz w:val="28"/>
          <w:szCs w:val="28"/>
        </w:rPr>
      </w:pPr>
    </w:p>
    <w:p w14:paraId="00000017"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Abstract: </w:t>
      </w:r>
      <w:r>
        <w:rPr>
          <w:rFonts w:ascii="Times New Roman" w:eastAsia="Times New Roman" w:hAnsi="Times New Roman" w:cs="Times New Roman"/>
          <w:sz w:val="24"/>
          <w:szCs w:val="24"/>
        </w:rPr>
        <w:t>This paper investigates the existence and uniqueness of fixed points for Lebesgue integrable self-mappings that satisfy the generalized G-(E.A.) property within the framework of G-metric spaces. Motivated by recent developments in fixed point theory and it</w:t>
      </w:r>
      <w:r>
        <w:rPr>
          <w:rFonts w:ascii="Times New Roman" w:eastAsia="Times New Roman" w:hAnsi="Times New Roman" w:cs="Times New Roman"/>
          <w:sz w:val="24"/>
          <w:szCs w:val="24"/>
        </w:rPr>
        <w:t xml:space="preserve">s applications to nonlinear analysis, we extend several classical </w:t>
      </w:r>
      <w:proofErr w:type="gramStart"/>
      <w:r>
        <w:rPr>
          <w:rFonts w:ascii="Times New Roman" w:eastAsia="Times New Roman" w:hAnsi="Times New Roman" w:cs="Times New Roman"/>
          <w:sz w:val="24"/>
          <w:szCs w:val="24"/>
        </w:rPr>
        <w:t>fixed point</w:t>
      </w:r>
      <w:proofErr w:type="gramEnd"/>
      <w:r>
        <w:rPr>
          <w:rFonts w:ascii="Times New Roman" w:eastAsia="Times New Roman" w:hAnsi="Times New Roman" w:cs="Times New Roman"/>
          <w:sz w:val="24"/>
          <w:szCs w:val="24"/>
        </w:rPr>
        <w:t xml:space="preserve"> results to this broader setting. In particular, we establish sufficient conditions under which such mappings admit a unique fixed point when defined on complete G-metric spaces.</w:t>
      </w:r>
    </w:p>
    <w:p w14:paraId="00000018" w14:textId="77777777" w:rsidR="00A94C53" w:rsidRDefault="00B0155C">
      <w:pPr>
        <w:spacing w:before="240" w:after="24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we demonstrate that the </w:t>
      </w:r>
      <w:proofErr w:type="gramStart"/>
      <w:r>
        <w:rPr>
          <w:rFonts w:ascii="Times New Roman" w:eastAsia="Times New Roman" w:hAnsi="Times New Roman" w:cs="Times New Roman"/>
          <w:sz w:val="24"/>
          <w:szCs w:val="24"/>
        </w:rPr>
        <w:t>fixed point</w:t>
      </w:r>
      <w:proofErr w:type="gramEnd"/>
      <w:r>
        <w:rPr>
          <w:rFonts w:ascii="Times New Roman" w:eastAsia="Times New Roman" w:hAnsi="Times New Roman" w:cs="Times New Roman"/>
          <w:sz w:val="24"/>
          <w:szCs w:val="24"/>
        </w:rPr>
        <w:t xml:space="preserve"> problem for these mappings is well posed, meaning that the fixed point is unique and depends continuously on the mapping in the sense of convergence in the G-metric. To illustrate the applicability and valid</w:t>
      </w:r>
      <w:r>
        <w:rPr>
          <w:rFonts w:ascii="Times New Roman" w:eastAsia="Times New Roman" w:hAnsi="Times New Roman" w:cs="Times New Roman"/>
          <w:sz w:val="24"/>
          <w:szCs w:val="24"/>
        </w:rPr>
        <w:t>ity of our main theorems, we provide a concrete example of a Lebesgue integrable mapping satisfying the proposed contractive conditions and verify that it fulfills the G-(E.A.) property.</w:t>
      </w:r>
    </w:p>
    <w:p w14:paraId="00000019" w14:textId="77777777" w:rsidR="00A94C53" w:rsidRDefault="00A94C53">
      <w:pPr>
        <w:spacing w:after="0" w:line="360" w:lineRule="auto"/>
        <w:ind w:left="900"/>
        <w:jc w:val="both"/>
        <w:rPr>
          <w:rFonts w:ascii="Times New Roman" w:eastAsia="Times New Roman" w:hAnsi="Times New Roman" w:cs="Times New Roman"/>
          <w:sz w:val="24"/>
          <w:szCs w:val="24"/>
        </w:rPr>
      </w:pPr>
    </w:p>
    <w:p w14:paraId="0000001A"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G-metric </w:t>
      </w:r>
      <w:proofErr w:type="gramStart"/>
      <w:r>
        <w:rPr>
          <w:rFonts w:ascii="Times New Roman" w:eastAsia="Times New Roman" w:hAnsi="Times New Roman" w:cs="Times New Roman"/>
          <w:sz w:val="24"/>
          <w:szCs w:val="24"/>
        </w:rPr>
        <w:t>spaces ,Weakly</w:t>
      </w:r>
      <w:proofErr w:type="gramEnd"/>
      <w:r>
        <w:rPr>
          <w:rFonts w:ascii="Times New Roman" w:eastAsia="Times New Roman" w:hAnsi="Times New Roman" w:cs="Times New Roman"/>
          <w:sz w:val="24"/>
          <w:szCs w:val="24"/>
        </w:rPr>
        <w:t xml:space="preserve"> Compatible Maps, Weak Contraction,</w:t>
      </w:r>
      <w:r>
        <w:rPr>
          <w:rFonts w:ascii="Times New Roman" w:eastAsia="Times New Roman" w:hAnsi="Times New Roman" w:cs="Times New Roman"/>
          <w:sz w:val="24"/>
          <w:szCs w:val="24"/>
        </w:rPr>
        <w:t xml:space="preserve"> Altering Distance Functions, (E.A.) Property.</w:t>
      </w:r>
    </w:p>
    <w:p w14:paraId="0000001B" w14:textId="77777777" w:rsidR="00A94C53" w:rsidRDefault="00A94C53">
      <w:pPr>
        <w:spacing w:after="0" w:line="360" w:lineRule="auto"/>
        <w:ind w:left="900"/>
        <w:jc w:val="both"/>
        <w:rPr>
          <w:rFonts w:ascii="Times New Roman" w:eastAsia="Times New Roman" w:hAnsi="Times New Roman" w:cs="Times New Roman"/>
          <w:sz w:val="24"/>
          <w:szCs w:val="24"/>
        </w:rPr>
      </w:pPr>
    </w:p>
    <w:p w14:paraId="0000001C" w14:textId="77777777" w:rsidR="00A94C53" w:rsidRDefault="00A94C53">
      <w:pPr>
        <w:pStyle w:val="Heading2"/>
        <w:keepNext w:val="0"/>
        <w:keepLines w:val="0"/>
        <w:spacing w:line="360" w:lineRule="auto"/>
        <w:ind w:left="900"/>
        <w:rPr>
          <w:rFonts w:ascii="Times New Roman" w:eastAsia="Times New Roman" w:hAnsi="Times New Roman" w:cs="Times New Roman"/>
          <w:sz w:val="34"/>
          <w:szCs w:val="34"/>
        </w:rPr>
      </w:pPr>
      <w:bookmarkStart w:id="0" w:name="_heading=h.r2btse1ij3o" w:colFirst="0" w:colLast="0"/>
      <w:bookmarkEnd w:id="0"/>
    </w:p>
    <w:p w14:paraId="0000001D" w14:textId="77777777" w:rsidR="00A94C53" w:rsidRDefault="00B0155C">
      <w:pPr>
        <w:pStyle w:val="Heading2"/>
        <w:keepNext w:val="0"/>
        <w:keepLines w:val="0"/>
        <w:spacing w:line="360" w:lineRule="auto"/>
        <w:ind w:left="900"/>
        <w:rPr>
          <w:rFonts w:ascii="Times New Roman" w:eastAsia="Times New Roman" w:hAnsi="Times New Roman" w:cs="Times New Roman"/>
          <w:sz w:val="24"/>
          <w:szCs w:val="24"/>
        </w:rPr>
      </w:pPr>
      <w:bookmarkStart w:id="1" w:name="_heading=h.yl6jzaeq34vk" w:colFirst="0" w:colLast="0"/>
      <w:bookmarkEnd w:id="1"/>
      <w:r>
        <w:rPr>
          <w:rFonts w:ascii="Times New Roman" w:eastAsia="Times New Roman" w:hAnsi="Times New Roman" w:cs="Times New Roman"/>
          <w:sz w:val="24"/>
          <w:szCs w:val="24"/>
        </w:rPr>
        <w:t>1. Introduction</w:t>
      </w:r>
    </w:p>
    <w:p w14:paraId="0000001E" w14:textId="77777777" w:rsidR="00A94C53" w:rsidRDefault="00B0155C">
      <w:pPr>
        <w:spacing w:before="240" w:after="240" w:line="36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fundamental results of </w:t>
      </w:r>
      <w:proofErr w:type="gramStart"/>
      <w:r>
        <w:rPr>
          <w:rFonts w:ascii="Times New Roman" w:eastAsia="Times New Roman" w:hAnsi="Times New Roman" w:cs="Times New Roman"/>
          <w:sz w:val="24"/>
          <w:szCs w:val="24"/>
        </w:rPr>
        <w:t>fixed point</w:t>
      </w:r>
      <w:proofErr w:type="gramEnd"/>
      <w:r>
        <w:rPr>
          <w:rFonts w:ascii="Times New Roman" w:eastAsia="Times New Roman" w:hAnsi="Times New Roman" w:cs="Times New Roman"/>
          <w:sz w:val="24"/>
          <w:szCs w:val="24"/>
        </w:rPr>
        <w:t xml:space="preserve"> theory, the Banach contraction principle has played a central role in the analysis of nonlinear problems across several mathematical disciplines. </w:t>
      </w:r>
      <w:r>
        <w:rPr>
          <w:rFonts w:ascii="Times New Roman" w:eastAsia="Times New Roman" w:hAnsi="Times New Roman" w:cs="Times New Roman"/>
          <w:sz w:val="24"/>
          <w:szCs w:val="24"/>
        </w:rPr>
        <w:t>Due to its wide applicability, considerable efforts have been devoted to extending this principle to more general spaces and under weaker contractive conditions.</w:t>
      </w:r>
    </w:p>
    <w:p w14:paraId="0000001F" w14:textId="77777777" w:rsidR="00A94C53" w:rsidRDefault="00B0155C">
      <w:pPr>
        <w:spacing w:before="240" w:after="240" w:line="36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important generalization of metric spaces is the concept of a </w:t>
      </w:r>
      <w:r>
        <w:rPr>
          <w:rFonts w:ascii="Times New Roman" w:eastAsia="Times New Roman" w:hAnsi="Times New Roman" w:cs="Times New Roman"/>
          <w:b/>
          <w:bCs/>
          <w:sz w:val="24"/>
          <w:szCs w:val="24"/>
        </w:rPr>
        <w:t>G-metric space</w:t>
      </w:r>
      <w:r>
        <w:rPr>
          <w:rFonts w:ascii="Times New Roman" w:eastAsia="Times New Roman" w:hAnsi="Times New Roman" w:cs="Times New Roman"/>
          <w:sz w:val="24"/>
          <w:szCs w:val="24"/>
        </w:rPr>
        <w:t>, introduced b</w:t>
      </w:r>
      <w:r>
        <w:rPr>
          <w:rFonts w:ascii="Times New Roman" w:eastAsia="Times New Roman" w:hAnsi="Times New Roman" w:cs="Times New Roman"/>
          <w:sz w:val="24"/>
          <w:szCs w:val="24"/>
        </w:rPr>
        <w:t xml:space="preserve">y Mustafa and Sims. In a G-metric space, the distance between three points is measured by a non-negative real-valued function satisfying a set of axioms that generalize those of a metric space. This structure has </w:t>
      </w:r>
      <w:r>
        <w:rPr>
          <w:rFonts w:ascii="Times New Roman" w:eastAsia="Times New Roman" w:hAnsi="Times New Roman" w:cs="Times New Roman"/>
          <w:sz w:val="24"/>
          <w:szCs w:val="24"/>
        </w:rPr>
        <w:lastRenderedPageBreak/>
        <w:t>proven to be a powerful framework for study</w:t>
      </w:r>
      <w:r>
        <w:rPr>
          <w:rFonts w:ascii="Times New Roman" w:eastAsia="Times New Roman" w:hAnsi="Times New Roman" w:cs="Times New Roman"/>
          <w:sz w:val="24"/>
          <w:szCs w:val="24"/>
        </w:rPr>
        <w:t>ing fixed point problems and has attracted significant attention in recent years.</w:t>
      </w:r>
    </w:p>
    <w:p w14:paraId="00000020" w14:textId="77777777" w:rsidR="00A94C53" w:rsidRDefault="00B0155C">
      <w:pPr>
        <w:spacing w:before="240" w:after="240" w:line="36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the introduction of G-metric spaces, many authors have obtained fixed point, coincidence point, and common </w:t>
      </w:r>
      <w:proofErr w:type="gramStart"/>
      <w:r>
        <w:rPr>
          <w:rFonts w:ascii="Times New Roman" w:eastAsia="Times New Roman" w:hAnsi="Times New Roman" w:cs="Times New Roman"/>
          <w:sz w:val="24"/>
          <w:szCs w:val="24"/>
        </w:rPr>
        <w:t>fixed point</w:t>
      </w:r>
      <w:proofErr w:type="gramEnd"/>
      <w:r>
        <w:rPr>
          <w:rFonts w:ascii="Times New Roman" w:eastAsia="Times New Roman" w:hAnsi="Times New Roman" w:cs="Times New Roman"/>
          <w:sz w:val="24"/>
          <w:szCs w:val="24"/>
        </w:rPr>
        <w:t xml:space="preserve"> results by extending classical contraction co</w:t>
      </w:r>
      <w:r>
        <w:rPr>
          <w:rFonts w:ascii="Times New Roman" w:eastAsia="Times New Roman" w:hAnsi="Times New Roman" w:cs="Times New Roman"/>
          <w:sz w:val="24"/>
          <w:szCs w:val="24"/>
        </w:rPr>
        <w:t xml:space="preserve">nditions to this setting. In particular, </w:t>
      </w:r>
      <w:r>
        <w:rPr>
          <w:rFonts w:ascii="Times New Roman" w:eastAsia="Times New Roman" w:hAnsi="Times New Roman" w:cs="Times New Roman"/>
          <w:b/>
          <w:bCs/>
          <w:sz w:val="24"/>
          <w:szCs w:val="24"/>
        </w:rPr>
        <w:t>integral type contractive conditions</w:t>
      </w:r>
      <w:r>
        <w:rPr>
          <w:rFonts w:ascii="Times New Roman" w:eastAsia="Times New Roman" w:hAnsi="Times New Roman" w:cs="Times New Roman"/>
          <w:sz w:val="24"/>
          <w:szCs w:val="24"/>
        </w:rPr>
        <w:t xml:space="preserve"> have emerged as an effective tool for weakening standard contraction assumptions, allowing broader applicability to nonlinear mappings.</w:t>
      </w:r>
    </w:p>
    <w:p w14:paraId="00000021" w14:textId="77777777" w:rsidR="00A94C53" w:rsidRDefault="00B0155C">
      <w:pPr>
        <w:spacing w:before="240" w:after="240" w:line="36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notable concept in modern </w:t>
      </w:r>
      <w:proofErr w:type="gramStart"/>
      <w:r>
        <w:rPr>
          <w:rFonts w:ascii="Times New Roman" w:eastAsia="Times New Roman" w:hAnsi="Times New Roman" w:cs="Times New Roman"/>
          <w:sz w:val="24"/>
          <w:szCs w:val="24"/>
        </w:rPr>
        <w:t>fixed po</w:t>
      </w:r>
      <w:r>
        <w:rPr>
          <w:rFonts w:ascii="Times New Roman" w:eastAsia="Times New Roman" w:hAnsi="Times New Roman" w:cs="Times New Roman"/>
          <w:sz w:val="24"/>
          <w:szCs w:val="24"/>
        </w:rPr>
        <w:t>int</w:t>
      </w:r>
      <w:proofErr w:type="gramEnd"/>
      <w:r>
        <w:rPr>
          <w:rFonts w:ascii="Times New Roman" w:eastAsia="Times New Roman" w:hAnsi="Times New Roman" w:cs="Times New Roman"/>
          <w:sz w:val="24"/>
          <w:szCs w:val="24"/>
        </w:rPr>
        <w:t xml:space="preserve"> theory is the </w:t>
      </w:r>
      <w:r>
        <w:rPr>
          <w:rFonts w:ascii="Times New Roman" w:eastAsia="Times New Roman" w:hAnsi="Times New Roman" w:cs="Times New Roman"/>
          <w:b/>
          <w:bCs/>
          <w:sz w:val="24"/>
          <w:szCs w:val="24"/>
        </w:rPr>
        <w:t>(E.A.) property</w:t>
      </w:r>
      <w:r>
        <w:rPr>
          <w:rFonts w:ascii="Times New Roman" w:eastAsia="Times New Roman" w:hAnsi="Times New Roman" w:cs="Times New Roman"/>
          <w:sz w:val="24"/>
          <w:szCs w:val="24"/>
        </w:rPr>
        <w:t>, which was introduced to ensure the existence of coincidence points without requiring continuity of mappings or completeness of the underlying space. This idea has been successfully adapted to various generalized metric st</w:t>
      </w:r>
      <w:r>
        <w:rPr>
          <w:rFonts w:ascii="Times New Roman" w:eastAsia="Times New Roman" w:hAnsi="Times New Roman" w:cs="Times New Roman"/>
          <w:sz w:val="24"/>
          <w:szCs w:val="24"/>
        </w:rPr>
        <w:t>ructures, including G-metric spaces, leading to several important results.</w:t>
      </w:r>
    </w:p>
    <w:p w14:paraId="00000022" w14:textId="77777777" w:rsidR="00A94C53" w:rsidRDefault="00B0155C">
      <w:pPr>
        <w:spacing w:before="240" w:after="240" w:line="36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Inspired by the above considerations, this work focuses on establishing fixed point results for integral type mappings satisfying the G-(E.A.) property within the framework of G-met</w:t>
      </w:r>
      <w:r>
        <w:rPr>
          <w:rFonts w:ascii="Times New Roman" w:eastAsia="Times New Roman" w:hAnsi="Times New Roman" w:cs="Times New Roman"/>
          <w:sz w:val="24"/>
          <w:szCs w:val="24"/>
        </w:rPr>
        <w:t xml:space="preserve">ric </w:t>
      </w:r>
      <w:proofErr w:type="spellStart"/>
      <w:proofErr w:type="gramStart"/>
      <w:r>
        <w:rPr>
          <w:rFonts w:ascii="Times New Roman" w:eastAsia="Times New Roman" w:hAnsi="Times New Roman" w:cs="Times New Roman"/>
          <w:sz w:val="24"/>
          <w:szCs w:val="24"/>
        </w:rPr>
        <w:t>spaces.The</w:t>
      </w:r>
      <w:proofErr w:type="spellEnd"/>
      <w:proofErr w:type="gramEnd"/>
      <w:r>
        <w:rPr>
          <w:rFonts w:ascii="Times New Roman" w:eastAsia="Times New Roman" w:hAnsi="Times New Roman" w:cs="Times New Roman"/>
          <w:sz w:val="24"/>
          <w:szCs w:val="24"/>
        </w:rPr>
        <w:t xml:space="preserve"> main results presented herein generalize and improve a number of existing theorems by relaxing continuity assumptions and employing integral type inequalities. The obtained results contribute to the ongoing development of </w:t>
      </w:r>
      <w:proofErr w:type="gramStart"/>
      <w:r>
        <w:rPr>
          <w:rFonts w:ascii="Times New Roman" w:eastAsia="Times New Roman" w:hAnsi="Times New Roman" w:cs="Times New Roman"/>
          <w:sz w:val="24"/>
          <w:szCs w:val="24"/>
        </w:rPr>
        <w:t>fixed point</w:t>
      </w:r>
      <w:proofErr w:type="gramEnd"/>
      <w:r>
        <w:rPr>
          <w:rFonts w:ascii="Times New Roman" w:eastAsia="Times New Roman" w:hAnsi="Times New Roman" w:cs="Times New Roman"/>
          <w:sz w:val="24"/>
          <w:szCs w:val="24"/>
        </w:rPr>
        <w:t xml:space="preserve"> theory </w:t>
      </w:r>
      <w:r>
        <w:rPr>
          <w:rFonts w:ascii="Times New Roman" w:eastAsia="Times New Roman" w:hAnsi="Times New Roman" w:cs="Times New Roman"/>
          <w:sz w:val="24"/>
          <w:szCs w:val="24"/>
        </w:rPr>
        <w:t>in G-metric spaces and provide a unified approach to several earlier works.</w:t>
      </w:r>
    </w:p>
    <w:p w14:paraId="00000023" w14:textId="77777777" w:rsidR="00A94C53" w:rsidRDefault="00A94C53">
      <w:pPr>
        <w:spacing w:after="0" w:line="360" w:lineRule="auto"/>
        <w:ind w:left="900"/>
        <w:rPr>
          <w:rFonts w:ascii="Times New Roman" w:eastAsia="Times New Roman" w:hAnsi="Times New Roman" w:cs="Times New Roman"/>
          <w:b/>
          <w:bCs/>
          <w:sz w:val="24"/>
          <w:szCs w:val="24"/>
        </w:rPr>
      </w:pPr>
    </w:p>
    <w:p w14:paraId="00000024" w14:textId="77777777" w:rsidR="00A94C53" w:rsidRDefault="00A94C53">
      <w:pPr>
        <w:spacing w:after="0" w:line="360" w:lineRule="auto"/>
        <w:ind w:left="900"/>
        <w:rPr>
          <w:rFonts w:ascii="Times New Roman" w:eastAsia="Times New Roman" w:hAnsi="Times New Roman" w:cs="Times New Roman"/>
          <w:sz w:val="24"/>
          <w:szCs w:val="24"/>
        </w:rPr>
      </w:pPr>
    </w:p>
    <w:p w14:paraId="00000025" w14:textId="77777777" w:rsidR="00A94C53" w:rsidRDefault="00A94C53">
      <w:pPr>
        <w:spacing w:after="0" w:line="360" w:lineRule="auto"/>
        <w:ind w:left="900"/>
        <w:rPr>
          <w:rFonts w:ascii="Times New Roman" w:eastAsia="Times New Roman" w:hAnsi="Times New Roman" w:cs="Times New Roman"/>
          <w:sz w:val="24"/>
          <w:szCs w:val="24"/>
        </w:rPr>
      </w:pPr>
    </w:p>
    <w:p w14:paraId="00000026" w14:textId="77777777" w:rsidR="00A94C53" w:rsidRDefault="00A94C53">
      <w:pPr>
        <w:spacing w:after="0" w:line="360" w:lineRule="auto"/>
        <w:ind w:left="900"/>
        <w:rPr>
          <w:rFonts w:ascii="Times New Roman" w:eastAsia="Times New Roman" w:hAnsi="Times New Roman" w:cs="Times New Roman"/>
          <w:sz w:val="24"/>
          <w:szCs w:val="24"/>
        </w:rPr>
      </w:pPr>
    </w:p>
    <w:p w14:paraId="00000027" w14:textId="77777777" w:rsidR="00A94C53" w:rsidRDefault="00B0155C">
      <w:pPr>
        <w:spacing w:after="0" w:line="360" w:lineRule="auto"/>
        <w:ind w:left="90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Now,we</w:t>
      </w:r>
      <w:proofErr w:type="spellEnd"/>
      <w:proofErr w:type="gramEnd"/>
      <w:r>
        <w:rPr>
          <w:rFonts w:ascii="Times New Roman" w:eastAsia="Times New Roman" w:hAnsi="Times New Roman" w:cs="Times New Roman"/>
          <w:sz w:val="24"/>
          <w:szCs w:val="24"/>
        </w:rPr>
        <w:t xml:space="preserve"> give some preliminaries and basic definitions which are used throughout the paper.</w:t>
      </w:r>
    </w:p>
    <w:p w14:paraId="00000028" w14:textId="77777777" w:rsidR="00A94C53" w:rsidRDefault="00B0155C">
      <w:pPr>
        <w:spacing w:after="0" w:line="36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In 2006, Mustafa and Sins introduced the concept of G-metric spaces.</w:t>
      </w:r>
    </w:p>
    <w:p w14:paraId="00000029"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Definition 1.1.[1</w:t>
      </w:r>
      <w:r>
        <w:rPr>
          <w:rFonts w:ascii="Times New Roman" w:eastAsia="Times New Roman" w:hAnsi="Times New Roman" w:cs="Times New Roman"/>
          <w:b/>
          <w:bCs/>
          <w:sz w:val="24"/>
          <w:szCs w:val="24"/>
        </w:rPr>
        <w:t xml:space="preserve">0] </w:t>
      </w:r>
      <w:r>
        <w:rPr>
          <w:rFonts w:ascii="Times New Roman" w:eastAsia="Times New Roman" w:hAnsi="Times New Roman" w:cs="Times New Roman"/>
          <w:sz w:val="24"/>
          <w:szCs w:val="24"/>
        </w:rPr>
        <w:t xml:space="preserve">Let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be a non-empty set and </w:t>
      </w:r>
      <m:oMath>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R</m:t>
        </m:r>
      </m:oMath>
      <w:r>
        <w:rPr>
          <w:rFonts w:ascii="Times New Roman" w:eastAsia="Times New Roman" w:hAnsi="Times New Roman" w:cs="Times New Roman"/>
          <w:sz w:val="24"/>
          <w:szCs w:val="24"/>
        </w:rPr>
        <w:t xml:space="preserve"> be a function satisfying the following conditions:</w:t>
      </w:r>
    </w:p>
    <w:p w14:paraId="0000002A"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(G1) </w:t>
      </w:r>
      <m:oMath>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)=0</m:t>
        </m:r>
      </m:oMath>
      <w:r>
        <w:rPr>
          <w:rFonts w:ascii="Times New Roman" w:eastAsia="Times New Roman" w:hAnsi="Times New Roman" w:cs="Times New Roman"/>
          <w:sz w:val="24"/>
          <w:szCs w:val="24"/>
        </w:rPr>
        <w:t xml:space="preserve"> iff </w:t>
      </w:r>
      <m:oMath>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y</m:t>
        </m:r>
        <m:r>
          <w:rPr>
            <w:rFonts w:ascii="Cambria Math" w:eastAsia="Cambria Math" w:hAnsi="Cambria Math" w:cs="Cambria Math"/>
            <w:sz w:val="24"/>
            <w:szCs w:val="24"/>
          </w:rPr>
          <m:t>=</m:t>
        </m:r>
        <m:r>
          <w:rPr>
            <w:rFonts w:ascii="Cambria Math" w:eastAsia="Cambria Math" w:hAnsi="Cambria Math" w:cs="Cambria Math"/>
            <w:sz w:val="24"/>
            <w:szCs w:val="24"/>
          </w:rPr>
          <m:t>z</m:t>
        </m:r>
      </m:oMath>
      <w:r>
        <w:rPr>
          <w:rFonts w:ascii="Times New Roman" w:eastAsia="Times New Roman" w:hAnsi="Times New Roman" w:cs="Times New Roman"/>
          <w:sz w:val="24"/>
          <w:szCs w:val="24"/>
        </w:rPr>
        <w:t>.</w:t>
      </w:r>
    </w:p>
    <w:p w14:paraId="0000002B"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(G2) </w:t>
      </w:r>
      <m:oMath>
        <m:r>
          <w:rPr>
            <w:rFonts w:ascii="Cambria Math" w:eastAsia="Cambria Math" w:hAnsi="Cambria Math" w:cs="Cambria Math"/>
            <w:sz w:val="24"/>
            <w:szCs w:val="24"/>
          </w:rPr>
          <m:t>0&lt;</m:t>
        </m:r>
      </m:oMath>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for all </w:t>
      </w:r>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with </w:t>
      </w:r>
      <m:oMath>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z</m:t>
        </m:r>
        <m:r>
          <w:rPr>
            <w:rFonts w:ascii="Cambria Math" w:eastAsia="Cambria Math" w:hAnsi="Cambria Math" w:cs="Cambria Math"/>
            <w:sz w:val="24"/>
            <w:szCs w:val="24"/>
          </w:rPr>
          <m:t>.</m:t>
        </m:r>
      </m:oMath>
    </w:p>
    <w:p w14:paraId="0000002C"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(G3) </w:t>
      </w:r>
      <m:oMath>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for all </w:t>
      </w:r>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with </w:t>
      </w:r>
      <m:oMath>
        <m:r>
          <w:rPr>
            <w:rFonts w:ascii="Cambria Math" w:eastAsia="Cambria Math" w:hAnsi="Cambria Math" w:cs="Cambria Math"/>
            <w:sz w:val="24"/>
            <w:szCs w:val="24"/>
          </w:rPr>
          <m:t>z</m:t>
        </m:r>
        <m:r>
          <w:rPr>
            <w:rFonts w:ascii="Cambria Math" w:eastAsia="Cambria Math" w:hAnsi="Cambria Math" w:cs="Cambria Math"/>
            <w:sz w:val="24"/>
            <w:szCs w:val="24"/>
          </w:rPr>
          <m:t>≠</m:t>
        </m:r>
        <m:r>
          <w:rPr>
            <w:rFonts w:ascii="Cambria Math" w:eastAsia="Cambria Math" w:hAnsi="Cambria Math" w:cs="Cambria Math"/>
            <w:sz w:val="24"/>
            <w:szCs w:val="24"/>
          </w:rPr>
          <m:t>y</m:t>
        </m:r>
        <m:r>
          <w:rPr>
            <w:rFonts w:ascii="Cambria Math" w:eastAsia="Cambria Math" w:hAnsi="Cambria Math" w:cs="Cambria Math"/>
            <w:sz w:val="24"/>
            <w:szCs w:val="24"/>
          </w:rPr>
          <m:t>.</m:t>
        </m:r>
      </m:oMath>
    </w:p>
    <w:p w14:paraId="0000002D"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(G4) </w:t>
      </w:r>
      <m:oMath>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e>
        </m:d>
        <m:r>
          <w:rPr>
            <w:rFonts w:ascii="Cambria Math" w:eastAsia="Cambria Math" w:hAnsi="Cambria Math" w:cs="Cambria Math"/>
            <w:sz w:val="24"/>
            <w:szCs w:val="24"/>
          </w:rPr>
          <m:t>=</m:t>
        </m:r>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e>
        </m:d>
        <m:r>
          <w:rPr>
            <w:rFonts w:ascii="Cambria Math" w:eastAsia="Cambria Math" w:hAnsi="Cambria Math" w:cs="Cambria Math"/>
            <w:sz w:val="24"/>
            <w:szCs w:val="24"/>
          </w:rPr>
          <m:t>=</m:t>
        </m:r>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 xml:space="preserve">, </m:t>
            </m:r>
            <m:r>
              <w:rPr>
                <w:rFonts w:ascii="Cambria Math" w:eastAsia="Cambria Math" w:hAnsi="Cambria Math" w:cs="Cambria Math"/>
                <w:sz w:val="24"/>
                <w:szCs w:val="24"/>
              </w:rPr>
              <m:t>x</m:t>
            </m:r>
          </m:e>
        </m:d>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(symmetry in all variables).</w:t>
      </w:r>
    </w:p>
    <w:p w14:paraId="0000002E"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(G5) </w:t>
      </w:r>
      <m:oMath>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e>
        </m:d>
        <m:r>
          <w:rPr>
            <w:rFonts w:ascii="Cambria Math" w:eastAsia="Cambria Math" w:hAnsi="Cambria Math" w:cs="Cambria Math"/>
            <w:sz w:val="24"/>
            <w:szCs w:val="24"/>
          </w:rPr>
          <m:t>≤</m:t>
        </m:r>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a</m:t>
            </m:r>
            <m:r>
              <w:rPr>
                <w:rFonts w:ascii="Cambria Math" w:eastAsia="Cambria Math" w:hAnsi="Cambria Math" w:cs="Cambria Math"/>
                <w:sz w:val="24"/>
                <w:szCs w:val="24"/>
              </w:rPr>
              <m:t xml:space="preserve">, </m:t>
            </m:r>
            <m:r>
              <w:rPr>
                <w:rFonts w:ascii="Cambria Math" w:eastAsia="Cambria Math" w:hAnsi="Cambria Math" w:cs="Cambria Math"/>
                <w:sz w:val="24"/>
                <w:szCs w:val="24"/>
              </w:rPr>
              <m:t>a</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a</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for all </w:t>
      </w:r>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 xml:space="preserve">, </m:t>
        </m:r>
        <m:r>
          <w:rPr>
            <w:rFonts w:ascii="Cambria Math" w:eastAsia="Cambria Math" w:hAnsi="Cambria Math" w:cs="Cambria Math"/>
            <w:sz w:val="24"/>
            <w:szCs w:val="24"/>
          </w:rPr>
          <m:t>z</m:t>
        </m:r>
        <m:r>
          <w:rPr>
            <w:rFonts w:ascii="Cambria Math" w:eastAsia="Cambria Math" w:hAnsi="Cambria Math" w:cs="Cambria Math"/>
            <w:sz w:val="24"/>
            <w:szCs w:val="24"/>
          </w:rPr>
          <m:t xml:space="preserve">, </m:t>
        </m:r>
        <m:r>
          <w:rPr>
            <w:rFonts w:ascii="Cambria Math" w:eastAsia="Cambria Math" w:hAnsi="Cambria Math" w:cs="Cambria Math"/>
            <w:sz w:val="24"/>
            <w:szCs w:val="24"/>
          </w:rPr>
          <m:t>a</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(rectangle inequality).</w:t>
      </w:r>
    </w:p>
    <w:p w14:paraId="0000002F"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the function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 is called a generalized metric or more specifically a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-metric space on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and the pair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is called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-metric space.</w:t>
      </w:r>
    </w:p>
    <w:p w14:paraId="00000030" w14:textId="77777777" w:rsidR="00A94C53" w:rsidRDefault="00B0155C">
      <w:pPr>
        <w:spacing w:after="0" w:line="360" w:lineRule="auto"/>
        <w:ind w:left="90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rPr>
        <w:lastRenderedPageBreak/>
        <w:t>Definition 1.2.</w:t>
      </w:r>
      <w:r>
        <w:rPr>
          <w:rFonts w:ascii="Times New Roman" w:eastAsia="Times New Roman" w:hAnsi="Times New Roman" w:cs="Times New Roman"/>
          <w:sz w:val="24"/>
          <w:szCs w:val="24"/>
          <w:highlight w:val="white"/>
        </w:rPr>
        <w:t xml:space="preserve"> Let </w:t>
      </w:r>
      <m:oMath>
        <m:r>
          <w:rPr>
            <w:rFonts w:ascii="Cambria Math" w:eastAsia="Cambria Math" w:hAnsi="Cambria Math" w:cs="Cambria Math"/>
            <w:sz w:val="24"/>
            <w:szCs w:val="24"/>
            <w:highlight w:val="white"/>
          </w:rPr>
          <m:t>(</m:t>
        </m:r>
        <m:r>
          <w:rPr>
            <w:rFonts w:ascii="Cambria Math" w:eastAsia="Cambria Math" w:hAnsi="Cambria Math" w:cs="Cambria Math"/>
            <w:sz w:val="24"/>
            <w:szCs w:val="24"/>
            <w:highlight w:val="white"/>
          </w:rPr>
          <m:t>X</m:t>
        </m:r>
        <m:r>
          <w:rPr>
            <w:rFonts w:ascii="Cambria Math" w:eastAsia="Cambria Math" w:hAnsi="Cambria Math" w:cs="Cambria Math"/>
            <w:sz w:val="24"/>
            <w:szCs w:val="24"/>
            <w:highlight w:val="white"/>
          </w:rPr>
          <m:t xml:space="preserve">, </m:t>
        </m:r>
        <m:r>
          <w:rPr>
            <w:rFonts w:ascii="Cambria Math" w:eastAsia="Cambria Math" w:hAnsi="Cambria Math" w:cs="Cambria Math"/>
            <w:sz w:val="24"/>
            <w:szCs w:val="24"/>
            <w:highlight w:val="white"/>
          </w:rPr>
          <m:t>G</m:t>
        </m:r>
        <m:r>
          <w:rPr>
            <w:rFonts w:ascii="Cambria Math" w:eastAsia="Cambria Math" w:hAnsi="Cambria Math" w:cs="Cambria Math"/>
            <w:sz w:val="24"/>
            <w:szCs w:val="24"/>
            <w:highlight w:val="white"/>
          </w:rPr>
          <m:t>)</m:t>
        </m:r>
      </m:oMath>
      <w:r>
        <w:rPr>
          <w:rFonts w:ascii="Times New Roman" w:eastAsia="Times New Roman" w:hAnsi="Times New Roman" w:cs="Times New Roman"/>
          <w:sz w:val="24"/>
          <w:szCs w:val="24"/>
          <w:highlight w:val="white"/>
        </w:rPr>
        <w:t xml:space="preserve"> be a </w:t>
      </w:r>
      <m:oMath>
        <m:r>
          <w:rPr>
            <w:rFonts w:ascii="Cambria Math" w:eastAsia="Cambria Math" w:hAnsi="Cambria Math" w:cs="Cambria Math"/>
            <w:sz w:val="24"/>
            <w:szCs w:val="24"/>
            <w:highlight w:val="white"/>
          </w:rPr>
          <m:t>G</m:t>
        </m:r>
      </m:oMath>
      <w:r>
        <w:rPr>
          <w:rFonts w:ascii="Times New Roman" w:eastAsia="Times New Roman" w:hAnsi="Times New Roman" w:cs="Times New Roman"/>
          <w:sz w:val="24"/>
          <w:szCs w:val="24"/>
          <w:highlight w:val="white"/>
        </w:rPr>
        <w:t xml:space="preserve">-metric space and let </w:t>
      </w:r>
      <m:oMath>
        <m:d>
          <m:dPr>
            <m:begChr m:val="{"/>
            <m:endChr m:val="}"/>
            <m:ctrlPr>
              <w:rPr>
                <w:rFonts w:ascii="Cambria Math" w:hAnsi="Cambria Math"/>
              </w:rPr>
            </m:ctrlPr>
          </m:dPr>
          <m:e>
            <m:sSub>
              <m:sSubPr>
                <m:ctrlPr>
                  <w:rPr>
                    <w:rFonts w:ascii="Cambria Math" w:eastAsia="Cambria Math" w:hAnsi="Cambria Math" w:cs="Cambria Math"/>
                    <w:sz w:val="24"/>
                    <w:szCs w:val="24"/>
                    <w:highlight w:val="white"/>
                  </w:rPr>
                </m:ctrlPr>
              </m:sSubPr>
              <m:e>
                <m:r>
                  <w:rPr>
                    <w:rFonts w:ascii="Cambria Math" w:eastAsia="Cambria Math" w:hAnsi="Cambria Math" w:cs="Cambria Math"/>
                    <w:sz w:val="24"/>
                    <w:szCs w:val="24"/>
                    <w:highlight w:val="white"/>
                  </w:rPr>
                  <m:t>x</m:t>
                </m:r>
              </m:e>
              <m:sub>
                <m:r>
                  <w:rPr>
                    <w:rFonts w:ascii="Cambria Math" w:eastAsia="Cambria Math" w:hAnsi="Cambria Math" w:cs="Cambria Math"/>
                    <w:sz w:val="24"/>
                    <w:szCs w:val="24"/>
                    <w:highlight w:val="white"/>
                  </w:rPr>
                  <m:t>n</m:t>
                </m:r>
              </m:sub>
            </m:sSub>
          </m:e>
        </m:d>
      </m:oMath>
      <w:r>
        <w:rPr>
          <w:rFonts w:ascii="Times New Roman" w:eastAsia="Times New Roman" w:hAnsi="Times New Roman" w:cs="Times New Roman"/>
          <w:sz w:val="24"/>
          <w:szCs w:val="24"/>
          <w:highlight w:val="white"/>
        </w:rPr>
        <w:t xml:space="preserve"> be a sequence of points of </w:t>
      </w:r>
      <m:oMath>
        <m:r>
          <w:rPr>
            <w:rFonts w:ascii="Cambria Math" w:eastAsia="Cambria Math" w:hAnsi="Cambria Math" w:cs="Cambria Math"/>
            <w:sz w:val="24"/>
            <w:szCs w:val="24"/>
            <w:highlight w:val="white"/>
          </w:rPr>
          <m:t>X</m:t>
        </m:r>
        <m:r>
          <w:rPr>
            <w:rFonts w:ascii="Cambria Math" w:eastAsia="Cambria Math" w:hAnsi="Cambria Math" w:cs="Cambria Math"/>
            <w:sz w:val="24"/>
            <w:szCs w:val="24"/>
            <w:highlight w:val="white"/>
          </w:rPr>
          <m:t>.</m:t>
        </m:r>
      </m:oMath>
      <w:r>
        <w:rPr>
          <w:rFonts w:ascii="Times New Roman" w:eastAsia="Times New Roman" w:hAnsi="Times New Roman" w:cs="Times New Roman"/>
          <w:sz w:val="24"/>
          <w:szCs w:val="24"/>
          <w:highlight w:val="white"/>
        </w:rPr>
        <w:t xml:space="preserve"> We say that the sequence  </w:t>
      </w:r>
      <m:oMath>
        <m:d>
          <m:dPr>
            <m:begChr m:val="{"/>
            <m:endChr m:val="}"/>
            <m:ctrlPr>
              <w:rPr>
                <w:rFonts w:ascii="Cambria Math" w:hAnsi="Cambria Math"/>
              </w:rPr>
            </m:ctrlPr>
          </m:dPr>
          <m:e>
            <m:sSub>
              <m:sSubPr>
                <m:ctrlPr>
                  <w:rPr>
                    <w:rFonts w:ascii="Cambria Math" w:eastAsia="Cambria Math" w:hAnsi="Cambria Math" w:cs="Cambria Math"/>
                    <w:sz w:val="24"/>
                    <w:szCs w:val="24"/>
                    <w:highlight w:val="white"/>
                  </w:rPr>
                </m:ctrlPr>
              </m:sSubPr>
              <m:e>
                <m:r>
                  <w:rPr>
                    <w:rFonts w:ascii="Cambria Math" w:eastAsia="Cambria Math" w:hAnsi="Cambria Math" w:cs="Cambria Math"/>
                    <w:sz w:val="24"/>
                    <w:szCs w:val="24"/>
                    <w:highlight w:val="white"/>
                  </w:rPr>
                  <m:t>x</m:t>
                </m:r>
              </m:e>
              <m:sub>
                <m:r>
                  <w:rPr>
                    <w:rFonts w:ascii="Cambria Math" w:eastAsia="Cambria Math" w:hAnsi="Cambria Math" w:cs="Cambria Math"/>
                    <w:sz w:val="24"/>
                    <w:szCs w:val="24"/>
                    <w:highlight w:val="white"/>
                  </w:rPr>
                  <m:t>n</m:t>
                </m:r>
              </m:sub>
            </m:sSub>
          </m:e>
        </m:d>
      </m:oMath>
      <w:r>
        <w:rPr>
          <w:rFonts w:ascii="Times New Roman" w:eastAsia="Times New Roman" w:hAnsi="Times New Roman" w:cs="Times New Roman"/>
          <w:sz w:val="24"/>
          <w:szCs w:val="24"/>
          <w:highlight w:val="white"/>
        </w:rPr>
        <w:t xml:space="preserve"> is </w:t>
      </w:r>
      <m:oMath>
        <m:r>
          <w:rPr>
            <w:rFonts w:ascii="Cambria Math" w:eastAsia="Cambria Math" w:hAnsi="Cambria Math" w:cs="Cambria Math"/>
            <w:sz w:val="24"/>
            <w:szCs w:val="24"/>
            <w:highlight w:val="white"/>
          </w:rPr>
          <m:t>G</m:t>
        </m:r>
      </m:oMath>
      <w:r>
        <w:rPr>
          <w:rFonts w:ascii="Times New Roman" w:eastAsia="Times New Roman" w:hAnsi="Times New Roman" w:cs="Times New Roman"/>
          <w:sz w:val="24"/>
          <w:szCs w:val="24"/>
          <w:highlight w:val="white"/>
        </w:rPr>
        <w:t xml:space="preserve">-convergent to </w:t>
      </w:r>
      <m:oMath>
        <m:r>
          <w:rPr>
            <w:rFonts w:ascii="Cambria Math" w:eastAsia="Cambria Math" w:hAnsi="Cambria Math" w:cs="Cambria Math"/>
            <w:sz w:val="24"/>
            <w:szCs w:val="24"/>
            <w:highlight w:val="white"/>
          </w:rPr>
          <m:t>x</m:t>
        </m:r>
        <m:r>
          <w:rPr>
            <w:rFonts w:ascii="Cambria Math" w:eastAsia="Cambria Math" w:hAnsi="Cambria Math" w:cs="Cambria Math"/>
            <w:sz w:val="24"/>
            <w:szCs w:val="24"/>
            <w:highlight w:val="white"/>
          </w:rPr>
          <m:t>∈</m:t>
        </m:r>
        <m:r>
          <w:rPr>
            <w:rFonts w:ascii="Cambria Math" w:eastAsia="Cambria Math" w:hAnsi="Cambria Math" w:cs="Cambria Math"/>
            <w:sz w:val="24"/>
            <w:szCs w:val="24"/>
            <w:highlight w:val="white"/>
          </w:rPr>
          <m:t>X</m:t>
        </m:r>
      </m:oMath>
      <w:r>
        <w:rPr>
          <w:rFonts w:ascii="Times New Roman" w:eastAsia="Times New Roman" w:hAnsi="Times New Roman" w:cs="Times New Roman"/>
          <w:sz w:val="24"/>
          <w:szCs w:val="24"/>
          <w:highlight w:val="white"/>
        </w:rPr>
        <w:t xml:space="preserve"> if</w:t>
      </w:r>
      <w:bookmarkStart w:id="2" w:name="_GoBack"/>
      <w:bookmarkEnd w:id="2"/>
    </w:p>
    <w:p w14:paraId="00000031" w14:textId="77777777" w:rsidR="00A94C53" w:rsidRDefault="00B0155C">
      <w:pPr>
        <w:ind w:left="900"/>
        <w:jc w:val="center"/>
        <w:rPr>
          <w:highlight w:val="white"/>
        </w:rPr>
      </w:pPr>
      <m:oMath>
        <m:r>
          <w:rPr>
            <w:rFonts w:ascii="Cambria Math" w:eastAsia="Cambria Math" w:hAnsi="Cambria Math" w:cs="Cambria Math"/>
            <w:sz w:val="24"/>
            <w:szCs w:val="24"/>
            <w:highlight w:val="white"/>
          </w:rPr>
          <m:t>G</m:t>
        </m:r>
        <m:d>
          <m:dPr>
            <m:ctrlPr>
              <w:rPr>
                <w:rFonts w:ascii="Cambria Math" w:eastAsia="Cambria Math" w:hAnsi="Cambria Math" w:cs="Cambria Math"/>
                <w:sz w:val="24"/>
                <w:szCs w:val="24"/>
                <w:highlight w:val="white"/>
              </w:rPr>
            </m:ctrlPr>
          </m:dPr>
          <m:e>
            <m:r>
              <w:rPr>
                <w:rFonts w:ascii="Cambria Math" w:eastAsia="Cambria Math" w:hAnsi="Cambria Math" w:cs="Cambria Math"/>
                <w:sz w:val="24"/>
                <w:szCs w:val="24"/>
                <w:highlight w:val="white"/>
              </w:rPr>
              <m:t>x</m:t>
            </m:r>
            <m:r>
              <w:rPr>
                <w:rFonts w:ascii="Cambria Math" w:eastAsia="Cambria Math" w:hAnsi="Cambria Math" w:cs="Cambria Math"/>
                <w:sz w:val="24"/>
                <w:szCs w:val="24"/>
                <w:highlight w:val="white"/>
              </w:rPr>
              <m:t xml:space="preserve">, </m:t>
            </m:r>
            <m:sSub>
              <m:sSubPr>
                <m:ctrlPr>
                  <w:rPr>
                    <w:rFonts w:ascii="Cambria Math" w:eastAsia="Cambria Math" w:hAnsi="Cambria Math" w:cs="Cambria Math"/>
                    <w:sz w:val="24"/>
                    <w:szCs w:val="24"/>
                    <w:highlight w:val="white"/>
                  </w:rPr>
                </m:ctrlPr>
              </m:sSubPr>
              <m:e>
                <m:r>
                  <w:rPr>
                    <w:rFonts w:ascii="Cambria Math" w:eastAsia="Cambria Math" w:hAnsi="Cambria Math" w:cs="Cambria Math"/>
                    <w:sz w:val="24"/>
                    <w:szCs w:val="24"/>
                    <w:highlight w:val="white"/>
                  </w:rPr>
                  <m:t>x</m:t>
                </m:r>
              </m:e>
              <m:sub>
                <m:r>
                  <w:rPr>
                    <w:rFonts w:ascii="Cambria Math" w:eastAsia="Cambria Math" w:hAnsi="Cambria Math" w:cs="Cambria Math"/>
                    <w:sz w:val="24"/>
                    <w:szCs w:val="24"/>
                    <w:highlight w:val="white"/>
                  </w:rPr>
                  <m:t>n</m:t>
                </m:r>
              </m:sub>
            </m:sSub>
            <m:r>
              <w:rPr>
                <w:rFonts w:ascii="Cambria Math" w:eastAsia="Cambria Math" w:hAnsi="Cambria Math" w:cs="Cambria Math"/>
                <w:sz w:val="24"/>
                <w:szCs w:val="24"/>
                <w:highlight w:val="white"/>
              </w:rPr>
              <m:t xml:space="preserve">, </m:t>
            </m:r>
            <m:sSub>
              <m:sSubPr>
                <m:ctrlPr>
                  <w:rPr>
                    <w:rFonts w:ascii="Cambria Math" w:eastAsia="Cambria Math" w:hAnsi="Cambria Math" w:cs="Cambria Math"/>
                    <w:sz w:val="24"/>
                    <w:szCs w:val="24"/>
                    <w:highlight w:val="white"/>
                  </w:rPr>
                </m:ctrlPr>
              </m:sSubPr>
              <m:e>
                <m:r>
                  <w:rPr>
                    <w:rFonts w:ascii="Cambria Math" w:eastAsia="Cambria Math" w:hAnsi="Cambria Math" w:cs="Cambria Math"/>
                    <w:sz w:val="24"/>
                    <w:szCs w:val="24"/>
                    <w:highlight w:val="white"/>
                  </w:rPr>
                  <m:t>x</m:t>
                </m:r>
              </m:e>
              <m:sub>
                <m:r>
                  <w:rPr>
                    <w:rFonts w:ascii="Cambria Math" w:eastAsia="Cambria Math" w:hAnsi="Cambria Math" w:cs="Cambria Math"/>
                    <w:sz w:val="24"/>
                    <w:szCs w:val="24"/>
                    <w:highlight w:val="white"/>
                  </w:rPr>
                  <m:t>m</m:t>
                </m:r>
              </m:sub>
            </m:sSub>
          </m:e>
        </m:d>
        <m:r>
          <w:rPr>
            <w:rFonts w:ascii="Cambria Math" w:eastAsia="Cambria Math" w:hAnsi="Cambria Math" w:cs="Cambria Math"/>
            <w:sz w:val="24"/>
            <w:szCs w:val="24"/>
            <w:highlight w:val="white"/>
          </w:rPr>
          <m:t xml:space="preserve">=0  </m:t>
        </m:r>
        <m:r>
          <w:rPr>
            <w:rFonts w:ascii="Cambria Math" w:hAnsi="Cambria Math"/>
            <w:highlight w:val="white"/>
          </w:rPr>
          <m:t xml:space="preserve"> </m:t>
        </m:r>
      </m:oMath>
      <w:r>
        <w:rPr>
          <w:rFonts w:ascii="Times New Roman" w:eastAsia="Times New Roman" w:hAnsi="Times New Roman" w:cs="Times New Roman"/>
          <w:sz w:val="24"/>
          <w:szCs w:val="24"/>
        </w:rPr>
        <w:t xml:space="preserve">as </w:t>
      </w:r>
      <m:oMath>
        <m:r>
          <w:rPr>
            <w:rFonts w:ascii="Cambria Math" w:eastAsia="Cambria Math" w:hAnsi="Cambria Math" w:cs="Cambria Math"/>
            <w:sz w:val="24"/>
            <w:szCs w:val="24"/>
          </w:rPr>
          <m:t>n</m:t>
        </m:r>
        <m:r>
          <w:rPr>
            <w:rFonts w:ascii="Cambria Math" w:eastAsia="Cambria Math" w:hAnsi="Cambria Math" w:cs="Cambria Math"/>
            <w:sz w:val="24"/>
            <w:szCs w:val="24"/>
          </w:rPr>
          <m:t>,</m:t>
        </m:r>
        <m:r>
          <w:rPr>
            <w:rFonts w:ascii="Cambria Math" w:eastAsia="Cambria Math" w:hAnsi="Cambria Math" w:cs="Cambria Math"/>
            <w:sz w:val="24"/>
            <w:szCs w:val="24"/>
          </w:rPr>
          <m:t>m</m:t>
        </m:r>
        <m:r>
          <w:rPr>
            <w:rFonts w:ascii="Cambria Math" w:eastAsia="Cambria Math" w:hAnsi="Cambria Math" w:cs="Cambria Math"/>
            <w:sz w:val="24"/>
            <w:szCs w:val="24"/>
          </w:rPr>
          <m:t>→+∞;</m:t>
        </m:r>
      </m:oMath>
    </w:p>
    <w:p w14:paraId="00000032" w14:textId="77777777" w:rsidR="00A94C53" w:rsidRDefault="00B0155C">
      <w:pPr>
        <w:spacing w:after="0" w:line="360" w:lineRule="auto"/>
        <w:ind w:left="9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that is, for any </w:t>
      </w:r>
      <m:oMath>
        <m:r>
          <w:rPr>
            <w:rFonts w:ascii="Cambria Math" w:eastAsia="Cambria Math" w:hAnsi="Cambria Math" w:cs="Cambria Math"/>
            <w:sz w:val="24"/>
            <w:szCs w:val="24"/>
            <w:highlight w:val="white"/>
          </w:rPr>
          <m:t>ϵ</m:t>
        </m:r>
        <m:r>
          <w:rPr>
            <w:rFonts w:ascii="Cambria Math" w:eastAsia="Cambria Math" w:hAnsi="Cambria Math" w:cs="Cambria Math"/>
            <w:sz w:val="24"/>
            <w:szCs w:val="24"/>
            <w:highlight w:val="white"/>
          </w:rPr>
          <m:t>&gt;0,</m:t>
        </m:r>
      </m:oMath>
      <w:r>
        <w:rPr>
          <w:rFonts w:ascii="Times New Roman" w:eastAsia="Times New Roman" w:hAnsi="Times New Roman" w:cs="Times New Roman"/>
          <w:sz w:val="24"/>
          <w:szCs w:val="24"/>
          <w:highlight w:val="white"/>
        </w:rPr>
        <w:t xml:space="preserve"> there exists </w:t>
      </w:r>
      <m:oMath>
        <m:r>
          <w:rPr>
            <w:rFonts w:ascii="Cambria Math" w:eastAsia="Cambria Math" w:hAnsi="Cambria Math" w:cs="Cambria Math"/>
            <w:sz w:val="24"/>
            <w:szCs w:val="24"/>
            <w:highlight w:val="white"/>
          </w:rPr>
          <m:t>N</m:t>
        </m:r>
        <m:r>
          <w:rPr>
            <w:rFonts w:ascii="Cambria Math" w:eastAsia="Cambria Math" w:hAnsi="Cambria Math" w:cs="Cambria Math"/>
            <w:sz w:val="24"/>
            <w:szCs w:val="24"/>
            <w:highlight w:val="white"/>
          </w:rPr>
          <m:t>∈</m:t>
        </m:r>
        <m:r>
          <w:rPr>
            <w:rFonts w:ascii="Cambria Math" w:eastAsia="Cambria Math" w:hAnsi="Cambria Math" w:cs="Cambria Math"/>
            <w:sz w:val="24"/>
            <w:szCs w:val="24"/>
            <w:highlight w:val="white"/>
          </w:rPr>
          <m:t>N</m:t>
        </m:r>
      </m:oMath>
      <w:r>
        <w:rPr>
          <w:rFonts w:ascii="Times New Roman" w:eastAsia="Times New Roman" w:hAnsi="Times New Roman" w:cs="Times New Roman"/>
          <w:sz w:val="24"/>
          <w:szCs w:val="24"/>
          <w:highlight w:val="white"/>
        </w:rPr>
        <w:t xml:space="preserve"> such that </w:t>
      </w:r>
      <m:oMath>
        <m:r>
          <w:rPr>
            <w:rFonts w:ascii="Cambria Math" w:eastAsia="Cambria Math" w:hAnsi="Cambria Math" w:cs="Cambria Math"/>
            <w:sz w:val="24"/>
            <w:szCs w:val="24"/>
            <w:highlight w:val="white"/>
          </w:rPr>
          <m:t>G</m:t>
        </m:r>
        <m:d>
          <m:dPr>
            <m:ctrlPr>
              <w:rPr>
                <w:rFonts w:ascii="Cambria Math" w:eastAsia="Cambria Math" w:hAnsi="Cambria Math" w:cs="Cambria Math"/>
                <w:sz w:val="24"/>
                <w:szCs w:val="24"/>
                <w:highlight w:val="white"/>
              </w:rPr>
            </m:ctrlPr>
          </m:dPr>
          <m:e>
            <m:r>
              <w:rPr>
                <w:rFonts w:ascii="Cambria Math" w:eastAsia="Cambria Math" w:hAnsi="Cambria Math" w:cs="Cambria Math"/>
                <w:sz w:val="24"/>
                <w:szCs w:val="24"/>
                <w:highlight w:val="white"/>
              </w:rPr>
              <m:t>x</m:t>
            </m:r>
            <m:r>
              <w:rPr>
                <w:rFonts w:ascii="Cambria Math" w:eastAsia="Cambria Math" w:hAnsi="Cambria Math" w:cs="Cambria Math"/>
                <w:sz w:val="24"/>
                <w:szCs w:val="24"/>
                <w:highlight w:val="white"/>
              </w:rPr>
              <m:t xml:space="preserve">, </m:t>
            </m:r>
            <m:sSub>
              <m:sSubPr>
                <m:ctrlPr>
                  <w:rPr>
                    <w:rFonts w:ascii="Cambria Math" w:eastAsia="Cambria Math" w:hAnsi="Cambria Math" w:cs="Cambria Math"/>
                    <w:sz w:val="24"/>
                    <w:szCs w:val="24"/>
                    <w:highlight w:val="white"/>
                  </w:rPr>
                </m:ctrlPr>
              </m:sSubPr>
              <m:e>
                <m:r>
                  <w:rPr>
                    <w:rFonts w:ascii="Cambria Math" w:eastAsia="Cambria Math" w:hAnsi="Cambria Math" w:cs="Cambria Math"/>
                    <w:sz w:val="24"/>
                    <w:szCs w:val="24"/>
                    <w:highlight w:val="white"/>
                  </w:rPr>
                  <m:t>x</m:t>
                </m:r>
              </m:e>
              <m:sub>
                <m:r>
                  <w:rPr>
                    <w:rFonts w:ascii="Cambria Math" w:eastAsia="Cambria Math" w:hAnsi="Cambria Math" w:cs="Cambria Math"/>
                    <w:sz w:val="24"/>
                    <w:szCs w:val="24"/>
                    <w:highlight w:val="white"/>
                  </w:rPr>
                  <m:t>n</m:t>
                </m:r>
              </m:sub>
            </m:sSub>
            <m:r>
              <w:rPr>
                <w:rFonts w:ascii="Cambria Math" w:eastAsia="Cambria Math" w:hAnsi="Cambria Math" w:cs="Cambria Math"/>
                <w:sz w:val="24"/>
                <w:szCs w:val="24"/>
                <w:highlight w:val="white"/>
              </w:rPr>
              <m:t xml:space="preserve">, </m:t>
            </m:r>
            <m:sSub>
              <m:sSubPr>
                <m:ctrlPr>
                  <w:rPr>
                    <w:rFonts w:ascii="Cambria Math" w:eastAsia="Cambria Math" w:hAnsi="Cambria Math" w:cs="Cambria Math"/>
                    <w:sz w:val="24"/>
                    <w:szCs w:val="24"/>
                    <w:highlight w:val="white"/>
                  </w:rPr>
                </m:ctrlPr>
              </m:sSubPr>
              <m:e>
                <m:r>
                  <w:rPr>
                    <w:rFonts w:ascii="Cambria Math" w:eastAsia="Cambria Math" w:hAnsi="Cambria Math" w:cs="Cambria Math"/>
                    <w:sz w:val="24"/>
                    <w:szCs w:val="24"/>
                    <w:highlight w:val="white"/>
                  </w:rPr>
                  <m:t>x</m:t>
                </m:r>
              </m:e>
              <m:sub>
                <m:r>
                  <w:rPr>
                    <w:rFonts w:ascii="Cambria Math" w:eastAsia="Cambria Math" w:hAnsi="Cambria Math" w:cs="Cambria Math"/>
                    <w:sz w:val="24"/>
                    <w:szCs w:val="24"/>
                    <w:highlight w:val="white"/>
                  </w:rPr>
                  <m:t>m</m:t>
                </m:r>
              </m:sub>
            </m:sSub>
          </m:e>
        </m:d>
        <m:r>
          <w:rPr>
            <w:rFonts w:ascii="Cambria Math" w:eastAsia="Cambria Math" w:hAnsi="Cambria Math" w:cs="Cambria Math"/>
            <w:sz w:val="24"/>
            <w:szCs w:val="24"/>
            <w:highlight w:val="white"/>
          </w:rPr>
          <m:t>&lt;</m:t>
        </m:r>
        <m:r>
          <w:rPr>
            <w:rFonts w:ascii="Cambria Math" w:eastAsia="Cambria Math" w:hAnsi="Cambria Math" w:cs="Cambria Math"/>
            <w:sz w:val="24"/>
            <w:szCs w:val="24"/>
            <w:highlight w:val="white"/>
          </w:rPr>
          <m:t>ϵ</m:t>
        </m:r>
      </m:oMath>
      <w:r>
        <w:rPr>
          <w:rFonts w:ascii="Times New Roman" w:eastAsia="Times New Roman" w:hAnsi="Times New Roman" w:cs="Times New Roman"/>
          <w:sz w:val="24"/>
          <w:szCs w:val="24"/>
          <w:highlight w:val="white"/>
        </w:rPr>
        <w:t xml:space="preserve"> for all </w:t>
      </w:r>
      <m:oMath>
        <m:r>
          <w:rPr>
            <w:rFonts w:ascii="Cambria Math" w:eastAsia="Cambria Math" w:hAnsi="Cambria Math" w:cs="Cambria Math"/>
            <w:sz w:val="24"/>
            <w:szCs w:val="24"/>
            <w:highlight w:val="white"/>
          </w:rPr>
          <m:t>n</m:t>
        </m:r>
        <m:r>
          <w:rPr>
            <w:rFonts w:ascii="Cambria Math" w:eastAsia="Cambria Math" w:hAnsi="Cambria Math" w:cs="Cambria Math"/>
            <w:sz w:val="24"/>
            <w:szCs w:val="24"/>
            <w:highlight w:val="white"/>
          </w:rPr>
          <m:t xml:space="preserve">, </m:t>
        </m:r>
        <m:r>
          <w:rPr>
            <w:rFonts w:ascii="Cambria Math" w:eastAsia="Cambria Math" w:hAnsi="Cambria Math" w:cs="Cambria Math"/>
            <w:sz w:val="24"/>
            <w:szCs w:val="24"/>
            <w:highlight w:val="white"/>
          </w:rPr>
          <m:t>m</m:t>
        </m:r>
        <m:r>
          <w:rPr>
            <w:rFonts w:ascii="Cambria Math" w:eastAsia="Cambria Math" w:hAnsi="Cambria Math" w:cs="Cambria Math"/>
            <w:sz w:val="24"/>
            <w:szCs w:val="24"/>
            <w:highlight w:val="white"/>
          </w:rPr>
          <m:t>≥</m:t>
        </m:r>
        <m:r>
          <w:rPr>
            <w:rFonts w:ascii="Cambria Math" w:eastAsia="Cambria Math" w:hAnsi="Cambria Math" w:cs="Cambria Math"/>
            <w:sz w:val="24"/>
            <w:szCs w:val="24"/>
            <w:highlight w:val="white"/>
          </w:rPr>
          <m:t>N</m:t>
        </m:r>
        <m:r>
          <w:rPr>
            <w:rFonts w:ascii="Cambria Math" w:eastAsia="Cambria Math" w:hAnsi="Cambria Math" w:cs="Cambria Math"/>
            <w:sz w:val="24"/>
            <w:szCs w:val="24"/>
            <w:highlight w:val="white"/>
          </w:rPr>
          <m:t>.</m:t>
        </m:r>
      </m:oMath>
      <w:r>
        <w:rPr>
          <w:rFonts w:ascii="Times New Roman" w:eastAsia="Times New Roman" w:hAnsi="Times New Roman" w:cs="Times New Roman"/>
          <w:sz w:val="24"/>
          <w:szCs w:val="24"/>
          <w:highlight w:val="white"/>
        </w:rPr>
        <w:t xml:space="preserve"> We call </w:t>
      </w:r>
      <m:oMath>
        <m:r>
          <w:rPr>
            <w:rFonts w:ascii="Cambria Math" w:eastAsia="Cambria Math" w:hAnsi="Cambria Math" w:cs="Cambria Math"/>
            <w:sz w:val="24"/>
            <w:szCs w:val="24"/>
            <w:highlight w:val="white"/>
          </w:rPr>
          <m:t>x</m:t>
        </m:r>
      </m:oMath>
      <w:r>
        <w:rPr>
          <w:rFonts w:ascii="Times New Roman" w:eastAsia="Times New Roman" w:hAnsi="Times New Roman" w:cs="Times New Roman"/>
          <w:sz w:val="24"/>
          <w:szCs w:val="24"/>
          <w:highlight w:val="white"/>
        </w:rPr>
        <w:t xml:space="preserve"> the limit of the sequence and write </w:t>
      </w:r>
      <m:oMath>
        <m:sSub>
          <m:sSubPr>
            <m:ctrlPr>
              <w:rPr>
                <w:rFonts w:ascii="Cambria Math" w:eastAsia="Cambria Math" w:hAnsi="Cambria Math" w:cs="Cambria Math"/>
                <w:sz w:val="24"/>
                <w:szCs w:val="24"/>
                <w:highlight w:val="white"/>
              </w:rPr>
            </m:ctrlPr>
          </m:sSubPr>
          <m:e>
            <m:r>
              <w:rPr>
                <w:rFonts w:ascii="Cambria Math" w:eastAsia="Cambria Math" w:hAnsi="Cambria Math" w:cs="Cambria Math"/>
                <w:sz w:val="24"/>
                <w:szCs w:val="24"/>
                <w:highlight w:val="white"/>
              </w:rPr>
              <m:t>x</m:t>
            </m:r>
          </m:e>
          <m:sub>
            <m:r>
              <w:rPr>
                <w:rFonts w:ascii="Cambria Math" w:eastAsia="Cambria Math" w:hAnsi="Cambria Math" w:cs="Cambria Math"/>
                <w:sz w:val="24"/>
                <w:szCs w:val="24"/>
                <w:highlight w:val="white"/>
              </w:rPr>
              <m:t>n</m:t>
            </m:r>
          </m:sub>
        </m:sSub>
        <m:r>
          <w:rPr>
            <w:rFonts w:ascii="Cambria Math" w:eastAsia="Cambria Math" w:hAnsi="Cambria Math" w:cs="Cambria Math"/>
            <w:sz w:val="24"/>
            <w:szCs w:val="24"/>
            <w:highlight w:val="white"/>
          </w:rPr>
          <m:t>→</m:t>
        </m:r>
        <m:r>
          <w:rPr>
            <w:rFonts w:ascii="Cambria Math" w:eastAsia="Cambria Math" w:hAnsi="Cambria Math" w:cs="Cambria Math"/>
            <w:sz w:val="24"/>
            <w:szCs w:val="24"/>
            <w:highlight w:val="white"/>
          </w:rPr>
          <m:t>x</m:t>
        </m:r>
      </m:oMath>
      <w:r>
        <w:rPr>
          <w:rFonts w:ascii="Times New Roman" w:eastAsia="Times New Roman" w:hAnsi="Times New Roman" w:cs="Times New Roman"/>
          <w:sz w:val="24"/>
          <w:szCs w:val="24"/>
          <w:highlight w:val="white"/>
        </w:rPr>
        <w:t xml:space="preserve">  as</w:t>
      </w: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n</m:t>
        </m:r>
        <m:r>
          <w:rPr>
            <w:rFonts w:ascii="Cambria Math" w:eastAsia="Cambria Math" w:hAnsi="Cambria Math" w:cs="Cambria Math"/>
            <w:sz w:val="24"/>
            <w:szCs w:val="24"/>
          </w:rPr>
          <m:t>→∞</m:t>
        </m:r>
      </m:oMath>
    </w:p>
    <w:p w14:paraId="00000033"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Proposition 1.3.</w:t>
      </w:r>
      <w:r>
        <w:rPr>
          <w:rFonts w:ascii="Times New Roman" w:eastAsia="Times New Roman" w:hAnsi="Times New Roman" w:cs="Times New Roman"/>
          <w:sz w:val="24"/>
          <w:szCs w:val="24"/>
        </w:rPr>
        <w:t xml:space="preserve">  Let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a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-metric space. The followings are equivalent:</w:t>
      </w:r>
    </w:p>
    <w:p w14:paraId="00000034" w14:textId="77777777" w:rsidR="00A94C53" w:rsidRDefault="00B0155C">
      <w:pPr>
        <w:numPr>
          <w:ilvl w:val="0"/>
          <w:numId w:val="1"/>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m:oMath>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e>
        </m:d>
      </m:oMath>
      <w:r>
        <w:rPr>
          <w:rFonts w:ascii="Times New Roman" w:eastAsia="Times New Roman" w:hAnsi="Times New Roman" w:cs="Times New Roman"/>
          <w:color w:val="000000"/>
          <w:sz w:val="24"/>
          <w:szCs w:val="24"/>
        </w:rPr>
        <w:t xml:space="preserve"> is </w:t>
      </w:r>
      <m:oMath>
        <m:r>
          <w:rPr>
            <w:rFonts w:ascii="Cambria Math" w:eastAsia="Cambria Math" w:hAnsi="Cambria Math" w:cs="Cambria Math"/>
            <w:color w:val="000000"/>
            <w:sz w:val="24"/>
            <w:szCs w:val="24"/>
          </w:rPr>
          <m:t>G</m:t>
        </m:r>
      </m:oMath>
      <w:r>
        <w:rPr>
          <w:rFonts w:ascii="Times New Roman" w:eastAsia="Times New Roman" w:hAnsi="Times New Roman" w:cs="Times New Roman"/>
          <w:color w:val="000000"/>
          <w:sz w:val="24"/>
          <w:szCs w:val="24"/>
        </w:rPr>
        <w:t xml:space="preserve">-convergent to </w:t>
      </w:r>
      <m:oMath>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p>
    <w:p w14:paraId="00000035" w14:textId="77777777" w:rsidR="00A94C53" w:rsidRDefault="00B0155C">
      <w:pPr>
        <w:numPr>
          <w:ilvl w:val="0"/>
          <w:numId w:val="1"/>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G</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 xml:space="preserve">, </m:t>
                </m:r>
              </m:sub>
            </m:sSub>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→0</m:t>
        </m:r>
      </m:oMath>
      <w:r>
        <w:rPr>
          <w:rFonts w:ascii="Times New Roman" w:eastAsia="Times New Roman" w:hAnsi="Times New Roman" w:cs="Times New Roman"/>
          <w:color w:val="000000"/>
          <w:sz w:val="24"/>
          <w:szCs w:val="24"/>
        </w:rPr>
        <w:t xml:space="preserve"> as </w:t>
      </w:r>
      <m:oMath>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m:t>
        </m:r>
      </m:oMath>
    </w:p>
    <w:p w14:paraId="00000036" w14:textId="77777777" w:rsidR="00A94C53" w:rsidRDefault="00B0155C">
      <w:pPr>
        <w:numPr>
          <w:ilvl w:val="0"/>
          <w:numId w:val="1"/>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G</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→0</m:t>
        </m:r>
      </m:oMath>
      <w:r>
        <w:rPr>
          <w:rFonts w:ascii="Times New Roman" w:eastAsia="Times New Roman" w:hAnsi="Times New Roman" w:cs="Times New Roman"/>
          <w:color w:val="000000"/>
          <w:sz w:val="24"/>
          <w:szCs w:val="24"/>
        </w:rPr>
        <w:t xml:space="preserve"> as </w:t>
      </w:r>
      <m:oMath>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m:t>
        </m:r>
      </m:oMath>
    </w:p>
    <w:p w14:paraId="00000037" w14:textId="77777777" w:rsidR="00A94C53" w:rsidRDefault="00B0155C">
      <w:pPr>
        <w:numPr>
          <w:ilvl w:val="0"/>
          <w:numId w:val="1"/>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G</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m</m:t>
                </m:r>
                <m:r>
                  <w:rPr>
                    <w:rFonts w:ascii="Cambria Math" w:eastAsia="Cambria Math" w:hAnsi="Cambria Math" w:cs="Cambria Math"/>
                    <w:color w:val="000000"/>
                    <w:sz w:val="24"/>
                    <w:szCs w:val="24"/>
                  </w:rPr>
                  <m:t xml:space="preserve"> ,</m:t>
                </m:r>
              </m:sub>
            </m:sSub>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→0</m:t>
        </m:r>
      </m:oMath>
      <w:r>
        <w:rPr>
          <w:rFonts w:ascii="Times New Roman" w:eastAsia="Times New Roman" w:hAnsi="Times New Roman" w:cs="Times New Roman"/>
          <w:color w:val="000000"/>
          <w:sz w:val="24"/>
          <w:szCs w:val="24"/>
        </w:rPr>
        <w:t xml:space="preserve"> as </w:t>
      </w:r>
      <m:oMath>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m</m:t>
        </m:r>
        <m:r>
          <w:rPr>
            <w:rFonts w:ascii="Cambria Math" w:eastAsia="Cambria Math" w:hAnsi="Cambria Math" w:cs="Cambria Math"/>
            <w:color w:val="000000"/>
            <w:sz w:val="24"/>
            <w:szCs w:val="24"/>
          </w:rPr>
          <m:t>→+∞;</m:t>
        </m:r>
      </m:oMath>
    </w:p>
    <w:p w14:paraId="00000038"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Proposition 1.4.  </w:t>
      </w:r>
      <w:r>
        <w:rPr>
          <w:rFonts w:ascii="Times New Roman" w:eastAsia="Times New Roman" w:hAnsi="Times New Roman" w:cs="Times New Roman"/>
          <w:sz w:val="24"/>
          <w:szCs w:val="24"/>
        </w:rPr>
        <w:t xml:space="preserve">Let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a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-metric space. The followings are equivalent:</w:t>
      </w:r>
    </w:p>
    <w:p w14:paraId="00000039" w14:textId="77777777" w:rsidR="00A94C53" w:rsidRDefault="00B0155C">
      <w:pPr>
        <w:numPr>
          <w:ilvl w:val="0"/>
          <w:numId w:val="2"/>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sequence </w:t>
      </w:r>
      <m:oMath>
        <m:d>
          <m:dPr>
            <m:begChr m:val="{"/>
            <m:endChr m:val="}"/>
            <m:ctrlPr>
              <w:rPr>
                <w:rFonts w:ascii="Cambria Math" w:hAnsi="Cambria Math"/>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e>
        </m:d>
      </m:oMath>
      <w:r>
        <w:rPr>
          <w:rFonts w:ascii="Times New Roman" w:eastAsia="Times New Roman" w:hAnsi="Times New Roman" w:cs="Times New Roman"/>
          <w:color w:val="000000"/>
          <w:sz w:val="24"/>
          <w:szCs w:val="24"/>
        </w:rPr>
        <w:t xml:space="preserve"> is a </w:t>
      </w:r>
      <m:oMath>
        <m:r>
          <w:rPr>
            <w:rFonts w:ascii="Cambria Math" w:eastAsia="Cambria Math" w:hAnsi="Cambria Math" w:cs="Cambria Math"/>
            <w:color w:val="000000"/>
            <w:sz w:val="24"/>
            <w:szCs w:val="24"/>
          </w:rPr>
          <m:t>G</m:t>
        </m:r>
      </m:oMath>
      <w:r>
        <w:rPr>
          <w:rFonts w:ascii="Times New Roman" w:eastAsia="Times New Roman" w:hAnsi="Times New Roman" w:cs="Times New Roman"/>
          <w:color w:val="000000"/>
          <w:sz w:val="24"/>
          <w:szCs w:val="24"/>
        </w:rPr>
        <w:t xml:space="preserve">-Cauchy </w:t>
      </w:r>
      <m:oMath>
        <m:r>
          <w:rPr>
            <w:rFonts w:ascii="Cambria Math" w:eastAsia="Cambria Math" w:hAnsi="Cambria Math" w:cs="Cambria Math"/>
            <w:color w:val="000000"/>
            <w:sz w:val="24"/>
            <w:szCs w:val="24"/>
          </w:rPr>
          <m:t>;</m:t>
        </m:r>
      </m:oMath>
    </w:p>
    <w:p w14:paraId="0000003A" w14:textId="77777777" w:rsidR="00A94C53" w:rsidRDefault="00B0155C">
      <w:pPr>
        <w:numPr>
          <w:ilvl w:val="0"/>
          <w:numId w:val="2"/>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any </w:t>
      </w:r>
      <m:oMath>
        <m:r>
          <w:rPr>
            <w:rFonts w:ascii="Cambria Math" w:eastAsia="Cambria Math" w:hAnsi="Cambria Math" w:cs="Cambria Math"/>
            <w:color w:val="000000"/>
            <w:sz w:val="24"/>
            <w:szCs w:val="24"/>
          </w:rPr>
          <m:t>ϵ</m:t>
        </m:r>
        <m:r>
          <w:rPr>
            <w:rFonts w:ascii="Cambria Math" w:eastAsia="Cambria Math" w:hAnsi="Cambria Math" w:cs="Cambria Math"/>
            <w:color w:val="000000"/>
            <w:sz w:val="24"/>
            <w:szCs w:val="24"/>
          </w:rPr>
          <m:t>&gt;0,</m:t>
        </m:r>
      </m:oMath>
      <w:r>
        <w:rPr>
          <w:rFonts w:ascii="Times New Roman" w:eastAsia="Times New Roman" w:hAnsi="Times New Roman" w:cs="Times New Roman"/>
          <w:color w:val="000000"/>
          <w:sz w:val="24"/>
          <w:szCs w:val="24"/>
        </w:rPr>
        <w:t xml:space="preserve"> there is </w:t>
      </w:r>
      <m:oMath>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N</m:t>
        </m:r>
      </m:oMath>
      <w:r>
        <w:rPr>
          <w:rFonts w:ascii="Times New Roman" w:eastAsia="Times New Roman" w:hAnsi="Times New Roman" w:cs="Times New Roman"/>
          <w:color w:val="000000"/>
          <w:sz w:val="24"/>
          <w:szCs w:val="24"/>
        </w:rPr>
        <w:t xml:space="preserve"> such that </w:t>
      </w:r>
      <m:oMath>
        <m:r>
          <w:rPr>
            <w:rFonts w:ascii="Cambria Math" w:eastAsia="Cambria Math" w:hAnsi="Cambria Math" w:cs="Cambria Math"/>
            <w:color w:val="000000"/>
            <w:sz w:val="24"/>
            <w:szCs w:val="24"/>
          </w:rPr>
          <m:t>G</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n</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m</m:t>
                </m:r>
              </m:sub>
            </m:sSub>
            <m:r>
              <w:rPr>
                <w:rFonts w:ascii="Cambria Math" w:eastAsia="Cambria Math" w:hAnsi="Cambria Math" w:cs="Cambria Math"/>
                <w:color w:val="000000"/>
                <w:sz w:val="24"/>
                <w:szCs w:val="24"/>
              </w:rPr>
              <m:t xml:space="preserve">,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m</m:t>
                </m:r>
              </m:sub>
            </m:sSub>
          </m:e>
        </m:d>
        <m:r>
          <w:rPr>
            <w:rFonts w:ascii="Cambria Math" w:eastAsia="Cambria Math" w:hAnsi="Cambria Math" w:cs="Cambria Math"/>
            <w:color w:val="000000"/>
            <w:sz w:val="24"/>
            <w:szCs w:val="24"/>
          </w:rPr>
          <m:t>&lt;</m:t>
        </m:r>
        <m:r>
          <w:rPr>
            <w:rFonts w:ascii="Cambria Math" w:eastAsia="Cambria Math" w:hAnsi="Cambria Math" w:cs="Cambria Math"/>
            <w:color w:val="000000"/>
            <w:sz w:val="24"/>
            <w:szCs w:val="24"/>
          </w:rPr>
          <m:t>ϵ</m:t>
        </m:r>
      </m:oMath>
      <w:r>
        <w:rPr>
          <w:rFonts w:ascii="Times New Roman" w:eastAsia="Times New Roman" w:hAnsi="Times New Roman" w:cs="Times New Roman"/>
          <w:color w:val="000000"/>
          <w:sz w:val="24"/>
          <w:szCs w:val="24"/>
        </w:rPr>
        <w:t xml:space="preserve"> for all </w:t>
      </w:r>
      <m:oMath>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m</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N</m:t>
        </m:r>
        <m:r>
          <w:rPr>
            <w:rFonts w:ascii="Cambria Math" w:eastAsia="Cambria Math" w:hAnsi="Cambria Math" w:cs="Cambria Math"/>
            <w:color w:val="000000"/>
            <w:sz w:val="24"/>
            <w:szCs w:val="24"/>
          </w:rPr>
          <m:t>.</m:t>
        </m:r>
      </m:oMath>
    </w:p>
    <w:p w14:paraId="0000003B"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Definition 1.5.</w:t>
      </w:r>
      <w:r>
        <w:rPr>
          <w:rFonts w:ascii="Times New Roman" w:eastAsia="Times New Roman" w:hAnsi="Times New Roman" w:cs="Times New Roman"/>
          <w:sz w:val="24"/>
          <w:szCs w:val="24"/>
        </w:rPr>
        <w:t xml:space="preserve"> A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-metric space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is called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-complete if every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-Cauchy sequence is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-convergent in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oMath>
      <w:r>
        <w:rPr>
          <w:rFonts w:ascii="Times New Roman" w:eastAsia="Times New Roman" w:hAnsi="Times New Roman" w:cs="Times New Roman"/>
          <w:sz w:val="24"/>
          <w:szCs w:val="24"/>
        </w:rPr>
        <w:t>.</w:t>
      </w:r>
    </w:p>
    <w:p w14:paraId="0000003C"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1996, </w:t>
      </w:r>
      <w:proofErr w:type="gramStart"/>
      <w:r>
        <w:rPr>
          <w:rFonts w:ascii="Times New Roman" w:eastAsia="Times New Roman" w:hAnsi="Times New Roman" w:cs="Times New Roman"/>
          <w:sz w:val="24"/>
          <w:szCs w:val="24"/>
        </w:rPr>
        <w:t>Jungck[</w:t>
      </w:r>
      <w:proofErr w:type="gramEnd"/>
      <w:r>
        <w:rPr>
          <w:rFonts w:ascii="Times New Roman" w:eastAsia="Times New Roman" w:hAnsi="Times New Roman" w:cs="Times New Roman"/>
          <w:sz w:val="24"/>
          <w:szCs w:val="24"/>
        </w:rPr>
        <w:t xml:space="preserve">7] introduced the concept of weakly compatible maps as </w:t>
      </w:r>
      <w:r>
        <w:rPr>
          <w:rFonts w:ascii="Times New Roman" w:eastAsia="Times New Roman" w:hAnsi="Times New Roman" w:cs="Times New Roman"/>
          <w:sz w:val="24"/>
          <w:szCs w:val="24"/>
        </w:rPr>
        <w:t>follows:</w:t>
      </w:r>
    </w:p>
    <w:p w14:paraId="0000003D"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Definition 1.6. </w:t>
      </w:r>
      <w:r>
        <w:rPr>
          <w:rFonts w:ascii="Times New Roman" w:eastAsia="Times New Roman" w:hAnsi="Times New Roman" w:cs="Times New Roman"/>
          <w:sz w:val="24"/>
          <w:szCs w:val="24"/>
        </w:rPr>
        <w:t xml:space="preserve">Let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a metric space. A pair of self – maps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 </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is weakly compatible if they commute at their coincidence points, that is, if there exists </w:t>
      </w:r>
      <m:oMath>
        <m:r>
          <w:rPr>
            <w:rFonts w:ascii="Cambria Math" w:eastAsia="Cambria Math" w:hAnsi="Cambria Math" w:cs="Cambria Math"/>
            <w:sz w:val="24"/>
            <w:szCs w:val="24"/>
          </w:rPr>
          <m:t>μ</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such that  </w:t>
      </w:r>
      <m:oMath>
        <m:r>
          <w:rPr>
            <w:rFonts w:ascii="Cambria Math" w:eastAsia="Cambria Math" w:hAnsi="Cambria Math" w:cs="Cambria Math"/>
            <w:sz w:val="24"/>
            <w:szCs w:val="24"/>
          </w:rPr>
          <m:t>fgμ</m:t>
        </m:r>
        <m:r>
          <w:rPr>
            <w:rFonts w:ascii="Cambria Math" w:eastAsia="Cambria Math" w:hAnsi="Cambria Math" w:cs="Cambria Math"/>
            <w:sz w:val="24"/>
            <w:szCs w:val="24"/>
          </w:rPr>
          <m:t xml:space="preserve"> =</m:t>
        </m:r>
        <m:r>
          <w:rPr>
            <w:rFonts w:ascii="Cambria Math" w:eastAsia="Cambria Math" w:hAnsi="Cambria Math" w:cs="Cambria Math"/>
            <w:sz w:val="24"/>
            <w:szCs w:val="24"/>
          </w:rPr>
          <m:t>gfμ</m:t>
        </m:r>
      </m:oMath>
      <w:r>
        <w:rPr>
          <w:rFonts w:ascii="Times New Roman" w:eastAsia="Times New Roman" w:hAnsi="Times New Roman" w:cs="Times New Roman"/>
          <w:sz w:val="24"/>
          <w:szCs w:val="24"/>
        </w:rPr>
        <w:t xml:space="preserve">, where </w:t>
      </w:r>
      <m:oMath>
        <m:r>
          <w:rPr>
            <w:rFonts w:ascii="Cambria Math" w:hAnsi="Cambria Math"/>
          </w:rPr>
          <m:t>μ</m:t>
        </m:r>
      </m:oMath>
      <w:r>
        <w:rPr>
          <w:rFonts w:ascii="Times New Roman" w:eastAsia="Times New Roman" w:hAnsi="Times New Roman" w:cs="Times New Roman"/>
          <w:sz w:val="24"/>
          <w:szCs w:val="24"/>
        </w:rPr>
        <w:t xml:space="preserve"> is coincidence point of </w:t>
      </w:r>
      <m:oMath>
        <m:r>
          <w:rPr>
            <w:rFonts w:ascii="Cambria Math" w:eastAsia="Cambria Math" w:hAnsi="Cambria Math" w:cs="Cambria Math"/>
            <w:sz w:val="24"/>
            <w:szCs w:val="24"/>
          </w:rPr>
          <m:t>f</m:t>
        </m:r>
      </m:oMath>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nd </w:t>
      </w:r>
      <m:oMath>
        <m:r>
          <w:rPr>
            <w:rFonts w:ascii="Cambria Math" w:eastAsia="Cambria Math" w:hAnsi="Cambria Math" w:cs="Cambria Math"/>
            <w:sz w:val="24"/>
            <w:szCs w:val="24"/>
          </w:rPr>
          <m:t>g</m:t>
        </m:r>
        <m:r>
          <w:rPr>
            <w:rFonts w:ascii="Cambria Math" w:eastAsia="Cambria Math" w:hAnsi="Cambria Math" w:cs="Cambria Math"/>
            <w:sz w:val="24"/>
            <w:szCs w:val="24"/>
          </w:rPr>
          <m:t>.</m:t>
        </m:r>
      </m:oMath>
    </w:p>
    <w:p w14:paraId="0000003E"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Definition 1.7. [1</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Let</w:t>
      </w:r>
      <w:proofErr w:type="gramEnd"/>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 xml:space="preserve"> (</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d</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a metric space. Two self-maps </w:t>
      </w:r>
      <m:oMath>
        <m:r>
          <w:rPr>
            <w:rFonts w:ascii="Cambria Math" w:eastAsia="Cambria Math" w:hAnsi="Cambria Math" w:cs="Cambria Math"/>
            <w:sz w:val="24"/>
            <w:szCs w:val="24"/>
          </w:rPr>
          <m:t>f</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 on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are said to satisfy the (E.A.) property, if there exists a sequence {</w:t>
      </w:r>
      <m:oMath>
        <m:sSub>
          <m:sSubPr>
            <m:ctrlPr>
              <w:rPr>
                <w:rFonts w:ascii="Cambria Math" w:eastAsia="Cambria Math" w:hAnsi="Cambria Math" w:cs="Cambria Math"/>
                <w:sz w:val="24"/>
                <w:szCs w:val="24"/>
              </w:rPr>
            </m:ctrlPr>
          </m:sSubPr>
          <m:e>
            <m:r>
              <w:rPr>
                <w:rFonts w:ascii="Cambria Math" w:hAnsi="Cambria Math"/>
              </w:rPr>
              <m:t>μ</m:t>
            </m:r>
          </m:e>
          <m:sub>
            <m:r>
              <w:rPr>
                <w:rFonts w:ascii="Cambria Math" w:eastAsia="Cambria Math" w:hAnsi="Cambria Math" w:cs="Cambria Math"/>
                <w:sz w:val="24"/>
                <w:szCs w:val="24"/>
              </w:rPr>
              <m:t>n</m:t>
            </m:r>
          </m:sub>
        </m:sSub>
      </m:oMath>
      <w:r>
        <w:rPr>
          <w:rFonts w:ascii="Times New Roman" w:eastAsia="Times New Roman" w:hAnsi="Times New Roman" w:cs="Times New Roman"/>
          <w:sz w:val="24"/>
          <w:szCs w:val="24"/>
        </w:rPr>
        <w:t xml:space="preserve">} in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such that,</w:t>
      </w:r>
    </w:p>
    <w:p w14:paraId="0000003F" w14:textId="77777777" w:rsidR="00A94C53" w:rsidRDefault="00B0155C">
      <w:pPr>
        <w:spacing w:after="0" w:line="360" w:lineRule="auto"/>
        <w:ind w:left="900"/>
        <w:jc w:val="center"/>
        <w:rPr>
          <w:rFonts w:ascii="Times New Roman" w:eastAsia="Times New Roman" w:hAnsi="Times New Roman" w:cs="Times New Roman"/>
          <w:sz w:val="24"/>
          <w:szCs w:val="24"/>
        </w:rPr>
      </w:pP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n</m:t>
            </m:r>
          </m:sub>
        </m:sSub>
        <m:r>
          <w:rPr>
            <w:rFonts w:ascii="Cambria Math" w:hAnsi="Cambria Math"/>
          </w:rPr>
          <m:t xml:space="preserve"> </m:t>
        </m:r>
      </m:oMath>
      <w:r>
        <w:rPr>
          <w:rFonts w:ascii="Times New Roman" w:eastAsia="Times New Roman" w:hAnsi="Times New Roman" w:cs="Times New Roman"/>
          <w:sz w:val="24"/>
          <w:szCs w:val="24"/>
        </w:rPr>
        <w:t xml:space="preserve"> =  </w:t>
      </w:r>
      <m:oMath>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n</m:t>
            </m:r>
          </m:sub>
        </m:sSub>
        <m:r>
          <w:rPr>
            <w:rFonts w:ascii="Cambria Math" w:hAnsi="Cambria Math"/>
          </w:rPr>
          <m:t xml:space="preserve"> </m:t>
        </m:r>
      </m:oMath>
      <w:r>
        <w:rPr>
          <w:rFonts w:ascii="Times New Roman" w:eastAsia="Times New Roman" w:hAnsi="Times New Roman" w:cs="Times New Roman"/>
          <w:sz w:val="24"/>
          <w:szCs w:val="24"/>
        </w:rPr>
        <w:t xml:space="preserve"> = </w:t>
      </w:r>
      <m:oMath>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for some </w:t>
      </w:r>
      <m:oMath>
        <m:r>
          <w:rPr>
            <w:rFonts w:ascii="Cambria Math" w:eastAsia="Cambria Math" w:hAnsi="Cambria Math" w:cs="Cambria Math"/>
            <w:sz w:val="24"/>
            <w:szCs w:val="24"/>
          </w:rPr>
          <m:t>t</m:t>
        </m:r>
        <m:r>
          <w:rPr>
            <w:rFonts w:ascii="Cambria Math" w:eastAsia="Cambria Math" w:hAnsi="Cambria Math" w:cs="Cambria Math"/>
            <w:sz w:val="24"/>
            <w:szCs w:val="24"/>
          </w:rPr>
          <m:t xml:space="preserve"> ∈</m:t>
        </m:r>
        <m:r>
          <w:rPr>
            <w:rFonts w:ascii="Cambria Math" w:eastAsia="Cambria Math" w:hAnsi="Cambria Math" w:cs="Cambria Math"/>
            <w:sz w:val="24"/>
            <w:szCs w:val="24"/>
          </w:rPr>
          <m:t>X</m:t>
        </m:r>
      </m:oMath>
      <w:r>
        <w:rPr>
          <w:rFonts w:ascii="Times New Roman" w:eastAsia="Times New Roman" w:hAnsi="Times New Roman" w:cs="Times New Roman"/>
          <w:sz w:val="24"/>
          <w:szCs w:val="24"/>
        </w:rPr>
        <w:t>.</w:t>
      </w:r>
    </w:p>
    <w:p w14:paraId="00000040"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Lemma 1.8.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Let </w:t>
      </w:r>
      <m:oMath>
        <m:r>
          <w:rPr>
            <w:rFonts w:ascii="Cambria Math" w:eastAsia="Cambria Math" w:hAnsi="Cambria Math" w:cs="Cambria Math"/>
            <w:sz w:val="24"/>
            <w:szCs w:val="24"/>
          </w:rPr>
          <m:t>ϕ</m:t>
        </m:r>
        <m:r>
          <w:rPr>
            <w:rFonts w:ascii="Cambria Math" w:eastAsia="Cambria Math" w:hAnsi="Cambria Math" w:cs="Cambria Math"/>
            <w:sz w:val="24"/>
            <w:szCs w:val="24"/>
          </w:rPr>
          <m:t xml:space="preserve"> : [0, ∞) → [0, ∞]</m:t>
        </m:r>
      </m:oMath>
      <w:sdt>
        <w:sdtPr>
          <w:tag w:val="goog_rdk_0"/>
          <w:id w:val="243148772"/>
        </w:sdtPr>
        <w:sdtEndPr/>
        <w:sdtContent>
          <w:r>
            <w:rPr>
              <w:rFonts w:ascii="Gungsuh" w:eastAsia="Gungsuh" w:hAnsi="Gungsuh" w:cs="Gungsuh"/>
              <w:sz w:val="24"/>
              <w:szCs w:val="24"/>
            </w:rPr>
            <w:t xml:space="preserve"> be Lebesgue integrable mapping which is summable on each compact subset of [0, ∞), non-negative and such that for each</w:t>
          </w:r>
        </w:sdtContent>
      </w:sdt>
    </w:p>
    <w:p w14:paraId="00000041"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 xml:space="preserve"> </m:t>
        </m:r>
        <m:r>
          <w:rPr>
            <w:rFonts w:ascii="Cambria Math" w:eastAsia="Cambria Math" w:hAnsi="Cambria Math" w:cs="Cambria Math"/>
            <w:sz w:val="24"/>
            <w:szCs w:val="24"/>
          </w:rPr>
          <m:t>ϵ</m:t>
        </m:r>
        <m:r>
          <w:rPr>
            <w:rFonts w:ascii="Cambria Math" w:eastAsia="Cambria Math" w:hAnsi="Cambria Math" w:cs="Cambria Math"/>
            <w:sz w:val="24"/>
            <w:szCs w:val="24"/>
          </w:rPr>
          <m:t xml:space="preserve">&gt; 0, </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ϵ</m:t>
            </m:r>
          </m:sup>
          <m:e/>
        </m:nary>
        <m:r>
          <w:rPr>
            <w:rFonts w:ascii="Cambria Math" w:eastAsia="Cambria Math" w:hAnsi="Cambria Math" w:cs="Cambria Math"/>
            <w:sz w:val="24"/>
            <w:szCs w:val="24"/>
          </w:rPr>
          <m:t>φ</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dt</m:t>
        </m:r>
        <m:r>
          <w:rPr>
            <w:rFonts w:ascii="Cambria Math" w:eastAsia="Cambria Math" w:hAnsi="Cambria Math" w:cs="Cambria Math"/>
            <w:sz w:val="24"/>
            <w:szCs w:val="24"/>
          </w:rPr>
          <m:t xml:space="preserve"> &gt; 0</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 be a sequence of non-negative numbers with</w:t>
      </w:r>
    </w:p>
    <w:p w14:paraId="00000042" w14:textId="77777777" w:rsidR="00A94C53" w:rsidRDefault="00B0155C">
      <w:pPr>
        <w:spacing w:after="0" w:line="360" w:lineRule="auto"/>
        <w:ind w:left="900"/>
        <w:jc w:val="both"/>
        <w:rPr>
          <w:rFonts w:ascii="Times New Roman" w:eastAsia="Times New Roman" w:hAnsi="Times New Roman" w:cs="Times New Roman"/>
          <w:sz w:val="24"/>
          <w:szCs w:val="24"/>
        </w:rPr>
      </w:pP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oMath>
      <w:r>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r>
          <w:rPr>
            <w:rFonts w:ascii="Cambria Math" w:hAnsi="Cambria Math"/>
          </w:rPr>
          <m:t xml:space="preserve"> </m:t>
        </m:r>
        <m:r>
          <w:rPr>
            <w:rFonts w:ascii="Cambria Math" w:eastAsia="Cambria Math" w:hAnsi="Cambria Math" w:cs="Cambria Math"/>
            <w:sz w:val="24"/>
            <w:szCs w:val="24"/>
          </w:rPr>
          <m:t xml:space="preserve"> = </m:t>
        </m:r>
        <m:r>
          <w:rPr>
            <w:rFonts w:ascii="Cambria Math" w:eastAsia="Cambria Math" w:hAnsi="Cambria Math" w:cs="Cambria Math"/>
            <w:sz w:val="24"/>
            <w:szCs w:val="24"/>
          </w:rPr>
          <m:t>u</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Then </w:t>
      </w: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r>
          <w:rPr>
            <w:rFonts w:ascii="Cambria Math" w:eastAsia="Cambria Math" w:hAnsi="Cambria Math" w:cs="Cambria Math"/>
            <w:sz w:val="24"/>
            <w:szCs w:val="24"/>
          </w:rPr>
          <m:t xml:space="preserve"> </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sup>
          <m:e/>
        </m:nary>
        <m:r>
          <w:rPr>
            <w:rFonts w:ascii="Cambria Math" w:eastAsia="Cambria Math" w:hAnsi="Cambria Math" w:cs="Cambria Math"/>
            <w:sz w:val="24"/>
            <w:szCs w:val="24"/>
          </w:rPr>
          <m:t>φ</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dt</m:t>
        </m:r>
        <m:r>
          <w:rPr>
            <w:rFonts w:ascii="Cambria Math" w:eastAsia="Cambria Math" w:hAnsi="Cambria Math" w:cs="Cambria Math"/>
            <w:sz w:val="24"/>
            <w:szCs w:val="24"/>
          </w:rPr>
          <m:t xml:space="preserve">  = </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e/>
        </m:nary>
        <m:r>
          <w:rPr>
            <w:rFonts w:ascii="Cambria Math" w:eastAsia="Cambria Math" w:hAnsi="Cambria Math" w:cs="Cambria Math"/>
            <w:sz w:val="24"/>
            <w:szCs w:val="24"/>
          </w:rPr>
          <m:t xml:space="preserve"> </m:t>
        </m:r>
        <m:r>
          <w:rPr>
            <w:rFonts w:ascii="Cambria Math" w:eastAsia="Cambria Math" w:hAnsi="Cambria Math" w:cs="Cambria Math"/>
            <w:sz w:val="24"/>
            <w:szCs w:val="24"/>
          </w:rPr>
          <m:t>φ</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dt</m:t>
        </m:r>
      </m:oMath>
    </w:p>
    <w:p w14:paraId="00000043"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Lemma 1.9</w:t>
      </w:r>
      <w:sdt>
        <w:sdtPr>
          <w:tag w:val="goog_rdk_1"/>
          <w:id w:val="1047780870"/>
        </w:sdtPr>
        <w:sdtEndPr/>
        <w:sdtContent>
          <w:r>
            <w:rPr>
              <w:rFonts w:ascii="Cardo" w:eastAsia="Cardo" w:hAnsi="Cardo" w:cs="Cardo"/>
              <w:sz w:val="24"/>
              <w:szCs w:val="24"/>
            </w:rPr>
            <w:t xml:space="preserve">. [3] Let </w:t>
          </w:r>
          <w:proofErr w:type="gramStart"/>
          <w:r>
            <w:rPr>
              <w:rFonts w:ascii="Cardo" w:eastAsia="Cardo" w:hAnsi="Cardo" w:cs="Cardo"/>
              <w:sz w:val="24"/>
              <w:szCs w:val="24"/>
            </w:rPr>
            <w:t>ϕ</w:t>
          </w:r>
          <w:r>
            <w:rPr>
              <w:rFonts w:ascii="Cardo" w:eastAsia="Cardo" w:hAnsi="Cardo" w:cs="Cardo"/>
              <w:sz w:val="24"/>
              <w:szCs w:val="24"/>
            </w:rPr>
            <w:t xml:space="preserve"> :</w:t>
          </w:r>
          <w:proofErr w:type="gramEnd"/>
          <w:r>
            <w:rPr>
              <w:rFonts w:ascii="Cardo" w:eastAsia="Cardo" w:hAnsi="Cardo" w:cs="Cardo"/>
              <w:sz w:val="24"/>
              <w:szCs w:val="24"/>
            </w:rPr>
            <w:t xml:space="preserve"> [0, ∞) → [0, ∞] be Lebesgue integrable mapping which is summable on each compact subset of [0, ∞), non-negative and such that for each </w:t>
          </w:r>
        </w:sdtContent>
      </w:sdt>
      <m:oMath>
        <m:r>
          <w:rPr>
            <w:rFonts w:ascii="Cambria Math" w:eastAsia="Cambria Math" w:hAnsi="Cambria Math" w:cs="Cambria Math"/>
            <w:sz w:val="24"/>
            <w:szCs w:val="24"/>
          </w:rPr>
          <m:t xml:space="preserve"> </m:t>
        </m:r>
        <m:r>
          <w:rPr>
            <w:rFonts w:ascii="Cambria Math" w:eastAsia="Cambria Math" w:hAnsi="Cambria Math" w:cs="Cambria Math"/>
            <w:sz w:val="24"/>
            <w:szCs w:val="24"/>
          </w:rPr>
          <m:t>ϵ</m:t>
        </m:r>
        <m:r>
          <w:rPr>
            <w:rFonts w:ascii="Cambria Math" w:eastAsia="Cambria Math" w:hAnsi="Cambria Math" w:cs="Cambria Math"/>
            <w:sz w:val="24"/>
            <w:szCs w:val="24"/>
          </w:rPr>
          <m:t>&gt; 0,</m:t>
        </m:r>
      </m:oMath>
      <w:r>
        <w:rPr>
          <w:rFonts w:ascii="Times New Roman" w:eastAsia="Times New Roman" w:hAnsi="Times New Roman" w:cs="Times New Roman"/>
          <w:sz w:val="24"/>
          <w:szCs w:val="24"/>
        </w:rPr>
        <w:t xml:space="preserve"> </w:t>
      </w:r>
    </w:p>
    <w:p w14:paraId="00000044" w14:textId="77777777" w:rsidR="00A94C53" w:rsidRDefault="00B0155C">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ϵ</m:t>
            </m:r>
          </m:sup>
          <m:e/>
        </m:nary>
        <m:r>
          <w:rPr>
            <w:rFonts w:ascii="Cambria Math" w:eastAsia="Cambria Math" w:hAnsi="Cambria Math" w:cs="Cambria Math"/>
            <w:sz w:val="24"/>
            <w:szCs w:val="24"/>
          </w:rPr>
          <m:t>φ</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dt</m:t>
        </m:r>
      </m:oMath>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 xml:space="preserve"> &gt; 0</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 be a sequ</w:t>
      </w:r>
      <w:r>
        <w:rPr>
          <w:rFonts w:ascii="Times New Roman" w:eastAsia="Times New Roman" w:hAnsi="Times New Roman" w:cs="Times New Roman"/>
          <w:sz w:val="24"/>
          <w:szCs w:val="24"/>
        </w:rPr>
        <w:t xml:space="preserve">ence of non-negative numbers with </w:t>
      </w: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r>
          <w:rPr>
            <w:rFonts w:ascii="Cambria Math" w:hAnsi="Cambria Math"/>
          </w:rPr>
          <m:t xml:space="preserve"> </m:t>
        </m:r>
        <m:r>
          <w:rPr>
            <w:rFonts w:ascii="Cambria Math" w:eastAsia="Cambria Math" w:hAnsi="Cambria Math" w:cs="Cambria Math"/>
            <w:sz w:val="24"/>
            <w:szCs w:val="24"/>
          </w:rPr>
          <m:t xml:space="preserve"> = </m:t>
        </m:r>
        <m:r>
          <w:rPr>
            <w:rFonts w:ascii="Cambria Math" w:eastAsia="Cambria Math" w:hAnsi="Cambria Math" w:cs="Cambria Math"/>
            <w:sz w:val="24"/>
            <w:szCs w:val="24"/>
          </w:rPr>
          <m:t>u</m:t>
        </m:r>
        <m:r>
          <w:rPr>
            <w:rFonts w:ascii="Cambria Math" w:eastAsia="Cambria Math" w:hAnsi="Cambria Math" w:cs="Cambria Math"/>
            <w:sz w:val="24"/>
            <w:szCs w:val="24"/>
          </w:rPr>
          <m:t>,</m:t>
        </m:r>
      </m:oMath>
    </w:p>
    <w:p w14:paraId="00000045" w14:textId="77777777" w:rsidR="00A94C53" w:rsidRDefault="00B0155C">
      <w:pPr>
        <w:spacing w:after="0" w:line="36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Then </w:t>
      </w: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sup>
          <m:e/>
        </m:nary>
        <m:r>
          <w:rPr>
            <w:rFonts w:ascii="Cambria Math" w:eastAsia="Cambria Math" w:hAnsi="Cambria Math" w:cs="Cambria Math"/>
            <w:sz w:val="24"/>
            <w:szCs w:val="24"/>
          </w:rPr>
          <m:t>φ</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dt</m:t>
        </m:r>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r>
          <w:rPr>
            <w:rFonts w:ascii="Cambria Math" w:hAnsi="Cambria Math"/>
          </w:rPr>
          <m:t xml:space="preserve"> </m:t>
        </m:r>
        <m:r>
          <w:rPr>
            <w:rFonts w:ascii="Cambria Math" w:eastAsia="Cambria Math" w:hAnsi="Cambria Math" w:cs="Cambria Math"/>
            <w:sz w:val="24"/>
            <w:szCs w:val="24"/>
          </w:rPr>
          <m:t xml:space="preserve">= 0. </m:t>
        </m:r>
      </m:oMath>
    </w:p>
    <w:p w14:paraId="00000046" w14:textId="77777777" w:rsidR="00A94C53" w:rsidRDefault="00B0155C">
      <w:pPr>
        <w:spacing w:after="0" w:line="36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define </w:t>
      </w:r>
      <m:oMath>
        <m:r>
          <w:rPr>
            <w:rFonts w:ascii="Cambria Math" w:eastAsia="Cambria Math" w:hAnsi="Cambria Math" w:cs="Cambria Math"/>
            <w:sz w:val="24"/>
            <w:szCs w:val="24"/>
          </w:rPr>
          <m:t>ψ</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ϕ</m:t>
        </m:r>
      </m:oMath>
      <w:r>
        <w:rPr>
          <w:rFonts w:ascii="Times New Roman" w:eastAsia="Times New Roman" w:hAnsi="Times New Roman" w:cs="Times New Roman"/>
          <w:sz w:val="24"/>
          <w:szCs w:val="24"/>
        </w:rPr>
        <w:t xml:space="preserve"> as follows: </w:t>
      </w:r>
    </w:p>
    <w:p w14:paraId="00000047" w14:textId="77777777" w:rsidR="00A94C53" w:rsidRDefault="00B0155C">
      <w:pPr>
        <w:spacing w:after="0" w:line="360" w:lineRule="auto"/>
        <w:ind w:left="900"/>
        <w:rPr>
          <w:rFonts w:ascii="Times New Roman" w:eastAsia="Times New Roman" w:hAnsi="Times New Roman" w:cs="Times New Roman"/>
          <w:sz w:val="24"/>
          <w:szCs w:val="24"/>
        </w:rPr>
      </w:pPr>
      <m:oMath>
        <m:r>
          <w:rPr>
            <w:rFonts w:ascii="Cambria Math" w:eastAsia="Cambria Math" w:hAnsi="Cambria Math" w:cs="Cambria Math"/>
            <w:sz w:val="24"/>
            <w:szCs w:val="24"/>
          </w:rPr>
          <m:t xml:space="preserve"> </m:t>
        </m:r>
        <m:r>
          <w:rPr>
            <w:rFonts w:ascii="Cambria Math" w:eastAsia="Cambria Math" w:hAnsi="Cambria Math" w:cs="Cambria Math"/>
            <w:sz w:val="24"/>
            <w:szCs w:val="24"/>
          </w:rPr>
          <m:t>ψ</m:t>
        </m:r>
        <m:r>
          <w:rPr>
            <w:rFonts w:ascii="Cambria Math" w:eastAsia="Cambria Math" w:hAnsi="Cambria Math" w:cs="Cambria Math"/>
            <w:sz w:val="24"/>
            <w:szCs w:val="24"/>
          </w:rPr>
          <m:t>= {</m:t>
        </m:r>
        <m:r>
          <w:rPr>
            <w:rFonts w:ascii="Cambria Math" w:eastAsia="Cambria Math" w:hAnsi="Cambria Math" w:cs="Cambria Math"/>
            <w:sz w:val="24"/>
            <w:szCs w:val="24"/>
          </w:rPr>
          <m:t>ψ</m:t>
        </m:r>
        <m:r>
          <w:rPr>
            <w:rFonts w:ascii="Cambria Math" w:eastAsia="Cambria Math" w:hAnsi="Cambria Math" w:cs="Cambria Math"/>
            <w:sz w:val="24"/>
            <w:szCs w:val="24"/>
          </w:rPr>
          <m:t xml:space="preserve"> : [0, ∞) → [0, ∞) : </m:t>
        </m:r>
        <m:r>
          <w:rPr>
            <w:rFonts w:ascii="Cambria Math" w:eastAsia="Cambria Math" w:hAnsi="Cambria Math" w:cs="Cambria Math"/>
            <w:sz w:val="24"/>
            <w:szCs w:val="24"/>
          </w:rPr>
          <m:t>ψ</m:t>
        </m:r>
      </m:oMath>
      <w:r>
        <w:rPr>
          <w:rFonts w:ascii="Times New Roman" w:eastAsia="Times New Roman" w:hAnsi="Times New Roman" w:cs="Times New Roman"/>
          <w:sz w:val="24"/>
          <w:szCs w:val="24"/>
        </w:rPr>
        <w:t xml:space="preserve"> is upper semi-continuous, sequence </w:t>
      </w:r>
      <m:oMath>
        <m:sSup>
          <m:sSupPr>
            <m:ctrlPr>
              <w:rPr>
                <w:rFonts w:ascii="Cambria Math" w:eastAsia="Cambria Math" w:hAnsi="Cambria Math" w:cs="Cambria Math"/>
                <w:sz w:val="24"/>
                <w:szCs w:val="24"/>
              </w:rPr>
            </m:ctrlPr>
          </m:sSupPr>
          <m:e>
            <m:r>
              <w:rPr>
                <w:rFonts w:ascii="Cambria Math" w:hAnsi="Cambria Math"/>
              </w:rPr>
              <m:t>ψ</m:t>
            </m:r>
          </m:e>
          <m:sup>
            <m:r>
              <w:rPr>
                <w:rFonts w:ascii="Cambria Math" w:eastAsia="Cambria Math" w:hAnsi="Cambria Math" w:cs="Cambria Math"/>
                <w:sz w:val="24"/>
                <w:szCs w:val="24"/>
              </w:rPr>
              <m:t>n</m:t>
            </m:r>
          </m:sup>
        </m:sSup>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converges to </w:t>
      </w:r>
      <m:oMath>
        <m:r>
          <w:rPr>
            <w:rFonts w:ascii="Cambria Math" w:eastAsia="Cambria Math" w:hAnsi="Cambria Math" w:cs="Cambria Math"/>
            <w:sz w:val="24"/>
            <w:szCs w:val="24"/>
          </w:rPr>
          <m:t>0</m:t>
        </m:r>
      </m:oMath>
      <w:r>
        <w:rPr>
          <w:rFonts w:ascii="Times New Roman" w:eastAsia="Times New Roman" w:hAnsi="Times New Roman" w:cs="Times New Roman"/>
          <w:sz w:val="24"/>
          <w:szCs w:val="24"/>
        </w:rPr>
        <w:t xml:space="preserve"> as </w:t>
      </w:r>
      <m:oMath>
        <m:r>
          <w:rPr>
            <w:rFonts w:ascii="Cambria Math" w:eastAsia="Cambria Math" w:hAnsi="Cambria Math" w:cs="Cambria Math"/>
            <w:sz w:val="24"/>
            <w:szCs w:val="24"/>
          </w:rPr>
          <m:t>n</m:t>
        </m:r>
        <m:r>
          <w:rPr>
            <w:rFonts w:ascii="Cambria Math" w:eastAsia="Cambria Math" w:hAnsi="Cambria Math" w:cs="Cambria Math"/>
            <w:sz w:val="24"/>
            <w:szCs w:val="24"/>
          </w:rPr>
          <m:t xml:space="preserve"> → ∞, ∀ </m:t>
        </m:r>
        <m:r>
          <w:rPr>
            <w:rFonts w:ascii="Cambria Math" w:eastAsia="Cambria Math" w:hAnsi="Cambria Math" w:cs="Cambria Math"/>
            <w:sz w:val="24"/>
            <w:szCs w:val="24"/>
          </w:rPr>
          <m:t>t</m:t>
        </m:r>
        <m:r>
          <w:rPr>
            <w:rFonts w:ascii="Cambria Math" w:eastAsia="Cambria Math" w:hAnsi="Cambria Math" w:cs="Cambria Math"/>
            <w:sz w:val="24"/>
            <w:szCs w:val="24"/>
          </w:rPr>
          <m:t xml:space="preserve"> &gt; 0</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ψ</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 xml:space="preserve">) &lt; </m:t>
        </m:r>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for any </w:t>
      </w:r>
      <m:oMath>
        <m:r>
          <w:rPr>
            <w:rFonts w:ascii="Cambria Math" w:eastAsia="Cambria Math" w:hAnsi="Cambria Math" w:cs="Cambria Math"/>
            <w:sz w:val="24"/>
            <w:szCs w:val="24"/>
          </w:rPr>
          <m:t>t</m:t>
        </m:r>
        <m:r>
          <w:rPr>
            <w:rFonts w:ascii="Cambria Math" w:eastAsia="Cambria Math" w:hAnsi="Cambria Math" w:cs="Cambria Math"/>
            <w:sz w:val="24"/>
            <w:szCs w:val="24"/>
          </w:rPr>
          <m:t xml:space="preserve"> &gt; 0}.</m:t>
        </m:r>
      </m:oMath>
    </w:p>
    <w:p w14:paraId="00000048" w14:textId="77777777" w:rsidR="00A94C53" w:rsidRDefault="00B0155C">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 xml:space="preserve"> </m:t>
        </m:r>
        <m:r>
          <w:rPr>
            <w:rFonts w:ascii="Cambria Math" w:eastAsia="Cambria Math" w:hAnsi="Cambria Math" w:cs="Cambria Math"/>
            <w:sz w:val="24"/>
            <w:szCs w:val="24"/>
          </w:rPr>
          <m:t>ϕ</m:t>
        </m:r>
        <m:r>
          <w:rPr>
            <w:rFonts w:ascii="Cambria Math" w:eastAsia="Cambria Math" w:hAnsi="Cambria Math" w:cs="Cambria Math"/>
            <w:sz w:val="24"/>
            <w:szCs w:val="24"/>
          </w:rPr>
          <m:t xml:space="preserve">= { </m:t>
        </m:r>
        <m:r>
          <w:rPr>
            <w:rFonts w:ascii="Cambria Math" w:eastAsia="Cambria Math" w:hAnsi="Cambria Math" w:cs="Cambria Math"/>
            <w:sz w:val="24"/>
            <w:szCs w:val="24"/>
          </w:rPr>
          <m:t>ϕ</m:t>
        </m:r>
        <m:r>
          <w:rPr>
            <w:rFonts w:ascii="Cambria Math" w:eastAsia="Cambria Math" w:hAnsi="Cambria Math" w:cs="Cambria Math"/>
            <w:sz w:val="24"/>
            <w:szCs w:val="24"/>
          </w:rPr>
          <m:t xml:space="preserve">: [0, ∞) → [0, ∞] : </m:t>
        </m:r>
        <m:r>
          <w:rPr>
            <w:rFonts w:ascii="Cambria Math" w:eastAsia="Cambria Math" w:hAnsi="Cambria Math" w:cs="Cambria Math"/>
            <w:sz w:val="24"/>
            <w:szCs w:val="24"/>
          </w:rPr>
          <m:t>ϕ</m:t>
        </m:r>
      </m:oMath>
      <w:r>
        <w:rPr>
          <w:rFonts w:ascii="Times New Roman" w:eastAsia="Times New Roman" w:hAnsi="Times New Roman" w:cs="Times New Roman"/>
          <w:sz w:val="24"/>
          <w:szCs w:val="24"/>
        </w:rPr>
        <w:t xml:space="preserve"> is Lebesgue integrable, summable on each compact subset of </w:t>
      </w:r>
      <m:oMath>
        <m:r>
          <w:rPr>
            <w:rFonts w:ascii="Cambria Math" w:eastAsia="Cambria Math" w:hAnsi="Cambria Math" w:cs="Cambria Math"/>
            <w:sz w:val="24"/>
            <w:szCs w:val="24"/>
          </w:rPr>
          <m:t>[0, ∞),</m:t>
        </m:r>
      </m:oMath>
      <w:r>
        <w:rPr>
          <w:rFonts w:ascii="Times New Roman" w:eastAsia="Times New Roman" w:hAnsi="Times New Roman" w:cs="Times New Roman"/>
          <w:sz w:val="24"/>
          <w:szCs w:val="24"/>
        </w:rPr>
        <w:t xml:space="preserve"> non-negative and for each </w:t>
      </w:r>
      <m:oMath>
        <m:r>
          <w:rPr>
            <w:rFonts w:ascii="Cambria Math" w:eastAsia="Cambria Math" w:hAnsi="Cambria Math" w:cs="Cambria Math"/>
            <w:sz w:val="24"/>
            <w:szCs w:val="24"/>
          </w:rPr>
          <m:t xml:space="preserve"> </m:t>
        </m:r>
        <m:r>
          <w:rPr>
            <w:rFonts w:ascii="Cambria Math" w:eastAsia="Cambria Math" w:hAnsi="Cambria Math" w:cs="Cambria Math"/>
            <w:sz w:val="24"/>
            <w:szCs w:val="24"/>
          </w:rPr>
          <m:t>ϵ</m:t>
        </m:r>
        <m:r>
          <w:rPr>
            <w:rFonts w:ascii="Cambria Math" w:eastAsia="Cambria Math" w:hAnsi="Cambria Math" w:cs="Cambria Math"/>
            <w:sz w:val="24"/>
            <w:szCs w:val="24"/>
          </w:rPr>
          <m:t xml:space="preserve">&gt; 0, </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ϵ</m:t>
            </m:r>
          </m:sup>
          <m:e/>
        </m:nary>
        <m:r>
          <w:rPr>
            <w:rFonts w:ascii="Cambria Math" w:eastAsia="Cambria Math" w:hAnsi="Cambria Math" w:cs="Cambria Math"/>
            <w:sz w:val="24"/>
            <w:szCs w:val="24"/>
          </w:rPr>
          <m:t>φ</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dt</m:t>
        </m:r>
        <m:r>
          <w:rPr>
            <w:rFonts w:ascii="Cambria Math" w:eastAsia="Cambria Math" w:hAnsi="Cambria Math" w:cs="Cambria Math"/>
            <w:sz w:val="24"/>
            <w:szCs w:val="24"/>
          </w:rPr>
          <m:t>&gt; 0}.</m:t>
        </m:r>
      </m:oMath>
      <w:r>
        <w:rPr>
          <w:rFonts w:ascii="Times New Roman" w:eastAsia="Times New Roman" w:hAnsi="Times New Roman" w:cs="Times New Roman"/>
          <w:sz w:val="24"/>
          <w:szCs w:val="24"/>
        </w:rPr>
        <w:t xml:space="preserve"> </w:t>
      </w:r>
    </w:p>
    <w:p w14:paraId="00000049"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this paper we shall making use of the standard notations and termin</w:t>
      </w:r>
      <w:r>
        <w:rPr>
          <w:rFonts w:ascii="Times New Roman" w:eastAsia="Times New Roman" w:hAnsi="Times New Roman" w:cs="Times New Roman"/>
          <w:sz w:val="24"/>
          <w:szCs w:val="24"/>
        </w:rPr>
        <w:t>ologies of nonlinear analysis.</w:t>
      </w:r>
    </w:p>
    <w:p w14:paraId="0000004A" w14:textId="77777777" w:rsidR="00A94C53" w:rsidRDefault="00B0155C">
      <w:pPr>
        <w:pBdr>
          <w:top w:val="nil"/>
          <w:left w:val="nil"/>
          <w:bottom w:val="nil"/>
          <w:right w:val="nil"/>
          <w:between w:val="nil"/>
        </w:pBdr>
        <w:spacing w:after="0" w:line="360" w:lineRule="auto"/>
        <w:ind w:left="90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color w:val="000000"/>
          <w:sz w:val="24"/>
          <w:szCs w:val="24"/>
        </w:rPr>
        <w:t>Main Results</w:t>
      </w:r>
    </w:p>
    <w:p w14:paraId="0000004B"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Theorem 2.1.</w:t>
      </w:r>
      <w:r>
        <w:rPr>
          <w:rFonts w:ascii="Times New Roman" w:eastAsia="Times New Roman" w:hAnsi="Times New Roman" w:cs="Times New Roman"/>
          <w:sz w:val="24"/>
          <w:szCs w:val="24"/>
        </w:rPr>
        <w:t xml:space="preserve"> Let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a complete metric space and let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on a metric space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self-maps on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.Suppose</w:t>
      </w:r>
    </w:p>
    <w:p w14:paraId="0000004C"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oMath>
      <w:r>
        <w:rPr>
          <w:rFonts w:ascii="Times New Roman" w:eastAsia="Times New Roman" w:hAnsi="Times New Roman" w:cs="Times New Roman"/>
          <w:sz w:val="24"/>
          <w:szCs w:val="24"/>
        </w:rPr>
        <w:t xml:space="preserve">    for all </w:t>
      </w:r>
      <m:oMath>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y</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2.1)</w:t>
      </w:r>
    </w:p>
    <w:p w14:paraId="0000004D"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r>
          <w:rPr>
            <w:rFonts w:ascii="Cambria Math" w:eastAsia="Cambria Math" w:hAnsi="Cambria Math" w:cs="Cambria Math"/>
            <w:sz w:val="24"/>
            <w:szCs w:val="24"/>
          </w:rPr>
          <m:t>ψ</m:t>
        </m:r>
        <m:r>
          <w:rPr>
            <w:rFonts w:ascii="Cambria Math" w:eastAsia="Cambria Math" w:hAnsi="Cambria Math" w:cs="Cambria Math"/>
            <w:sz w:val="24"/>
            <w:szCs w:val="24"/>
          </w:rPr>
          <m:t>:[0, ∞)→[0, ∞)</m:t>
        </m:r>
      </m:oMath>
      <w:r>
        <w:rPr>
          <w:rFonts w:ascii="Times New Roman" w:eastAsia="Times New Roman" w:hAnsi="Times New Roman" w:cs="Times New Roman"/>
          <w:sz w:val="24"/>
          <w:szCs w:val="24"/>
        </w:rPr>
        <w:t xml:space="preserve"> is Lebesgue integrable function such that</w:t>
      </w:r>
    </w:p>
    <w:p w14:paraId="0000004E"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ϵ</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&gt;0</m:t>
        </m:r>
      </m:oMath>
      <w:r>
        <w:rPr>
          <w:rFonts w:ascii="Times New Roman" w:eastAsia="Times New Roman" w:hAnsi="Times New Roman" w:cs="Times New Roman"/>
          <w:sz w:val="24"/>
          <w:szCs w:val="24"/>
        </w:rPr>
        <w:t xml:space="preserve"> for all </w:t>
      </w:r>
      <m:oMath>
        <m:r>
          <w:rPr>
            <w:rFonts w:ascii="Cambria Math" w:eastAsia="Cambria Math" w:hAnsi="Cambria Math" w:cs="Cambria Math"/>
            <w:sz w:val="24"/>
            <w:szCs w:val="24"/>
          </w:rPr>
          <m:t>ϵ</m:t>
        </m:r>
        <m:r>
          <w:rPr>
            <w:rFonts w:ascii="Cambria Math" w:eastAsia="Cambria Math" w:hAnsi="Cambria Math" w:cs="Cambria Math"/>
            <w:sz w:val="24"/>
            <w:szCs w:val="24"/>
          </w:rPr>
          <m:t>&gt;0</m:t>
        </m:r>
      </m:oMath>
      <w:r>
        <w:rPr>
          <w:rFonts w:ascii="Times New Roman" w:eastAsia="Times New Roman" w:hAnsi="Times New Roman" w:cs="Times New Roman"/>
          <w:sz w:val="24"/>
          <w:szCs w:val="24"/>
        </w:rPr>
        <w:t xml:space="preserve"> and</w:t>
      </w:r>
    </w:p>
    <w:p w14:paraId="0000004F" w14:textId="77777777" w:rsidR="00A94C53" w:rsidRDefault="00B0155C">
      <w:pPr>
        <w:ind w:left="900"/>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hAnsi="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Sx</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fx</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m:t>
                  </m:r>
                  <m:r>
                    <w:rPr>
                      <w:rFonts w:ascii="Cambria Math" w:eastAsia="Cambria Math" w:hAnsi="Cambria Math" w:cs="Cambria Math"/>
                      <w:sz w:val="24"/>
                      <w:szCs w:val="24"/>
                    </w:rPr>
                    <m:t>Sx</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e>
              </m:d>
              <m:r>
                <w:rPr>
                  <w:rFonts w:ascii="Cambria Math" w:eastAsia="Cambria Math" w:hAnsi="Cambria Math" w:cs="Cambria Math"/>
                  <w:sz w:val="24"/>
                  <w:szCs w:val="24"/>
                </w:rPr>
                <m:t>,</m:t>
              </m:r>
              <m:r>
                <w:rPr>
                  <w:rFonts w:ascii="Cambria Math" w:hAnsi="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Sx</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 xml:space="preserve">, </m:t>
                  </m:r>
                  <m:r>
                    <w:rPr>
                      <w:rFonts w:ascii="Cambria Math" w:eastAsia="Cambria Math" w:hAnsi="Cambria Math" w:cs="Cambria Math"/>
                      <w:sz w:val="24"/>
                      <w:szCs w:val="24"/>
                    </w:rPr>
                    <m:t>fx</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hAnsi="Cambria Math"/>
                </w:rPr>
                <m:t xml:space="preserve"> </m:t>
              </m:r>
            </m:e>
          </m:d>
        </m:oMath>
      </m:oMathPara>
    </w:p>
    <w:p w14:paraId="00000050" w14:textId="77777777" w:rsidR="00A94C53" w:rsidRDefault="00B0155C">
      <w:pPr>
        <w:spacing w:after="0" w:line="360" w:lineRule="auto"/>
        <w:ind w:left="900" w:right="-14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Assume </w:t>
      </w:r>
    </w:p>
    <w:p w14:paraId="00000051" w14:textId="77777777" w:rsidR="00A94C53" w:rsidRDefault="00B0155C">
      <w:pPr>
        <w:numPr>
          <w:ilvl w:val="0"/>
          <w:numId w:val="4"/>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f</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g</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S</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p>
    <w:p w14:paraId="00000052" w14:textId="77777777" w:rsidR="00A94C53" w:rsidRDefault="00B0155C">
      <w:pPr>
        <w:numPr>
          <w:ilvl w:val="0"/>
          <w:numId w:val="4"/>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pairs</w:t>
      </w:r>
      <m:oMath>
        <m:r>
          <w:rPr>
            <w:rFonts w:ascii="Cambria Math" w:eastAsia="Cambria Math" w:hAnsi="Cambria Math" w:cs="Cambria Math"/>
            <w:color w:val="000000"/>
            <w:sz w:val="24"/>
            <w:szCs w:val="24"/>
          </w:rPr>
          <m:t xml:space="preserve">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f</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S</m:t>
            </m:r>
          </m:e>
        </m:d>
      </m:oMath>
      <w:r>
        <w:rPr>
          <w:rFonts w:ascii="Times New Roman" w:eastAsia="Times New Roman" w:hAnsi="Times New Roman" w:cs="Times New Roman"/>
          <w:color w:val="000000"/>
          <w:sz w:val="24"/>
          <w:szCs w:val="24"/>
        </w:rPr>
        <w:t xml:space="preserve"> or</w:t>
      </w:r>
      <m:oMath>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g</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satisfied (</w:t>
      </w:r>
      <w:r>
        <w:rPr>
          <w:rFonts w:ascii="Times New Roman" w:eastAsia="Times New Roman" w:hAnsi="Times New Roman" w:cs="Times New Roman"/>
          <w:i/>
          <w:iCs/>
          <w:color w:val="000000"/>
          <w:sz w:val="24"/>
          <w:szCs w:val="24"/>
        </w:rPr>
        <w:t>E. A</w:t>
      </w:r>
      <w:r>
        <w:rPr>
          <w:rFonts w:ascii="Times New Roman" w:eastAsia="Times New Roman" w:hAnsi="Times New Roman" w:cs="Times New Roman"/>
          <w:color w:val="000000"/>
          <w:sz w:val="24"/>
          <w:szCs w:val="24"/>
        </w:rPr>
        <w:t>) property.</w:t>
      </w:r>
    </w:p>
    <w:p w14:paraId="00000053" w14:textId="77777777" w:rsidR="00A94C53" w:rsidRDefault="00B0155C">
      <w:pPr>
        <w:numPr>
          <w:ilvl w:val="0"/>
          <w:numId w:val="4"/>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of the </w:t>
      </w:r>
      <w:proofErr w:type="gramStart"/>
      <w:r>
        <w:rPr>
          <w:rFonts w:ascii="Times New Roman" w:eastAsia="Times New Roman" w:hAnsi="Times New Roman" w:cs="Times New Roman"/>
          <w:color w:val="000000"/>
          <w:sz w:val="24"/>
          <w:szCs w:val="24"/>
        </w:rPr>
        <w:t>image</w:t>
      </w:r>
      <w:proofErr w:type="gramEnd"/>
      <w:r>
        <w:rPr>
          <w:rFonts w:ascii="Times New Roman" w:eastAsia="Times New Roman" w:hAnsi="Times New Roman" w:cs="Times New Roman"/>
          <w:color w:val="000000"/>
          <w:sz w:val="24"/>
          <w:szCs w:val="24"/>
        </w:rPr>
        <w:t xml:space="preserve"> </w:t>
      </w:r>
      <m:oMath>
        <m:r>
          <w:rPr>
            <w:rFonts w:ascii="Cambria Math" w:eastAsia="Cambria Math" w:hAnsi="Cambria Math" w:cs="Cambria Math"/>
            <w:color w:val="000000"/>
            <w:sz w:val="24"/>
            <w:szCs w:val="24"/>
          </w:rPr>
          <m:t>f</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w:t>
      </w:r>
      <m:oMath>
        <m:r>
          <w:rPr>
            <w:rFonts w:ascii="Cambria Math" w:eastAsia="Cambria Math" w:hAnsi="Cambria Math" w:cs="Cambria Math"/>
            <w:color w:val="000000"/>
            <w:sz w:val="24"/>
            <w:szCs w:val="24"/>
          </w:rPr>
          <m:t>g</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w:t>
      </w:r>
      <m:oMath>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and </w:t>
      </w:r>
      <m:oMath>
        <m:r>
          <w:rPr>
            <w:rFonts w:ascii="Cambria Math" w:eastAsia="Cambria Math" w:hAnsi="Cambria Math" w:cs="Cambria Math"/>
            <w:color w:val="000000"/>
            <w:sz w:val="24"/>
            <w:szCs w:val="24"/>
          </w:rPr>
          <m:t>S</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is G-closed.</w:t>
      </w:r>
    </w:p>
    <w:p w14:paraId="00000054" w14:textId="77777777" w:rsidR="00A94C53" w:rsidRDefault="00B0155C">
      <w:pPr>
        <w:numPr>
          <w:ilvl w:val="0"/>
          <w:numId w:val="4"/>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pairs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f</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S</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or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g</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are we</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kly compatible.</w:t>
      </w:r>
    </w:p>
    <w:p w14:paraId="00000055"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have a unique common fixed point in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w:t>
      </w:r>
    </w:p>
    <w:p w14:paraId="00000056"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Proof</w:t>
      </w:r>
      <w:r>
        <w:rPr>
          <w:rFonts w:ascii="Times New Roman" w:eastAsia="Times New Roman" w:hAnsi="Times New Roman" w:cs="Times New Roman"/>
          <w:sz w:val="24"/>
          <w:szCs w:val="24"/>
        </w:rPr>
        <w:t xml:space="preserve">: As </w:t>
      </w:r>
      <m:oMath>
        <m:r>
          <w:rPr>
            <w:rFonts w:ascii="Cambria Math" w:eastAsia="Cambria Math" w:hAnsi="Cambria Math" w:cs="Cambria Math"/>
            <w:sz w:val="24"/>
            <w:szCs w:val="24"/>
          </w:rPr>
          <m:t xml:space="preserve"> </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e>
        </m:d>
      </m:oMath>
      <w:r>
        <w:rPr>
          <w:rFonts w:ascii="Times New Roman" w:eastAsia="Times New Roman" w:hAnsi="Times New Roman" w:cs="Times New Roman"/>
          <w:sz w:val="24"/>
          <w:szCs w:val="24"/>
        </w:rPr>
        <w:t xml:space="preserve"> satisfies </w:t>
      </w:r>
      <m:oMath>
        <m:r>
          <w:rPr>
            <w:rFonts w:ascii="Times New Roman" w:eastAsia="Times New Roman" w:hAnsi="Times New Roman" w:cs="Times New Roman"/>
            <w:sz w:val="24"/>
            <w:szCs w:val="24"/>
          </w:rPr>
          <m:t>(</m:t>
        </m:r>
        <m:r>
          <w:rPr>
            <w:rFonts w:ascii="Cambria Math" w:eastAsia="Cambria Math" w:hAnsi="Cambria Math" w:cs="Cambria Math"/>
            <w:sz w:val="24"/>
            <w:szCs w:val="24"/>
          </w:rPr>
          <m:t>E</m:t>
        </m:r>
        <m:r>
          <w:rPr>
            <w:rFonts w:ascii="Cambria Math" w:eastAsia="Cambria Math" w:hAnsi="Cambria Math" w:cs="Cambria Math"/>
            <w:sz w:val="24"/>
            <w:szCs w:val="24"/>
          </w:rPr>
          <m:t xml:space="preserve">. </m:t>
        </m:r>
        <m:r>
          <w:rPr>
            <w:rFonts w:ascii="Cambria Math" w:eastAsia="Cambria Math" w:hAnsi="Cambria Math" w:cs="Cambria Math"/>
            <w:sz w:val="24"/>
            <w:szCs w:val="24"/>
          </w:rPr>
          <m:t>A</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property, then there exists a sequence </w:t>
      </w:r>
      <m:oMath>
        <m:d>
          <m:dPr>
            <m:begChr m:val="{"/>
            <m:endChr m:val="}"/>
            <m:ctrlPr>
              <w:rPr>
                <w:rFonts w:ascii="Cambria Math" w:hAnsi="Cambria Math"/>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oMath>
      <w:r>
        <w:rPr>
          <w:rFonts w:ascii="Times New Roman" w:eastAsia="Times New Roman" w:hAnsi="Times New Roman" w:cs="Times New Roman"/>
          <w:sz w:val="24"/>
          <w:szCs w:val="24"/>
        </w:rPr>
        <w:t xml:space="preserve"> satisfying</w:t>
      </w:r>
    </w:p>
    <w:p w14:paraId="00000057" w14:textId="77777777" w:rsidR="00A94C53" w:rsidRDefault="00B0155C">
      <w:pPr>
        <w:spacing w:after="0" w:line="360" w:lineRule="auto"/>
        <w:ind w:left="900"/>
        <w:jc w:val="both"/>
        <w:rPr>
          <w:rFonts w:ascii="Times New Roman" w:eastAsia="Times New Roman" w:hAnsi="Times New Roman" w:cs="Times New Roman"/>
          <w:sz w:val="24"/>
          <w:szCs w:val="24"/>
        </w:rPr>
      </w:pP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r>
          <w:rPr>
            <w:rFonts w:ascii="Cambria Math" w:eastAsia="Cambria Math" w:hAnsi="Cambria Math" w:cs="Cambria Math"/>
            <w:sz w:val="24"/>
            <w:szCs w:val="24"/>
          </w:rPr>
          <m:t>f</m:t>
        </m:r>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hAnsi="Cambria Math"/>
          </w:rPr>
          <m:t xml:space="preserve"> </m:t>
        </m:r>
        <m:r>
          <w:rPr>
            <w:rFonts w:ascii="Cambria Math" w:eastAsia="Cambria Math" w:hAnsi="Cambria Math" w:cs="Cambria Math"/>
            <w:sz w:val="24"/>
            <w:szCs w:val="24"/>
          </w:rPr>
          <m:t>=</m:t>
        </m:r>
        <m:limLow>
          <m:limLowPr>
            <m:ctrlPr>
              <w:rPr>
                <w:rFonts w:ascii="Cambria Math" w:eastAsia="Cambria Math" w:hAnsi="Cambria Math" w:cs="Cambria Math"/>
                <w:sz w:val="24"/>
                <w:szCs w:val="24"/>
              </w:rPr>
            </m:ctrlPr>
          </m:limLowPr>
          <m:e>
            <m:r>
              <w:rPr>
                <w:rFonts w:ascii="Cambria Math" w:eastAsia="Cambria Math" w:hAnsi="Cambria Math" w:cs="Cambria Math"/>
                <w:sz w:val="24"/>
                <w:szCs w:val="24"/>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r>
          <w:rPr>
            <w:rFonts w:ascii="Cambria Math" w:eastAsia="Cambria Math" w:hAnsi="Cambria Math" w:cs="Cambria Math"/>
            <w:sz w:val="24"/>
            <w:szCs w:val="24"/>
          </w:rPr>
          <m:t>S</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hAnsi="Cambria Math"/>
          </w:rPr>
          <m:t xml:space="preserve"> </m:t>
        </m:r>
      </m:oMath>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for some </w:t>
      </w:r>
      <m:oMath>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oMath>
    </w:p>
    <w:p w14:paraId="00000058" w14:textId="77777777" w:rsidR="00A94C53" w:rsidRDefault="00B0155C">
      <w:pPr>
        <w:spacing w:after="0" w:line="360" w:lineRule="auto"/>
        <w:ind w:left="900" w:right="-14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Since </w:t>
      </w:r>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r>
          <w:rPr>
            <w:rFonts w:ascii="Cambria Math" w:eastAsia="Cambria Math" w:hAnsi="Cambria Math" w:cs="Cambria Math"/>
            <w:sz w:val="24"/>
            <w:szCs w:val="24"/>
          </w:rPr>
          <m:t>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t>
            </m:r>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oMath>
      <w:r>
        <w:rPr>
          <w:rFonts w:ascii="Cambria Math" w:eastAsia="Cambria Math" w:hAnsi="Cambria Math" w:cs="Cambria Math"/>
          <w:sz w:val="24"/>
          <w:szCs w:val="24"/>
        </w:rPr>
        <w:t xml:space="preserve">in </w:t>
      </w: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such that </w:t>
      </w:r>
    </w:p>
    <w:p w14:paraId="00000059" w14:textId="77777777" w:rsidR="00A94C53" w:rsidRDefault="00B0155C">
      <w:pPr>
        <w:spacing w:after="0" w:line="360" w:lineRule="auto"/>
        <w:ind w:left="900"/>
        <w:jc w:val="both"/>
        <w:rPr>
          <w:rFonts w:ascii="Times New Roman" w:eastAsia="Times New Roman" w:hAnsi="Times New Roman" w:cs="Times New Roman"/>
          <w:b/>
          <w:bCs/>
          <w:sz w:val="24"/>
          <w:szCs w:val="24"/>
        </w:rPr>
      </w:pPr>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T</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therefore </w:t>
      </w: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 xml:space="preserve"> →∞ </m:t>
            </m:r>
          </m:lim>
        </m:limLow>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hAnsi="Cambria Math"/>
          </w:rPr>
          <m:t xml:space="preserve"> </m:t>
        </m:r>
        <m:r>
          <w:rPr>
            <w:rFonts w:ascii="Cambria Math" w:eastAsia="Cambria Math" w:hAnsi="Cambria Math" w:cs="Cambria Math"/>
            <w:sz w:val="24"/>
            <w:szCs w:val="24"/>
          </w:rPr>
          <m:t>.</m:t>
        </m:r>
      </m:oMath>
    </w:p>
    <w:p w14:paraId="0000005A"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we will show that the sequence is G-Cauchy.</w:t>
      </w:r>
    </w:p>
    <w:p w14:paraId="0000005B"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w:t>
      </w: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w:p>
    <w:p w14:paraId="0000005C"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Hence, from the</w:t>
      </w:r>
      <w:r>
        <w:rPr>
          <w:rFonts w:ascii="Times New Roman" w:eastAsia="Times New Roman" w:hAnsi="Times New Roman" w:cs="Times New Roman"/>
          <w:sz w:val="24"/>
          <w:szCs w:val="24"/>
        </w:rPr>
        <w:t xml:space="preserve"> inequality (2.1), where </w:t>
      </w:r>
    </w:p>
    <w:p w14:paraId="0000005D" w14:textId="77777777" w:rsidR="00A94C53" w:rsidRDefault="00B0155C">
      <w:pPr>
        <w:ind w:left="900"/>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hAnsi="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hAnsi="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hAnsi="Cambria Math"/>
                </w:rPr>
                <m:t xml:space="preserve"> </m:t>
              </m:r>
            </m:e>
          </m:d>
          <m:r>
            <w:rPr>
              <w:rFonts w:ascii="Cambria Math" w:hAnsi="Cambria Math"/>
            </w:rPr>
            <m:t>]</m:t>
          </m:r>
        </m:oMath>
      </m:oMathPara>
    </w:p>
    <w:p w14:paraId="0000005E"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taking limit, we have</w:t>
      </w:r>
    </w:p>
    <w:p w14:paraId="0000005F" w14:textId="77777777" w:rsidR="00A94C53" w:rsidRDefault="00B0155C">
      <w:pPr>
        <w:ind w:left="900" w:right="-1440"/>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d>
            <m:dPr>
              <m:begChr m:val="{"/>
              <m:endChr m:val="}"/>
              <m:ctrlPr>
                <w:rPr>
                  <w:rFonts w:ascii="Cambria Math" w:hAnsi="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hAnsi="Cambria Math"/>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hAnsi="Cambria Math"/>
                </w:rPr>
                <m:t xml:space="preserve"> </m:t>
              </m:r>
            </m:e>
          </m:d>
          <m:r>
            <w:rPr>
              <w:rFonts w:ascii="Cambria Math" w:hAnsi="Cambria Math"/>
            </w:rPr>
            <m:t xml:space="preserve">   </m:t>
          </m:r>
        </m:oMath>
      </m:oMathPara>
    </w:p>
    <w:p w14:paraId="00000060" w14:textId="77777777" w:rsidR="00A94C53" w:rsidRDefault="00B0155C">
      <w:pPr>
        <w:ind w:left="900"/>
        <w:rPr>
          <w:rFonts w:ascii="Cambria Math" w:eastAsia="Cambria Math" w:hAnsi="Cambria Math" w:cs="Cambria Math"/>
          <w:sz w:val="24"/>
          <w:szCs w:val="24"/>
        </w:rPr>
      </w:pPr>
      <m:oMathPara>
        <m:oMath>
          <m:r>
            <w:rPr>
              <w:rFonts w:ascii="Cambria Math" w:eastAsia="Cambria Math" w:hAnsi="Cambria Math" w:cs="Cambria Math"/>
              <w:sz w:val="24"/>
              <w:szCs w:val="24"/>
            </w:rPr>
            <m:t>=</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 xml:space="preserve">0, 0,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e>
                  </m:d>
                </m:num>
                <m:den>
                  <m:r>
                    <w:rPr>
                      <w:rFonts w:ascii="Cambria Math" w:eastAsia="Cambria Math" w:hAnsi="Cambria Math" w:cs="Cambria Math"/>
                      <w:sz w:val="24"/>
                      <w:szCs w:val="24"/>
                    </w:rPr>
                    <m:t>2</m:t>
                  </m:r>
                </m:den>
              </m:f>
              <m:r>
                <w:rPr>
                  <w:rFonts w:ascii="Cambria Math" w:eastAsia="Cambria Math" w:hAnsi="Cambria Math" w:cs="Cambria Math"/>
                  <w:sz w:val="24"/>
                  <w:szCs w:val="24"/>
                </w:rPr>
                <m:t xml:space="preserve"> </m:t>
              </m:r>
            </m:e>
          </m:d>
          <m:r>
            <w:rPr>
              <w:rFonts w:ascii="Cambria Math" w:hAnsi="Cambria Math"/>
            </w:rPr>
            <m:t xml:space="preserve">  </m:t>
          </m:r>
          <m:r>
            <w:rPr>
              <w:rFonts w:ascii="Cambria Math" w:eastAsia="Cambria Math" w:hAnsi="Cambria Math" w:cs="Cambria Math"/>
              <w:sz w:val="24"/>
              <w:szCs w:val="24"/>
            </w:rPr>
            <m:t>.</m:t>
          </m:r>
        </m:oMath>
      </m:oMathPara>
    </w:p>
    <w:p w14:paraId="00000061" w14:textId="77777777" w:rsidR="00A94C53" w:rsidRDefault="00B0155C">
      <w:pPr>
        <w:ind w:left="900"/>
        <w:rPr>
          <w:rFonts w:ascii="Cambria Math" w:eastAsia="Cambria Math" w:hAnsi="Cambria Math" w:cs="Cambria Math"/>
          <w:sz w:val="24"/>
          <w:szCs w:val="24"/>
        </w:rPr>
      </w:pPr>
      <m:oMathPara>
        <m:oMath>
          <m:r>
            <w:rPr>
              <w:rFonts w:ascii="Cambria Math" w:eastAsia="Cambria Math" w:hAnsi="Cambria Math" w:cs="Cambria Math"/>
              <w:sz w:val="24"/>
              <w:szCs w:val="24"/>
            </w:rPr>
            <m:t>=</m:t>
          </m:r>
          <m:limLow>
            <m:limLowPr>
              <m:ctrlPr>
                <w:rPr>
                  <w:rFonts w:ascii="Cambria Math" w:eastAsia="Cambria Math" w:hAnsi="Cambria Math" w:cs="Cambria Math"/>
                  <w:sz w:val="24"/>
                  <w:szCs w:val="24"/>
                </w:rPr>
              </m:ctrlPr>
            </m:limLowPr>
            <m:e>
              <m:r>
                <w:rPr>
                  <w:rFonts w:ascii="Cambria Math" w:eastAsia="Cambria Math" w:hAnsi="Cambria Math" w:cs="Cambria Math"/>
                  <w:sz w:val="24"/>
                  <w:szCs w:val="24"/>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oMath>
      </m:oMathPara>
    </w:p>
    <w:p w14:paraId="00000062"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 taking limit and using the lemma (1.9) in inequality (1), we have</w:t>
      </w:r>
    </w:p>
    <w:p w14:paraId="00000063" w14:textId="77777777" w:rsidR="00A94C53" w:rsidRDefault="00B0155C">
      <w:pPr>
        <w:ind w:left="900"/>
        <w:rPr>
          <w:rFonts w:ascii="Cambria Math" w:eastAsia="Cambria Math" w:hAnsi="Cambria Math" w:cs="Cambria Math"/>
          <w:sz w:val="24"/>
          <w:szCs w:val="24"/>
        </w:rPr>
      </w:pPr>
      <m:oMathPara>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limLow>
            <m:limLowPr>
              <m:ctrlPr>
                <w:rPr>
                  <w:rFonts w:ascii="Cambria Math" w:eastAsia="Cambria Math" w:hAnsi="Cambria Math" w:cs="Cambria Math"/>
                  <w:sz w:val="24"/>
                  <w:szCs w:val="24"/>
                </w:rPr>
              </m:ctrlPr>
            </m:limLowPr>
            <m:e>
              <m:r>
                <w:rPr>
                  <w:rFonts w:ascii="Cambria Math" w:eastAsia="Cambria Math" w:hAnsi="Cambria Math" w:cs="Cambria Math"/>
                  <w:sz w:val="24"/>
                  <w:szCs w:val="24"/>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m:oMathPara>
    </w:p>
    <w:p w14:paraId="00000064"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 we have</w:t>
      </w:r>
    </w:p>
    <w:p w14:paraId="00000065" w14:textId="77777777" w:rsidR="00A94C53" w:rsidRDefault="00B0155C">
      <w:pPr>
        <w:ind w:left="900"/>
      </w:pPr>
      <m:oMathPara>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hAnsi="Cambria Math"/>
            </w:rPr>
            <m:t xml:space="preserve"> </m:t>
          </m:r>
        </m:oMath>
      </m:oMathPara>
    </w:p>
    <w:p w14:paraId="00000066"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implies that </w:t>
      </w:r>
    </w:p>
    <w:p w14:paraId="00000067" w14:textId="77777777" w:rsidR="00A94C53" w:rsidRDefault="00B0155C">
      <w:pPr>
        <w:ind w:left="900"/>
        <w:jc w:val="center"/>
      </w:pPr>
      <m:oMathPara>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hAnsi="Cambria Math"/>
            </w:rPr>
            <m:t xml:space="preserve"> </m:t>
          </m:r>
          <m:r>
            <w:rPr>
              <w:rFonts w:ascii="Cambria Math" w:eastAsia="Cambria Math" w:hAnsi="Cambria Math" w:cs="Cambria Math"/>
              <w:sz w:val="24"/>
              <w:szCs w:val="24"/>
            </w:rPr>
            <m:t>=</m:t>
          </m:r>
          <m:limLow>
            <m:limLowPr>
              <m:ctrlPr>
                <w:rPr>
                  <w:rFonts w:ascii="Cambria Math" w:eastAsia="Cambria Math" w:hAnsi="Cambria Math" w:cs="Cambria Math"/>
                  <w:sz w:val="24"/>
                  <w:szCs w:val="24"/>
                </w:rPr>
              </m:ctrlPr>
            </m:limLowPr>
            <m:e>
              <m:r>
                <w:rPr>
                  <w:rFonts w:ascii="Cambria Math" w:eastAsia="Cambria Math" w:hAnsi="Cambria Math" w:cs="Cambria Math"/>
                  <w:sz w:val="24"/>
                  <w:szCs w:val="24"/>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limLow>
            <m:limLowPr>
              <m:ctrlPr>
                <w:rPr>
                  <w:rFonts w:ascii="Cambria Math" w:eastAsia="Cambria Math" w:hAnsi="Cambria Math" w:cs="Cambria Math"/>
                  <w:sz w:val="24"/>
                  <w:szCs w:val="24"/>
                </w:rPr>
              </m:ctrlPr>
            </m:limLowPr>
            <m:e>
              <m:r>
                <w:rPr>
                  <w:rFonts w:ascii="Cambria Math" w:eastAsia="Cambria Math" w:hAnsi="Cambria Math" w:cs="Cambria Math"/>
                  <w:sz w:val="24"/>
                  <w:szCs w:val="24"/>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hAnsi="Cambria Math"/>
            </w:rPr>
            <m:t xml:space="preserve"> </m:t>
          </m:r>
          <m:r>
            <w:rPr>
              <w:rFonts w:ascii="Cambria Math" w:eastAsia="Cambria Math" w:hAnsi="Cambria Math" w:cs="Cambria Math"/>
              <w:sz w:val="24"/>
              <w:szCs w:val="24"/>
            </w:rPr>
            <m:t>=</m:t>
          </m:r>
          <m:limLow>
            <m:limLowPr>
              <m:ctrlPr>
                <w:rPr>
                  <w:rFonts w:ascii="Cambria Math" w:eastAsia="Cambria Math" w:hAnsi="Cambria Math" w:cs="Cambria Math"/>
                  <w:sz w:val="24"/>
                  <w:szCs w:val="24"/>
                </w:rPr>
              </m:ctrlPr>
            </m:limLowPr>
            <m:e>
              <m:r>
                <w:rPr>
                  <w:rFonts w:ascii="Cambria Math" w:eastAsia="Cambria Math" w:hAnsi="Cambria Math" w:cs="Cambria Math"/>
                  <w:sz w:val="24"/>
                  <w:szCs w:val="24"/>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hAnsi="Cambria Math"/>
            </w:rPr>
            <m:t xml:space="preserve"> </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hAnsi="Cambria Math"/>
            </w:rPr>
            <m:t xml:space="preserve"> </m:t>
          </m:r>
        </m:oMath>
      </m:oMathPara>
    </w:p>
    <w:p w14:paraId="00000068"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t>
      </w:r>
      <m:oMath>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is closed subspace of</w:t>
      </w:r>
      <m:oMath>
        <m:r>
          <w:rPr>
            <w:rFonts w:ascii="Cambria Math" w:eastAsia="Cambria Math" w:hAnsi="Cambria Math" w:cs="Cambria Math"/>
            <w:sz w:val="24"/>
            <w:szCs w:val="24"/>
          </w:rPr>
          <m:t xml:space="preserve"> </m:t>
        </m:r>
        <m:r>
          <w:rPr>
            <w:rFonts w:ascii="Cambria Math" w:eastAsia="Cambria Math" w:hAnsi="Cambria Math" w:cs="Cambria Math"/>
            <w:sz w:val="24"/>
            <w:szCs w:val="24"/>
          </w:rPr>
          <m:t>X</m:t>
        </m:r>
      </m:oMath>
      <w:r>
        <w:rPr>
          <w:rFonts w:ascii="Times New Roman" w:eastAsia="Times New Roman" w:hAnsi="Times New Roman" w:cs="Times New Roman"/>
          <w:sz w:val="24"/>
          <w:szCs w:val="24"/>
        </w:rPr>
        <w:t>, then t</w:t>
      </w:r>
      <w:r>
        <w:rPr>
          <w:rFonts w:ascii="Times New Roman" w:eastAsia="Times New Roman" w:hAnsi="Times New Roman" w:cs="Times New Roman"/>
          <w:sz w:val="24"/>
          <w:szCs w:val="24"/>
        </w:rPr>
        <w:t xml:space="preserve">here exists </w:t>
      </w:r>
      <m:oMath>
        <m:r>
          <w:rPr>
            <w:rFonts w:ascii="Cambria Math" w:eastAsia="Cambria Math" w:hAnsi="Cambria Math" w:cs="Cambria Math"/>
            <w:sz w:val="24"/>
            <w:szCs w:val="24"/>
          </w:rPr>
          <m:t>r</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such that </w:t>
      </w:r>
      <m:oMath>
        <m:r>
          <w:rPr>
            <w:rFonts w:ascii="Cambria Math" w:eastAsia="Cambria Math" w:hAnsi="Cambria Math" w:cs="Cambria Math"/>
            <w:sz w:val="24"/>
            <w:szCs w:val="24"/>
          </w:rPr>
          <m:t>Tr</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w:p>
    <w:p w14:paraId="00000069"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we will show that </w:t>
      </w:r>
      <m:oMath>
        <m:r>
          <w:rPr>
            <w:rFonts w:ascii="Cambria Math" w:eastAsia="Cambria Math" w:hAnsi="Cambria Math" w:cs="Cambria Math"/>
            <w:sz w:val="24"/>
            <w:szCs w:val="24"/>
          </w:rPr>
          <m:t>gr</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w:p>
    <w:p w14:paraId="0000006A"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w:t>
      </w:r>
    </w:p>
    <w:p w14:paraId="0000006B" w14:textId="77777777" w:rsidR="00A94C53" w:rsidRDefault="00B0155C">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(2.2)</w:t>
      </w:r>
    </w:p>
    <w:p w14:paraId="0000006C"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000006D" w14:textId="77777777" w:rsidR="00A94C53" w:rsidRDefault="00B0155C">
      <w:pPr>
        <w:ind w:left="900"/>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r</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hAnsi="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m:t>
              </m:r>
              <m:r>
                <w:rPr>
                  <w:rFonts w:ascii="Cambria Math" w:hAnsi="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hAnsi="Cambria Math"/>
                </w:rPr>
                <m:t xml:space="preserve"> </m:t>
              </m:r>
            </m:e>
          </m:d>
        </m:oMath>
      </m:oMathPara>
    </w:p>
    <w:p w14:paraId="0000006E" w14:textId="77777777" w:rsidR="00A94C53" w:rsidRDefault="00B0155C">
      <w:pPr>
        <w:ind w:left="900"/>
      </w:pPr>
      <m:oMathPara>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r</m:t>
              </m:r>
            </m:e>
          </m:d>
          <m:r>
            <w:rPr>
              <w:rFonts w:ascii="Cambria Math" w:eastAsia="Cambria Math" w:hAnsi="Cambria Math" w:cs="Cambria Math"/>
              <w:sz w:val="24"/>
              <w:szCs w:val="24"/>
            </w:rPr>
            <m:t>=</m:t>
          </m:r>
          <m:limLow>
            <m:limLowPr>
              <m:ctrlPr>
                <w:rPr>
                  <w:rFonts w:ascii="Cambria Math" w:eastAsia="Cambria Math" w:hAnsi="Cambria Math" w:cs="Cambria Math"/>
                  <w:sz w:val="24"/>
                  <w:szCs w:val="24"/>
                </w:rPr>
              </m:ctrlPr>
            </m:limLowPr>
            <m:e>
              <m:r>
                <w:rPr>
                  <w:rFonts w:ascii="Cambria Math" w:eastAsia="Cambria Math" w:hAnsi="Cambria Math" w:cs="Cambria Math"/>
                  <w:sz w:val="24"/>
                  <w:szCs w:val="24"/>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max</m:t>
          </m:r>
          <m:d>
            <m:dPr>
              <m:begChr m:val="{"/>
              <m:endChr m:val="}"/>
              <m:ctrlPr>
                <w:rPr>
                  <w:rFonts w:ascii="Cambria Math" w:hAnsi="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m:t>
              </m:r>
              <m:r>
                <w:rPr>
                  <w:rFonts w:ascii="Cambria Math" w:hAnsi="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hAnsi="Cambria Math"/>
                </w:rPr>
                <m:t xml:space="preserve"> </m:t>
              </m:r>
            </m:e>
          </m:d>
        </m:oMath>
      </m:oMathPara>
    </w:p>
    <w:p w14:paraId="0000006F" w14:textId="77777777" w:rsidR="00A94C53" w:rsidRDefault="00B0155C">
      <w:pPr>
        <w:ind w:left="900"/>
        <w:rPr>
          <w:rFonts w:ascii="Cambria Math" w:eastAsia="Cambria Math" w:hAnsi="Cambria Math" w:cs="Cambria Math"/>
          <w:sz w:val="24"/>
          <w:szCs w:val="24"/>
        </w:rPr>
      </w:pPr>
      <m:oMathPara>
        <m:oMath>
          <m:r>
            <w:rPr>
              <w:rFonts w:ascii="Cambria Math" w:eastAsia="Cambria Math" w:hAnsi="Cambria Math" w:cs="Cambria Math"/>
              <w:sz w:val="24"/>
              <w:szCs w:val="24"/>
            </w:rPr>
            <w:lastRenderedPageBreak/>
            <m:t xml:space="preserve">                            =</m:t>
          </m:r>
          <m:r>
            <w:rPr>
              <w:rFonts w:ascii="Cambria Math" w:eastAsia="Cambria Math" w:hAnsi="Cambria Math" w:cs="Cambria Math"/>
              <w:sz w:val="24"/>
              <w:szCs w:val="24"/>
            </w:rPr>
            <m:t>max</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e>
          </m:d>
        </m:oMath>
      </m:oMathPara>
    </w:p>
    <w:p w14:paraId="00000070" w14:textId="77777777" w:rsidR="00A94C53" w:rsidRDefault="00B0155C">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oMath>
      <w:r>
        <w:rPr>
          <w:rFonts w:ascii="Times New Roman" w:eastAsia="Times New Roman" w:hAnsi="Times New Roman" w:cs="Times New Roman"/>
          <w:sz w:val="24"/>
          <w:szCs w:val="24"/>
        </w:rPr>
        <w:t>.</w:t>
      </w:r>
    </w:p>
    <w:p w14:paraId="00000071"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Taking limit in (2.2), we have</w:t>
      </w:r>
    </w:p>
    <w:p w14:paraId="00000072" w14:textId="77777777" w:rsidR="00A94C53" w:rsidRDefault="00B0155C">
      <w:pPr>
        <w:ind w:left="900"/>
        <w:jc w:val="center"/>
        <w:rPr>
          <w:rFonts w:ascii="Cambria Math" w:eastAsia="Cambria Math" w:hAnsi="Cambria Math" w:cs="Cambria Math"/>
          <w:sz w:val="24"/>
          <w:szCs w:val="24"/>
        </w:rPr>
      </w:pPr>
      <m:oMathPara>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m:oMathPara>
    </w:p>
    <w:p w14:paraId="00000073"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w:t>
      </w:r>
      <m:oMath>
        <m:r>
          <w:rPr>
            <w:rFonts w:ascii="Cambria Math" w:eastAsia="Cambria Math" w:hAnsi="Cambria Math" w:cs="Cambria Math"/>
            <w:sz w:val="24"/>
            <w:szCs w:val="24"/>
          </w:rPr>
          <m:t>gr</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w:p>
    <w:p w14:paraId="00000074"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w:t>
      </w:r>
      <m:oMath>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r>
          <w:rPr>
            <w:rFonts w:ascii="Cambria Math" w:eastAsia="Cambria Math" w:hAnsi="Cambria Math" w:cs="Cambria Math"/>
            <w:sz w:val="24"/>
            <w:szCs w:val="24"/>
          </w:rPr>
          <m:t>S</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therefore, there exists </w:t>
      </w:r>
      <m:oMath>
        <m:r>
          <w:rPr>
            <w:rFonts w:ascii="Cambria Math" w:eastAsia="Cambria Math" w:hAnsi="Cambria Math" w:cs="Cambria Math"/>
            <w:sz w:val="24"/>
            <w:szCs w:val="24"/>
          </w:rPr>
          <m:t>z</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such that </w:t>
      </w:r>
      <m:oMath>
        <m:r>
          <w:rPr>
            <w:rFonts w:ascii="Cambria Math" w:eastAsia="Cambria Math" w:hAnsi="Cambria Math" w:cs="Cambria Math"/>
            <w:sz w:val="24"/>
            <w:szCs w:val="24"/>
          </w:rPr>
          <m:t>Sz</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w:p>
    <w:p w14:paraId="00000075"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we will show that </w:t>
      </w:r>
      <m:oMath>
        <m:r>
          <w:rPr>
            <w:rFonts w:ascii="Cambria Math" w:eastAsia="Cambria Math" w:hAnsi="Cambria Math" w:cs="Cambria Math"/>
            <w:sz w:val="24"/>
            <w:szCs w:val="24"/>
          </w:rPr>
          <m:t>fz</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w:p>
    <w:p w14:paraId="00000076" w14:textId="77777777" w:rsidR="00A94C53" w:rsidRDefault="00B0155C">
      <w:pPr>
        <w:spacing w:after="0" w:line="360" w:lineRule="auto"/>
        <w:ind w:left="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Similarily</w:t>
      </w:r>
      <w:proofErr w:type="spellEnd"/>
      <w:r>
        <w:rPr>
          <w:rFonts w:ascii="Times New Roman" w:eastAsia="Times New Roman" w:hAnsi="Times New Roman" w:cs="Times New Roman"/>
          <w:sz w:val="24"/>
          <w:szCs w:val="24"/>
        </w:rPr>
        <w:t>, from (2.1), we have</w:t>
      </w:r>
    </w:p>
    <w:p w14:paraId="00000077" w14:textId="77777777" w:rsidR="00A94C53" w:rsidRDefault="00B0155C">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z</m:t>
            </m:r>
            <m:r>
              <w:rPr>
                <w:rFonts w:ascii="Cambria Math" w:eastAsia="Cambria Math" w:hAnsi="Cambria Math" w:cs="Cambria Math"/>
                <w:sz w:val="24"/>
                <w:szCs w:val="24"/>
              </w:rPr>
              <m:t xml:space="preserve">, </m:t>
            </m:r>
            <m:r>
              <w:rPr>
                <w:rFonts w:ascii="Cambria Math" w:eastAsia="Cambria Math" w:hAnsi="Cambria Math" w:cs="Cambria Math"/>
                <w:sz w:val="24"/>
                <w:szCs w:val="24"/>
              </w:rPr>
              <m:t>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(2.3)                                                                          </w:t>
      </w:r>
    </w:p>
    <w:p w14:paraId="00000078"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0000079" w14:textId="77777777" w:rsidR="00A94C53" w:rsidRDefault="00B0155C">
      <w:pPr>
        <w:ind w:left="900"/>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z</m:t>
              </m:r>
              <m:r>
                <w:rPr>
                  <w:rFonts w:ascii="Cambria Math" w:eastAsia="Cambria Math" w:hAnsi="Cambria Math" w:cs="Cambria Math"/>
                  <w:sz w:val="24"/>
                  <w:szCs w:val="24"/>
                </w:rPr>
                <m:t xml:space="preserve">, </m:t>
              </m:r>
              <m:r>
                <w:rPr>
                  <w:rFonts w:ascii="Cambria Math" w:eastAsia="Cambria Math" w:hAnsi="Cambria Math" w:cs="Cambria Math"/>
                  <w:sz w:val="24"/>
                  <w:szCs w:val="24"/>
                </w:rPr>
                <m:t>r</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hAnsi="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Sz</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fz</m:t>
                  </m:r>
                  <m:r>
                    <w:rPr>
                      <w:rFonts w:ascii="Cambria Math" w:eastAsia="Cambria Math" w:hAnsi="Cambria Math" w:cs="Cambria Math"/>
                      <w:sz w:val="24"/>
                      <w:szCs w:val="24"/>
                    </w:rPr>
                    <m:t>,</m:t>
                  </m:r>
                  <m:r>
                    <w:rPr>
                      <w:rFonts w:ascii="Cambria Math" w:eastAsia="Cambria Math" w:hAnsi="Cambria Math" w:cs="Cambria Math"/>
                      <w:sz w:val="24"/>
                      <w:szCs w:val="24"/>
                    </w:rPr>
                    <m:t>fz</m:t>
                  </m:r>
                  <m:r>
                    <w:rPr>
                      <w:rFonts w:ascii="Cambria Math" w:eastAsia="Cambria Math" w:hAnsi="Cambria Math" w:cs="Cambria Math"/>
                      <w:sz w:val="24"/>
                      <w:szCs w:val="24"/>
                    </w:rPr>
                    <m:t>,</m:t>
                  </m:r>
                  <m:r>
                    <w:rPr>
                      <w:rFonts w:ascii="Cambria Math" w:eastAsia="Cambria Math" w:hAnsi="Cambria Math" w:cs="Cambria Math"/>
                      <w:sz w:val="24"/>
                      <w:szCs w:val="24"/>
                    </w:rPr>
                    <m:t>Sz</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m:t>
              </m:r>
              <m:r>
                <w:rPr>
                  <w:rFonts w:ascii="Cambria Math" w:hAnsi="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Sz</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hAnsi="Cambria Math"/>
                </w:rPr>
                <m:t xml:space="preserve"> </m:t>
              </m:r>
            </m:e>
          </m:d>
        </m:oMath>
      </m:oMathPara>
    </w:p>
    <w:p w14:paraId="0000007A" w14:textId="77777777" w:rsidR="00A94C53" w:rsidRDefault="00B0155C">
      <w:pPr>
        <w:ind w:left="900"/>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                 =</m:t>
          </m:r>
          <m:r>
            <w:rPr>
              <w:rFonts w:ascii="Cambria Math" w:eastAsia="Cambria Math" w:hAnsi="Cambria Math" w:cs="Cambria Math"/>
              <w:sz w:val="24"/>
              <w:szCs w:val="24"/>
            </w:rPr>
            <m:t>max</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 </m:t>
                  </m:r>
                  <m:r>
                    <w:rPr>
                      <w:rFonts w:ascii="Cambria Math" w:eastAsia="Cambria Math" w:hAnsi="Cambria Math" w:cs="Cambria Math"/>
                      <w:sz w:val="24"/>
                      <w:szCs w:val="24"/>
                    </w:rPr>
                    <m:t>q</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e>
          </m:d>
        </m:oMath>
      </m:oMathPara>
    </w:p>
    <w:p w14:paraId="0000007B" w14:textId="77777777" w:rsidR="00A94C53" w:rsidRDefault="00B0155C">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fz</m:t>
            </m:r>
            <m:r>
              <w:rPr>
                <w:rFonts w:ascii="Cambria Math" w:eastAsia="Cambria Math" w:hAnsi="Cambria Math" w:cs="Cambria Math"/>
                <w:sz w:val="24"/>
                <w:szCs w:val="24"/>
              </w:rPr>
              <m:t>,</m:t>
            </m:r>
            <m:r>
              <w:rPr>
                <w:rFonts w:ascii="Cambria Math" w:eastAsia="Cambria Math" w:hAnsi="Cambria Math" w:cs="Cambria Math"/>
                <w:sz w:val="24"/>
                <w:szCs w:val="24"/>
              </w:rPr>
              <m:t>q</m:t>
            </m:r>
          </m:e>
        </m:d>
      </m:oMath>
      <w:r>
        <w:rPr>
          <w:rFonts w:ascii="Times New Roman" w:eastAsia="Times New Roman" w:hAnsi="Times New Roman" w:cs="Times New Roman"/>
          <w:sz w:val="24"/>
          <w:szCs w:val="24"/>
        </w:rPr>
        <w:t>.</w:t>
      </w:r>
    </w:p>
    <w:p w14:paraId="0000007C"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(2.3), we have</w:t>
      </w:r>
    </w:p>
    <w:p w14:paraId="0000007D" w14:textId="77777777" w:rsidR="00A94C53" w:rsidRDefault="00B0155C">
      <w:pPr>
        <w:ind w:left="900"/>
        <w:jc w:val="center"/>
        <w:rPr>
          <w:rFonts w:ascii="Cambria Math" w:eastAsia="Cambria Math" w:hAnsi="Cambria Math" w:cs="Cambria Math"/>
          <w:sz w:val="24"/>
          <w:szCs w:val="24"/>
        </w:rPr>
      </w:pPr>
      <m:oMathPara>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fz</m:t>
                  </m:r>
                  <m:r>
                    <w:rPr>
                      <w:rFonts w:ascii="Cambria Math" w:eastAsia="Cambria Math" w:hAnsi="Cambria Math" w:cs="Cambria Math"/>
                      <w:sz w:val="24"/>
                      <w:szCs w:val="24"/>
                    </w:rPr>
                    <m:t xml:space="preserve">, </m:t>
                  </m:r>
                  <m:r>
                    <w:rPr>
                      <w:rFonts w:ascii="Cambria Math" w:eastAsia="Cambria Math" w:hAnsi="Cambria Math" w:cs="Cambria Math"/>
                      <w:sz w:val="24"/>
                      <w:szCs w:val="24"/>
                    </w:rPr>
                    <m:t>fz</m:t>
                  </m:r>
                  <m:r>
                    <w:rPr>
                      <w:rFonts w:ascii="Cambria Math" w:eastAsia="Cambria Math" w:hAnsi="Cambria Math" w:cs="Cambria Math"/>
                      <w:sz w:val="24"/>
                      <w:szCs w:val="24"/>
                    </w:rPr>
                    <m:t>,</m:t>
                  </m:r>
                  <m:r>
                    <w:rPr>
                      <w:rFonts w:ascii="Cambria Math" w:eastAsia="Cambria Math" w:hAnsi="Cambria Math" w:cs="Cambria Math"/>
                      <w:sz w:val="24"/>
                      <w:szCs w:val="24"/>
                    </w:rPr>
                    <m:t>q</m:t>
                  </m:r>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m:oMathPara>
    </w:p>
    <w:p w14:paraId="0000007E"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Therefore </w:t>
      </w:r>
      <m:oMath>
        <m:r>
          <w:rPr>
            <w:rFonts w:ascii="Cambria Math" w:eastAsia="Cambria Math" w:hAnsi="Cambria Math" w:cs="Cambria Math"/>
            <w:sz w:val="24"/>
            <w:szCs w:val="24"/>
          </w:rPr>
          <m:t>fz</m:t>
        </m:r>
        <m:r>
          <w:rPr>
            <w:rFonts w:ascii="Cambria Math" w:eastAsia="Cambria Math" w:hAnsi="Cambria Math" w:cs="Cambria Math"/>
            <w:sz w:val="24"/>
            <w:szCs w:val="24"/>
          </w:rPr>
          <m:t>=</m:t>
        </m:r>
        <m:r>
          <w:rPr>
            <w:rFonts w:ascii="Cambria Math" w:eastAsia="Cambria Math" w:hAnsi="Cambria Math" w:cs="Cambria Math"/>
            <w:sz w:val="24"/>
            <w:szCs w:val="24"/>
          </w:rPr>
          <m:t>q</m:t>
        </m:r>
      </m:oMath>
      <w:r>
        <w:rPr>
          <w:rFonts w:ascii="Times New Roman" w:eastAsia="Times New Roman" w:hAnsi="Times New Roman" w:cs="Times New Roman"/>
          <w:sz w:val="24"/>
          <w:szCs w:val="24"/>
        </w:rPr>
        <w:t xml:space="preserve"> or </w:t>
      </w:r>
      <m:oMath>
        <m:r>
          <w:rPr>
            <w:rFonts w:ascii="Cambria Math" w:eastAsia="Cambria Math" w:hAnsi="Cambria Math" w:cs="Cambria Math"/>
            <w:sz w:val="24"/>
            <w:szCs w:val="24"/>
          </w:rPr>
          <m:t>fz</m:t>
        </m:r>
        <m:r>
          <w:rPr>
            <w:rFonts w:ascii="Cambria Math" w:eastAsia="Cambria Math" w:hAnsi="Cambria Math" w:cs="Cambria Math"/>
            <w:sz w:val="24"/>
            <w:szCs w:val="24"/>
          </w:rPr>
          <m:t>=</m:t>
        </m:r>
        <m:r>
          <w:rPr>
            <w:rFonts w:ascii="Cambria Math" w:eastAsia="Cambria Math" w:hAnsi="Cambria Math" w:cs="Cambria Math"/>
            <w:sz w:val="24"/>
            <w:szCs w:val="24"/>
          </w:rPr>
          <m:t>Sz</m:t>
        </m:r>
        <m:r>
          <w:rPr>
            <w:rFonts w:ascii="Cambria Math" w:eastAsia="Cambria Math" w:hAnsi="Cambria Math" w:cs="Cambria Math"/>
            <w:sz w:val="24"/>
            <w:szCs w:val="24"/>
          </w:rPr>
          <m:t>.</m:t>
        </m:r>
      </m:oMath>
    </w:p>
    <w:p w14:paraId="0000007F"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weak compatibility of the pair </w:t>
      </w:r>
      <m:oMath>
        <m:r>
          <w:rPr>
            <w:rFonts w:ascii="Cambria Math" w:eastAsia="Cambria Math" w:hAnsi="Cambria Math" w:cs="Cambria Math"/>
            <w:sz w:val="24"/>
            <w:szCs w:val="24"/>
          </w:rPr>
          <m:t>(</m:t>
        </m:r>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we obtain</w:t>
      </w:r>
    </w:p>
    <w:p w14:paraId="00000080" w14:textId="77777777" w:rsidR="00A94C53" w:rsidRDefault="00B0155C">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Sq</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gq</m:t>
        </m:r>
        <m:r>
          <w:rPr>
            <w:rFonts w:ascii="Cambria Math" w:eastAsia="Cambria Math" w:hAnsi="Cambria Math" w:cs="Cambria Math"/>
            <w:sz w:val="24"/>
            <w:szCs w:val="24"/>
          </w:rPr>
          <m:t>=</m:t>
        </m:r>
        <m:r>
          <w:rPr>
            <w:rFonts w:ascii="Cambria Math" w:eastAsia="Cambria Math" w:hAnsi="Cambria Math" w:cs="Cambria Math"/>
            <w:sz w:val="24"/>
            <w:szCs w:val="24"/>
          </w:rPr>
          <m:t>Tq</m:t>
        </m:r>
        <m:r>
          <w:rPr>
            <w:rFonts w:ascii="Cambria Math" w:eastAsia="Cambria Math" w:hAnsi="Cambria Math" w:cs="Cambria Math"/>
            <w:sz w:val="24"/>
            <w:szCs w:val="24"/>
          </w:rPr>
          <m:t>.</m:t>
        </m:r>
      </m:oMath>
    </w:p>
    <w:p w14:paraId="00000081"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we shall show that q is the common fixed point of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w:p>
    <w:p w14:paraId="00000082"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(2.1), we have</w:t>
      </w:r>
    </w:p>
    <w:p w14:paraId="00000083" w14:textId="77777777" w:rsidR="00A94C53" w:rsidRDefault="00B0155C">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(2.4)                                                                          </w:t>
      </w:r>
    </w:p>
    <w:p w14:paraId="00000084"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0000085" w14:textId="77777777" w:rsidR="00A94C53" w:rsidRDefault="00B0155C">
      <w:pPr>
        <w:ind w:left="900"/>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r</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hAnsi="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Sq</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f</m:t>
                  </m:r>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Sq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e>
              </m:d>
              <m:r>
                <w:rPr>
                  <w:rFonts w:ascii="Cambria Math" w:eastAsia="Cambria Math" w:hAnsi="Cambria Math" w:cs="Cambria Math"/>
                  <w:sz w:val="24"/>
                  <w:szCs w:val="24"/>
                </w:rPr>
                <m:t>,</m:t>
              </m:r>
              <m:r>
                <w:rPr>
                  <w:rFonts w:ascii="Cambria Math" w:hAnsi="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Sq</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 xml:space="preserve">, </m:t>
                  </m:r>
                  <m:r>
                    <w:rPr>
                      <w:rFonts w:ascii="Cambria Math" w:eastAsia="Cambria Math" w:hAnsi="Cambria Math" w:cs="Cambria Math"/>
                      <w:sz w:val="24"/>
                      <w:szCs w:val="24"/>
                    </w:rPr>
                    <m:t>Tr</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hAnsi="Cambria Math"/>
                </w:rPr>
                <m:t xml:space="preserve"> </m:t>
              </m:r>
            </m:e>
          </m:d>
        </m:oMath>
      </m:oMathPara>
    </w:p>
    <w:p w14:paraId="00000086" w14:textId="77777777" w:rsidR="00A94C53" w:rsidRDefault="00B0155C">
      <w:pPr>
        <w:ind w:left="900"/>
        <w:rPr>
          <w:rFonts w:ascii="Cambria Math" w:eastAsia="Cambria Math" w:hAnsi="Cambria Math" w:cs="Cambria Math"/>
          <w:sz w:val="24"/>
          <w:szCs w:val="24"/>
        </w:rPr>
      </w:pPr>
      <m:oMathPara>
        <m:oMath>
          <m:r>
            <w:rPr>
              <w:rFonts w:ascii="Cambria Math" w:eastAsia="Cambria Math" w:hAnsi="Cambria Math" w:cs="Cambria Math"/>
              <w:sz w:val="24"/>
              <w:szCs w:val="24"/>
            </w:rPr>
            <w:lastRenderedPageBreak/>
            <m:t xml:space="preserve">                 =</m:t>
          </m:r>
          <m:r>
            <w:rPr>
              <w:rFonts w:ascii="Cambria Math" w:eastAsia="Cambria Math" w:hAnsi="Cambria Math" w:cs="Cambria Math"/>
              <w:sz w:val="24"/>
              <w:szCs w:val="24"/>
            </w:rPr>
            <m:t>max</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 xml:space="preserve">, 0, 0,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e>
          </m:d>
        </m:oMath>
      </m:oMathPara>
    </w:p>
    <w:p w14:paraId="00000087" w14:textId="77777777" w:rsidR="00A94C53" w:rsidRDefault="00B0155C">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m:t>
        </m:r>
      </m:oMath>
      <w:r>
        <w:rPr>
          <w:rFonts w:ascii="Times New Roman" w:eastAsia="Times New Roman" w:hAnsi="Times New Roman" w:cs="Times New Roman"/>
          <w:sz w:val="24"/>
          <w:szCs w:val="24"/>
        </w:rPr>
        <w:t>.</w:t>
      </w:r>
    </w:p>
    <w:p w14:paraId="00000088"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in </w:t>
      </w:r>
      <w:r>
        <w:rPr>
          <w:rFonts w:ascii="Times New Roman" w:eastAsia="Times New Roman" w:hAnsi="Times New Roman" w:cs="Times New Roman"/>
          <w:sz w:val="24"/>
          <w:szCs w:val="24"/>
        </w:rPr>
        <w:t>(2.4), we have</w:t>
      </w:r>
    </w:p>
    <w:p w14:paraId="00000089" w14:textId="77777777" w:rsidR="00A94C53" w:rsidRDefault="00B0155C">
      <w:pPr>
        <w:ind w:left="900"/>
        <w:jc w:val="center"/>
        <w:rPr>
          <w:rFonts w:ascii="Cambria Math" w:eastAsia="Cambria Math" w:hAnsi="Cambria Math" w:cs="Cambria Math"/>
          <w:sz w:val="24"/>
          <w:szCs w:val="24"/>
        </w:rPr>
      </w:pPr>
      <m:oMathPara>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 xml:space="preserve">, </m:t>
              </m:r>
              <m:r>
                <w:rPr>
                  <w:rFonts w:ascii="Cambria Math" w:eastAsia="Cambria Math" w:hAnsi="Cambria Math" w:cs="Cambria Math"/>
                  <w:sz w:val="24"/>
                  <w:szCs w:val="24"/>
                </w:rPr>
                <m:t>gr</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m:oMathPara>
    </w:p>
    <w:p w14:paraId="0000008A"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w:t>
      </w:r>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e>
        </m:d>
        <m:r>
          <w:rPr>
            <w:rFonts w:ascii="Cambria Math" w:eastAsia="Cambria Math" w:hAnsi="Cambria Math" w:cs="Cambria Math"/>
            <w:sz w:val="24"/>
            <w:szCs w:val="24"/>
          </w:rPr>
          <m:t>=0,</m:t>
        </m:r>
      </m:oMath>
      <w:r>
        <w:rPr>
          <w:rFonts w:ascii="Times New Roman" w:eastAsia="Times New Roman" w:hAnsi="Times New Roman" w:cs="Times New Roman"/>
          <w:sz w:val="24"/>
          <w:szCs w:val="24"/>
        </w:rPr>
        <w:t xml:space="preserve"> therefore </w:t>
      </w:r>
      <m:oMath>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Sq</m:t>
        </m:r>
        <m:r>
          <w:rPr>
            <w:rFonts w:ascii="Cambria Math" w:eastAsia="Cambria Math" w:hAnsi="Cambria Math" w:cs="Cambria Math"/>
            <w:sz w:val="24"/>
            <w:szCs w:val="24"/>
          </w:rPr>
          <m:t>.</m:t>
        </m:r>
      </m:oMath>
    </w:p>
    <w:p w14:paraId="0000008B"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it can be shown </w:t>
      </w:r>
      <m:oMath>
        <m:r>
          <w:rPr>
            <w:rFonts w:ascii="Cambria Math" w:eastAsia="Cambria Math" w:hAnsi="Cambria Math" w:cs="Cambria Math"/>
            <w:sz w:val="24"/>
            <w:szCs w:val="24"/>
          </w:rPr>
          <m:t>gq</m:t>
        </m:r>
        <m:r>
          <w:rPr>
            <w:rFonts w:ascii="Cambria Math" w:eastAsia="Cambria Math" w:hAnsi="Cambria Math" w:cs="Cambria Math"/>
            <w:sz w:val="24"/>
            <w:szCs w:val="24"/>
          </w:rPr>
          <m:t>=</m:t>
        </m:r>
        <m:r>
          <w:rPr>
            <w:rFonts w:ascii="Cambria Math" w:eastAsia="Cambria Math" w:hAnsi="Cambria Math" w:cs="Cambria Math"/>
            <w:sz w:val="24"/>
            <w:szCs w:val="24"/>
          </w:rPr>
          <m:t>Tq</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w:p>
    <w:p w14:paraId="0000008C"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prove the uniqueness of fixed point, suppose that p is another point of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such that</w:t>
      </w:r>
    </w:p>
    <w:p w14:paraId="0000008D" w14:textId="77777777" w:rsidR="00A94C53" w:rsidRDefault="00B0155C">
      <w:pPr>
        <w:ind w:left="900"/>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S</m:t>
          </m:r>
          <m:d>
            <m:dPr>
              <m:ctrlPr>
                <w:rPr>
                  <w:rFonts w:ascii="Cambria Math" w:eastAsia="Cambria Math" w:hAnsi="Cambria Math" w:cs="Cambria Math"/>
                  <w:sz w:val="24"/>
                  <w:szCs w:val="24"/>
                </w:rPr>
              </m:ctrlPr>
            </m:dPr>
            <m:e>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p</m:t>
          </m:r>
          <m:r>
            <w:rPr>
              <w:rFonts w:ascii="Cambria Math" w:eastAsia="Cambria Math" w:hAnsi="Cambria Math" w:cs="Cambria Math"/>
              <w:sz w:val="24"/>
              <w:szCs w:val="24"/>
            </w:rPr>
            <m:t>.</m:t>
          </m:r>
        </m:oMath>
      </m:oMathPara>
    </w:p>
    <w:p w14:paraId="0000008E"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(2.1), we have</w:t>
      </w:r>
    </w:p>
    <w:p w14:paraId="0000008F" w14:textId="77777777" w:rsidR="00A94C53" w:rsidRDefault="00B0155C">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w:p>
    <w:p w14:paraId="00000090"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since </w:t>
      </w:r>
      <m:oMath>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gq</m:t>
        </m:r>
        <m:r>
          <w:rPr>
            <w:rFonts w:ascii="Cambria Math" w:eastAsia="Cambria Math" w:hAnsi="Cambria Math" w:cs="Cambria Math"/>
            <w:sz w:val="24"/>
            <w:szCs w:val="24"/>
          </w:rPr>
          <m:t>=</m:t>
        </m:r>
        <m:r>
          <w:rPr>
            <w:rFonts w:ascii="Cambria Math" w:eastAsia="Cambria Math" w:hAnsi="Cambria Math" w:cs="Cambria Math"/>
            <w:sz w:val="24"/>
            <w:szCs w:val="24"/>
          </w:rPr>
          <m:t>q</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gp</m:t>
        </m:r>
        <m:r>
          <w:rPr>
            <w:rFonts w:ascii="Cambria Math" w:eastAsia="Cambria Math" w:hAnsi="Cambria Math" w:cs="Cambria Math"/>
            <w:sz w:val="24"/>
            <w:szCs w:val="24"/>
          </w:rPr>
          <m:t>=</m:t>
        </m:r>
        <m:r>
          <w:rPr>
            <w:rFonts w:ascii="Cambria Math" w:eastAsia="Cambria Math" w:hAnsi="Cambria Math" w:cs="Cambria Math"/>
            <w:sz w:val="24"/>
            <w:szCs w:val="24"/>
          </w:rPr>
          <m:t>p</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therefore it becomes</w:t>
      </w:r>
    </w:p>
    <w:p w14:paraId="00000091"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oMath>
      <w:r>
        <w:rPr>
          <w:rFonts w:ascii="Times New Roman" w:eastAsia="Times New Roman" w:hAnsi="Times New Roman" w:cs="Times New Roman"/>
          <w:sz w:val="24"/>
          <w:szCs w:val="24"/>
        </w:rPr>
        <w:t xml:space="preserve">                                                       (2.5)                                   </w:t>
      </w:r>
    </w:p>
    <w:p w14:paraId="00000092"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0000093" w14:textId="77777777" w:rsidR="00A94C53" w:rsidRDefault="00B0155C">
      <w:pPr>
        <w:ind w:left="900"/>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hAnsi="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Sq</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Sq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gp</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e>
              </m:d>
              <m:r>
                <w:rPr>
                  <w:rFonts w:ascii="Cambria Math" w:eastAsia="Cambria Math" w:hAnsi="Cambria Math" w:cs="Cambria Math"/>
                  <w:sz w:val="24"/>
                  <w:szCs w:val="24"/>
                </w:rPr>
                <m:t>,</m:t>
              </m:r>
              <m:r>
                <w:rPr>
                  <w:rFonts w:ascii="Cambria Math" w:hAnsi="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Sq</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hAnsi="Cambria Math"/>
                </w:rPr>
                <m:t xml:space="preserve"> </m:t>
              </m:r>
            </m:e>
          </m:d>
        </m:oMath>
      </m:oMathPara>
    </w:p>
    <w:p w14:paraId="00000094" w14:textId="77777777" w:rsidR="00A94C53" w:rsidRDefault="00B0155C">
      <w:pPr>
        <w:ind w:left="900"/>
        <w:rPr>
          <w:rFonts w:ascii="Cambria Math" w:eastAsia="Cambria Math" w:hAnsi="Cambria Math" w:cs="Cambria Math"/>
          <w:sz w:val="24"/>
          <w:szCs w:val="24"/>
        </w:rPr>
      </w:pPr>
      <m:oMathPara>
        <m:oMath>
          <m:r>
            <w:rPr>
              <w:rFonts w:ascii="Cambria Math" w:eastAsia="Cambria Math" w:hAnsi="Cambria Math" w:cs="Cambria Math"/>
              <w:sz w:val="24"/>
              <w:szCs w:val="24"/>
            </w:rPr>
            <m:t xml:space="preserve">                 =</m:t>
          </m:r>
          <m:r>
            <w:rPr>
              <w:rFonts w:ascii="Cambria Math" w:eastAsia="Cambria Math" w:hAnsi="Cambria Math" w:cs="Cambria Math"/>
              <w:sz w:val="24"/>
              <w:szCs w:val="24"/>
            </w:rPr>
            <m:t>max</m:t>
          </m:r>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r>
                <w:rPr>
                  <w:rFonts w:ascii="Cambria Math" w:eastAsia="Cambria Math" w:hAnsi="Cambria Math" w:cs="Cambria Math"/>
                  <w:sz w:val="24"/>
                  <w:szCs w:val="24"/>
                </w:rPr>
                <m:t xml:space="preserve">, 0, 0,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e>
          </m:d>
        </m:oMath>
      </m:oMathPara>
    </w:p>
    <w:p w14:paraId="00000095" w14:textId="77777777" w:rsidR="00A94C53" w:rsidRDefault="00B0155C">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oMath>
      <w:r>
        <w:rPr>
          <w:rFonts w:ascii="Times New Roman" w:eastAsia="Times New Roman" w:hAnsi="Times New Roman" w:cs="Times New Roman"/>
          <w:sz w:val="24"/>
          <w:szCs w:val="24"/>
        </w:rPr>
        <w:t>.</w:t>
      </w:r>
    </w:p>
    <w:p w14:paraId="00000096"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in (5), we have</w:t>
      </w:r>
    </w:p>
    <w:p w14:paraId="00000097" w14:textId="77777777" w:rsidR="00A94C53" w:rsidRDefault="00B0155C">
      <w:pPr>
        <w:ind w:left="900"/>
        <w:jc w:val="center"/>
        <w:rPr>
          <w:rFonts w:ascii="Cambria Math" w:eastAsia="Cambria Math" w:hAnsi="Cambria Math" w:cs="Cambria Math"/>
          <w:sz w:val="24"/>
          <w:szCs w:val="24"/>
        </w:rPr>
      </w:pPr>
      <m:oMathPara>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m:oMathPara>
    </w:p>
    <w:p w14:paraId="00000098"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w:t>
      </w:r>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r>
          <w:rPr>
            <w:rFonts w:ascii="Cambria Math" w:eastAsia="Cambria Math" w:hAnsi="Cambria Math" w:cs="Cambria Math"/>
            <w:sz w:val="24"/>
            <w:szCs w:val="24"/>
          </w:rPr>
          <m:t>=0,</m:t>
        </m:r>
      </m:oMath>
      <w:r>
        <w:rPr>
          <w:rFonts w:ascii="Times New Roman" w:eastAsia="Times New Roman" w:hAnsi="Times New Roman" w:cs="Times New Roman"/>
          <w:sz w:val="24"/>
          <w:szCs w:val="24"/>
        </w:rPr>
        <w:t xml:space="preserve"> therefore </w:t>
      </w:r>
      <m:oMath>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p</m:t>
        </m:r>
        <m:r>
          <w:rPr>
            <w:rFonts w:ascii="Cambria Math" w:eastAsia="Cambria Math" w:hAnsi="Cambria Math" w:cs="Cambria Math"/>
            <w:sz w:val="24"/>
            <w:szCs w:val="24"/>
          </w:rPr>
          <m:t>.</m:t>
        </m:r>
      </m:oMath>
    </w:p>
    <w:p w14:paraId="00000099"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shows that fixed point is unique.</w:t>
      </w:r>
    </w:p>
    <w:p w14:paraId="0000009A"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proves the uniqueness of the </w:t>
      </w:r>
      <w:proofErr w:type="gramStart"/>
      <w:r>
        <w:rPr>
          <w:rFonts w:ascii="Times New Roman" w:eastAsia="Times New Roman" w:hAnsi="Times New Roman" w:cs="Times New Roman"/>
          <w:sz w:val="24"/>
          <w:szCs w:val="24"/>
        </w:rPr>
        <w:t>fixed point</w:t>
      </w:r>
      <w:proofErr w:type="gramEnd"/>
      <w:r>
        <w:rPr>
          <w:rFonts w:ascii="Times New Roman" w:eastAsia="Times New Roman" w:hAnsi="Times New Roman" w:cs="Times New Roman"/>
          <w:sz w:val="24"/>
          <w:szCs w:val="24"/>
        </w:rPr>
        <w:t xml:space="preserve"> theorem.</w:t>
      </w:r>
    </w:p>
    <w:p w14:paraId="0000009B"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Corollary 2.2 </w:t>
      </w:r>
      <w:r>
        <w:rPr>
          <w:rFonts w:ascii="Times New Roman" w:eastAsia="Times New Roman" w:hAnsi="Times New Roman" w:cs="Times New Roman"/>
          <w:sz w:val="24"/>
          <w:szCs w:val="24"/>
        </w:rPr>
        <w:t xml:space="preserve">Let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a G- metric space where the function </w:t>
      </w:r>
      <m:oMath>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→[0, ∞)</m:t>
        </m:r>
      </m:oMath>
      <w:r>
        <w:rPr>
          <w:rFonts w:ascii="Times New Roman" w:eastAsia="Times New Roman" w:hAnsi="Times New Roman" w:cs="Times New Roman"/>
          <w:sz w:val="24"/>
          <w:szCs w:val="24"/>
        </w:rPr>
        <w:t xml:space="preserve"> satisfies all the condition.</w:t>
      </w:r>
    </w:p>
    <w:p w14:paraId="0000009C" w14:textId="77777777" w:rsidR="00A94C53" w:rsidRDefault="00B0155C">
      <w:pPr>
        <w:spacing w:after="0" w:line="360" w:lineRule="auto"/>
        <w:ind w:left="90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Assume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be</w:t>
      </w:r>
      <w:r>
        <w:rPr>
          <w:rFonts w:ascii="Times New Roman" w:eastAsia="Times New Roman" w:hAnsi="Times New Roman" w:cs="Times New Roman"/>
          <w:color w:val="000000"/>
          <w:sz w:val="24"/>
          <w:szCs w:val="24"/>
        </w:rPr>
        <w:t xml:space="preserve"> mapping such that </w:t>
      </w:r>
    </w:p>
    <w:p w14:paraId="0000009D" w14:textId="77777777" w:rsidR="00A94C53" w:rsidRDefault="00B0155C">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 xml:space="preserve">, </m:t>
            </m:r>
            <m:r>
              <w:rPr>
                <w:rFonts w:ascii="Cambria Math" w:eastAsia="Cambria Math" w:hAnsi="Cambria Math" w:cs="Cambria Math"/>
                <w:sz w:val="24"/>
                <w:szCs w:val="24"/>
              </w:rPr>
              <m:t>fy</m:t>
            </m:r>
            <m:r>
              <w:rPr>
                <w:rFonts w:ascii="Cambria Math" w:eastAsia="Cambria Math" w:hAnsi="Cambria Math" w:cs="Cambria Math"/>
                <w:sz w:val="24"/>
                <w:szCs w:val="24"/>
              </w:rPr>
              <m:t xml:space="preserve">, </m:t>
            </m:r>
            <m:r>
              <w:rPr>
                <w:rFonts w:ascii="Cambria Math" w:eastAsia="Cambria Math" w:hAnsi="Cambria Math" w:cs="Cambria Math"/>
                <w:sz w:val="24"/>
                <w:szCs w:val="24"/>
              </w:rPr>
              <m:t>fy</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oMath>
      <w:r>
        <w:rPr>
          <w:rFonts w:ascii="Times New Roman" w:eastAsia="Times New Roman" w:hAnsi="Times New Roman" w:cs="Times New Roman"/>
          <w:sz w:val="24"/>
          <w:szCs w:val="24"/>
        </w:rPr>
        <w:t xml:space="preserve">    for all </w:t>
      </w:r>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oMath>
    </w:p>
    <w:p w14:paraId="0000009E"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where </w:t>
      </w:r>
      <m:oMath>
        <m:r>
          <w:rPr>
            <w:rFonts w:ascii="Cambria Math" w:eastAsia="Cambria Math" w:hAnsi="Cambria Math" w:cs="Cambria Math"/>
            <w:sz w:val="24"/>
            <w:szCs w:val="24"/>
          </w:rPr>
          <m:t>∈ &gt;1</m:t>
        </m:r>
      </m:oMath>
      <w:r>
        <w:rPr>
          <w:rFonts w:ascii="Times New Roman" w:eastAsia="Times New Roman" w:hAnsi="Times New Roman" w:cs="Times New Roman"/>
          <w:sz w:val="24"/>
          <w:szCs w:val="24"/>
        </w:rPr>
        <w:t xml:space="preserve"> is a constant and </w:t>
      </w:r>
      <m:oMath>
        <m:r>
          <w:rPr>
            <w:rFonts w:ascii="Cambria Math" w:eastAsia="Cambria Math" w:hAnsi="Cambria Math" w:cs="Cambria Math"/>
            <w:sz w:val="24"/>
            <w:szCs w:val="24"/>
          </w:rPr>
          <m:t>ψ</m:t>
        </m:r>
        <m:r>
          <w:rPr>
            <w:rFonts w:ascii="Cambria Math" w:eastAsia="Cambria Math" w:hAnsi="Cambria Math" w:cs="Cambria Math"/>
            <w:sz w:val="24"/>
            <w:szCs w:val="24"/>
          </w:rPr>
          <m:t>:</m:t>
        </m:r>
        <m:r>
          <w:rPr>
            <w:rFonts w:ascii="Cambria Math" w:hAnsi="Cambria Math"/>
          </w:rPr>
          <m:t>[</m:t>
        </m:r>
        <m:r>
          <w:rPr>
            <w:rFonts w:ascii="Cambria Math" w:eastAsia="Cambria Math" w:hAnsi="Cambria Math" w:cs="Cambria Math"/>
            <w:sz w:val="24"/>
            <w:szCs w:val="24"/>
          </w:rPr>
          <m:t>0, ∞</m:t>
        </m:r>
        <m:r>
          <w:rPr>
            <w:rFonts w:ascii="Cambria Math" w:hAnsi="Cambria Math"/>
          </w:rPr>
          <m:t>)</m:t>
        </m:r>
        <m:r>
          <w:rPr>
            <w:rFonts w:ascii="Cambria Math" w:eastAsia="Cambria Math" w:hAnsi="Cambria Math" w:cs="Cambria Math"/>
            <w:sz w:val="24"/>
            <w:szCs w:val="24"/>
          </w:rPr>
          <m:t>→[0, ∞)</m:t>
        </m:r>
      </m:oMath>
      <w:r>
        <w:rPr>
          <w:rFonts w:ascii="Times New Roman" w:eastAsia="Times New Roman" w:hAnsi="Times New Roman" w:cs="Times New Roman"/>
          <w:sz w:val="24"/>
          <w:szCs w:val="24"/>
        </w:rPr>
        <w:t xml:space="preserve"> is Lebesgue integrable mapping which is summable on each compact subset of </w:t>
      </w:r>
      <m:oMath>
        <m:r>
          <w:rPr>
            <w:rFonts w:ascii="Cambria Math" w:hAnsi="Cambria Math"/>
          </w:rPr>
          <m:t>[</m:t>
        </m:r>
        <m:r>
          <w:rPr>
            <w:rFonts w:ascii="Cambria Math" w:eastAsia="Cambria Math" w:hAnsi="Cambria Math" w:cs="Cambria Math"/>
            <w:sz w:val="24"/>
            <w:szCs w:val="24"/>
          </w:rPr>
          <m:t>0, ∞</m:t>
        </m:r>
        <m:r>
          <w:rPr>
            <w:rFonts w:ascii="Cambria Math" w:hAnsi="Cambria Math"/>
          </w:rPr>
          <m: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non negative a</w:t>
      </w:r>
      <w:r>
        <w:rPr>
          <w:rFonts w:ascii="Times New Roman" w:eastAsia="Times New Roman" w:hAnsi="Times New Roman" w:cs="Times New Roman"/>
          <w:sz w:val="24"/>
          <w:szCs w:val="24"/>
        </w:rPr>
        <w:t>nd such that for c&gt;0,</w:t>
      </w:r>
    </w:p>
    <w:p w14:paraId="0000009F" w14:textId="77777777" w:rsidR="00A94C53" w:rsidRDefault="00B0155C">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c</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&gt;0</m:t>
        </m:r>
      </m:oMath>
      <w:r>
        <w:rPr>
          <w:rFonts w:ascii="Times New Roman" w:eastAsia="Times New Roman" w:hAnsi="Times New Roman" w:cs="Times New Roman"/>
          <w:sz w:val="24"/>
          <w:szCs w:val="24"/>
        </w:rPr>
        <w:t xml:space="preserve"> and</w:t>
      </w:r>
    </w:p>
    <w:p w14:paraId="000000A0" w14:textId="77777777" w:rsidR="00A94C53" w:rsidRDefault="00B0155C">
      <w:pPr>
        <w:ind w:left="900"/>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hAnsi="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Tx</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fx</m:t>
                  </m:r>
                  <m:r>
                    <w:rPr>
                      <w:rFonts w:ascii="Cambria Math" w:eastAsia="Cambria Math" w:hAnsi="Cambria Math" w:cs="Cambria Math"/>
                      <w:sz w:val="24"/>
                      <w:szCs w:val="24"/>
                    </w:rPr>
                    <m:t>,</m:t>
                  </m:r>
                  <m:r>
                    <w:rPr>
                      <w:rFonts w:ascii="Cambria Math" w:eastAsia="Cambria Math" w:hAnsi="Cambria Math" w:cs="Cambria Math"/>
                      <w:sz w:val="24"/>
                      <w:szCs w:val="24"/>
                    </w:rPr>
                    <m:t>Sx</m:t>
                  </m:r>
                  <m:r>
                    <w:rPr>
                      <w:rFonts w:ascii="Cambria Math" w:eastAsia="Cambria Math" w:hAnsi="Cambria Math" w:cs="Cambria Math"/>
                      <w:sz w:val="24"/>
                      <w:szCs w:val="24"/>
                    </w:rPr>
                    <m:t>,</m:t>
                  </m:r>
                  <m:r>
                    <w:rPr>
                      <w:rFonts w:ascii="Cambria Math" w:eastAsia="Cambria Math" w:hAnsi="Cambria Math" w:cs="Cambria Math"/>
                      <w:sz w:val="24"/>
                      <w:szCs w:val="24"/>
                    </w:rPr>
                    <m:t>Sx</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e>
              </m:d>
              <m:r>
                <w:rPr>
                  <w:rFonts w:ascii="Cambria Math" w:eastAsia="Cambria Math" w:hAnsi="Cambria Math" w:cs="Cambria Math"/>
                  <w:sz w:val="24"/>
                  <w:szCs w:val="24"/>
                </w:rPr>
                <m:t>,</m:t>
              </m:r>
              <m:r>
                <w:rPr>
                  <w:rFonts w:ascii="Cambria Math" w:hAnsi="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Sx</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 xml:space="preserve">, </m:t>
                  </m:r>
                  <m:r>
                    <w:rPr>
                      <w:rFonts w:ascii="Cambria Math" w:eastAsia="Cambria Math" w:hAnsi="Cambria Math" w:cs="Cambria Math"/>
                      <w:sz w:val="24"/>
                      <w:szCs w:val="24"/>
                    </w:rPr>
                    <m:t>fy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hAnsi="Cambria Math"/>
                </w:rPr>
                <m:t xml:space="preserve"> </m:t>
              </m:r>
            </m:e>
          </m:d>
        </m:oMath>
      </m:oMathPara>
    </w:p>
    <w:p w14:paraId="000000A1"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Suppose the pair </w:t>
      </w:r>
      <m:oMath>
        <m:r>
          <w:rPr>
            <w:rFonts w:ascii="Cambria Math" w:eastAsia="Cambria Math" w:hAnsi="Cambria Math" w:cs="Cambria Math"/>
            <w:sz w:val="24"/>
            <w:szCs w:val="24"/>
          </w:rPr>
          <m:t>(</m:t>
        </m:r>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satisfies </w:t>
      </w:r>
      <m:oMath>
        <m:r>
          <w:rPr>
            <w:rFonts w:ascii="Times New Roman" w:eastAsia="Times New Roman" w:hAnsi="Times New Roman" w:cs="Times New Roman"/>
            <w:sz w:val="24"/>
            <w:szCs w:val="24"/>
          </w:rPr>
          <m:t>(</m:t>
        </m:r>
        <m:r>
          <w:rPr>
            <w:rFonts w:ascii="Cambria Math" w:eastAsia="Cambria Math" w:hAnsi="Cambria Math" w:cs="Cambria Math"/>
            <w:sz w:val="24"/>
            <w:szCs w:val="24"/>
          </w:rPr>
          <m:t>E</m:t>
        </m:r>
        <m:r>
          <w:rPr>
            <w:rFonts w:ascii="Cambria Math" w:eastAsia="Cambria Math" w:hAnsi="Cambria Math" w:cs="Cambria Math"/>
            <w:sz w:val="24"/>
            <w:szCs w:val="24"/>
          </w:rPr>
          <m:t xml:space="preserve">. </m:t>
        </m:r>
        <m:r>
          <w:rPr>
            <w:rFonts w:ascii="Cambria Math" w:eastAsia="Cambria Math" w:hAnsi="Cambria Math" w:cs="Cambria Math"/>
            <w:sz w:val="24"/>
            <w:szCs w:val="24"/>
          </w:rPr>
          <m:t>A</m:t>
        </m:r>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 property at a point of coincidence in </w:t>
      </w:r>
      <m:oMath>
        <m:r>
          <w:rPr>
            <w:rFonts w:ascii="Cambria Math" w:eastAsia="Cambria Math" w:hAnsi="Cambria Math" w:cs="Cambria Math"/>
            <w:sz w:val="24"/>
            <w:szCs w:val="24"/>
          </w:rPr>
          <m:t>X</m:t>
        </m:r>
        <m:r>
          <w:rPr>
            <w:rFonts w:ascii="Cambria Math" w:eastAsia="Cambria Math" w:hAnsi="Cambria Math" w:cs="Cambria Math"/>
            <w:sz w:val="24"/>
            <w:szCs w:val="24"/>
          </w:rPr>
          <m:t>.</m:t>
        </m:r>
      </m:oMath>
    </w:p>
    <w:p w14:paraId="000000A2"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if the pair </w:t>
      </w:r>
      <m:oMath>
        <m:r>
          <w:rPr>
            <w:rFonts w:ascii="Cambria Math" w:eastAsia="Cambria Math" w:hAnsi="Cambria Math" w:cs="Cambria Math"/>
            <w:sz w:val="24"/>
            <w:szCs w:val="24"/>
          </w:rPr>
          <m:t>(</m:t>
        </m:r>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is weakly compatible then, </w:t>
      </w:r>
      <m:oMath>
        <m:r>
          <w:rPr>
            <w:rFonts w:ascii="Cambria Math" w:eastAsia="Cambria Math" w:hAnsi="Cambria Math" w:cs="Cambria Math"/>
            <w:sz w:val="24"/>
            <w:szCs w:val="24"/>
          </w:rPr>
          <m:t xml:space="preserve"> </m:t>
        </m:r>
        <m:r>
          <w:rPr>
            <w:rFonts w:ascii="Cambria Math" w:eastAsia="Cambria Math" w:hAnsi="Cambria Math" w:cs="Cambria Math"/>
            <w:sz w:val="24"/>
            <w:szCs w:val="24"/>
          </w:rPr>
          <m:t>f</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have a unique common fixed point in </w:t>
      </w:r>
      <m:oMath>
        <m:r>
          <w:rPr>
            <w:rFonts w:ascii="Cambria Math" w:eastAsia="Cambria Math" w:hAnsi="Cambria Math" w:cs="Cambria Math"/>
            <w:sz w:val="24"/>
            <w:szCs w:val="24"/>
          </w:rPr>
          <m:t>X</m:t>
        </m:r>
        <m:r>
          <w:rPr>
            <w:rFonts w:ascii="Cambria Math" w:eastAsia="Cambria Math" w:hAnsi="Cambria Math" w:cs="Cambria Math"/>
            <w:sz w:val="24"/>
            <w:szCs w:val="24"/>
          </w:rPr>
          <m:t>.</m:t>
        </m:r>
      </m:oMath>
    </w:p>
    <w:p w14:paraId="000000A3"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Example 2.3.</w:t>
      </w:r>
      <w:r>
        <w:rPr>
          <w:rFonts w:ascii="Times New Roman" w:eastAsia="Times New Roman" w:hAnsi="Times New Roman" w:cs="Times New Roman"/>
          <w:sz w:val="24"/>
          <w:szCs w:val="24"/>
        </w:rPr>
        <w:t xml:space="preserve"> Let </w:t>
      </w:r>
      <m:oMath>
        <m:r>
          <w:rPr>
            <w:rFonts w:ascii="Cambria Math" w:eastAsia="Cambria Math" w:hAnsi="Cambria Math" w:cs="Cambria Math"/>
            <w:sz w:val="24"/>
            <w:szCs w:val="24"/>
          </w:rPr>
          <m:t>f</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 where </w:t>
      </w:r>
      <m:oMath>
        <m:r>
          <w:rPr>
            <w:rFonts w:ascii="Cambria Math" w:eastAsia="Cambria Math" w:hAnsi="Cambria Math" w:cs="Cambria Math"/>
            <w:sz w:val="24"/>
            <w:szCs w:val="24"/>
          </w:rPr>
          <m:t>X</m:t>
        </m:r>
        <m:r>
          <w:rPr>
            <w:rFonts w:ascii="Cambria Math" w:eastAsia="Cambria Math" w:hAnsi="Cambria Math" w:cs="Cambria Math"/>
            <w:sz w:val="24"/>
            <w:szCs w:val="24"/>
          </w:rPr>
          <m:t>=[0, 1]</m:t>
        </m:r>
      </m:oMath>
      <w:r>
        <w:rPr>
          <w:rFonts w:ascii="Times New Roman" w:eastAsia="Times New Roman" w:hAnsi="Times New Roman" w:cs="Times New Roman"/>
          <w:sz w:val="24"/>
          <w:szCs w:val="24"/>
        </w:rPr>
        <w:t>, such that</w:t>
      </w:r>
    </w:p>
    <w:p w14:paraId="000000A4"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=1-</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r>
          <w:rPr>
            <w:rFonts w:ascii="Cambria Math" w:eastAsia="Cambria Math" w:hAnsi="Cambria Math" w:cs="Cambria Math"/>
            <w:sz w:val="24"/>
            <w:szCs w:val="24"/>
          </w:rPr>
          <m:t>S</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oMath>
    </w:p>
    <w:p w14:paraId="000000A5"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n</m:t>
            </m:r>
          </m:den>
        </m:f>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 clearly </w:t>
      </w:r>
      <m:oMath>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r>
          <w:rPr>
            <w:rFonts w:ascii="Cambria Math" w:eastAsia="Cambria Math" w:hAnsi="Cambria Math" w:cs="Cambria Math"/>
            <w:sz w:val="24"/>
            <w:szCs w:val="24"/>
          </w:rPr>
          <m:t>=</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hAnsi="Cambria Math"/>
          </w:rPr>
          <m:t xml:space="preserve">  </m:t>
        </m:r>
      </m:oMath>
    </w:p>
    <w:p w14:paraId="000000A6"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Clearly </w:t>
      </w:r>
      <m:oMath>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e>
        </m:d>
      </m:oMath>
      <w:r>
        <w:rPr>
          <w:rFonts w:ascii="Times New Roman" w:eastAsia="Times New Roman" w:hAnsi="Times New Roman" w:cs="Times New Roman"/>
          <w:sz w:val="24"/>
          <w:szCs w:val="24"/>
        </w:rPr>
        <w:t xml:space="preserve"> satisfy (E. A.) property also </w:t>
      </w:r>
      <m:oMath>
        <m:r>
          <w:rPr>
            <w:rFonts w:ascii="Cambria Math" w:eastAsia="Cambria Math" w:hAnsi="Cambria Math" w:cs="Cambria Math"/>
            <w:sz w:val="24"/>
            <w:szCs w:val="24"/>
          </w:rPr>
          <m:t>(</m:t>
        </m:r>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are weakly compatible.</w:t>
      </w:r>
    </w:p>
    <w:p w14:paraId="000000A7" w14:textId="77777777" w:rsidR="00A94C53" w:rsidRDefault="00B0155C">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satisfies the inequality (2.1) of theorem 2.1</w:t>
      </w:r>
    </w:p>
    <w:p w14:paraId="000000A8"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have unique fixed point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r>
          <w:rPr>
            <w:rFonts w:ascii="Cambria Math" w:eastAsia="Cambria Math" w:hAnsi="Cambria Math" w:cs="Cambria Math"/>
            <w:sz w:val="24"/>
            <w:szCs w:val="24"/>
          </w:rPr>
          <m:t>.</m:t>
        </m:r>
      </m:oMath>
    </w:p>
    <w:p w14:paraId="000000A9"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Theorem 2.4.</w:t>
      </w:r>
      <w:r>
        <w:rPr>
          <w:rFonts w:ascii="Times New Roman" w:eastAsia="Times New Roman" w:hAnsi="Times New Roman" w:cs="Times New Roman"/>
          <w:sz w:val="24"/>
          <w:szCs w:val="24"/>
        </w:rPr>
        <w:t xml:space="preserve"> Let </w:t>
      </w:r>
      <m:oMath>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be a complete </w:t>
      </w:r>
      <m:oMath>
        <m:r>
          <w:rPr>
            <w:rFonts w:ascii="Cambria Math" w:eastAsia="Cambria Math" w:hAnsi="Cambria Math" w:cs="Cambria Math"/>
            <w:sz w:val="24"/>
            <w:szCs w:val="24"/>
          </w:rPr>
          <m:t>G</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metr</w:t>
      </w:r>
      <w:r>
        <w:rPr>
          <w:rFonts w:ascii="Times New Roman" w:eastAsia="Times New Roman" w:hAnsi="Times New Roman" w:cs="Times New Roman"/>
          <w:sz w:val="24"/>
          <w:szCs w:val="24"/>
        </w:rPr>
        <w:t xml:space="preserve">ic space and let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be self-maps on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Suppose there exists a Lebesgue integrable function </w:t>
      </w:r>
      <m:oMath>
        <m:r>
          <w:rPr>
            <w:rFonts w:ascii="Cambria Math" w:eastAsia="Cambria Math" w:hAnsi="Cambria Math" w:cs="Cambria Math"/>
            <w:sz w:val="24"/>
            <w:szCs w:val="24"/>
          </w:rPr>
          <m:t>ψ</m:t>
        </m:r>
        <m:r>
          <w:rPr>
            <w:rFonts w:ascii="Cambria Math" w:eastAsia="Cambria Math" w:hAnsi="Cambria Math" w:cs="Cambria Math"/>
            <w:sz w:val="24"/>
            <w:szCs w:val="24"/>
          </w:rPr>
          <m:t>:[0, ∞)→</m:t>
        </m:r>
        <m:r>
          <w:rPr>
            <w:rFonts w:ascii="Cambria Math" w:hAnsi="Cambria Math"/>
          </w:rPr>
          <m:t>[</m:t>
        </m:r>
        <m:r>
          <w:rPr>
            <w:rFonts w:ascii="Cambria Math" w:eastAsia="Cambria Math" w:hAnsi="Cambria Math" w:cs="Cambria Math"/>
            <w:sz w:val="24"/>
            <w:szCs w:val="24"/>
          </w:rPr>
          <m:t>0, ∞</m:t>
        </m:r>
        <m:r>
          <w:rPr>
            <w:rFonts w:ascii="Cambria Math" w:hAnsi="Cambria Math"/>
          </w:rPr>
          <m:t>)</m:t>
        </m:r>
      </m:oMath>
      <w:r>
        <w:rPr>
          <w:rFonts w:ascii="Times New Roman" w:eastAsia="Times New Roman" w:hAnsi="Times New Roman" w:cs="Times New Roman"/>
          <w:sz w:val="24"/>
          <w:szCs w:val="24"/>
        </w:rPr>
        <w:t xml:space="preserve"> such that </w:t>
      </w:r>
    </w:p>
    <w:p w14:paraId="000000AA"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 xml:space="preserve">,  </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for all </w:t>
      </w:r>
      <m:oMath>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y</m:t>
        </m:r>
        <m:r>
          <w:rPr>
            <w:rFonts w:ascii="Cambria Math" w:eastAsia="Cambria Math" w:hAnsi="Cambria Math" w:cs="Cambria Math"/>
            <w:sz w:val="24"/>
            <w:szCs w:val="24"/>
          </w:rPr>
          <m:t>∈</m:t>
        </m:r>
        <m:r>
          <w:rPr>
            <w:rFonts w:ascii="Cambria Math" w:eastAsia="Cambria Math" w:hAnsi="Cambria Math" w:cs="Cambria Math"/>
            <w:sz w:val="24"/>
            <w:szCs w:val="24"/>
          </w:rPr>
          <m:t>X</m:t>
        </m:r>
      </m:oMath>
    </w:p>
    <w:p w14:paraId="000000AB"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00000AC" w14:textId="77777777" w:rsidR="00A94C53" w:rsidRDefault="00B0155C">
      <w:pPr>
        <w:ind w:left="900"/>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y</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hAnsi="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Sx</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r>
                    <w:rPr>
                      <w:rFonts w:ascii="Cambria Math" w:eastAsia="Cambria Math" w:hAnsi="Cambria Math" w:cs="Cambria Math"/>
                      <w:sz w:val="24"/>
                      <w:szCs w:val="24"/>
                    </w:rPr>
                    <m:t xml:space="preserve">, </m:t>
                  </m:r>
                  <m:r>
                    <w:rPr>
                      <w:rFonts w:ascii="Cambria Math" w:eastAsia="Cambria Math" w:hAnsi="Cambria Math" w:cs="Cambria Math"/>
                      <w:sz w:val="24"/>
                      <w:szCs w:val="24"/>
                    </w:rPr>
                    <m:t>T</m:t>
                  </m:r>
                  <m:r>
                    <w:rPr>
                      <w:rFonts w:ascii="Cambria Math" w:eastAsia="Cambria Math" w:hAnsi="Cambria Math" w:cs="Cambria Math"/>
                      <w:sz w:val="24"/>
                      <w:szCs w:val="24"/>
                    </w:rPr>
                    <m:t>y</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fx</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m:t>
                  </m:r>
                  <m:r>
                    <w:rPr>
                      <w:rFonts w:ascii="Cambria Math" w:eastAsia="Cambria Math" w:hAnsi="Cambria Math" w:cs="Cambria Math"/>
                      <w:sz w:val="24"/>
                      <w:szCs w:val="24"/>
                    </w:rPr>
                    <m:t>Sx</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gx</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e>
              </m:d>
              <m:r>
                <w:rPr>
                  <w:rFonts w:ascii="Cambria Math" w:eastAsia="Cambria Math" w:hAnsi="Cambria Math" w:cs="Cambria Math"/>
                  <w:sz w:val="24"/>
                  <w:szCs w:val="24"/>
                </w:rPr>
                <m:t>,</m:t>
              </m:r>
              <m:r>
                <w:rPr>
                  <w:rFonts w:ascii="Cambria Math" w:hAnsi="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Sx</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r>
                        <w:rPr>
                          <w:rFonts w:ascii="Cambria Math" w:eastAsia="Cambria Math" w:hAnsi="Cambria Math" w:cs="Cambria Math"/>
                          <w:sz w:val="24"/>
                          <w:szCs w:val="24"/>
                        </w:rPr>
                        <m:t xml:space="preserve">, </m:t>
                      </m:r>
                      <m:r>
                        <w:rPr>
                          <w:rFonts w:ascii="Cambria Math" w:eastAsia="Cambria Math" w:hAnsi="Cambria Math" w:cs="Cambria Math"/>
                          <w:sz w:val="24"/>
                          <w:szCs w:val="24"/>
                        </w:rPr>
                        <m:t>gy</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fx</m:t>
                  </m:r>
                  <m:r>
                    <w:rPr>
                      <w:rFonts w:ascii="Cambria Math" w:eastAsia="Cambria Math" w:hAnsi="Cambria Math" w:cs="Cambria Math"/>
                      <w:sz w:val="24"/>
                      <w:szCs w:val="24"/>
                    </w:rPr>
                    <m:t xml:space="preserve">, </m:t>
                  </m:r>
                  <m:r>
                    <w:rPr>
                      <w:rFonts w:ascii="Cambria Math" w:eastAsia="Cambria Math" w:hAnsi="Cambria Math" w:cs="Cambria Math"/>
                      <w:sz w:val="24"/>
                      <w:szCs w:val="24"/>
                    </w:rPr>
                    <m:t>fy</m:t>
                  </m:r>
                  <m:r>
                    <w:rPr>
                      <w:rFonts w:ascii="Cambria Math" w:eastAsia="Cambria Math" w:hAnsi="Cambria Math" w:cs="Cambria Math"/>
                      <w:sz w:val="24"/>
                      <w:szCs w:val="24"/>
                    </w:rPr>
                    <m:t xml:space="preserve">, </m:t>
                  </m:r>
                  <m:r>
                    <w:rPr>
                      <w:rFonts w:ascii="Cambria Math" w:eastAsia="Cambria Math" w:hAnsi="Cambria Math" w:cs="Cambria Math"/>
                      <w:sz w:val="24"/>
                      <w:szCs w:val="24"/>
                    </w:rPr>
                    <m:t>Ty</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hAnsi="Cambria Math"/>
                </w:rPr>
                <m:t xml:space="preserve"> </m:t>
              </m:r>
            </m:e>
          </m:d>
        </m:oMath>
      </m:oMathPara>
    </w:p>
    <w:p w14:paraId="000000AD"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exists </w:t>
      </w:r>
      <m:oMath>
        <m:r>
          <w:rPr>
            <w:rFonts w:ascii="Cambria Math" w:eastAsia="Cambria Math" w:hAnsi="Cambria Math" w:cs="Cambria Math"/>
            <w:sz w:val="24"/>
            <w:szCs w:val="24"/>
          </w:rPr>
          <m:t>ϵ</m:t>
        </m:r>
        <m:r>
          <w:rPr>
            <w:rFonts w:ascii="Cambria Math" w:eastAsia="Cambria Math" w:hAnsi="Cambria Math" w:cs="Cambria Math"/>
            <w:sz w:val="24"/>
            <w:szCs w:val="24"/>
          </w:rPr>
          <m:t xml:space="preserve">&gt;0 </m:t>
        </m:r>
      </m:oMath>
      <w:r>
        <w:rPr>
          <w:rFonts w:ascii="Times New Roman" w:eastAsia="Times New Roman" w:hAnsi="Times New Roman" w:cs="Times New Roman"/>
          <w:sz w:val="24"/>
          <w:szCs w:val="24"/>
        </w:rPr>
        <w:t xml:space="preserve">such that </w:t>
      </w: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ϵ</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&gt;0.</m:t>
        </m:r>
      </m:oMath>
    </w:p>
    <w:p w14:paraId="000000AE"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Assume </w:t>
      </w:r>
    </w:p>
    <w:p w14:paraId="000000AF" w14:textId="77777777" w:rsidR="00A94C53" w:rsidRDefault="00B0155C">
      <w:pPr>
        <w:numPr>
          <w:ilvl w:val="0"/>
          <w:numId w:val="5"/>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m:oMath>
        <m:r>
          <w:rPr>
            <w:rFonts w:ascii="Cambria Math" w:eastAsia="Cambria Math" w:hAnsi="Cambria Math" w:cs="Cambria Math"/>
            <w:color w:val="000000"/>
            <w:sz w:val="24"/>
            <w:szCs w:val="24"/>
          </w:rPr>
          <m:t>f</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g</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S</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X</m:t>
            </m:r>
          </m:e>
        </m:d>
        <m:r>
          <w:rPr>
            <w:rFonts w:ascii="Cambria Math" w:eastAsia="Cambria Math" w:hAnsi="Cambria Math" w:cs="Cambria Math"/>
            <w:color w:val="000000"/>
            <w:sz w:val="24"/>
            <w:szCs w:val="24"/>
          </w:rPr>
          <m:t>.</m:t>
        </m:r>
      </m:oMath>
    </w:p>
    <w:p w14:paraId="000000B0" w14:textId="77777777" w:rsidR="00A94C53" w:rsidRDefault="00B0155C">
      <w:pPr>
        <w:numPr>
          <w:ilvl w:val="0"/>
          <w:numId w:val="5"/>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pairs</w:t>
      </w:r>
      <m:oMath>
        <m:r>
          <w:rPr>
            <w:rFonts w:ascii="Cambria Math" w:eastAsia="Cambria Math" w:hAnsi="Cambria Math" w:cs="Cambria Math"/>
            <w:color w:val="000000"/>
            <w:sz w:val="24"/>
            <w:szCs w:val="24"/>
          </w:rPr>
          <m:t xml:space="preserve">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f</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S</m:t>
            </m:r>
          </m:e>
        </m:d>
      </m:oMath>
      <w:r>
        <w:rPr>
          <w:rFonts w:ascii="Times New Roman" w:eastAsia="Times New Roman" w:hAnsi="Times New Roman" w:cs="Times New Roman"/>
          <w:color w:val="000000"/>
          <w:sz w:val="24"/>
          <w:szCs w:val="24"/>
        </w:rPr>
        <w:t xml:space="preserve"> or</w:t>
      </w:r>
      <m:oMath>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g</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satisfied </w:t>
      </w:r>
      <m:oMath>
        <m:r>
          <w:rPr>
            <w:rFonts w:ascii="Cambria Math" w:eastAsia="Cambria Math" w:hAnsi="Cambria Math" w:cs="Cambria Math"/>
            <w:color w:val="000000"/>
            <w:sz w:val="24"/>
            <w:szCs w:val="24"/>
          </w:rPr>
          <m:t>E</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A</m:t>
        </m:r>
      </m:oMath>
      <w:r>
        <w:rPr>
          <w:rFonts w:ascii="Times New Roman" w:eastAsia="Times New Roman" w:hAnsi="Times New Roman" w:cs="Times New Roman"/>
          <w:color w:val="000000"/>
          <w:sz w:val="24"/>
          <w:szCs w:val="24"/>
        </w:rPr>
        <w:t xml:space="preserve"> property.</w:t>
      </w:r>
    </w:p>
    <w:p w14:paraId="000000B1" w14:textId="77777777" w:rsidR="00A94C53" w:rsidRDefault="00B0155C">
      <w:pPr>
        <w:numPr>
          <w:ilvl w:val="0"/>
          <w:numId w:val="5"/>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of the images </w:t>
      </w:r>
      <m:oMath>
        <m:r>
          <w:rPr>
            <w:rFonts w:ascii="Cambria Math" w:eastAsia="Cambria Math" w:hAnsi="Cambria Math" w:cs="Cambria Math"/>
            <w:color w:val="000000"/>
            <w:sz w:val="24"/>
            <w:szCs w:val="24"/>
          </w:rPr>
          <m:t>f</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w:t>
      </w:r>
      <m:oMath>
        <m:r>
          <w:rPr>
            <w:rFonts w:ascii="Cambria Math" w:eastAsia="Cambria Math" w:hAnsi="Cambria Math" w:cs="Cambria Math"/>
            <w:color w:val="000000"/>
            <w:sz w:val="24"/>
            <w:szCs w:val="24"/>
          </w:rPr>
          <m:t>g</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w:t>
      </w:r>
      <m:oMath>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and </w:t>
      </w:r>
      <m:oMath>
        <m:r>
          <w:rPr>
            <w:rFonts w:ascii="Cambria Math" w:eastAsia="Cambria Math" w:hAnsi="Cambria Math" w:cs="Cambria Math"/>
            <w:color w:val="000000"/>
            <w:sz w:val="24"/>
            <w:szCs w:val="24"/>
          </w:rPr>
          <m:t>S</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X</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is G-closed.</w:t>
      </w:r>
    </w:p>
    <w:p w14:paraId="000000B2" w14:textId="77777777" w:rsidR="00A94C53" w:rsidRDefault="00B0155C">
      <w:pPr>
        <w:numPr>
          <w:ilvl w:val="0"/>
          <w:numId w:val="5"/>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pairs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f</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S</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or </w:t>
      </w:r>
      <m:oMath>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g</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m:t>
        </m:r>
      </m:oMath>
      <w:r>
        <w:rPr>
          <w:rFonts w:ascii="Times New Roman" w:eastAsia="Times New Roman" w:hAnsi="Times New Roman" w:cs="Times New Roman"/>
          <w:color w:val="000000"/>
          <w:sz w:val="24"/>
          <w:szCs w:val="24"/>
        </w:rPr>
        <w:t xml:space="preserve"> are we</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kly compatible.</w:t>
      </w:r>
    </w:p>
    <w:p w14:paraId="000000B3"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oMath>
      <w:r>
        <w:rPr>
          <w:rFonts w:ascii="Times New Roman" w:eastAsia="Times New Roman" w:hAnsi="Times New Roman" w:cs="Times New Roman"/>
          <w:sz w:val="24"/>
          <w:szCs w:val="24"/>
        </w:rPr>
        <w:t xml:space="preserve"> and </w:t>
      </w:r>
      <m:oMath>
        <m:r>
          <w:rPr>
            <w:rFonts w:ascii="Cambria Math" w:eastAsia="Cambria Math" w:hAnsi="Cambria Math" w:cs="Cambria Math"/>
            <w:sz w:val="24"/>
            <w:szCs w:val="24"/>
          </w:rPr>
          <m:t>T</m:t>
        </m:r>
      </m:oMath>
      <w:r>
        <w:rPr>
          <w:rFonts w:ascii="Times New Roman" w:eastAsia="Times New Roman" w:hAnsi="Times New Roman" w:cs="Times New Roman"/>
          <w:sz w:val="24"/>
          <w:szCs w:val="24"/>
        </w:rPr>
        <w:t xml:space="preserve"> have a unique common fixed point in </w:t>
      </w:r>
      <m:oMath>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w:t>
      </w:r>
    </w:p>
    <w:p w14:paraId="000000B4"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Proof:</w:t>
      </w:r>
      <w:r>
        <w:rPr>
          <w:rFonts w:ascii="Times New Roman" w:eastAsia="Times New Roman" w:hAnsi="Times New Roman" w:cs="Times New Roman"/>
          <w:sz w:val="24"/>
          <w:szCs w:val="24"/>
        </w:rPr>
        <w:t xml:space="preserve"> By (E.A) property, suppose there exists a sequence </w:t>
      </w:r>
      <m:oMath>
        <m:d>
          <m:dPr>
            <m:begChr m:val="{"/>
            <m:endChr m:val="}"/>
            <m:ctrlPr>
              <w:rPr>
                <w:rFonts w:ascii="Cambria Math" w:hAnsi="Cambria Math"/>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such that </w:t>
      </w:r>
    </w:p>
    <w:p w14:paraId="000000B5" w14:textId="77777777" w:rsidR="00A94C53" w:rsidRDefault="00B0155C">
      <w:pPr>
        <w:spacing w:after="0" w:line="360" w:lineRule="auto"/>
        <w:ind w:left="9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=0</m:t>
        </m:r>
        <m:r>
          <w:rPr>
            <w:rFonts w:ascii="Cambria Math" w:hAnsi="Cambria Math"/>
          </w:rPr>
          <m:t xml:space="preserve"> </m:t>
        </m:r>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and </w:t>
      </w:r>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=0</m:t>
        </m:r>
        <m:r>
          <w:rPr>
            <w:rFonts w:ascii="Cambria Math" w:hAnsi="Cambria Math"/>
          </w:rPr>
          <m:t xml:space="preserve"> </m:t>
        </m:r>
      </m:oMath>
    </w:p>
    <w:p w14:paraId="000000B6"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Using property</w:t>
      </w:r>
    </w:p>
    <w:p w14:paraId="000000B7" w14:textId="77777777" w:rsidR="00A94C53" w:rsidRDefault="00B0155C">
      <w:pPr>
        <w:spacing w:after="0" w:line="360" w:lineRule="auto"/>
        <w:ind w:left="900"/>
        <w:jc w:val="both"/>
        <w:rPr>
          <w:rFonts w:ascii="Times New Roman" w:eastAsia="Times New Roman" w:hAnsi="Times New Roman" w:cs="Times New Roman"/>
          <w:sz w:val="24"/>
          <w:szCs w:val="24"/>
        </w:rPr>
      </w:pPr>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 xml:space="preserve"> </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t>
      </w:r>
    </w:p>
    <w:p w14:paraId="000000B8"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00000B9" w14:textId="77777777" w:rsidR="00A94C53" w:rsidRDefault="00B0155C">
      <w:pPr>
        <w:ind w:left="900"/>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hAnsi="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hAnsi="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g</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hAnsi="Cambria Math"/>
                </w:rPr>
                <m:t xml:space="preserve"> </m:t>
              </m:r>
            </m:e>
          </m:d>
        </m:oMath>
      </m:oMathPara>
    </w:p>
    <w:p w14:paraId="000000BA"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G- triangular inequality, we have</w:t>
      </w:r>
    </w:p>
    <w:p w14:paraId="000000BB" w14:textId="77777777" w:rsidR="00A94C53" w:rsidRDefault="00B0155C">
      <w:pPr>
        <w:ind w:left="900"/>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oMath>
      </m:oMathPara>
    </w:p>
    <w:p w14:paraId="000000BC"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Assumption, </w:t>
      </w:r>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=0</m:t>
        </m:r>
        <m:r>
          <w:rPr>
            <w:rFonts w:ascii="Cambria Math" w:hAnsi="Cambria Math"/>
          </w:rPr>
          <m:t xml:space="preserve"> </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we have</w:t>
      </w:r>
    </w:p>
    <w:p w14:paraId="000000BD" w14:textId="77777777" w:rsidR="00A94C53" w:rsidRDefault="00B0155C">
      <w:pPr>
        <w:ind w:left="900"/>
        <w:jc w:val="center"/>
      </w:pPr>
      <m:oMathPara>
        <m:oMath>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=0</m:t>
          </m:r>
          <m:r>
            <w:rPr>
              <w:rFonts w:ascii="Cambria Math" w:eastAsia="Cambria Math" w:hAnsi="Cambria Math" w:cs="Cambria Math"/>
              <w:sz w:val="24"/>
              <w:szCs w:val="24"/>
            </w:rPr>
            <m:t>.</m:t>
          </m:r>
          <m:r>
            <w:rPr>
              <w:rFonts w:ascii="Cambria Math" w:hAnsi="Cambria Math"/>
            </w:rPr>
            <m:t xml:space="preserve"> </m:t>
          </m:r>
        </m:oMath>
      </m:oMathPara>
    </w:p>
    <w:p w14:paraId="000000BE"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implies that</w:t>
      </w:r>
    </w:p>
    <w:p w14:paraId="000000BF" w14:textId="77777777" w:rsidR="00A94C53" w:rsidRDefault="00B0155C">
      <w:pPr>
        <w:ind w:left="900"/>
        <w:jc w:val="center"/>
        <w:rPr>
          <w:rFonts w:ascii="Cambria Math" w:eastAsia="Cambria Math" w:hAnsi="Cambria Math" w:cs="Cambria Math"/>
          <w:sz w:val="24"/>
          <w:szCs w:val="24"/>
        </w:rPr>
      </w:pPr>
      <m:oMathPara>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 xml:space="preserve"> </m:t>
                  </m:r>
                  <m:r>
                    <w:rPr>
                      <w:rFonts w:ascii="Cambria Math" w:eastAsia="Cambria Math" w:hAnsi="Cambria Math" w:cs="Cambria Math"/>
                      <w:sz w:val="24"/>
                      <w:szCs w:val="24"/>
                    </w:rPr>
                    <m:t>f</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=0</m:t>
          </m:r>
        </m:oMath>
      </m:oMathPara>
    </w:p>
    <w:p w14:paraId="000000C0"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w:t>
      </w: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=0</m:t>
        </m:r>
      </m:oMath>
      <w:r>
        <w:rPr>
          <w:rFonts w:ascii="Times New Roman" w:eastAsia="Times New Roman" w:hAnsi="Times New Roman" w:cs="Times New Roman"/>
          <w:sz w:val="24"/>
          <w:szCs w:val="24"/>
        </w:rPr>
        <w:t xml:space="preserve">, hence </w:t>
      </w: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lim>
        </m:limLow>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=0.</m:t>
        </m:r>
      </m:oMath>
    </w:p>
    <w:p w14:paraId="000000C1"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w:t>
      </w:r>
      <m:oMath>
        <m:r>
          <w:rPr>
            <w:rFonts w:ascii="Cambria Math" w:eastAsia="Cambria Math" w:hAnsi="Cambria Math" w:cs="Cambria Math"/>
            <w:sz w:val="24"/>
            <w:szCs w:val="24"/>
          </w:rPr>
          <m:t>f</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oMath>
      <w:r>
        <w:rPr>
          <w:rFonts w:ascii="Times New Roman" w:eastAsia="Times New Roman" w:hAnsi="Times New Roman" w:cs="Times New Roman"/>
          <w:sz w:val="24"/>
          <w:szCs w:val="24"/>
        </w:rPr>
        <w:t>, We have</w:t>
      </w:r>
    </w:p>
    <w:p w14:paraId="000000C2" w14:textId="77777777" w:rsidR="00A94C53" w:rsidRDefault="00B0155C">
      <w:pPr>
        <w:spacing w:after="0" w:line="360" w:lineRule="auto"/>
        <w:ind w:left="900"/>
        <w:jc w:val="both"/>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fx</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oMath>
      <w:r>
        <w:rPr>
          <w:rFonts w:ascii="Times New Roman" w:eastAsia="Times New Roman" w:hAnsi="Times New Roman" w:cs="Times New Roman"/>
          <w:sz w:val="24"/>
          <w:szCs w:val="24"/>
        </w:rPr>
        <w:t xml:space="preserve"> for some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r>
          <w:rPr>
            <w:rFonts w:ascii="Cambria Math" w:eastAsia="Cambria Math" w:hAnsi="Cambria Math" w:cs="Cambria Math"/>
            <w:sz w:val="24"/>
            <w:szCs w:val="24"/>
          </w:rPr>
          <m:t>X</m:t>
        </m:r>
      </m:oMath>
      <w:r>
        <w:rPr>
          <w:rFonts w:ascii="Times New Roman" w:eastAsia="Times New Roman" w:hAnsi="Times New Roman" w:cs="Times New Roman"/>
          <w:sz w:val="24"/>
          <w:szCs w:val="24"/>
        </w:rPr>
        <w:t xml:space="preserve"> and because </w:t>
      </w:r>
      <m:oMath>
        <m:r>
          <w:rPr>
            <w:rFonts w:ascii="Cambria Math" w:eastAsia="Cambria Math" w:hAnsi="Cambria Math" w:cs="Cambria Math"/>
            <w:sz w:val="24"/>
            <w:szCs w:val="24"/>
          </w:rPr>
          <m:t>T</m:t>
        </m:r>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is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-closed, therefore </w:t>
      </w:r>
      <m:oMath>
        <m:limLow>
          <m:limLowPr>
            <m:ctrlPr>
              <w:rPr>
                <w:rFonts w:ascii="Cambria Math" w:eastAsia="Cambria Math" w:hAnsi="Cambria Math" w:cs="Cambria Math"/>
                <w:sz w:val="24"/>
                <w:szCs w:val="24"/>
              </w:rPr>
            </m:ctrlPr>
          </m:limLowPr>
          <m:e>
            <m:r>
              <w:rPr>
                <w:rFonts w:ascii="Cambria Math" w:hAnsi="Cambria Math"/>
              </w:rPr>
              <m:t>lim</m:t>
            </m:r>
          </m:e>
          <m:lim>
            <m:r>
              <w:rPr>
                <w:rFonts w:ascii="Cambria Math" w:eastAsia="Cambria Math" w:hAnsi="Cambria Math" w:cs="Cambria Math"/>
                <w:sz w:val="24"/>
                <w:szCs w:val="24"/>
              </w:rPr>
              <m:t>n</m:t>
            </m:r>
            <m:r>
              <w:rPr>
                <w:rFonts w:ascii="Cambria Math" w:eastAsia="Cambria Math" w:hAnsi="Cambria Math" w:cs="Cambria Math"/>
                <w:sz w:val="24"/>
                <w:szCs w:val="24"/>
              </w:rPr>
              <m:t>→</m:t>
            </m:r>
            <m:r>
              <w:rPr>
                <w:rFonts w:ascii="Cambria Math" w:eastAsia="Cambria Math" w:hAnsi="Cambria Math" w:cs="Cambria Math"/>
                <w:sz w:val="24"/>
                <w:szCs w:val="24"/>
              </w:rPr>
              <m:t>∞</m:t>
            </m:r>
          </m:lim>
        </m:limLow>
        <m:r>
          <w:rPr>
            <w:rFonts w:ascii="Cambria Math" w:eastAsia="Cambria Math" w:hAnsi="Cambria Math" w:cs="Cambria Math"/>
            <w:sz w:val="24"/>
            <w:szCs w:val="24"/>
          </w:rPr>
          <m:t>f</m:t>
        </m:r>
        <m:r>
          <w:rPr>
            <w:rFonts w:ascii="Cambria Math" w:eastAsia="Cambria Math" w:hAnsi="Cambria Math" w:cs="Cambria Math"/>
            <w:sz w:val="24"/>
            <w:szCs w:val="24"/>
          </w:rPr>
          <m:t xml:space="preserve"> </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n</m:t>
                </m:r>
              </m:sub>
            </m:sSub>
          </m:e>
        </m:d>
        <m:r>
          <w:rPr>
            <w:rFonts w:ascii="Cambria Math" w:eastAsia="Cambria Math" w:hAnsi="Cambria Math" w:cs="Cambria Math"/>
            <w:sz w:val="24"/>
            <w:szCs w:val="24"/>
          </w:rPr>
          <m:t>=</m:t>
        </m:r>
        <m:r>
          <w:rPr>
            <w:rFonts w:ascii="Cambria Math" w:eastAsia="Cambria Math" w:hAnsi="Cambria Math" w:cs="Cambria Math"/>
            <w:sz w:val="24"/>
            <w:szCs w:val="24"/>
          </w:rPr>
          <m:t>q</m:t>
        </m:r>
      </m:oMath>
      <w:r>
        <w:rPr>
          <w:rFonts w:ascii="Times New Roman" w:eastAsia="Times New Roman" w:hAnsi="Times New Roman" w:cs="Times New Roman"/>
          <w:sz w:val="24"/>
          <w:szCs w:val="24"/>
        </w:rPr>
        <w:t xml:space="preserve"> in </w:t>
      </w:r>
      <m:oMath>
        <m:r>
          <w:rPr>
            <w:rFonts w:ascii="Cambria Math" w:eastAsia="Cambria Math" w:hAnsi="Cambria Math" w:cs="Cambria Math"/>
            <w:sz w:val="24"/>
            <w:szCs w:val="24"/>
          </w:rPr>
          <m:t>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oMath>
    </w:p>
    <w:p w14:paraId="000000C3"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w:t>
      </w:r>
      <m:oMath>
        <m:r>
          <w:rPr>
            <w:rFonts w:ascii="Cambria Math" w:eastAsia="Cambria Math" w:hAnsi="Cambria Math" w:cs="Cambria Math"/>
            <w:sz w:val="24"/>
            <w:szCs w:val="24"/>
          </w:rPr>
          <m:t>q</m:t>
        </m:r>
        <m:r>
          <w:rPr>
            <w:rFonts w:ascii="Cambria Math" w:eastAsia="Cambria Math" w:hAnsi="Cambria Math" w:cs="Cambria Math"/>
            <w:sz w:val="24"/>
            <w:szCs w:val="24"/>
          </w:rPr>
          <m:t>=</m:t>
        </m:r>
        <m:r>
          <w:rPr>
            <w:rFonts w:ascii="Cambria Math" w:eastAsia="Cambria Math" w:hAnsi="Cambria Math" w:cs="Cambria Math"/>
            <w:sz w:val="24"/>
            <w:szCs w:val="24"/>
          </w:rPr>
          <m:t>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q</m:t>
            </m:r>
          </m:e>
          <m:sup>
            <m:r>
              <w:rPr>
                <w:rFonts w:ascii="Cambria Math" w:eastAsia="Cambria Math" w:hAnsi="Cambria Math" w:cs="Cambria Math"/>
                <w:sz w:val="24"/>
                <w:szCs w:val="24"/>
              </w:rPr>
              <m:t>'</m:t>
            </m:r>
          </m:sup>
        </m:sSup>
      </m:oMath>
      <w:r>
        <w:rPr>
          <w:rFonts w:ascii="Times New Roman" w:eastAsia="Times New Roman" w:hAnsi="Times New Roman" w:cs="Times New Roman"/>
          <w:sz w:val="24"/>
          <w:szCs w:val="24"/>
        </w:rPr>
        <w:t xml:space="preserve"> for some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q</m:t>
            </m:r>
          </m:e>
          <m:sup>
            <m:r>
              <w:rPr>
                <w:rFonts w:ascii="Cambria Math" w:eastAsia="Cambria Math" w:hAnsi="Cambria Math" w:cs="Cambria Math"/>
                <w:sz w:val="24"/>
                <w:szCs w:val="24"/>
              </w:rPr>
              <m:t>'</m:t>
            </m:r>
          </m:sup>
        </m:sSup>
        <m:r>
          <w:rPr>
            <w:rFonts w:ascii="Cambria Math" w:eastAsia="Cambria Math" w:hAnsi="Cambria Math" w:cs="Cambria Math"/>
            <w:sz w:val="24"/>
            <w:szCs w:val="24"/>
          </w:rPr>
          <m:t>∈</m:t>
        </m:r>
        <m:r>
          <w:rPr>
            <w:rFonts w:ascii="Cambria Math" w:eastAsia="Cambria Math" w:hAnsi="Cambria Math" w:cs="Cambria Math"/>
            <w:sz w:val="24"/>
            <w:szCs w:val="24"/>
          </w:rPr>
          <m:t>X</m:t>
        </m:r>
        <m:r>
          <w:rPr>
            <w:rFonts w:ascii="Cambria Math" w:eastAsia="Cambria Math" w:hAnsi="Cambria Math" w:cs="Cambria Math"/>
            <w:sz w:val="24"/>
            <w:szCs w:val="24"/>
          </w:rPr>
          <m:t>.</m:t>
        </m:r>
      </m:oMath>
    </w:p>
    <w:p w14:paraId="000000C4"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the weak compatibility of </w:t>
      </w:r>
      <m:oMath>
        <m:d>
          <m:dPr>
            <m:ctrlPr>
              <w:rPr>
                <w:rFonts w:ascii="Cambria Math" w:eastAsia="Cambria Math" w:hAnsi="Cambria Math" w:cs="Cambria Math"/>
                <w:sz w:val="24"/>
                <w:szCs w:val="24"/>
              </w:rPr>
            </m:ctrlPr>
          </m:dPr>
          <m:e>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e>
        </m:d>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we get </w:t>
      </w:r>
    </w:p>
    <w:p w14:paraId="000000C5" w14:textId="77777777" w:rsidR="00A94C53" w:rsidRDefault="00B0155C">
      <w:pPr>
        <w:ind w:left="900"/>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f</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Sq</m:t>
              </m:r>
            </m:e>
          </m:d>
          <m:r>
            <w:rPr>
              <w:rFonts w:ascii="Cambria Math" w:eastAsia="Cambria Math" w:hAnsi="Cambria Math" w:cs="Cambria Math"/>
              <w:sz w:val="24"/>
              <w:szCs w:val="24"/>
            </w:rPr>
            <m:t>=</m:t>
          </m:r>
          <m:r>
            <w:rPr>
              <w:rFonts w:ascii="Cambria Math" w:eastAsia="Cambria Math" w:hAnsi="Cambria Math" w:cs="Cambria Math"/>
              <w:sz w:val="24"/>
              <w:szCs w:val="24"/>
            </w:rPr>
            <m:t>S</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m:t>
          </m:r>
        </m:oMath>
      </m:oMathPara>
    </w:p>
    <w:p w14:paraId="000000C6" w14:textId="77777777" w:rsidR="00A94C53" w:rsidRDefault="00B0155C">
      <w:pPr>
        <w:ind w:left="900"/>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Sq</m:t>
          </m:r>
          <m:r>
            <w:rPr>
              <w:rFonts w:ascii="Cambria Math" w:eastAsia="Cambria Math" w:hAnsi="Cambria Math" w:cs="Cambria Math"/>
              <w:sz w:val="24"/>
              <w:szCs w:val="24"/>
            </w:rPr>
            <m:t>=</m:t>
          </m:r>
          <m:r>
            <w:rPr>
              <w:rFonts w:ascii="Cambria Math" w:eastAsia="Cambria Math" w:hAnsi="Cambria Math" w:cs="Cambria Math"/>
              <w:sz w:val="24"/>
              <w:szCs w:val="24"/>
            </w:rPr>
            <m:t>q</m:t>
          </m:r>
        </m:oMath>
      </m:oMathPara>
    </w:p>
    <w:p w14:paraId="000000C7"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w:t>
      </w:r>
    </w:p>
    <w:p w14:paraId="000000C8" w14:textId="77777777" w:rsidR="00A94C53" w:rsidRDefault="00B0155C">
      <w:pPr>
        <w:ind w:left="900"/>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Tq</m:t>
              </m:r>
            </m:e>
          </m:d>
          <m:r>
            <w:rPr>
              <w:rFonts w:ascii="Cambria Math" w:eastAsia="Cambria Math" w:hAnsi="Cambria Math" w:cs="Cambria Math"/>
              <w:sz w:val="24"/>
              <w:szCs w:val="24"/>
            </w:rPr>
            <m:t>=</m:t>
          </m:r>
          <m:r>
            <w:rPr>
              <w:rFonts w:ascii="Cambria Math" w:eastAsia="Cambria Math" w:hAnsi="Cambria Math" w:cs="Cambria Math"/>
              <w:sz w:val="24"/>
              <w:szCs w:val="24"/>
            </w:rPr>
            <m:t>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and</m:t>
          </m:r>
          <m:r>
            <w:rPr>
              <w:rFonts w:ascii="Cambria Math" w:eastAsia="Cambria Math" w:hAnsi="Cambria Math" w:cs="Cambria Math"/>
              <w:sz w:val="24"/>
              <w:szCs w:val="24"/>
            </w:rPr>
            <m:t xml:space="preserve"> </m:t>
          </m:r>
          <m:r>
            <w:rPr>
              <w:rFonts w:ascii="Cambria Math" w:eastAsia="Cambria Math" w:hAnsi="Cambria Math" w:cs="Cambria Math"/>
              <w:sz w:val="24"/>
              <w:szCs w:val="24"/>
            </w:rPr>
            <m:t>gq</m:t>
          </m:r>
          <m:r>
            <w:rPr>
              <w:rFonts w:ascii="Cambria Math" w:eastAsia="Cambria Math" w:hAnsi="Cambria Math" w:cs="Cambria Math"/>
              <w:sz w:val="24"/>
              <w:szCs w:val="24"/>
            </w:rPr>
            <m:t>=</m:t>
          </m:r>
          <m:r>
            <w:rPr>
              <w:rFonts w:ascii="Cambria Math" w:eastAsia="Cambria Math" w:hAnsi="Cambria Math" w:cs="Cambria Math"/>
              <w:sz w:val="24"/>
              <w:szCs w:val="24"/>
            </w:rPr>
            <m:t>Tq</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m:oMathPara>
    </w:p>
    <w:p w14:paraId="000000C9"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w:t>
      </w:r>
      <m:oMath>
        <m:r>
          <w:rPr>
            <w:rFonts w:ascii="Cambria Math" w:eastAsia="Cambria Math" w:hAnsi="Cambria Math" w:cs="Cambria Math"/>
            <w:sz w:val="24"/>
            <w:szCs w:val="24"/>
          </w:rPr>
          <m:t>q</m:t>
        </m:r>
      </m:oMath>
      <w:r>
        <w:rPr>
          <w:rFonts w:ascii="Times New Roman" w:eastAsia="Times New Roman" w:hAnsi="Times New Roman" w:cs="Times New Roman"/>
          <w:sz w:val="24"/>
          <w:szCs w:val="24"/>
        </w:rPr>
        <w:t xml:space="preserve"> is a common fixed point of </w:t>
      </w:r>
      <m:oMath>
        <m:r>
          <w:rPr>
            <w:rFonts w:ascii="Cambria Math" w:eastAsia="Cambria Math" w:hAnsi="Cambria Math" w:cs="Cambria Math"/>
            <w:sz w:val="24"/>
            <w:szCs w:val="24"/>
          </w:rPr>
          <m:t>f</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m:t>
        </m:r>
        <m:r>
          <w:rPr>
            <w:rFonts w:ascii="Cambria Math" w:eastAsia="Cambria Math" w:hAnsi="Cambria Math" w:cs="Cambria Math"/>
            <w:sz w:val="24"/>
            <w:szCs w:val="24"/>
          </w:rPr>
          <m:t>S</m:t>
        </m:r>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and </w:t>
      </w:r>
      <m:oMath>
        <m:r>
          <w:rPr>
            <w:rFonts w:ascii="Cambria Math" w:eastAsia="Cambria Math" w:hAnsi="Cambria Math" w:cs="Cambria Math"/>
            <w:sz w:val="24"/>
            <w:szCs w:val="24"/>
          </w:rPr>
          <m:t>T</m:t>
        </m:r>
        <m:r>
          <w:rPr>
            <w:rFonts w:ascii="Cambria Math" w:eastAsia="Cambria Math" w:hAnsi="Cambria Math" w:cs="Cambria Math"/>
            <w:sz w:val="24"/>
            <w:szCs w:val="24"/>
          </w:rPr>
          <m:t>.</m:t>
        </m:r>
      </m:oMath>
    </w:p>
    <w:p w14:paraId="000000CA"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we prove the </w:t>
      </w:r>
      <w:r>
        <w:rPr>
          <w:rFonts w:ascii="Times New Roman" w:eastAsia="Times New Roman" w:hAnsi="Times New Roman" w:cs="Times New Roman"/>
          <w:sz w:val="24"/>
          <w:szCs w:val="24"/>
        </w:rPr>
        <w:t>uniqueness of fixed point.</w:t>
      </w:r>
    </w:p>
    <w:p w14:paraId="000000CB"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Suppose </w:t>
      </w:r>
      <m:oMath>
        <m:r>
          <w:rPr>
            <w:rFonts w:ascii="Cambria Math" w:eastAsia="Cambria Math" w:hAnsi="Cambria Math" w:cs="Cambria Math"/>
            <w:sz w:val="24"/>
            <w:szCs w:val="24"/>
          </w:rPr>
          <m:t>p</m:t>
        </m:r>
      </m:oMath>
      <w:r>
        <w:rPr>
          <w:rFonts w:ascii="Times New Roman" w:eastAsia="Times New Roman" w:hAnsi="Times New Roman" w:cs="Times New Roman"/>
          <w:sz w:val="24"/>
          <w:szCs w:val="24"/>
        </w:rPr>
        <w:t xml:space="preserve"> is another fixed point. Then,</w:t>
      </w:r>
    </w:p>
    <w:p w14:paraId="000000CC" w14:textId="77777777" w:rsidR="00A94C53" w:rsidRDefault="00B0155C">
      <w:pPr>
        <w:ind w:left="900"/>
        <w:jc w:val="center"/>
        <w:rPr>
          <w:rFonts w:ascii="Cambria Math" w:eastAsia="Cambria Math" w:hAnsi="Cambria Math" w:cs="Cambria Math"/>
          <w:sz w:val="24"/>
          <w:szCs w:val="24"/>
        </w:rPr>
      </w:pPr>
      <m:oMathPara>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r>
                    <w:rPr>
                      <w:rFonts w:ascii="Cambria Math" w:eastAsia="Cambria Math" w:hAnsi="Cambria Math" w:cs="Cambria Math"/>
                      <w:sz w:val="24"/>
                      <w:szCs w:val="24"/>
                    </w:rPr>
                    <m:t>**</m:t>
                  </m:r>
                </m:sub>
              </m:sSub>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oMath>
      </m:oMathPara>
    </w:p>
    <w:p w14:paraId="000000CD"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all maps fix both q and p</w:t>
      </w:r>
    </w:p>
    <w:p w14:paraId="000000CE" w14:textId="77777777" w:rsidR="00A94C53" w:rsidRDefault="00B0155C">
      <w:pPr>
        <w:ind w:left="900"/>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max</m:t>
          </m:r>
          <m:d>
            <m:dPr>
              <m:begChr m:val="{"/>
              <m:endChr m:val="}"/>
              <m:ctrlPr>
                <w:rPr>
                  <w:rFonts w:ascii="Cambria Math" w:hAnsi="Cambria Math"/>
                </w:rPr>
              </m:ctrlPr>
            </m:dPr>
            <m:e>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Sq</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m:t>
                  </m:r>
                  <m:r>
                    <w:rPr>
                      <w:rFonts w:ascii="Cambria Math" w:eastAsia="Cambria Math" w:hAnsi="Cambria Math" w:cs="Cambria Math"/>
                      <w:sz w:val="24"/>
                      <w:szCs w:val="24"/>
                    </w:rPr>
                    <m:t>Sq</m:t>
                  </m:r>
                </m:e>
              </m:d>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gq</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e>
              </m:d>
              <m:r>
                <w:rPr>
                  <w:rFonts w:ascii="Cambria Math" w:eastAsia="Cambria Math" w:hAnsi="Cambria Math" w:cs="Cambria Math"/>
                  <w:sz w:val="24"/>
                  <w:szCs w:val="24"/>
                </w:rPr>
                <m:t>,</m:t>
              </m:r>
              <m:r>
                <w:rPr>
                  <w:rFonts w:ascii="Cambria Math" w:hAnsi="Cambria Math"/>
                </w:rPr>
                <m:t xml:space="preserve"> </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Sq</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r>
                        <w:rPr>
                          <w:rFonts w:ascii="Cambria Math" w:eastAsia="Cambria Math" w:hAnsi="Cambria Math" w:cs="Cambria Math"/>
                          <w:sz w:val="24"/>
                          <w:szCs w:val="24"/>
                        </w:rPr>
                        <m:t xml:space="preserve">, </m:t>
                      </m:r>
                      <m:r>
                        <w:rPr>
                          <w:rFonts w:ascii="Cambria Math" w:eastAsia="Cambria Math" w:hAnsi="Cambria Math" w:cs="Cambria Math"/>
                          <w:sz w:val="24"/>
                          <w:szCs w:val="24"/>
                        </w:rPr>
                        <m:t>gp</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fq</m:t>
                  </m:r>
                  <m:r>
                    <w:rPr>
                      <w:rFonts w:ascii="Cambria Math" w:eastAsia="Cambria Math" w:hAnsi="Cambria Math" w:cs="Cambria Math"/>
                      <w:sz w:val="24"/>
                      <w:szCs w:val="24"/>
                    </w:rPr>
                    <m:t xml:space="preserve">, </m:t>
                  </m:r>
                  <m:r>
                    <w:rPr>
                      <w:rFonts w:ascii="Cambria Math" w:eastAsia="Cambria Math" w:hAnsi="Cambria Math" w:cs="Cambria Math"/>
                      <w:sz w:val="24"/>
                      <w:szCs w:val="24"/>
                    </w:rPr>
                    <m:t>fp</m:t>
                  </m:r>
                  <m:r>
                    <w:rPr>
                      <w:rFonts w:ascii="Cambria Math" w:eastAsia="Cambria Math" w:hAnsi="Cambria Math" w:cs="Cambria Math"/>
                      <w:sz w:val="24"/>
                      <w:szCs w:val="24"/>
                    </w:rPr>
                    <m:t xml:space="preserve">, </m:t>
                  </m:r>
                  <m:r>
                    <w:rPr>
                      <w:rFonts w:ascii="Cambria Math" w:eastAsia="Cambria Math" w:hAnsi="Cambria Math" w:cs="Cambria Math"/>
                      <w:sz w:val="24"/>
                      <w:szCs w:val="24"/>
                    </w:rPr>
                    <m:t>Tp</m:t>
                  </m:r>
                  <m:r>
                    <w:rPr>
                      <w:rFonts w:ascii="Cambria Math" w:eastAsia="Cambria Math" w:hAnsi="Cambria Math" w:cs="Cambria Math"/>
                      <w:sz w:val="24"/>
                      <w:szCs w:val="24"/>
                    </w:rPr>
                    <m:t>)</m:t>
                  </m:r>
                </m:num>
                <m:den>
                  <m:r>
                    <w:rPr>
                      <w:rFonts w:ascii="Cambria Math" w:eastAsia="Cambria Math" w:hAnsi="Cambria Math" w:cs="Cambria Math"/>
                      <w:sz w:val="24"/>
                      <w:szCs w:val="24"/>
                    </w:rPr>
                    <m:t>2</m:t>
                  </m:r>
                </m:den>
              </m:f>
              <m:r>
                <w:rPr>
                  <w:rFonts w:ascii="Cambria Math" w:hAnsi="Cambria Math"/>
                </w:rPr>
                <m:t xml:space="preserve"> </m:t>
              </m:r>
            </m:e>
          </m:d>
        </m:oMath>
      </m:oMathPara>
    </w:p>
    <w:p w14:paraId="000000CF" w14:textId="77777777" w:rsidR="00A94C53" w:rsidRDefault="00B0155C">
      <w:pPr>
        <w:ind w:left="900"/>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g</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r>
            <w:rPr>
              <w:rFonts w:ascii="Cambria Math" w:eastAsia="Cambria Math" w:hAnsi="Cambria Math" w:cs="Cambria Math"/>
              <w:sz w:val="24"/>
              <w:szCs w:val="24"/>
            </w:rPr>
            <m:t>=</m:t>
          </m:r>
          <m:r>
            <w:rPr>
              <w:rFonts w:ascii="Cambria Math" w:eastAsia="Cambria Math" w:hAnsi="Cambria Math" w:cs="Cambria Math"/>
              <w:sz w:val="24"/>
              <w:szCs w:val="24"/>
            </w:rPr>
            <m:t>G</m:t>
          </m:r>
          <m:r>
            <w:rPr>
              <w:rFonts w:ascii="Cambria Math" w:eastAsia="Cambria Math" w:hAnsi="Cambria Math" w:cs="Cambria Math"/>
              <w:sz w:val="24"/>
              <w:szCs w:val="24"/>
            </w:rPr>
            <m:t>**</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m:t>
          </m:r>
        </m:oMath>
      </m:oMathPara>
    </w:p>
    <w:p w14:paraId="000000D0" w14:textId="77777777" w:rsidR="00A94C53" w:rsidRDefault="00B0155C">
      <w:pPr>
        <w:ind w:left="900"/>
        <w:jc w:val="center"/>
        <w:rPr>
          <w:rFonts w:ascii="Cambria Math" w:eastAsia="Cambria Math" w:hAnsi="Cambria Math" w:cs="Cambria Math"/>
          <w:sz w:val="24"/>
          <w:szCs w:val="24"/>
        </w:rPr>
      </w:pPr>
      <w:r>
        <w:rPr>
          <w:rFonts w:ascii="Times New Roman" w:eastAsia="Times New Roman" w:hAnsi="Times New Roman" w:cs="Times New Roman"/>
          <w:sz w:val="24"/>
          <w:szCs w:val="24"/>
        </w:rPr>
        <w:t xml:space="preserve">So, </w:t>
      </w:r>
      <w:r>
        <w:rPr>
          <w:rFonts w:ascii="Cambria Math" w:eastAsia="Cambria Math" w:hAnsi="Cambria Math" w:cs="Cambria Math"/>
          <w:i/>
          <w:iCs/>
          <w:sz w:val="24"/>
          <w:szCs w:val="24"/>
        </w:rPr>
        <w:br/>
      </w:r>
      <m:oMathPara>
        <m:oMath>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m:t>
          </m:r>
          <m:nary>
            <m:naryPr>
              <m:ctrlPr>
                <w:rPr>
                  <w:rFonts w:ascii="Cambria Math" w:eastAsia="Cambria Math" w:hAnsi="Cambria Math" w:cs="Cambria Math"/>
                  <w:sz w:val="24"/>
                  <w:szCs w:val="24"/>
                </w:rPr>
              </m:ctrlPr>
            </m:naryPr>
            <m:sub>
              <m:r>
                <w:rPr>
                  <w:rFonts w:ascii="Cambria Math" w:eastAsia="Cambria Math" w:hAnsi="Cambria Math" w:cs="Cambria Math"/>
                  <w:sz w:val="24"/>
                  <w:szCs w:val="24"/>
                </w:rPr>
                <m:t>0</m:t>
              </m:r>
            </m:sub>
            <m:sup>
              <m:r>
                <w:rPr>
                  <w:rFonts w:ascii="Cambria Math" w:eastAsia="Cambria Math" w:hAnsi="Cambria Math" w:cs="Cambria Math"/>
                  <w:sz w:val="24"/>
                  <w:szCs w:val="24"/>
                </w:rPr>
                <m:t>G</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sup>
            <m:e/>
          </m:nary>
          <m:r>
            <w:rPr>
              <w:rFonts w:ascii="Cambria Math" w:eastAsia="Cambria Math" w:hAnsi="Cambria Math" w:cs="Cambria Math"/>
              <w:sz w:val="24"/>
              <w:szCs w:val="24"/>
            </w:rPr>
            <m:t>ψ</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dt</m:t>
          </m:r>
          <m:r>
            <w:rPr>
              <w:rFonts w:ascii="Cambria Math" w:eastAsia="Cambria Math" w:hAnsi="Cambria Math" w:cs="Cambria Math"/>
              <w:sz w:val="24"/>
              <w:szCs w:val="24"/>
            </w:rPr>
            <m:t>=0</m:t>
          </m:r>
        </m:oMath>
      </m:oMathPara>
    </w:p>
    <w:p w14:paraId="000000D1" w14:textId="77777777" w:rsidR="00A94C53" w:rsidRDefault="00B0155C">
      <w:pPr>
        <w:spacing w:after="0" w:line="360" w:lineRule="auto"/>
        <w:ind w:left="900"/>
        <w:jc w:val="both"/>
        <w:rPr>
          <w:rFonts w:ascii="Cambria Math" w:eastAsia="Cambria Math" w:hAnsi="Cambria Math" w:cs="Cambria Math"/>
          <w:sz w:val="24"/>
          <w:szCs w:val="24"/>
        </w:rPr>
      </w:pPr>
      <w:r>
        <w:rPr>
          <w:rFonts w:ascii="Cambria Math" w:eastAsia="Cambria Math" w:hAnsi="Cambria Math" w:cs="Cambria Math"/>
          <w:sz w:val="24"/>
          <w:szCs w:val="24"/>
        </w:rPr>
        <w:t xml:space="preserve">Since, </w:t>
      </w:r>
      <m:oMath>
        <m:r>
          <w:rPr>
            <w:rFonts w:ascii="Cambria Math" w:hAnsi="Cambria Math"/>
          </w:rPr>
          <m:t>ψ</m:t>
        </m:r>
      </m:oMath>
      <w:r>
        <w:rPr>
          <w:rFonts w:ascii="Cambria Math" w:eastAsia="Cambria Math" w:hAnsi="Cambria Math" w:cs="Cambria Math"/>
          <w:sz w:val="24"/>
          <w:szCs w:val="24"/>
        </w:rPr>
        <w:t xml:space="preserve"> is positive on </w:t>
      </w:r>
      <m:oMath>
        <m:r>
          <w:rPr>
            <w:rFonts w:ascii="Cambria Math" w:eastAsia="Cambria Math" w:hAnsi="Cambria Math" w:cs="Cambria Math"/>
            <w:sz w:val="24"/>
            <w:szCs w:val="24"/>
          </w:rPr>
          <m:t xml:space="preserve">(0, </m:t>
        </m:r>
        <m:r>
          <w:rPr>
            <w:rFonts w:ascii="Cambria Math" w:eastAsia="Cambria Math" w:hAnsi="Cambria Math" w:cs="Cambria Math"/>
            <w:sz w:val="24"/>
            <w:szCs w:val="24"/>
          </w:rPr>
          <m:t>ε</m:t>
        </m:r>
        <m:r>
          <w:rPr>
            <w:rFonts w:ascii="Cambria Math" w:eastAsia="Cambria Math" w:hAnsi="Cambria Math" w:cs="Cambria Math"/>
            <w:sz w:val="24"/>
            <w:szCs w:val="24"/>
          </w:rPr>
          <m:t>)</m:t>
        </m:r>
      </m:oMath>
      <w:r>
        <w:rPr>
          <w:rFonts w:ascii="Cambria Math" w:eastAsia="Cambria Math" w:hAnsi="Cambria Math" w:cs="Cambria Math"/>
          <w:sz w:val="24"/>
          <w:szCs w:val="24"/>
        </w:rPr>
        <w:t xml:space="preserve">, this implies </w:t>
      </w:r>
      <m:oMath>
        <m:r>
          <w:rPr>
            <w:rFonts w:ascii="Cambria Math" w:eastAsia="Cambria Math" w:hAnsi="Cambria Math" w:cs="Cambria Math"/>
            <w:sz w:val="24"/>
            <w:szCs w:val="24"/>
          </w:rPr>
          <m:t>G</m:t>
        </m:r>
        <m:d>
          <m:dPr>
            <m:ctrlPr>
              <w:rPr>
                <w:rFonts w:ascii="Cambria Math" w:eastAsia="Cambria Math" w:hAnsi="Cambria Math" w:cs="Cambria Math"/>
                <w:sz w:val="24"/>
                <w:szCs w:val="24"/>
              </w:rPr>
            </m:ctrlPr>
          </m:dPr>
          <m:e>
            <m:r>
              <w:rPr>
                <w:rFonts w:ascii="Cambria Math" w:eastAsia="Cambria Math" w:hAnsi="Cambria Math" w:cs="Cambria Math"/>
                <w:sz w:val="24"/>
                <w:szCs w:val="24"/>
              </w:rPr>
              <m:t>q</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r>
              <w:rPr>
                <w:rFonts w:ascii="Cambria Math" w:eastAsia="Cambria Math" w:hAnsi="Cambria Math" w:cs="Cambria Math"/>
                <w:sz w:val="24"/>
                <w:szCs w:val="24"/>
              </w:rPr>
              <m:t xml:space="preserve">, </m:t>
            </m:r>
            <m:r>
              <w:rPr>
                <w:rFonts w:ascii="Cambria Math" w:eastAsia="Cambria Math" w:hAnsi="Cambria Math" w:cs="Cambria Math"/>
                <w:sz w:val="24"/>
                <w:szCs w:val="24"/>
              </w:rPr>
              <m:t>p</m:t>
            </m:r>
          </m:e>
        </m:d>
        <m:r>
          <w:rPr>
            <w:rFonts w:ascii="Cambria Math" w:eastAsia="Cambria Math" w:hAnsi="Cambria Math" w:cs="Cambria Math"/>
            <w:sz w:val="24"/>
            <w:szCs w:val="24"/>
          </w:rPr>
          <m:t>=0.</m:t>
        </m:r>
      </m:oMath>
    </w:p>
    <w:p w14:paraId="000000D2" w14:textId="77777777" w:rsidR="00A94C53" w:rsidRDefault="00B0155C">
      <w:pPr>
        <w:spacing w:after="0" w:line="360" w:lineRule="auto"/>
        <w:ind w:left="900"/>
        <w:jc w:val="both"/>
        <w:rPr>
          <w:rFonts w:ascii="Cambria Math" w:eastAsia="Cambria Math" w:hAnsi="Cambria Math" w:cs="Cambria Math"/>
          <w:sz w:val="24"/>
          <w:szCs w:val="24"/>
        </w:rPr>
      </w:pPr>
      <w:r>
        <w:rPr>
          <w:rFonts w:ascii="Cambria Math" w:eastAsia="Cambria Math" w:hAnsi="Cambria Math" w:cs="Cambria Math"/>
          <w:sz w:val="24"/>
          <w:szCs w:val="24"/>
        </w:rPr>
        <w:t xml:space="preserve">Hence, </w:t>
      </w:r>
      <m:oMath>
        <m:r>
          <w:rPr>
            <w:rFonts w:ascii="Cambria Math" w:eastAsia="Cambria Math" w:hAnsi="Cambria Math" w:cs="Cambria Math"/>
            <w:sz w:val="24"/>
            <w:szCs w:val="24"/>
          </w:rPr>
          <m:t>p</m:t>
        </m:r>
        <m:r>
          <w:rPr>
            <w:rFonts w:ascii="Cambria Math" w:eastAsia="Cambria Math" w:hAnsi="Cambria Math" w:cs="Cambria Math"/>
            <w:sz w:val="24"/>
            <w:szCs w:val="24"/>
          </w:rPr>
          <m:t>=</m:t>
        </m:r>
        <m:r>
          <w:rPr>
            <w:rFonts w:ascii="Cambria Math" w:eastAsia="Cambria Math" w:hAnsi="Cambria Math" w:cs="Cambria Math"/>
            <w:sz w:val="24"/>
            <w:szCs w:val="24"/>
          </w:rPr>
          <m:t>q</m:t>
        </m:r>
        <m:r>
          <w:rPr>
            <w:rFonts w:ascii="Cambria Math" w:eastAsia="Cambria Math" w:hAnsi="Cambria Math" w:cs="Cambria Math"/>
            <w:sz w:val="24"/>
            <w:szCs w:val="24"/>
          </w:rPr>
          <m:t>.</m:t>
        </m:r>
      </m:oMath>
    </w:p>
    <w:p w14:paraId="000000D3" w14:textId="77777777" w:rsidR="00A94C53" w:rsidRDefault="00B0155C">
      <w:pPr>
        <w:spacing w:after="0" w:line="360" w:lineRule="auto"/>
        <w:ind w:left="900"/>
        <w:jc w:val="both"/>
        <w:rPr>
          <w:rFonts w:ascii="Cambria Math" w:eastAsia="Cambria Math" w:hAnsi="Cambria Math" w:cs="Cambria Math"/>
          <w:sz w:val="24"/>
          <w:szCs w:val="24"/>
        </w:rPr>
      </w:pPr>
      <w:r>
        <w:rPr>
          <w:rFonts w:ascii="Cambria Math" w:eastAsia="Cambria Math" w:hAnsi="Cambria Math" w:cs="Cambria Math"/>
          <w:sz w:val="24"/>
          <w:szCs w:val="24"/>
        </w:rPr>
        <w:t>Thus, fixed point is unique.</w:t>
      </w:r>
    </w:p>
    <w:p w14:paraId="000000D4" w14:textId="77777777" w:rsidR="00A94C53" w:rsidRDefault="00B0155C">
      <w:pPr>
        <w:spacing w:after="0" w:line="36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D5" w14:textId="77777777" w:rsidR="00A94C53" w:rsidRDefault="00A94C53">
      <w:pPr>
        <w:spacing w:after="0" w:line="360" w:lineRule="auto"/>
        <w:ind w:left="900"/>
        <w:jc w:val="both"/>
        <w:rPr>
          <w:rFonts w:ascii="Times New Roman" w:eastAsia="Times New Roman" w:hAnsi="Times New Roman" w:cs="Times New Roman"/>
          <w:sz w:val="24"/>
          <w:szCs w:val="24"/>
        </w:rPr>
      </w:pPr>
    </w:p>
    <w:p w14:paraId="000000D6" w14:textId="77777777" w:rsidR="00A94C53" w:rsidRDefault="00A94C53">
      <w:pPr>
        <w:spacing w:after="0" w:line="360" w:lineRule="auto"/>
        <w:ind w:left="900"/>
        <w:jc w:val="both"/>
        <w:rPr>
          <w:rFonts w:ascii="Times New Roman" w:eastAsia="Times New Roman" w:hAnsi="Times New Roman" w:cs="Times New Roman"/>
          <w:sz w:val="24"/>
          <w:szCs w:val="24"/>
        </w:rPr>
      </w:pPr>
    </w:p>
    <w:p w14:paraId="000000E2" w14:textId="77777777" w:rsidR="00A94C53" w:rsidRDefault="00A94C53">
      <w:pPr>
        <w:spacing w:after="0" w:line="360" w:lineRule="auto"/>
        <w:ind w:left="900"/>
        <w:jc w:val="center"/>
        <w:rPr>
          <w:rFonts w:ascii="Times New Roman" w:eastAsia="Times New Roman" w:hAnsi="Times New Roman" w:cs="Times New Roman"/>
          <w:b/>
          <w:bCs/>
          <w:sz w:val="24"/>
          <w:szCs w:val="24"/>
        </w:rPr>
      </w:pPr>
    </w:p>
    <w:p w14:paraId="000000E3" w14:textId="77777777" w:rsidR="00A94C53" w:rsidRDefault="00A94C53">
      <w:pPr>
        <w:spacing w:after="0" w:line="360" w:lineRule="auto"/>
        <w:ind w:left="900"/>
        <w:jc w:val="center"/>
        <w:rPr>
          <w:rFonts w:ascii="Times New Roman" w:eastAsia="Times New Roman" w:hAnsi="Times New Roman" w:cs="Times New Roman"/>
          <w:b/>
          <w:bCs/>
          <w:sz w:val="24"/>
          <w:szCs w:val="24"/>
        </w:rPr>
      </w:pPr>
    </w:p>
    <w:p w14:paraId="000000E4" w14:textId="77777777" w:rsidR="00A94C53" w:rsidRDefault="00A94C53">
      <w:pPr>
        <w:spacing w:after="0" w:line="360" w:lineRule="auto"/>
        <w:ind w:left="900"/>
        <w:jc w:val="center"/>
        <w:rPr>
          <w:rFonts w:ascii="Times New Roman" w:eastAsia="Times New Roman" w:hAnsi="Times New Roman" w:cs="Times New Roman"/>
          <w:b/>
          <w:bCs/>
          <w:sz w:val="24"/>
          <w:szCs w:val="24"/>
        </w:rPr>
      </w:pPr>
    </w:p>
    <w:p w14:paraId="000000E5" w14:textId="77777777" w:rsidR="00A94C53" w:rsidRDefault="00A94C53">
      <w:pPr>
        <w:spacing w:after="0" w:line="360" w:lineRule="auto"/>
        <w:ind w:left="900"/>
        <w:jc w:val="center"/>
        <w:rPr>
          <w:rFonts w:ascii="Times New Roman" w:eastAsia="Times New Roman" w:hAnsi="Times New Roman" w:cs="Times New Roman"/>
          <w:b/>
          <w:bCs/>
          <w:sz w:val="24"/>
          <w:szCs w:val="24"/>
        </w:rPr>
      </w:pPr>
    </w:p>
    <w:p w14:paraId="000000E6" w14:textId="77777777" w:rsidR="00A94C53" w:rsidRDefault="00B0155C">
      <w:pPr>
        <w:spacing w:after="0" w:line="360" w:lineRule="auto"/>
        <w:ind w:left="9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000000E7" w14:textId="77777777" w:rsidR="00A94C53" w:rsidRDefault="00B0155C">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Aamri</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Moutawakil</w:t>
      </w:r>
      <w:proofErr w:type="spellEnd"/>
      <w:r>
        <w:rPr>
          <w:rFonts w:ascii="Times New Roman" w:eastAsia="Times New Roman" w:hAnsi="Times New Roman" w:cs="Times New Roman"/>
          <w:color w:val="000000"/>
          <w:sz w:val="24"/>
          <w:szCs w:val="24"/>
        </w:rPr>
        <w:t xml:space="preserve"> D.EI., some common </w:t>
      </w:r>
      <w:proofErr w:type="gramStart"/>
      <w:r>
        <w:rPr>
          <w:rFonts w:ascii="Times New Roman" w:eastAsia="Times New Roman" w:hAnsi="Times New Roman" w:cs="Times New Roman"/>
          <w:color w:val="000000"/>
          <w:sz w:val="24"/>
          <w:szCs w:val="24"/>
        </w:rPr>
        <w:t>fixed point</w:t>
      </w:r>
      <w:proofErr w:type="gramEnd"/>
      <w:r>
        <w:rPr>
          <w:rFonts w:ascii="Times New Roman" w:eastAsia="Times New Roman" w:hAnsi="Times New Roman" w:cs="Times New Roman"/>
          <w:color w:val="000000"/>
          <w:sz w:val="24"/>
          <w:szCs w:val="24"/>
        </w:rPr>
        <w:t xml:space="preserve"> theorems under strict constructive conditions, J. Math. Anal. Appl. </w:t>
      </w:r>
      <w:r>
        <w:rPr>
          <w:rFonts w:ascii="Times New Roman" w:eastAsia="Times New Roman" w:hAnsi="Times New Roman" w:cs="Times New Roman"/>
          <w:b/>
          <w:bCs/>
          <w:color w:val="000000"/>
          <w:sz w:val="24"/>
          <w:szCs w:val="24"/>
        </w:rPr>
        <w:t>27</w:t>
      </w:r>
      <w:r>
        <w:rPr>
          <w:rFonts w:ascii="Times New Roman" w:eastAsia="Times New Roman" w:hAnsi="Times New Roman" w:cs="Times New Roman"/>
          <w:color w:val="000000"/>
          <w:sz w:val="24"/>
          <w:szCs w:val="24"/>
        </w:rPr>
        <w:t>(1)</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(2002), 181-188.</w:t>
      </w:r>
    </w:p>
    <w:p w14:paraId="000000E8" w14:textId="77777777" w:rsidR="00A94C53" w:rsidRDefault="00B0155C">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Abbas M., Khan A. R., Nazir T., Coupled common </w:t>
      </w:r>
      <w:proofErr w:type="gramStart"/>
      <w:r>
        <w:rPr>
          <w:rFonts w:ascii="Times New Roman" w:eastAsia="Times New Roman" w:hAnsi="Times New Roman" w:cs="Times New Roman"/>
          <w:color w:val="000000"/>
          <w:sz w:val="24"/>
          <w:szCs w:val="24"/>
        </w:rPr>
        <w:t>fixed point</w:t>
      </w:r>
      <w:proofErr w:type="gramEnd"/>
      <w:r>
        <w:rPr>
          <w:rFonts w:ascii="Times New Roman" w:eastAsia="Times New Roman" w:hAnsi="Times New Roman" w:cs="Times New Roman"/>
          <w:color w:val="000000"/>
          <w:sz w:val="24"/>
          <w:szCs w:val="24"/>
        </w:rPr>
        <w:t xml:space="preserve"> results in two generalized metric spaces. Appl. Math. </w:t>
      </w:r>
      <w:proofErr w:type="spellStart"/>
      <w:r>
        <w:rPr>
          <w:rFonts w:ascii="Times New Roman" w:eastAsia="Times New Roman" w:hAnsi="Times New Roman" w:cs="Times New Roman"/>
          <w:color w:val="000000"/>
          <w:sz w:val="24"/>
          <w:szCs w:val="24"/>
        </w:rPr>
        <w:t>Comput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217</w:t>
      </w:r>
      <w:r>
        <w:rPr>
          <w:rFonts w:ascii="Times New Roman" w:eastAsia="Times New Roman" w:hAnsi="Times New Roman" w:cs="Times New Roman"/>
          <w:color w:val="000000"/>
          <w:sz w:val="24"/>
          <w:szCs w:val="24"/>
        </w:rPr>
        <w:t>(2011), 6328-6336.</w:t>
      </w:r>
    </w:p>
    <w:p w14:paraId="000000E9" w14:textId="77777777" w:rsidR="00A94C53" w:rsidRDefault="00B0155C">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Amarjeet S.S, Some </w:t>
      </w:r>
      <w:proofErr w:type="gramStart"/>
      <w:r>
        <w:rPr>
          <w:rFonts w:ascii="Times New Roman" w:eastAsia="Times New Roman" w:hAnsi="Times New Roman" w:cs="Times New Roman"/>
          <w:color w:val="000000"/>
          <w:sz w:val="24"/>
          <w:szCs w:val="24"/>
        </w:rPr>
        <w:t>Fixed Point</w:t>
      </w:r>
      <w:proofErr w:type="gramEnd"/>
      <w:r>
        <w:rPr>
          <w:rFonts w:ascii="Times New Roman" w:eastAsia="Times New Roman" w:hAnsi="Times New Roman" w:cs="Times New Roman"/>
          <w:color w:val="000000"/>
          <w:sz w:val="24"/>
          <w:szCs w:val="24"/>
        </w:rPr>
        <w:t xml:space="preserve"> Results on b-(E.A.) Property of Integral Type Mappings in b-Metric Spaces, International journal of Mathematics and computer Research, 8(202</w:t>
      </w:r>
      <w:r>
        <w:rPr>
          <w:rFonts w:ascii="Times New Roman" w:eastAsia="Times New Roman" w:hAnsi="Times New Roman" w:cs="Times New Roman"/>
          <w:color w:val="000000"/>
          <w:sz w:val="24"/>
          <w:szCs w:val="24"/>
        </w:rPr>
        <w:t xml:space="preserve">0), 2147-2151. </w:t>
      </w:r>
    </w:p>
    <w:p w14:paraId="000000EA" w14:textId="77777777" w:rsidR="00A94C53" w:rsidRDefault="00B0155C">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Aydi H., A common fixed point of integral type contraction in generalized metric spaces. J. Adv. Math. Stud. </w:t>
      </w:r>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(1) (2012), 111-117.</w:t>
      </w:r>
    </w:p>
    <w:p w14:paraId="000000EB" w14:textId="77777777" w:rsidR="00A94C53" w:rsidRDefault="00B0155C">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Aydi H., Chauhan S., </w:t>
      </w:r>
      <w:proofErr w:type="spellStart"/>
      <w:r>
        <w:rPr>
          <w:rFonts w:ascii="Times New Roman" w:eastAsia="Times New Roman" w:hAnsi="Times New Roman" w:cs="Times New Roman"/>
          <w:color w:val="000000"/>
          <w:sz w:val="24"/>
          <w:szCs w:val="24"/>
        </w:rPr>
        <w:t>Radenovic</w:t>
      </w:r>
      <w:proofErr w:type="spellEnd"/>
      <w:r>
        <w:rPr>
          <w:rFonts w:ascii="Times New Roman" w:eastAsia="Times New Roman" w:hAnsi="Times New Roman" w:cs="Times New Roman"/>
          <w:color w:val="000000"/>
          <w:sz w:val="24"/>
          <w:szCs w:val="24"/>
        </w:rPr>
        <w:t xml:space="preserve"> S., Fixed point of weakly compatible mappings in G-metric spaces satisfying co</w:t>
      </w:r>
      <w:r>
        <w:rPr>
          <w:rFonts w:ascii="Times New Roman" w:eastAsia="Times New Roman" w:hAnsi="Times New Roman" w:cs="Times New Roman"/>
          <w:color w:val="000000"/>
          <w:sz w:val="24"/>
          <w:szCs w:val="24"/>
        </w:rPr>
        <w:t xml:space="preserve">mmon limit range property, Ser. Math. Inform. </w:t>
      </w:r>
      <w:r>
        <w:rPr>
          <w:rFonts w:ascii="Times New Roman" w:eastAsia="Times New Roman" w:hAnsi="Times New Roman" w:cs="Times New Roman"/>
          <w:b/>
          <w:bCs/>
          <w:color w:val="000000"/>
          <w:sz w:val="24"/>
          <w:szCs w:val="24"/>
        </w:rPr>
        <w:t>28</w:t>
      </w:r>
      <w:r>
        <w:rPr>
          <w:rFonts w:ascii="Times New Roman" w:eastAsia="Times New Roman" w:hAnsi="Times New Roman" w:cs="Times New Roman"/>
          <w:color w:val="000000"/>
          <w:sz w:val="24"/>
          <w:szCs w:val="24"/>
        </w:rPr>
        <w:t>(2) (2013), 197-210.</w:t>
      </w:r>
    </w:p>
    <w:p w14:paraId="000000EC" w14:textId="77777777" w:rsidR="00A94C53" w:rsidRDefault="00B0155C">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Branciari</w:t>
      </w:r>
      <w:proofErr w:type="spellEnd"/>
      <w:r>
        <w:rPr>
          <w:rFonts w:ascii="Times New Roman" w:eastAsia="Times New Roman" w:hAnsi="Times New Roman" w:cs="Times New Roman"/>
          <w:color w:val="000000"/>
          <w:sz w:val="24"/>
          <w:szCs w:val="24"/>
        </w:rPr>
        <w:t xml:space="preserve"> A., A fixed point theorem for mappings satisfying a general contractive condition of integral type, Int. J. Math. Math. Sci., </w:t>
      </w:r>
      <w:r>
        <w:rPr>
          <w:rFonts w:ascii="Times New Roman" w:eastAsia="Times New Roman" w:hAnsi="Times New Roman" w:cs="Times New Roman"/>
          <w:b/>
          <w:bCs/>
          <w:color w:val="000000"/>
          <w:sz w:val="24"/>
          <w:szCs w:val="24"/>
        </w:rPr>
        <w:t>29</w:t>
      </w:r>
      <w:r>
        <w:rPr>
          <w:rFonts w:ascii="Times New Roman" w:eastAsia="Times New Roman" w:hAnsi="Times New Roman" w:cs="Times New Roman"/>
          <w:color w:val="000000"/>
          <w:sz w:val="24"/>
          <w:szCs w:val="24"/>
        </w:rPr>
        <w:t>(2002), 531-536.</w:t>
      </w:r>
    </w:p>
    <w:p w14:paraId="000000ED" w14:textId="77777777" w:rsidR="00A94C53" w:rsidRDefault="00B0155C">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Jungck G., common fixed points f</w:t>
      </w:r>
      <w:r>
        <w:rPr>
          <w:rFonts w:ascii="Times New Roman" w:eastAsia="Times New Roman" w:hAnsi="Times New Roman" w:cs="Times New Roman"/>
          <w:color w:val="000000"/>
          <w:sz w:val="24"/>
          <w:szCs w:val="24"/>
        </w:rPr>
        <w:t>or non - continuous non - self - maps on non - metric spaces. Far East J. Math.Sci.</w:t>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(2) (1996), 199-212.</w:t>
      </w:r>
    </w:p>
    <w:p w14:paraId="000000EE" w14:textId="77777777" w:rsidR="00A94C53" w:rsidRDefault="00B0155C">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Khan M.S., </w:t>
      </w:r>
      <w:proofErr w:type="spellStart"/>
      <w:r>
        <w:rPr>
          <w:rFonts w:ascii="Times New Roman" w:eastAsia="Times New Roman" w:hAnsi="Times New Roman" w:cs="Times New Roman"/>
          <w:color w:val="000000"/>
          <w:sz w:val="24"/>
          <w:szCs w:val="24"/>
        </w:rPr>
        <w:t>Swalesh</w:t>
      </w:r>
      <w:proofErr w:type="spellEnd"/>
      <w:r>
        <w:rPr>
          <w:rFonts w:ascii="Times New Roman" w:eastAsia="Times New Roman" w:hAnsi="Times New Roman" w:cs="Times New Roman"/>
          <w:color w:val="000000"/>
          <w:sz w:val="24"/>
          <w:szCs w:val="24"/>
        </w:rPr>
        <w:t xml:space="preserve"> M., and Sessa S., Fixed point theorems for altering distances between the points, Bull. Aust. Math. Soc. </w:t>
      </w:r>
      <w:r>
        <w:rPr>
          <w:rFonts w:ascii="Times New Roman" w:eastAsia="Times New Roman" w:hAnsi="Times New Roman" w:cs="Times New Roman"/>
          <w:b/>
          <w:bCs/>
          <w:color w:val="000000"/>
          <w:sz w:val="24"/>
          <w:szCs w:val="24"/>
        </w:rPr>
        <w:t>30</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1)(</w:t>
      </w:r>
      <w:proofErr w:type="gramEnd"/>
      <w:r>
        <w:rPr>
          <w:rFonts w:ascii="Times New Roman" w:eastAsia="Times New Roman" w:hAnsi="Times New Roman" w:cs="Times New Roman"/>
          <w:color w:val="000000"/>
          <w:sz w:val="24"/>
          <w:szCs w:val="24"/>
        </w:rPr>
        <w:t>1984), 1-9.</w:t>
      </w:r>
    </w:p>
    <w:p w14:paraId="000000EF" w14:textId="77777777" w:rsidR="00A94C53" w:rsidRDefault="00B0155C">
      <w:pPr>
        <w:numPr>
          <w:ilvl w:val="0"/>
          <w:numId w:val="3"/>
        </w:numPr>
        <w:pBdr>
          <w:top w:val="nil"/>
          <w:left w:val="nil"/>
          <w:bottom w:val="nil"/>
          <w:right w:val="nil"/>
          <w:between w:val="nil"/>
        </w:pBdr>
        <w:spacing w:after="0" w:line="360" w:lineRule="auto"/>
        <w:ind w:left="90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w:t>
      </w:r>
      <w:proofErr w:type="spellStart"/>
      <w:proofErr w:type="gramStart"/>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Some</w:t>
      </w:r>
      <w:proofErr w:type="spellEnd"/>
      <w:proofErr w:type="gramEnd"/>
      <w:r>
        <w:rPr>
          <w:rFonts w:ascii="Times New Roman" w:eastAsia="Times New Roman" w:hAnsi="Times New Roman" w:cs="Times New Roman"/>
          <w:color w:val="000000"/>
          <w:sz w:val="24"/>
          <w:szCs w:val="24"/>
        </w:rPr>
        <w:t xml:space="preserve"> common fixed point theorems for weakly contractive maps in G- metric spaces, Turkish journal of Analysis and Number Theory </w:t>
      </w: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(1)(2015), 17-20.</w:t>
      </w:r>
    </w:p>
    <w:p w14:paraId="000000F0" w14:textId="77777777" w:rsidR="00A94C53" w:rsidRDefault="00B0155C">
      <w:pPr>
        <w:numPr>
          <w:ilvl w:val="0"/>
          <w:numId w:val="3"/>
        </w:numPr>
        <w:pBdr>
          <w:top w:val="nil"/>
          <w:left w:val="nil"/>
          <w:bottom w:val="nil"/>
          <w:right w:val="nil"/>
          <w:between w:val="nil"/>
        </w:pBdr>
        <w:spacing w:after="0" w:line="360" w:lineRule="auto"/>
        <w:ind w:left="90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Mustafa Z. and Sims B., A new approach to generalized metric spaces, J. Nonlinear Convex Anal. 7, 289-297(20</w:t>
      </w:r>
      <w:r>
        <w:rPr>
          <w:rFonts w:ascii="Times New Roman" w:eastAsia="Times New Roman" w:hAnsi="Times New Roman" w:cs="Times New Roman"/>
          <w:color w:val="000000"/>
          <w:sz w:val="24"/>
          <w:szCs w:val="24"/>
        </w:rPr>
        <w:t>06).</w:t>
      </w:r>
    </w:p>
    <w:p w14:paraId="000000F1" w14:textId="77777777" w:rsidR="00A94C53" w:rsidRDefault="00B0155C">
      <w:pPr>
        <w:numPr>
          <w:ilvl w:val="0"/>
          <w:numId w:val="3"/>
        </w:numPr>
        <w:pBdr>
          <w:top w:val="nil"/>
          <w:left w:val="nil"/>
          <w:bottom w:val="nil"/>
          <w:right w:val="nil"/>
          <w:between w:val="nil"/>
        </w:pBdr>
        <w:spacing w:after="0" w:line="360" w:lineRule="auto"/>
        <w:ind w:left="90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 Liu, X. Li, S. Kang and S. Cho, Fixed point theorems for mappings satisfying contractive conditions of integral type and applications, Fixed Point Theory and Applications, 2011:64, (2011).</w:t>
      </w:r>
    </w:p>
    <w:p w14:paraId="000000F2" w14:textId="77777777" w:rsidR="00A94C53" w:rsidRDefault="00A94C53">
      <w:pPr>
        <w:spacing w:after="0" w:line="360" w:lineRule="auto"/>
        <w:ind w:left="900"/>
        <w:rPr>
          <w:sz w:val="24"/>
          <w:szCs w:val="24"/>
        </w:rPr>
      </w:pPr>
    </w:p>
    <w:p w14:paraId="000000F3" w14:textId="77777777" w:rsidR="00A94C53" w:rsidRDefault="00A94C53">
      <w:pPr>
        <w:spacing w:after="0" w:line="360" w:lineRule="auto"/>
        <w:ind w:left="900"/>
        <w:rPr>
          <w:rFonts w:ascii="Times New Roman" w:eastAsia="Times New Roman" w:hAnsi="Times New Roman" w:cs="Times New Roman"/>
          <w:sz w:val="24"/>
          <w:szCs w:val="24"/>
        </w:rPr>
      </w:pPr>
    </w:p>
    <w:p w14:paraId="000000F4" w14:textId="77777777" w:rsidR="00A94C53" w:rsidRDefault="00A94C53">
      <w:pPr>
        <w:spacing w:after="0" w:line="360" w:lineRule="auto"/>
        <w:ind w:left="900"/>
        <w:rPr>
          <w:sz w:val="24"/>
          <w:szCs w:val="24"/>
        </w:rPr>
      </w:pPr>
    </w:p>
    <w:p w14:paraId="000000F5" w14:textId="77777777" w:rsidR="00A94C53" w:rsidRDefault="00A94C53">
      <w:pPr>
        <w:spacing w:after="0" w:line="360" w:lineRule="auto"/>
        <w:ind w:left="900"/>
        <w:rPr>
          <w:sz w:val="24"/>
          <w:szCs w:val="24"/>
        </w:rPr>
      </w:pPr>
    </w:p>
    <w:p w14:paraId="000000F6" w14:textId="77777777" w:rsidR="00A94C53" w:rsidRDefault="00A94C53">
      <w:pPr>
        <w:spacing w:after="0" w:line="360" w:lineRule="auto"/>
        <w:ind w:left="900"/>
        <w:rPr>
          <w:rFonts w:ascii="Times New Roman" w:eastAsia="Times New Roman" w:hAnsi="Times New Roman" w:cs="Times New Roman"/>
          <w:sz w:val="24"/>
          <w:szCs w:val="24"/>
        </w:rPr>
      </w:pPr>
    </w:p>
    <w:p w14:paraId="000000F7" w14:textId="77777777" w:rsidR="00A94C53" w:rsidRDefault="00A94C53">
      <w:pPr>
        <w:ind w:left="900"/>
        <w:rPr>
          <w:rFonts w:ascii="Times New Roman" w:eastAsia="Times New Roman" w:hAnsi="Times New Roman" w:cs="Times New Roman"/>
        </w:rPr>
      </w:pPr>
    </w:p>
    <w:p w14:paraId="000000F8" w14:textId="77777777" w:rsidR="00A94C53" w:rsidRDefault="00A94C53">
      <w:pPr>
        <w:spacing w:after="0" w:line="360" w:lineRule="auto"/>
        <w:ind w:left="900"/>
        <w:rPr>
          <w:rFonts w:ascii="Times New Roman" w:eastAsia="Times New Roman" w:hAnsi="Times New Roman" w:cs="Times New Roman"/>
        </w:rPr>
      </w:pPr>
    </w:p>
    <w:sectPr w:rsidR="00A94C53">
      <w:headerReference w:type="even" r:id="rId8"/>
      <w:headerReference w:type="default" r:id="rId9"/>
      <w:footerReference w:type="even" r:id="rId10"/>
      <w:footerReference w:type="default" r:id="rId11"/>
      <w:headerReference w:type="first" r:id="rId12"/>
      <w:footerReference w:type="first" r:id="rId13"/>
      <w:pgSz w:w="11906" w:h="16838"/>
      <w:pgMar w:top="1440" w:right="840" w:bottom="1440" w:left="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9C6D2" w14:textId="77777777" w:rsidR="00B0155C" w:rsidRDefault="00B0155C">
      <w:pPr>
        <w:spacing w:after="0" w:line="240" w:lineRule="auto"/>
      </w:pPr>
      <w:r>
        <w:separator/>
      </w:r>
    </w:p>
  </w:endnote>
  <w:endnote w:type="continuationSeparator" w:id="0">
    <w:p w14:paraId="5BDC4E52" w14:textId="77777777" w:rsidR="00B0155C" w:rsidRDefault="00B01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28CBDC6D-33D4-4F47-B027-429556834DAA}"/>
    <w:embedBold r:id="rId2" w:fontKey="{49E163B4-1099-4591-90D2-271EFADDD4F1}"/>
    <w:embedItalic r:id="rId3" w:fontKey="{3F81DEC7-46A5-4508-8B3B-543AD666D33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722CB3F-5AD0-4E48-8B75-DAB6D4E1B823}"/>
  </w:font>
  <w:font w:name="Georgia">
    <w:panose1 w:val="02040502050405020303"/>
    <w:charset w:val="00"/>
    <w:family w:val="roman"/>
    <w:pitch w:val="variable"/>
    <w:sig w:usb0="00000287" w:usb1="00000000" w:usb2="00000000" w:usb3="00000000" w:csb0="0000009F" w:csb1="00000000"/>
    <w:embedItalic r:id="rId5" w:fontKey="{896D99F4-3B1A-4EE0-A2ED-952F419AA396}"/>
  </w:font>
  <w:font w:name="Cambria Math">
    <w:panose1 w:val="02040503050406030204"/>
    <w:charset w:val="00"/>
    <w:family w:val="roman"/>
    <w:pitch w:val="variable"/>
    <w:sig w:usb0="E00006FF" w:usb1="420024FF" w:usb2="02000000" w:usb3="00000000" w:csb0="0000019F" w:csb1="00000000"/>
    <w:embedRegular r:id="rId6" w:fontKey="{738D059D-A7A4-4E26-A883-991AF1BC224D}"/>
    <w:embedItalic r:id="rId7" w:fontKey="{3708BCFD-8D00-4CAA-BC26-A4C096AA912B}"/>
  </w:font>
  <w:font w:name="Gungsuh">
    <w:charset w:val="81"/>
    <w:family w:val="roman"/>
    <w:pitch w:val="variable"/>
    <w:sig w:usb0="B00002AF" w:usb1="69D77CFB" w:usb2="00000030" w:usb3="00000000" w:csb0="0008009F" w:csb1="00000000"/>
    <w:embedRegular r:id="rId8" w:fontKey="{046E0C38-A387-4AE5-8801-AEEECD10924D}"/>
  </w:font>
  <w:font w:name="Cardo">
    <w:charset w:val="00"/>
    <w:family w:val="auto"/>
    <w:pitch w:val="default"/>
    <w:embedRegular r:id="rId9" w:fontKey="{8B792C1E-0E26-416A-88CB-BBEB5C534A4D}"/>
  </w:font>
  <w:font w:name="Calibri Light">
    <w:panose1 w:val="020F0302020204030204"/>
    <w:charset w:val="00"/>
    <w:family w:val="swiss"/>
    <w:pitch w:val="variable"/>
    <w:sig w:usb0="E4002EFF" w:usb1="C000247B" w:usb2="00000009" w:usb3="00000000" w:csb0="000001FF" w:csb1="00000000"/>
    <w:embedRegular r:id="rId10" w:fontKey="{BC24C362-31BA-454C-B82A-616DFDDE0E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F10FF" w14:textId="77777777" w:rsidR="00340339" w:rsidRDefault="00340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8C7A5" w14:textId="77777777" w:rsidR="00340339" w:rsidRDefault="003403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E2771" w14:textId="77777777" w:rsidR="00340339" w:rsidRDefault="00340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6E01C" w14:textId="77777777" w:rsidR="00B0155C" w:rsidRDefault="00B0155C">
      <w:pPr>
        <w:spacing w:after="0" w:line="240" w:lineRule="auto"/>
      </w:pPr>
      <w:r>
        <w:separator/>
      </w:r>
    </w:p>
  </w:footnote>
  <w:footnote w:type="continuationSeparator" w:id="0">
    <w:p w14:paraId="76A965C6" w14:textId="77777777" w:rsidR="00B0155C" w:rsidRDefault="00B015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B9D34" w14:textId="3BBF479E" w:rsidR="00340339" w:rsidRDefault="00340339">
    <w:pPr>
      <w:pStyle w:val="Header"/>
    </w:pPr>
    <w:r>
      <w:rPr>
        <w:noProof/>
      </w:rPr>
      <w:pict w14:anchorId="27246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111376" o:spid="_x0000_s2050" type="#_x0000_t136" style="position:absolute;margin-left:0;margin-top:0;width:656.25pt;height:123.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F9" w14:textId="42686BB5" w:rsidR="00A94C53" w:rsidRDefault="00340339">
    <w:pPr>
      <w:pBdr>
        <w:top w:val="nil"/>
        <w:left w:val="nil"/>
        <w:bottom w:val="nil"/>
        <w:right w:val="nil"/>
        <w:between w:val="nil"/>
      </w:pBdr>
      <w:tabs>
        <w:tab w:val="center" w:pos="4513"/>
        <w:tab w:val="right" w:pos="9026"/>
      </w:tabs>
      <w:spacing w:after="0" w:line="240" w:lineRule="auto"/>
      <w:jc w:val="right"/>
      <w:rPr>
        <w:color w:val="000000"/>
      </w:rPr>
    </w:pPr>
    <w:r>
      <w:rPr>
        <w:noProof/>
      </w:rPr>
      <w:pict w14:anchorId="0BA48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111377" o:spid="_x0000_s2051" type="#_x0000_t136" style="position:absolute;left:0;text-align:left;margin-left:0;margin-top:0;width:656.25pt;height:123.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r w:rsidR="00B0155C">
      <w:rPr>
        <w:color w:val="000000"/>
      </w:rPr>
      <w:fldChar w:fldCharType="begin"/>
    </w:r>
    <w:r w:rsidR="00B0155C">
      <w:rPr>
        <w:color w:val="000000"/>
      </w:rPr>
      <w:instrText>PAGE</w:instrText>
    </w:r>
    <w:r w:rsidR="00B0155C">
      <w:rPr>
        <w:color w:val="000000"/>
      </w:rPr>
      <w:fldChar w:fldCharType="separate"/>
    </w:r>
    <w:r w:rsidR="000E5EEA">
      <w:rPr>
        <w:noProof/>
        <w:color w:val="000000"/>
      </w:rPr>
      <w:t>1</w:t>
    </w:r>
    <w:r w:rsidR="00B0155C">
      <w:rPr>
        <w:color w:val="000000"/>
      </w:rPr>
      <w:fldChar w:fldCharType="end"/>
    </w:r>
  </w:p>
  <w:p w14:paraId="000000FA" w14:textId="77777777" w:rsidR="00A94C53" w:rsidRDefault="00A94C53">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B5668" w14:textId="5E93512C" w:rsidR="00340339" w:rsidRDefault="00340339">
    <w:pPr>
      <w:pStyle w:val="Header"/>
    </w:pPr>
    <w:r>
      <w:rPr>
        <w:noProof/>
      </w:rPr>
      <w:pict w14:anchorId="45516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8111375" o:spid="_x0000_s2049" type="#_x0000_t136" style="position:absolute;margin-left:0;margin-top:0;width:656.25pt;height:123.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442E"/>
    <w:multiLevelType w:val="multilevel"/>
    <w:tmpl w:val="CDBC5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432723"/>
    <w:multiLevelType w:val="multilevel"/>
    <w:tmpl w:val="5FF6E4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325D80"/>
    <w:multiLevelType w:val="multilevel"/>
    <w:tmpl w:val="7166E5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D765B7"/>
    <w:multiLevelType w:val="multilevel"/>
    <w:tmpl w:val="DA6E58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8A27FC"/>
    <w:multiLevelType w:val="multilevel"/>
    <w:tmpl w:val="68D8BD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C53"/>
    <w:rsid w:val="000E5EEA"/>
    <w:rsid w:val="00326D18"/>
    <w:rsid w:val="00340339"/>
    <w:rsid w:val="003824DF"/>
    <w:rsid w:val="00383BF9"/>
    <w:rsid w:val="005B456D"/>
    <w:rsid w:val="00976C79"/>
    <w:rsid w:val="00A94C53"/>
    <w:rsid w:val="00B01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7F6414"/>
  <w15:docId w15:val="{DF194701-CA15-457C-8297-39AFD5C4B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PlaceholderText">
    <w:name w:val="Placeholder Text"/>
    <w:basedOn w:val="DefaultParagraphFont"/>
    <w:uiPriority w:val="99"/>
    <w:semiHidden/>
    <w:rsid w:val="008D57AB"/>
    <w:rPr>
      <w:color w:val="808080"/>
    </w:rPr>
  </w:style>
  <w:style w:type="paragraph" w:styleId="ListParagraph">
    <w:name w:val="List Paragraph"/>
    <w:basedOn w:val="Normal"/>
    <w:uiPriority w:val="34"/>
    <w:qFormat/>
    <w:rsid w:val="008D57AB"/>
    <w:pPr>
      <w:ind w:left="720"/>
      <w:contextualSpacing/>
    </w:pPr>
  </w:style>
  <w:style w:type="paragraph" w:styleId="BalloonText">
    <w:name w:val="Balloon Text"/>
    <w:basedOn w:val="Normal"/>
    <w:link w:val="BalloonTextChar"/>
    <w:uiPriority w:val="99"/>
    <w:semiHidden/>
    <w:unhideWhenUsed/>
    <w:rsid w:val="00DD69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957"/>
    <w:rPr>
      <w:rFonts w:ascii="Tahoma" w:hAnsi="Tahoma" w:cs="Tahoma"/>
      <w:sz w:val="16"/>
      <w:szCs w:val="16"/>
      <w:lang w:val="en-US"/>
    </w:rPr>
  </w:style>
  <w:style w:type="paragraph" w:styleId="Header">
    <w:name w:val="header"/>
    <w:basedOn w:val="Normal"/>
    <w:link w:val="HeaderChar"/>
    <w:uiPriority w:val="99"/>
    <w:unhideWhenUsed/>
    <w:rsid w:val="00D728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871"/>
    <w:rPr>
      <w:lang w:val="en-US"/>
    </w:rPr>
  </w:style>
  <w:style w:type="paragraph" w:styleId="Footer">
    <w:name w:val="footer"/>
    <w:basedOn w:val="Normal"/>
    <w:link w:val="FooterChar"/>
    <w:uiPriority w:val="99"/>
    <w:unhideWhenUsed/>
    <w:rsid w:val="00D728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871"/>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3824DF"/>
    <w:rPr>
      <w:color w:val="0563C1" w:themeColor="hyperlink"/>
      <w:u w:val="single"/>
    </w:rPr>
  </w:style>
  <w:style w:type="character" w:styleId="UnresolvedMention">
    <w:name w:val="Unresolved Mention"/>
    <w:basedOn w:val="DefaultParagraphFont"/>
    <w:uiPriority w:val="99"/>
    <w:semiHidden/>
    <w:unhideWhenUsed/>
    <w:rsid w:val="00382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k9/BdjfZZ1y6jOI35aGEHaDzvw==">CgMxLjAaJQoBMBIgCh4IB0IaCg9UaW1lcyBOZXcgUm9tYW4SB0d1bmdzdWgaIwoBMRIeChwIB0IYCg9UaW1lcyBOZXcgUm9tYW4SBUNhcmRvMg1oLnIyYnRzZTFpajNvMg5oLnlsNmp6YWVxMzR2azgAaiQKFHN1Z2dlc3QudHJyYTdoMmtwbWppEgxTVU5BSU5BIEpBSU5qJAoUc3VnZ2VzdC41bW56cWtlaHF2ZzgSDFNVTkFJTkEgSkFJTmokChRzdWdnZXN0LjUxMHNhZGwyNm85bBIMU1VOQUlOQSBKQUlOciExaE03YV9MMVU5RGdvZlh4a1RkS0RYQXVUN0N4SG15N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2744</Words>
  <Characters>15644</Characters>
  <Application>Microsoft Office Word</Application>
  <DocSecurity>0</DocSecurity>
  <Lines>130</Lines>
  <Paragraphs>36</Paragraphs>
  <ScaleCrop>false</ScaleCrop>
  <Company/>
  <LinksUpToDate>false</LinksUpToDate>
  <CharactersWithSpaces>18352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SDI 1084</cp:lastModifiedBy>
  <cp:revision>8</cp:revision>
  <dcterms:created xsi:type="dcterms:W3CDTF">2025-09-10T09:44:00Z</dcterms:created>
  <dcterms:modified xsi:type="dcterms:W3CDTF">2026-01-21T10:00:00Z</dcterms:modified>
</cp:coreProperties>
</file>