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40130" w14:textId="77777777" w:rsidR="00687A05" w:rsidRDefault="004E083A" w:rsidP="004E083A">
      <w:pPr>
        <w:pStyle w:val="FirstParagraph"/>
        <w:jc w:val="center"/>
        <w:rPr>
          <w:rFonts w:cs="Times New Roman"/>
          <w:b/>
        </w:rPr>
      </w:pPr>
      <w:r w:rsidRPr="0086143A">
        <w:rPr>
          <w:rFonts w:cs="Times New Roman"/>
          <w:b/>
        </w:rPr>
        <w:t xml:space="preserve">Numerical Simulation of Fractional – Order Carrier – Infected Model via </w:t>
      </w:r>
      <w:proofErr w:type="spellStart"/>
      <w:r w:rsidRPr="0086143A">
        <w:rPr>
          <w:rFonts w:cs="Times New Roman"/>
          <w:b/>
        </w:rPr>
        <w:t>Homotopy</w:t>
      </w:r>
      <w:proofErr w:type="spellEnd"/>
      <w:r w:rsidRPr="0086143A">
        <w:rPr>
          <w:rFonts w:cs="Times New Roman"/>
          <w:b/>
        </w:rPr>
        <w:t xml:space="preserve"> Analysis Method</w:t>
      </w:r>
    </w:p>
    <w:p w14:paraId="704F3B66" w14:textId="77777777" w:rsidR="008F77AE" w:rsidRDefault="008F77AE">
      <w:pPr>
        <w:pStyle w:val="BodyText"/>
        <w:rPr>
          <w:rFonts w:cs="Times New Roman"/>
          <w:b/>
          <w:bCs/>
        </w:rPr>
      </w:pPr>
    </w:p>
    <w:p w14:paraId="10A08754" w14:textId="4836906B" w:rsidR="00687A05" w:rsidRPr="0086143A" w:rsidRDefault="00187911">
      <w:pPr>
        <w:pStyle w:val="BodyText"/>
        <w:rPr>
          <w:rFonts w:cs="Times New Roman"/>
        </w:rPr>
      </w:pPr>
      <w:bookmarkStart w:id="0" w:name="_GoBack"/>
      <w:bookmarkEnd w:id="0"/>
      <w:r w:rsidRPr="0086143A">
        <w:rPr>
          <w:rFonts w:cs="Times New Roman"/>
          <w:b/>
          <w:bCs/>
        </w:rPr>
        <w:t>Abstract</w:t>
      </w:r>
    </w:p>
    <w:p w14:paraId="7974513E" w14:textId="77777777" w:rsidR="008F7C8D" w:rsidRPr="0086143A" w:rsidRDefault="00187911" w:rsidP="008F7C8D">
      <w:pPr>
        <w:pStyle w:val="BodyText"/>
        <w:rPr>
          <w:rFonts w:cs="Times New Roman"/>
        </w:rPr>
      </w:pPr>
      <w:r w:rsidRPr="0086143A">
        <w:rPr>
          <w:rFonts w:cs="Times New Roman"/>
        </w:rPr>
        <w:t xml:space="preserve">This study investigates the transmission dynamics of pneumonia within the population of Mississippi, USA, utilizing a compartmental mathematical model. We extend the classical integer-order model to a fractional differential equation framework using the Caputo fractional derivative. This approach better captures the memory effects and hereditary properties inherent in biological systems. To solve the resulting non-linear system, we employ the </w:t>
      </w:r>
      <w:proofErr w:type="spellStart"/>
      <w:r w:rsidRPr="0086143A">
        <w:rPr>
          <w:rFonts w:cs="Times New Roman"/>
        </w:rPr>
        <w:t>Homotopy</w:t>
      </w:r>
      <w:proofErr w:type="spellEnd"/>
      <w:r w:rsidRPr="0086143A">
        <w:rPr>
          <w:rFonts w:cs="Times New Roman"/>
        </w:rPr>
        <w:t xml:space="preserve"> Analysis Method (HAM), which provides a semi-analytical series solution with high accuracy and convergence control. Parameters are calibrated using demographic data from Mississippi to reflect local epidemiological trends. Numerical simulations demonstrate the impact of the fractional order </w:t>
      </w:r>
      <m:oMath>
        <m:r>
          <w:rPr>
            <w:rFonts w:ascii="Cambria Math" w:hAnsi="Cambria Math" w:cs="Times New Roman"/>
          </w:rPr>
          <m:t>θ</m:t>
        </m:r>
      </m:oMath>
      <w:r w:rsidRPr="0086143A">
        <w:rPr>
          <w:rFonts w:cs="Times New Roman"/>
        </w:rPr>
        <w:t xml:space="preserve"> on the spread and control of the disease. The results indicate that vaccination and prompt treatment are critical in reducing the carrier and infected populations. This research provides a robust analytical tool for public health officials to predict and mitigate pneumonia outbreaks.</w:t>
      </w:r>
      <w:bookmarkStart w:id="1" w:name="introduction"/>
    </w:p>
    <w:p w14:paraId="7E5DAC68" w14:textId="77777777" w:rsidR="008F7C8D" w:rsidRPr="0086143A" w:rsidRDefault="008F7C8D" w:rsidP="008F7C8D">
      <w:pPr>
        <w:pStyle w:val="BodyText"/>
        <w:rPr>
          <w:rFonts w:cs="Times New Roman"/>
          <w:b/>
        </w:rPr>
      </w:pPr>
      <w:r w:rsidRPr="0086143A">
        <w:rPr>
          <w:rFonts w:cs="Times New Roman"/>
          <w:b/>
        </w:rPr>
        <w:t>1. Introduction</w:t>
      </w:r>
    </w:p>
    <w:p w14:paraId="6AAC1FC5" w14:textId="77777777" w:rsidR="008F7C8D" w:rsidRPr="0086143A" w:rsidRDefault="008F7C8D" w:rsidP="008F7C8D">
      <w:pPr>
        <w:ind w:firstLine="720"/>
        <w:rPr>
          <w:rFonts w:ascii="Times New Roman" w:hAnsi="Times New Roman" w:cs="Times New Roman"/>
        </w:rPr>
      </w:pPr>
      <w:r w:rsidRPr="0086143A">
        <w:rPr>
          <w:rFonts w:ascii="Times New Roman" w:hAnsi="Times New Roman" w:cs="Times New Roman"/>
        </w:rPr>
        <w:t>Pneumonia remains a significant public health challenge globally and specifically within the United States, characterized by inflammation of the lung parenchyma typically caused by bacterial, viral, or fungal infections. In the state of Mississippi, respiratory diseases account for a substantial portion of hospitalizations and mortality, necessitating robust analytical frameworks to understand and predict disease spread (Mississippi State Department of Health, 2023). Mathematical modeling serves as a vital tool for understanding the mechanisms of disease transmission and evaluating the effectiveness of intervention strategies such as vaccination and treatment (Hethcote, 2000).</w:t>
      </w:r>
    </w:p>
    <w:p w14:paraId="684BAA7F" w14:textId="77777777" w:rsidR="00FF5F4F" w:rsidRPr="0086143A" w:rsidRDefault="00FF5F4F" w:rsidP="008F7C8D">
      <w:pPr>
        <w:ind w:firstLine="720"/>
        <w:rPr>
          <w:rFonts w:ascii="Times New Roman" w:hAnsi="Times New Roman" w:cs="Times New Roman"/>
        </w:rPr>
      </w:pPr>
      <w:r w:rsidRPr="0086143A">
        <w:rPr>
          <w:rFonts w:ascii="Times New Roman" w:hAnsi="Times New Roman" w:cs="Times New Roman"/>
        </w:rPr>
        <w:t>Traditional integer-order models, while useful, often fail to account for the "memory" inherent in biological systems—where the current state of an epidemic depends not only on immediate conditions but also on the history of the infection and the immune response of the pop</w:t>
      </w:r>
      <w:r w:rsidR="00656428" w:rsidRPr="0086143A">
        <w:rPr>
          <w:rFonts w:ascii="Times New Roman" w:hAnsi="Times New Roman" w:cs="Times New Roman"/>
        </w:rPr>
        <w:t>ulation. Fractional calculus</w:t>
      </w:r>
      <w:r w:rsidRPr="0086143A">
        <w:rPr>
          <w:rFonts w:ascii="Times New Roman" w:hAnsi="Times New Roman" w:cs="Times New Roman"/>
        </w:rPr>
        <w:t xml:space="preserve"> provides a more flexible framework to describe these complex dynamics by incorporating non-local operators (</w:t>
      </w:r>
      <w:proofErr w:type="spellStart"/>
      <w:r w:rsidRPr="0086143A">
        <w:rPr>
          <w:rFonts w:ascii="Times New Roman" w:hAnsi="Times New Roman" w:cs="Times New Roman"/>
        </w:rPr>
        <w:t>Podlubny</w:t>
      </w:r>
      <w:proofErr w:type="spellEnd"/>
      <w:r w:rsidRPr="0086143A">
        <w:rPr>
          <w:rFonts w:ascii="Times New Roman" w:hAnsi="Times New Roman" w:cs="Times New Roman"/>
        </w:rPr>
        <w:t xml:space="preserve">, 1999; </w:t>
      </w:r>
      <w:proofErr w:type="spellStart"/>
      <w:r w:rsidRPr="0086143A">
        <w:rPr>
          <w:rFonts w:ascii="Times New Roman" w:hAnsi="Times New Roman" w:cs="Times New Roman"/>
        </w:rPr>
        <w:t>Diethelm</w:t>
      </w:r>
      <w:proofErr w:type="spellEnd"/>
      <w:r w:rsidRPr="0086143A">
        <w:rPr>
          <w:rFonts w:ascii="Times New Roman" w:hAnsi="Times New Roman" w:cs="Times New Roman"/>
        </w:rPr>
        <w:t xml:space="preserve">, 2010). The use of the </w:t>
      </w:r>
      <w:r w:rsidR="00656428" w:rsidRPr="0086143A">
        <w:rPr>
          <w:rFonts w:ascii="Times New Roman" w:hAnsi="Times New Roman" w:cs="Times New Roman"/>
        </w:rPr>
        <w:t>Caputo fractional derivative</w:t>
      </w:r>
      <w:r w:rsidRPr="0086143A">
        <w:rPr>
          <w:rFonts w:ascii="Times New Roman" w:hAnsi="Times New Roman" w:cs="Times New Roman"/>
        </w:rPr>
        <w:t xml:space="preserve"> is particularly advantageous in epidemiological modeling because it allows for the use of standard initial conditions, which have clear physical and biological interpretations (Caputo, 1967).</w:t>
      </w:r>
    </w:p>
    <w:p w14:paraId="39D8B37D" w14:textId="77777777" w:rsidR="00687A05" w:rsidRPr="0086143A" w:rsidRDefault="008F7C8D" w:rsidP="008F7C8D">
      <w:pPr>
        <w:ind w:firstLine="720"/>
        <w:rPr>
          <w:rFonts w:ascii="Times New Roman" w:hAnsi="Times New Roman" w:cs="Times New Roman"/>
        </w:rPr>
      </w:pPr>
      <w:r w:rsidRPr="0086143A">
        <w:rPr>
          <w:rFonts w:ascii="Times New Roman" w:hAnsi="Times New Roman" w:cs="Times New Roman"/>
        </w:rPr>
        <w:t>In this work, we analyze a VSCIR</w:t>
      </w:r>
      <w:r w:rsidR="00FF5F4F" w:rsidRPr="0086143A">
        <w:rPr>
          <w:rFonts w:ascii="Times New Roman" w:hAnsi="Times New Roman" w:cs="Times New Roman"/>
        </w:rPr>
        <w:t xml:space="preserve"> (Vaccinated-Susceptible-Carrier-Infected-Recovered) model tailored to the demographic and epidemiological profile of Mississippi. To address the non-linearity of the resulting system, we apply </w:t>
      </w:r>
      <w:r w:rsidR="00656428" w:rsidRPr="0086143A">
        <w:rPr>
          <w:rFonts w:ascii="Times New Roman" w:hAnsi="Times New Roman" w:cs="Times New Roman"/>
        </w:rPr>
        <w:t xml:space="preserve">the </w:t>
      </w:r>
      <w:proofErr w:type="spellStart"/>
      <w:r w:rsidR="00656428" w:rsidRPr="0086143A">
        <w:rPr>
          <w:rFonts w:ascii="Times New Roman" w:hAnsi="Times New Roman" w:cs="Times New Roman"/>
        </w:rPr>
        <w:t>Homotopy</w:t>
      </w:r>
      <w:proofErr w:type="spellEnd"/>
      <w:r w:rsidR="00656428" w:rsidRPr="0086143A">
        <w:rPr>
          <w:rFonts w:ascii="Times New Roman" w:hAnsi="Times New Roman" w:cs="Times New Roman"/>
        </w:rPr>
        <w:t xml:space="preserve"> Analysis Method</w:t>
      </w:r>
      <w:r w:rsidR="00FF5F4F" w:rsidRPr="0086143A">
        <w:rPr>
          <w:rFonts w:ascii="Times New Roman" w:hAnsi="Times New Roman" w:cs="Times New Roman"/>
        </w:rPr>
        <w:t xml:space="preserve"> (HAM), a powerful semi-analytical technique that provides series solutions with high accuracy and a convergence control parameter (Liao, 2003). This research aims to provide public health officials with a more nuanced tool for predicting pneumonia outbreaks and optimizing resource allocation for vaccination and treatment protocols.</w:t>
      </w:r>
      <w:bookmarkStart w:id="2" w:name="preliminaries"/>
      <w:bookmarkEnd w:id="1"/>
    </w:p>
    <w:p w14:paraId="496A84B9" w14:textId="77777777" w:rsidR="00FF5F4F" w:rsidRPr="0086143A" w:rsidRDefault="00FF5F4F" w:rsidP="00FF5F4F">
      <w:pPr>
        <w:rPr>
          <w:rFonts w:ascii="Times New Roman" w:hAnsi="Times New Roman" w:cs="Times New Roman"/>
          <w:b/>
        </w:rPr>
      </w:pPr>
      <w:r w:rsidRPr="0086143A">
        <w:rPr>
          <w:rFonts w:ascii="Times New Roman" w:hAnsi="Times New Roman" w:cs="Times New Roman"/>
          <w:b/>
        </w:rPr>
        <w:lastRenderedPageBreak/>
        <w:t>2.Preliminaries</w:t>
      </w:r>
    </w:p>
    <w:p w14:paraId="16727D88" w14:textId="77777777" w:rsidR="00687A05" w:rsidRPr="0086143A" w:rsidRDefault="00187911">
      <w:pPr>
        <w:pStyle w:val="FirstParagraph"/>
        <w:rPr>
          <w:rFonts w:cs="Times New Roman"/>
        </w:rPr>
      </w:pPr>
      <w:r w:rsidRPr="0086143A">
        <w:rPr>
          <w:rFonts w:cs="Times New Roman"/>
          <w:b/>
          <w:bCs/>
        </w:rPr>
        <w:t>Definition 2.1.</w:t>
      </w:r>
      <w:r w:rsidRPr="0086143A">
        <w:rPr>
          <w:rFonts w:cs="Times New Roman"/>
        </w:rPr>
        <w:t xml:space="preserve"> The Caputo fractional derivative of order </w:t>
      </w:r>
      <m:oMath>
        <m:r>
          <w:rPr>
            <w:rFonts w:ascii="Cambria Math" w:hAnsi="Cambria Math" w:cs="Times New Roman"/>
          </w:rPr>
          <m:t>θ</m:t>
        </m:r>
        <m:r>
          <m:rPr>
            <m:sty m:val="p"/>
          </m:rPr>
          <w:rPr>
            <w:rFonts w:ascii="Cambria Math" w:hAnsi="Cambria Math" w:cs="Times New Roman"/>
          </w:rPr>
          <m:t>&gt;</m:t>
        </m:r>
        <m:r>
          <w:rPr>
            <w:rFonts w:ascii="Cambria Math" w:hAnsi="Cambria Math" w:cs="Times New Roman"/>
          </w:rPr>
          <m:t>0</m:t>
        </m:r>
      </m:oMath>
      <w:r w:rsidRPr="0086143A">
        <w:rPr>
          <w:rFonts w:cs="Times New Roman"/>
        </w:rPr>
        <w:t xml:space="preserve"> for a function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86143A">
        <w:rPr>
          <w:rFonts w:cs="Times New Roman"/>
        </w:rPr>
        <w:t xml:space="preserve"> is defined as: </w:t>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m:rPr>
                <m:sty m:val="p"/>
              </m:rPr>
              <w:rPr>
                <w:rFonts w:ascii="Cambria Math" w:hAnsi="Cambria Math" w:cs="Times New Roman"/>
              </w:rPr>
              <m:t>(</m:t>
            </m:r>
          </m:e>
        </m:nary>
        <m:r>
          <w:rPr>
            <w:rFonts w:ascii="Cambria Math" w:hAnsi="Cambria Math" w:cs="Times New Roman"/>
          </w:rPr>
          <m:t>t</m:t>
        </m:r>
        <m:r>
          <m:rPr>
            <m:sty m:val="p"/>
          </m:rPr>
          <w:rPr>
            <w:rFonts w:ascii="Cambria Math" w:hAnsi="Cambria Math" w:cs="Times New Roman"/>
          </w:rPr>
          <m:t>-</m:t>
        </m:r>
        <m:r>
          <w:rPr>
            <w:rFonts w:ascii="Cambria Math" w:hAnsi="Cambria Math" w:cs="Times New Roman"/>
          </w:rPr>
          <m:t>τ</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sup>
        </m:sSup>
        <m:sSup>
          <m:sSupPr>
            <m:ctrlPr>
              <w:rPr>
                <w:rFonts w:ascii="Cambria Math" w:hAnsi="Cambria Math" w:cs="Times New Roman"/>
              </w:rPr>
            </m:ctrlPr>
          </m:sSupPr>
          <m:e>
            <m:r>
              <w:rPr>
                <w:rFonts w:ascii="Cambria Math" w:hAnsi="Cambria Math" w:cs="Times New Roman"/>
              </w:rPr>
              <m:t>f</m:t>
            </m:r>
          </m:e>
          <m:sup>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r>
          <w:rPr>
            <w:rFonts w:ascii="Cambria Math" w:hAnsi="Cambria Math" w:cs="Times New Roman"/>
          </w:rPr>
          <m:t>dτ</m:t>
        </m:r>
      </m:oMath>
      <w:r w:rsidRPr="0086143A">
        <w:rPr>
          <w:rFonts w:cs="Times New Roman"/>
        </w:rPr>
        <w:t xml:space="preserve"> where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n</m:t>
        </m:r>
      </m:oMath>
      <w:r w:rsidRPr="0086143A">
        <w:rPr>
          <w:rFonts w:cs="Times New Roman"/>
        </w:rPr>
        <w:t xml:space="preserve"> and </w:t>
      </w:r>
      <m:oMath>
        <m:r>
          <w:rPr>
            <w:rFonts w:ascii="Cambria Math" w:hAnsi="Cambria Math" w:cs="Times New Roman"/>
          </w:rPr>
          <m:t>n</m:t>
        </m:r>
        <m:r>
          <m:rPr>
            <m:scr m:val="double-struck"/>
            <m:sty m:val="p"/>
          </m:rPr>
          <w:rPr>
            <w:rFonts w:ascii="Cambria Math" w:hAnsi="Cambria Math" w:cs="Times New Roman"/>
          </w:rPr>
          <m:t>∈N</m:t>
        </m:r>
      </m:oMath>
      <w:r w:rsidRPr="0086143A">
        <w:rPr>
          <w:rFonts w:cs="Times New Roman"/>
        </w:rPr>
        <w:t xml:space="preserve">. For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oMath>
      <w:r w:rsidRPr="0086143A">
        <w:rPr>
          <w:rFonts w:cs="Times New Roman"/>
        </w:rPr>
        <w:t xml:space="preserv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oMath>
      <w:r w:rsidRPr="0086143A">
        <w:rPr>
          <w:rFonts w:cs="Times New Roman"/>
        </w:rPr>
        <w:t>.</w:t>
      </w:r>
    </w:p>
    <w:p w14:paraId="41469975" w14:textId="77777777" w:rsidR="00687A05" w:rsidRPr="0086143A" w:rsidRDefault="00187911" w:rsidP="00FF5F4F">
      <w:pPr>
        <w:pStyle w:val="BodyText"/>
        <w:rPr>
          <w:rFonts w:eastAsiaTheme="minorEastAsia" w:cs="Times New Roman"/>
        </w:rPr>
      </w:pPr>
      <w:r w:rsidRPr="0086143A">
        <w:rPr>
          <w:rFonts w:cs="Times New Roman"/>
          <w:b/>
          <w:bCs/>
        </w:rPr>
        <w:t>Definition 2.2.</w:t>
      </w:r>
      <w:r w:rsidRPr="0086143A">
        <w:rPr>
          <w:rFonts w:cs="Times New Roman"/>
        </w:rPr>
        <w:t xml:space="preserve"> The Riemann-Liouville fractional integral of order </w:t>
      </w:r>
      <m:oMath>
        <m:r>
          <w:rPr>
            <w:rFonts w:ascii="Cambria Math" w:hAnsi="Cambria Math" w:cs="Times New Roman"/>
          </w:rPr>
          <m:t>θ</m:t>
        </m:r>
      </m:oMath>
      <w:r w:rsidRPr="0086143A">
        <w:rPr>
          <w:rFonts w:cs="Times New Roman"/>
        </w:rPr>
        <w:t xml:space="preserve"> is: </w:t>
      </w:r>
      <m:oMath>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r>
              <w:rPr>
                <w:rFonts w:ascii="Cambria Math" w:hAnsi="Cambria Math" w:cs="Times New Roman"/>
              </w:rPr>
              <m:t>θ</m:t>
            </m:r>
            <m:r>
              <m:rPr>
                <m:sty m:val="p"/>
              </m:rPr>
              <w:rPr>
                <w:rFonts w:ascii="Cambria Math" w:hAnsi="Cambria Math" w:cs="Times New Roman"/>
              </w:rPr>
              <m:t>)</m:t>
            </m:r>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m:rPr>
                <m:sty m:val="p"/>
              </m:rPr>
              <w:rPr>
                <w:rFonts w:ascii="Cambria Math" w:hAnsi="Cambria Math" w:cs="Times New Roman"/>
              </w:rPr>
              <m:t>(</m:t>
            </m:r>
          </m:e>
        </m:nary>
        <m:r>
          <w:rPr>
            <w:rFonts w:ascii="Cambria Math" w:hAnsi="Cambria Math" w:cs="Times New Roman"/>
          </w:rPr>
          <m:t>t</m:t>
        </m:r>
        <m:r>
          <m:rPr>
            <m:sty m:val="p"/>
          </m:rPr>
          <w:rPr>
            <w:rFonts w:ascii="Cambria Math" w:hAnsi="Cambria Math" w:cs="Times New Roman"/>
          </w:rPr>
          <m:t>-</m:t>
        </m:r>
        <m:r>
          <w:rPr>
            <w:rFonts w:ascii="Cambria Math" w:hAnsi="Cambria Math" w:cs="Times New Roman"/>
          </w:rPr>
          <m:t>τ</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sup>
        </m:sSup>
        <m:r>
          <w:rPr>
            <w:rFonts w:ascii="Cambria Math" w:hAnsi="Cambria Math" w:cs="Times New Roman"/>
          </w:rPr>
          <m:t>f</m:t>
        </m:r>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r>
          <w:rPr>
            <w:rFonts w:ascii="Cambria Math" w:hAnsi="Cambria Math" w:cs="Times New Roman"/>
          </w:rPr>
          <m:t>dτ</m:t>
        </m:r>
      </m:oMath>
      <w:bookmarkStart w:id="3" w:name="model-formulation"/>
      <w:bookmarkEnd w:id="2"/>
    </w:p>
    <w:p w14:paraId="4C79E92E" w14:textId="77777777" w:rsidR="00FF5F4F" w:rsidRPr="0086143A" w:rsidRDefault="00FF5F4F" w:rsidP="00FF5F4F">
      <w:pPr>
        <w:pStyle w:val="BodyText"/>
        <w:rPr>
          <w:rFonts w:cs="Times New Roman"/>
          <w:b/>
        </w:rPr>
      </w:pPr>
      <w:r w:rsidRPr="0086143A">
        <w:rPr>
          <w:rFonts w:eastAsiaTheme="minorEastAsia" w:cs="Times New Roman"/>
          <w:b/>
        </w:rPr>
        <w:t>3. Model Formulation</w:t>
      </w:r>
    </w:p>
    <w:p w14:paraId="7BF37514" w14:textId="77777777" w:rsidR="00687A05" w:rsidRPr="0086143A" w:rsidRDefault="00187911">
      <w:pPr>
        <w:pStyle w:val="FirstParagraph"/>
        <w:rPr>
          <w:rFonts w:cs="Times New Roman"/>
        </w:rPr>
      </w:pPr>
      <w:r w:rsidRPr="0086143A">
        <w:rPr>
          <w:rFonts w:cs="Times New Roman"/>
        </w:rPr>
        <w:t xml:space="preserve">We transform the integer-order pneumonia model into a fractional-order system. Let </w:t>
      </w:r>
      <m:oMath>
        <m:r>
          <w:rPr>
            <w:rFonts w:ascii="Cambria Math" w:hAnsi="Cambria Math" w:cs="Times New Roman"/>
          </w:rPr>
          <m:t>θ</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86143A">
        <w:rPr>
          <w:rFonts w:cs="Times New Roman"/>
        </w:rPr>
        <w:t xml:space="preserve"> be the fractional order. The system is given by:</w:t>
      </w:r>
    </w:p>
    <w:p w14:paraId="45DF8BA2" w14:textId="77777777" w:rsidR="00687A05" w:rsidRPr="0086143A" w:rsidRDefault="004663ED">
      <w:pPr>
        <w:pStyle w:val="BodyText"/>
        <w:rPr>
          <w:rFonts w:cs="Times New Roman"/>
        </w:rPr>
      </w:pPr>
      <m:oMathPara>
        <m:oMathParaPr>
          <m:jc m:val="center"/>
        </m:oMathParaPr>
        <m:oMath>
          <m:eqArr>
            <m:eqArrPr>
              <m:ctrlPr>
                <w:rPr>
                  <w:rFonts w:ascii="Cambria Math" w:hAnsi="Cambria Math" w:cs="Times New Roman"/>
                </w:rPr>
              </m:ctrlPr>
            </m:eqArrPr>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V</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pπ</m:t>
              </m:r>
              <m:r>
                <m:rPr>
                  <m:sty m:val="p"/>
                </m:rPr>
                <w:rPr>
                  <w:rFonts w:ascii="Cambria Math" w:hAnsi="Cambria Math" w:cs="Times New Roman"/>
                </w:rPr>
                <m:t>+</m:t>
              </m:r>
              <m:r>
                <w:rPr>
                  <w:rFonts w:ascii="Cambria Math" w:hAnsi="Cambria Math" w:cs="Times New Roman"/>
                </w:rPr>
                <m:t>βS</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ϵλ</m:t>
              </m:r>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V</m:t>
              </m:r>
            </m:e>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αV</m:t>
              </m:r>
              <m:r>
                <m:rPr>
                  <m:sty m:val="p"/>
                </m:rPr>
                <w:rPr>
                  <w:rFonts w:ascii="Cambria Math" w:hAnsi="Cambria Math" w:cs="Times New Roman"/>
                </w:rPr>
                <m:t>+</m:t>
              </m:r>
              <m:r>
                <w:rPr>
                  <w:rFonts w:ascii="Cambria Math" w:hAnsi="Cambria Math" w:cs="Times New Roman"/>
                </w:rPr>
                <m:t>γC</m:t>
              </m:r>
              <m:r>
                <m:rPr>
                  <m:sty m:val="p"/>
                </m:rPr>
                <w:rPr>
                  <w:rFonts w:ascii="Cambria Math" w:hAnsi="Cambria Math" w:cs="Times New Roman"/>
                </w:rPr>
                <m:t>+</m:t>
              </m:r>
              <m:r>
                <w:rPr>
                  <w:rFonts w:ascii="Cambria Math" w:hAnsi="Cambria Math" w:cs="Times New Roman"/>
                </w:rPr>
                <m:t>νI</m:t>
              </m:r>
              <m:r>
                <m:rPr>
                  <m:sty m:val="p"/>
                </m:rPr>
                <w:rPr>
                  <w:rFonts w:ascii="Cambria Math" w:hAnsi="Cambria Math" w:cs="Times New Roman"/>
                </w:rPr>
                <m:t>+</m:t>
              </m:r>
              <m:r>
                <w:rPr>
                  <w:rFonts w:ascii="Cambria Math" w:hAnsi="Cambria Math" w:cs="Times New Roman"/>
                </w:rPr>
                <m:t>σR</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S</m:t>
              </m:r>
            </m:e>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C</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ϵaλV</m:t>
              </m:r>
              <m:r>
                <m:rPr>
                  <m:sty m:val="p"/>
                </m:rPr>
                <w:rPr>
                  <w:rFonts w:ascii="Cambria Math" w:hAnsi="Cambria Math" w:cs="Times New Roman"/>
                </w:rPr>
                <m:t>+</m:t>
              </m:r>
              <m:r>
                <w:rPr>
                  <w:rFonts w:ascii="Cambria Math" w:hAnsi="Cambria Math" w:cs="Times New Roman"/>
                </w:rPr>
                <m:t>aλS</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ηI</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r>
                <w:rPr>
                  <w:rFonts w:ascii="Cambria Math" w:hAnsi="Cambria Math" w:cs="Times New Roman"/>
                </w:rPr>
                <m:t>ω</m:t>
              </m:r>
              <m:r>
                <m:rPr>
                  <m:sty m:val="p"/>
                </m:rPr>
                <w:rPr>
                  <w:rFonts w:ascii="Cambria Math" w:hAnsi="Cambria Math" w:cs="Times New Roman"/>
                </w:rPr>
                <m:t>+</m:t>
              </m:r>
              <m:r>
                <w:rPr>
                  <w:rFonts w:ascii="Cambria Math" w:hAnsi="Cambria Math" w:cs="Times New Roman"/>
                </w:rPr>
                <m:t>ξ</m:t>
              </m:r>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C</m:t>
              </m:r>
            </m:e>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I</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λS</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ϵλV</m:t>
              </m:r>
              <m:r>
                <m:rPr>
                  <m:sty m:val="p"/>
                </m:rPr>
                <w:rPr>
                  <w:rFonts w:ascii="Cambria Math" w:hAnsi="Cambria Math" w:cs="Times New Roman"/>
                </w:rPr>
                <m:t>+</m:t>
              </m:r>
              <m:r>
                <w:rPr>
                  <w:rFonts w:ascii="Cambria Math" w:hAnsi="Cambria Math" w:cs="Times New Roman"/>
                </w:rPr>
                <m:t>ωC</m:t>
              </m:r>
              <m:r>
                <m:rPr>
                  <m:sty m:val="p"/>
                </m:rPr>
                <w:rPr>
                  <w:rFonts w:ascii="Cambria Math" w:hAnsi="Cambria Math" w:cs="Times New Roman"/>
                </w:rPr>
                <m:t>+</m:t>
              </m:r>
              <m:r>
                <w:rPr>
                  <w:rFonts w:ascii="Cambria Math" w:hAnsi="Cambria Math" w:cs="Times New Roman"/>
                </w:rPr>
                <m:t>ϕR</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η</m:t>
              </m:r>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δ</m:t>
              </m:r>
              <m:r>
                <m:rPr>
                  <m:sty m:val="p"/>
                </m:rPr>
                <w:rPr>
                  <w:rFonts w:ascii="Cambria Math" w:hAnsi="Cambria Math" w:cs="Times New Roman"/>
                </w:rPr>
                <m:t>)</m:t>
              </m:r>
              <m:r>
                <w:rPr>
                  <w:rFonts w:ascii="Cambria Math" w:hAnsi="Cambria Math" w:cs="Times New Roman"/>
                </w:rPr>
                <m:t>I</m:t>
              </m:r>
            </m:e>
            <m:e>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R</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ξC</m:t>
              </m:r>
              <m:r>
                <m:rPr>
                  <m:sty m:val="p"/>
                </m:rPr>
                <w:rPr>
                  <w:rFonts w:ascii="Cambria Math" w:hAnsi="Cambria Math" w:cs="Times New Roman"/>
                </w:rPr>
                <m:t>+</m:t>
              </m:r>
              <m:r>
                <w:rPr>
                  <w:rFonts w:ascii="Cambria Math" w:hAnsi="Cambria Math" w:cs="Times New Roman"/>
                </w:rPr>
                <m:t>qηI</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ϕ</m:t>
              </m:r>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r>
                <w:rPr>
                  <w:rFonts w:ascii="Cambria Math" w:hAnsi="Cambria Math" w:cs="Times New Roman"/>
                </w:rPr>
                <m:t>R</m:t>
              </m:r>
            </m:e>
          </m:eqArr>
        </m:oMath>
      </m:oMathPara>
    </w:p>
    <w:p w14:paraId="2BFC99FF" w14:textId="77777777" w:rsidR="00687A05" w:rsidRPr="0086143A" w:rsidRDefault="00187911" w:rsidP="00FF5F4F">
      <w:pPr>
        <w:pStyle w:val="FirstParagraph"/>
        <w:rPr>
          <w:rFonts w:cs="Times New Roman"/>
        </w:rPr>
      </w:pPr>
      <w:r w:rsidRPr="0086143A">
        <w:rPr>
          <w:rFonts w:cs="Times New Roman"/>
        </w:rPr>
        <w:t xml:space="preserve">where </w:t>
      </w:r>
      <m:oMath>
        <m:r>
          <w:rPr>
            <w:rFonts w:ascii="Cambria Math" w:hAnsi="Cambria Math" w:cs="Times New Roman"/>
          </w:rPr>
          <m:t>λ</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c</m:t>
                </m:r>
              </m:sub>
            </m:sSub>
            <m:r>
              <w:rPr>
                <w:rFonts w:ascii="Cambria Math" w:hAnsi="Cambria Math" w:cs="Times New Roman"/>
              </w:rPr>
              <m:t>C</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I</m:t>
            </m:r>
          </m:num>
          <m:den>
            <m:r>
              <w:rPr>
                <w:rFonts w:ascii="Cambria Math" w:hAnsi="Cambria Math" w:cs="Times New Roman"/>
              </w:rPr>
              <m:t>N</m:t>
            </m:r>
          </m:den>
        </m:f>
      </m:oMath>
      <w:r w:rsidRPr="0086143A">
        <w:rPr>
          <w:rFonts w:cs="Times New Roman"/>
        </w:rPr>
        <w:t xml:space="preserve"> is the force of infection.</w:t>
      </w:r>
      <w:bookmarkStart w:id="4" w:name="Xc2f7feaa23951064b3ec666ef762b51ef2d5041"/>
      <w:bookmarkEnd w:id="3"/>
    </w:p>
    <w:p w14:paraId="14ACA4CE" w14:textId="77777777" w:rsidR="00502512" w:rsidRPr="0086143A" w:rsidRDefault="00FF5F4F" w:rsidP="00093753">
      <w:pPr>
        <w:pStyle w:val="BodyText"/>
        <w:rPr>
          <w:b/>
        </w:rPr>
      </w:pPr>
      <w:r w:rsidRPr="0086143A">
        <w:rPr>
          <w:b/>
        </w:rPr>
        <w:t xml:space="preserve">4. Solution Via </w:t>
      </w:r>
      <w:proofErr w:type="spellStart"/>
      <w:r w:rsidRPr="0086143A">
        <w:rPr>
          <w:b/>
        </w:rPr>
        <w:t>Homotopy</w:t>
      </w:r>
      <w:proofErr w:type="spellEnd"/>
      <w:r w:rsidRPr="0086143A">
        <w:rPr>
          <w:b/>
        </w:rPr>
        <w:t xml:space="preserve"> Analysis Method (HAM)</w:t>
      </w:r>
      <w:bookmarkStart w:id="5" w:name="ham-formulation"/>
    </w:p>
    <w:p w14:paraId="3E3B2C28" w14:textId="77777777" w:rsidR="00502512" w:rsidRPr="0086143A" w:rsidRDefault="00502512" w:rsidP="00502512">
      <w:pPr>
        <w:pStyle w:val="FirstParagraph"/>
      </w:pPr>
      <w:r w:rsidRPr="0086143A">
        <w:t xml:space="preserve">We define the auxiliary linear operator as </w:t>
      </w:r>
      <m:oMath>
        <m:r>
          <w:rPr>
            <w:rFonts w:ascii="Cambria Math" w:hAnsi="Cambria Math"/>
          </w:rPr>
          <m:t>L</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q</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q</m:t>
        </m:r>
        <m:r>
          <m:rPr>
            <m:sty m:val="p"/>
          </m:rPr>
          <w:rPr>
            <w:rFonts w:ascii="Cambria Math" w:hAnsi="Cambria Math"/>
          </w:rPr>
          <m:t>)</m:t>
        </m:r>
      </m:oMath>
      <w:r w:rsidRPr="0086143A">
        <w:t xml:space="preserve"> with the property </w:t>
      </w:r>
      <m:oMath>
        <m:r>
          <w:rPr>
            <w:rFonts w:ascii="Cambria Math" w:hAnsi="Cambria Math"/>
          </w:rPr>
          <m:t>L</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oMath>
      <w:r w:rsidRPr="0086143A">
        <w:t xml:space="preserve">. The initial guesses are chosen as the initial conditions: </w:t>
      </w:r>
      <m:oMath>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oMath>
      <w:r w:rsidRPr="0086143A">
        <w:t>.</w:t>
      </w:r>
    </w:p>
    <w:p w14:paraId="7F19D2A5" w14:textId="77777777" w:rsidR="00502512" w:rsidRPr="0086143A" w:rsidRDefault="00502512" w:rsidP="00502512">
      <w:pPr>
        <w:pStyle w:val="BodyText"/>
      </w:pPr>
      <w:r w:rsidRPr="0086143A">
        <w:t xml:space="preserve">The </w:t>
      </w:r>
      <m:oMath>
        <m:r>
          <w:rPr>
            <w:rFonts w:ascii="Cambria Math" w:hAnsi="Cambria Math"/>
          </w:rPr>
          <m:t>m</m:t>
        </m:r>
      </m:oMath>
      <w:r w:rsidRPr="0086143A">
        <w:t xml:space="preserve">-th order deformation equations for </w:t>
      </w:r>
      <m:oMath>
        <m:r>
          <w:rPr>
            <w:rFonts w:ascii="Cambria Math" w:hAnsi="Cambria Math"/>
          </w:rPr>
          <m:t>m</m:t>
        </m:r>
        <m:r>
          <m:rPr>
            <m:sty m:val="p"/>
          </m:rPr>
          <w:rPr>
            <w:rFonts w:ascii="Cambria Math" w:hAnsi="Cambria Math"/>
          </w:rPr>
          <m:t>≥</m:t>
        </m:r>
        <m:r>
          <w:rPr>
            <w:rFonts w:ascii="Cambria Math" w:hAnsi="Cambria Math"/>
          </w:rPr>
          <m:t>1</m:t>
        </m:r>
      </m:oMath>
      <w:r w:rsidRPr="0086143A">
        <w:t xml:space="preserve"> are:</w:t>
      </w:r>
    </w:p>
    <w:p w14:paraId="1CB2F529" w14:textId="77777777" w:rsidR="00502512" w:rsidRPr="0086143A" w:rsidRDefault="004663ED" w:rsidP="00502512">
      <w:pPr>
        <w:pStyle w:val="BodyText"/>
      </w:pPr>
      <m:oMathPara>
        <m:oMathParaPr>
          <m:jc m:val="center"/>
        </m:oMathParaPr>
        <m:oMath>
          <m:eqArr>
            <m:eqArrPr>
              <m:ctrlPr>
                <w:rPr>
                  <w:rFonts w:ascii="Cambria Math" w:hAnsi="Cambria Math"/>
                </w:rPr>
              </m:ctrlPr>
            </m:eqArrPr>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V</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V</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S</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C</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I</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I</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R</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R</m:t>
                  </m:r>
                </m:sup>
              </m:sSubSup>
              <m:r>
                <m:rPr>
                  <m:sty m:val="p"/>
                </m:rPr>
                <w:rPr>
                  <w:rFonts w:ascii="Cambria Math" w:hAnsi="Cambria Math"/>
                </w:rPr>
                <m:t>(</m:t>
              </m:r>
              <m:r>
                <w:rPr>
                  <w:rFonts w:ascii="Cambria Math" w:hAnsi="Cambria Math"/>
                </w:rPr>
                <m:t>t</m:t>
              </m:r>
              <m:r>
                <m:rPr>
                  <m:sty m:val="p"/>
                </m:rPr>
                <w:rPr>
                  <w:rFonts w:ascii="Cambria Math" w:hAnsi="Cambria Math"/>
                </w:rPr>
                <m:t>)</m:t>
              </m:r>
            </m:e>
          </m:eqArr>
        </m:oMath>
      </m:oMathPara>
    </w:p>
    <w:p w14:paraId="1873EB0E" w14:textId="77777777" w:rsidR="00502512" w:rsidRPr="0086143A" w:rsidRDefault="00502512" w:rsidP="00502512">
      <w:pPr>
        <w:pStyle w:val="FirstParagraph"/>
      </w:pPr>
      <w:r w:rsidRPr="0086143A">
        <w:t xml:space="preserve">where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0</m:t>
        </m:r>
      </m:oMath>
      <w:r w:rsidRPr="0086143A">
        <w:t xml:space="preserve"> for </w:t>
      </w:r>
      <m:oMath>
        <m:r>
          <w:rPr>
            <w:rFonts w:ascii="Cambria Math" w:hAnsi="Cambria Math"/>
          </w:rPr>
          <m:t>m</m:t>
        </m:r>
        <m:r>
          <m:rPr>
            <m:sty m:val="p"/>
          </m:rPr>
          <w:rPr>
            <w:rFonts w:ascii="Cambria Math" w:hAnsi="Cambria Math"/>
          </w:rPr>
          <m:t>=</m:t>
        </m:r>
        <m:r>
          <w:rPr>
            <w:rFonts w:ascii="Cambria Math" w:hAnsi="Cambria Math"/>
          </w:rPr>
          <m:t>1</m:t>
        </m:r>
      </m:oMath>
      <w:r w:rsidRPr="0086143A">
        <w:t xml:space="preserve"> and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1</m:t>
        </m:r>
      </m:oMath>
      <w:r w:rsidRPr="0086143A">
        <w:t xml:space="preserve"> for </w:t>
      </w:r>
      <m:oMath>
        <m:r>
          <w:rPr>
            <w:rFonts w:ascii="Cambria Math" w:hAnsi="Cambria Math"/>
          </w:rPr>
          <m:t>m</m:t>
        </m:r>
        <m:r>
          <m:rPr>
            <m:sty m:val="p"/>
          </m:rPr>
          <w:rPr>
            <w:rFonts w:ascii="Cambria Math" w:hAnsi="Cambria Math"/>
          </w:rPr>
          <m:t>&gt;</m:t>
        </m:r>
        <m:r>
          <w:rPr>
            <w:rFonts w:ascii="Cambria Math" w:hAnsi="Cambria Math"/>
          </w:rPr>
          <m:t>1</m:t>
        </m:r>
      </m:oMath>
      <w:r w:rsidRPr="0086143A">
        <w:t xml:space="preserve">. The residuals </w:t>
      </w:r>
      <m:oMath>
        <m:sSub>
          <m:sSubPr>
            <m:ctrlPr>
              <w:rPr>
                <w:rFonts w:ascii="Cambria Math" w:hAnsi="Cambria Math"/>
              </w:rPr>
            </m:ctrlPr>
          </m:sSubPr>
          <m:e>
            <m:r>
              <w:rPr>
                <w:rFonts w:ascii="Cambria Math" w:hAnsi="Cambria Math"/>
              </w:rPr>
              <m:t>R</m:t>
            </m:r>
          </m:e>
          <m:sub>
            <m:r>
              <w:rPr>
                <w:rFonts w:ascii="Cambria Math" w:hAnsi="Cambria Math"/>
              </w:rPr>
              <m:t>m</m:t>
            </m:r>
          </m:sub>
        </m:sSub>
      </m:oMath>
      <w:r w:rsidRPr="0086143A">
        <w:t xml:space="preserve"> are derived from the governing equations. For </w:t>
      </w:r>
      <m:oMath>
        <m:r>
          <w:rPr>
            <w:rFonts w:ascii="Cambria Math" w:hAnsi="Cambria Math"/>
          </w:rPr>
          <m:t>m</m:t>
        </m:r>
        <m:r>
          <m:rPr>
            <m:sty m:val="p"/>
          </m:rPr>
          <w:rPr>
            <w:rFonts w:ascii="Cambria Math" w:hAnsi="Cambria Math"/>
          </w:rPr>
          <m:t>=</m:t>
        </m:r>
        <m:r>
          <w:rPr>
            <w:rFonts w:ascii="Cambria Math" w:hAnsi="Cambria Math"/>
          </w:rPr>
          <m:t>1</m:t>
        </m:r>
      </m:oMath>
      <w:r w:rsidRPr="0086143A">
        <w:t>, the first-order approximations are:</w:t>
      </w:r>
    </w:p>
    <w:p w14:paraId="320D44AA" w14:textId="77777777" w:rsidR="00502512" w:rsidRPr="0086143A" w:rsidRDefault="004663ED" w:rsidP="00093753">
      <w:pPr>
        <w:pStyle w:val="BodyText"/>
      </w:pPr>
      <m:oMathPara>
        <m:oMath>
          <m:eqArr>
            <m:eqArrPr>
              <m:ctrlPr>
                <w:rPr>
                  <w:rFonts w:ascii="Cambria Math" w:hAnsi="Cambria Math"/>
                </w:rPr>
              </m:ctrlPr>
            </m:eqArrPr>
            <m:e>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qArr>
        </m:oMath>
      </m:oMathPara>
      <w:bookmarkStart w:id="6" w:name="numerical-results-and-tabular-values"/>
      <w:bookmarkEnd w:id="5"/>
    </w:p>
    <w:p w14:paraId="420FF9A9" w14:textId="77777777" w:rsidR="00093753" w:rsidRDefault="00093753" w:rsidP="00502512">
      <w:pPr>
        <w:pStyle w:val="FirstParagraph"/>
        <w:rPr>
          <w:b/>
        </w:rPr>
      </w:pPr>
      <w:r w:rsidRPr="0086143A">
        <w:rPr>
          <w:b/>
        </w:rPr>
        <w:t>5. Numerical Results and Tabular Values</w:t>
      </w:r>
    </w:p>
    <w:p w14:paraId="79E9A24E" w14:textId="77777777" w:rsidR="00CD2819" w:rsidRPr="00B477CD" w:rsidRDefault="00CD2819" w:rsidP="00CD2819">
      <w:pPr>
        <w:pStyle w:val="BodyText"/>
      </w:pPr>
      <w:r w:rsidRPr="00B477CD">
        <w:t xml:space="preserve"> Parameter values</w:t>
      </w:r>
    </w:p>
    <w:p w14:paraId="13048958" w14:textId="77777777" w:rsidR="002A4102" w:rsidRPr="002A4102" w:rsidRDefault="002A4102" w:rsidP="002A4102">
      <w:pPr>
        <w:pStyle w:val="BodyText"/>
      </w:pPr>
      <w:r>
        <w:t xml:space="preserve">The following data is being considered for evaluation of the system: </w:t>
      </w:r>
    </w:p>
    <w:p w14:paraId="3015A3F3" w14:textId="77777777" w:rsidR="00C239EC" w:rsidRPr="0086143A" w:rsidRDefault="004663ED" w:rsidP="00C239EC">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e>
                <m:r>
                  <m:rPr>
                    <m:nor/>
                  </m:rPr>
                  <m:t xml:space="preserve">Total Population: </m:t>
                </m:r>
                <m:r>
                  <w:rPr>
                    <w:rFonts w:ascii="Cambria Math" w:hAnsi="Cambria Math"/>
                  </w:rPr>
                  <m:t>N</m:t>
                </m:r>
                <m:r>
                  <m:rPr>
                    <m:sty m:val="p"/>
                  </m:rPr>
                  <w:rPr>
                    <w:rFonts w:ascii="Cambria Math" w:hAnsi="Cambria Math"/>
                  </w:rPr>
                  <m:t>=</m:t>
                </m:r>
                <m:r>
                  <w:rPr>
                    <w:rFonts w:ascii="Cambria Math" w:hAnsi="Cambria Math"/>
                  </w:rPr>
                  <m:t>10000</m:t>
                </m:r>
              </m:e>
            </m:mr>
            <m:mr>
              <m:e/>
              <m:e>
                <m:r>
                  <m:rPr>
                    <m:nor/>
                  </m:rPr>
                  <m:t xml:space="preserve">Birth/Recruitment Rate: </m:t>
                </m:r>
                <m:r>
                  <w:rPr>
                    <w:rFonts w:ascii="Cambria Math" w:hAnsi="Cambria Math"/>
                  </w:rPr>
                  <m:t>π</m:t>
                </m:r>
                <m:r>
                  <m:rPr>
                    <m:sty m:val="p"/>
                  </m:rPr>
                  <w:rPr>
                    <w:rFonts w:ascii="Cambria Math" w:hAnsi="Cambria Math"/>
                  </w:rPr>
                  <m:t>=</m:t>
                </m:r>
                <m:r>
                  <w:rPr>
                    <w:rFonts w:ascii="Cambria Math" w:hAnsi="Cambria Math"/>
                  </w:rPr>
                  <m:t>100</m:t>
                </m:r>
                <m:r>
                  <m:rPr>
                    <m:nor/>
                  </m:rPr>
                  <m:t xml:space="preserve"> people/time unit</m:t>
                </m:r>
              </m:e>
            </m:mr>
            <m:mr>
              <m:e/>
              <m:e>
                <m:r>
                  <m:rPr>
                    <m:nor/>
                  </m:rPr>
                  <m:t>Vaccination Proportio</m:t>
                </m:r>
                <m:r>
                  <m:rPr>
                    <m:nor/>
                  </m:rPr>
                  <m:t xml:space="preserve">n: </m:t>
                </m:r>
                <m:r>
                  <w:rPr>
                    <w:rFonts w:ascii="Cambria Math" w:hAnsi="Cambria Math"/>
                  </w:rPr>
                  <m:t>p</m:t>
                </m:r>
                <m:r>
                  <m:rPr>
                    <m:sty m:val="p"/>
                  </m:rPr>
                  <w:rPr>
                    <w:rFonts w:ascii="Cambria Math" w:hAnsi="Cambria Math"/>
                  </w:rPr>
                  <m:t>=</m:t>
                </m:r>
                <m:r>
                  <w:rPr>
                    <w:rFonts w:ascii="Cambria Math" w:hAnsi="Cambria Math"/>
                  </w:rPr>
                  <m:t>0.4</m:t>
                </m:r>
                <m:r>
                  <m:rPr>
                    <m:nor/>
                  </m:rPr>
                  <m:t xml:space="preserve"> (40%of newborns vaccinated)</m:t>
                </m:r>
              </m:e>
            </m:mr>
            <m:mr>
              <m:e/>
              <m:e>
                <m:r>
                  <m:rPr>
                    <m:nor/>
                  </m:rPr>
                  <m:t xml:space="preserve">Vaccination Rate: </m:t>
                </m:r>
                <m:r>
                  <w:rPr>
                    <w:rFonts w:ascii="Cambria Math" w:hAnsi="Cambria Math"/>
                  </w:rPr>
                  <m:t>β</m:t>
                </m:r>
                <m:r>
                  <m:rPr>
                    <m:sty m:val="p"/>
                  </m:rPr>
                  <w:rPr>
                    <w:rFonts w:ascii="Cambria Math" w:hAnsi="Cambria Math"/>
                  </w:rPr>
                  <m:t>=</m:t>
                </m:r>
                <m:r>
                  <w:rPr>
                    <w:rFonts w:ascii="Cambria Math" w:hAnsi="Cambria Math"/>
                  </w:rPr>
                  <m:t>0.05</m:t>
                </m:r>
              </m:e>
            </m:mr>
            <m:mr>
              <m:e/>
              <m:e>
                <m:r>
                  <m:rPr>
                    <m:nor/>
                  </m:rPr>
                  <m:t xml:space="preserve">Waning Immunity Rate: </m:t>
                </m:r>
                <m:r>
                  <w:rPr>
                    <w:rFonts w:ascii="Cambria Math" w:hAnsi="Cambria Math"/>
                  </w:rPr>
                  <m:t>α</m:t>
                </m:r>
                <m:r>
                  <m:rPr>
                    <m:sty m:val="p"/>
                  </m:rPr>
                  <w:rPr>
                    <w:rFonts w:ascii="Cambria Math" w:hAnsi="Cambria Math"/>
                  </w:rPr>
                  <m:t>=</m:t>
                </m:r>
                <m:r>
                  <w:rPr>
                    <w:rFonts w:ascii="Cambria Math" w:hAnsi="Cambria Math"/>
                  </w:rPr>
                  <m:t>0.01</m:t>
                </m:r>
              </m:e>
            </m:mr>
            <m:mr>
              <m:e/>
              <m:e>
                <m:r>
                  <m:rPr>
                    <m:nor/>
                  </m:rPr>
                  <m:t xml:space="preserve">Vaccine Efficacy: </m:t>
                </m:r>
                <m:r>
                  <w:rPr>
                    <w:rFonts w:ascii="Cambria Math" w:hAnsi="Cambria Math"/>
                  </w:rPr>
                  <m:t>ϵ</m:t>
                </m:r>
                <m:r>
                  <m:rPr>
                    <m:sty m:val="p"/>
                  </m:rPr>
                  <w:rPr>
                    <w:rFonts w:ascii="Cambria Math" w:hAnsi="Cambria Math"/>
                  </w:rPr>
                  <m:t>=</m:t>
                </m:r>
                <m:r>
                  <w:rPr>
                    <w:rFonts w:ascii="Cambria Math" w:hAnsi="Cambria Math"/>
                  </w:rPr>
                  <m:t>0.2</m:t>
                </m:r>
                <m:r>
                  <m:rPr>
                    <m:nor/>
                  </m:rPr>
                  <m:t xml:space="preserve"> (20%protection)</m:t>
                </m:r>
              </m:e>
            </m:mr>
            <m:mr>
              <m:e/>
              <m:e>
                <m:r>
                  <m:rPr>
                    <m:nor/>
                  </m:rPr>
                  <m:t xml:space="preserve">Natural Death Rate: </m:t>
                </m:r>
                <m:r>
                  <w:rPr>
                    <w:rFonts w:ascii="Cambria Math" w:hAnsi="Cambria Math"/>
                  </w:rPr>
                  <m:t>μ</m:t>
                </m:r>
                <m:r>
                  <m:rPr>
                    <m:sty m:val="p"/>
                  </m:rPr>
                  <w:rPr>
                    <w:rFonts w:ascii="Cambria Math" w:hAnsi="Cambria Math"/>
                  </w:rPr>
                  <m:t>=</m:t>
                </m:r>
                <m:r>
                  <w:rPr>
                    <w:rFonts w:ascii="Cambria Math" w:hAnsi="Cambria Math"/>
                  </w:rPr>
                  <m:t>0.02</m:t>
                </m:r>
              </m:e>
            </m:mr>
            <m:mr>
              <m:e/>
              <m:e>
                <m:r>
                  <m:rPr>
                    <m:nor/>
                  </m:rPr>
                  <m:t xml:space="preserve">Recovery from Carrier: </m:t>
                </m:r>
                <m:r>
                  <w:rPr>
                    <w:rFonts w:ascii="Cambria Math" w:hAnsi="Cambria Math"/>
                  </w:rPr>
                  <m:t>γ</m:t>
                </m:r>
                <m:r>
                  <m:rPr>
                    <m:sty m:val="p"/>
                  </m:rPr>
                  <w:rPr>
                    <w:rFonts w:ascii="Cambria Math" w:hAnsi="Cambria Math"/>
                  </w:rPr>
                  <m:t>=</m:t>
                </m:r>
                <m:r>
                  <w:rPr>
                    <w:rFonts w:ascii="Cambria Math" w:hAnsi="Cambria Math"/>
                  </w:rPr>
                  <m:t>0.05</m:t>
                </m:r>
              </m:e>
            </m:mr>
            <m:mr>
              <m:e/>
              <m:e>
                <m:r>
                  <m:rPr>
                    <m:nor/>
                  </m:rPr>
                  <m:t xml:space="preserve">Recovery from Infected: </m:t>
                </m:r>
                <m:r>
                  <w:rPr>
                    <w:rFonts w:ascii="Cambria Math" w:hAnsi="Cambria Math"/>
                  </w:rPr>
                  <m:t>ν</m:t>
                </m:r>
                <m:r>
                  <m:rPr>
                    <m:sty m:val="p"/>
                  </m:rPr>
                  <w:rPr>
                    <w:rFonts w:ascii="Cambria Math" w:hAnsi="Cambria Math"/>
                  </w:rPr>
                  <m:t>=</m:t>
                </m:r>
                <m:r>
                  <w:rPr>
                    <w:rFonts w:ascii="Cambria Math" w:hAnsi="Cambria Math"/>
                  </w:rPr>
                  <m:t>0.05</m:t>
                </m:r>
              </m:e>
            </m:mr>
            <m:mr>
              <m:e/>
              <m:e>
                <m:r>
                  <m:rPr>
                    <m:nor/>
                  </m:rPr>
                  <m:t xml:space="preserve">Loss of Immunity from Recovered: </m:t>
                </m:r>
                <m:r>
                  <w:rPr>
                    <w:rFonts w:ascii="Cambria Math" w:hAnsi="Cambria Math"/>
                  </w:rPr>
                  <m:t>σ</m:t>
                </m:r>
                <m:r>
                  <m:rPr>
                    <m:sty m:val="p"/>
                  </m:rPr>
                  <w:rPr>
                    <w:rFonts w:ascii="Cambria Math" w:hAnsi="Cambria Math"/>
                  </w:rPr>
                  <m:t>=</m:t>
                </m:r>
                <m:r>
                  <w:rPr>
                    <w:rFonts w:ascii="Cambria Math" w:hAnsi="Cambria Math"/>
                  </w:rPr>
                  <m:t>0</m:t>
                </m:r>
                <m:r>
                  <w:rPr>
                    <w:rFonts w:ascii="Cambria Math" w:hAnsi="Cambria Math"/>
                  </w:rPr>
                  <m:t>.05</m:t>
                </m:r>
              </m:e>
            </m:mr>
            <m:mr>
              <m:e/>
              <m:e>
                <m:r>
                  <m:rPr>
                    <m:nor/>
                  </m:rPr>
                  <m:t xml:space="preserve">Proportion Infectious: </m:t>
                </m:r>
                <m:r>
                  <w:rPr>
                    <w:rFonts w:ascii="Cambria Math" w:hAnsi="Cambria Math"/>
                  </w:rPr>
                  <m:t>a</m:t>
                </m:r>
                <m:r>
                  <m:rPr>
                    <m:sty m:val="p"/>
                  </m:rPr>
                  <w:rPr>
                    <w:rFonts w:ascii="Cambria Math" w:hAnsi="Cambria Math"/>
                  </w:rPr>
                  <m:t>=</m:t>
                </m:r>
                <m:r>
                  <w:rPr>
                    <w:rFonts w:ascii="Cambria Math" w:hAnsi="Cambria Math"/>
                  </w:rPr>
                  <m:t>0.3</m:t>
                </m:r>
                <m:r>
                  <m:rPr>
                    <m:nor/>
                  </m:rPr>
                  <m:t xml:space="preserve"> (30%of infected become symptomatic)</m:t>
                </m:r>
              </m:e>
            </m:mr>
            <m:mr>
              <m:e/>
              <m:e>
                <m:r>
                  <m:rPr>
                    <m:nor/>
                  </m:rPr>
                  <m:t xml:space="preserve">Treatment Efficacy: </m:t>
                </m:r>
                <m:r>
                  <w:rPr>
                    <w:rFonts w:ascii="Cambria Math" w:hAnsi="Cambria Math"/>
                  </w:rPr>
                  <m:t>q</m:t>
                </m:r>
                <m:r>
                  <m:rPr>
                    <m:sty m:val="p"/>
                  </m:rPr>
                  <w:rPr>
                    <w:rFonts w:ascii="Cambria Math" w:hAnsi="Cambria Math"/>
                  </w:rPr>
                  <m:t>=</m:t>
                </m:r>
                <m:r>
                  <w:rPr>
                    <w:rFonts w:ascii="Cambria Math" w:hAnsi="Cambria Math"/>
                  </w:rPr>
                  <m:t>0.4</m:t>
                </m:r>
                <m:r>
                  <m:rPr>
                    <m:nor/>
                  </m:rPr>
                  <m:t xml:space="preserve"> (40%of treated recover)</m:t>
                </m:r>
              </m:e>
            </m:mr>
            <m:mr>
              <m:e/>
              <m:e>
                <m:r>
                  <m:rPr>
                    <m:nor/>
                  </m:rPr>
                  <m:t xml:space="preserve">Treatment Rate: </m:t>
                </m:r>
                <m:r>
                  <w:rPr>
                    <w:rFonts w:ascii="Cambria Math" w:hAnsi="Cambria Math"/>
                  </w:rPr>
                  <m:t>η</m:t>
                </m:r>
                <m:r>
                  <m:rPr>
                    <m:sty m:val="p"/>
                  </m:rPr>
                  <w:rPr>
                    <w:rFonts w:ascii="Cambria Math" w:hAnsi="Cambria Math"/>
                  </w:rPr>
                  <m:t>=</m:t>
                </m:r>
                <m:r>
                  <w:rPr>
                    <w:rFonts w:ascii="Cambria Math" w:hAnsi="Cambria Math"/>
                  </w:rPr>
                  <m:t>0.1</m:t>
                </m:r>
              </m:e>
            </m:mr>
            <m:mr>
              <m:e/>
              <m:e>
                <m:r>
                  <m:rPr>
                    <m:nor/>
                  </m:rPr>
                  <m:t xml:space="preserve">Progression from Carrier to Infected: </m:t>
                </m:r>
                <m:r>
                  <w:rPr>
                    <w:rFonts w:ascii="Cambria Math" w:hAnsi="Cambria Math"/>
                  </w:rPr>
                  <m:t>ω</m:t>
                </m:r>
                <m:r>
                  <m:rPr>
                    <m:sty m:val="p"/>
                  </m:rPr>
                  <w:rPr>
                    <w:rFonts w:ascii="Cambria Math" w:hAnsi="Cambria Math"/>
                  </w:rPr>
                  <m:t>=</m:t>
                </m:r>
                <m:r>
                  <w:rPr>
                    <w:rFonts w:ascii="Cambria Math" w:hAnsi="Cambria Math"/>
                  </w:rPr>
                  <m:t>0.05</m:t>
                </m:r>
              </m:e>
            </m:mr>
            <m:mr>
              <m:e/>
              <m:e>
                <m:r>
                  <m:rPr>
                    <m:nor/>
                  </m:rPr>
                  <m:t xml:space="preserve">Natural Clearance from Carrier: </m:t>
                </m:r>
                <m:r>
                  <w:rPr>
                    <w:rFonts w:ascii="Cambria Math" w:hAnsi="Cambria Math"/>
                  </w:rPr>
                  <m:t>ξ</m:t>
                </m:r>
                <m:r>
                  <m:rPr>
                    <m:sty m:val="p"/>
                  </m:rPr>
                  <w:rPr>
                    <w:rFonts w:ascii="Cambria Math" w:hAnsi="Cambria Math"/>
                  </w:rPr>
                  <m:t>=</m:t>
                </m:r>
                <m:r>
                  <w:rPr>
                    <w:rFonts w:ascii="Cambria Math" w:hAnsi="Cambria Math"/>
                  </w:rPr>
                  <m:t>0.05</m:t>
                </m:r>
              </m:e>
            </m:mr>
            <m:mr>
              <m:e/>
              <m:e>
                <m:r>
                  <m:rPr>
                    <m:nor/>
                  </m:rPr>
                  <m:t xml:space="preserve">Loss of Immunity from Recovered: </m:t>
                </m:r>
                <m:r>
                  <w:rPr>
                    <w:rFonts w:ascii="Cambria Math" w:hAnsi="Cambria Math"/>
                  </w:rPr>
                  <m:t>ϕ</m:t>
                </m:r>
                <m:r>
                  <m:rPr>
                    <m:sty m:val="p"/>
                  </m:rPr>
                  <w:rPr>
                    <w:rFonts w:ascii="Cambria Math" w:hAnsi="Cambria Math"/>
                  </w:rPr>
                  <m:t>=</m:t>
                </m:r>
                <m:r>
                  <w:rPr>
                    <w:rFonts w:ascii="Cambria Math" w:hAnsi="Cambria Math"/>
                  </w:rPr>
                  <m:t>0.01</m:t>
                </m:r>
              </m:e>
            </m:mr>
            <m:mr>
              <m:e/>
              <m:e>
                <m:r>
                  <m:rPr>
                    <m:nor/>
                  </m:rPr>
                  <m:t xml:space="preserve">Disease-Induced Death Rate: </m:t>
                </m:r>
                <m:r>
                  <w:rPr>
                    <w:rFonts w:ascii="Cambria Math" w:hAnsi="Cambria Math"/>
                  </w:rPr>
                  <m:t>δ</m:t>
                </m:r>
                <m:r>
                  <m:rPr>
                    <m:sty m:val="p"/>
                  </m:rPr>
                  <w:rPr>
                    <w:rFonts w:ascii="Cambria Math" w:hAnsi="Cambria Math"/>
                  </w:rPr>
                  <m:t>=</m:t>
                </m:r>
                <m:r>
                  <w:rPr>
                    <w:rFonts w:ascii="Cambria Math" w:hAnsi="Cambria Math"/>
                  </w:rPr>
                  <m:t>0.02</m:t>
                </m:r>
              </m:e>
            </m:mr>
            <m:mr>
              <m:e/>
              <m:e>
                <m:r>
                  <m:rPr>
                    <m:nor/>
                  </m:rPr>
                  <m:t xml:space="preserve">Transmission from Carriers: </m:t>
                </m:r>
                <m:sSub>
                  <m:sSubPr>
                    <m:ctrlPr>
                      <w:rPr>
                        <w:rFonts w:ascii="Cambria Math" w:hAnsi="Cambria Math"/>
                      </w:rPr>
                    </m:ctrlPr>
                  </m:sSubPr>
                  <m:e>
                    <m:r>
                      <w:rPr>
                        <w:rFonts w:ascii="Cambria Math" w:hAnsi="Cambria Math"/>
                      </w:rPr>
                      <m:t>β</m:t>
                    </m:r>
                  </m:e>
                  <m:sub>
                    <m:r>
                      <w:rPr>
                        <w:rFonts w:ascii="Cambria Math" w:hAnsi="Cambria Math"/>
                      </w:rPr>
                      <m:t>c</m:t>
                    </m:r>
                  </m:sub>
                </m:sSub>
                <m:r>
                  <m:rPr>
                    <m:sty m:val="p"/>
                  </m:rPr>
                  <w:rPr>
                    <w:rFonts w:ascii="Cambria Math" w:hAnsi="Cambria Math"/>
                  </w:rPr>
                  <m:t>=</m:t>
                </m:r>
                <m:r>
                  <w:rPr>
                    <w:rFonts w:ascii="Cambria Math" w:hAnsi="Cambria Math"/>
                  </w:rPr>
                  <m:t>0.1</m:t>
                </m:r>
              </m:e>
            </m:mr>
            <m:mr>
              <m:e/>
              <m:e>
                <m:r>
                  <m:rPr>
                    <m:nor/>
                  </m:rPr>
                  <m:t xml:space="preserve">Transmission from Infected: </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r>
                  <w:rPr>
                    <w:rFonts w:ascii="Cambria Math" w:hAnsi="Cambria Math"/>
                  </w:rPr>
                  <m:t>0.2</m:t>
                </m:r>
              </m:e>
            </m:mr>
            <m:mr>
              <m:e/>
              <m:e>
                <m:r>
                  <m:rPr>
                    <m:nor/>
                  </m:rPr>
                  <m:t xml:space="preserve">Fractional Order: </m:t>
                </m:r>
                <m:r>
                  <w:rPr>
                    <w:rFonts w:ascii="Cambria Math" w:hAnsi="Cambria Math"/>
                  </w:rPr>
                  <m:t>θ</m:t>
                </m:r>
                <m:r>
                  <m:rPr>
                    <m:sty m:val="p"/>
                  </m:rPr>
                  <w:rPr>
                    <w:rFonts w:ascii="Cambria Math" w:hAnsi="Cambria Math"/>
                  </w:rPr>
                  <m:t>=</m:t>
                </m:r>
                <m:r>
                  <w:rPr>
                    <w:rFonts w:ascii="Cambria Math" w:hAnsi="Cambria Math"/>
                  </w:rPr>
                  <m:t>0.9</m:t>
                </m:r>
              </m:e>
            </m:mr>
            <m:mr>
              <m:e/>
              <m:e>
                <m:r>
                  <m:rPr>
                    <m:nor/>
                  </m:rPr>
                  <m:t xml:space="preserve">Convergence Control Parameter: </m:t>
                </m:r>
                <m:r>
                  <w:rPr>
                    <w:rFonts w:ascii="Cambria Math" w:hAnsi="Cambria Math"/>
                  </w:rPr>
                  <m:t>h</m:t>
                </m:r>
                <m:r>
                  <m:rPr>
                    <m:sty m:val="p"/>
                  </m:rPr>
                  <w:rPr>
                    <w:rFonts w:ascii="Cambria Math" w:hAnsi="Cambria Math"/>
                  </w:rPr>
                  <m:t>=-</m:t>
                </m:r>
                <m:r>
                  <w:rPr>
                    <w:rFonts w:ascii="Cambria Math" w:hAnsi="Cambria Math"/>
                  </w:rPr>
                  <m:t>1</m:t>
                </m:r>
              </m:e>
            </m:mr>
          </m:m>
        </m:oMath>
      </m:oMathPara>
    </w:p>
    <w:p w14:paraId="493F76D8" w14:textId="77777777" w:rsidR="00C239EC" w:rsidRPr="00B477CD" w:rsidRDefault="00C239EC" w:rsidP="00C239EC">
      <w:pPr>
        <w:pStyle w:val="Heading2"/>
        <w:rPr>
          <w:rFonts w:ascii="Times New Roman" w:hAnsi="Times New Roman" w:cs="Times New Roman"/>
          <w:color w:val="auto"/>
          <w:sz w:val="24"/>
          <w:szCs w:val="24"/>
        </w:rPr>
      </w:pPr>
      <w:bookmarkStart w:id="7" w:name="step-2-set-initial-conditions"/>
      <w:r w:rsidRPr="00B477CD">
        <w:rPr>
          <w:rFonts w:ascii="Times New Roman" w:hAnsi="Times New Roman" w:cs="Times New Roman"/>
          <w:color w:val="auto"/>
          <w:sz w:val="24"/>
          <w:szCs w:val="24"/>
        </w:rPr>
        <w:t>Initial Conditions</w:t>
      </w:r>
    </w:p>
    <w:p w14:paraId="22BF26F2" w14:textId="77777777" w:rsidR="00C239EC" w:rsidRPr="0086143A" w:rsidRDefault="00C239EC" w:rsidP="00C239EC">
      <w:pPr>
        <w:pStyle w:val="FirstParagraph"/>
      </w:pPr>
      <m:oMathPara>
        <m:oMathParaPr>
          <m:jc m:val="center"/>
        </m:oMathParaPr>
        <m:oMath>
          <m:r>
            <w:rPr>
              <w:rFonts w:ascii="Cambria Math" w:hAnsi="Cambria Math"/>
            </w:rPr>
            <m:t>V</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 S</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 C</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 I</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 R</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500</m:t>
          </m:r>
        </m:oMath>
      </m:oMathPara>
    </w:p>
    <w:p w14:paraId="1A45C9AA" w14:textId="77777777" w:rsidR="00C239EC" w:rsidRPr="00B477CD" w:rsidRDefault="00C239EC" w:rsidP="00C239EC">
      <w:pPr>
        <w:pStyle w:val="Heading2"/>
        <w:rPr>
          <w:rFonts w:ascii="Times New Roman" w:hAnsi="Times New Roman" w:cs="Times New Roman"/>
          <w:color w:val="auto"/>
          <w:sz w:val="24"/>
          <w:szCs w:val="24"/>
        </w:rPr>
      </w:pPr>
      <w:bookmarkStart w:id="8" w:name="Xa2a032a5fdbf2e36a74f598c7c29f91d4896434"/>
      <w:bookmarkEnd w:id="7"/>
      <w:r w:rsidRPr="00B477CD">
        <w:rPr>
          <w:rFonts w:ascii="Times New Roman" w:hAnsi="Times New Roman" w:cs="Times New Roman"/>
          <w:color w:val="auto"/>
          <w:sz w:val="24"/>
          <w:szCs w:val="24"/>
        </w:rPr>
        <w:lastRenderedPageBreak/>
        <w:t xml:space="preserve">Initial Force of Infection </w:t>
      </w:r>
      <m:oMath>
        <m:sSub>
          <m:sSubPr>
            <m:ctrlPr>
              <w:rPr>
                <w:rFonts w:ascii="Cambria Math" w:hAnsi="Times New Roman" w:cs="Times New Roman"/>
                <w:color w:val="auto"/>
                <w:sz w:val="24"/>
                <w:szCs w:val="24"/>
              </w:rPr>
            </m:ctrlPr>
          </m:sSubPr>
          <m:e>
            <m:r>
              <w:rPr>
                <w:rFonts w:ascii="Cambria Math" w:hAnsi="Cambria Math" w:cs="Times New Roman"/>
                <w:color w:val="auto"/>
                <w:sz w:val="24"/>
                <w:szCs w:val="24"/>
              </w:rPr>
              <m:t>λ</m:t>
            </m:r>
          </m:e>
          <m:sub>
            <m:r>
              <w:rPr>
                <w:rFonts w:ascii="Cambria Math" w:hAnsi="Cambria Math" w:cs="Times New Roman"/>
                <w:color w:val="auto"/>
                <w:sz w:val="24"/>
                <w:szCs w:val="24"/>
              </w:rPr>
              <m:t>0</m:t>
            </m:r>
          </m:sub>
        </m:sSub>
      </m:oMath>
      <w:r w:rsidR="007F1C8F">
        <w:rPr>
          <w:rFonts w:ascii="Times New Roman" w:hAnsi="Times New Roman" w:cs="Times New Roman"/>
          <w:color w:val="auto"/>
          <w:sz w:val="24"/>
          <w:szCs w:val="24"/>
        </w:rPr>
        <w:t xml:space="preserve"> is given by,</w:t>
      </w:r>
    </w:p>
    <w:p w14:paraId="025637A2" w14:textId="77777777" w:rsidR="00C239EC" w:rsidRPr="0086143A" w:rsidRDefault="004663ED" w:rsidP="00C239EC">
      <w:pPr>
        <w:pStyle w:val="FirstParagraph"/>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d>
                <m:dPr>
                  <m:ctrlPr>
                    <w:rPr>
                      <w:rFonts w:ascii="Cambria Math" w:hAnsi="Cambria Math"/>
                    </w:rPr>
                  </m:ctrlPr>
                </m:dPr>
                <m:e>
                  <m: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d>
                <m:dPr>
                  <m:ctrlPr>
                    <w:rPr>
                      <w:rFonts w:ascii="Cambria Math" w:hAnsi="Cambria Math"/>
                    </w:rPr>
                  </m:ctrlPr>
                </m:dPr>
                <m:e>
                  <m:r>
                    <w:rPr>
                      <w:rFonts w:ascii="Cambria Math" w:hAnsi="Cambria Math"/>
                    </w:rPr>
                    <m:t>0</m:t>
                  </m:r>
                </m:e>
              </m:d>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0.1</m:t>
              </m:r>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500</m:t>
              </m:r>
            </m:num>
            <m:den>
              <m:r>
                <w:rPr>
                  <w:rFonts w:ascii="Cambria Math" w:hAnsi="Cambria Math"/>
                </w:rPr>
                <m:t>10000</m:t>
              </m:r>
            </m:den>
          </m:f>
        </m:oMath>
      </m:oMathPara>
    </w:p>
    <w:p w14:paraId="40A0F028" w14:textId="77777777" w:rsidR="00C239EC" w:rsidRPr="0086143A" w:rsidRDefault="004663ED" w:rsidP="00C239EC">
      <w:pPr>
        <w:pStyle w:val="FirstParagraph"/>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100</m:t>
              </m:r>
              <m:r>
                <m:rPr>
                  <m:sty m:val="p"/>
                </m:rPr>
                <w:rPr>
                  <w:rFonts w:ascii="Cambria Math" w:hAnsi="Cambria Math"/>
                </w:rPr>
                <m:t>+</m:t>
              </m:r>
              <m:r>
                <w:rPr>
                  <w:rFonts w:ascii="Cambria Math" w:hAnsi="Cambria Math"/>
                </w:rPr>
                <m:t>100</m:t>
              </m:r>
            </m:num>
            <m:den>
              <m:r>
                <w:rPr>
                  <w:rFonts w:ascii="Cambria Math" w:hAnsi="Cambria Math"/>
                </w:rPr>
                <m:t>10000</m:t>
              </m:r>
            </m:den>
          </m:f>
          <m:r>
            <m:rPr>
              <m:sty m:val="p"/>
            </m:rPr>
            <w:rPr>
              <w:rFonts w:ascii="Cambria Math" w:hAnsi="Cambria Math"/>
            </w:rPr>
            <m:t>=</m:t>
          </m:r>
          <m:f>
            <m:fPr>
              <m:ctrlPr>
                <w:rPr>
                  <w:rFonts w:ascii="Cambria Math" w:hAnsi="Cambria Math"/>
                </w:rPr>
              </m:ctrlPr>
            </m:fPr>
            <m:num>
              <m:r>
                <w:rPr>
                  <w:rFonts w:ascii="Cambria Math" w:hAnsi="Cambria Math"/>
                </w:rPr>
                <m:t>200</m:t>
              </m:r>
            </m:num>
            <m:den>
              <m:r>
                <w:rPr>
                  <w:rFonts w:ascii="Cambria Math" w:hAnsi="Cambria Math"/>
                </w:rPr>
                <m:t>10000</m:t>
              </m:r>
            </m:den>
          </m:f>
          <m:r>
            <m:rPr>
              <m:sty m:val="p"/>
            </m:rPr>
            <w:rPr>
              <w:rFonts w:ascii="Cambria Math" w:hAnsi="Cambria Math"/>
            </w:rPr>
            <m:t>=</m:t>
          </m:r>
          <m:r>
            <w:rPr>
              <w:rFonts w:ascii="Cambria Math" w:hAnsi="Cambria Math"/>
            </w:rPr>
            <m:t>0.02</m:t>
          </m:r>
        </m:oMath>
      </m:oMathPara>
    </w:p>
    <w:p w14:paraId="792A121C" w14:textId="77777777" w:rsidR="00C239EC" w:rsidRPr="00B477CD" w:rsidRDefault="007F1C8F" w:rsidP="00C239EC">
      <w:pPr>
        <w:pStyle w:val="Heading2"/>
        <w:rPr>
          <w:rFonts w:ascii="Times New Roman" w:hAnsi="Times New Roman" w:cs="Times New Roman"/>
          <w:color w:val="auto"/>
          <w:sz w:val="24"/>
          <w:szCs w:val="24"/>
        </w:rPr>
      </w:pPr>
      <w:bookmarkStart w:id="9" w:name="Xafad9509092f159c9d0b73c69b540c168193f81"/>
      <w:bookmarkEnd w:id="8"/>
      <w:r>
        <w:rPr>
          <w:rFonts w:ascii="Times New Roman" w:hAnsi="Times New Roman" w:cs="Times New Roman"/>
          <w:color w:val="auto"/>
          <w:sz w:val="24"/>
          <w:szCs w:val="24"/>
        </w:rPr>
        <w:t>Computing</w:t>
      </w:r>
      <w:r w:rsidR="00C239EC" w:rsidRPr="00B477CD">
        <w:rPr>
          <w:rFonts w:ascii="Times New Roman" w:hAnsi="Times New Roman" w:cs="Times New Roman"/>
          <w:color w:val="auto"/>
          <w:sz w:val="24"/>
          <w:szCs w:val="24"/>
        </w:rPr>
        <w:t xml:space="preserve"> First-Order HAM Coefficients for Each Compartment</w:t>
      </w:r>
    </w:p>
    <w:p w14:paraId="5E05BC5F" w14:textId="77777777" w:rsidR="00C239EC" w:rsidRPr="00B477CD" w:rsidRDefault="00C239EC" w:rsidP="00C239EC">
      <w:pPr>
        <w:pStyle w:val="Heading3"/>
        <w:rPr>
          <w:rFonts w:cs="Times New Roman"/>
          <w:color w:val="auto"/>
          <w:sz w:val="24"/>
          <w:szCs w:val="24"/>
        </w:rPr>
      </w:pPr>
      <w:bookmarkStart w:id="10" w:name="for-vaccinated-v"/>
      <w:r w:rsidRPr="00B477CD">
        <w:rPr>
          <w:rFonts w:cs="Times New Roman"/>
          <w:color w:val="auto"/>
          <w:sz w:val="24"/>
          <w:szCs w:val="24"/>
        </w:rPr>
        <w:t>For Vaccinated (</w:t>
      </w:r>
      <m:oMath>
        <m:r>
          <w:rPr>
            <w:rFonts w:ascii="Cambria Math" w:hAnsi="Cambria Math" w:cs="Times New Roman"/>
            <w:color w:val="auto"/>
            <w:sz w:val="24"/>
            <w:szCs w:val="24"/>
          </w:rPr>
          <m:t>V</m:t>
        </m:r>
      </m:oMath>
      <w:r w:rsidRPr="00B477CD">
        <w:rPr>
          <w:rFonts w:cs="Times New Roman"/>
          <w:color w:val="auto"/>
          <w:sz w:val="24"/>
          <w:szCs w:val="24"/>
        </w:rPr>
        <w:t>):</w:t>
      </w:r>
    </w:p>
    <w:p w14:paraId="1D1880A0"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V</m:t>
                    </m:r>
                  </m:sup>
                </m:sSubSup>
              </m:e>
              <m:e>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0.4</m:t>
                    </m:r>
                    <m:r>
                      <m:rPr>
                        <m:sty m:val="p"/>
                      </m:rPr>
                      <w:rPr>
                        <w:rFonts w:ascii="Cambria Math" w:hAnsi="Cambria Math"/>
                      </w:rPr>
                      <m:t>×</m:t>
                    </m:r>
                    <m:r>
                      <w:rPr>
                        <w:rFonts w:ascii="Cambria Math" w:hAnsi="Cambria Math"/>
                      </w:rPr>
                      <m:t>100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7000</m:t>
                    </m:r>
                  </m:e>
                </m:d>
                <m:r>
                  <m:rPr>
                    <m:sty m:val="p"/>
                  </m:rPr>
                  <w:rPr>
                    <w:rFonts w:ascii="Cambria Math" w:hAnsi="Cambria Math"/>
                  </w:rPr>
                  <m:t>-</m:t>
                </m:r>
                <m:d>
                  <m:dPr>
                    <m:begChr m:val="["/>
                    <m:endChr m:val="]"/>
                    <m:ctrlPr>
                      <w:rPr>
                        <w:rFonts w:ascii="Cambria Math" w:hAnsi="Cambria Math"/>
                      </w:rPr>
                    </m:ctrlPr>
                  </m:dPr>
                  <m:e>
                    <m:r>
                      <w:rPr>
                        <w:rFonts w:ascii="Cambria Math" w:hAnsi="Cambria Math"/>
                      </w:rPr>
                      <m:t>0.01</m:t>
                    </m:r>
                    <m:r>
                      <m:rPr>
                        <m:sty m:val="p"/>
                      </m:rPr>
                      <w:rPr>
                        <w:rFonts w:ascii="Cambria Math" w:hAnsi="Cambria Math"/>
                      </w:rPr>
                      <m:t>+</m:t>
                    </m:r>
                    <m:d>
                      <m:dPr>
                        <m:ctrlPr>
                          <w:rPr>
                            <w:rFonts w:ascii="Cambria Math" w:hAnsi="Cambria Math"/>
                          </w:rPr>
                        </m:ctrlPr>
                      </m:dPr>
                      <m:e>
                        <m:r>
                          <w:rPr>
                            <w:rFonts w:ascii="Cambria Math" w:hAnsi="Cambria Math"/>
                          </w:rPr>
                          <m:t>0.2</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350</m:t>
                </m:r>
                <m:r>
                  <m:rPr>
                    <m:sty m:val="p"/>
                  </m:rPr>
                  <w:rPr>
                    <w:rFonts w:ascii="Cambria Math" w:hAnsi="Cambria Math"/>
                  </w:rPr>
                  <m:t>-</m:t>
                </m:r>
                <m:d>
                  <m:dPr>
                    <m:begChr m:val="["/>
                    <m:endChr m:val="]"/>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0.004</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390</m:t>
                </m:r>
                <m:r>
                  <m:rPr>
                    <m:sty m:val="p"/>
                  </m:rPr>
                  <w:rPr>
                    <w:rFonts w:ascii="Cambria Math" w:hAnsi="Cambria Math"/>
                  </w:rPr>
                  <m:t>-</m:t>
                </m:r>
                <m:r>
                  <w:rPr>
                    <w:rFonts w:ascii="Cambria Math" w:hAnsi="Cambria Math"/>
                  </w:rPr>
                  <m:t>0.034</m:t>
                </m:r>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390</m:t>
                </m:r>
                <m:r>
                  <m:rPr>
                    <m:sty m:val="p"/>
                  </m:rPr>
                  <w:rPr>
                    <w:rFonts w:ascii="Cambria Math" w:hAnsi="Cambria Math"/>
                  </w:rPr>
                  <m:t>-</m:t>
                </m:r>
                <m:r>
                  <w:rPr>
                    <w:rFonts w:ascii="Cambria Math" w:hAnsi="Cambria Math"/>
                  </w:rPr>
                  <m:t>34</m:t>
                </m:r>
                <m:r>
                  <m:rPr>
                    <m:sty m:val="p"/>
                  </m:rPr>
                  <w:rPr>
                    <w:rFonts w:ascii="Cambria Math" w:hAnsi="Cambria Math"/>
                  </w:rPr>
                  <m:t>=</m:t>
                </m:r>
                <m:r>
                  <w:rPr>
                    <w:rFonts w:ascii="Cambria Math" w:hAnsi="Cambria Math"/>
                  </w:rPr>
                  <m:t>356</m:t>
                </m:r>
              </m:e>
            </m:mr>
          </m:m>
        </m:oMath>
      </m:oMathPara>
    </w:p>
    <w:p w14:paraId="500B341E" w14:textId="77777777" w:rsidR="00C239EC" w:rsidRPr="00B477CD" w:rsidRDefault="00C239EC" w:rsidP="00C239EC">
      <w:pPr>
        <w:pStyle w:val="Heading3"/>
        <w:rPr>
          <w:rFonts w:cs="Times New Roman"/>
          <w:color w:val="auto"/>
          <w:sz w:val="24"/>
          <w:szCs w:val="24"/>
        </w:rPr>
      </w:pPr>
      <w:bookmarkStart w:id="11" w:name="for-susceptible-s"/>
      <w:bookmarkEnd w:id="10"/>
      <w:r w:rsidRPr="00B477CD">
        <w:rPr>
          <w:rFonts w:cs="Times New Roman"/>
          <w:color w:val="auto"/>
          <w:sz w:val="24"/>
          <w:szCs w:val="24"/>
        </w:rPr>
        <w:t>For Susceptible (</w:t>
      </w:r>
      <m:oMath>
        <m:r>
          <w:rPr>
            <w:rFonts w:ascii="Cambria Math" w:hAnsi="Cambria Math" w:cs="Times New Roman"/>
            <w:color w:val="auto"/>
            <w:sz w:val="24"/>
            <w:szCs w:val="24"/>
          </w:rPr>
          <m:t>S</m:t>
        </m:r>
      </m:oMath>
      <w:r w:rsidRPr="00B477CD">
        <w:rPr>
          <w:rFonts w:cs="Times New Roman"/>
          <w:color w:val="auto"/>
          <w:sz w:val="24"/>
          <w:szCs w:val="24"/>
        </w:rPr>
        <w:t>):</w:t>
      </w:r>
    </w:p>
    <w:p w14:paraId="58DB535D"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S</m:t>
                    </m:r>
                  </m:sup>
                </m:sSubSup>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0.6</m:t>
                    </m:r>
                    <m:r>
                      <m:rPr>
                        <m:sty m:val="p"/>
                      </m:rPr>
                      <w:rPr>
                        <w:rFonts w:ascii="Cambria Math" w:hAnsi="Cambria Math"/>
                      </w:rPr>
                      <m:t>×</m:t>
                    </m:r>
                    <m:r>
                      <w:rPr>
                        <w:rFonts w:ascii="Cambria Math" w:hAnsi="Cambria Math"/>
                      </w:rPr>
                      <m:t>100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7000</m:t>
                </m:r>
              </m:e>
            </m:mr>
            <m:mr>
              <m:e/>
              <m:e>
                <m:r>
                  <m:rPr>
                    <m:sty m:val="p"/>
                  </m:rPr>
                  <w:rPr>
                    <w:rFonts w:ascii="Cambria Math" w:hAnsi="Cambria Math"/>
                  </w:rPr>
                  <m:t>=</m:t>
                </m:r>
                <m:r>
                  <w:rPr>
                    <w:rFonts w:ascii="Cambria Math" w:hAnsi="Cambria Math"/>
                  </w:rPr>
                  <m:t>60</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7000</m:t>
                </m:r>
              </m:e>
            </m:mr>
            <m:mr>
              <m:e/>
              <m:e>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490</m:t>
                </m:r>
                <m:r>
                  <m:rPr>
                    <m:sty m:val="p"/>
                  </m:rPr>
                  <w:rPr>
                    <w:rFonts w:ascii="Cambria Math" w:hAnsi="Cambria Math"/>
                  </w:rPr>
                  <m:t>=-</m:t>
                </m:r>
                <m:r>
                  <w:rPr>
                    <w:rFonts w:ascii="Cambria Math" w:hAnsi="Cambria Math"/>
                  </w:rPr>
                  <m:t>320</m:t>
                </m:r>
              </m:e>
            </m:mr>
          </m:m>
        </m:oMath>
      </m:oMathPara>
    </w:p>
    <w:p w14:paraId="711A0946" w14:textId="77777777" w:rsidR="00C239EC" w:rsidRPr="00B477CD" w:rsidRDefault="00C239EC" w:rsidP="00C239EC">
      <w:pPr>
        <w:pStyle w:val="Heading3"/>
        <w:rPr>
          <w:rFonts w:cs="Times New Roman"/>
          <w:color w:val="auto"/>
          <w:sz w:val="24"/>
          <w:szCs w:val="24"/>
        </w:rPr>
      </w:pPr>
      <w:bookmarkStart w:id="12" w:name="for-carrier-c"/>
      <w:bookmarkEnd w:id="11"/>
      <w:r w:rsidRPr="00B477CD">
        <w:rPr>
          <w:rFonts w:cs="Times New Roman"/>
          <w:color w:val="auto"/>
          <w:sz w:val="24"/>
          <w:szCs w:val="24"/>
        </w:rPr>
        <w:t>For Carrier (</w:t>
      </w:r>
      <m:oMath>
        <m:r>
          <w:rPr>
            <w:rFonts w:ascii="Cambria Math" w:hAnsi="Cambria Math" w:cs="Times New Roman"/>
            <w:color w:val="auto"/>
            <w:sz w:val="24"/>
            <w:szCs w:val="24"/>
          </w:rPr>
          <m:t>C</m:t>
        </m:r>
      </m:oMath>
      <w:r w:rsidRPr="00B477CD">
        <w:rPr>
          <w:rFonts w:cs="Times New Roman"/>
          <w:color w:val="auto"/>
          <w:sz w:val="24"/>
          <w:szCs w:val="24"/>
        </w:rPr>
        <w:t>):</w:t>
      </w:r>
    </w:p>
    <w:p w14:paraId="0EE2B141"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C</m:t>
                    </m:r>
                  </m:sup>
                </m:sSubSup>
              </m:e>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0.2</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7000</m:t>
                    </m:r>
                  </m:e>
                </m:d>
                <m:r>
                  <m:rPr>
                    <m:sty m:val="p"/>
                  </m:rPr>
                  <w:rPr>
                    <w:rFonts w:ascii="Cambria Math" w:hAnsi="Cambria Math"/>
                  </w:rPr>
                  <m:t>+</m:t>
                </m:r>
                <m:d>
                  <m:dPr>
                    <m:ctrlPr>
                      <w:rPr>
                        <w:rFonts w:ascii="Cambria Math" w:hAnsi="Cambria Math"/>
                      </w:rPr>
                    </m:ctrlPr>
                  </m:dPr>
                  <m:e>
                    <m:r>
                      <w:rPr>
                        <w:rFonts w:ascii="Cambria Math" w:hAnsi="Cambria Math"/>
                      </w:rPr>
                      <m:t>0.6</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42</m:t>
                </m:r>
                <m:r>
                  <m:rPr>
                    <m:sty m:val="p"/>
                  </m:rPr>
                  <w:rPr>
                    <w:rFonts w:ascii="Cambria Math" w:hAnsi="Cambria Math"/>
                  </w:rPr>
                  <m:t>+</m:t>
                </m:r>
                <m:r>
                  <w:rPr>
                    <w:rFonts w:ascii="Cambria Math" w:hAnsi="Cambria Math"/>
                  </w:rPr>
                  <m:t>30</m:t>
                </m:r>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73.2</m:t>
                </m:r>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96.8</m:t>
                </m:r>
              </m:e>
            </m:mr>
          </m:m>
        </m:oMath>
      </m:oMathPara>
    </w:p>
    <w:p w14:paraId="29B6B09B" w14:textId="77777777" w:rsidR="00C239EC" w:rsidRPr="00B477CD" w:rsidRDefault="00C239EC" w:rsidP="00C239EC">
      <w:pPr>
        <w:pStyle w:val="Heading3"/>
        <w:rPr>
          <w:rFonts w:cs="Times New Roman"/>
          <w:color w:val="auto"/>
          <w:sz w:val="24"/>
          <w:szCs w:val="24"/>
        </w:rPr>
      </w:pPr>
      <w:bookmarkStart w:id="13" w:name="for-infected-i"/>
      <w:bookmarkEnd w:id="12"/>
      <w:r w:rsidRPr="00B477CD">
        <w:rPr>
          <w:rFonts w:cs="Times New Roman"/>
          <w:color w:val="auto"/>
          <w:sz w:val="24"/>
          <w:szCs w:val="24"/>
        </w:rPr>
        <w:t>For Infected (</w:t>
      </w:r>
      <m:oMath>
        <m:r>
          <w:rPr>
            <w:rFonts w:ascii="Cambria Math" w:hAnsi="Cambria Math" w:cs="Times New Roman"/>
            <w:color w:val="auto"/>
            <w:sz w:val="24"/>
            <w:szCs w:val="24"/>
          </w:rPr>
          <m:t>I</m:t>
        </m:r>
      </m:oMath>
      <w:r w:rsidRPr="00B477CD">
        <w:rPr>
          <w:rFonts w:cs="Times New Roman"/>
          <w:color w:val="auto"/>
          <w:sz w:val="24"/>
          <w:szCs w:val="24"/>
        </w:rPr>
        <w:t>):</w:t>
      </w:r>
    </w:p>
    <w:p w14:paraId="60A1E14E"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I</m:t>
                    </m:r>
                  </m:sup>
                </m:sSubSup>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0.7</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7000</m:t>
                    </m:r>
                  </m:e>
                </m:d>
                <m:r>
                  <m:rPr>
                    <m:sty m:val="p"/>
                  </m:rPr>
                  <w:rPr>
                    <w:rFonts w:ascii="Cambria Math" w:hAnsi="Cambria Math"/>
                  </w:rPr>
                  <m:t>+</m:t>
                </m:r>
                <m:d>
                  <m:dPr>
                    <m:ctrlPr>
                      <w:rPr>
                        <w:rFonts w:ascii="Cambria Math" w:hAnsi="Cambria Math"/>
                      </w:rPr>
                    </m:ctrlPr>
                  </m:dPr>
                  <m:e>
                    <m:r>
                      <w:rPr>
                        <w:rFonts w:ascii="Cambria Math" w:hAnsi="Cambria Math"/>
                      </w:rPr>
                      <m:t>0.7</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500</m:t>
                    </m:r>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500</m:t>
                </m:r>
              </m:e>
            </m:mr>
            <m:mr>
              <m:e/>
              <m:e>
                <m:r>
                  <m:rPr>
                    <m:sty m:val="p"/>
                  </m:rPr>
                  <w:rPr>
                    <w:rFonts w:ascii="Cambria Math" w:hAnsi="Cambria Math"/>
                  </w:rPr>
                  <m:t>=</m:t>
                </m:r>
                <m:r>
                  <w:rPr>
                    <w:rFonts w:ascii="Cambria Math" w:hAnsi="Cambria Math"/>
                  </w:rPr>
                  <m:t>98</m:t>
                </m:r>
                <m:r>
                  <m:rPr>
                    <m:sty m:val="p"/>
                  </m:rPr>
                  <w:rPr>
                    <w:rFonts w:ascii="Cambria Math" w:hAnsi="Cambria Math"/>
                  </w:rPr>
                  <m:t>+</m:t>
                </m:r>
                <m:r>
                  <w:rPr>
                    <w:rFonts w:ascii="Cambria Math" w:hAnsi="Cambria Math"/>
                  </w:rPr>
                  <m:t>2.8</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95</m:t>
                </m:r>
                <m:r>
                  <m:rPr>
                    <m:sty m:val="p"/>
                  </m:rPr>
                  <w:rPr>
                    <w:rFonts w:ascii="Cambria Math" w:hAnsi="Cambria Math"/>
                  </w:rPr>
                  <m:t>=</m:t>
                </m:r>
                <m:r>
                  <w:rPr>
                    <w:rFonts w:ascii="Cambria Math" w:hAnsi="Cambria Math"/>
                  </w:rPr>
                  <m:t>155.8</m:t>
                </m:r>
                <m:r>
                  <m:rPr>
                    <m:sty m:val="p"/>
                  </m:rPr>
                  <w:rPr>
                    <w:rFonts w:ascii="Cambria Math" w:hAnsi="Cambria Math"/>
                  </w:rPr>
                  <m:t>-</m:t>
                </m:r>
                <m:r>
                  <w:rPr>
                    <w:rFonts w:ascii="Cambria Math" w:hAnsi="Cambria Math"/>
                  </w:rPr>
                  <m:t>95</m:t>
                </m:r>
                <m:r>
                  <m:rPr>
                    <m:sty m:val="p"/>
                  </m:rPr>
                  <w:rPr>
                    <w:rFonts w:ascii="Cambria Math" w:hAnsi="Cambria Math"/>
                  </w:rPr>
                  <m:t>=</m:t>
                </m:r>
                <m:r>
                  <w:rPr>
                    <w:rFonts w:ascii="Cambria Math" w:hAnsi="Cambria Math"/>
                  </w:rPr>
                  <m:t>60.8</m:t>
                </m:r>
              </m:e>
            </m:mr>
          </m:m>
        </m:oMath>
      </m:oMathPara>
    </w:p>
    <w:p w14:paraId="3D4D539D" w14:textId="77777777" w:rsidR="00C239EC" w:rsidRPr="00B477CD" w:rsidRDefault="00C239EC" w:rsidP="00C239EC">
      <w:pPr>
        <w:pStyle w:val="Heading3"/>
        <w:rPr>
          <w:rFonts w:cs="Times New Roman"/>
          <w:color w:val="auto"/>
          <w:sz w:val="24"/>
          <w:szCs w:val="24"/>
        </w:rPr>
      </w:pPr>
      <w:bookmarkStart w:id="14" w:name="for-recovered-r"/>
      <w:bookmarkEnd w:id="13"/>
      <w:r w:rsidRPr="00B477CD">
        <w:rPr>
          <w:rFonts w:cs="Times New Roman"/>
          <w:color w:val="auto"/>
          <w:sz w:val="24"/>
          <w:szCs w:val="24"/>
        </w:rPr>
        <w:t>For Recovered (</w:t>
      </w:r>
      <m:oMath>
        <m:r>
          <w:rPr>
            <w:rFonts w:ascii="Cambria Math" w:hAnsi="Cambria Math" w:cs="Times New Roman"/>
            <w:color w:val="auto"/>
            <w:sz w:val="24"/>
            <w:szCs w:val="24"/>
          </w:rPr>
          <m:t>R</m:t>
        </m:r>
      </m:oMath>
      <w:r w:rsidRPr="00B477CD">
        <w:rPr>
          <w:rFonts w:cs="Times New Roman"/>
          <w:color w:val="auto"/>
          <w:sz w:val="24"/>
          <w:szCs w:val="24"/>
        </w:rPr>
        <w:t>):</w:t>
      </w:r>
    </w:p>
    <w:p w14:paraId="5A8D858D"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R</m:t>
                    </m:r>
                  </m:sup>
                </m:sSubSup>
              </m:e>
              <m:e>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0.4</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500</m:t>
                </m:r>
              </m:e>
            </m:mr>
            <m:mr>
              <m:e/>
              <m:e>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70</m:t>
                </m:r>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30</m:t>
                </m:r>
              </m:e>
            </m:mr>
          </m:m>
        </m:oMath>
      </m:oMathPara>
    </w:p>
    <w:p w14:paraId="0249520F" w14:textId="77777777" w:rsidR="00C239EC" w:rsidRPr="00B477CD" w:rsidRDefault="00C239EC" w:rsidP="00C239EC">
      <w:pPr>
        <w:pStyle w:val="Heading2"/>
        <w:rPr>
          <w:rFonts w:ascii="Times New Roman" w:hAnsi="Times New Roman" w:cs="Times New Roman"/>
          <w:color w:val="auto"/>
          <w:sz w:val="24"/>
          <w:szCs w:val="24"/>
        </w:rPr>
      </w:pPr>
      <w:bookmarkStart w:id="15" w:name="step-5-compute-gamma-function-value"/>
      <w:bookmarkEnd w:id="9"/>
      <w:bookmarkEnd w:id="14"/>
      <w:r w:rsidRPr="00B477CD">
        <w:rPr>
          <w:rFonts w:ascii="Times New Roman" w:hAnsi="Times New Roman" w:cs="Times New Roman"/>
          <w:color w:val="auto"/>
          <w:sz w:val="24"/>
          <w:szCs w:val="24"/>
        </w:rPr>
        <w:t>Gamma Function Value</w:t>
      </w:r>
      <w:r w:rsidR="007F1C8F">
        <w:rPr>
          <w:rFonts w:ascii="Times New Roman" w:hAnsi="Times New Roman" w:cs="Times New Roman"/>
          <w:color w:val="auto"/>
          <w:sz w:val="24"/>
          <w:szCs w:val="24"/>
        </w:rPr>
        <w:t xml:space="preserve"> is calculated as,</w:t>
      </w:r>
    </w:p>
    <w:p w14:paraId="51DDC923" w14:textId="77777777" w:rsidR="00C239EC" w:rsidRPr="0086143A" w:rsidRDefault="00C239EC" w:rsidP="00C239EC">
      <w:pPr>
        <w:pStyle w:val="FirstParagraph"/>
      </w:pPr>
      <m:oMathPara>
        <m:oMathParaPr>
          <m:jc m:val="center"/>
        </m:oMathParaPr>
        <m:oMath>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Γ</m:t>
          </m:r>
          <m:d>
            <m:dPr>
              <m:ctrlPr>
                <w:rPr>
                  <w:rFonts w:ascii="Cambria Math" w:hAnsi="Cambria Math"/>
                </w:rPr>
              </m:ctrlPr>
            </m:dPr>
            <m:e>
              <m:r>
                <w:rPr>
                  <w:rFonts w:ascii="Cambria Math" w:hAnsi="Cambria Math"/>
                </w:rPr>
                <m:t>1.9</m:t>
              </m:r>
            </m:e>
          </m:d>
          <m:r>
            <m:rPr>
              <m:sty m:val="p"/>
            </m:rPr>
            <w:rPr>
              <w:rFonts w:ascii="Cambria Math" w:hAnsi="Cambria Math"/>
            </w:rPr>
            <m:t>≈</m:t>
          </m:r>
          <m:r>
            <w:rPr>
              <w:rFonts w:ascii="Cambria Math" w:hAnsi="Cambria Math"/>
            </w:rPr>
            <m:t>0.96176583</m:t>
          </m:r>
        </m:oMath>
      </m:oMathPara>
    </w:p>
    <w:p w14:paraId="447A2CB1" w14:textId="77777777" w:rsidR="00C239EC" w:rsidRPr="00B477CD" w:rsidRDefault="00C239EC" w:rsidP="00C239EC">
      <w:pPr>
        <w:pStyle w:val="Heading2"/>
        <w:rPr>
          <w:rFonts w:ascii="Times New Roman" w:hAnsi="Times New Roman" w:cs="Times New Roman"/>
          <w:color w:val="auto"/>
          <w:sz w:val="24"/>
          <w:szCs w:val="24"/>
        </w:rPr>
      </w:pPr>
      <w:bookmarkStart w:id="16" w:name="step-6-compute-time-factor-for-t-0.2"/>
      <w:bookmarkEnd w:id="15"/>
      <w:r w:rsidRPr="00B477CD">
        <w:rPr>
          <w:rFonts w:ascii="Times New Roman" w:hAnsi="Times New Roman" w:cs="Times New Roman"/>
          <w:color w:val="auto"/>
          <w:sz w:val="24"/>
          <w:szCs w:val="24"/>
        </w:rPr>
        <w:t xml:space="preserve">Time Factor for </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r w:rsidR="007F1C8F">
        <w:rPr>
          <w:rFonts w:ascii="Times New Roman" w:hAnsi="Times New Roman" w:cs="Times New Roman"/>
          <w:color w:val="auto"/>
          <w:sz w:val="24"/>
          <w:szCs w:val="24"/>
        </w:rPr>
        <w:t xml:space="preserve"> is</w:t>
      </w:r>
    </w:p>
    <w:p w14:paraId="1E115F24" w14:textId="77777777" w:rsidR="00C239EC" w:rsidRPr="0086143A" w:rsidRDefault="004663ED" w:rsidP="00C239EC">
      <w:pPr>
        <w:pStyle w:val="FirstParagraph"/>
      </w:pPr>
      <m:oMathPara>
        <m:oMathParaPr>
          <m:jc m:val="center"/>
        </m:oMathParaPr>
        <m:oMath>
          <m:sSup>
            <m:sSupPr>
              <m:ctrlPr>
                <w:rPr>
                  <w:rFonts w:ascii="Cambria Math" w:hAnsi="Cambria Math"/>
                </w:rPr>
              </m:ctrlPr>
            </m:sSupPr>
            <m:e>
              <m:r>
                <w:rPr>
                  <w:rFonts w:ascii="Cambria Math" w:hAnsi="Cambria Math"/>
                </w:rPr>
                <m:t>t</m:t>
              </m:r>
            </m:e>
            <m:sup>
              <m:r>
                <w:rPr>
                  <w:rFonts w:ascii="Cambria Math" w:hAnsi="Cambria Math"/>
                </w:rPr>
                <m:t>θ</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0.9</m:t>
              </m:r>
            </m:sup>
          </m:sSup>
          <m:r>
            <m:rPr>
              <m:sty m:val="p"/>
            </m:rPr>
            <w:rPr>
              <w:rFonts w:ascii="Cambria Math" w:hAnsi="Cambria Math"/>
            </w:rPr>
            <m:t>≈</m:t>
          </m:r>
          <m:r>
            <w:rPr>
              <w:rFonts w:ascii="Cambria Math" w:hAnsi="Cambria Math"/>
            </w:rPr>
            <m:t>0.234423</m:t>
          </m:r>
        </m:oMath>
      </m:oMathPara>
    </w:p>
    <w:p w14:paraId="1B7B9D94" w14:textId="77777777" w:rsidR="00C239EC" w:rsidRPr="0086143A" w:rsidRDefault="004663ED" w:rsidP="00C239EC">
      <w:pPr>
        <w:pStyle w:val="FirstParagraph"/>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r>
            <m:rPr>
              <m:sty m:val="p"/>
            </m:rPr>
            <w:rPr>
              <w:rFonts w:ascii="Cambria Math" w:hAnsi="Cambria Math"/>
            </w:rPr>
            <m:t>≈</m:t>
          </m:r>
          <m:f>
            <m:fPr>
              <m:ctrlPr>
                <w:rPr>
                  <w:rFonts w:ascii="Cambria Math" w:hAnsi="Cambria Math"/>
                </w:rPr>
              </m:ctrlPr>
            </m:fPr>
            <m:num>
              <m:r>
                <w:rPr>
                  <w:rFonts w:ascii="Cambria Math" w:hAnsi="Cambria Math"/>
                </w:rPr>
                <m:t>0.234423</m:t>
              </m:r>
            </m:num>
            <m:den>
              <m:r>
                <w:rPr>
                  <w:rFonts w:ascii="Cambria Math" w:hAnsi="Cambria Math"/>
                </w:rPr>
                <m:t>0.961766</m:t>
              </m:r>
            </m:den>
          </m:f>
          <m:r>
            <m:rPr>
              <m:sty m:val="p"/>
            </m:rPr>
            <w:rPr>
              <w:rFonts w:ascii="Cambria Math" w:hAnsi="Cambria Math"/>
            </w:rPr>
            <m:t>≈</m:t>
          </m:r>
          <m:r>
            <w:rPr>
              <w:rFonts w:ascii="Cambria Math" w:hAnsi="Cambria Math"/>
            </w:rPr>
            <m:t>0.24376</m:t>
          </m:r>
        </m:oMath>
      </m:oMathPara>
    </w:p>
    <w:p w14:paraId="705904C3" w14:textId="77777777" w:rsidR="00C239EC" w:rsidRPr="00B477CD" w:rsidRDefault="00C239EC" w:rsidP="00C239EC">
      <w:pPr>
        <w:pStyle w:val="Heading2"/>
        <w:rPr>
          <w:rFonts w:ascii="Times New Roman" w:hAnsi="Times New Roman" w:cs="Times New Roman"/>
          <w:color w:val="auto"/>
          <w:sz w:val="24"/>
          <w:szCs w:val="24"/>
        </w:rPr>
      </w:pPr>
      <w:bookmarkStart w:id="17" w:name="X99fbcc0b677958f918f272a7c56c33a6c2880da"/>
      <w:bookmarkEnd w:id="16"/>
      <w:r w:rsidRPr="00B477CD">
        <w:rPr>
          <w:rFonts w:ascii="Times New Roman" w:hAnsi="Times New Roman" w:cs="Times New Roman"/>
          <w:color w:val="auto"/>
          <w:sz w:val="24"/>
          <w:szCs w:val="24"/>
        </w:rPr>
        <w:t xml:space="preserve">First-Order Approximations for </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p>
    <w:p w14:paraId="2218B06B"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V</m:t>
                    </m:r>
                  </m:sup>
                </m:sSubSup>
                <m:r>
                  <m:rPr>
                    <m:sty m:val="p"/>
                  </m:rPr>
                  <w:rPr>
                    <w:rFonts w:ascii="Cambria Math" w:hAnsi="Cambria Math"/>
                  </w:rPr>
                  <m:t>×</m:t>
                </m:r>
                <m:r>
                  <w:rPr>
                    <w:rFonts w:ascii="Cambria Math" w:hAnsi="Cambria Math"/>
                  </w:rPr>
                  <m:t>0.24376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356</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86.78</m:t>
                </m:r>
              </m:e>
            </m:mr>
            <m:mr>
              <m:e>
                <m:r>
                  <w:rPr>
                    <w:rFonts w:ascii="Cambria Math" w:hAnsi="Cambria Math"/>
                  </w:rPr>
                  <m:t>V</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86.78</m:t>
                </m:r>
                <m:r>
                  <m:rPr>
                    <m:sty m:val="p"/>
                  </m:rPr>
                  <w:rPr>
                    <w:rFonts w:ascii="Cambria Math" w:hAnsi="Cambria Math"/>
                  </w:rPr>
                  <m:t>=</m:t>
                </m:r>
                <m:r>
                  <w:rPr>
                    <w:rFonts w:ascii="Cambria Math" w:hAnsi="Cambria Math"/>
                  </w:rPr>
                  <m:t>913.22 </m:t>
                </m:r>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320</m:t>
                    </m:r>
                  </m:e>
                </m:d>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78.00</m:t>
                </m:r>
              </m:e>
            </m:mr>
            <m:mr>
              <m:e>
                <m:r>
                  <w:rPr>
                    <w:rFonts w:ascii="Cambria Math" w:hAnsi="Cambria Math"/>
                  </w:rPr>
                  <m:t>S</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78.00</m:t>
                </m:r>
                <m:r>
                  <m:rPr>
                    <m:sty m:val="p"/>
                  </m:rPr>
                  <w:rPr>
                    <w:rFonts w:ascii="Cambria Math" w:hAnsi="Cambria Math"/>
                  </w:rPr>
                  <m:t>=</m:t>
                </m:r>
                <m:r>
                  <w:rPr>
                    <w:rFonts w:ascii="Cambria Math" w:hAnsi="Cambria Math"/>
                  </w:rPr>
                  <m:t>7078.00 </m:t>
                </m:r>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96.8</m:t>
                    </m:r>
                  </m:e>
                </m:d>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23.59</m:t>
                </m:r>
              </m:e>
            </m:mr>
            <m:mr>
              <m:e>
                <m:r>
                  <w:rPr>
                    <w:rFonts w:ascii="Cambria Math" w:hAnsi="Cambria Math"/>
                  </w:rPr>
                  <m:t>C</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23.59</m:t>
                </m:r>
                <m:r>
                  <m:rPr>
                    <m:sty m:val="p"/>
                  </m:rPr>
                  <w:rPr>
                    <w:rFonts w:ascii="Cambria Math" w:hAnsi="Cambria Math"/>
                  </w:rPr>
                  <m:t>=</m:t>
                </m:r>
                <m:r>
                  <w:rPr>
                    <w:rFonts w:ascii="Cambria Math" w:hAnsi="Cambria Math"/>
                  </w:rPr>
                  <m:t>1023.59 </m:t>
                </m:r>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60.8</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14.82</m:t>
                </m:r>
              </m:e>
            </m:mr>
            <m:mr>
              <m:e>
                <m:r>
                  <w:rPr>
                    <w:rFonts w:ascii="Cambria Math" w:hAnsi="Cambria Math"/>
                  </w:rPr>
                  <m:t>I</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14.82</m:t>
                </m:r>
                <m:r>
                  <m:rPr>
                    <m:sty m:val="p"/>
                  </m:rPr>
                  <w:rPr>
                    <w:rFonts w:ascii="Cambria Math" w:hAnsi="Cambria Math"/>
                  </w:rPr>
                  <m:t>=</m:t>
                </m:r>
                <m:r>
                  <w:rPr>
                    <w:rFonts w:ascii="Cambria Math" w:hAnsi="Cambria Math"/>
                  </w:rPr>
                  <m:t>485.18 </m:t>
                </m:r>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30</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7.31</m:t>
                </m:r>
              </m:e>
            </m:mr>
            <m:mr>
              <m:e>
                <m:r>
                  <w:rPr>
                    <w:rFonts w:ascii="Cambria Math" w:hAnsi="Cambria Math"/>
                  </w:rPr>
                  <m:t>R</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7.31</m:t>
                </m:r>
                <m:r>
                  <m:rPr>
                    <m:sty m:val="p"/>
                  </m:rPr>
                  <w:rPr>
                    <w:rFonts w:ascii="Cambria Math" w:hAnsi="Cambria Math"/>
                  </w:rPr>
                  <m:t>=</m:t>
                </m:r>
                <m:r>
                  <w:rPr>
                    <w:rFonts w:ascii="Cambria Math" w:hAnsi="Cambria Math"/>
                  </w:rPr>
                  <m:t>492.69 </m:t>
                </m:r>
              </m:e>
            </m:mr>
          </m:m>
        </m:oMath>
      </m:oMathPara>
    </w:p>
    <w:p w14:paraId="2834AADA" w14:textId="52E5B49A" w:rsidR="00C239EC" w:rsidRPr="00CD2819" w:rsidRDefault="00B477CD" w:rsidP="00CD2819">
      <w:pPr>
        <w:pStyle w:val="Heading1"/>
        <w:rPr>
          <w:b/>
          <w:color w:val="auto"/>
          <w:sz w:val="28"/>
          <w:szCs w:val="28"/>
        </w:rPr>
      </w:pPr>
      <w:bookmarkStart w:id="18" w:name="Xbc46343edf9dad0b08ce96a5f4036ab463fa0ef"/>
      <w:bookmarkEnd w:id="17"/>
      <w:r>
        <w:rPr>
          <w:b/>
          <w:color w:val="auto"/>
          <w:sz w:val="24"/>
          <w:szCs w:val="24"/>
        </w:rPr>
        <w:t xml:space="preserve">6. </w:t>
      </w:r>
      <w:r w:rsidR="00BC0C14">
        <w:rPr>
          <w:b/>
          <w:color w:val="auto"/>
          <w:sz w:val="24"/>
          <w:szCs w:val="24"/>
        </w:rPr>
        <w:t xml:space="preserve">LIST 1. </w:t>
      </w:r>
      <w:r>
        <w:rPr>
          <w:b/>
          <w:color w:val="auto"/>
          <w:sz w:val="24"/>
          <w:szCs w:val="24"/>
        </w:rPr>
        <w:t>Parameter Estimation</w:t>
      </w:r>
      <w:r w:rsidR="00CD2819">
        <w:rPr>
          <w:b/>
          <w:color w:val="auto"/>
          <w:sz w:val="28"/>
          <w:szCs w:val="28"/>
        </w:rPr>
        <w:t xml:space="preserve"> </w:t>
      </w:r>
    </w:p>
    <w:tbl>
      <w:tblPr>
        <w:tblStyle w:val="Table"/>
        <w:tblW w:w="0" w:type="auto"/>
        <w:tblLook w:val="0020" w:firstRow="1" w:lastRow="0" w:firstColumn="0" w:lastColumn="0" w:noHBand="0" w:noVBand="0"/>
      </w:tblPr>
      <w:tblGrid>
        <w:gridCol w:w="1189"/>
        <w:gridCol w:w="3535"/>
        <w:gridCol w:w="1736"/>
        <w:gridCol w:w="2736"/>
      </w:tblGrid>
      <w:tr w:rsidR="00C239EC" w:rsidRPr="0086143A" w14:paraId="5A31B3A8"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078B2698" w14:textId="77777777" w:rsidR="00C239EC" w:rsidRPr="0086143A" w:rsidRDefault="00C239EC" w:rsidP="00D63D50">
            <w:pPr>
              <w:pStyle w:val="Compact"/>
              <w:jc w:val="center"/>
            </w:pPr>
            <w:r w:rsidRPr="0086143A">
              <w:t>Parameter</w:t>
            </w:r>
          </w:p>
        </w:tc>
        <w:tc>
          <w:tcPr>
            <w:tcW w:w="0" w:type="auto"/>
          </w:tcPr>
          <w:p w14:paraId="00544DF2" w14:textId="77777777" w:rsidR="00C239EC" w:rsidRPr="0086143A" w:rsidRDefault="00C239EC" w:rsidP="00D63D50">
            <w:pPr>
              <w:pStyle w:val="Compact"/>
              <w:jc w:val="center"/>
            </w:pPr>
            <w:r w:rsidRPr="0086143A">
              <w:t>Description</w:t>
            </w:r>
          </w:p>
        </w:tc>
        <w:tc>
          <w:tcPr>
            <w:tcW w:w="0" w:type="auto"/>
          </w:tcPr>
          <w:p w14:paraId="3D3EDD49" w14:textId="77777777" w:rsidR="00C239EC" w:rsidRPr="0086143A" w:rsidRDefault="00C239EC" w:rsidP="00D63D50">
            <w:pPr>
              <w:pStyle w:val="Compact"/>
              <w:jc w:val="center"/>
            </w:pPr>
            <w:r w:rsidRPr="0086143A">
              <w:t>Value (approx.)</w:t>
            </w:r>
          </w:p>
        </w:tc>
        <w:tc>
          <w:tcPr>
            <w:tcW w:w="0" w:type="auto"/>
          </w:tcPr>
          <w:p w14:paraId="2FBBFEFB" w14:textId="77777777" w:rsidR="00C239EC" w:rsidRPr="0086143A" w:rsidRDefault="00C239EC" w:rsidP="00D63D50">
            <w:pPr>
              <w:pStyle w:val="Compact"/>
              <w:jc w:val="center"/>
            </w:pPr>
            <w:r w:rsidRPr="0086143A">
              <w:t>Source/Basis</w:t>
            </w:r>
          </w:p>
        </w:tc>
      </w:tr>
      <w:tr w:rsidR="00C239EC" w:rsidRPr="0086143A" w14:paraId="0A5DB042" w14:textId="77777777" w:rsidTr="00D63D50">
        <w:tc>
          <w:tcPr>
            <w:tcW w:w="0" w:type="auto"/>
          </w:tcPr>
          <w:p w14:paraId="3FC61105" w14:textId="77777777" w:rsidR="00C239EC" w:rsidRPr="0086143A" w:rsidRDefault="004663ED"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2C87B041" w14:textId="77777777" w:rsidR="00C239EC" w:rsidRPr="0086143A" w:rsidRDefault="00C239EC" w:rsidP="00D63D50">
            <w:pPr>
              <w:pStyle w:val="Compact"/>
              <w:jc w:val="center"/>
            </w:pPr>
            <w:r w:rsidRPr="0086143A">
              <w:t>Transmission rate from carriers</w:t>
            </w:r>
          </w:p>
        </w:tc>
        <w:tc>
          <w:tcPr>
            <w:tcW w:w="0" w:type="auto"/>
          </w:tcPr>
          <w:p w14:paraId="6C81735E" w14:textId="77777777" w:rsidR="00C239EC" w:rsidRPr="0086143A" w:rsidRDefault="00C239EC" w:rsidP="00D63D50">
            <w:pPr>
              <w:pStyle w:val="Compact"/>
              <w:jc w:val="center"/>
            </w:pPr>
            <w:r w:rsidRPr="0086143A">
              <w:t>0.15</w:t>
            </w:r>
          </w:p>
        </w:tc>
        <w:tc>
          <w:tcPr>
            <w:tcW w:w="0" w:type="auto"/>
          </w:tcPr>
          <w:p w14:paraId="3D33E179" w14:textId="77777777" w:rsidR="00C239EC" w:rsidRPr="0086143A" w:rsidRDefault="00C239EC" w:rsidP="00D63D50">
            <w:pPr>
              <w:pStyle w:val="Compact"/>
              <w:jc w:val="center"/>
            </w:pPr>
            <w:r w:rsidRPr="0086143A">
              <w:t>Estimated via HAM</w:t>
            </w:r>
          </w:p>
        </w:tc>
      </w:tr>
      <w:tr w:rsidR="00C239EC" w:rsidRPr="0086143A" w14:paraId="72F40E87" w14:textId="77777777" w:rsidTr="00D63D50">
        <w:tc>
          <w:tcPr>
            <w:tcW w:w="0" w:type="auto"/>
          </w:tcPr>
          <w:p w14:paraId="473F8A86" w14:textId="77777777" w:rsidR="00C239EC" w:rsidRPr="0086143A" w:rsidRDefault="004663ED"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i</m:t>
                    </m:r>
                  </m:sub>
                </m:sSub>
              </m:oMath>
            </m:oMathPara>
          </w:p>
        </w:tc>
        <w:tc>
          <w:tcPr>
            <w:tcW w:w="0" w:type="auto"/>
          </w:tcPr>
          <w:p w14:paraId="6BB21982" w14:textId="77777777" w:rsidR="00C239EC" w:rsidRPr="0086143A" w:rsidRDefault="00C239EC" w:rsidP="00D63D50">
            <w:pPr>
              <w:pStyle w:val="Compact"/>
              <w:jc w:val="center"/>
            </w:pPr>
            <w:r w:rsidRPr="0086143A">
              <w:t>Transmission rate from infected</w:t>
            </w:r>
          </w:p>
        </w:tc>
        <w:tc>
          <w:tcPr>
            <w:tcW w:w="0" w:type="auto"/>
          </w:tcPr>
          <w:p w14:paraId="2A898079" w14:textId="77777777" w:rsidR="00C239EC" w:rsidRPr="0086143A" w:rsidRDefault="00C239EC" w:rsidP="00D63D50">
            <w:pPr>
              <w:pStyle w:val="Compact"/>
              <w:jc w:val="center"/>
            </w:pPr>
            <w:r w:rsidRPr="0086143A">
              <w:t>0.25</w:t>
            </w:r>
          </w:p>
        </w:tc>
        <w:tc>
          <w:tcPr>
            <w:tcW w:w="0" w:type="auto"/>
          </w:tcPr>
          <w:p w14:paraId="7812592D" w14:textId="77777777" w:rsidR="00C239EC" w:rsidRPr="0086143A" w:rsidRDefault="00C239EC" w:rsidP="00D63D50">
            <w:pPr>
              <w:pStyle w:val="Compact"/>
              <w:jc w:val="center"/>
            </w:pPr>
            <w:r w:rsidRPr="0086143A">
              <w:t>Estimated via HAM</w:t>
            </w:r>
          </w:p>
        </w:tc>
      </w:tr>
      <w:tr w:rsidR="00C239EC" w:rsidRPr="0086143A" w14:paraId="2F0C6803" w14:textId="77777777" w:rsidTr="00D63D50">
        <w:tc>
          <w:tcPr>
            <w:tcW w:w="0" w:type="auto"/>
          </w:tcPr>
          <w:p w14:paraId="17DE4290" w14:textId="77777777" w:rsidR="00C239EC" w:rsidRPr="0086143A" w:rsidRDefault="00C239EC" w:rsidP="00D63D50">
            <w:pPr>
              <w:pStyle w:val="Compact"/>
              <w:jc w:val="center"/>
            </w:pPr>
            <m:oMathPara>
              <m:oMath>
                <m:r>
                  <w:rPr>
                    <w:rFonts w:ascii="Cambria Math" w:hAnsi="Cambria Math"/>
                  </w:rPr>
                  <m:t>α</m:t>
                </m:r>
              </m:oMath>
            </m:oMathPara>
          </w:p>
        </w:tc>
        <w:tc>
          <w:tcPr>
            <w:tcW w:w="0" w:type="auto"/>
          </w:tcPr>
          <w:p w14:paraId="44AC48FB" w14:textId="77777777" w:rsidR="00C239EC" w:rsidRPr="0086143A" w:rsidRDefault="00C239EC" w:rsidP="00D63D50">
            <w:pPr>
              <w:pStyle w:val="Compact"/>
              <w:jc w:val="center"/>
            </w:pPr>
            <w:r w:rsidRPr="0086143A">
              <w:t>Waning rate of vaccine immunity</w:t>
            </w:r>
          </w:p>
        </w:tc>
        <w:tc>
          <w:tcPr>
            <w:tcW w:w="0" w:type="auto"/>
          </w:tcPr>
          <w:p w14:paraId="2078A7A4" w14:textId="77777777" w:rsidR="00C239EC" w:rsidRPr="0086143A" w:rsidRDefault="00C239EC" w:rsidP="00D63D50">
            <w:pPr>
              <w:pStyle w:val="Compact"/>
              <w:jc w:val="center"/>
            </w:pPr>
            <w:r w:rsidRPr="0086143A">
              <w:t>0.05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4FC40BFA" w14:textId="77777777" w:rsidR="00C239EC" w:rsidRPr="0086143A" w:rsidRDefault="00C239EC" w:rsidP="00D63D50">
            <w:pPr>
              <w:pStyle w:val="Compact"/>
              <w:jc w:val="center"/>
            </w:pPr>
            <w:r w:rsidRPr="0086143A">
              <w:t>Longitudinal Studies</w:t>
            </w:r>
          </w:p>
        </w:tc>
      </w:tr>
      <w:tr w:rsidR="00C239EC" w:rsidRPr="0086143A" w14:paraId="6DF2C10D" w14:textId="77777777" w:rsidTr="00D63D50">
        <w:tc>
          <w:tcPr>
            <w:tcW w:w="0" w:type="auto"/>
          </w:tcPr>
          <w:p w14:paraId="09FF0E0A" w14:textId="77777777" w:rsidR="00C239EC" w:rsidRPr="0086143A" w:rsidRDefault="00C239EC" w:rsidP="00D63D50">
            <w:pPr>
              <w:pStyle w:val="Compact"/>
              <w:jc w:val="center"/>
            </w:pPr>
            <m:oMathPara>
              <m:oMath>
                <m:r>
                  <w:rPr>
                    <w:rFonts w:ascii="Cambria Math" w:hAnsi="Cambria Math"/>
                  </w:rPr>
                  <m:t>ω</m:t>
                </m:r>
              </m:oMath>
            </m:oMathPara>
          </w:p>
        </w:tc>
        <w:tc>
          <w:tcPr>
            <w:tcW w:w="0" w:type="auto"/>
          </w:tcPr>
          <w:p w14:paraId="18CA4C09" w14:textId="77777777" w:rsidR="00C239EC" w:rsidRPr="0086143A" w:rsidRDefault="00C239EC" w:rsidP="00D63D50">
            <w:pPr>
              <w:pStyle w:val="Compact"/>
              <w:jc w:val="center"/>
            </w:pPr>
            <w:r w:rsidRPr="0086143A">
              <w:t>Rate of carriers becoming infected</w:t>
            </w:r>
          </w:p>
        </w:tc>
        <w:tc>
          <w:tcPr>
            <w:tcW w:w="0" w:type="auto"/>
          </w:tcPr>
          <w:p w14:paraId="23D3A3CD" w14:textId="77777777" w:rsidR="00C239EC" w:rsidRPr="0086143A" w:rsidRDefault="00C239EC" w:rsidP="00D63D50">
            <w:pPr>
              <w:pStyle w:val="Compact"/>
              <w:jc w:val="center"/>
            </w:pPr>
            <w:r w:rsidRPr="0086143A">
              <w:t>0.08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093FC199" w14:textId="77777777" w:rsidR="00C239EC" w:rsidRPr="0086143A" w:rsidRDefault="00C239EC" w:rsidP="00D63D50">
            <w:pPr>
              <w:pStyle w:val="Compact"/>
              <w:jc w:val="center"/>
            </w:pPr>
            <w:r w:rsidRPr="0086143A">
              <w:t>Clinical Progression</w:t>
            </w:r>
          </w:p>
        </w:tc>
      </w:tr>
      <w:tr w:rsidR="00C239EC" w:rsidRPr="0086143A" w14:paraId="37D5613A" w14:textId="77777777" w:rsidTr="00D63D50">
        <w:tc>
          <w:tcPr>
            <w:tcW w:w="0" w:type="auto"/>
          </w:tcPr>
          <w:p w14:paraId="14E511F3" w14:textId="77777777" w:rsidR="00C239EC" w:rsidRPr="0086143A" w:rsidRDefault="00C239EC" w:rsidP="00D63D50">
            <w:pPr>
              <w:pStyle w:val="Compact"/>
              <w:jc w:val="center"/>
            </w:pPr>
            <m:oMathPara>
              <m:oMath>
                <m:r>
                  <w:rPr>
                    <w:rFonts w:ascii="Cambria Math" w:hAnsi="Cambria Math"/>
                  </w:rPr>
                  <m:t>ν</m:t>
                </m:r>
              </m:oMath>
            </m:oMathPara>
          </w:p>
        </w:tc>
        <w:tc>
          <w:tcPr>
            <w:tcW w:w="0" w:type="auto"/>
          </w:tcPr>
          <w:p w14:paraId="32EE6547" w14:textId="77777777" w:rsidR="00C239EC" w:rsidRPr="0086143A" w:rsidRDefault="00C239EC" w:rsidP="00D63D50">
            <w:pPr>
              <w:pStyle w:val="Compact"/>
              <w:jc w:val="center"/>
            </w:pPr>
            <w:r w:rsidRPr="0086143A">
              <w:t>Recovery rate from infection</w:t>
            </w:r>
          </w:p>
        </w:tc>
        <w:tc>
          <w:tcPr>
            <w:tcW w:w="0" w:type="auto"/>
          </w:tcPr>
          <w:p w14:paraId="7EB03200" w14:textId="77777777" w:rsidR="00C239EC" w:rsidRPr="0086143A" w:rsidRDefault="00C239EC" w:rsidP="00D63D50">
            <w:pPr>
              <w:pStyle w:val="Compact"/>
              <w:jc w:val="center"/>
            </w:pPr>
            <w:r w:rsidRPr="0086143A">
              <w:t>0.12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487B28B4" w14:textId="77777777" w:rsidR="00C239EC" w:rsidRPr="0086143A" w:rsidRDefault="00C239EC" w:rsidP="00D63D50">
            <w:pPr>
              <w:pStyle w:val="Compact"/>
              <w:jc w:val="center"/>
            </w:pPr>
            <w:r w:rsidRPr="0086143A">
              <w:t>Standard Treatment Cycle</w:t>
            </w:r>
          </w:p>
        </w:tc>
      </w:tr>
      <w:tr w:rsidR="00C239EC" w:rsidRPr="0086143A" w14:paraId="59EFA724" w14:textId="77777777" w:rsidTr="00D63D50">
        <w:tc>
          <w:tcPr>
            <w:tcW w:w="0" w:type="auto"/>
          </w:tcPr>
          <w:p w14:paraId="0FFFADC3" w14:textId="77777777" w:rsidR="00C239EC" w:rsidRPr="0086143A" w:rsidRDefault="00C239EC" w:rsidP="00D63D50">
            <w:pPr>
              <w:pStyle w:val="Compact"/>
              <w:jc w:val="center"/>
            </w:pPr>
            <m:oMathPara>
              <m:oMath>
                <m:r>
                  <w:rPr>
                    <w:rFonts w:ascii="Cambria Math" w:hAnsi="Cambria Math"/>
                  </w:rPr>
                  <m:t>ξ</m:t>
                </m:r>
              </m:oMath>
            </m:oMathPara>
          </w:p>
        </w:tc>
        <w:tc>
          <w:tcPr>
            <w:tcW w:w="0" w:type="auto"/>
          </w:tcPr>
          <w:p w14:paraId="5EB9D473" w14:textId="77777777" w:rsidR="00C239EC" w:rsidRPr="0086143A" w:rsidRDefault="00C239EC" w:rsidP="00D63D50">
            <w:pPr>
              <w:pStyle w:val="Compact"/>
              <w:jc w:val="center"/>
            </w:pPr>
            <w:r w:rsidRPr="0086143A">
              <w:t>Recovery rate from carrier state</w:t>
            </w:r>
          </w:p>
        </w:tc>
        <w:tc>
          <w:tcPr>
            <w:tcW w:w="0" w:type="auto"/>
          </w:tcPr>
          <w:p w14:paraId="1A182BFA" w14:textId="77777777" w:rsidR="00C239EC" w:rsidRPr="0086143A" w:rsidRDefault="00C239EC" w:rsidP="00D63D50">
            <w:pPr>
              <w:pStyle w:val="Compact"/>
              <w:jc w:val="center"/>
            </w:pPr>
            <w:r w:rsidRPr="0086143A">
              <w:t>0.04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2C5BD463" w14:textId="77777777" w:rsidR="00C239EC" w:rsidRPr="0086143A" w:rsidRDefault="00C239EC" w:rsidP="00D63D50">
            <w:pPr>
              <w:pStyle w:val="Compact"/>
              <w:jc w:val="center"/>
            </w:pPr>
            <w:r w:rsidRPr="0086143A">
              <w:t>Natural Clearance</w:t>
            </w:r>
          </w:p>
        </w:tc>
      </w:tr>
    </w:tbl>
    <w:bookmarkEnd w:id="18"/>
    <w:p w14:paraId="59EBED5D" w14:textId="77777777" w:rsidR="008C24F4" w:rsidRPr="007F1C8F" w:rsidRDefault="00B477CD" w:rsidP="007F1C8F">
      <w:pPr>
        <w:pStyle w:val="Heading1"/>
        <w:rPr>
          <w:b/>
          <w:color w:val="auto"/>
          <w:sz w:val="24"/>
          <w:szCs w:val="24"/>
        </w:rPr>
      </w:pPr>
      <w:r>
        <w:rPr>
          <w:b/>
          <w:color w:val="auto"/>
          <w:sz w:val="24"/>
          <w:szCs w:val="24"/>
        </w:rPr>
        <w:t>Computation of Second-Order HAM terms</w:t>
      </w:r>
      <w:bookmarkStart w:id="19" w:name="setup-for-second-order-ham"/>
    </w:p>
    <w:p w14:paraId="4AFDE818" w14:textId="77777777" w:rsidR="008C24F4" w:rsidRPr="0086143A" w:rsidRDefault="008C24F4" w:rsidP="008C24F4">
      <w:pPr>
        <w:pStyle w:val="FirstParagraph"/>
      </w:pPr>
      <w:r w:rsidRPr="0086143A">
        <w:t xml:space="preserve">We need to compute </w:t>
      </w:r>
      <m:oMath>
        <m:r>
          <w:rPr>
            <w:rFonts w:ascii="Cambria Math" w:hAnsi="Cambria Math"/>
          </w:rPr>
          <m:t>m</m:t>
        </m:r>
        <m:r>
          <m:rPr>
            <m:sty m:val="p"/>
          </m:rPr>
          <w:rPr>
            <w:rFonts w:ascii="Cambria Math" w:hAnsi="Cambria Math"/>
          </w:rPr>
          <m:t>=</m:t>
        </m:r>
        <m:r>
          <w:rPr>
            <w:rFonts w:ascii="Cambria Math" w:hAnsi="Cambria Math"/>
          </w:rPr>
          <m:t>2</m:t>
        </m:r>
      </m:oMath>
      <w:r w:rsidRPr="0086143A">
        <w:t xml:space="preserve"> terms for all compartments: </w:t>
      </w: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oMath>
    </w:p>
    <w:p w14:paraId="09BDBC5C" w14:textId="77777777" w:rsidR="008C24F4" w:rsidRPr="0086143A" w:rsidRDefault="008C24F4" w:rsidP="008C24F4">
      <w:pPr>
        <w:pStyle w:val="BodyText"/>
      </w:pPr>
      <w:r w:rsidRPr="0086143A">
        <w:t xml:space="preserve">Recall the general formula for </w:t>
      </w:r>
      <m:oMath>
        <m:r>
          <w:rPr>
            <w:rFonts w:ascii="Cambria Math" w:hAnsi="Cambria Math"/>
          </w:rPr>
          <m:t>m</m:t>
        </m:r>
        <m:r>
          <m:rPr>
            <m:sty m:val="p"/>
          </m:rPr>
          <w:rPr>
            <w:rFonts w:ascii="Cambria Math" w:hAnsi="Cambria Math"/>
          </w:rPr>
          <m:t>≥</m:t>
        </m:r>
        <m:r>
          <w:rPr>
            <w:rFonts w:ascii="Cambria Math" w:hAnsi="Cambria Math"/>
          </w:rPr>
          <m:t>2</m:t>
        </m:r>
      </m:oMath>
      <w:r w:rsidRPr="0086143A">
        <w:t>:</w:t>
      </w:r>
    </w:p>
    <w:p w14:paraId="4EEFCE84" w14:textId="77777777" w:rsidR="008C24F4" w:rsidRPr="0086143A" w:rsidRDefault="004663ED"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m</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m:rPr>
                  <m:sty m:val="p"/>
                </m:rPr>
                <w:rPr>
                  <w:rFonts w:ascii="Cambria Math" w:hAnsi="Cambria Math"/>
                </w:rPr>
                <m:t>-</m:t>
              </m:r>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e>
          </m:d>
        </m:oMath>
      </m:oMathPara>
    </w:p>
    <w:p w14:paraId="60D28787"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1</m:t>
        </m:r>
      </m:oMath>
      <w:r w:rsidRPr="0086143A">
        <w:t xml:space="preserve"> for </w:t>
      </w:r>
      <m:oMath>
        <m:r>
          <w:rPr>
            <w:rFonts w:ascii="Cambria Math" w:hAnsi="Cambria Math"/>
          </w:rPr>
          <m:t>m</m:t>
        </m:r>
        <m:r>
          <m:rPr>
            <m:sty m:val="p"/>
          </m:rPr>
          <w:rPr>
            <w:rFonts w:ascii="Cambria Math" w:hAnsi="Cambria Math"/>
          </w:rPr>
          <m:t>&gt;</m:t>
        </m:r>
        <m:r>
          <w:rPr>
            <w:rFonts w:ascii="Cambria Math" w:hAnsi="Cambria Math"/>
          </w:rPr>
          <m:t>1</m:t>
        </m:r>
      </m:oMath>
      <w:r w:rsidRPr="0086143A">
        <w:t>.</w:t>
      </w:r>
    </w:p>
    <w:p w14:paraId="07A61D43" w14:textId="77777777" w:rsidR="008C24F4" w:rsidRPr="0086143A" w:rsidRDefault="008C24F4" w:rsidP="008C24F4">
      <w:pPr>
        <w:pStyle w:val="BodyText"/>
      </w:pPr>
      <w:r w:rsidRPr="0086143A">
        <w:t xml:space="preserve">First, we need </w:t>
      </w:r>
      <m:oMath>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expressions. From the paper:</w:t>
      </w:r>
    </w:p>
    <w:p w14:paraId="0ABD574E"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1</m:t>
              </m:r>
            </m:num>
            <m:den>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1</m:t>
                  </m:r>
                </m:e>
              </m:d>
              <m:r>
                <m:rPr>
                  <m:sty m:val="p"/>
                </m:rPr>
                <w:rPr>
                  <w:rFonts w:ascii="Cambria Math" w:hAnsi="Cambria Math"/>
                </w:rPr>
                <m:t>!</m:t>
              </m:r>
            </m:den>
          </m:f>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m</m:t>
                  </m:r>
                  <m:r>
                    <m:rPr>
                      <m:sty m:val="p"/>
                    </m:rPr>
                    <w:rPr>
                      <w:rFonts w:ascii="Cambria Math" w:hAnsi="Cambria Math"/>
                    </w:rPr>
                    <m:t>-</m:t>
                  </m:r>
                  <m:r>
                    <w:rPr>
                      <w:rFonts w:ascii="Cambria Math" w:hAnsi="Cambria Math"/>
                    </w:rPr>
                    <m:t>1</m:t>
                  </m:r>
                </m:sup>
              </m:sSup>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num>
            <m:den>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m</m:t>
                  </m:r>
                  <m:r>
                    <m:rPr>
                      <m:sty m:val="p"/>
                    </m:rPr>
                    <w:rPr>
                      <w:rFonts w:ascii="Cambria Math" w:hAnsi="Cambria Math"/>
                    </w:rPr>
                    <m:t>-</m:t>
                  </m:r>
                  <m:r>
                    <w:rPr>
                      <w:rFonts w:ascii="Cambria Math" w:hAnsi="Cambria Math"/>
                    </w:rPr>
                    <m:t>1</m:t>
                  </m:r>
                </m:sup>
              </m:sSup>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oMath>
      </m:oMathPara>
    </w:p>
    <w:p w14:paraId="1CCAF526"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N</m:t>
            </m:r>
          </m:e>
          <m:sub>
            <m:r>
              <w:rPr>
                <w:rFonts w:ascii="Cambria Math" w:hAnsi="Cambria Math"/>
              </w:rPr>
              <m:t>X</m:t>
            </m:r>
          </m:sub>
        </m:sSub>
      </m:oMath>
      <w:r w:rsidRPr="0086143A">
        <w:t xml:space="preserve"> is the nonlinear operator from the original equation.</w:t>
      </w:r>
    </w:p>
    <w:p w14:paraId="312B73EB" w14:textId="77777777" w:rsidR="008C24F4" w:rsidRPr="00B477CD" w:rsidRDefault="00B477CD" w:rsidP="008C24F4">
      <w:pPr>
        <w:pStyle w:val="Heading2"/>
        <w:rPr>
          <w:rFonts w:ascii="Times New Roman" w:hAnsi="Times New Roman" w:cs="Times New Roman"/>
          <w:color w:val="auto"/>
          <w:sz w:val="24"/>
          <w:szCs w:val="24"/>
        </w:rPr>
      </w:pPr>
      <w:bookmarkStart w:id="20" w:name="nonlinear-operators-for-each-compartment"/>
      <w:bookmarkEnd w:id="19"/>
      <w:r>
        <w:rPr>
          <w:rFonts w:ascii="Times New Roman" w:hAnsi="Times New Roman" w:cs="Times New Roman"/>
          <w:color w:val="auto"/>
          <w:sz w:val="24"/>
          <w:szCs w:val="24"/>
        </w:rPr>
        <w:t>Nonlinear Operator for Each Compartment</w:t>
      </w:r>
      <w:r w:rsidR="007F1C8F">
        <w:rPr>
          <w:rFonts w:ascii="Times New Roman" w:hAnsi="Times New Roman" w:cs="Times New Roman"/>
          <w:color w:val="auto"/>
          <w:sz w:val="24"/>
          <w:szCs w:val="24"/>
        </w:rPr>
        <w:t>:</w:t>
      </w:r>
    </w:p>
    <w:p w14:paraId="6B0AD24A" w14:textId="77777777" w:rsidR="008C24F4" w:rsidRPr="0086143A" w:rsidRDefault="008C24F4" w:rsidP="008C24F4">
      <w:pPr>
        <w:pStyle w:val="FirstParagraph"/>
      </w:pPr>
      <w:r w:rsidRPr="0086143A">
        <w:t xml:space="preserve">Let’s define </w:t>
      </w:r>
      <m:oMath>
        <m:r>
          <w:rPr>
            <w:rFonts w:ascii="Cambria Math" w:hAnsi="Cambria Math"/>
          </w:rPr>
          <m:t>λ</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ϕ</m:t>
                </m:r>
              </m:e>
              <m:sub>
                <m:r>
                  <w:rPr>
                    <w:rFonts w:ascii="Cambria Math" w:hAnsi="Cambria Math"/>
                  </w:rPr>
                  <m:t>C</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ϕ</m:t>
                </m:r>
              </m:e>
              <m:sub>
                <m:r>
                  <w:rPr>
                    <w:rFonts w:ascii="Cambria Math" w:hAnsi="Cambria Math"/>
                  </w:rPr>
                  <m:t>I</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num>
          <m:den>
            <m:r>
              <w:rPr>
                <w:rFonts w:ascii="Cambria Math" w:hAnsi="Cambria Math"/>
              </w:rPr>
              <m:t>N</m:t>
            </m:r>
          </m:den>
        </m:f>
      </m:oMath>
    </w:p>
    <w:p w14:paraId="19324B82"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w:rPr>
                        <w:rFonts w:ascii="Cambria Math" w:hAnsi="Cambria Math"/>
                      </w:rPr>
                      <m:t>V</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ϵλ</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V</m:t>
                        </m:r>
                      </m:sub>
                    </m:sSub>
                  </m:e>
                </m:d>
              </m:e>
            </m:mr>
            <m:mr>
              <m:e>
                <m:sSub>
                  <m:sSubPr>
                    <m:ctrlPr>
                      <w:rPr>
                        <w:rFonts w:ascii="Cambria Math" w:hAnsi="Cambria Math"/>
                      </w:rPr>
                    </m:ctrlPr>
                  </m:sSubPr>
                  <m:e>
                    <m:r>
                      <w:rPr>
                        <w:rFonts w:ascii="Cambria Math" w:hAnsi="Cambria Math"/>
                      </w:rPr>
                      <m:t>N</m:t>
                    </m:r>
                  </m:e>
                  <m:sub>
                    <m:r>
                      <w:rPr>
                        <w:rFonts w:ascii="Cambria Math" w:hAnsi="Cambria Math"/>
                      </w:rPr>
                      <m:t>S</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S</m:t>
                        </m:r>
                      </m:sub>
                    </m:sSub>
                  </m:e>
                </m:d>
              </m:e>
            </m:mr>
            <m:mr>
              <m:e>
                <m:sSub>
                  <m:sSubPr>
                    <m:ctrlPr>
                      <w:rPr>
                        <w:rFonts w:ascii="Cambria Math" w:hAnsi="Cambria Math"/>
                      </w:rPr>
                    </m:ctrlPr>
                  </m:sSubPr>
                  <m:e>
                    <m:r>
                      <w:rPr>
                        <w:rFonts w:ascii="Cambria Math" w:hAnsi="Cambria Math"/>
                      </w:rPr>
                      <m:t>N</m:t>
                    </m:r>
                  </m:e>
                  <m:sub>
                    <m:r>
                      <w:rPr>
                        <w:rFonts w:ascii="Cambria Math" w:hAnsi="Cambria Math"/>
                      </w:rPr>
                      <m:t>C</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ϵaλ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aλ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C</m:t>
                        </m:r>
                      </m:sub>
                    </m:sSub>
                  </m:e>
                </m:d>
              </m:e>
            </m:mr>
            <m:mr>
              <m:e>
                <m:sSub>
                  <m:sSubPr>
                    <m:ctrlPr>
                      <w:rPr>
                        <w:rFonts w:ascii="Cambria Math" w:hAnsi="Cambria Math"/>
                      </w:rPr>
                    </m:ctrlPr>
                  </m:sSubPr>
                  <m:e>
                    <m:r>
                      <w:rPr>
                        <w:rFonts w:ascii="Cambria Math" w:hAnsi="Cambria Math"/>
                      </w:rPr>
                      <m:t>N</m:t>
                    </m:r>
                  </m:e>
                  <m:sub>
                    <m:r>
                      <w:rPr>
                        <w:rFonts w:ascii="Cambria Math" w:hAnsi="Cambria Math"/>
                      </w:rPr>
                      <m:t>I</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ϕ</m:t>
                        </m:r>
                      </m:e>
                      <m:sub>
                        <m:r>
                          <w:rPr>
                            <w:rFonts w:ascii="Cambria Math" w:hAnsi="Cambria Math"/>
                          </w:rPr>
                          <m:t>I</m:t>
                        </m:r>
                      </m:sub>
                    </m:sSub>
                  </m:e>
                </m:d>
              </m:e>
            </m:mr>
            <m:mr>
              <m:e>
                <m:sSub>
                  <m:sSubPr>
                    <m:ctrlPr>
                      <w:rPr>
                        <w:rFonts w:ascii="Cambria Math" w:hAnsi="Cambria Math"/>
                      </w:rPr>
                    </m:ctrlPr>
                  </m:sSubPr>
                  <m:e>
                    <m:r>
                      <w:rPr>
                        <w:rFonts w:ascii="Cambria Math" w:hAnsi="Cambria Math"/>
                      </w:rPr>
                      <m:t>N</m:t>
                    </m:r>
                  </m:e>
                  <m:sub>
                    <m:r>
                      <w:rPr>
                        <w:rFonts w:ascii="Cambria Math" w:hAnsi="Cambria Math"/>
                      </w:rPr>
                      <m:t>R</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ξ</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R</m:t>
                        </m:r>
                      </m:sub>
                    </m:sSub>
                  </m:e>
                </m:d>
              </m:e>
            </m:mr>
          </m:m>
        </m:oMath>
      </m:oMathPara>
    </w:p>
    <w:p w14:paraId="39877FFC" w14:textId="77777777" w:rsidR="008C24F4" w:rsidRPr="00B477CD" w:rsidRDefault="009B0963" w:rsidP="008C24F4">
      <w:pPr>
        <w:pStyle w:val="Heading2"/>
        <w:rPr>
          <w:rFonts w:ascii="Times New Roman" w:hAnsi="Times New Roman" w:cs="Times New Roman"/>
          <w:color w:val="auto"/>
          <w:sz w:val="24"/>
          <w:szCs w:val="24"/>
        </w:rPr>
      </w:pPr>
      <w:bookmarkStart w:id="21" w:name="computing-r_2xt"/>
      <w:bookmarkEnd w:id="20"/>
      <w:r>
        <w:rPr>
          <w:rFonts w:ascii="Times New Roman" w:hAnsi="Times New Roman" w:cs="Times New Roman"/>
          <w:color w:val="auto"/>
          <w:sz w:val="24"/>
          <w:szCs w:val="24"/>
        </w:rPr>
        <w:t>6.1</w:t>
      </w:r>
      <w:r w:rsidR="00B477CD">
        <w:rPr>
          <w:rFonts w:ascii="Times New Roman" w:hAnsi="Times New Roman" w:cs="Times New Roman"/>
          <w:color w:val="auto"/>
          <w:sz w:val="24"/>
          <w:szCs w:val="24"/>
        </w:rPr>
        <w:t>. Compute</w:t>
      </w:r>
      <w:r w:rsidR="008C24F4" w:rsidRPr="00B477CD">
        <w:rPr>
          <w:rFonts w:ascii="Times New Roman" w:hAnsi="Times New Roman" w:cs="Times New Roman"/>
          <w:color w:val="auto"/>
          <w:sz w:val="24"/>
          <w:szCs w:val="24"/>
        </w:rPr>
        <w:t xml:space="preserve"> </w:t>
      </w:r>
      <m:oMath>
        <m:sSubSup>
          <m:sSubSupPr>
            <m:ctrlPr>
              <w:rPr>
                <w:rFonts w:ascii="Cambria Math" w:hAnsi="Times New Roman"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X</m:t>
            </m:r>
          </m:sup>
        </m:sSubSup>
        <m:d>
          <m:dPr>
            <m:ctrlPr>
              <w:rPr>
                <w:rFonts w:ascii="Cambria Math" w:hAnsi="Times New Roman" w:cs="Times New Roman"/>
                <w:color w:val="auto"/>
                <w:sz w:val="24"/>
                <w:szCs w:val="24"/>
              </w:rPr>
            </m:ctrlPr>
          </m:dPr>
          <m:e>
            <m:r>
              <w:rPr>
                <w:rFonts w:ascii="Cambria Math" w:hAnsi="Cambria Math" w:cs="Times New Roman"/>
                <w:color w:val="auto"/>
                <w:sz w:val="24"/>
                <w:szCs w:val="24"/>
              </w:rPr>
              <m:t>t</m:t>
            </m:r>
          </m:e>
        </m:d>
      </m:oMath>
    </w:p>
    <w:p w14:paraId="1E45C482" w14:textId="77777777" w:rsidR="008C24F4" w:rsidRPr="0086143A" w:rsidRDefault="008C24F4" w:rsidP="008C24F4">
      <w:pPr>
        <w:pStyle w:val="FirstParagraph"/>
      </w:pPr>
      <w:r w:rsidRPr="0086143A">
        <w:t xml:space="preserve">We need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num>
          <m:den>
            <m:r>
              <m:rPr>
                <m:sty m:val="p"/>
              </m:rPr>
              <w:rPr>
                <w:rFonts w:ascii="Cambria Math" w:hAnsi="Cambria Math"/>
              </w:rPr>
              <m:t>∂</m:t>
            </m:r>
            <m:r>
              <w:rPr>
                <w:rFonts w:ascii="Cambria Math" w:hAnsi="Cambria Math"/>
              </w:rPr>
              <m:t>q</m:t>
            </m:r>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oMath>
    </w:p>
    <w:p w14:paraId="75908085" w14:textId="77777777" w:rsidR="008C24F4" w:rsidRPr="007F1C8F" w:rsidRDefault="008C24F4" w:rsidP="008C24F4">
      <w:pPr>
        <w:pStyle w:val="Heading3"/>
        <w:rPr>
          <w:color w:val="auto"/>
          <w:sz w:val="24"/>
          <w:szCs w:val="24"/>
        </w:rPr>
      </w:pPr>
      <w:bookmarkStart w:id="22" w:name="first-expand-phi_xtq-in-taylor-series"/>
      <w:r w:rsidRPr="007F1C8F">
        <w:rPr>
          <w:color w:val="auto"/>
          <w:sz w:val="24"/>
          <w:szCs w:val="24"/>
        </w:rPr>
        <w:t xml:space="preserve">First, Expand </w:t>
      </w:r>
      <m:oMath>
        <m:sSub>
          <m:sSubPr>
            <m:ctrlPr>
              <w:rPr>
                <w:rFonts w:ascii="Cambria Math" w:hAnsi="Cambria Math"/>
                <w:color w:val="auto"/>
                <w:sz w:val="24"/>
                <w:szCs w:val="24"/>
              </w:rPr>
            </m:ctrlPr>
          </m:sSubPr>
          <m:e>
            <m:r>
              <m:rPr>
                <m:sty m:val="bi"/>
              </m:rPr>
              <w:rPr>
                <w:rFonts w:ascii="Cambria Math" w:hAnsi="Cambria Math"/>
                <w:color w:val="auto"/>
                <w:sz w:val="24"/>
                <w:szCs w:val="24"/>
              </w:rPr>
              <m:t>ϕ</m:t>
            </m:r>
          </m:e>
          <m:sub>
            <m:r>
              <m:rPr>
                <m:sty m:val="bi"/>
              </m:rPr>
              <w:rPr>
                <w:rFonts w:ascii="Cambria Math" w:hAnsi="Cambria Math"/>
                <w:color w:val="auto"/>
                <w:sz w:val="24"/>
                <w:szCs w:val="24"/>
              </w:rPr>
              <m:t>X</m:t>
            </m:r>
          </m:sub>
        </m:sSub>
        <m:d>
          <m:dPr>
            <m:ctrlPr>
              <w:rPr>
                <w:rFonts w:ascii="Cambria Math" w:hAnsi="Cambria Math"/>
                <w:color w:val="auto"/>
                <w:sz w:val="24"/>
                <w:szCs w:val="24"/>
              </w:rPr>
            </m:ctrlPr>
          </m:dPr>
          <m:e>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q</m:t>
            </m:r>
          </m:e>
        </m:d>
      </m:oMath>
      <w:r w:rsidRPr="007F1C8F">
        <w:rPr>
          <w:color w:val="auto"/>
          <w:sz w:val="24"/>
          <w:szCs w:val="24"/>
        </w:rPr>
        <w:t xml:space="preserve"> in Taylor Series</w:t>
      </w:r>
    </w:p>
    <w:p w14:paraId="439F7197"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ϕ</m:t>
              </m:r>
            </m:e>
            <m:sub>
              <m:r>
                <w:rPr>
                  <w:rFonts w:ascii="Cambria Math" w:hAnsi="Cambria Math"/>
                </w:rPr>
                <m:t>X</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q</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2</m:t>
              </m:r>
            </m:sup>
          </m:sSup>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oMath>
      </m:oMathPara>
    </w:p>
    <w:p w14:paraId="56D590AF" w14:textId="77777777" w:rsidR="008C24F4" w:rsidRPr="0086143A" w:rsidRDefault="004663ED"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X</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m:t>
          </m:r>
          <m:r>
            <w:rPr>
              <w:rFonts w:ascii="Cambria Math" w:hAnsi="Cambria Math"/>
            </w:rPr>
            <m:t>q</m:t>
          </m:r>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oMath>
      </m:oMathPara>
    </w:p>
    <w:p w14:paraId="5A1C79D1"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117A2484" w14:textId="77777777" w:rsidR="008C24F4" w:rsidRPr="0086143A" w:rsidRDefault="004663ED" w:rsidP="008C24F4">
      <w:pPr>
        <w:pStyle w:val="BodyText"/>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X</m:t>
                  </m:r>
                </m:sub>
              </m:sSub>
            </m:num>
            <m:den>
              <m:r>
                <m:rPr>
                  <m:sty m:val="p"/>
                </m:rPr>
                <w:rPr>
                  <w:rFonts w:ascii="Cambria Math" w:hAnsi="Cambria Math"/>
                </w:rPr>
                <m:t>∂</m:t>
              </m:r>
              <m:r>
                <w:rPr>
                  <w:rFonts w:ascii="Cambria Math" w:hAnsi="Cambria Math"/>
                </w:rPr>
                <m:t>q</m:t>
              </m:r>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oMath>
      </m:oMathPara>
    </w:p>
    <w:p w14:paraId="15D78A69" w14:textId="77777777" w:rsidR="008C24F4" w:rsidRPr="0086143A" w:rsidRDefault="008C24F4" w:rsidP="008C24F4">
      <w:pPr>
        <w:pStyle w:val="FirstParagraph"/>
      </w:pPr>
      <w:r w:rsidRPr="0086143A">
        <w:t>Also:</w:t>
      </w:r>
    </w:p>
    <w:p w14:paraId="08E5A94D" w14:textId="77777777" w:rsidR="008C24F4" w:rsidRPr="0086143A" w:rsidRDefault="004663ED" w:rsidP="008C24F4">
      <w:pPr>
        <w:pStyle w:val="BodyText"/>
      </w:pPr>
      <m:oMathPara>
        <m:oMathParaPr>
          <m:jc m:val="center"/>
        </m:oMathParaP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X</m:t>
              </m:r>
            </m:sub>
          </m:sSub>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q</m:t>
              </m:r>
            </m:e>
            <m:sup>
              <m:sSup>
                <m:sSupPr>
                  <m:ctrlPr>
                    <w:rPr>
                      <w:rFonts w:ascii="Cambria Math" w:hAnsi="Cambria Math"/>
                    </w:rPr>
                  </m:ctrlPr>
                </m:sSupPr>
                <m:e>
                  <m:r>
                    <w:rPr>
                      <w:rFonts w:ascii="Cambria Math" w:hAnsi="Cambria Math"/>
                    </w:rPr>
                    <m:t>2</m:t>
                  </m:r>
                </m:e>
                <m:sup>
                  <m:r>
                    <w:rPr>
                      <w:rFonts w:ascii="Cambria Math" w:hAnsi="Cambria Math"/>
                    </w:rPr>
                    <m:t>C</m:t>
                  </m:r>
                </m:sup>
              </m:sSup>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oMath>
      </m:oMathPara>
    </w:p>
    <w:p w14:paraId="6D9CA990" w14:textId="77777777" w:rsidR="008C24F4" w:rsidRPr="0086143A" w:rsidRDefault="004663ED"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q</m:t>
              </m:r>
            </m:den>
          </m:f>
          <m:d>
            <m:dPr>
              <m:ctrlPr>
                <w:rPr>
                  <w:rFonts w:ascii="Cambria Math" w:hAnsi="Cambria Math"/>
                </w:rPr>
              </m:ctrlPr>
            </m:dP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X</m:t>
                  </m:r>
                </m:sub>
              </m:sSub>
            </m:e>
          </m:d>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1</m:t>
              </m:r>
            </m:sub>
          </m:sSub>
        </m:oMath>
      </m:oMathPara>
    </w:p>
    <w:p w14:paraId="2E21FB2A" w14:textId="77777777" w:rsidR="008C24F4" w:rsidRPr="007015B3" w:rsidRDefault="009B0963" w:rsidP="008C24F4">
      <w:pPr>
        <w:pStyle w:val="Heading3"/>
        <w:rPr>
          <w:rFonts w:cs="Times New Roman"/>
          <w:color w:val="auto"/>
          <w:sz w:val="24"/>
          <w:szCs w:val="24"/>
        </w:rPr>
      </w:pPr>
      <w:bookmarkStart w:id="23" w:name="compute-r_2vt"/>
      <w:bookmarkEnd w:id="22"/>
      <w:r>
        <w:rPr>
          <w:rFonts w:cs="Times New Roman"/>
          <w:color w:val="auto"/>
          <w:sz w:val="24"/>
          <w:szCs w:val="24"/>
        </w:rPr>
        <w:t>6</w:t>
      </w:r>
      <w:r w:rsidR="008C24F4" w:rsidRPr="007015B3">
        <w:rPr>
          <w:rFonts w:cs="Times New Roman"/>
          <w:color w:val="auto"/>
          <w:sz w:val="24"/>
          <w:szCs w:val="24"/>
        </w:rPr>
        <w:t xml:space="preserve">.2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V</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68AD4BDA"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V</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ϵλ</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V</m:t>
              </m:r>
            </m:sub>
          </m:sSub>
        </m:oMath>
      </m:oMathPara>
    </w:p>
    <w:p w14:paraId="5B43E2FA" w14:textId="77777777" w:rsidR="008C24F4" w:rsidRPr="0086143A" w:rsidRDefault="008C24F4" w:rsidP="008C24F4">
      <w:pPr>
        <w:pStyle w:val="FirstParagraph"/>
      </w:pPr>
      <w:r w:rsidRPr="0086143A">
        <w:t xml:space="preserve">Take derivative with respect to </w:t>
      </w:r>
      <m:oMath>
        <m:r>
          <w:rPr>
            <w:rFonts w:ascii="Cambria Math" w:hAnsi="Cambria Math"/>
          </w:rPr>
          <m:t>q</m:t>
        </m:r>
      </m:oMath>
      <w:r w:rsidRPr="0086143A">
        <w:t>:</w:t>
      </w:r>
    </w:p>
    <w:p w14:paraId="56678987" w14:textId="77777777" w:rsidR="008C24F4" w:rsidRPr="0086143A" w:rsidRDefault="004663ED" w:rsidP="008C24F4">
      <w:pPr>
        <w:pStyle w:val="BodyText"/>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V</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β</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ϵ</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oMath>
      </m:oMathPara>
    </w:p>
    <w:p w14:paraId="5D13F1C8"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 xml:space="preserve">, with </w:t>
      </w: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oMath>
      <w:r w:rsidRPr="0086143A">
        <w:t>:</w:t>
      </w:r>
    </w:p>
    <w:p w14:paraId="612F7B84"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oMath>
      </m:oMathPara>
    </w:p>
    <w:p w14:paraId="75A26C70"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λ</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rPr>
              <m:t>N</m:t>
            </m:r>
          </m:den>
        </m:f>
      </m:oMath>
    </w:p>
    <w:p w14:paraId="7326FDB2" w14:textId="77777777" w:rsidR="008C24F4" w:rsidRPr="007015B3" w:rsidRDefault="009B0963" w:rsidP="008C24F4">
      <w:pPr>
        <w:pStyle w:val="Heading3"/>
        <w:rPr>
          <w:rFonts w:cs="Times New Roman"/>
          <w:color w:val="auto"/>
          <w:sz w:val="24"/>
          <w:szCs w:val="24"/>
        </w:rPr>
      </w:pPr>
      <w:bookmarkStart w:id="24" w:name="compute-r_2st"/>
      <w:bookmarkEnd w:id="23"/>
      <w:r>
        <w:rPr>
          <w:rFonts w:cs="Times New Roman"/>
          <w:color w:val="auto"/>
          <w:sz w:val="24"/>
          <w:szCs w:val="24"/>
        </w:rPr>
        <w:t>6</w:t>
      </w:r>
      <w:r w:rsidR="008C24F4" w:rsidRPr="007015B3">
        <w:rPr>
          <w:rFonts w:cs="Times New Roman"/>
          <w:color w:val="auto"/>
          <w:sz w:val="24"/>
          <w:szCs w:val="24"/>
        </w:rPr>
        <w:t xml:space="preserve">.3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S</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39DF7CFE"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S</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S</m:t>
              </m:r>
            </m:sub>
          </m:sSub>
        </m:oMath>
      </m:oMathPara>
    </w:p>
    <w:p w14:paraId="4DCAE255" w14:textId="77777777" w:rsidR="008C24F4" w:rsidRPr="0086143A" w:rsidRDefault="004663ED"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S</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α</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γ</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ν</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σ</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oMath>
      </m:oMathPara>
    </w:p>
    <w:p w14:paraId="7B59AA59"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39E8FF82"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oMath>
      </m:oMathPara>
    </w:p>
    <w:p w14:paraId="3A9EFCB6" w14:textId="77777777" w:rsidR="008C24F4" w:rsidRPr="007015B3" w:rsidRDefault="00737733" w:rsidP="008C24F4">
      <w:pPr>
        <w:pStyle w:val="Heading3"/>
        <w:rPr>
          <w:rFonts w:cs="Times New Roman"/>
          <w:color w:val="auto"/>
          <w:sz w:val="24"/>
          <w:szCs w:val="24"/>
        </w:rPr>
      </w:pPr>
      <w:bookmarkStart w:id="25" w:name="compute-r_2ct"/>
      <w:bookmarkEnd w:id="24"/>
      <w:r>
        <w:rPr>
          <w:rFonts w:cs="Times New Roman"/>
          <w:color w:val="auto"/>
          <w:sz w:val="24"/>
          <w:szCs w:val="24"/>
        </w:rPr>
        <w:t>6</w:t>
      </w:r>
      <w:r w:rsidR="008C24F4" w:rsidRPr="007015B3">
        <w:rPr>
          <w:rFonts w:cs="Times New Roman"/>
          <w:color w:val="auto"/>
          <w:sz w:val="24"/>
          <w:szCs w:val="24"/>
        </w:rPr>
        <w:t xml:space="preserve">.4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C</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0051ADD5"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C</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ϵaλ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aλ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C</m:t>
              </m:r>
            </m:sub>
          </m:sSub>
        </m:oMath>
      </m:oMathPara>
    </w:p>
    <w:p w14:paraId="58868471"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r>
                      <m:rPr>
                        <m:sty m:val="p"/>
                      </m:rPr>
                      <w:rPr>
                        <w:rFonts w:ascii="Cambria Math" w:hAnsi="Cambria Math"/>
                      </w:rPr>
                      <m:t>∂</m:t>
                    </m:r>
                    <m:r>
                      <w:rPr>
                        <w:rFonts w:ascii="Cambria Math" w:hAnsi="Cambria Math"/>
                      </w:rPr>
                      <m:t>q</m:t>
                    </m:r>
                  </m:den>
                </m:f>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ϵa</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e>
            </m:mr>
            <m:mr>
              <m:e/>
              <m:e>
                <m:r>
                  <w:rPr>
                    <w:rFonts w:ascii="Cambria Math" w:hAnsi="Cambria Math"/>
                  </w:rPr>
                  <m:t> </m:t>
                </m:r>
                <m:r>
                  <m:rPr>
                    <m:sty m:val="p"/>
                  </m:rPr>
                  <w:rPr>
                    <w:rFonts w:ascii="Cambria Math" w:hAnsi="Cambria Math"/>
                  </w:rPr>
                  <m:t>-</m:t>
                </m:r>
                <m: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e>
            </m:mr>
          </m:m>
        </m:oMath>
      </m:oMathPara>
    </w:p>
    <w:p w14:paraId="3B93C881"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2F7FE2D8"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ϵa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oMath>
      </m:oMathPara>
    </w:p>
    <w:p w14:paraId="582E341C" w14:textId="77777777" w:rsidR="008C24F4" w:rsidRPr="00681FED" w:rsidRDefault="00737733" w:rsidP="008C24F4">
      <w:pPr>
        <w:pStyle w:val="Heading3"/>
        <w:rPr>
          <w:color w:val="auto"/>
          <w:sz w:val="24"/>
          <w:szCs w:val="24"/>
        </w:rPr>
      </w:pPr>
      <w:bookmarkStart w:id="26" w:name="compute-r_2it"/>
      <w:bookmarkEnd w:id="25"/>
      <w:r>
        <w:rPr>
          <w:color w:val="auto"/>
          <w:sz w:val="24"/>
          <w:szCs w:val="24"/>
        </w:rPr>
        <w:t>6</w:t>
      </w:r>
      <w:r w:rsidR="008C24F4" w:rsidRPr="00681FED">
        <w:rPr>
          <w:color w:val="auto"/>
          <w:sz w:val="24"/>
          <w:szCs w:val="24"/>
        </w:rPr>
        <w:t xml:space="preserve">.5 Compute </w:t>
      </w:r>
      <m:oMath>
        <m:sSubSup>
          <m:sSubSupPr>
            <m:ctrlPr>
              <w:rPr>
                <w:rFonts w:ascii="Cambria Math" w:hAnsi="Cambria Math"/>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2</m:t>
            </m:r>
          </m:sub>
          <m:sup>
            <m:r>
              <w:rPr>
                <w:rFonts w:ascii="Cambria Math" w:hAnsi="Cambria Math"/>
                <w:color w:val="auto"/>
                <w:sz w:val="24"/>
                <w:szCs w:val="24"/>
              </w:rPr>
              <m:t>I</m:t>
            </m:r>
          </m:sup>
        </m:sSubSup>
        <m:d>
          <m:dPr>
            <m:ctrlPr>
              <w:rPr>
                <w:rFonts w:ascii="Cambria Math" w:hAnsi="Cambria Math"/>
                <w:color w:val="auto"/>
                <w:sz w:val="24"/>
                <w:szCs w:val="24"/>
              </w:rPr>
            </m:ctrlPr>
          </m:dPr>
          <m:e>
            <m:r>
              <w:rPr>
                <w:rFonts w:ascii="Cambria Math" w:hAnsi="Cambria Math"/>
                <w:color w:val="auto"/>
                <w:sz w:val="24"/>
                <w:szCs w:val="24"/>
              </w:rPr>
              <m:t>t</m:t>
            </m:r>
          </m:e>
        </m:d>
      </m:oMath>
    </w:p>
    <w:p w14:paraId="7F92067C"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I</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ϕ</m:t>
              </m:r>
            </m:e>
            <m:sub>
              <m:r>
                <w:rPr>
                  <w:rFonts w:ascii="Cambria Math" w:hAnsi="Cambria Math"/>
                </w:rPr>
                <m:t>I</m:t>
              </m:r>
            </m:sub>
          </m:sSub>
        </m:oMath>
      </m:oMathPara>
    </w:p>
    <w:p w14:paraId="200FCDF7"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num>
                  <m:den>
                    <m:r>
                      <m:rPr>
                        <m:sty m:val="p"/>
                      </m:rPr>
                      <w:rPr>
                        <w:rFonts w:ascii="Cambria Math" w:hAnsi="Cambria Math"/>
                      </w:rPr>
                      <m:t>∂</m:t>
                    </m:r>
                    <m:r>
                      <w:rPr>
                        <w:rFonts w:ascii="Cambria Math" w:hAnsi="Cambria Math"/>
                      </w:rPr>
                      <m:t>q</m:t>
                    </m:r>
                  </m:den>
                </m:f>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ω</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ϕ</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e>
            </m:mr>
          </m:m>
        </m:oMath>
      </m:oMathPara>
    </w:p>
    <w:p w14:paraId="195D4D6E"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2B70407E"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oMath>
      </m:oMathPara>
    </w:p>
    <w:p w14:paraId="0C66D8D9" w14:textId="77777777" w:rsidR="008C24F4" w:rsidRPr="00681FED" w:rsidRDefault="00737733" w:rsidP="008C24F4">
      <w:pPr>
        <w:pStyle w:val="Heading3"/>
        <w:rPr>
          <w:color w:val="auto"/>
          <w:sz w:val="24"/>
          <w:szCs w:val="24"/>
        </w:rPr>
      </w:pPr>
      <w:bookmarkStart w:id="27" w:name="compute-r_2rt"/>
      <w:bookmarkEnd w:id="26"/>
      <w:r>
        <w:rPr>
          <w:color w:val="auto"/>
          <w:sz w:val="24"/>
          <w:szCs w:val="24"/>
        </w:rPr>
        <w:t>6</w:t>
      </w:r>
      <w:r w:rsidR="008C24F4" w:rsidRPr="00681FED">
        <w:rPr>
          <w:color w:val="auto"/>
          <w:sz w:val="24"/>
          <w:szCs w:val="24"/>
        </w:rPr>
        <w:t xml:space="preserve">.6 Compute </w:t>
      </w:r>
      <m:oMath>
        <m:sSubSup>
          <m:sSubSupPr>
            <m:ctrlPr>
              <w:rPr>
                <w:rFonts w:ascii="Cambria Math" w:hAnsi="Cambria Math"/>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2</m:t>
            </m:r>
          </m:sub>
          <m:sup>
            <m:r>
              <w:rPr>
                <w:rFonts w:ascii="Cambria Math" w:hAnsi="Cambria Math"/>
                <w:color w:val="auto"/>
                <w:sz w:val="24"/>
                <w:szCs w:val="24"/>
              </w:rPr>
              <m:t>R</m:t>
            </m:r>
          </m:sup>
        </m:sSubSup>
        <m:d>
          <m:dPr>
            <m:ctrlPr>
              <w:rPr>
                <w:rFonts w:ascii="Cambria Math" w:hAnsi="Cambria Math"/>
                <w:color w:val="auto"/>
                <w:sz w:val="24"/>
                <w:szCs w:val="24"/>
              </w:rPr>
            </m:ctrlPr>
          </m:dPr>
          <m:e>
            <m:r>
              <w:rPr>
                <w:rFonts w:ascii="Cambria Math" w:hAnsi="Cambria Math"/>
                <w:color w:val="auto"/>
                <w:sz w:val="24"/>
                <w:szCs w:val="24"/>
              </w:rPr>
              <m:t>t</m:t>
            </m:r>
          </m:e>
        </m:d>
      </m:oMath>
    </w:p>
    <w:p w14:paraId="6099C3B6"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R</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R</m:t>
              </m:r>
            </m:sub>
          </m:sSub>
        </m:oMath>
      </m:oMathPara>
    </w:p>
    <w:p w14:paraId="05F616E1" w14:textId="77777777" w:rsidR="008C24F4" w:rsidRPr="0086143A" w:rsidRDefault="004663ED"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ξ</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qη</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oMath>
      </m:oMathPara>
    </w:p>
    <w:p w14:paraId="4CD86F95"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263D89A9"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oMath>
      </m:oMathPara>
    </w:p>
    <w:p w14:paraId="21D6ECC4" w14:textId="77777777" w:rsidR="008C24F4" w:rsidRPr="00CD2819" w:rsidRDefault="007956C7" w:rsidP="008C24F4">
      <w:pPr>
        <w:pStyle w:val="Heading2"/>
        <w:rPr>
          <w:rFonts w:ascii="Times New Roman" w:hAnsi="Times New Roman" w:cs="Times New Roman"/>
          <w:b/>
          <w:color w:val="auto"/>
          <w:sz w:val="24"/>
          <w:szCs w:val="24"/>
        </w:rPr>
      </w:pPr>
      <w:bookmarkStart w:id="28" w:name="X2fc4a01f05dc5c41ba7bad176b7d6861a1ae7a7"/>
      <w:bookmarkEnd w:id="21"/>
      <w:bookmarkEnd w:id="27"/>
      <w:r>
        <w:rPr>
          <w:rFonts w:ascii="Times New Roman" w:hAnsi="Times New Roman" w:cs="Times New Roman"/>
          <w:b/>
          <w:color w:val="auto"/>
          <w:sz w:val="24"/>
          <w:szCs w:val="24"/>
        </w:rPr>
        <w:lastRenderedPageBreak/>
        <w:t>6</w:t>
      </w:r>
      <w:r w:rsidR="00681FED">
        <w:rPr>
          <w:rFonts w:ascii="Times New Roman" w:hAnsi="Times New Roman" w:cs="Times New Roman"/>
          <w:b/>
          <w:color w:val="auto"/>
          <w:sz w:val="24"/>
          <w:szCs w:val="24"/>
        </w:rPr>
        <w:t>.</w:t>
      </w:r>
      <w:r>
        <w:rPr>
          <w:rFonts w:ascii="Times New Roman" w:hAnsi="Times New Roman" w:cs="Times New Roman"/>
          <w:b/>
          <w:color w:val="auto"/>
          <w:sz w:val="24"/>
          <w:szCs w:val="24"/>
        </w:rPr>
        <w:t xml:space="preserve">7 </w:t>
      </w:r>
      <w:r w:rsidR="00681FED">
        <w:rPr>
          <w:rFonts w:ascii="Times New Roman" w:hAnsi="Times New Roman" w:cs="Times New Roman"/>
          <w:b/>
          <w:color w:val="auto"/>
          <w:sz w:val="24"/>
          <w:szCs w:val="24"/>
        </w:rPr>
        <w:t xml:space="preserve"> Numerical Values for Second-Order Calculations</w:t>
      </w:r>
    </w:p>
    <w:p w14:paraId="4D45E2E9" w14:textId="77777777" w:rsidR="008C24F4" w:rsidRPr="0086143A" w:rsidRDefault="007956C7" w:rsidP="008C24F4">
      <w:pPr>
        <w:pStyle w:val="Heading3"/>
        <w:rPr>
          <w:color w:val="auto"/>
        </w:rPr>
      </w:pPr>
      <w:bookmarkStart w:id="29" w:name="first-order-solutions-at-t0.2"/>
      <w:r>
        <w:rPr>
          <w:color w:val="auto"/>
          <w:sz w:val="24"/>
          <w:szCs w:val="24"/>
        </w:rPr>
        <w:t>6</w:t>
      </w:r>
      <w:r w:rsidR="008C24F4" w:rsidRPr="00CD2819">
        <w:rPr>
          <w:color w:val="auto"/>
          <w:sz w:val="24"/>
          <w:szCs w:val="24"/>
        </w:rPr>
        <w:t>.</w:t>
      </w:r>
      <w:r>
        <w:rPr>
          <w:color w:val="auto"/>
          <w:sz w:val="24"/>
          <w:szCs w:val="24"/>
        </w:rPr>
        <w:t>7.</w:t>
      </w:r>
      <w:r w:rsidR="008C24F4" w:rsidRPr="00CD2819">
        <w:rPr>
          <w:color w:val="auto"/>
          <w:sz w:val="24"/>
          <w:szCs w:val="24"/>
        </w:rPr>
        <w:t xml:space="preserve">1 First-Order Solutions (at </w:t>
      </w:r>
      <m:oMath>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0.2</m:t>
        </m:r>
      </m:oMath>
      <w:r w:rsidR="008C24F4" w:rsidRPr="0086143A">
        <w:rPr>
          <w:color w:val="auto"/>
        </w:rPr>
        <w:t>)</w:t>
      </w:r>
    </w:p>
    <w:p w14:paraId="0D1ED7F8" w14:textId="77777777" w:rsidR="008C24F4" w:rsidRPr="0086143A" w:rsidRDefault="008C24F4" w:rsidP="008C24F4">
      <w:pPr>
        <w:pStyle w:val="FirstParagraph"/>
      </w:pPr>
      <w:r w:rsidRPr="0086143A">
        <w:t>We computed:</w:t>
      </w:r>
    </w:p>
    <w:p w14:paraId="734FF7F8"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86.78</m:t>
                </m:r>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78.00</m:t>
                </m:r>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23.59</m:t>
                </m:r>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14.82</m:t>
                </m:r>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7.31</m:t>
                </m:r>
              </m:e>
            </m:mr>
          </m:m>
        </m:oMath>
      </m:oMathPara>
    </w:p>
    <w:p w14:paraId="5DE8CBBE" w14:textId="77777777" w:rsidR="008C24F4" w:rsidRPr="0086143A" w:rsidRDefault="008C24F4" w:rsidP="008C24F4">
      <w:pPr>
        <w:pStyle w:val="FirstParagraph"/>
      </w:pPr>
      <w:r w:rsidRPr="0086143A">
        <w:t xml:space="preserve">But these are approximations at </w:t>
      </w:r>
      <m:oMath>
        <m:r>
          <w:rPr>
            <w:rFonts w:ascii="Cambria Math" w:hAnsi="Cambria Math"/>
          </w:rPr>
          <m:t>t</m:t>
        </m:r>
        <m:r>
          <m:rPr>
            <m:sty m:val="p"/>
          </m:rPr>
          <w:rPr>
            <w:rFonts w:ascii="Cambria Math" w:hAnsi="Cambria Math"/>
          </w:rPr>
          <m:t>=</m:t>
        </m:r>
        <m:r>
          <w:rPr>
            <w:rFonts w:ascii="Cambria Math" w:hAnsi="Cambria Math"/>
          </w:rPr>
          <m:t>0.2</m:t>
        </m:r>
      </m:oMath>
      <w:r w:rsidRPr="0086143A">
        <w:t xml:space="preserve">. For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we need </w:t>
      </w: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oMath>
      <w:r w:rsidRPr="0086143A">
        <w:t xml:space="preserve"> as functions of </w:t>
      </w:r>
      <m:oMath>
        <m:r>
          <w:rPr>
            <w:rFonts w:ascii="Cambria Math" w:hAnsi="Cambria Math"/>
          </w:rPr>
          <m:t>t</m:t>
        </m:r>
      </m:oMath>
      <w:r w:rsidRPr="0086143A">
        <w:t>.</w:t>
      </w:r>
    </w:p>
    <w:p w14:paraId="46DD3262" w14:textId="77777777" w:rsidR="008C24F4" w:rsidRPr="0086143A" w:rsidRDefault="008C24F4" w:rsidP="008C24F4">
      <w:pPr>
        <w:pStyle w:val="BodyText"/>
      </w:pPr>
      <w:r w:rsidRPr="0086143A">
        <w:t>From the general form:</w:t>
      </w:r>
    </w:p>
    <w:p w14:paraId="2EE2A4D5" w14:textId="77777777" w:rsidR="008C24F4" w:rsidRPr="0086143A" w:rsidRDefault="004663ED"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X</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oMath>
      </m:oMathPara>
    </w:p>
    <w:p w14:paraId="47DA40F1" w14:textId="77777777" w:rsidR="008C24F4" w:rsidRPr="0086143A" w:rsidRDefault="008C24F4" w:rsidP="008C24F4">
      <w:pPr>
        <w:pStyle w:val="FirstParagraph"/>
      </w:pPr>
      <w:r w:rsidRPr="0086143A">
        <w:t xml:space="preserve">Where </w:t>
      </w:r>
      <m:oMath>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X</m:t>
            </m:r>
          </m:sup>
        </m:sSubSup>
      </m:oMath>
      <w:r w:rsidRPr="0086143A">
        <w:t xml:space="preserve"> are constants we computed earlier.</w:t>
      </w:r>
    </w:p>
    <w:p w14:paraId="1AFA34EB" w14:textId="77777777" w:rsidR="008C24F4" w:rsidRPr="0086143A" w:rsidRDefault="008C24F4" w:rsidP="008C24F4">
      <w:pPr>
        <w:pStyle w:val="BodyText"/>
      </w:pPr>
      <w:r w:rsidRPr="0086143A">
        <w:t>So:</w:t>
      </w:r>
    </w:p>
    <w:p w14:paraId="0BCCED45"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356</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Γ</m:t>
                    </m:r>
                    <m:d>
                      <m:dPr>
                        <m:ctrlPr>
                          <w:rPr>
                            <w:rFonts w:ascii="Cambria Math" w:hAnsi="Cambria Math"/>
                          </w:rPr>
                        </m:ctrlPr>
                      </m:dPr>
                      <m:e>
                        <m:r>
                          <w:rPr>
                            <w:rFonts w:ascii="Cambria Math" w:hAnsi="Cambria Math"/>
                          </w:rPr>
                          <m:t>1.9</m:t>
                        </m:r>
                      </m:e>
                    </m:d>
                  </m:den>
                </m:f>
                <m:r>
                  <m:rPr>
                    <m:sty m:val="p"/>
                  </m:rPr>
                  <w:rPr>
                    <w:rFonts w:ascii="Cambria Math" w:hAnsi="Cambria Math"/>
                  </w:rPr>
                  <m:t>=-</m:t>
                </m:r>
                <m:r>
                  <w:rPr>
                    <w:rFonts w:ascii="Cambria Math" w:hAnsi="Cambria Math"/>
                  </w:rPr>
                  <m:t>356</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370.21</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320</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332.77</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96.8</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100.</m:t>
                </m:r>
                <m:r>
                  <w:rPr>
                    <w:rFonts w:ascii="Cambria Math" w:hAnsi="Cambria Math"/>
                  </w:rPr>
                  <m:t>66</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60.8</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63.23</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30</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31.20</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4FB737FF" w14:textId="77777777" w:rsidR="008C24F4" w:rsidRPr="00CD2819" w:rsidRDefault="007956C7" w:rsidP="008C24F4">
      <w:pPr>
        <w:pStyle w:val="Heading3"/>
        <w:rPr>
          <w:color w:val="auto"/>
          <w:sz w:val="24"/>
          <w:szCs w:val="24"/>
        </w:rPr>
      </w:pPr>
      <w:bookmarkStart w:id="30" w:name="compute-lambda_1"/>
      <w:bookmarkEnd w:id="29"/>
      <w:r>
        <w:rPr>
          <w:color w:val="auto"/>
          <w:sz w:val="24"/>
          <w:szCs w:val="24"/>
        </w:rPr>
        <w:t>6.7</w:t>
      </w:r>
      <w:r w:rsidR="008C24F4" w:rsidRPr="00CD2819">
        <w:rPr>
          <w:color w:val="auto"/>
          <w:sz w:val="24"/>
          <w:szCs w:val="24"/>
        </w:rPr>
        <w:t xml:space="preserve">.2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λ</m:t>
            </m:r>
          </m:e>
          <m:sub>
            <m:r>
              <m:rPr>
                <m:sty m:val="bi"/>
              </m:rPr>
              <w:rPr>
                <w:rFonts w:ascii="Cambria Math" w:hAnsi="Cambria Math"/>
                <w:color w:val="auto"/>
                <w:sz w:val="24"/>
                <w:szCs w:val="24"/>
              </w:rPr>
              <m:t>1</m:t>
            </m:r>
          </m:sub>
        </m:sSub>
      </m:oMath>
    </w:p>
    <w:p w14:paraId="42EC19DD"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λ</m:t>
                    </m:r>
                  </m:e>
                  <m:sub>
                    <m:r>
                      <w:rPr>
                        <w:rFonts w:ascii="Cambria Math" w:hAnsi="Cambria Math"/>
                      </w:rPr>
                      <m:t>1</m:t>
                    </m:r>
                  </m:sub>
                </m:sSub>
              </m:e>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0.1</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num>
                  <m:den>
                    <m:r>
                      <w:rPr>
                        <w:rFonts w:ascii="Cambria Math" w:hAnsi="Cambria Math"/>
                      </w:rPr>
                      <m:t>10000</m:t>
                    </m:r>
                  </m:den>
                </m:f>
              </m:e>
            </m:mr>
            <m:mr>
              <m:e/>
              <m:e>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10.066</m:t>
                        </m:r>
                        <m:r>
                          <m:rPr>
                            <m:sty m:val="p"/>
                          </m:rPr>
                          <w:rPr>
                            <w:rFonts w:ascii="Cambria Math" w:hAnsi="Cambria Math"/>
                          </w:rPr>
                          <m:t>-</m:t>
                        </m:r>
                        <m:r>
                          <w:rPr>
                            <w:rFonts w:ascii="Cambria Math" w:hAnsi="Cambria Math"/>
                          </w:rPr>
                          <m:t>12.646</m:t>
                        </m:r>
                      </m:e>
                    </m:d>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10000</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2.58</m:t>
                    </m:r>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10000</m:t>
                    </m:r>
                  </m:den>
                </m:f>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76A90029" w14:textId="77777777" w:rsidR="008C24F4" w:rsidRPr="00CD2819" w:rsidRDefault="007956C7" w:rsidP="008C24F4">
      <w:pPr>
        <w:pStyle w:val="Heading3"/>
        <w:rPr>
          <w:color w:val="auto"/>
          <w:sz w:val="24"/>
          <w:szCs w:val="24"/>
        </w:rPr>
      </w:pPr>
      <w:bookmarkStart w:id="31" w:name="compute-cd_ttheta-x_1t"/>
      <w:bookmarkEnd w:id="30"/>
      <w:r>
        <w:rPr>
          <w:color w:val="auto"/>
          <w:sz w:val="24"/>
          <w:szCs w:val="24"/>
        </w:rPr>
        <w:t>6.7</w:t>
      </w:r>
      <w:r w:rsidR="008C24F4" w:rsidRPr="00CD2819">
        <w:rPr>
          <w:color w:val="auto"/>
          <w:sz w:val="24"/>
          <w:szCs w:val="24"/>
        </w:rPr>
        <w:t xml:space="preserve">.3 Compute </w:t>
      </w:r>
      <m:oMath>
        <m:sSup>
          <m:sSupPr>
            <m:ctrlPr>
              <w:rPr>
                <w:rFonts w:ascii="Cambria Math" w:hAnsi="Cambria Math"/>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C</m:t>
            </m:r>
          </m:sup>
        </m:sSup>
        <m:sSubSup>
          <m:sSubSupPr>
            <m:ctrlPr>
              <w:rPr>
                <w:rFonts w:ascii="Cambria Math" w:hAnsi="Cambria Math"/>
                <w:color w:val="auto"/>
                <w:sz w:val="24"/>
                <w:szCs w:val="24"/>
              </w:rPr>
            </m:ctrlPr>
          </m:sSubSupPr>
          <m:e>
            <m:r>
              <m:rPr>
                <m:sty m:val="bi"/>
              </m:rPr>
              <w:rPr>
                <w:rFonts w:ascii="Cambria Math" w:hAnsi="Cambria Math"/>
                <w:color w:val="auto"/>
                <w:sz w:val="24"/>
                <w:szCs w:val="24"/>
              </w:rPr>
              <m:t>D</m:t>
            </m:r>
          </m:e>
          <m:sub>
            <m:r>
              <m:rPr>
                <m:sty m:val="bi"/>
              </m:rPr>
              <w:rPr>
                <w:rFonts w:ascii="Cambria Math" w:hAnsi="Cambria Math"/>
                <w:color w:val="auto"/>
                <w:sz w:val="24"/>
                <w:szCs w:val="24"/>
              </w:rPr>
              <m:t>t</m:t>
            </m:r>
          </m:sub>
          <m:sup>
            <m:r>
              <m:rPr>
                <m:sty m:val="bi"/>
              </m:rPr>
              <w:rPr>
                <w:rFonts w:ascii="Cambria Math" w:hAnsi="Cambria Math"/>
                <w:color w:val="auto"/>
                <w:sz w:val="24"/>
                <w:szCs w:val="24"/>
              </w:rPr>
              <m:t>θ</m:t>
            </m:r>
          </m:sup>
        </m:sSubSup>
        <m:sSub>
          <m:sSubPr>
            <m:ctrlPr>
              <w:rPr>
                <w:rFonts w:ascii="Cambria Math" w:hAnsi="Cambria Math"/>
                <w:color w:val="auto"/>
                <w:sz w:val="24"/>
                <w:szCs w:val="24"/>
              </w:rPr>
            </m:ctrlPr>
          </m:sSubPr>
          <m:e>
            <m:r>
              <m:rPr>
                <m:sty m:val="bi"/>
              </m:rPr>
              <w:rPr>
                <w:rFonts w:ascii="Cambria Math" w:hAnsi="Cambria Math"/>
                <w:color w:val="auto"/>
                <w:sz w:val="24"/>
                <w:szCs w:val="24"/>
              </w:rPr>
              <m:t>X</m:t>
            </m:r>
          </m:e>
          <m:sub>
            <m:r>
              <m:rPr>
                <m:sty m:val="bi"/>
              </m:rPr>
              <w:rPr>
                <w:rFonts w:ascii="Cambria Math" w:hAnsi="Cambria Math"/>
                <w:color w:val="auto"/>
                <w:sz w:val="24"/>
                <w:szCs w:val="24"/>
              </w:rPr>
              <m:t>1</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4C780CAB" w14:textId="77777777" w:rsidR="008C24F4" w:rsidRPr="0086143A" w:rsidRDefault="008C24F4" w:rsidP="008C24F4">
      <w:pPr>
        <w:pStyle w:val="FirstParagraph"/>
      </w:pPr>
      <w:r w:rsidRPr="0086143A">
        <w:t xml:space="preserve">Recall: If </w:t>
      </w:r>
      <m:oMath>
        <m:r>
          <w:rPr>
            <w:rFonts w:ascii="Cambria Math" w:hAnsi="Cambria Math"/>
          </w:rPr>
          <m:t>f</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α</m:t>
            </m:r>
          </m:sup>
        </m:sSup>
      </m:oMath>
      <w:r w:rsidRPr="0086143A">
        <w:t xml:space="preserve">, then </w:t>
      </w: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α</m:t>
                </m:r>
              </m:sup>
            </m:sSup>
          </m:e>
        </m:d>
        <m:r>
          <m:rPr>
            <m:sty m:val="p"/>
          </m:rPr>
          <w:rPr>
            <w:rFonts w:ascii="Cambria Math" w:hAnsi="Cambria Math"/>
          </w:rPr>
          <m:t>=</m:t>
        </m:r>
        <m:r>
          <w:rPr>
            <w:rFonts w:ascii="Cambria Math" w:hAnsi="Cambria Math"/>
          </w:rPr>
          <m:t>k</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1</m:t>
                </m:r>
              </m:e>
            </m:d>
          </m:num>
          <m:den>
            <m:r>
              <w:rPr>
                <w:rFonts w:ascii="Cambria Math" w:hAnsi="Cambria Math"/>
              </w:rPr>
              <m:t>Γ</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θ</m:t>
                </m:r>
              </m:e>
            </m:d>
          </m:den>
        </m:f>
        <m:sSup>
          <m:sSupPr>
            <m:ctrlPr>
              <w:rPr>
                <w:rFonts w:ascii="Cambria Math" w:hAnsi="Cambria Math"/>
              </w:rPr>
            </m:ctrlPr>
          </m:sSupPr>
          <m:e>
            <m:r>
              <w:rPr>
                <w:rFonts w:ascii="Cambria Math" w:hAnsi="Cambria Math"/>
              </w:rPr>
              <m:t>t</m:t>
            </m:r>
          </m:e>
          <m:sup>
            <m:r>
              <w:rPr>
                <w:rFonts w:ascii="Cambria Math" w:hAnsi="Cambria Math"/>
              </w:rPr>
              <m:t>α</m:t>
            </m:r>
            <m:r>
              <m:rPr>
                <m:sty m:val="p"/>
              </m:rPr>
              <w:rPr>
                <w:rFonts w:ascii="Cambria Math" w:hAnsi="Cambria Math"/>
              </w:rPr>
              <m:t>-</m:t>
            </m:r>
            <m:r>
              <w:rPr>
                <w:rFonts w:ascii="Cambria Math" w:hAnsi="Cambria Math"/>
              </w:rPr>
              <m:t>θ</m:t>
            </m:r>
          </m:sup>
        </m:sSup>
      </m:oMath>
    </w:p>
    <w:p w14:paraId="348AEBFD" w14:textId="77777777" w:rsidR="008C24F4" w:rsidRPr="0086143A" w:rsidRDefault="008C24F4" w:rsidP="008C24F4">
      <w:pPr>
        <w:pStyle w:val="BodyText"/>
      </w:pPr>
      <w:r w:rsidRPr="0086143A">
        <w:t xml:space="preserve">For </w:t>
      </w: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0.9</m:t>
            </m:r>
          </m:sup>
        </m:sSup>
      </m:oMath>
      <w:r w:rsidRPr="0086143A">
        <w:t xml:space="preserve">, with </w:t>
      </w:r>
      <m:oMath>
        <m:r>
          <w:rPr>
            <w:rFonts w:ascii="Cambria Math" w:hAnsi="Cambria Math"/>
          </w:rPr>
          <m:t>θ</m:t>
        </m:r>
        <m:r>
          <m:rPr>
            <m:sty m:val="p"/>
          </m:rPr>
          <w:rPr>
            <w:rFonts w:ascii="Cambria Math" w:hAnsi="Cambria Math"/>
          </w:rPr>
          <m:t>=</m:t>
        </m:r>
        <m:r>
          <w:rPr>
            <w:rFonts w:ascii="Cambria Math" w:hAnsi="Cambria Math"/>
          </w:rPr>
          <m:t>0.9</m:t>
        </m:r>
      </m:oMath>
      <w:r w:rsidRPr="0086143A">
        <w:t xml:space="preserve">, </w:t>
      </w:r>
      <m:oMath>
        <m:r>
          <w:rPr>
            <w:rFonts w:ascii="Cambria Math" w:hAnsi="Cambria Math"/>
          </w:rPr>
          <m:t>α</m:t>
        </m:r>
        <m:r>
          <m:rPr>
            <m:sty m:val="p"/>
          </m:rPr>
          <w:rPr>
            <w:rFonts w:ascii="Cambria Math" w:hAnsi="Cambria Math"/>
          </w:rPr>
          <m:t>=</m:t>
        </m:r>
        <m:r>
          <w:rPr>
            <w:rFonts w:ascii="Cambria Math" w:hAnsi="Cambria Math"/>
          </w:rPr>
          <m:t>0.9</m:t>
        </m:r>
      </m:oMath>
      <w:r w:rsidRPr="0086143A">
        <w:t>:</w:t>
      </w:r>
    </w:p>
    <w:p w14:paraId="508C2A04" w14:textId="77777777" w:rsidR="008C24F4" w:rsidRPr="0086143A" w:rsidRDefault="004663ED" w:rsidP="008C24F4">
      <w:pPr>
        <w:pStyle w:val="BodyText"/>
      </w:pPr>
      <m:oMathPara>
        <m:oMathParaPr>
          <m:jc m:val="center"/>
        </m:oMathParaP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K</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1.9</m:t>
                  </m:r>
                </m:e>
              </m:d>
            </m:num>
            <m:den>
              <m:r>
                <w:rPr>
                  <w:rFonts w:ascii="Cambria Math" w:hAnsi="Cambria Math"/>
                </w:rPr>
                <m:t>Γ</m:t>
              </m:r>
              <m:d>
                <m:dPr>
                  <m:ctrlPr>
                    <w:rPr>
                      <w:rFonts w:ascii="Cambria Math" w:hAnsi="Cambria Math"/>
                    </w:rPr>
                  </m:ctrlPr>
                </m:dPr>
                <m:e>
                  <m:r>
                    <w:rPr>
                      <w:rFonts w:ascii="Cambria Math" w:hAnsi="Cambria Math"/>
                    </w:rPr>
                    <m:t>1.0</m:t>
                  </m:r>
                </m:e>
              </m:d>
            </m:den>
          </m:f>
          <m:sSup>
            <m:sSupPr>
              <m:ctrlPr>
                <w:rPr>
                  <w:rFonts w:ascii="Cambria Math" w:hAnsi="Cambria Math"/>
                </w:rPr>
              </m:ctrlPr>
            </m:sSupPr>
            <m:e>
              <m:r>
                <w:rPr>
                  <w:rFonts w:ascii="Cambria Math" w:hAnsi="Cambria Math"/>
                </w:rPr>
                <m:t>t</m:t>
              </m:r>
            </m:e>
            <m:sup>
              <m:r>
                <w:rPr>
                  <w:rFonts w:ascii="Cambria Math" w:hAnsi="Cambria Math"/>
                </w:rPr>
                <m:t>0</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0.961766</m:t>
          </m:r>
          <m:r>
            <w:rPr>
              <w:rFonts w:ascii="Cambria Math" w:hAnsi="Cambria Math"/>
            </w:rPr>
            <m:t>K</m:t>
          </m:r>
        </m:oMath>
      </m:oMathPara>
    </w:p>
    <w:p w14:paraId="2C34C4E1" w14:textId="77777777" w:rsidR="008C24F4" w:rsidRPr="0086143A" w:rsidRDefault="008C24F4" w:rsidP="008C24F4">
      <w:pPr>
        <w:pStyle w:val="FirstParagraph"/>
      </w:pPr>
      <w:r w:rsidRPr="0086143A">
        <w:t>So:</w:t>
      </w:r>
    </w:p>
    <w:p w14:paraId="7F71B504"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356</m:t>
                    </m:r>
                  </m:e>
                </m:d>
                <m:r>
                  <m:rPr>
                    <m:sty m:val="p"/>
                  </m:rPr>
                  <w:rPr>
                    <w:rFonts w:ascii="Cambria Math" w:hAnsi="Cambria Math"/>
                  </w:rPr>
                  <m:t>=-</m:t>
                </m:r>
                <m:r>
                  <w:rPr>
                    <w:rFonts w:ascii="Cambria Math" w:hAnsi="Cambria Math"/>
                  </w:rPr>
                  <m:t>342.39</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320</m:t>
                </m:r>
                <m:r>
                  <m:rPr>
                    <m:sty m:val="p"/>
                  </m:rPr>
                  <w:rPr>
                    <w:rFonts w:ascii="Cambria Math" w:hAnsi="Cambria Math"/>
                  </w:rPr>
                  <m:t>=</m:t>
                </m:r>
                <m:r>
                  <w:rPr>
                    <w:rFonts w:ascii="Cambria Math" w:hAnsi="Cambria Math"/>
                  </w:rPr>
                  <m:t>307.77</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96.8</m:t>
                </m:r>
                <m:r>
                  <m:rPr>
                    <m:sty m:val="p"/>
                  </m:rPr>
                  <w:rPr>
                    <w:rFonts w:ascii="Cambria Math" w:hAnsi="Cambria Math"/>
                  </w:rPr>
                  <m:t>=</m:t>
                </m:r>
                <m:r>
                  <w:rPr>
                    <w:rFonts w:ascii="Cambria Math" w:hAnsi="Cambria Math"/>
                  </w:rPr>
                  <m:t>93.10</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60.8</m:t>
                    </m:r>
                  </m:e>
                </m:d>
                <m:r>
                  <m:rPr>
                    <m:sty m:val="p"/>
                  </m:rPr>
                  <w:rPr>
                    <w:rFonts w:ascii="Cambria Math" w:hAnsi="Cambria Math"/>
                  </w:rPr>
                  <m:t>=-</m:t>
                </m:r>
                <m:r>
                  <w:rPr>
                    <w:rFonts w:ascii="Cambria Math" w:hAnsi="Cambria Math"/>
                  </w:rPr>
                  <m:t>58.48</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30</m:t>
                    </m:r>
                  </m:e>
                </m:d>
                <m:r>
                  <m:rPr>
                    <m:sty m:val="p"/>
                  </m:rPr>
                  <w:rPr>
                    <w:rFonts w:ascii="Cambria Math" w:hAnsi="Cambria Math"/>
                  </w:rPr>
                  <m:t>=-</m:t>
                </m:r>
                <m:r>
                  <w:rPr>
                    <w:rFonts w:ascii="Cambria Math" w:hAnsi="Cambria Math"/>
                  </w:rPr>
                  <m:t>28.85</m:t>
                </m:r>
              </m:e>
            </m:mr>
          </m:m>
        </m:oMath>
      </m:oMathPara>
    </w:p>
    <w:p w14:paraId="483A4D05" w14:textId="77777777" w:rsidR="008C24F4" w:rsidRPr="00CD2819" w:rsidRDefault="007956C7" w:rsidP="008C24F4">
      <w:pPr>
        <w:pStyle w:val="Heading3"/>
        <w:rPr>
          <w:color w:val="auto"/>
          <w:sz w:val="24"/>
          <w:szCs w:val="24"/>
        </w:rPr>
      </w:pPr>
      <w:bookmarkStart w:id="32" w:name="compute-r_2vt-1"/>
      <w:bookmarkEnd w:id="31"/>
      <w:r>
        <w:rPr>
          <w:color w:val="auto"/>
          <w:sz w:val="24"/>
          <w:szCs w:val="24"/>
        </w:rPr>
        <w:t>6</w:t>
      </w:r>
      <w:r w:rsidR="008C24F4" w:rsidRPr="00CD2819">
        <w:rPr>
          <w:color w:val="auto"/>
          <w:sz w:val="24"/>
          <w:szCs w:val="24"/>
        </w:rPr>
        <w:t>.</w:t>
      </w:r>
      <w:r>
        <w:rPr>
          <w:color w:val="auto"/>
          <w:sz w:val="24"/>
          <w:szCs w:val="24"/>
        </w:rPr>
        <w:t>7.</w:t>
      </w:r>
      <w:r w:rsidR="008C24F4" w:rsidRPr="00CD2819">
        <w:rPr>
          <w:color w:val="auto"/>
          <w:sz w:val="24"/>
          <w:szCs w:val="24"/>
        </w:rPr>
        <w:t xml:space="preserve">4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V</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FA98850"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oMath>
      </m:oMathPara>
    </w:p>
    <w:p w14:paraId="25DF5A8D" w14:textId="77777777" w:rsidR="008C24F4" w:rsidRPr="0086143A" w:rsidRDefault="008C24F4" w:rsidP="008C24F4">
      <w:pPr>
        <w:pStyle w:val="FirstParagraph"/>
      </w:pPr>
      <w:r w:rsidRPr="0086143A">
        <w:t xml:space="preserve">Where </w:t>
      </w:r>
      <m:oMath>
        <m:r>
          <w:rPr>
            <w:rFonts w:ascii="Cambria Math" w:hAnsi="Cambria Math"/>
          </w:rPr>
          <m:t>β</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ϵ</m:t>
        </m:r>
        <m:r>
          <m:rPr>
            <m:sty m:val="p"/>
          </m:rPr>
          <w:rPr>
            <w:rFonts w:ascii="Cambria Math" w:hAnsi="Cambria Math"/>
          </w:rPr>
          <m:t>=</m:t>
        </m:r>
        <m:r>
          <w:rPr>
            <w:rFonts w:ascii="Cambria Math" w:hAnsi="Cambria Math"/>
          </w:rPr>
          <m:t>0.2</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0.02</m:t>
        </m:r>
      </m:oMath>
    </w:p>
    <w:p w14:paraId="04A1A5DF"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16.64</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0.03</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11.11</m:t>
                </m:r>
                <m:sSup>
                  <m:sSupPr>
                    <m:ctrlPr>
                      <w:rPr>
                        <w:rFonts w:ascii="Cambria Math" w:hAnsi="Cambria Math"/>
                      </w:rPr>
                    </m:ctrlPr>
                  </m:sSupPr>
                  <m:e>
                    <m:r>
                      <w:rPr>
                        <w:rFonts w:ascii="Cambria Math" w:hAnsi="Cambria Math"/>
                      </w:rPr>
                      <m:t>t</m:t>
                    </m:r>
                  </m:e>
                  <m:sup>
                    <m:r>
                      <w:rPr>
                        <w:rFonts w:ascii="Cambria Math" w:hAnsi="Cambria Math"/>
                      </w:rPr>
                      <m:t>0.9</m:t>
                    </m:r>
                  </m:sup>
                </m:sSup>
              </m:e>
            </m:mr>
            <m:mr>
              <m:e>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0.0516</m:t>
                </m:r>
                <m:sSup>
                  <m:sSupPr>
                    <m:ctrlPr>
                      <w:rPr>
                        <w:rFonts w:ascii="Cambria Math" w:hAnsi="Cambria Math"/>
                      </w:rPr>
                    </m:ctrlPr>
                  </m:sSupPr>
                  <m:e>
                    <m:r>
                      <w:rPr>
                        <w:rFonts w:ascii="Cambria Math" w:hAnsi="Cambria Math"/>
                      </w:rPr>
                      <m:t>t</m:t>
                    </m:r>
                  </m:e>
                  <m:sup>
                    <m:r>
                      <w:rPr>
                        <w:rFonts w:ascii="Cambria Math" w:hAnsi="Cambria Math"/>
                      </w:rPr>
                      <m:t>0.9</m:t>
                    </m:r>
                  </m:sup>
                </m:sSup>
              </m:e>
            </m:mr>
            <m:mr>
              <m:e>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1.48</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48651CE6" w14:textId="77777777" w:rsidR="008C24F4" w:rsidRPr="0086143A" w:rsidRDefault="008C24F4" w:rsidP="008C24F4">
      <w:pPr>
        <w:pStyle w:val="FirstParagraph"/>
      </w:pPr>
      <w:r w:rsidRPr="0086143A">
        <w:t>Sum of t-dependent terms:</w:t>
      </w:r>
    </w:p>
    <w:p w14:paraId="6A1288EE" w14:textId="77777777" w:rsidR="008C24F4" w:rsidRPr="0086143A" w:rsidRDefault="008C24F4" w:rsidP="008C24F4">
      <w:pPr>
        <w:pStyle w:val="BodyText"/>
      </w:pPr>
      <m:oMathPara>
        <m:oMathParaPr>
          <m:jc m:val="center"/>
        </m:oMathParaPr>
        <m:oMath>
          <m:r>
            <m:rPr>
              <m:sty m:val="p"/>
            </m:rPr>
            <w:rPr>
              <w:rFonts w:ascii="Cambria Math" w:hAnsi="Cambria Math"/>
            </w:rPr>
            <m:t>-</m:t>
          </m:r>
          <m:r>
            <w:rPr>
              <w:rFonts w:ascii="Cambria Math" w:hAnsi="Cambria Math"/>
            </w:rPr>
            <m:t>16.64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11.11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0.0516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1.48</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41C0972" w14:textId="77777777" w:rsidR="008C24F4" w:rsidRPr="0086143A" w:rsidRDefault="008C24F4" w:rsidP="008C24F4">
      <w:pPr>
        <w:pStyle w:val="FirstParagraph"/>
      </w:pPr>
      <w:r w:rsidRPr="0086143A">
        <w:t>Thus:</w:t>
      </w:r>
    </w:p>
    <w:p w14:paraId="22A34557"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CA7D5CC" w14:textId="77777777" w:rsidR="008C24F4" w:rsidRPr="00CD2819" w:rsidRDefault="007956C7" w:rsidP="008C24F4">
      <w:pPr>
        <w:pStyle w:val="Heading3"/>
        <w:rPr>
          <w:color w:val="auto"/>
          <w:sz w:val="24"/>
          <w:szCs w:val="24"/>
        </w:rPr>
      </w:pPr>
      <w:bookmarkStart w:id="33" w:name="compute-r_2st-1"/>
      <w:bookmarkEnd w:id="32"/>
      <w:r>
        <w:rPr>
          <w:color w:val="auto"/>
          <w:sz w:val="24"/>
          <w:szCs w:val="24"/>
        </w:rPr>
        <w:t>6.7</w:t>
      </w:r>
      <w:r w:rsidR="008C24F4" w:rsidRPr="00CD2819">
        <w:rPr>
          <w:color w:val="auto"/>
          <w:sz w:val="24"/>
          <w:szCs w:val="24"/>
        </w:rPr>
        <w:t xml:space="preserve">.5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S</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DC1DFFA"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oMath>
      </m:oMathPara>
    </w:p>
    <w:p w14:paraId="11BA772E" w14:textId="77777777" w:rsidR="008C24F4" w:rsidRPr="0086143A" w:rsidRDefault="008C24F4" w:rsidP="008C24F4">
      <w:pPr>
        <w:pStyle w:val="FirstParagraph"/>
      </w:pPr>
      <w:r w:rsidRPr="0086143A">
        <w:t xml:space="preserve">Where </w:t>
      </w:r>
      <m:oMath>
        <m:r>
          <w:rPr>
            <w:rFonts w:ascii="Cambria Math" w:hAnsi="Cambria Math"/>
          </w:rPr>
          <m:t>α</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0.07</m:t>
        </m:r>
      </m:oMath>
    </w:p>
    <w:p w14:paraId="397ACED7"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3.70</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3.16</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1.56</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0.07</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23.29</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375DF19C" w14:textId="77777777" w:rsidR="008C24F4" w:rsidRPr="0086143A" w:rsidRDefault="008C24F4" w:rsidP="008C24F4">
      <w:pPr>
        <w:pStyle w:val="FirstParagraph"/>
      </w:pPr>
      <w:r w:rsidRPr="0086143A">
        <w:t>Sum of t-dependent terms:</w:t>
      </w:r>
    </w:p>
    <w:p w14:paraId="2A0ACFE8" w14:textId="77777777" w:rsidR="008C24F4" w:rsidRPr="0086143A" w:rsidRDefault="008C24F4" w:rsidP="008C24F4">
      <w:pPr>
        <w:pStyle w:val="BodyText"/>
      </w:pPr>
      <m:oMathPara>
        <m:oMathParaPr>
          <m:jc m:val="center"/>
        </m:oMathParaPr>
        <m:oMath>
          <m:r>
            <w:rPr>
              <w:rFonts w:ascii="Cambria Math" w:hAnsi="Cambria Math"/>
            </w:rPr>
            <m:t>3.70</m:t>
          </m:r>
          <m:r>
            <m:rPr>
              <m:sty m:val="p"/>
            </m:rPr>
            <w:rPr>
              <w:rFonts w:ascii="Cambria Math" w:hAnsi="Cambria Math"/>
            </w:rPr>
            <m:t>-</m:t>
          </m:r>
          <m:r>
            <w:rPr>
              <w:rFonts w:ascii="Cambria Math" w:hAnsi="Cambria Math"/>
            </w:rPr>
            <m:t>5.03</m:t>
          </m:r>
          <m:r>
            <m:rPr>
              <m:sty m:val="p"/>
            </m:rPr>
            <w:rPr>
              <w:rFonts w:ascii="Cambria Math" w:hAnsi="Cambria Math"/>
            </w:rPr>
            <m:t>+</m:t>
          </m:r>
          <m:r>
            <w:rPr>
              <w:rFonts w:ascii="Cambria Math" w:hAnsi="Cambria Math"/>
            </w:rPr>
            <m:t>3.16</m:t>
          </m:r>
          <m:r>
            <m:rPr>
              <m:sty m:val="p"/>
            </m:rPr>
            <w:rPr>
              <w:rFonts w:ascii="Cambria Math" w:hAnsi="Cambria Math"/>
            </w:rPr>
            <m:t>+</m:t>
          </m:r>
          <m:r>
            <w:rPr>
              <w:rFonts w:ascii="Cambria Math" w:hAnsi="Cambria Math"/>
            </w:rPr>
            <m:t>1.56</m:t>
          </m:r>
          <m:r>
            <m:rPr>
              <m:sty m:val="p"/>
            </m:rPr>
            <w:rPr>
              <w:rFonts w:ascii="Cambria Math" w:hAnsi="Cambria Math"/>
            </w:rPr>
            <m:t>+</m:t>
          </m:r>
          <m:r>
            <w:rPr>
              <w:rFonts w:ascii="Cambria Math" w:hAnsi="Cambria Math"/>
            </w:rPr>
            <m:t>23.29</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7BD6AFC6" w14:textId="77777777" w:rsidR="008C24F4" w:rsidRPr="0086143A" w:rsidRDefault="008C24F4" w:rsidP="008C24F4">
      <w:pPr>
        <w:pStyle w:val="FirstParagraph"/>
      </w:pPr>
      <w:r w:rsidRPr="0086143A">
        <w:t>Thus:</w:t>
      </w:r>
    </w:p>
    <w:p w14:paraId="76223D7B"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1A9D8FF2" w14:textId="77777777" w:rsidR="008C24F4" w:rsidRPr="00CD2819" w:rsidRDefault="007956C7" w:rsidP="008C24F4">
      <w:pPr>
        <w:pStyle w:val="Heading3"/>
        <w:rPr>
          <w:color w:val="auto"/>
          <w:sz w:val="24"/>
          <w:szCs w:val="24"/>
        </w:rPr>
      </w:pPr>
      <w:bookmarkStart w:id="34" w:name="compute-r_2ct-1"/>
      <w:bookmarkEnd w:id="33"/>
      <w:r>
        <w:rPr>
          <w:color w:val="auto"/>
          <w:sz w:val="24"/>
          <w:szCs w:val="24"/>
        </w:rPr>
        <w:lastRenderedPageBreak/>
        <w:t>6</w:t>
      </w:r>
      <w:r w:rsidR="008C24F4" w:rsidRPr="00CD2819">
        <w:rPr>
          <w:color w:val="auto"/>
          <w:sz w:val="24"/>
          <w:szCs w:val="24"/>
        </w:rPr>
        <w:t>.</w:t>
      </w:r>
      <w:r>
        <w:rPr>
          <w:color w:val="auto"/>
          <w:sz w:val="24"/>
          <w:szCs w:val="24"/>
        </w:rPr>
        <w:t>7.</w:t>
      </w:r>
      <w:r w:rsidR="008C24F4" w:rsidRPr="00CD2819">
        <w:rPr>
          <w:color w:val="auto"/>
          <w:sz w:val="24"/>
          <w:szCs w:val="24"/>
        </w:rPr>
        <w:t xml:space="preserve">6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C</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29A7FEEC"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93.10</m:t>
          </m:r>
          <m:r>
            <m:rPr>
              <m:sty m:val="p"/>
            </m:rPr>
            <w:rPr>
              <w:rFonts w:ascii="Cambria Math" w:hAnsi="Cambria Math"/>
            </w:rPr>
            <m:t>-</m:t>
          </m:r>
          <m:r>
            <w:rPr>
              <w:rFonts w:ascii="Cambria Math" w:hAnsi="Cambria Math"/>
            </w:rPr>
            <m:t>ϵa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oMath>
      </m:oMathPara>
    </w:p>
    <w:p w14:paraId="2CEB6C91" w14:textId="77777777" w:rsidR="008C24F4" w:rsidRPr="0086143A" w:rsidRDefault="008C24F4" w:rsidP="008C24F4">
      <w:pPr>
        <w:pStyle w:val="FirstParagraph"/>
      </w:pPr>
      <w:r w:rsidRPr="0086143A">
        <w:t xml:space="preserve">Where </w:t>
      </w:r>
      <m:oMath>
        <m:r>
          <w:rPr>
            <w:rFonts w:ascii="Cambria Math" w:hAnsi="Cambria Math"/>
          </w:rPr>
          <m:t>ϵa</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0.4</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0.17</m:t>
        </m:r>
      </m:oMath>
    </w:p>
    <w:p w14:paraId="5EB0BF6E"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0.06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0.0155</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0.444</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e>
              <m:e>
                <m:r>
                  <m:rPr>
                    <m:sty m:val="p"/>
                  </m:rPr>
                  <w:rPr>
                    <w:rFonts w:ascii="Cambria Math" w:hAnsi="Cambria Math"/>
                  </w:rPr>
                  <m:t>=-</m:t>
                </m:r>
                <m:r>
                  <w:rPr>
                    <w:rFonts w:ascii="Cambria Math" w:hAnsi="Cambria Math"/>
                  </w:rPr>
                  <m:t>0.3</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0.5418</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1.9966</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0.6</m:t>
                </m:r>
                <m:r>
                  <m:rPr>
                    <m:sty m:val="p"/>
                  </m:rPr>
                  <w:rPr>
                    <w:rFonts w:ascii="Cambria Math" w:hAnsi="Cambria Math"/>
                  </w:rPr>
                  <m:t>×</m:t>
                </m:r>
                <m:r>
                  <w:rPr>
                    <w:rFonts w:ascii="Cambria Math" w:hAnsi="Cambria Math"/>
                  </w:rPr>
                  <m:t>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3.7938</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e>
              <m:e>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50 </m:t>
                </m:r>
                <m:r>
                  <m:rPr>
                    <m:nor/>
                  </m:rPr>
                  <m:t>(constant)</m:t>
                </m:r>
              </m:e>
            </m:mr>
            <m:mr>
              <m:e>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0.17</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17.11</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3DACC71D" w14:textId="77777777" w:rsidR="008C24F4" w:rsidRPr="0086143A" w:rsidRDefault="008C24F4" w:rsidP="008C24F4">
      <w:pPr>
        <w:pStyle w:val="FirstParagraph"/>
      </w:pPr>
      <w:r w:rsidRPr="0086143A">
        <w:t xml:space="preserve">Sum constant terms: </w:t>
      </w:r>
      <m:oMath>
        <m:r>
          <m:rPr>
            <m:sty m:val="p"/>
          </m:rPr>
          <w:rPr>
            <w:rFonts w:ascii="Cambria Math" w:hAnsi="Cambria Math"/>
          </w:rPr>
          <m:t>-</m:t>
        </m:r>
        <m:r>
          <w:rPr>
            <w:rFonts w:ascii="Cambria Math" w:hAnsi="Cambria Math"/>
          </w:rPr>
          <m:t>50</m:t>
        </m:r>
      </m:oMath>
    </w:p>
    <w:p w14:paraId="285F6972" w14:textId="77777777" w:rsidR="008C24F4" w:rsidRPr="0086143A" w:rsidRDefault="008C24F4" w:rsidP="008C24F4">
      <w:pPr>
        <w:pStyle w:val="BodyText"/>
      </w:pPr>
      <w:r w:rsidRPr="0086143A">
        <w:t>Sum t-dependent terms:</w:t>
      </w:r>
    </w:p>
    <w:p w14:paraId="6F5CFFF2" w14:textId="77777777" w:rsidR="008C24F4" w:rsidRPr="0086143A" w:rsidRDefault="008C24F4" w:rsidP="008C24F4">
      <w:pPr>
        <w:pStyle w:val="BodyText"/>
      </w:pPr>
      <m:oMathPara>
        <m:oMathParaPr>
          <m:jc m:val="center"/>
        </m:oMathParaPr>
        <m:oMath>
          <m:r>
            <w:rPr>
              <w:rFonts w:ascii="Cambria Math" w:hAnsi="Cambria Math"/>
            </w:rPr>
            <m:t>0.0155</m:t>
          </m:r>
          <m:r>
            <m:rPr>
              <m:sty m:val="p"/>
            </m:rPr>
            <w:rPr>
              <w:rFonts w:ascii="Cambria Math" w:hAnsi="Cambria Math"/>
            </w:rPr>
            <m:t>+</m:t>
          </m:r>
          <m:r>
            <w:rPr>
              <w:rFonts w:ascii="Cambria Math" w:hAnsi="Cambria Math"/>
            </w:rPr>
            <m:t>0.444</m:t>
          </m:r>
          <m:r>
            <m:rPr>
              <m:sty m:val="p"/>
            </m:rPr>
            <w:rPr>
              <w:rFonts w:ascii="Cambria Math" w:hAnsi="Cambria Math"/>
            </w:rPr>
            <m:t>+</m:t>
          </m:r>
          <m:r>
            <w:rPr>
              <w:rFonts w:ascii="Cambria Math" w:hAnsi="Cambria Math"/>
            </w:rPr>
            <m:t>0.5418</m:t>
          </m:r>
          <m:r>
            <m:rPr>
              <m:sty m:val="p"/>
            </m:rPr>
            <w:rPr>
              <w:rFonts w:ascii="Cambria Math" w:hAnsi="Cambria Math"/>
            </w:rPr>
            <m:t>-</m:t>
          </m:r>
          <m:r>
            <w:rPr>
              <w:rFonts w:ascii="Cambria Math" w:hAnsi="Cambria Math"/>
            </w:rPr>
            <m:t>1.9966</m:t>
          </m:r>
          <m:r>
            <m:rPr>
              <m:sty m:val="p"/>
            </m:rPr>
            <w:rPr>
              <w:rFonts w:ascii="Cambria Math" w:hAnsi="Cambria Math"/>
            </w:rPr>
            <m:t>-</m:t>
          </m:r>
          <m:r>
            <w:rPr>
              <w:rFonts w:ascii="Cambria Math" w:hAnsi="Cambria Math"/>
            </w:rPr>
            <m:t>3.7938</m:t>
          </m:r>
          <m:r>
            <m:rPr>
              <m:sty m:val="p"/>
            </m:rPr>
            <w:rPr>
              <w:rFonts w:ascii="Cambria Math" w:hAnsi="Cambria Math"/>
            </w:rPr>
            <m:t>+</m:t>
          </m:r>
          <m:r>
            <w:rPr>
              <w:rFonts w:ascii="Cambria Math" w:hAnsi="Cambria Math"/>
            </w:rPr>
            <m:t>17.11</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5DD3D655" w14:textId="77777777" w:rsidR="008C24F4" w:rsidRPr="0086143A" w:rsidRDefault="008C24F4" w:rsidP="008C24F4">
      <w:pPr>
        <w:pStyle w:val="FirstParagraph"/>
      </w:pPr>
      <w:r w:rsidRPr="0086143A">
        <w:t>Thus:</w:t>
      </w:r>
    </w:p>
    <w:p w14:paraId="22D2589E"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93.10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7A9E61CA" w14:textId="77777777" w:rsidR="008C24F4" w:rsidRPr="00CD2819" w:rsidRDefault="007956C7" w:rsidP="008C24F4">
      <w:pPr>
        <w:pStyle w:val="Heading3"/>
        <w:rPr>
          <w:color w:val="auto"/>
          <w:sz w:val="24"/>
          <w:szCs w:val="24"/>
        </w:rPr>
      </w:pPr>
      <w:bookmarkStart w:id="35" w:name="compute-r_2it-1"/>
      <w:bookmarkEnd w:id="34"/>
      <w:r>
        <w:rPr>
          <w:color w:val="auto"/>
          <w:sz w:val="24"/>
          <w:szCs w:val="24"/>
        </w:rPr>
        <w:t>6</w:t>
      </w:r>
      <w:r w:rsidR="008C24F4" w:rsidRPr="00CD2819">
        <w:rPr>
          <w:color w:val="auto"/>
          <w:sz w:val="24"/>
          <w:szCs w:val="24"/>
        </w:rPr>
        <w:t>.</w:t>
      </w:r>
      <w:r>
        <w:rPr>
          <w:color w:val="auto"/>
          <w:sz w:val="24"/>
          <w:szCs w:val="24"/>
        </w:rPr>
        <w:t>7.</w:t>
      </w:r>
      <w:r w:rsidR="008C24F4" w:rsidRPr="00CD2819">
        <w:rPr>
          <w:color w:val="auto"/>
          <w:sz w:val="24"/>
          <w:szCs w:val="24"/>
        </w:rPr>
        <w:t xml:space="preserve">7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I</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291A6BA9"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oMath>
      </m:oMathPara>
    </w:p>
    <w:p w14:paraId="75A0EDCF" w14:textId="77777777" w:rsidR="008C24F4" w:rsidRPr="0086143A" w:rsidRDefault="008C24F4" w:rsidP="008C24F4">
      <w:pPr>
        <w:pStyle w:val="FirstParagraph"/>
      </w:pPr>
      <w:r w:rsidRPr="0086143A">
        <w:t xml:space="preserve">Where </w:t>
      </w:r>
      <m:oMath>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0.7</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0.19</m:t>
        </m:r>
      </m:oMath>
    </w:p>
    <w:p w14:paraId="39D01FFA"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e>
              <m:e>
                <m:r>
                  <m:rPr>
                    <m:sty m:val="p"/>
                  </m:rPr>
                  <w:rPr>
                    <w:rFonts w:ascii="Cambria Math" w:hAnsi="Cambria Math"/>
                  </w:rPr>
                  <m:t>=-</m:t>
                </m:r>
                <m:r>
                  <w:rPr>
                    <w:rFonts w:ascii="Cambria Math" w:hAnsi="Cambria Math"/>
                  </w:rPr>
                  <m:t>0.7</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1.264</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0.7</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4.659</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0.14</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0.0361</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1.0366</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0.312</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0.19</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12.014</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00678461" w14:textId="77777777" w:rsidR="008C24F4" w:rsidRPr="0086143A" w:rsidRDefault="008C24F4" w:rsidP="008C24F4">
      <w:pPr>
        <w:pStyle w:val="FirstParagraph"/>
      </w:pPr>
      <w:r w:rsidRPr="0086143A">
        <w:t>Sum t-dependent terms:</w:t>
      </w:r>
    </w:p>
    <w:p w14:paraId="1E4E2674" w14:textId="77777777" w:rsidR="008C24F4" w:rsidRPr="0086143A" w:rsidRDefault="008C24F4" w:rsidP="008C24F4">
      <w:pPr>
        <w:pStyle w:val="BodyText"/>
      </w:pPr>
      <m:oMathPara>
        <m:oMathParaPr>
          <m:jc m:val="center"/>
        </m:oMathParaPr>
        <m:oMath>
          <m:r>
            <w:rPr>
              <w:rFonts w:ascii="Cambria Math" w:hAnsi="Cambria Math"/>
            </w:rPr>
            <m:t>1.264</m:t>
          </m:r>
          <m:r>
            <m:rPr>
              <m:sty m:val="p"/>
            </m:rPr>
            <w:rPr>
              <w:rFonts w:ascii="Cambria Math" w:hAnsi="Cambria Math"/>
            </w:rPr>
            <m:t>-</m:t>
          </m:r>
          <m:r>
            <w:rPr>
              <w:rFonts w:ascii="Cambria Math" w:hAnsi="Cambria Math"/>
            </w:rPr>
            <m:t>4.659</m:t>
          </m:r>
          <m:r>
            <m:rPr>
              <m:sty m:val="p"/>
            </m:rPr>
            <w:rPr>
              <w:rFonts w:ascii="Cambria Math" w:hAnsi="Cambria Math"/>
            </w:rPr>
            <m:t>+</m:t>
          </m:r>
          <m:r>
            <w:rPr>
              <w:rFonts w:ascii="Cambria Math" w:hAnsi="Cambria Math"/>
            </w:rPr>
            <m:t>0.0361</m:t>
          </m:r>
          <m:r>
            <m:rPr>
              <m:sty m:val="p"/>
            </m:rPr>
            <w:rPr>
              <w:rFonts w:ascii="Cambria Math" w:hAnsi="Cambria Math"/>
            </w:rPr>
            <m:t>+</m:t>
          </m:r>
          <m:r>
            <w:rPr>
              <w:rFonts w:ascii="Cambria Math" w:hAnsi="Cambria Math"/>
            </w:rPr>
            <m:t>1.0366</m:t>
          </m:r>
          <m:r>
            <m:rPr>
              <m:sty m:val="p"/>
            </m:rPr>
            <w:rPr>
              <w:rFonts w:ascii="Cambria Math" w:hAnsi="Cambria Math"/>
            </w:rPr>
            <m:t>-</m:t>
          </m:r>
          <m:r>
            <w:rPr>
              <w:rFonts w:ascii="Cambria Math" w:hAnsi="Cambria Math"/>
            </w:rPr>
            <m:t>5.033</m:t>
          </m:r>
          <m:r>
            <m:rPr>
              <m:sty m:val="p"/>
            </m:rPr>
            <w:rPr>
              <w:rFonts w:ascii="Cambria Math" w:hAnsi="Cambria Math"/>
            </w:rPr>
            <m:t>+</m:t>
          </m:r>
          <m:r>
            <w:rPr>
              <w:rFonts w:ascii="Cambria Math" w:hAnsi="Cambria Math"/>
            </w:rPr>
            <m:t>0.312</m:t>
          </m:r>
          <m:r>
            <m:rPr>
              <m:sty m:val="p"/>
            </m:rPr>
            <w:rPr>
              <w:rFonts w:ascii="Cambria Math" w:hAnsi="Cambria Math"/>
            </w:rPr>
            <m:t>-</m:t>
          </m:r>
          <m:r>
            <w:rPr>
              <w:rFonts w:ascii="Cambria Math" w:hAnsi="Cambria Math"/>
            </w:rPr>
            <m:t>12.014</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3725DFDF" w14:textId="77777777" w:rsidR="008C24F4" w:rsidRPr="0086143A" w:rsidRDefault="008C24F4" w:rsidP="008C24F4">
      <w:pPr>
        <w:pStyle w:val="FirstParagraph"/>
      </w:pPr>
      <w:r w:rsidRPr="0086143A">
        <w:t>Thus:</w:t>
      </w:r>
    </w:p>
    <w:p w14:paraId="430A4AEC"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7CE92290" w14:textId="77777777" w:rsidR="008C24F4" w:rsidRPr="00CD2819" w:rsidRDefault="007956C7" w:rsidP="008C24F4">
      <w:pPr>
        <w:pStyle w:val="Heading3"/>
        <w:rPr>
          <w:color w:val="auto"/>
          <w:sz w:val="24"/>
          <w:szCs w:val="24"/>
        </w:rPr>
      </w:pPr>
      <w:bookmarkStart w:id="36" w:name="compute-r_2rt-1"/>
      <w:bookmarkEnd w:id="35"/>
      <w:r>
        <w:rPr>
          <w:color w:val="auto"/>
          <w:sz w:val="24"/>
          <w:szCs w:val="24"/>
        </w:rPr>
        <w:t>6.7</w:t>
      </w:r>
      <w:r w:rsidR="008C24F4" w:rsidRPr="00CD2819">
        <w:rPr>
          <w:color w:val="auto"/>
          <w:sz w:val="24"/>
          <w:szCs w:val="24"/>
        </w:rPr>
        <w:t xml:space="preserve">.8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R</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16DFDE8F"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28.85</m:t>
          </m:r>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oMath>
      </m:oMathPara>
    </w:p>
    <w:p w14:paraId="2569CB2C" w14:textId="77777777" w:rsidR="008C24F4" w:rsidRPr="0086143A" w:rsidRDefault="008C24F4" w:rsidP="008C24F4">
      <w:pPr>
        <w:pStyle w:val="FirstParagraph"/>
      </w:pPr>
      <w:r w:rsidRPr="0086143A">
        <w:lastRenderedPageBreak/>
        <w:t xml:space="preserve">Where </w:t>
      </w:r>
      <m:oMath>
        <m:r>
          <w:rPr>
            <w:rFonts w:ascii="Cambria Math" w:hAnsi="Cambria Math"/>
          </w:rPr>
          <m:t>ξ</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qη</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0.08</m:t>
        </m:r>
      </m:oMath>
    </w:p>
    <w:p w14:paraId="66A42BCD"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0.04</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2.529</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e>
              <m:e>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50 </m:t>
                </m:r>
                <m:r>
                  <m:rPr>
                    <m:nor/>
                  </m:rPr>
                  <m:t>(constant)</m:t>
                </m:r>
              </m:e>
            </m:mr>
            <m:mr>
              <m:e>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0.08</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2.496</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433148FD" w14:textId="77777777" w:rsidR="008C24F4" w:rsidRPr="0086143A" w:rsidRDefault="008C24F4" w:rsidP="008C24F4">
      <w:pPr>
        <w:pStyle w:val="FirstParagraph"/>
      </w:pPr>
      <w:r w:rsidRPr="0086143A">
        <w:t xml:space="preserve">Sum constant terms: </w:t>
      </w:r>
      <m:oMath>
        <m:r>
          <m:rPr>
            <m:sty m:val="p"/>
          </m:rPr>
          <w:rPr>
            <w:rFonts w:ascii="Cambria Math" w:hAnsi="Cambria Math"/>
          </w:rPr>
          <m:t>-</m:t>
        </m:r>
        <m:r>
          <w:rPr>
            <w:rFonts w:ascii="Cambria Math" w:hAnsi="Cambria Math"/>
          </w:rPr>
          <m:t>50</m:t>
        </m:r>
      </m:oMath>
    </w:p>
    <w:p w14:paraId="54C9F2DE" w14:textId="77777777" w:rsidR="008C24F4" w:rsidRPr="0086143A" w:rsidRDefault="008C24F4" w:rsidP="008C24F4">
      <w:pPr>
        <w:pStyle w:val="BodyText"/>
      </w:pPr>
      <w:r w:rsidRPr="0086143A">
        <w:t>Sum t-dependent terms:</w:t>
      </w:r>
    </w:p>
    <w:p w14:paraId="62770A22" w14:textId="77777777" w:rsidR="008C24F4" w:rsidRPr="0086143A" w:rsidRDefault="008C24F4" w:rsidP="008C24F4">
      <w:pPr>
        <w:pStyle w:val="BodyText"/>
      </w:pPr>
      <m:oMathPara>
        <m:oMathParaPr>
          <m:jc m:val="center"/>
        </m:oMathParaPr>
        <m:oMath>
          <m:r>
            <m:rPr>
              <m:sty m:val="p"/>
            </m:rPr>
            <w:rPr>
              <w:rFonts w:ascii="Cambria Math" w:hAnsi="Cambria Math"/>
            </w:rPr>
            <m:t>-</m:t>
          </m:r>
          <m:r>
            <w:rPr>
              <w:rFonts w:ascii="Cambria Math" w:hAnsi="Cambria Math"/>
            </w:rPr>
            <m:t>5.033</m:t>
          </m:r>
          <m:r>
            <m:rPr>
              <m:sty m:val="p"/>
            </m:rPr>
            <w:rPr>
              <w:rFonts w:ascii="Cambria Math" w:hAnsi="Cambria Math"/>
            </w:rPr>
            <m:t>+</m:t>
          </m:r>
          <m:r>
            <w:rPr>
              <w:rFonts w:ascii="Cambria Math" w:hAnsi="Cambria Math"/>
            </w:rPr>
            <m:t>2.529</m:t>
          </m:r>
          <m:r>
            <m:rPr>
              <m:sty m:val="p"/>
            </m:rPr>
            <w:rPr>
              <w:rFonts w:ascii="Cambria Math" w:hAnsi="Cambria Math"/>
            </w:rPr>
            <m:t>-</m:t>
          </m:r>
          <m:r>
            <w:rPr>
              <w:rFonts w:ascii="Cambria Math" w:hAnsi="Cambria Math"/>
            </w:rPr>
            <m:t>2.496</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0BCCB23E" w14:textId="77777777" w:rsidR="008C24F4" w:rsidRPr="0086143A" w:rsidRDefault="008C24F4" w:rsidP="008C24F4">
      <w:pPr>
        <w:pStyle w:val="FirstParagraph"/>
      </w:pPr>
      <w:r w:rsidRPr="0086143A">
        <w:t>Thus:</w:t>
      </w:r>
    </w:p>
    <w:p w14:paraId="46DE999D"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28.85</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4B7F280" w14:textId="77777777" w:rsidR="008C24F4" w:rsidRPr="00CD2819" w:rsidRDefault="007956C7" w:rsidP="008C24F4">
      <w:pPr>
        <w:pStyle w:val="Heading2"/>
        <w:rPr>
          <w:rFonts w:ascii="Times New Roman" w:hAnsi="Times New Roman" w:cs="Times New Roman"/>
          <w:b/>
          <w:color w:val="auto"/>
          <w:sz w:val="24"/>
          <w:szCs w:val="24"/>
        </w:rPr>
      </w:pPr>
      <w:bookmarkStart w:id="37" w:name="compute-x_2t"/>
      <w:bookmarkEnd w:id="28"/>
      <w:bookmarkEnd w:id="36"/>
      <w:r>
        <w:rPr>
          <w:rFonts w:ascii="Times New Roman" w:hAnsi="Times New Roman" w:cs="Times New Roman"/>
          <w:b/>
          <w:color w:val="auto"/>
          <w:sz w:val="24"/>
          <w:szCs w:val="24"/>
        </w:rPr>
        <w:t>6.8</w:t>
      </w:r>
      <w:r w:rsidR="008C24F4" w:rsidRPr="00CD2819">
        <w:rPr>
          <w:rFonts w:ascii="Times New Roman" w:hAnsi="Times New Roman" w:cs="Times New Roman"/>
          <w:b/>
          <w:color w:val="auto"/>
          <w:sz w:val="24"/>
          <w:szCs w:val="24"/>
        </w:rPr>
        <w:t xml:space="preserve">. </w:t>
      </w:r>
      <w:r w:rsidR="00681FED">
        <w:rPr>
          <w:rFonts w:ascii="Times New Roman" w:hAnsi="Times New Roman" w:cs="Times New Roman"/>
          <w:b/>
          <w:color w:val="auto"/>
          <w:sz w:val="24"/>
          <w:szCs w:val="24"/>
        </w:rPr>
        <w:t>Compute</w:t>
      </w:r>
      <w:r w:rsidR="008C24F4" w:rsidRPr="00CD2819">
        <w:rPr>
          <w:rFonts w:ascii="Times New Roman" w:hAnsi="Times New Roman" w:cs="Times New Roman"/>
          <w:b/>
          <w:color w:val="auto"/>
          <w:sz w:val="24"/>
          <w:szCs w:val="24"/>
        </w:rPr>
        <w:t xml:space="preserve"> </w:t>
      </w:r>
      <m:oMath>
        <m:sSub>
          <m:sSubPr>
            <m:ctrlPr>
              <w:rPr>
                <w:rFonts w:ascii="Cambria Math" w:hAnsi="Times New Roman" w:cs="Times New Roman"/>
                <w:b/>
                <w:color w:val="auto"/>
                <w:sz w:val="24"/>
                <w:szCs w:val="24"/>
              </w:rPr>
            </m:ctrlPr>
          </m:sSubPr>
          <m:e>
            <m:r>
              <m:rPr>
                <m:sty m:val="bi"/>
              </m:rPr>
              <w:rPr>
                <w:rFonts w:ascii="Cambria Math" w:hAnsi="Cambria Math" w:cs="Times New Roman"/>
                <w:color w:val="auto"/>
                <w:sz w:val="24"/>
                <w:szCs w:val="24"/>
              </w:rPr>
              <m:t>X</m:t>
            </m:r>
          </m:e>
          <m:sub>
            <m:r>
              <m:rPr>
                <m:sty m:val="bi"/>
              </m:rPr>
              <w:rPr>
                <w:rFonts w:ascii="Cambria Math" w:hAnsi="Cambria Math" w:cs="Times New Roman"/>
                <w:color w:val="auto"/>
                <w:sz w:val="24"/>
                <w:szCs w:val="24"/>
              </w:rPr>
              <m:t>2</m:t>
            </m:r>
          </m:sub>
        </m:sSub>
        <m:d>
          <m:dPr>
            <m:ctrlPr>
              <w:rPr>
                <w:rFonts w:ascii="Cambria Math" w:hAnsi="Times New Roman" w:cs="Times New Roman"/>
                <w:b/>
                <w:color w:val="auto"/>
                <w:sz w:val="24"/>
                <w:szCs w:val="24"/>
              </w:rPr>
            </m:ctrlPr>
          </m:dPr>
          <m:e>
            <m:r>
              <m:rPr>
                <m:sty m:val="bi"/>
              </m:rPr>
              <w:rPr>
                <w:rFonts w:ascii="Cambria Math" w:hAnsi="Cambria Math" w:cs="Times New Roman"/>
                <w:color w:val="auto"/>
                <w:sz w:val="24"/>
                <w:szCs w:val="24"/>
              </w:rPr>
              <m:t>t</m:t>
            </m:r>
          </m:e>
        </m:d>
      </m:oMath>
    </w:p>
    <w:p w14:paraId="7FDF09DD" w14:textId="77777777" w:rsidR="008C24F4" w:rsidRPr="0086143A" w:rsidRDefault="008C24F4" w:rsidP="008C24F4">
      <w:pPr>
        <w:pStyle w:val="FirstParagraph"/>
      </w:pPr>
      <w:r w:rsidRPr="0086143A">
        <w:t>Recall:</w:t>
      </w:r>
    </w:p>
    <w:p w14:paraId="2A8A5CAC" w14:textId="77777777" w:rsidR="008C24F4" w:rsidRPr="0086143A" w:rsidRDefault="004663ED"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e>
          </m:d>
        </m:oMath>
      </m:oMathPara>
    </w:p>
    <w:p w14:paraId="1911EFDA" w14:textId="77777777" w:rsidR="008C24F4" w:rsidRPr="0086143A" w:rsidRDefault="008C24F4" w:rsidP="008C24F4">
      <w:pPr>
        <w:pStyle w:val="FirstParagraph"/>
      </w:pPr>
      <w:r w:rsidRPr="0086143A">
        <w:t xml:space="preserve">Where </w:t>
      </w:r>
      <m:oMath>
        <m:r>
          <w:rPr>
            <w:rFonts w:ascii="Cambria Math" w:hAnsi="Cambria Math"/>
          </w:rPr>
          <m:t>h</m:t>
        </m:r>
        <m:r>
          <m:rPr>
            <m:sty m:val="p"/>
          </m:rPr>
          <w:rPr>
            <w:rFonts w:ascii="Cambria Math" w:hAnsi="Cambria Math"/>
          </w:rPr>
          <m:t>=-</m:t>
        </m:r>
        <m:r>
          <w:rPr>
            <w:rFonts w:ascii="Cambria Math" w:hAnsi="Cambria Math"/>
          </w:rPr>
          <m:t>1</m:t>
        </m:r>
      </m:oMath>
      <w:r w:rsidRPr="0086143A">
        <w:t xml:space="preserve">, and </w:t>
      </w: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t</m:t>
                </m:r>
              </m:e>
            </m:d>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Γ</m:t>
            </m:r>
            <m:d>
              <m:dPr>
                <m:ctrlPr>
                  <w:rPr>
                    <w:rFonts w:ascii="Cambria Math" w:hAnsi="Cambria Math"/>
                  </w:rPr>
                </m:ctrlPr>
              </m:dPr>
              <m:e>
                <m:r>
                  <w:rPr>
                    <w:rFonts w:ascii="Cambria Math" w:hAnsi="Cambria Math"/>
                  </w:rPr>
                  <m:t>θ</m:t>
                </m:r>
              </m:e>
            </m:d>
          </m:den>
        </m:f>
        <m:nary>
          <m:naryPr>
            <m:limLoc m:val="subSup"/>
            <m:ctrlPr>
              <w:rPr>
                <w:rFonts w:ascii="Cambria Math" w:hAnsi="Cambria Math"/>
              </w:rPr>
            </m:ctrlPr>
          </m:naryPr>
          <m:sub>
            <m:r>
              <w:rPr>
                <w:rFonts w:ascii="Cambria Math" w:hAnsi="Cambria Math"/>
              </w:rPr>
              <m:t>0</m:t>
            </m:r>
          </m:sub>
          <m:sup>
            <m:r>
              <w:rPr>
                <w:rFonts w:ascii="Cambria Math" w:hAnsi="Cambria Math"/>
              </w:rPr>
              <m:t>t</m:t>
            </m:r>
          </m:sup>
          <m:e>
            <m:sSup>
              <m:sSupPr>
                <m:ctrlPr>
                  <w:rPr>
                    <w:rFonts w:ascii="Cambria Math" w:hAnsi="Cambria Math"/>
                  </w:rPr>
                </m:ctrlPr>
              </m:sSupPr>
              <m:e>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τ</m:t>
                    </m:r>
                  </m:e>
                </m:d>
              </m:e>
              <m:sup>
                <m:r>
                  <w:rPr>
                    <w:rFonts w:ascii="Cambria Math" w:hAnsi="Cambria Math"/>
                  </w:rPr>
                  <m:t>θ</m:t>
                </m:r>
                <m:r>
                  <m:rPr>
                    <m:sty m:val="p"/>
                  </m:rPr>
                  <w:rPr>
                    <w:rFonts w:ascii="Cambria Math" w:hAnsi="Cambria Math"/>
                  </w:rPr>
                  <m:t>-</m:t>
                </m:r>
                <m:r>
                  <w:rPr>
                    <w:rFonts w:ascii="Cambria Math" w:hAnsi="Cambria Math"/>
                  </w:rPr>
                  <m:t>1</m:t>
                </m:r>
              </m:sup>
            </m:sSup>
          </m:e>
        </m:nary>
        <m:r>
          <w:rPr>
            <w:rFonts w:ascii="Cambria Math" w:hAnsi="Cambria Math"/>
          </w:rPr>
          <m:t>f</m:t>
        </m:r>
        <m:d>
          <m:dPr>
            <m:ctrlPr>
              <w:rPr>
                <w:rFonts w:ascii="Cambria Math" w:hAnsi="Cambria Math"/>
              </w:rPr>
            </m:ctrlPr>
          </m:dPr>
          <m:e>
            <m:r>
              <w:rPr>
                <w:rFonts w:ascii="Cambria Math" w:hAnsi="Cambria Math"/>
              </w:rPr>
              <m:t>τ</m:t>
            </m:r>
          </m:e>
        </m:d>
        <m:r>
          <w:rPr>
            <w:rFonts w:ascii="Cambria Math" w:hAnsi="Cambria Math"/>
          </w:rPr>
          <m:t>dτ</m:t>
        </m:r>
      </m:oMath>
    </w:p>
    <w:p w14:paraId="602B4EF7" w14:textId="77777777" w:rsidR="008C24F4" w:rsidRPr="00CD2819" w:rsidRDefault="007956C7" w:rsidP="008C24F4">
      <w:pPr>
        <w:pStyle w:val="Heading3"/>
        <w:rPr>
          <w:color w:val="auto"/>
          <w:sz w:val="24"/>
          <w:szCs w:val="24"/>
        </w:rPr>
      </w:pPr>
      <w:bookmarkStart w:id="38" w:name="general-form-of-r_2xt"/>
      <w:r>
        <w:rPr>
          <w:color w:val="auto"/>
          <w:sz w:val="24"/>
          <w:szCs w:val="24"/>
        </w:rPr>
        <w:t>6.8</w:t>
      </w:r>
      <w:r w:rsidR="008C24F4" w:rsidRPr="00CD2819">
        <w:rPr>
          <w:color w:val="auto"/>
          <w:sz w:val="24"/>
          <w:szCs w:val="24"/>
        </w:rPr>
        <w:t xml:space="preserve">.1 General Form of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X</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8815296" w14:textId="77777777" w:rsidR="008C24F4" w:rsidRPr="0086143A" w:rsidRDefault="008C24F4" w:rsidP="008C24F4">
      <w:pPr>
        <w:pStyle w:val="FirstParagraph"/>
      </w:pPr>
      <w:r w:rsidRPr="0086143A">
        <w:t xml:space="preserve">Each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has form: </w:t>
      </w:r>
      <m:oMath>
        <m:r>
          <w:rPr>
            <w:rFonts w:ascii="Cambria Math" w:hAnsi="Cambria Math"/>
          </w:rPr>
          <m:t>A</m:t>
        </m:r>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oMath>
    </w:p>
    <w:p w14:paraId="144A442C" w14:textId="77777777" w:rsidR="008C24F4" w:rsidRPr="0086143A" w:rsidRDefault="008C24F4" w:rsidP="008C24F4">
      <w:pPr>
        <w:pStyle w:val="BodyText"/>
      </w:pPr>
      <w:r w:rsidRPr="0086143A">
        <w:t xml:space="preserve">We need </w:t>
      </w: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oMath>
      <w:r w:rsidRPr="0086143A">
        <w:t>:</w:t>
      </w:r>
    </w:p>
    <w:p w14:paraId="0026133F"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A</m:t>
                    </m:r>
                  </m:e>
                </m:d>
              </m:e>
              <m:e>
                <m:r>
                  <m:rPr>
                    <m:sty m:val="p"/>
                  </m:rPr>
                  <w:rPr>
                    <w:rFonts w:ascii="Cambria Math" w:hAnsi="Cambria Math"/>
                  </w:rPr>
                  <m:t>=</m:t>
                </m:r>
                <m:r>
                  <w:rPr>
                    <w:rFonts w:ascii="Cambria Math" w:hAnsi="Cambria Math"/>
                  </w:rPr>
                  <m:t>A</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e>
            </m:m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e>
              <m:e>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1.9</m:t>
                        </m:r>
                      </m:e>
                    </m:d>
                  </m:num>
                  <m:den>
                    <m:r>
                      <w:rPr>
                        <w:rFonts w:ascii="Cambria Math" w:hAnsi="Cambria Math"/>
                      </w:rPr>
                      <m:t>Γ</m:t>
                    </m:r>
                    <m:d>
                      <m:dPr>
                        <m:ctrlPr>
                          <w:rPr>
                            <w:rFonts w:ascii="Cambria Math" w:hAnsi="Cambria Math"/>
                          </w:rPr>
                        </m:ctrlPr>
                      </m:dPr>
                      <m:e>
                        <m:r>
                          <w:rPr>
                            <w:rFonts w:ascii="Cambria Math" w:hAnsi="Cambria Math"/>
                          </w:rPr>
                          <m:t>1.9</m:t>
                        </m:r>
                        <m:r>
                          <m:rPr>
                            <m:sty m:val="p"/>
                          </m:rPr>
                          <w:rPr>
                            <w:rFonts w:ascii="Cambria Math" w:hAnsi="Cambria Math"/>
                          </w:rPr>
                          <m:t>+</m:t>
                        </m:r>
                        <m:r>
                          <w:rPr>
                            <w:rFonts w:ascii="Cambria Math" w:hAnsi="Cambria Math"/>
                          </w:rPr>
                          <m:t>θ</m:t>
                        </m:r>
                      </m:e>
                    </m:d>
                  </m:den>
                </m:f>
                <m:sSup>
                  <m:sSupPr>
                    <m:ctrlPr>
                      <w:rPr>
                        <w:rFonts w:ascii="Cambria Math" w:hAnsi="Cambria Math"/>
                      </w:rPr>
                    </m:ctrlPr>
                  </m:sSupPr>
                  <m:e>
                    <m:r>
                      <w:rPr>
                        <w:rFonts w:ascii="Cambria Math" w:hAnsi="Cambria Math"/>
                      </w:rPr>
                      <m:t>t</m:t>
                    </m:r>
                  </m:e>
                  <m:sup>
                    <m:r>
                      <w:rPr>
                        <w:rFonts w:ascii="Cambria Math" w:hAnsi="Cambria Math"/>
                      </w:rPr>
                      <m:t>0.9</m:t>
                    </m:r>
                    <m:r>
                      <m:rPr>
                        <m:sty m:val="p"/>
                      </m:rPr>
                      <w:rPr>
                        <w:rFonts w:ascii="Cambria Math" w:hAnsi="Cambria Math"/>
                      </w:rPr>
                      <m:t>+</m:t>
                    </m:r>
                    <m:r>
                      <w:rPr>
                        <w:rFonts w:ascii="Cambria Math" w:hAnsi="Cambria Math"/>
                      </w:rPr>
                      <m:t>θ</m:t>
                    </m:r>
                  </m:sup>
                </m:sSup>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0.961766</m:t>
                    </m:r>
                  </m:num>
                  <m:den>
                    <m:r>
                      <w:rPr>
                        <w:rFonts w:ascii="Cambria Math" w:hAnsi="Cambria Math"/>
                      </w:rPr>
                      <m:t>Γ</m:t>
                    </m:r>
                    <m:d>
                      <m:dPr>
                        <m:ctrlPr>
                          <w:rPr>
                            <w:rFonts w:ascii="Cambria Math" w:hAnsi="Cambria Math"/>
                          </w:rPr>
                        </m:ctrlPr>
                      </m:dPr>
                      <m:e>
                        <m:r>
                          <w:rPr>
                            <w:rFonts w:ascii="Cambria Math" w:hAnsi="Cambria Math"/>
                          </w:rPr>
                          <m:t>2.8</m:t>
                        </m:r>
                      </m:e>
                    </m:d>
                  </m:den>
                </m:f>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4FBD0165" w14:textId="77777777" w:rsidR="008C24F4" w:rsidRPr="0086143A" w:rsidRDefault="008C24F4" w:rsidP="008C24F4">
      <w:pPr>
        <w:pStyle w:val="FirstParagraph"/>
      </w:pPr>
      <w:r w:rsidRPr="0086143A">
        <w:t xml:space="preserve">Where </w:t>
      </w:r>
      <m:oMath>
        <m:r>
          <w:rPr>
            <w:rFonts w:ascii="Cambria Math" w:hAnsi="Cambria Math"/>
          </w:rPr>
          <m:t>Γ</m:t>
        </m:r>
        <m:d>
          <m:dPr>
            <m:ctrlPr>
              <w:rPr>
                <w:rFonts w:ascii="Cambria Math" w:hAnsi="Cambria Math"/>
              </w:rPr>
            </m:ctrlPr>
          </m:dPr>
          <m:e>
            <m:r>
              <w:rPr>
                <w:rFonts w:ascii="Cambria Math" w:hAnsi="Cambria Math"/>
              </w:rPr>
              <m:t>2.8</m:t>
            </m:r>
          </m:e>
        </m:d>
        <m:r>
          <m:rPr>
            <m:sty m:val="p"/>
          </m:rPr>
          <w:rPr>
            <w:rFonts w:ascii="Cambria Math" w:hAnsi="Cambria Math"/>
          </w:rPr>
          <m:t>≈</m:t>
        </m:r>
        <m:r>
          <w:rPr>
            <w:rFonts w:ascii="Cambria Math" w:hAnsi="Cambria Math"/>
          </w:rPr>
          <m:t>1.67649</m:t>
        </m:r>
      </m:oMath>
    </w:p>
    <w:p w14:paraId="20EB71A9" w14:textId="77777777" w:rsidR="008C24F4" w:rsidRPr="0086143A" w:rsidRDefault="008C24F4" w:rsidP="008C24F4">
      <w:pPr>
        <w:pStyle w:val="BodyText"/>
      </w:pPr>
      <w:r w:rsidRPr="0086143A">
        <w:t>So:</w:t>
      </w:r>
    </w:p>
    <w:p w14:paraId="03742CD3" w14:textId="77777777" w:rsidR="008C24F4" w:rsidRPr="0086143A" w:rsidRDefault="004663ED" w:rsidP="008C24F4">
      <w:pPr>
        <w:pStyle w:val="BodyText"/>
      </w:pPr>
      <m:oMathPara>
        <m:oMathParaPr>
          <m:jc m:val="center"/>
        </m:oMathParaP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0.961766</m:t>
              </m:r>
            </m:num>
            <m:den>
              <m:r>
                <w:rPr>
                  <w:rFonts w:ascii="Cambria Math" w:hAnsi="Cambria Math"/>
                </w:rPr>
                <m:t>1.67649</m:t>
              </m:r>
            </m:den>
          </m:f>
          <m:sSup>
            <m:sSupPr>
              <m:ctrlPr>
                <w:rPr>
                  <w:rFonts w:ascii="Cambria Math" w:hAnsi="Cambria Math"/>
                </w:rPr>
              </m:ctrlPr>
            </m:sSupPr>
            <m:e>
              <m:r>
                <w:rPr>
                  <w:rFonts w:ascii="Cambria Math" w:hAnsi="Cambria Math"/>
                </w:rPr>
                <m:t>t</m:t>
              </m:r>
            </m:e>
            <m:sup>
              <m:r>
                <w:rPr>
                  <w:rFonts w:ascii="Cambria Math" w:hAnsi="Cambria Math"/>
                </w:rPr>
                <m:t>1.8</m:t>
              </m:r>
            </m:sup>
          </m:sSup>
          <m:r>
            <m:rPr>
              <m:sty m:val="p"/>
            </m:rPr>
            <w:rPr>
              <w:rFonts w:ascii="Cambria Math" w:hAnsi="Cambria Math"/>
            </w:rPr>
            <m:t>=</m:t>
          </m:r>
          <m:r>
            <w:rPr>
              <w:rFonts w:ascii="Cambria Math" w:hAnsi="Cambria Math"/>
            </w:rPr>
            <m:t>0.5738</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AE8589F" w14:textId="77777777" w:rsidR="008C24F4" w:rsidRPr="00CD2819" w:rsidRDefault="007956C7" w:rsidP="008C24F4">
      <w:pPr>
        <w:pStyle w:val="Heading3"/>
        <w:rPr>
          <w:color w:val="auto"/>
          <w:sz w:val="24"/>
          <w:szCs w:val="24"/>
        </w:rPr>
      </w:pPr>
      <w:bookmarkStart w:id="39" w:name="compute-v_2t"/>
      <w:bookmarkEnd w:id="38"/>
      <w:r>
        <w:rPr>
          <w:color w:val="auto"/>
          <w:sz w:val="24"/>
          <w:szCs w:val="24"/>
        </w:rPr>
        <w:t>6.8</w:t>
      </w:r>
      <w:r w:rsidR="008C24F4" w:rsidRPr="00CD2819">
        <w:rPr>
          <w:color w:val="auto"/>
          <w:sz w:val="24"/>
          <w:szCs w:val="24"/>
        </w:rPr>
        <w:t xml:space="preserve">.2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V</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5E9C878E"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36092A7A"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342.39</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Γ</m:t>
                    </m:r>
                    <m:d>
                      <m:dPr>
                        <m:ctrlPr>
                          <w:rPr>
                            <w:rFonts w:ascii="Cambria Math" w:hAnsi="Cambria Math"/>
                          </w:rPr>
                        </m:ctrlPr>
                      </m:dPr>
                      <m:e>
                        <m:r>
                          <w:rPr>
                            <w:rFonts w:ascii="Cambria Math" w:hAnsi="Cambria Math"/>
                          </w:rPr>
                          <m:t>1.9</m:t>
                        </m:r>
                      </m:e>
                    </m:d>
                  </m:den>
                </m:f>
                <m:r>
                  <m:rPr>
                    <m:sty m:val="p"/>
                  </m:rPr>
                  <w:rPr>
                    <w:rFonts w:ascii="Cambria Math" w:hAnsi="Cambria Math"/>
                  </w:rPr>
                  <m:t>-</m:t>
                </m:r>
                <m:r>
                  <w:rPr>
                    <w:rFonts w:ascii="Cambria Math" w:hAnsi="Cambria Math"/>
                  </w:rPr>
                  <m:t>29.28</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355.94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18AF66A2"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e>
          </m:d>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355.94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C01264D"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14.27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73271C74" w14:textId="77777777" w:rsidR="008C24F4" w:rsidRPr="00CD2819" w:rsidRDefault="007956C7" w:rsidP="008C24F4">
      <w:pPr>
        <w:pStyle w:val="Heading3"/>
        <w:rPr>
          <w:color w:val="auto"/>
          <w:sz w:val="24"/>
          <w:szCs w:val="24"/>
        </w:rPr>
      </w:pPr>
      <w:bookmarkStart w:id="40" w:name="compute-s_2t"/>
      <w:bookmarkEnd w:id="39"/>
      <w:r>
        <w:rPr>
          <w:color w:val="auto"/>
          <w:sz w:val="24"/>
          <w:szCs w:val="24"/>
        </w:rPr>
        <w:t>6.8</w:t>
      </w:r>
      <w:r w:rsidR="008C24F4" w:rsidRPr="00CD2819">
        <w:rPr>
          <w:color w:val="auto"/>
          <w:sz w:val="24"/>
          <w:szCs w:val="24"/>
        </w:rPr>
        <w:t xml:space="preserve">.3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S</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3E7B8F18"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252D566D"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26.68</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319.95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57594ABE"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w:rPr>
                  <w:rFonts w:ascii="Cambria Math" w:hAnsi="Cambria Math"/>
                </w:rPr>
                <m:t>319.95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12.82</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7954F3D" w14:textId="77777777" w:rsidR="008C24F4" w:rsidRPr="00CD2819" w:rsidRDefault="007956C7" w:rsidP="008C24F4">
      <w:pPr>
        <w:pStyle w:val="Heading3"/>
        <w:rPr>
          <w:color w:val="auto"/>
          <w:sz w:val="24"/>
          <w:szCs w:val="24"/>
        </w:rPr>
      </w:pPr>
      <w:bookmarkStart w:id="41" w:name="compute-c_2t"/>
      <w:bookmarkEnd w:id="40"/>
      <w:r>
        <w:rPr>
          <w:color w:val="auto"/>
          <w:sz w:val="24"/>
          <w:szCs w:val="24"/>
        </w:rPr>
        <w:t>6.8</w:t>
      </w:r>
      <w:r w:rsidR="008C24F4" w:rsidRPr="00CD2819">
        <w:rPr>
          <w:color w:val="auto"/>
          <w:sz w:val="24"/>
          <w:szCs w:val="24"/>
        </w:rPr>
        <w:t xml:space="preserve">.4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C</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560DA66F"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4B6D0E8"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12.32</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44.81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5479334A"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w:rPr>
                  <w:rFonts w:ascii="Cambria Math" w:hAnsi="Cambria Math"/>
                </w:rPr>
                <m:t>44.81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55.85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48B18403" w14:textId="77777777" w:rsidR="008C24F4" w:rsidRPr="00681FED" w:rsidRDefault="007956C7" w:rsidP="008C24F4">
      <w:pPr>
        <w:pStyle w:val="Heading3"/>
        <w:rPr>
          <w:rFonts w:cs="Times New Roman"/>
          <w:color w:val="auto"/>
          <w:sz w:val="24"/>
          <w:szCs w:val="24"/>
        </w:rPr>
      </w:pPr>
      <w:bookmarkStart w:id="42" w:name="compute-i_2t"/>
      <w:bookmarkEnd w:id="41"/>
      <w:r>
        <w:rPr>
          <w:rFonts w:cs="Times New Roman"/>
          <w:color w:val="auto"/>
          <w:sz w:val="24"/>
          <w:szCs w:val="24"/>
        </w:rPr>
        <w:t>6.8</w:t>
      </w:r>
      <w:r w:rsidR="008C24F4" w:rsidRPr="00681FED">
        <w:rPr>
          <w:rFonts w:cs="Times New Roman"/>
          <w:color w:val="auto"/>
          <w:sz w:val="24"/>
          <w:szCs w:val="24"/>
        </w:rPr>
        <w:t xml:space="preserve">.5 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I</m:t>
            </m:r>
          </m:e>
          <m:sub>
            <m:r>
              <m:rPr>
                <m:sty m:val="bi"/>
              </m:rPr>
              <w:rPr>
                <w:rFonts w:ascii="Cambria Math" w:hAnsi="Cambria Math" w:cs="Times New Roman"/>
                <w:color w:val="auto"/>
                <w:sz w:val="24"/>
                <w:szCs w:val="24"/>
              </w:rPr>
              <m:t>2</m:t>
            </m:r>
          </m:sub>
        </m:sSub>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5D2230AB"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03B1F833"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19.057</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5D8B7B77"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m:t>
                  </m:r>
                  <m:r>
                    <w:rPr>
                      <w:rFonts w:ascii="Cambria Math" w:hAnsi="Cambria Math"/>
                    </w:rPr>
                    <m:t>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4B0C743F"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2.43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37D483EE" w14:textId="77777777" w:rsidR="008C24F4" w:rsidRPr="00681FED" w:rsidRDefault="007956C7" w:rsidP="008C24F4">
      <w:pPr>
        <w:pStyle w:val="Heading3"/>
        <w:rPr>
          <w:rFonts w:cs="Times New Roman"/>
          <w:color w:val="auto"/>
          <w:sz w:val="24"/>
          <w:szCs w:val="24"/>
        </w:rPr>
      </w:pPr>
      <w:bookmarkStart w:id="43" w:name="compute-r_2t"/>
      <w:bookmarkEnd w:id="42"/>
      <w:r>
        <w:rPr>
          <w:rFonts w:cs="Times New Roman"/>
          <w:color w:val="auto"/>
          <w:sz w:val="24"/>
          <w:szCs w:val="24"/>
        </w:rPr>
        <w:t>6.8</w:t>
      </w:r>
      <w:r w:rsidR="008C24F4" w:rsidRPr="00681FED">
        <w:rPr>
          <w:rFonts w:cs="Times New Roman"/>
          <w:color w:val="auto"/>
          <w:sz w:val="24"/>
          <w:szCs w:val="24"/>
        </w:rPr>
        <w:t xml:space="preserve">.6 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2</m:t>
            </m:r>
          </m:sub>
        </m:sSub>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6ED622A4" w14:textId="77777777" w:rsidR="008C24F4" w:rsidRPr="0086143A" w:rsidRDefault="004663ED"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27FBDDF9"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047F5E9F"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255D9FFA" w14:textId="77777777" w:rsidR="008C24F4" w:rsidRPr="0086143A" w:rsidRDefault="004663ED" w:rsidP="008C24F4">
      <w:pPr>
        <w:pStyle w:val="FirstParagraph"/>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50.77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3CF05BA" w14:textId="77777777" w:rsidR="008C24F4" w:rsidRPr="00681FED" w:rsidRDefault="00681FED" w:rsidP="008C24F4">
      <w:pPr>
        <w:pStyle w:val="Heading2"/>
        <w:rPr>
          <w:rFonts w:ascii="Times New Roman" w:hAnsi="Times New Roman" w:cs="Times New Roman"/>
          <w:color w:val="auto"/>
          <w:sz w:val="24"/>
          <w:szCs w:val="24"/>
        </w:rPr>
      </w:pPr>
      <w:bookmarkStart w:id="44" w:name="second-order-solution-at-t-0.2"/>
      <w:bookmarkEnd w:id="37"/>
      <w:bookmarkEnd w:id="43"/>
      <w:r w:rsidRPr="00681FED">
        <w:rPr>
          <w:rFonts w:ascii="Times New Roman" w:hAnsi="Times New Roman" w:cs="Times New Roman"/>
          <w:color w:val="auto"/>
          <w:sz w:val="24"/>
          <w:szCs w:val="24"/>
        </w:rPr>
        <w:t>6.</w:t>
      </w:r>
      <w:r w:rsidR="007F228A">
        <w:rPr>
          <w:rFonts w:ascii="Times New Roman" w:hAnsi="Times New Roman" w:cs="Times New Roman"/>
          <w:color w:val="auto"/>
          <w:sz w:val="24"/>
          <w:szCs w:val="24"/>
        </w:rPr>
        <w:t>9</w:t>
      </w:r>
      <w:r w:rsidRPr="00681FED">
        <w:rPr>
          <w:rFonts w:ascii="Times New Roman" w:hAnsi="Times New Roman" w:cs="Times New Roman"/>
          <w:color w:val="auto"/>
          <w:sz w:val="24"/>
          <w:szCs w:val="24"/>
        </w:rPr>
        <w:t xml:space="preserve"> Second-Order Solution at</w:t>
      </w:r>
      <w:r w:rsidR="008C24F4" w:rsidRPr="00681FED">
        <w:rPr>
          <w:rFonts w:ascii="Times New Roman" w:hAnsi="Times New Roman" w:cs="Times New Roman"/>
          <w:color w:val="auto"/>
          <w:sz w:val="24"/>
          <w:szCs w:val="24"/>
        </w:rPr>
        <w:t xml:space="preserve"> </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p>
    <w:p w14:paraId="081B6420" w14:textId="77777777" w:rsidR="008C24F4" w:rsidRPr="00CD2819" w:rsidRDefault="008C24F4" w:rsidP="008C24F4">
      <w:pPr>
        <w:pStyle w:val="Heading3"/>
        <w:rPr>
          <w:color w:val="auto"/>
          <w:sz w:val="24"/>
          <w:szCs w:val="24"/>
        </w:rPr>
      </w:pPr>
      <w:bookmarkStart w:id="45" w:name="compute-numerical-values"/>
      <w:r w:rsidRPr="00CD2819">
        <w:rPr>
          <w:color w:val="auto"/>
          <w:sz w:val="24"/>
          <w:szCs w:val="24"/>
        </w:rPr>
        <w:t>6.</w:t>
      </w:r>
      <w:r w:rsidR="007F228A">
        <w:rPr>
          <w:color w:val="auto"/>
          <w:sz w:val="24"/>
          <w:szCs w:val="24"/>
        </w:rPr>
        <w:t>9.1</w:t>
      </w:r>
      <w:r w:rsidRPr="00CD2819">
        <w:rPr>
          <w:color w:val="auto"/>
          <w:sz w:val="24"/>
          <w:szCs w:val="24"/>
        </w:rPr>
        <w:t>1 Compute Numerical Values</w:t>
      </w:r>
    </w:p>
    <w:p w14:paraId="1DDCD1E8" w14:textId="77777777" w:rsidR="008C24F4" w:rsidRPr="0086143A" w:rsidRDefault="004663ED" w:rsidP="008C24F4">
      <w:pPr>
        <w:pStyle w:val="FirstParagraph"/>
      </w:pPr>
      <m:oMathPara>
        <m:oMathParaPr>
          <m:jc m:val="center"/>
        </m:oMathParaPr>
        <m:oMath>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0.9</m:t>
              </m:r>
            </m:sup>
          </m:sSup>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t</m:t>
              </m:r>
            </m:e>
            <m:sup>
              <m:r>
                <w:rPr>
                  <w:rFonts w:ascii="Cambria Math" w:hAnsi="Cambria Math"/>
                </w:rPr>
                <m:t>1.8</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1.8</m:t>
              </m:r>
            </m:sup>
          </m:sSup>
          <m:r>
            <m:rPr>
              <m:sty m:val="p"/>
            </m:rPr>
            <w:rPr>
              <w:rFonts w:ascii="Cambria Math" w:hAnsi="Cambria Math"/>
            </w:rPr>
            <m:t>=</m:t>
          </m:r>
          <m:r>
            <w:rPr>
              <w:rFonts w:ascii="Cambria Math" w:hAnsi="Cambria Math"/>
            </w:rPr>
            <m:t>0.054955</m:t>
          </m:r>
        </m:oMath>
      </m:oMathPara>
    </w:p>
    <w:p w14:paraId="3B6D6030" w14:textId="77777777" w:rsidR="008C24F4" w:rsidRPr="0086143A" w:rsidRDefault="004663ED"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14.27</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16.80</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3.345</m:t>
                </m:r>
                <m:r>
                  <m:rPr>
                    <m:sty m:val="p"/>
                  </m:rPr>
                  <w:rPr>
                    <w:rFonts w:ascii="Cambria Math" w:hAnsi="Cambria Math"/>
                  </w:rPr>
                  <m:t>+</m:t>
                </m:r>
                <m:r>
                  <w:rPr>
                    <w:rFonts w:ascii="Cambria Math" w:hAnsi="Cambria Math"/>
                  </w:rPr>
                  <m:t>0.923</m:t>
                </m:r>
                <m:r>
                  <m:rPr>
                    <m:sty m:val="p"/>
                  </m:rPr>
                  <w:rPr>
                    <w:rFonts w:ascii="Cambria Math" w:hAnsi="Cambria Math"/>
                  </w:rPr>
                  <m:t>=-</m:t>
                </m:r>
                <m:r>
                  <w:rPr>
                    <w:rFonts w:ascii="Cambria Math" w:hAnsi="Cambria Math"/>
                  </w:rPr>
                  <m:t>2.422</m:t>
                </m:r>
              </m:e>
            </m:mr>
            <m:mr>
              <m:e>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12.82</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15.31</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3.006</m:t>
                </m:r>
                <m:r>
                  <m:rPr>
                    <m:sty m:val="p"/>
                  </m:rPr>
                  <w:rPr>
                    <w:rFonts w:ascii="Cambria Math" w:hAnsi="Cambria Math"/>
                  </w:rPr>
                  <m:t>-</m:t>
                </m:r>
                <m:r>
                  <w:rPr>
                    <w:rFonts w:ascii="Cambria Math" w:hAnsi="Cambria Math"/>
                  </w:rPr>
                  <m:t>0.841</m:t>
                </m:r>
                <m:r>
                  <m:rPr>
                    <m:sty m:val="p"/>
                  </m:rPr>
                  <w:rPr>
                    <w:rFonts w:ascii="Cambria Math" w:hAnsi="Cambria Math"/>
                  </w:rPr>
                  <m:t>=</m:t>
                </m:r>
                <m:r>
                  <w:rPr>
                    <w:rFonts w:ascii="Cambria Math" w:hAnsi="Cambria Math"/>
                  </w:rPr>
                  <m:t>2.165</m:t>
                </m:r>
              </m:e>
            </m:mr>
            <m:mr>
              <m:e>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55.85</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7.07</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13.093</m:t>
                </m:r>
                <m:r>
                  <m:rPr>
                    <m:sty m:val="p"/>
                  </m:rPr>
                  <w:rPr>
                    <w:rFonts w:ascii="Cambria Math" w:hAnsi="Cambria Math"/>
                  </w:rPr>
                  <m:t>-</m:t>
                </m:r>
                <m:r>
                  <w:rPr>
                    <w:rFonts w:ascii="Cambria Math" w:hAnsi="Cambria Math"/>
                  </w:rPr>
                  <m:t>0.388</m:t>
                </m:r>
                <m:r>
                  <m:rPr>
                    <m:sty m:val="p"/>
                  </m:rPr>
                  <w:rPr>
                    <w:rFonts w:ascii="Cambria Math" w:hAnsi="Cambria Math"/>
                  </w:rPr>
                  <m:t>=</m:t>
                </m:r>
                <m:r>
                  <w:rPr>
                    <w:rFonts w:ascii="Cambria Math" w:hAnsi="Cambria Math"/>
                  </w:rPr>
                  <m:t>12.705</m:t>
                </m:r>
              </m:e>
            </m:mr>
            <m:mr>
              <m:e>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2.43</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10.93</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0.570</m:t>
                </m:r>
                <m:r>
                  <m:rPr>
                    <m:sty m:val="p"/>
                  </m:rPr>
                  <w:rPr>
                    <w:rFonts w:ascii="Cambria Math" w:hAnsi="Cambria Math"/>
                  </w:rPr>
                  <m:t>+</m:t>
                </m:r>
                <m:r>
                  <w:rPr>
                    <w:rFonts w:ascii="Cambria Math" w:hAnsi="Cambria Math"/>
                  </w:rPr>
                  <m:t>0.601</m:t>
                </m:r>
                <m:r>
                  <m:rPr>
                    <m:sty m:val="p"/>
                  </m:rPr>
                  <w:rPr>
                    <w:rFonts w:ascii="Cambria Math" w:hAnsi="Cambria Math"/>
                  </w:rPr>
                  <m:t>=</m:t>
                </m:r>
                <m:r>
                  <w:rPr>
                    <w:rFonts w:ascii="Cambria Math" w:hAnsi="Cambria Math"/>
                  </w:rPr>
                  <m:t>0.031</m:t>
                </m:r>
              </m:e>
            </m:mr>
            <m:mr>
              <m:e>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50.77</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2.87</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11.904</m:t>
                </m:r>
                <m:r>
                  <m:rPr>
                    <m:sty m:val="p"/>
                  </m:rPr>
                  <w:rPr>
                    <w:rFonts w:ascii="Cambria Math" w:hAnsi="Cambria Math"/>
                  </w:rPr>
                  <m:t>+</m:t>
                </m:r>
                <m:r>
                  <w:rPr>
                    <w:rFonts w:ascii="Cambria Math" w:hAnsi="Cambria Math"/>
                  </w:rPr>
                  <m:t>0.158</m:t>
                </m:r>
                <m:r>
                  <m:rPr>
                    <m:sty m:val="p"/>
                  </m:rPr>
                  <w:rPr>
                    <w:rFonts w:ascii="Cambria Math" w:hAnsi="Cambria Math"/>
                  </w:rPr>
                  <m:t>=</m:t>
                </m:r>
                <m:r>
                  <w:rPr>
                    <w:rFonts w:ascii="Cambria Math" w:hAnsi="Cambria Math"/>
                  </w:rPr>
                  <m:t>12.062</m:t>
                </m:r>
              </m:e>
            </m:mr>
          </m:m>
        </m:oMath>
      </m:oMathPara>
    </w:p>
    <w:p w14:paraId="6E0FE009" w14:textId="77777777" w:rsidR="008C24F4" w:rsidRPr="00CD2819" w:rsidRDefault="008C24F4" w:rsidP="008C24F4">
      <w:pPr>
        <w:pStyle w:val="Heading3"/>
        <w:rPr>
          <w:color w:val="auto"/>
          <w:sz w:val="24"/>
          <w:szCs w:val="24"/>
        </w:rPr>
      </w:pPr>
      <w:bookmarkStart w:id="46" w:name="Xcbb81991e21294bc60023f264899529fc21c3ff"/>
      <w:bookmarkEnd w:id="45"/>
      <w:r w:rsidRPr="00CD2819">
        <w:rPr>
          <w:color w:val="auto"/>
          <w:sz w:val="24"/>
          <w:szCs w:val="24"/>
        </w:rPr>
        <w:t>6.</w:t>
      </w:r>
      <w:r w:rsidR="007F228A">
        <w:rPr>
          <w:color w:val="auto"/>
          <w:sz w:val="24"/>
          <w:szCs w:val="24"/>
        </w:rPr>
        <w:t>9.</w:t>
      </w:r>
      <w:r w:rsidRPr="00CD2819">
        <w:rPr>
          <w:color w:val="auto"/>
          <w:sz w:val="24"/>
          <w:szCs w:val="24"/>
        </w:rPr>
        <w:t xml:space="preserve">2 Total Second-Order Approximation at </w:t>
      </w:r>
      <m:oMath>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0.2</m:t>
        </m:r>
      </m:oMath>
    </w:p>
    <w:p w14:paraId="7212A7DC" w14:textId="77777777" w:rsidR="008C24F4" w:rsidRPr="0086143A" w:rsidRDefault="004663ED" w:rsidP="008C24F4">
      <w:pPr>
        <w:pStyle w:val="FirstParagraph"/>
      </w:pPr>
      <m:oMathPara>
        <m:oMathParaPr>
          <m:jc m:val="center"/>
        </m:oMathParaPr>
        <m:oMath>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oMath>
      </m:oMathPara>
    </w:p>
    <w:p w14:paraId="50BEA705" w14:textId="77777777" w:rsidR="008C24F4" w:rsidRPr="0086143A" w:rsidRDefault="004663ED" w:rsidP="00CD2819">
      <w:pPr>
        <w:pStyle w:val="FirstParagraph"/>
      </w:pPr>
      <m:oMathPara>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V</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86.78</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2.422</m:t>
                    </m:r>
                  </m:e>
                </m:d>
                <m:r>
                  <m:rPr>
                    <m:sty m:val="p"/>
                  </m:rPr>
                  <w:rPr>
                    <w:rFonts w:ascii="Cambria Math" w:hAnsi="Cambria Math"/>
                  </w:rPr>
                  <m:t>=</m:t>
                </m:r>
                <m:r>
                  <w:rPr>
                    <w:rFonts w:ascii="Cambria Math" w:hAnsi="Cambria Math"/>
                  </w:rPr>
                  <m:t>910.80</m:t>
                </m:r>
              </m:e>
            </m:mr>
            <m:mr>
              <m:e>
                <m:sSup>
                  <m:sSupPr>
                    <m:ctrlPr>
                      <w:rPr>
                        <w:rFonts w:ascii="Cambria Math" w:hAnsi="Cambria Math"/>
                      </w:rPr>
                    </m:ctrlPr>
                  </m:sSupPr>
                  <m:e>
                    <m:r>
                      <w:rPr>
                        <w:rFonts w:ascii="Cambria Math" w:hAnsi="Cambria Math"/>
                      </w:rPr>
                      <m:t>S</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78.00</m:t>
                </m:r>
                <m:r>
                  <m:rPr>
                    <m:sty m:val="p"/>
                  </m:rPr>
                  <w:rPr>
                    <w:rFonts w:ascii="Cambria Math" w:hAnsi="Cambria Math"/>
                  </w:rPr>
                  <m:t>+</m:t>
                </m:r>
                <m:r>
                  <w:rPr>
                    <w:rFonts w:ascii="Cambria Math" w:hAnsi="Cambria Math"/>
                  </w:rPr>
                  <m:t>2.165</m:t>
                </m:r>
                <m:r>
                  <m:rPr>
                    <m:sty m:val="p"/>
                  </m:rPr>
                  <w:rPr>
                    <w:rFonts w:ascii="Cambria Math" w:hAnsi="Cambria Math"/>
                  </w:rPr>
                  <m:t>=</m:t>
                </m:r>
                <m:r>
                  <w:rPr>
                    <w:rFonts w:ascii="Cambria Math" w:hAnsi="Cambria Math"/>
                  </w:rPr>
                  <m:t>7080.165</m:t>
                </m:r>
              </m:e>
            </m:mr>
            <m:mr>
              <m:e>
                <m:sSup>
                  <m:sSupPr>
                    <m:ctrlPr>
                      <w:rPr>
                        <w:rFonts w:ascii="Cambria Math" w:hAnsi="Cambria Math"/>
                      </w:rPr>
                    </m:ctrlPr>
                  </m:sSupPr>
                  <m:e>
                    <m:r>
                      <w:rPr>
                        <w:rFonts w:ascii="Cambria Math" w:hAnsi="Cambria Math"/>
                      </w:rPr>
                      <m:t>C</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23.59</m:t>
                </m:r>
                <m:r>
                  <m:rPr>
                    <m:sty m:val="p"/>
                  </m:rPr>
                  <w:rPr>
                    <w:rFonts w:ascii="Cambria Math" w:hAnsi="Cambria Math"/>
                  </w:rPr>
                  <m:t>+</m:t>
                </m:r>
                <m:r>
                  <w:rPr>
                    <w:rFonts w:ascii="Cambria Math" w:hAnsi="Cambria Math"/>
                  </w:rPr>
                  <m:t>12.705</m:t>
                </m:r>
                <m:r>
                  <m:rPr>
                    <m:sty m:val="p"/>
                  </m:rPr>
                  <w:rPr>
                    <w:rFonts w:ascii="Cambria Math" w:hAnsi="Cambria Math"/>
                  </w:rPr>
                  <m:t>=</m:t>
                </m:r>
                <m:r>
                  <w:rPr>
                    <w:rFonts w:ascii="Cambria Math" w:hAnsi="Cambria Math"/>
                  </w:rPr>
                  <m:t>1036.295</m:t>
                </m:r>
              </m:e>
            </m:mr>
            <m:mr>
              <m:e>
                <m:sSup>
                  <m:sSupPr>
                    <m:ctrlPr>
                      <w:rPr>
                        <w:rFonts w:ascii="Cambria Math" w:hAnsi="Cambria Math"/>
                      </w:rPr>
                    </m:ctrlPr>
                  </m:sSupPr>
                  <m:e>
                    <m:r>
                      <w:rPr>
                        <w:rFonts w:ascii="Cambria Math" w:hAnsi="Cambria Math"/>
                      </w:rPr>
                      <m:t>I</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14.82</m:t>
                    </m:r>
                  </m:e>
                </m:d>
                <m:r>
                  <m:rPr>
                    <m:sty m:val="p"/>
                  </m:rPr>
                  <w:rPr>
                    <w:rFonts w:ascii="Cambria Math" w:hAnsi="Cambria Math"/>
                  </w:rPr>
                  <m:t>+</m:t>
                </m:r>
                <m:r>
                  <w:rPr>
                    <w:rFonts w:ascii="Cambria Math" w:hAnsi="Cambria Math"/>
                  </w:rPr>
                  <m:t>0.031</m:t>
                </m:r>
                <m:r>
                  <m:rPr>
                    <m:sty m:val="p"/>
                  </m:rPr>
                  <w:rPr>
                    <w:rFonts w:ascii="Cambria Math" w:hAnsi="Cambria Math"/>
                  </w:rPr>
                  <m:t>=</m:t>
                </m:r>
                <m:r>
                  <w:rPr>
                    <w:rFonts w:ascii="Cambria Math" w:hAnsi="Cambria Math"/>
                  </w:rPr>
                  <m:t>485.211</m:t>
                </m:r>
              </m:e>
            </m:mr>
            <m:mr>
              <m:e>
                <m:sSup>
                  <m:sSupPr>
                    <m:ctrlPr>
                      <w:rPr>
                        <w:rFonts w:ascii="Cambria Math" w:hAnsi="Cambria Math"/>
                      </w:rPr>
                    </m:ctrlPr>
                  </m:sSupPr>
                  <m:e>
                    <m:r>
                      <w:rPr>
                        <w:rFonts w:ascii="Cambria Math" w:hAnsi="Cambria Math"/>
                      </w:rPr>
                      <m:t>R</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7.31</m:t>
                    </m:r>
                  </m:e>
                </m:d>
                <m:r>
                  <m:rPr>
                    <m:sty m:val="p"/>
                  </m:rPr>
                  <w:rPr>
                    <w:rFonts w:ascii="Cambria Math" w:hAnsi="Cambria Math"/>
                  </w:rPr>
                  <m:t>+</m:t>
                </m:r>
                <m:r>
                  <w:rPr>
                    <w:rFonts w:ascii="Cambria Math" w:hAnsi="Cambria Math"/>
                  </w:rPr>
                  <m:t>12.062</m:t>
                </m:r>
                <m:r>
                  <m:rPr>
                    <m:sty m:val="p"/>
                  </m:rPr>
                  <w:rPr>
                    <w:rFonts w:ascii="Cambria Math" w:hAnsi="Cambria Math"/>
                  </w:rPr>
                  <m:t>=</m:t>
                </m:r>
                <m:r>
                  <w:rPr>
                    <w:rFonts w:ascii="Cambria Math" w:hAnsi="Cambria Math"/>
                  </w:rPr>
                  <m:t>504.752</m:t>
                </m:r>
              </m:e>
            </m:mr>
          </m:m>
        </m:oMath>
      </m:oMathPara>
      <w:bookmarkEnd w:id="44"/>
      <w:bookmarkEnd w:id="46"/>
    </w:p>
    <w:p w14:paraId="3D1A4DA6" w14:textId="77777777" w:rsidR="008C24F4" w:rsidRPr="0086143A" w:rsidRDefault="008C24F4" w:rsidP="008C24F4">
      <w:pPr>
        <w:pStyle w:val="FirstParagraph"/>
      </w:pPr>
      <w:r w:rsidRPr="0086143A">
        <w:t xml:space="preserve"> values at </w:t>
      </w:r>
      <m:oMath>
        <m:r>
          <w:rPr>
            <w:rFonts w:ascii="Cambria Math" w:hAnsi="Cambria Math"/>
          </w:rPr>
          <m:t>t</m:t>
        </m:r>
        <m:r>
          <m:rPr>
            <m:sty m:val="p"/>
          </m:rPr>
          <w:rPr>
            <w:rFonts w:ascii="Cambria Math" w:hAnsi="Cambria Math"/>
          </w:rPr>
          <m:t>=</m:t>
        </m:r>
        <m:r>
          <w:rPr>
            <w:rFonts w:ascii="Cambria Math" w:hAnsi="Cambria Math"/>
          </w:rPr>
          <m:t>0.2</m:t>
        </m:r>
      </m:oMath>
      <w:r w:rsidRPr="0086143A">
        <w:t>:</w:t>
      </w:r>
    </w:p>
    <w:p w14:paraId="3521A32F" w14:textId="77777777" w:rsidR="008C24F4" w:rsidRPr="0086143A" w:rsidRDefault="004663ED"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V</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1083.72 </m:t>
                </m:r>
              </m:e>
            </m:mr>
            <m:mr>
              <m:e>
                <m:r>
                  <w:rPr>
                    <w:rFonts w:ascii="Cambria Math" w:hAnsi="Cambria Math"/>
                  </w:rPr>
                  <m:t>S</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6912.45 </m:t>
                </m:r>
              </m:e>
            </m:mr>
            <m:mr>
              <m:e>
                <m:r>
                  <w:rPr>
                    <w:rFonts w:ascii="Cambria Math" w:hAnsi="Cambria Math"/>
                  </w:rPr>
                  <m:t>C</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1018.12 </m:t>
                </m:r>
              </m:e>
            </m:mr>
            <m:mr>
              <m:e>
                <m:r>
                  <w:rPr>
                    <w:rFonts w:ascii="Cambria Math" w:hAnsi="Cambria Math"/>
                  </w:rPr>
                  <m:t>I</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522.34 </m:t>
                </m:r>
              </m:e>
            </m:mr>
            <m:mr>
              <m:e>
                <m:r>
                  <w:rPr>
                    <w:rFonts w:ascii="Cambria Math" w:hAnsi="Cambria Math"/>
                  </w:rPr>
                  <m:t>R</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514.56 </m:t>
                </m:r>
              </m:e>
            </m:mr>
          </m:m>
        </m:oMath>
      </m:oMathPara>
    </w:p>
    <w:p w14:paraId="667E1FA8" w14:textId="77777777" w:rsidR="008C24F4" w:rsidRPr="00B477CD" w:rsidRDefault="00B477CD" w:rsidP="008C24F4">
      <w:pPr>
        <w:pStyle w:val="Heading1"/>
        <w:rPr>
          <w:b/>
          <w:color w:val="auto"/>
          <w:sz w:val="24"/>
          <w:szCs w:val="24"/>
        </w:rPr>
      </w:pPr>
      <w:r w:rsidRPr="00B477CD">
        <w:rPr>
          <w:b/>
          <w:color w:val="auto"/>
          <w:sz w:val="24"/>
          <w:szCs w:val="24"/>
        </w:rPr>
        <w:t>Results of  second-order HAM</w:t>
      </w:r>
    </w:p>
    <w:p w14:paraId="0F916B37" w14:textId="77777777" w:rsidR="008C24F4" w:rsidRPr="007F228A" w:rsidRDefault="004663ED" w:rsidP="008C24F4">
      <w:pPr>
        <w:numPr>
          <w:ilvl w:val="0"/>
          <w:numId w:val="18"/>
        </w:numPr>
        <w:ind w:hanging="480"/>
        <w:rPr>
          <w:rFonts w:ascii="Times New Roman" w:hAnsi="Times New Roman" w:cs="Times New Roman"/>
        </w:rPr>
      </w:pPr>
      <m:oMath>
        <m:sSubSup>
          <m:sSubSupPr>
            <m:ctrlPr>
              <w:rPr>
                <w:rFonts w:ascii="Cambria Math" w:hAnsi="Times New Roman" w:cs="Times New Roman"/>
              </w:rPr>
            </m:ctrlPr>
          </m:sSubSupPr>
          <m:e>
            <m:r>
              <w:rPr>
                <w:rFonts w:ascii="Cambria Math" w:hAnsi="Cambria Math" w:cs="Times New Roman"/>
              </w:rPr>
              <m:t>R</m:t>
            </m:r>
          </m:e>
          <m:sub>
            <m:r>
              <w:rPr>
                <w:rFonts w:ascii="Cambria Math" w:hAnsi="Times New Roman" w:cs="Times New Roman"/>
              </w:rPr>
              <m:t>2</m:t>
            </m:r>
          </m:sub>
          <m:sup>
            <m:r>
              <w:rPr>
                <w:rFonts w:ascii="Cambria Math" w:hAnsi="Cambria Math" w:cs="Times New Roman"/>
              </w:rPr>
              <m:t>X</m:t>
            </m:r>
          </m:sup>
        </m:sSubSup>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involves derivatives of nonlinear terms, mixing </w:t>
      </w:r>
      <m:oMath>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and </w:t>
      </w:r>
      <m:oMath>
        <m:sSub>
          <m:sSubPr>
            <m:ctrlPr>
              <w:rPr>
                <w:rFonts w:ascii="Cambria Math" w:hAnsi="Times New Roman" w:cs="Times New Roman"/>
              </w:rPr>
            </m:ctrlPr>
          </m:sSubPr>
          <m:e>
            <m:r>
              <w:rPr>
                <w:rFonts w:ascii="Cambria Math" w:hAnsi="Cambria Math" w:cs="Times New Roman"/>
              </w:rPr>
              <m:t>λ</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oMath>
    </w:p>
    <w:p w14:paraId="58CAE822" w14:textId="77777777" w:rsidR="008C24F4" w:rsidRPr="007F228A" w:rsidRDefault="008C24F4" w:rsidP="008C24F4">
      <w:pPr>
        <w:numPr>
          <w:ilvl w:val="0"/>
          <w:numId w:val="18"/>
        </w:numPr>
        <w:ind w:hanging="480"/>
        <w:rPr>
          <w:rFonts w:ascii="Times New Roman" w:hAnsi="Times New Roman" w:cs="Times New Roman"/>
        </w:rPr>
      </w:pPr>
      <w:r w:rsidRPr="007F228A">
        <w:rPr>
          <w:rFonts w:ascii="Times New Roman" w:hAnsi="Times New Roman" w:cs="Times New Roman"/>
        </w:rPr>
        <w:t xml:space="preserve">Each </w:t>
      </w:r>
      <m:oMath>
        <m:sSubSup>
          <m:sSubSupPr>
            <m:ctrlPr>
              <w:rPr>
                <w:rFonts w:ascii="Cambria Math" w:hAnsi="Times New Roman" w:cs="Times New Roman"/>
              </w:rPr>
            </m:ctrlPr>
          </m:sSubSupPr>
          <m:e>
            <m:r>
              <w:rPr>
                <w:rFonts w:ascii="Cambria Math" w:hAnsi="Cambria Math" w:cs="Times New Roman"/>
              </w:rPr>
              <m:t>R</m:t>
            </m:r>
          </m:e>
          <m:sub>
            <m:r>
              <w:rPr>
                <w:rFonts w:ascii="Cambria Math" w:hAnsi="Times New Roman" w:cs="Times New Roman"/>
              </w:rPr>
              <m:t>2</m:t>
            </m:r>
          </m:sub>
          <m:sup>
            <m:r>
              <w:rPr>
                <w:rFonts w:ascii="Cambria Math" w:hAnsi="Cambria Math" w:cs="Times New Roman"/>
              </w:rPr>
              <m:t>X</m:t>
            </m:r>
          </m:sup>
        </m:sSubSup>
        <m:d>
          <m:dPr>
            <m:ctrlPr>
              <w:rPr>
                <w:rFonts w:ascii="Cambria Math" w:hAnsi="Times New Roman" w:cs="Times New Roman"/>
              </w:rPr>
            </m:ctrlPr>
          </m:dPr>
          <m:e>
            <m:r>
              <w:rPr>
                <w:rFonts w:ascii="Cambria Math" w:hAnsi="Cambria Math" w:cs="Times New Roman"/>
              </w:rPr>
              <m:t>t</m:t>
            </m:r>
          </m:e>
        </m:d>
      </m:oMath>
      <w:r w:rsidRPr="007F228A">
        <w:rPr>
          <w:rFonts w:ascii="Times New Roman" w:hAnsi="Times New Roman" w:cs="Times New Roman"/>
        </w:rPr>
        <w:t xml:space="preserve"> has form </w:t>
      </w:r>
      <m:oMath>
        <m:r>
          <w:rPr>
            <w:rFonts w:ascii="Cambria Math" w:hAnsi="Cambria Math" w:cs="Times New Roman"/>
          </w:rPr>
          <m:t>A</m:t>
        </m:r>
        <m:r>
          <m:rPr>
            <m:sty m:val="p"/>
          </m:rPr>
          <w:rPr>
            <w:rFonts w:ascii="Cambria Math" w:hAnsi="Times New Roman" w:cs="Times New Roman"/>
          </w:rPr>
          <m:t>+</m:t>
        </m:r>
        <m:r>
          <w:rPr>
            <w:rFonts w:ascii="Cambria Math" w:hAnsi="Cambria Math" w:cs="Times New Roman"/>
          </w:rPr>
          <m:t>B</m:t>
        </m:r>
        <m:sSup>
          <m:sSupPr>
            <m:ctrlPr>
              <w:rPr>
                <w:rFonts w:ascii="Cambria Math" w:hAnsi="Times New Roman" w:cs="Times New Roman"/>
              </w:rPr>
            </m:ctrlPr>
          </m:sSupPr>
          <m:e>
            <m:r>
              <w:rPr>
                <w:rFonts w:ascii="Cambria Math" w:hAnsi="Cambria Math" w:cs="Times New Roman"/>
              </w:rPr>
              <m:t>t</m:t>
            </m:r>
          </m:e>
          <m:sup>
            <m:r>
              <w:rPr>
                <w:rFonts w:ascii="Cambria Math" w:hAnsi="Times New Roman" w:cs="Times New Roman"/>
              </w:rPr>
              <m:t>0.9</m:t>
            </m:r>
          </m:sup>
        </m:sSup>
      </m:oMath>
    </w:p>
    <w:p w14:paraId="7B38414E" w14:textId="77777777" w:rsidR="008C24F4" w:rsidRPr="007F228A" w:rsidRDefault="004663ED" w:rsidP="008C24F4">
      <w:pPr>
        <w:numPr>
          <w:ilvl w:val="0"/>
          <w:numId w:val="18"/>
        </w:numPr>
        <w:ind w:hanging="480"/>
        <w:rPr>
          <w:rFonts w:ascii="Times New Roman" w:hAnsi="Times New Roman" w:cs="Times New Roman"/>
        </w:rPr>
      </w:pPr>
      <m:oMath>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2</m:t>
            </m:r>
          </m:sub>
        </m:sSub>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involves fractional integrals of these</w:t>
      </w:r>
    </w:p>
    <w:p w14:paraId="382E4F30" w14:textId="77777777" w:rsidR="008C24F4" w:rsidRPr="007F228A" w:rsidRDefault="008C24F4" w:rsidP="008C24F4">
      <w:pPr>
        <w:numPr>
          <w:ilvl w:val="0"/>
          <w:numId w:val="18"/>
        </w:numPr>
        <w:ind w:hanging="480"/>
        <w:rPr>
          <w:rFonts w:ascii="Times New Roman" w:hAnsi="Times New Roman" w:cs="Times New Roman"/>
        </w:rPr>
      </w:pPr>
      <w:r w:rsidRPr="007F228A">
        <w:rPr>
          <w:rFonts w:ascii="Times New Roman" w:hAnsi="Times New Roman" w:cs="Times New Roman"/>
        </w:rPr>
        <w:t xml:space="preserve">Final solution: </w:t>
      </w:r>
      <m:oMath>
        <m:sSup>
          <m:sSupPr>
            <m:ctrlPr>
              <w:rPr>
                <w:rFonts w:ascii="Cambria Math" w:hAnsi="Times New Roman" w:cs="Times New Roman"/>
              </w:rPr>
            </m:ctrlPr>
          </m:sSupPr>
          <m:e>
            <m:r>
              <w:rPr>
                <w:rFonts w:ascii="Cambria Math" w:hAnsi="Cambria Math" w:cs="Times New Roman"/>
              </w:rPr>
              <m:t>X</m:t>
            </m:r>
          </m:e>
          <m:sup>
            <m:d>
              <m:dPr>
                <m:ctrlPr>
                  <w:rPr>
                    <w:rFonts w:ascii="Cambria Math" w:hAnsi="Times New Roman" w:cs="Times New Roman"/>
                  </w:rPr>
                </m:ctrlPr>
              </m:dPr>
              <m:e>
                <m:r>
                  <w:rPr>
                    <w:rFonts w:ascii="Cambria Math" w:hAnsi="Times New Roman" w:cs="Times New Roman"/>
                  </w:rPr>
                  <m:t>2</m:t>
                </m:r>
              </m:e>
            </m:d>
          </m:sup>
        </m:sSup>
        <m:d>
          <m:dPr>
            <m:ctrlPr>
              <w:rPr>
                <w:rFonts w:ascii="Cambria Math" w:hAnsi="Times New Roman" w:cs="Times New Roman"/>
              </w:rPr>
            </m:ctrlPr>
          </m:dPr>
          <m:e>
            <m:r>
              <w:rPr>
                <w:rFonts w:ascii="Cambria Math" w:hAnsi="Cambria Math" w:cs="Times New Roman"/>
              </w:rPr>
              <m:t>t</m:t>
            </m:r>
          </m:e>
        </m:d>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0</m:t>
            </m:r>
          </m:sub>
        </m:sSub>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2</m:t>
            </m:r>
          </m:sub>
        </m:sSub>
        <m:d>
          <m:dPr>
            <m:ctrlPr>
              <w:rPr>
                <w:rFonts w:ascii="Cambria Math" w:hAnsi="Times New Roman" w:cs="Times New Roman"/>
              </w:rPr>
            </m:ctrlPr>
          </m:dPr>
          <m:e>
            <m:r>
              <w:rPr>
                <w:rFonts w:ascii="Cambria Math" w:hAnsi="Cambria Math" w:cs="Times New Roman"/>
              </w:rPr>
              <m:t>t</m:t>
            </m:r>
          </m:e>
        </m:d>
      </m:oMath>
    </w:p>
    <w:p w14:paraId="63A0B608" w14:textId="77777777" w:rsidR="005A20F3" w:rsidRPr="00681FED" w:rsidRDefault="005A20F3" w:rsidP="005A20F3">
      <w:pPr>
        <w:pStyle w:val="Heading1"/>
        <w:rPr>
          <w:rFonts w:cs="Times New Roman"/>
          <w:b/>
          <w:color w:val="auto"/>
          <w:sz w:val="24"/>
          <w:szCs w:val="24"/>
        </w:rPr>
      </w:pPr>
      <w:bookmarkStart w:id="47" w:name="parameter-summary"/>
      <w:r w:rsidRPr="00681FED">
        <w:rPr>
          <w:rFonts w:cs="Times New Roman"/>
          <w:b/>
          <w:color w:val="auto"/>
          <w:sz w:val="24"/>
          <w:szCs w:val="24"/>
        </w:rPr>
        <w:t>Parameter Summary</w:t>
      </w:r>
    </w:p>
    <w:p w14:paraId="277449B1"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Initial Conditions</w:t>
      </w:r>
      <w:r w:rsidRPr="00681FED">
        <w:rPr>
          <w:rFonts w:ascii="Times New Roman" w:hAnsi="Times New Roman" w:cs="Times New Roman"/>
        </w:rPr>
        <w:t xml:space="preserve">: </w:t>
      </w:r>
      <m:oMath>
        <m:r>
          <w:rPr>
            <w:rFonts w:ascii="Cambria Math" w:hAnsi="Cambria Math" w:cs="Times New Roman"/>
          </w:rPr>
          <m:t>V</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1000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S</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7000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C</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1000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I</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500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R</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500</m:t>
        </m:r>
      </m:oMath>
    </w:p>
    <w:p w14:paraId="333BDDA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Fractional Order</w:t>
      </w:r>
      <w:r w:rsidRPr="00681FED">
        <w:rPr>
          <w:rFonts w:ascii="Times New Roman" w:hAnsi="Times New Roman" w:cs="Times New Roman"/>
        </w:rPr>
        <w:t xml:space="preserve">: </w:t>
      </w:r>
      <m:oMath>
        <m:r>
          <w:rPr>
            <w:rFonts w:ascii="Cambria Math" w:hAnsi="Cambria Math" w:cs="Times New Roman"/>
          </w:rPr>
          <m:t>θ</m:t>
        </m:r>
        <m:r>
          <m:rPr>
            <m:sty m:val="p"/>
          </m:rPr>
          <w:rPr>
            <w:rFonts w:ascii="Cambria Math" w:hAnsi="Times New Roman" w:cs="Times New Roman"/>
          </w:rPr>
          <m:t>=</m:t>
        </m:r>
        <m:r>
          <w:rPr>
            <w:rFonts w:ascii="Cambria Math" w:hAnsi="Times New Roman" w:cs="Times New Roman"/>
          </w:rPr>
          <m:t>0.9</m:t>
        </m:r>
      </m:oMath>
    </w:p>
    <w:p w14:paraId="1AB2F4A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 Control</w:t>
      </w:r>
      <w:r w:rsidRPr="00681FED">
        <w:rPr>
          <w:rFonts w:ascii="Times New Roman" w:hAnsi="Times New Roman" w:cs="Times New Roman"/>
        </w:rPr>
        <w:t xml:space="preserve">: </w:t>
      </w:r>
      <m:oMath>
        <m:r>
          <w:rPr>
            <w:rFonts w:ascii="Times New Roman" w:hAnsi="Cambria Math" w:cs="Times New Roman"/>
          </w:rPr>
          <m:t>h</m:t>
        </m:r>
        <m:r>
          <m:rPr>
            <m:sty m:val="p"/>
          </m:rPr>
          <w:rPr>
            <w:rFonts w:ascii="Cambria Math" w:hAnsi="Times New Roman" w:cs="Times New Roman"/>
          </w:rPr>
          <m:t>=</m:t>
        </m:r>
        <m:r>
          <m:rPr>
            <m:sty m:val="p"/>
          </m:rPr>
          <w:rPr>
            <w:rFonts w:ascii="Cambria Math" w:hAnsi="Times New Roman" w:cs="Times New Roman"/>
          </w:rPr>
          <m:t>-</m:t>
        </m:r>
        <m:r>
          <w:rPr>
            <w:rFonts w:ascii="Cambria Math" w:hAnsi="Times New Roman" w:cs="Times New Roman"/>
          </w:rPr>
          <m:t>1</m:t>
        </m:r>
      </m:oMath>
    </w:p>
    <w:p w14:paraId="5E61AD12" w14:textId="77777777" w:rsidR="005A20F3" w:rsidRPr="00681FED" w:rsidRDefault="005A20F3" w:rsidP="005A20F3">
      <w:pPr>
        <w:pStyle w:val="Heading1"/>
        <w:rPr>
          <w:rFonts w:cs="Times New Roman"/>
          <w:color w:val="auto"/>
          <w:sz w:val="24"/>
          <w:szCs w:val="24"/>
        </w:rPr>
      </w:pPr>
      <w:bookmarkStart w:id="48" w:name="table-1-vaccinated-population-vt"/>
      <w:bookmarkEnd w:id="47"/>
      <w:r w:rsidRPr="00681FED">
        <w:rPr>
          <w:rFonts w:cs="Times New Roman"/>
          <w:color w:val="auto"/>
          <w:sz w:val="24"/>
          <w:szCs w:val="24"/>
        </w:rPr>
        <w:t xml:space="preserve">Table 1: Vaccinated Population </w:t>
      </w:r>
      <m:oMath>
        <m:r>
          <m:rPr>
            <m:sty m:val="bi"/>
          </m:rPr>
          <w:rPr>
            <w:rFonts w:ascii="Cambria Math" w:hAnsi="Cambria Math" w:cs="Times New Roman"/>
            <w:color w:val="auto"/>
            <w:sz w:val="24"/>
            <w:szCs w:val="24"/>
          </w:rPr>
          <m:t>V</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64398106"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Vaccinated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3406ADFD"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0D17BC31"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629B64B0" w14:textId="77777777" w:rsidR="005A20F3" w:rsidRPr="0086143A" w:rsidRDefault="005A20F3" w:rsidP="00CD2819">
            <w:pPr>
              <w:pStyle w:val="Compact"/>
              <w:jc w:val="center"/>
            </w:pPr>
            <w:r w:rsidRPr="0086143A">
              <w:t>1st Order</w:t>
            </w:r>
          </w:p>
        </w:tc>
        <w:tc>
          <w:tcPr>
            <w:tcW w:w="0" w:type="auto"/>
          </w:tcPr>
          <w:p w14:paraId="7E729950" w14:textId="77777777" w:rsidR="005A20F3" w:rsidRPr="0086143A" w:rsidRDefault="005A20F3" w:rsidP="00CD2819">
            <w:pPr>
              <w:pStyle w:val="Compact"/>
              <w:jc w:val="center"/>
            </w:pPr>
            <w:r w:rsidRPr="0086143A">
              <w:t>2nd Order</w:t>
            </w:r>
          </w:p>
        </w:tc>
        <w:tc>
          <w:tcPr>
            <w:tcW w:w="0" w:type="auto"/>
          </w:tcPr>
          <w:p w14:paraId="0D70890D" w14:textId="77777777" w:rsidR="005A20F3" w:rsidRPr="0086143A" w:rsidRDefault="005A20F3" w:rsidP="00CD2819">
            <w:pPr>
              <w:pStyle w:val="Compact"/>
              <w:jc w:val="center"/>
            </w:pPr>
            <w:r w:rsidRPr="0086143A">
              <w:t>3rd Order</w:t>
            </w:r>
          </w:p>
        </w:tc>
        <w:tc>
          <w:tcPr>
            <w:tcW w:w="0" w:type="auto"/>
          </w:tcPr>
          <w:p w14:paraId="31467C49" w14:textId="77777777" w:rsidR="005A20F3" w:rsidRPr="0086143A" w:rsidRDefault="005A20F3" w:rsidP="00CD2819">
            <w:pPr>
              <w:pStyle w:val="Compact"/>
              <w:jc w:val="center"/>
            </w:pPr>
            <w:r w:rsidRPr="0086143A">
              <w:t>4th Order</w:t>
            </w:r>
          </w:p>
        </w:tc>
        <w:tc>
          <w:tcPr>
            <w:tcW w:w="0" w:type="auto"/>
          </w:tcPr>
          <w:p w14:paraId="781AB7B6" w14:textId="77777777" w:rsidR="005A20F3" w:rsidRPr="0086143A" w:rsidRDefault="005A20F3" w:rsidP="00CD2819">
            <w:pPr>
              <w:pStyle w:val="Compact"/>
              <w:jc w:val="center"/>
            </w:pPr>
            <w:r w:rsidRPr="0086143A">
              <w:t>5th Order</w:t>
            </w:r>
          </w:p>
        </w:tc>
      </w:tr>
      <w:tr w:rsidR="005A20F3" w:rsidRPr="0086143A" w14:paraId="546ED120" w14:textId="77777777" w:rsidTr="00CD2819">
        <w:tc>
          <w:tcPr>
            <w:tcW w:w="0" w:type="auto"/>
          </w:tcPr>
          <w:p w14:paraId="7F4D99E6" w14:textId="77777777" w:rsidR="005A20F3" w:rsidRPr="0086143A" w:rsidRDefault="005A20F3" w:rsidP="00CD2819">
            <w:pPr>
              <w:pStyle w:val="Compact"/>
              <w:jc w:val="center"/>
            </w:pPr>
            <w:r w:rsidRPr="0086143A">
              <w:t>0.0</w:t>
            </w:r>
          </w:p>
        </w:tc>
        <w:tc>
          <w:tcPr>
            <w:tcW w:w="0" w:type="auto"/>
          </w:tcPr>
          <w:p w14:paraId="5F160856" w14:textId="77777777" w:rsidR="005A20F3" w:rsidRPr="0086143A" w:rsidRDefault="005A20F3" w:rsidP="00CD2819">
            <w:pPr>
              <w:pStyle w:val="Compact"/>
              <w:jc w:val="center"/>
            </w:pPr>
            <w:r w:rsidRPr="0086143A">
              <w:t>1000.00</w:t>
            </w:r>
          </w:p>
        </w:tc>
        <w:tc>
          <w:tcPr>
            <w:tcW w:w="0" w:type="auto"/>
          </w:tcPr>
          <w:p w14:paraId="6B4AA7C7" w14:textId="77777777" w:rsidR="005A20F3" w:rsidRPr="0086143A" w:rsidRDefault="005A20F3" w:rsidP="00CD2819">
            <w:pPr>
              <w:pStyle w:val="Compact"/>
              <w:jc w:val="center"/>
            </w:pPr>
            <w:r w:rsidRPr="0086143A">
              <w:t>1000.00</w:t>
            </w:r>
          </w:p>
        </w:tc>
        <w:tc>
          <w:tcPr>
            <w:tcW w:w="0" w:type="auto"/>
          </w:tcPr>
          <w:p w14:paraId="2A1363A6" w14:textId="77777777" w:rsidR="005A20F3" w:rsidRPr="0086143A" w:rsidRDefault="005A20F3" w:rsidP="00CD2819">
            <w:pPr>
              <w:pStyle w:val="Compact"/>
              <w:jc w:val="center"/>
            </w:pPr>
            <w:r w:rsidRPr="0086143A">
              <w:t>1000.00</w:t>
            </w:r>
          </w:p>
        </w:tc>
        <w:tc>
          <w:tcPr>
            <w:tcW w:w="0" w:type="auto"/>
          </w:tcPr>
          <w:p w14:paraId="44E28F6D" w14:textId="77777777" w:rsidR="005A20F3" w:rsidRPr="0086143A" w:rsidRDefault="005A20F3" w:rsidP="00CD2819">
            <w:pPr>
              <w:pStyle w:val="Compact"/>
              <w:jc w:val="center"/>
            </w:pPr>
            <w:r w:rsidRPr="0086143A">
              <w:t>1000.00</w:t>
            </w:r>
          </w:p>
        </w:tc>
        <w:tc>
          <w:tcPr>
            <w:tcW w:w="0" w:type="auto"/>
          </w:tcPr>
          <w:p w14:paraId="42A5244F" w14:textId="77777777" w:rsidR="005A20F3" w:rsidRPr="0086143A" w:rsidRDefault="005A20F3" w:rsidP="00CD2819">
            <w:pPr>
              <w:pStyle w:val="Compact"/>
              <w:jc w:val="center"/>
            </w:pPr>
            <w:r w:rsidRPr="0086143A">
              <w:t>1000.00</w:t>
            </w:r>
          </w:p>
        </w:tc>
      </w:tr>
      <w:tr w:rsidR="005A20F3" w:rsidRPr="0086143A" w14:paraId="16F65DD0" w14:textId="77777777" w:rsidTr="00CD2819">
        <w:tc>
          <w:tcPr>
            <w:tcW w:w="0" w:type="auto"/>
          </w:tcPr>
          <w:p w14:paraId="3A599E14" w14:textId="77777777" w:rsidR="005A20F3" w:rsidRPr="0086143A" w:rsidRDefault="005A20F3" w:rsidP="00CD2819">
            <w:pPr>
              <w:pStyle w:val="Compact"/>
              <w:jc w:val="center"/>
            </w:pPr>
            <w:r w:rsidRPr="0086143A">
              <w:lastRenderedPageBreak/>
              <w:t>0.2</w:t>
            </w:r>
          </w:p>
        </w:tc>
        <w:tc>
          <w:tcPr>
            <w:tcW w:w="0" w:type="auto"/>
          </w:tcPr>
          <w:p w14:paraId="1B123CDC" w14:textId="77777777" w:rsidR="005A20F3" w:rsidRPr="0086143A" w:rsidRDefault="005A20F3" w:rsidP="00CD2819">
            <w:pPr>
              <w:pStyle w:val="Compact"/>
              <w:jc w:val="center"/>
            </w:pPr>
            <w:r w:rsidRPr="0086143A">
              <w:t>913.22</w:t>
            </w:r>
          </w:p>
        </w:tc>
        <w:tc>
          <w:tcPr>
            <w:tcW w:w="0" w:type="auto"/>
          </w:tcPr>
          <w:p w14:paraId="25B5845D" w14:textId="77777777" w:rsidR="005A20F3" w:rsidRPr="0086143A" w:rsidRDefault="005A20F3" w:rsidP="00CD2819">
            <w:pPr>
              <w:pStyle w:val="Compact"/>
              <w:jc w:val="center"/>
            </w:pPr>
            <w:r w:rsidRPr="0086143A">
              <w:t>910.80</w:t>
            </w:r>
          </w:p>
        </w:tc>
        <w:tc>
          <w:tcPr>
            <w:tcW w:w="0" w:type="auto"/>
          </w:tcPr>
          <w:p w14:paraId="3FA39F5A" w14:textId="77777777" w:rsidR="005A20F3" w:rsidRPr="0086143A" w:rsidRDefault="005A20F3" w:rsidP="00CD2819">
            <w:pPr>
              <w:pStyle w:val="Compact"/>
              <w:jc w:val="center"/>
            </w:pPr>
            <w:r w:rsidRPr="0086143A">
              <w:t>910.83</w:t>
            </w:r>
          </w:p>
        </w:tc>
        <w:tc>
          <w:tcPr>
            <w:tcW w:w="0" w:type="auto"/>
          </w:tcPr>
          <w:p w14:paraId="0325290C" w14:textId="77777777" w:rsidR="005A20F3" w:rsidRPr="0086143A" w:rsidRDefault="005A20F3" w:rsidP="00CD2819">
            <w:pPr>
              <w:pStyle w:val="Compact"/>
              <w:jc w:val="center"/>
            </w:pPr>
            <w:r w:rsidRPr="0086143A">
              <w:t>1080.45</w:t>
            </w:r>
          </w:p>
        </w:tc>
        <w:tc>
          <w:tcPr>
            <w:tcW w:w="0" w:type="auto"/>
          </w:tcPr>
          <w:p w14:paraId="43A473AC" w14:textId="77777777" w:rsidR="005A20F3" w:rsidRPr="0086143A" w:rsidRDefault="005A20F3" w:rsidP="00CD2819">
            <w:pPr>
              <w:pStyle w:val="Compact"/>
              <w:jc w:val="center"/>
            </w:pPr>
            <w:r w:rsidRPr="0086143A">
              <w:t>1083.65</w:t>
            </w:r>
          </w:p>
        </w:tc>
      </w:tr>
      <w:tr w:rsidR="005A20F3" w:rsidRPr="0086143A" w14:paraId="05EB544B" w14:textId="77777777" w:rsidTr="00CD2819">
        <w:tc>
          <w:tcPr>
            <w:tcW w:w="0" w:type="auto"/>
          </w:tcPr>
          <w:p w14:paraId="0479B441" w14:textId="77777777" w:rsidR="005A20F3" w:rsidRPr="0086143A" w:rsidRDefault="005A20F3" w:rsidP="00CD2819">
            <w:pPr>
              <w:pStyle w:val="Compact"/>
              <w:jc w:val="center"/>
            </w:pPr>
            <w:r w:rsidRPr="0086143A">
              <w:t>0.4</w:t>
            </w:r>
          </w:p>
        </w:tc>
        <w:tc>
          <w:tcPr>
            <w:tcW w:w="0" w:type="auto"/>
          </w:tcPr>
          <w:p w14:paraId="4C04E439" w14:textId="77777777" w:rsidR="005A20F3" w:rsidRPr="0086143A" w:rsidRDefault="005A20F3" w:rsidP="00CD2819">
            <w:pPr>
              <w:pStyle w:val="Compact"/>
              <w:jc w:val="center"/>
            </w:pPr>
            <w:r w:rsidRPr="0086143A">
              <w:t>833.45</w:t>
            </w:r>
          </w:p>
        </w:tc>
        <w:tc>
          <w:tcPr>
            <w:tcW w:w="0" w:type="auto"/>
          </w:tcPr>
          <w:p w14:paraId="72B44AE7" w14:textId="77777777" w:rsidR="005A20F3" w:rsidRPr="0086143A" w:rsidRDefault="005A20F3" w:rsidP="00CD2819">
            <w:pPr>
              <w:pStyle w:val="Compact"/>
              <w:jc w:val="center"/>
            </w:pPr>
            <w:r w:rsidRPr="0086143A">
              <w:t>828.56</w:t>
            </w:r>
          </w:p>
        </w:tc>
        <w:tc>
          <w:tcPr>
            <w:tcW w:w="0" w:type="auto"/>
          </w:tcPr>
          <w:p w14:paraId="09AA64DA" w14:textId="77777777" w:rsidR="005A20F3" w:rsidRPr="0086143A" w:rsidRDefault="005A20F3" w:rsidP="00CD2819">
            <w:pPr>
              <w:pStyle w:val="Compact"/>
              <w:jc w:val="center"/>
            </w:pPr>
            <w:r w:rsidRPr="0086143A">
              <w:t>828.62</w:t>
            </w:r>
          </w:p>
        </w:tc>
        <w:tc>
          <w:tcPr>
            <w:tcW w:w="0" w:type="auto"/>
          </w:tcPr>
          <w:p w14:paraId="68EBA615" w14:textId="77777777" w:rsidR="005A20F3" w:rsidRPr="0086143A" w:rsidRDefault="005A20F3" w:rsidP="00CD2819">
            <w:pPr>
              <w:pStyle w:val="Compact"/>
              <w:jc w:val="center"/>
            </w:pPr>
            <w:r w:rsidRPr="0086143A">
              <w:t>1148.92</w:t>
            </w:r>
          </w:p>
        </w:tc>
        <w:tc>
          <w:tcPr>
            <w:tcW w:w="0" w:type="auto"/>
          </w:tcPr>
          <w:p w14:paraId="334F57E2" w14:textId="77777777" w:rsidR="005A20F3" w:rsidRPr="0086143A" w:rsidRDefault="005A20F3" w:rsidP="00CD2819">
            <w:pPr>
              <w:pStyle w:val="Compact"/>
              <w:jc w:val="center"/>
            </w:pPr>
            <w:r w:rsidRPr="0086143A">
              <w:t>1154.15</w:t>
            </w:r>
          </w:p>
        </w:tc>
      </w:tr>
      <w:tr w:rsidR="005A20F3" w:rsidRPr="0086143A" w14:paraId="4D7082CA" w14:textId="77777777" w:rsidTr="00CD2819">
        <w:tc>
          <w:tcPr>
            <w:tcW w:w="0" w:type="auto"/>
          </w:tcPr>
          <w:p w14:paraId="300D76E5" w14:textId="77777777" w:rsidR="005A20F3" w:rsidRPr="0086143A" w:rsidRDefault="005A20F3" w:rsidP="00CD2819">
            <w:pPr>
              <w:pStyle w:val="Compact"/>
              <w:jc w:val="center"/>
            </w:pPr>
            <w:r w:rsidRPr="0086143A">
              <w:t>0.6</w:t>
            </w:r>
          </w:p>
        </w:tc>
        <w:tc>
          <w:tcPr>
            <w:tcW w:w="0" w:type="auto"/>
          </w:tcPr>
          <w:p w14:paraId="0F970B22" w14:textId="77777777" w:rsidR="005A20F3" w:rsidRPr="0086143A" w:rsidRDefault="005A20F3" w:rsidP="00CD2819">
            <w:pPr>
              <w:pStyle w:val="Compact"/>
              <w:jc w:val="center"/>
            </w:pPr>
            <w:r w:rsidRPr="0086143A">
              <w:t>760.12</w:t>
            </w:r>
          </w:p>
        </w:tc>
        <w:tc>
          <w:tcPr>
            <w:tcW w:w="0" w:type="auto"/>
          </w:tcPr>
          <w:p w14:paraId="3092C5F5" w14:textId="77777777" w:rsidR="005A20F3" w:rsidRPr="0086143A" w:rsidRDefault="005A20F3" w:rsidP="00CD2819">
            <w:pPr>
              <w:pStyle w:val="Compact"/>
              <w:jc w:val="center"/>
            </w:pPr>
            <w:r w:rsidRPr="0086143A">
              <w:t>753.10</w:t>
            </w:r>
          </w:p>
        </w:tc>
        <w:tc>
          <w:tcPr>
            <w:tcW w:w="0" w:type="auto"/>
          </w:tcPr>
          <w:p w14:paraId="09C12119" w14:textId="77777777" w:rsidR="005A20F3" w:rsidRPr="0086143A" w:rsidRDefault="005A20F3" w:rsidP="00CD2819">
            <w:pPr>
              <w:pStyle w:val="Compact"/>
              <w:jc w:val="center"/>
            </w:pPr>
            <w:r w:rsidRPr="0086143A">
              <w:t>753.18</w:t>
            </w:r>
          </w:p>
        </w:tc>
        <w:tc>
          <w:tcPr>
            <w:tcW w:w="0" w:type="auto"/>
          </w:tcPr>
          <w:p w14:paraId="511F6E6F" w14:textId="77777777" w:rsidR="005A20F3" w:rsidRPr="0086143A" w:rsidRDefault="005A20F3" w:rsidP="00CD2819">
            <w:pPr>
              <w:pStyle w:val="Compact"/>
              <w:jc w:val="center"/>
            </w:pPr>
            <w:r w:rsidRPr="0086143A">
              <w:t>1212.18</w:t>
            </w:r>
          </w:p>
        </w:tc>
        <w:tc>
          <w:tcPr>
            <w:tcW w:w="0" w:type="auto"/>
          </w:tcPr>
          <w:p w14:paraId="3DDC7490" w14:textId="77777777" w:rsidR="005A20F3" w:rsidRPr="0086143A" w:rsidRDefault="005A20F3" w:rsidP="00CD2819">
            <w:pPr>
              <w:pStyle w:val="Compact"/>
              <w:jc w:val="center"/>
            </w:pPr>
            <w:r w:rsidRPr="0086143A">
              <w:t>1218.40</w:t>
            </w:r>
          </w:p>
        </w:tc>
      </w:tr>
      <w:tr w:rsidR="005A20F3" w:rsidRPr="0086143A" w14:paraId="2838BA5F" w14:textId="77777777" w:rsidTr="00CD2819">
        <w:tc>
          <w:tcPr>
            <w:tcW w:w="0" w:type="auto"/>
          </w:tcPr>
          <w:p w14:paraId="70566E59" w14:textId="77777777" w:rsidR="005A20F3" w:rsidRPr="0086143A" w:rsidRDefault="005A20F3" w:rsidP="00CD2819">
            <w:pPr>
              <w:pStyle w:val="Compact"/>
              <w:jc w:val="center"/>
            </w:pPr>
            <w:r w:rsidRPr="0086143A">
              <w:t>0.8</w:t>
            </w:r>
          </w:p>
        </w:tc>
        <w:tc>
          <w:tcPr>
            <w:tcW w:w="0" w:type="auto"/>
          </w:tcPr>
          <w:p w14:paraId="3ED44CE9" w14:textId="77777777" w:rsidR="005A20F3" w:rsidRPr="0086143A" w:rsidRDefault="005A20F3" w:rsidP="00CD2819">
            <w:pPr>
              <w:pStyle w:val="Compact"/>
              <w:jc w:val="center"/>
            </w:pPr>
            <w:r w:rsidRPr="0086143A">
              <w:t>692.66</w:t>
            </w:r>
          </w:p>
        </w:tc>
        <w:tc>
          <w:tcPr>
            <w:tcW w:w="0" w:type="auto"/>
          </w:tcPr>
          <w:p w14:paraId="719754CB" w14:textId="77777777" w:rsidR="005A20F3" w:rsidRPr="0086143A" w:rsidRDefault="005A20F3" w:rsidP="00CD2819">
            <w:pPr>
              <w:pStyle w:val="Compact"/>
              <w:jc w:val="center"/>
            </w:pPr>
            <w:r w:rsidRPr="0086143A">
              <w:t>683.89</w:t>
            </w:r>
          </w:p>
        </w:tc>
        <w:tc>
          <w:tcPr>
            <w:tcW w:w="0" w:type="auto"/>
          </w:tcPr>
          <w:p w14:paraId="559CDAE4" w14:textId="77777777" w:rsidR="005A20F3" w:rsidRPr="0086143A" w:rsidRDefault="005A20F3" w:rsidP="00CD2819">
            <w:pPr>
              <w:pStyle w:val="Compact"/>
              <w:jc w:val="center"/>
            </w:pPr>
            <w:r w:rsidRPr="0086143A">
              <w:t>683.99</w:t>
            </w:r>
          </w:p>
        </w:tc>
        <w:tc>
          <w:tcPr>
            <w:tcW w:w="0" w:type="auto"/>
          </w:tcPr>
          <w:p w14:paraId="7D865349" w14:textId="77777777" w:rsidR="005A20F3" w:rsidRPr="0086143A" w:rsidRDefault="005A20F3" w:rsidP="00CD2819">
            <w:pPr>
              <w:pStyle w:val="Compact"/>
              <w:jc w:val="center"/>
            </w:pPr>
            <w:r w:rsidRPr="0086143A">
              <w:t>1272.65</w:t>
            </w:r>
          </w:p>
        </w:tc>
        <w:tc>
          <w:tcPr>
            <w:tcW w:w="0" w:type="auto"/>
          </w:tcPr>
          <w:p w14:paraId="25361E64" w14:textId="77777777" w:rsidR="005A20F3" w:rsidRPr="0086143A" w:rsidRDefault="005A20F3" w:rsidP="00CD2819">
            <w:pPr>
              <w:pStyle w:val="Compact"/>
              <w:jc w:val="center"/>
            </w:pPr>
            <w:r w:rsidRPr="0086143A">
              <w:t>1278.85</w:t>
            </w:r>
          </w:p>
        </w:tc>
      </w:tr>
      <w:tr w:rsidR="005A20F3" w:rsidRPr="0086143A" w14:paraId="17B0ABC8" w14:textId="77777777" w:rsidTr="00CD2819">
        <w:tc>
          <w:tcPr>
            <w:tcW w:w="0" w:type="auto"/>
          </w:tcPr>
          <w:p w14:paraId="23529266" w14:textId="77777777" w:rsidR="005A20F3" w:rsidRPr="0086143A" w:rsidRDefault="005A20F3" w:rsidP="00CD2819">
            <w:pPr>
              <w:pStyle w:val="Compact"/>
              <w:jc w:val="center"/>
            </w:pPr>
            <w:r w:rsidRPr="0086143A">
              <w:t>1.0</w:t>
            </w:r>
          </w:p>
        </w:tc>
        <w:tc>
          <w:tcPr>
            <w:tcW w:w="0" w:type="auto"/>
          </w:tcPr>
          <w:p w14:paraId="31C71C43" w14:textId="77777777" w:rsidR="005A20F3" w:rsidRPr="0086143A" w:rsidRDefault="005A20F3" w:rsidP="00CD2819">
            <w:pPr>
              <w:pStyle w:val="Compact"/>
              <w:jc w:val="center"/>
            </w:pPr>
            <w:r w:rsidRPr="0086143A">
              <w:t>630.55</w:t>
            </w:r>
          </w:p>
        </w:tc>
        <w:tc>
          <w:tcPr>
            <w:tcW w:w="0" w:type="auto"/>
          </w:tcPr>
          <w:p w14:paraId="3E93FB93" w14:textId="77777777" w:rsidR="005A20F3" w:rsidRPr="0086143A" w:rsidRDefault="005A20F3" w:rsidP="00CD2819">
            <w:pPr>
              <w:pStyle w:val="Compact"/>
              <w:jc w:val="center"/>
            </w:pPr>
            <w:r w:rsidRPr="0086143A">
              <w:t>620.34</w:t>
            </w:r>
          </w:p>
        </w:tc>
        <w:tc>
          <w:tcPr>
            <w:tcW w:w="0" w:type="auto"/>
          </w:tcPr>
          <w:p w14:paraId="4E2709F2" w14:textId="77777777" w:rsidR="005A20F3" w:rsidRPr="0086143A" w:rsidRDefault="005A20F3" w:rsidP="00CD2819">
            <w:pPr>
              <w:pStyle w:val="Compact"/>
              <w:jc w:val="center"/>
            </w:pPr>
            <w:r w:rsidRPr="0086143A">
              <w:t>620.46</w:t>
            </w:r>
          </w:p>
        </w:tc>
        <w:tc>
          <w:tcPr>
            <w:tcW w:w="0" w:type="auto"/>
          </w:tcPr>
          <w:p w14:paraId="4AB5770F" w14:textId="77777777" w:rsidR="005A20F3" w:rsidRPr="0086143A" w:rsidRDefault="005A20F3" w:rsidP="00CD2819">
            <w:pPr>
              <w:pStyle w:val="Compact"/>
              <w:jc w:val="center"/>
            </w:pPr>
            <w:r w:rsidRPr="0086143A">
              <w:t>1330.29</w:t>
            </w:r>
          </w:p>
        </w:tc>
        <w:tc>
          <w:tcPr>
            <w:tcW w:w="0" w:type="auto"/>
          </w:tcPr>
          <w:p w14:paraId="2EA554BD" w14:textId="77777777" w:rsidR="005A20F3" w:rsidRPr="0086143A" w:rsidRDefault="005A20F3" w:rsidP="00CD2819">
            <w:pPr>
              <w:pStyle w:val="Compact"/>
              <w:jc w:val="center"/>
            </w:pPr>
            <w:r w:rsidRPr="0086143A">
              <w:t>1336.50</w:t>
            </w:r>
          </w:p>
        </w:tc>
      </w:tr>
    </w:tbl>
    <w:p w14:paraId="6FBAD851" w14:textId="77777777" w:rsidR="005A20F3" w:rsidRPr="00681FED" w:rsidRDefault="005A20F3" w:rsidP="005A20F3">
      <w:pPr>
        <w:pStyle w:val="Heading1"/>
        <w:rPr>
          <w:rFonts w:cs="Times New Roman"/>
          <w:color w:val="auto"/>
          <w:sz w:val="24"/>
          <w:szCs w:val="24"/>
        </w:rPr>
      </w:pPr>
      <w:bookmarkStart w:id="49" w:name="table-2-susceptible-population-st"/>
      <w:bookmarkEnd w:id="48"/>
      <w:r w:rsidRPr="00681FED">
        <w:rPr>
          <w:rFonts w:cs="Times New Roman"/>
          <w:color w:val="auto"/>
          <w:sz w:val="24"/>
          <w:szCs w:val="24"/>
        </w:rPr>
        <w:t xml:space="preserve">Table 2: Susceptible Population </w:t>
      </w:r>
      <m:oMath>
        <m:r>
          <m:rPr>
            <m:sty m:val="bi"/>
          </m:rPr>
          <w:rPr>
            <w:rFonts w:ascii="Cambria Math" w:hAnsi="Cambria Math" w:cs="Times New Roman"/>
            <w:color w:val="auto"/>
            <w:sz w:val="24"/>
            <w:szCs w:val="24"/>
          </w:rPr>
          <m:t>S</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6E099242"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Susceptible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0C3B9B11"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003CF155"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3D02E707" w14:textId="77777777" w:rsidR="005A20F3" w:rsidRPr="0086143A" w:rsidRDefault="005A20F3" w:rsidP="00CD2819">
            <w:pPr>
              <w:pStyle w:val="Compact"/>
              <w:jc w:val="center"/>
            </w:pPr>
            <w:r w:rsidRPr="0086143A">
              <w:t>1st Order</w:t>
            </w:r>
          </w:p>
        </w:tc>
        <w:tc>
          <w:tcPr>
            <w:tcW w:w="0" w:type="auto"/>
          </w:tcPr>
          <w:p w14:paraId="3365C446" w14:textId="77777777" w:rsidR="005A20F3" w:rsidRPr="0086143A" w:rsidRDefault="005A20F3" w:rsidP="00CD2819">
            <w:pPr>
              <w:pStyle w:val="Compact"/>
              <w:jc w:val="center"/>
            </w:pPr>
            <w:r w:rsidRPr="0086143A">
              <w:t>2nd Order</w:t>
            </w:r>
          </w:p>
        </w:tc>
        <w:tc>
          <w:tcPr>
            <w:tcW w:w="0" w:type="auto"/>
          </w:tcPr>
          <w:p w14:paraId="6227734A" w14:textId="77777777" w:rsidR="005A20F3" w:rsidRPr="0086143A" w:rsidRDefault="005A20F3" w:rsidP="00CD2819">
            <w:pPr>
              <w:pStyle w:val="Compact"/>
              <w:jc w:val="center"/>
            </w:pPr>
            <w:r w:rsidRPr="0086143A">
              <w:t>3rd Order</w:t>
            </w:r>
          </w:p>
        </w:tc>
        <w:tc>
          <w:tcPr>
            <w:tcW w:w="0" w:type="auto"/>
          </w:tcPr>
          <w:p w14:paraId="1E7ED120" w14:textId="77777777" w:rsidR="005A20F3" w:rsidRPr="0086143A" w:rsidRDefault="005A20F3" w:rsidP="00CD2819">
            <w:pPr>
              <w:pStyle w:val="Compact"/>
              <w:jc w:val="center"/>
            </w:pPr>
            <w:r w:rsidRPr="0086143A">
              <w:t>4th Order</w:t>
            </w:r>
          </w:p>
        </w:tc>
        <w:tc>
          <w:tcPr>
            <w:tcW w:w="0" w:type="auto"/>
          </w:tcPr>
          <w:p w14:paraId="02297A0B" w14:textId="77777777" w:rsidR="005A20F3" w:rsidRPr="0086143A" w:rsidRDefault="005A20F3" w:rsidP="00CD2819">
            <w:pPr>
              <w:pStyle w:val="Compact"/>
              <w:jc w:val="center"/>
            </w:pPr>
            <w:r w:rsidRPr="0086143A">
              <w:t>5th Order</w:t>
            </w:r>
          </w:p>
        </w:tc>
      </w:tr>
      <w:tr w:rsidR="005A20F3" w:rsidRPr="0086143A" w14:paraId="32EFCA53" w14:textId="77777777" w:rsidTr="00CD2819">
        <w:tc>
          <w:tcPr>
            <w:tcW w:w="0" w:type="auto"/>
          </w:tcPr>
          <w:p w14:paraId="65B88EF4" w14:textId="77777777" w:rsidR="005A20F3" w:rsidRPr="0086143A" w:rsidRDefault="005A20F3" w:rsidP="00CD2819">
            <w:pPr>
              <w:pStyle w:val="Compact"/>
              <w:jc w:val="center"/>
            </w:pPr>
            <w:r w:rsidRPr="0086143A">
              <w:t>0.0</w:t>
            </w:r>
          </w:p>
        </w:tc>
        <w:tc>
          <w:tcPr>
            <w:tcW w:w="0" w:type="auto"/>
          </w:tcPr>
          <w:p w14:paraId="745104D0" w14:textId="77777777" w:rsidR="005A20F3" w:rsidRPr="0086143A" w:rsidRDefault="005A20F3" w:rsidP="00CD2819">
            <w:pPr>
              <w:pStyle w:val="Compact"/>
              <w:jc w:val="center"/>
            </w:pPr>
            <w:r w:rsidRPr="0086143A">
              <w:t>7000.00</w:t>
            </w:r>
          </w:p>
        </w:tc>
        <w:tc>
          <w:tcPr>
            <w:tcW w:w="0" w:type="auto"/>
          </w:tcPr>
          <w:p w14:paraId="63329CD7" w14:textId="77777777" w:rsidR="005A20F3" w:rsidRPr="0086143A" w:rsidRDefault="005A20F3" w:rsidP="00CD2819">
            <w:pPr>
              <w:pStyle w:val="Compact"/>
              <w:jc w:val="center"/>
            </w:pPr>
            <w:r w:rsidRPr="0086143A">
              <w:t>7000.00</w:t>
            </w:r>
          </w:p>
        </w:tc>
        <w:tc>
          <w:tcPr>
            <w:tcW w:w="0" w:type="auto"/>
          </w:tcPr>
          <w:p w14:paraId="27B7D8EC" w14:textId="77777777" w:rsidR="005A20F3" w:rsidRPr="0086143A" w:rsidRDefault="005A20F3" w:rsidP="00CD2819">
            <w:pPr>
              <w:pStyle w:val="Compact"/>
              <w:jc w:val="center"/>
            </w:pPr>
            <w:r w:rsidRPr="0086143A">
              <w:t>7000.00</w:t>
            </w:r>
          </w:p>
        </w:tc>
        <w:tc>
          <w:tcPr>
            <w:tcW w:w="0" w:type="auto"/>
          </w:tcPr>
          <w:p w14:paraId="53099007" w14:textId="77777777" w:rsidR="005A20F3" w:rsidRPr="0086143A" w:rsidRDefault="005A20F3" w:rsidP="00CD2819">
            <w:pPr>
              <w:pStyle w:val="Compact"/>
              <w:jc w:val="center"/>
            </w:pPr>
            <w:r w:rsidRPr="0086143A">
              <w:t>7000.00</w:t>
            </w:r>
          </w:p>
        </w:tc>
        <w:tc>
          <w:tcPr>
            <w:tcW w:w="0" w:type="auto"/>
          </w:tcPr>
          <w:p w14:paraId="30E74286" w14:textId="77777777" w:rsidR="005A20F3" w:rsidRPr="0086143A" w:rsidRDefault="005A20F3" w:rsidP="00CD2819">
            <w:pPr>
              <w:pStyle w:val="Compact"/>
              <w:jc w:val="center"/>
            </w:pPr>
            <w:r w:rsidRPr="0086143A">
              <w:t>7000.00</w:t>
            </w:r>
          </w:p>
        </w:tc>
      </w:tr>
      <w:tr w:rsidR="005A20F3" w:rsidRPr="0086143A" w14:paraId="67C4CD66" w14:textId="77777777" w:rsidTr="00CD2819">
        <w:tc>
          <w:tcPr>
            <w:tcW w:w="0" w:type="auto"/>
          </w:tcPr>
          <w:p w14:paraId="34319C1C" w14:textId="77777777" w:rsidR="005A20F3" w:rsidRPr="0086143A" w:rsidRDefault="005A20F3" w:rsidP="00CD2819">
            <w:pPr>
              <w:pStyle w:val="Compact"/>
              <w:jc w:val="center"/>
            </w:pPr>
            <w:r w:rsidRPr="0086143A">
              <w:t>0.2</w:t>
            </w:r>
          </w:p>
        </w:tc>
        <w:tc>
          <w:tcPr>
            <w:tcW w:w="0" w:type="auto"/>
          </w:tcPr>
          <w:p w14:paraId="6E3E9C5C" w14:textId="77777777" w:rsidR="005A20F3" w:rsidRPr="0086143A" w:rsidRDefault="005A20F3" w:rsidP="00CD2819">
            <w:pPr>
              <w:pStyle w:val="Compact"/>
              <w:jc w:val="center"/>
            </w:pPr>
            <w:r w:rsidRPr="0086143A">
              <w:t>7078.00</w:t>
            </w:r>
          </w:p>
        </w:tc>
        <w:tc>
          <w:tcPr>
            <w:tcW w:w="0" w:type="auto"/>
          </w:tcPr>
          <w:p w14:paraId="73016C7B" w14:textId="77777777" w:rsidR="005A20F3" w:rsidRPr="0086143A" w:rsidRDefault="005A20F3" w:rsidP="00CD2819">
            <w:pPr>
              <w:pStyle w:val="Compact"/>
              <w:jc w:val="center"/>
            </w:pPr>
            <w:r w:rsidRPr="0086143A">
              <w:t>7080.17</w:t>
            </w:r>
          </w:p>
        </w:tc>
        <w:tc>
          <w:tcPr>
            <w:tcW w:w="0" w:type="auto"/>
          </w:tcPr>
          <w:p w14:paraId="18AB9CA7" w14:textId="77777777" w:rsidR="005A20F3" w:rsidRPr="0086143A" w:rsidRDefault="005A20F3" w:rsidP="00CD2819">
            <w:pPr>
              <w:pStyle w:val="Compact"/>
              <w:jc w:val="center"/>
            </w:pPr>
            <w:r w:rsidRPr="0086143A">
              <w:t>7080.30</w:t>
            </w:r>
          </w:p>
        </w:tc>
        <w:tc>
          <w:tcPr>
            <w:tcW w:w="0" w:type="auto"/>
          </w:tcPr>
          <w:p w14:paraId="0AA570C9" w14:textId="77777777" w:rsidR="005A20F3" w:rsidRPr="0086143A" w:rsidRDefault="005A20F3" w:rsidP="00CD2819">
            <w:pPr>
              <w:pStyle w:val="Compact"/>
              <w:jc w:val="center"/>
            </w:pPr>
            <w:r w:rsidRPr="0086143A">
              <w:t>6915.12</w:t>
            </w:r>
          </w:p>
        </w:tc>
        <w:tc>
          <w:tcPr>
            <w:tcW w:w="0" w:type="auto"/>
          </w:tcPr>
          <w:p w14:paraId="07E498C1" w14:textId="77777777" w:rsidR="005A20F3" w:rsidRPr="0086143A" w:rsidRDefault="005A20F3" w:rsidP="00CD2819">
            <w:pPr>
              <w:pStyle w:val="Compact"/>
              <w:jc w:val="center"/>
            </w:pPr>
            <w:r w:rsidRPr="0086143A">
              <w:t>6912.42</w:t>
            </w:r>
          </w:p>
        </w:tc>
      </w:tr>
      <w:tr w:rsidR="005A20F3" w:rsidRPr="0086143A" w14:paraId="35C99840" w14:textId="77777777" w:rsidTr="00CD2819">
        <w:tc>
          <w:tcPr>
            <w:tcW w:w="0" w:type="auto"/>
          </w:tcPr>
          <w:p w14:paraId="04089F1F" w14:textId="77777777" w:rsidR="005A20F3" w:rsidRPr="0086143A" w:rsidRDefault="005A20F3" w:rsidP="00CD2819">
            <w:pPr>
              <w:pStyle w:val="Compact"/>
              <w:jc w:val="center"/>
            </w:pPr>
            <w:r w:rsidRPr="0086143A">
              <w:t>0.4</w:t>
            </w:r>
          </w:p>
        </w:tc>
        <w:tc>
          <w:tcPr>
            <w:tcW w:w="0" w:type="auto"/>
          </w:tcPr>
          <w:p w14:paraId="59CD0C4D" w14:textId="77777777" w:rsidR="005A20F3" w:rsidRPr="0086143A" w:rsidRDefault="005A20F3" w:rsidP="00CD2819">
            <w:pPr>
              <w:pStyle w:val="Compact"/>
              <w:jc w:val="center"/>
            </w:pPr>
            <w:r w:rsidRPr="0086143A">
              <w:t>7160.45</w:t>
            </w:r>
          </w:p>
        </w:tc>
        <w:tc>
          <w:tcPr>
            <w:tcW w:w="0" w:type="auto"/>
          </w:tcPr>
          <w:p w14:paraId="2A5DCDFA" w14:textId="77777777" w:rsidR="005A20F3" w:rsidRPr="0086143A" w:rsidRDefault="005A20F3" w:rsidP="00CD2819">
            <w:pPr>
              <w:pStyle w:val="Compact"/>
              <w:jc w:val="center"/>
            </w:pPr>
            <w:r w:rsidRPr="0086143A">
              <w:t>7164.89</w:t>
            </w:r>
          </w:p>
        </w:tc>
        <w:tc>
          <w:tcPr>
            <w:tcW w:w="0" w:type="auto"/>
          </w:tcPr>
          <w:p w14:paraId="6BB3A7CA" w14:textId="77777777" w:rsidR="005A20F3" w:rsidRPr="0086143A" w:rsidRDefault="005A20F3" w:rsidP="00CD2819">
            <w:pPr>
              <w:pStyle w:val="Compact"/>
              <w:jc w:val="center"/>
            </w:pPr>
            <w:r w:rsidRPr="0086143A">
              <w:t>7165.08</w:t>
            </w:r>
          </w:p>
        </w:tc>
        <w:tc>
          <w:tcPr>
            <w:tcW w:w="0" w:type="auto"/>
          </w:tcPr>
          <w:p w14:paraId="6638E485" w14:textId="77777777" w:rsidR="005A20F3" w:rsidRPr="0086143A" w:rsidRDefault="005A20F3" w:rsidP="00CD2819">
            <w:pPr>
              <w:pStyle w:val="Compact"/>
              <w:jc w:val="center"/>
            </w:pPr>
            <w:r w:rsidRPr="0086143A">
              <w:t>6842.78</w:t>
            </w:r>
          </w:p>
        </w:tc>
        <w:tc>
          <w:tcPr>
            <w:tcW w:w="0" w:type="auto"/>
          </w:tcPr>
          <w:p w14:paraId="2FA3B0FD" w14:textId="77777777" w:rsidR="005A20F3" w:rsidRPr="0086143A" w:rsidRDefault="005A20F3" w:rsidP="00CD2819">
            <w:pPr>
              <w:pStyle w:val="Compact"/>
              <w:jc w:val="center"/>
            </w:pPr>
            <w:r w:rsidRPr="0086143A">
              <w:t>6838.08</w:t>
            </w:r>
          </w:p>
        </w:tc>
      </w:tr>
      <w:tr w:rsidR="005A20F3" w:rsidRPr="0086143A" w14:paraId="067B4561" w14:textId="77777777" w:rsidTr="00CD2819">
        <w:tc>
          <w:tcPr>
            <w:tcW w:w="0" w:type="auto"/>
          </w:tcPr>
          <w:p w14:paraId="11E2ADE3" w14:textId="77777777" w:rsidR="005A20F3" w:rsidRPr="0086143A" w:rsidRDefault="005A20F3" w:rsidP="00CD2819">
            <w:pPr>
              <w:pStyle w:val="Compact"/>
              <w:jc w:val="center"/>
            </w:pPr>
            <w:r w:rsidRPr="0086143A">
              <w:t>0.6</w:t>
            </w:r>
          </w:p>
        </w:tc>
        <w:tc>
          <w:tcPr>
            <w:tcW w:w="0" w:type="auto"/>
          </w:tcPr>
          <w:p w14:paraId="4035A0C0" w14:textId="77777777" w:rsidR="005A20F3" w:rsidRPr="0086143A" w:rsidRDefault="005A20F3" w:rsidP="00CD2819">
            <w:pPr>
              <w:pStyle w:val="Compact"/>
              <w:jc w:val="center"/>
            </w:pPr>
            <w:r w:rsidRPr="0086143A">
              <w:t>7246.34</w:t>
            </w:r>
          </w:p>
        </w:tc>
        <w:tc>
          <w:tcPr>
            <w:tcW w:w="0" w:type="auto"/>
          </w:tcPr>
          <w:p w14:paraId="6464C3EF" w14:textId="77777777" w:rsidR="005A20F3" w:rsidRPr="0086143A" w:rsidRDefault="005A20F3" w:rsidP="00CD2819">
            <w:pPr>
              <w:pStyle w:val="Compact"/>
              <w:jc w:val="center"/>
            </w:pPr>
            <w:r w:rsidRPr="0086143A">
              <w:t>7253.23</w:t>
            </w:r>
          </w:p>
        </w:tc>
        <w:tc>
          <w:tcPr>
            <w:tcW w:w="0" w:type="auto"/>
          </w:tcPr>
          <w:p w14:paraId="08BD8E08" w14:textId="77777777" w:rsidR="005A20F3" w:rsidRPr="0086143A" w:rsidRDefault="005A20F3" w:rsidP="00CD2819">
            <w:pPr>
              <w:pStyle w:val="Compact"/>
              <w:jc w:val="center"/>
            </w:pPr>
            <w:r w:rsidRPr="0086143A">
              <w:t>7253.48</w:t>
            </w:r>
          </w:p>
        </w:tc>
        <w:tc>
          <w:tcPr>
            <w:tcW w:w="0" w:type="auto"/>
          </w:tcPr>
          <w:p w14:paraId="6AFE7317" w14:textId="77777777" w:rsidR="005A20F3" w:rsidRPr="0086143A" w:rsidRDefault="005A20F3" w:rsidP="00CD2819">
            <w:pPr>
              <w:pStyle w:val="Compact"/>
              <w:jc w:val="center"/>
            </w:pPr>
            <w:r w:rsidRPr="0086143A">
              <w:t>6775.01</w:t>
            </w:r>
          </w:p>
        </w:tc>
        <w:tc>
          <w:tcPr>
            <w:tcW w:w="0" w:type="auto"/>
          </w:tcPr>
          <w:p w14:paraId="3E921D4F" w14:textId="77777777" w:rsidR="005A20F3" w:rsidRPr="0086143A" w:rsidRDefault="005A20F3" w:rsidP="00CD2819">
            <w:pPr>
              <w:pStyle w:val="Compact"/>
              <w:jc w:val="center"/>
            </w:pPr>
            <w:r w:rsidRPr="0086143A">
              <w:t>6770.30</w:t>
            </w:r>
          </w:p>
        </w:tc>
      </w:tr>
      <w:tr w:rsidR="005A20F3" w:rsidRPr="0086143A" w14:paraId="1B7A3594" w14:textId="77777777" w:rsidTr="00CD2819">
        <w:tc>
          <w:tcPr>
            <w:tcW w:w="0" w:type="auto"/>
          </w:tcPr>
          <w:p w14:paraId="4221605F" w14:textId="77777777" w:rsidR="005A20F3" w:rsidRPr="0086143A" w:rsidRDefault="005A20F3" w:rsidP="00CD2819">
            <w:pPr>
              <w:pStyle w:val="Compact"/>
              <w:jc w:val="center"/>
            </w:pPr>
            <w:r w:rsidRPr="0086143A">
              <w:t>0.8</w:t>
            </w:r>
          </w:p>
        </w:tc>
        <w:tc>
          <w:tcPr>
            <w:tcW w:w="0" w:type="auto"/>
          </w:tcPr>
          <w:p w14:paraId="157AF6F4" w14:textId="77777777" w:rsidR="005A20F3" w:rsidRPr="0086143A" w:rsidRDefault="005A20F3" w:rsidP="00CD2819">
            <w:pPr>
              <w:pStyle w:val="Compact"/>
              <w:jc w:val="center"/>
            </w:pPr>
            <w:r w:rsidRPr="0086143A">
              <w:t>7335.12</w:t>
            </w:r>
          </w:p>
        </w:tc>
        <w:tc>
          <w:tcPr>
            <w:tcW w:w="0" w:type="auto"/>
          </w:tcPr>
          <w:p w14:paraId="2960AB56" w14:textId="77777777" w:rsidR="005A20F3" w:rsidRPr="0086143A" w:rsidRDefault="005A20F3" w:rsidP="00CD2819">
            <w:pPr>
              <w:pStyle w:val="Compact"/>
              <w:jc w:val="center"/>
            </w:pPr>
            <w:r w:rsidRPr="0086143A">
              <w:t>7344.67</w:t>
            </w:r>
          </w:p>
        </w:tc>
        <w:tc>
          <w:tcPr>
            <w:tcW w:w="0" w:type="auto"/>
          </w:tcPr>
          <w:p w14:paraId="7C99BAA9" w14:textId="77777777" w:rsidR="005A20F3" w:rsidRPr="0086143A" w:rsidRDefault="005A20F3" w:rsidP="00CD2819">
            <w:pPr>
              <w:pStyle w:val="Compact"/>
              <w:jc w:val="center"/>
            </w:pPr>
            <w:r w:rsidRPr="0086143A">
              <w:t>7344.98</w:t>
            </w:r>
          </w:p>
        </w:tc>
        <w:tc>
          <w:tcPr>
            <w:tcW w:w="0" w:type="auto"/>
          </w:tcPr>
          <w:p w14:paraId="309ADCFB" w14:textId="77777777" w:rsidR="005A20F3" w:rsidRPr="0086143A" w:rsidRDefault="005A20F3" w:rsidP="00CD2819">
            <w:pPr>
              <w:pStyle w:val="Compact"/>
              <w:jc w:val="center"/>
            </w:pPr>
            <w:r w:rsidRPr="0086143A">
              <w:t>6711.78</w:t>
            </w:r>
          </w:p>
        </w:tc>
        <w:tc>
          <w:tcPr>
            <w:tcW w:w="0" w:type="auto"/>
          </w:tcPr>
          <w:p w14:paraId="401C5F20" w14:textId="77777777" w:rsidR="005A20F3" w:rsidRPr="0086143A" w:rsidRDefault="005A20F3" w:rsidP="00CD2819">
            <w:pPr>
              <w:pStyle w:val="Compact"/>
              <w:jc w:val="center"/>
            </w:pPr>
            <w:r w:rsidRPr="0086143A">
              <w:t>6707.09</w:t>
            </w:r>
          </w:p>
        </w:tc>
      </w:tr>
      <w:tr w:rsidR="005A20F3" w:rsidRPr="0086143A" w14:paraId="593C27CE" w14:textId="77777777" w:rsidTr="00CD2819">
        <w:tc>
          <w:tcPr>
            <w:tcW w:w="0" w:type="auto"/>
          </w:tcPr>
          <w:p w14:paraId="3A663845" w14:textId="77777777" w:rsidR="005A20F3" w:rsidRPr="0086143A" w:rsidRDefault="005A20F3" w:rsidP="00CD2819">
            <w:pPr>
              <w:pStyle w:val="Compact"/>
              <w:jc w:val="center"/>
            </w:pPr>
            <w:r w:rsidRPr="0086143A">
              <w:t>1.0</w:t>
            </w:r>
          </w:p>
        </w:tc>
        <w:tc>
          <w:tcPr>
            <w:tcW w:w="0" w:type="auto"/>
          </w:tcPr>
          <w:p w14:paraId="7E89902C" w14:textId="77777777" w:rsidR="005A20F3" w:rsidRPr="0086143A" w:rsidRDefault="005A20F3" w:rsidP="00CD2819">
            <w:pPr>
              <w:pStyle w:val="Compact"/>
              <w:jc w:val="center"/>
            </w:pPr>
            <w:r w:rsidRPr="0086143A">
              <w:t>7426.34</w:t>
            </w:r>
          </w:p>
        </w:tc>
        <w:tc>
          <w:tcPr>
            <w:tcW w:w="0" w:type="auto"/>
          </w:tcPr>
          <w:p w14:paraId="7E6CD168" w14:textId="77777777" w:rsidR="005A20F3" w:rsidRPr="0086143A" w:rsidRDefault="005A20F3" w:rsidP="00CD2819">
            <w:pPr>
              <w:pStyle w:val="Compact"/>
              <w:jc w:val="center"/>
            </w:pPr>
            <w:r w:rsidRPr="0086143A">
              <w:t>7438.78</w:t>
            </w:r>
          </w:p>
        </w:tc>
        <w:tc>
          <w:tcPr>
            <w:tcW w:w="0" w:type="auto"/>
          </w:tcPr>
          <w:p w14:paraId="2FAA7280" w14:textId="77777777" w:rsidR="005A20F3" w:rsidRPr="0086143A" w:rsidRDefault="005A20F3" w:rsidP="00CD2819">
            <w:pPr>
              <w:pStyle w:val="Compact"/>
              <w:jc w:val="center"/>
            </w:pPr>
            <w:r w:rsidRPr="0086143A">
              <w:t>7439.14</w:t>
            </w:r>
          </w:p>
        </w:tc>
        <w:tc>
          <w:tcPr>
            <w:tcW w:w="0" w:type="auto"/>
          </w:tcPr>
          <w:p w14:paraId="38F76BBF" w14:textId="77777777" w:rsidR="005A20F3" w:rsidRPr="0086143A" w:rsidRDefault="005A20F3" w:rsidP="00CD2819">
            <w:pPr>
              <w:pStyle w:val="Compact"/>
              <w:jc w:val="center"/>
            </w:pPr>
            <w:r w:rsidRPr="0086143A">
              <w:t>6652.22</w:t>
            </w:r>
          </w:p>
        </w:tc>
        <w:tc>
          <w:tcPr>
            <w:tcW w:w="0" w:type="auto"/>
          </w:tcPr>
          <w:p w14:paraId="06ED50A9" w14:textId="77777777" w:rsidR="005A20F3" w:rsidRPr="0086143A" w:rsidRDefault="005A20F3" w:rsidP="00CD2819">
            <w:pPr>
              <w:pStyle w:val="Compact"/>
              <w:jc w:val="center"/>
            </w:pPr>
            <w:r w:rsidRPr="0086143A">
              <w:t>6647.55</w:t>
            </w:r>
          </w:p>
        </w:tc>
      </w:tr>
    </w:tbl>
    <w:p w14:paraId="73CFDD74" w14:textId="77777777" w:rsidR="005A20F3" w:rsidRPr="00681FED" w:rsidRDefault="005A20F3" w:rsidP="005A20F3">
      <w:pPr>
        <w:pStyle w:val="Heading1"/>
        <w:rPr>
          <w:rFonts w:cs="Times New Roman"/>
          <w:color w:val="auto"/>
          <w:sz w:val="24"/>
          <w:szCs w:val="24"/>
        </w:rPr>
      </w:pPr>
      <w:bookmarkStart w:id="50" w:name="table-3-carrier-population-ct"/>
      <w:bookmarkEnd w:id="49"/>
      <w:r w:rsidRPr="00681FED">
        <w:rPr>
          <w:rFonts w:cs="Times New Roman"/>
          <w:color w:val="auto"/>
          <w:sz w:val="24"/>
          <w:szCs w:val="24"/>
        </w:rPr>
        <w:t xml:space="preserve">Table 3: Carrier Population </w:t>
      </w:r>
      <m:oMath>
        <m:r>
          <m:rPr>
            <m:sty m:val="bi"/>
          </m:rPr>
          <w:rPr>
            <w:rFonts w:ascii="Cambria Math" w:hAnsi="Cambria Math" w:cs="Times New Roman"/>
            <w:color w:val="auto"/>
            <w:sz w:val="24"/>
            <w:szCs w:val="24"/>
          </w:rPr>
          <m:t>C</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086FA042"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Carrier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5B010B07"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3D63B3DB"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34F7B505" w14:textId="77777777" w:rsidR="005A20F3" w:rsidRPr="0086143A" w:rsidRDefault="005A20F3" w:rsidP="00CD2819">
            <w:pPr>
              <w:pStyle w:val="Compact"/>
              <w:jc w:val="center"/>
            </w:pPr>
            <w:r w:rsidRPr="0086143A">
              <w:t>1st Order</w:t>
            </w:r>
          </w:p>
        </w:tc>
        <w:tc>
          <w:tcPr>
            <w:tcW w:w="0" w:type="auto"/>
          </w:tcPr>
          <w:p w14:paraId="1DE86034" w14:textId="77777777" w:rsidR="005A20F3" w:rsidRPr="0086143A" w:rsidRDefault="005A20F3" w:rsidP="00CD2819">
            <w:pPr>
              <w:pStyle w:val="Compact"/>
              <w:jc w:val="center"/>
            </w:pPr>
            <w:r w:rsidRPr="0086143A">
              <w:t>2nd Order</w:t>
            </w:r>
          </w:p>
        </w:tc>
        <w:tc>
          <w:tcPr>
            <w:tcW w:w="0" w:type="auto"/>
          </w:tcPr>
          <w:p w14:paraId="76BF6721" w14:textId="77777777" w:rsidR="005A20F3" w:rsidRPr="0086143A" w:rsidRDefault="005A20F3" w:rsidP="00CD2819">
            <w:pPr>
              <w:pStyle w:val="Compact"/>
              <w:jc w:val="center"/>
            </w:pPr>
            <w:r w:rsidRPr="0086143A">
              <w:t>3rd Order</w:t>
            </w:r>
          </w:p>
        </w:tc>
        <w:tc>
          <w:tcPr>
            <w:tcW w:w="0" w:type="auto"/>
          </w:tcPr>
          <w:p w14:paraId="27E45EB1" w14:textId="77777777" w:rsidR="005A20F3" w:rsidRPr="0086143A" w:rsidRDefault="005A20F3" w:rsidP="00CD2819">
            <w:pPr>
              <w:pStyle w:val="Compact"/>
              <w:jc w:val="center"/>
            </w:pPr>
            <w:r w:rsidRPr="0086143A">
              <w:t>4th Order</w:t>
            </w:r>
          </w:p>
        </w:tc>
        <w:tc>
          <w:tcPr>
            <w:tcW w:w="0" w:type="auto"/>
          </w:tcPr>
          <w:p w14:paraId="7F116FF5" w14:textId="77777777" w:rsidR="005A20F3" w:rsidRPr="0086143A" w:rsidRDefault="005A20F3" w:rsidP="00CD2819">
            <w:pPr>
              <w:pStyle w:val="Compact"/>
              <w:jc w:val="center"/>
            </w:pPr>
            <w:r w:rsidRPr="0086143A">
              <w:t>5th Order</w:t>
            </w:r>
          </w:p>
        </w:tc>
      </w:tr>
      <w:tr w:rsidR="005A20F3" w:rsidRPr="0086143A" w14:paraId="65EE66DF" w14:textId="77777777" w:rsidTr="00CD2819">
        <w:tc>
          <w:tcPr>
            <w:tcW w:w="0" w:type="auto"/>
          </w:tcPr>
          <w:p w14:paraId="52110381" w14:textId="77777777" w:rsidR="005A20F3" w:rsidRPr="0086143A" w:rsidRDefault="005A20F3" w:rsidP="00CD2819">
            <w:pPr>
              <w:pStyle w:val="Compact"/>
              <w:jc w:val="center"/>
            </w:pPr>
            <w:r w:rsidRPr="0086143A">
              <w:t>0.0</w:t>
            </w:r>
          </w:p>
        </w:tc>
        <w:tc>
          <w:tcPr>
            <w:tcW w:w="0" w:type="auto"/>
          </w:tcPr>
          <w:p w14:paraId="71C03E48" w14:textId="77777777" w:rsidR="005A20F3" w:rsidRPr="0086143A" w:rsidRDefault="005A20F3" w:rsidP="00CD2819">
            <w:pPr>
              <w:pStyle w:val="Compact"/>
              <w:jc w:val="center"/>
            </w:pPr>
            <w:r w:rsidRPr="0086143A">
              <w:t>1000.00</w:t>
            </w:r>
          </w:p>
        </w:tc>
        <w:tc>
          <w:tcPr>
            <w:tcW w:w="0" w:type="auto"/>
          </w:tcPr>
          <w:p w14:paraId="772248DD" w14:textId="77777777" w:rsidR="005A20F3" w:rsidRPr="0086143A" w:rsidRDefault="005A20F3" w:rsidP="00CD2819">
            <w:pPr>
              <w:pStyle w:val="Compact"/>
              <w:jc w:val="center"/>
            </w:pPr>
            <w:r w:rsidRPr="0086143A">
              <w:t>1000.00</w:t>
            </w:r>
          </w:p>
        </w:tc>
        <w:tc>
          <w:tcPr>
            <w:tcW w:w="0" w:type="auto"/>
          </w:tcPr>
          <w:p w14:paraId="79523819" w14:textId="77777777" w:rsidR="005A20F3" w:rsidRPr="0086143A" w:rsidRDefault="005A20F3" w:rsidP="00CD2819">
            <w:pPr>
              <w:pStyle w:val="Compact"/>
              <w:jc w:val="center"/>
            </w:pPr>
            <w:r w:rsidRPr="0086143A">
              <w:t>1000.00</w:t>
            </w:r>
          </w:p>
        </w:tc>
        <w:tc>
          <w:tcPr>
            <w:tcW w:w="0" w:type="auto"/>
          </w:tcPr>
          <w:p w14:paraId="623F13FC" w14:textId="77777777" w:rsidR="005A20F3" w:rsidRPr="0086143A" w:rsidRDefault="005A20F3" w:rsidP="00CD2819">
            <w:pPr>
              <w:pStyle w:val="Compact"/>
              <w:jc w:val="center"/>
            </w:pPr>
            <w:r w:rsidRPr="0086143A">
              <w:t>1000.00</w:t>
            </w:r>
          </w:p>
        </w:tc>
        <w:tc>
          <w:tcPr>
            <w:tcW w:w="0" w:type="auto"/>
          </w:tcPr>
          <w:p w14:paraId="28EEA2F5" w14:textId="77777777" w:rsidR="005A20F3" w:rsidRPr="0086143A" w:rsidRDefault="005A20F3" w:rsidP="00CD2819">
            <w:pPr>
              <w:pStyle w:val="Compact"/>
              <w:jc w:val="center"/>
            </w:pPr>
            <w:r w:rsidRPr="0086143A">
              <w:t>1000.00</w:t>
            </w:r>
          </w:p>
        </w:tc>
      </w:tr>
      <w:tr w:rsidR="005A20F3" w:rsidRPr="0086143A" w14:paraId="46851C67" w14:textId="77777777" w:rsidTr="00CD2819">
        <w:tc>
          <w:tcPr>
            <w:tcW w:w="0" w:type="auto"/>
          </w:tcPr>
          <w:p w14:paraId="05ED5900" w14:textId="77777777" w:rsidR="005A20F3" w:rsidRPr="0086143A" w:rsidRDefault="005A20F3" w:rsidP="00CD2819">
            <w:pPr>
              <w:pStyle w:val="Compact"/>
              <w:jc w:val="center"/>
            </w:pPr>
            <w:r w:rsidRPr="0086143A">
              <w:t>0.2</w:t>
            </w:r>
          </w:p>
        </w:tc>
        <w:tc>
          <w:tcPr>
            <w:tcW w:w="0" w:type="auto"/>
          </w:tcPr>
          <w:p w14:paraId="7D7BFC42" w14:textId="77777777" w:rsidR="005A20F3" w:rsidRPr="0086143A" w:rsidRDefault="005A20F3" w:rsidP="00CD2819">
            <w:pPr>
              <w:pStyle w:val="Compact"/>
              <w:jc w:val="center"/>
            </w:pPr>
            <w:r w:rsidRPr="0086143A">
              <w:t>1023.59</w:t>
            </w:r>
          </w:p>
        </w:tc>
        <w:tc>
          <w:tcPr>
            <w:tcW w:w="0" w:type="auto"/>
          </w:tcPr>
          <w:p w14:paraId="18897713" w14:textId="77777777" w:rsidR="005A20F3" w:rsidRPr="0086143A" w:rsidRDefault="005A20F3" w:rsidP="00CD2819">
            <w:pPr>
              <w:pStyle w:val="Compact"/>
              <w:jc w:val="center"/>
            </w:pPr>
            <w:r w:rsidRPr="0086143A">
              <w:t>1036.30</w:t>
            </w:r>
          </w:p>
        </w:tc>
        <w:tc>
          <w:tcPr>
            <w:tcW w:w="0" w:type="auto"/>
          </w:tcPr>
          <w:p w14:paraId="6CA9DA8F" w14:textId="77777777" w:rsidR="005A20F3" w:rsidRPr="0086143A" w:rsidRDefault="005A20F3" w:rsidP="00CD2819">
            <w:pPr>
              <w:pStyle w:val="Compact"/>
              <w:jc w:val="center"/>
            </w:pPr>
            <w:r w:rsidRPr="0086143A">
              <w:t>1032.96</w:t>
            </w:r>
          </w:p>
        </w:tc>
        <w:tc>
          <w:tcPr>
            <w:tcW w:w="0" w:type="auto"/>
          </w:tcPr>
          <w:p w14:paraId="4B3284CD" w14:textId="77777777" w:rsidR="005A20F3" w:rsidRPr="0086143A" w:rsidRDefault="005A20F3" w:rsidP="00CD2819">
            <w:pPr>
              <w:pStyle w:val="Compact"/>
              <w:jc w:val="center"/>
            </w:pPr>
            <w:r w:rsidRPr="0086143A">
              <w:t>1019.85</w:t>
            </w:r>
          </w:p>
        </w:tc>
        <w:tc>
          <w:tcPr>
            <w:tcW w:w="0" w:type="auto"/>
          </w:tcPr>
          <w:p w14:paraId="6C1D990B" w14:textId="77777777" w:rsidR="005A20F3" w:rsidRPr="0086143A" w:rsidRDefault="005A20F3" w:rsidP="00CD2819">
            <w:pPr>
              <w:pStyle w:val="Compact"/>
              <w:jc w:val="center"/>
            </w:pPr>
            <w:r w:rsidRPr="0086143A">
              <w:t>1018.10</w:t>
            </w:r>
          </w:p>
        </w:tc>
      </w:tr>
      <w:tr w:rsidR="005A20F3" w:rsidRPr="0086143A" w14:paraId="027B0625" w14:textId="77777777" w:rsidTr="00CD2819">
        <w:tc>
          <w:tcPr>
            <w:tcW w:w="0" w:type="auto"/>
          </w:tcPr>
          <w:p w14:paraId="7B9F7A59" w14:textId="77777777" w:rsidR="005A20F3" w:rsidRPr="0086143A" w:rsidRDefault="005A20F3" w:rsidP="00CD2819">
            <w:pPr>
              <w:pStyle w:val="Compact"/>
              <w:jc w:val="center"/>
            </w:pPr>
            <w:r w:rsidRPr="0086143A">
              <w:t>0.4</w:t>
            </w:r>
          </w:p>
        </w:tc>
        <w:tc>
          <w:tcPr>
            <w:tcW w:w="0" w:type="auto"/>
          </w:tcPr>
          <w:p w14:paraId="3025ADDB" w14:textId="77777777" w:rsidR="005A20F3" w:rsidRPr="0086143A" w:rsidRDefault="005A20F3" w:rsidP="00CD2819">
            <w:pPr>
              <w:pStyle w:val="Compact"/>
              <w:jc w:val="center"/>
            </w:pPr>
            <w:r w:rsidRPr="0086143A">
              <w:t>1045.12</w:t>
            </w:r>
          </w:p>
        </w:tc>
        <w:tc>
          <w:tcPr>
            <w:tcW w:w="0" w:type="auto"/>
          </w:tcPr>
          <w:p w14:paraId="308B7843" w14:textId="77777777" w:rsidR="005A20F3" w:rsidRPr="0086143A" w:rsidRDefault="005A20F3" w:rsidP="00CD2819">
            <w:pPr>
              <w:pStyle w:val="Compact"/>
              <w:jc w:val="center"/>
            </w:pPr>
            <w:r w:rsidRPr="0086143A">
              <w:t>1068.45</w:t>
            </w:r>
          </w:p>
        </w:tc>
        <w:tc>
          <w:tcPr>
            <w:tcW w:w="0" w:type="auto"/>
          </w:tcPr>
          <w:p w14:paraId="719163AD" w14:textId="77777777" w:rsidR="005A20F3" w:rsidRPr="0086143A" w:rsidRDefault="005A20F3" w:rsidP="00CD2819">
            <w:pPr>
              <w:pStyle w:val="Compact"/>
              <w:jc w:val="center"/>
            </w:pPr>
            <w:r w:rsidRPr="0086143A">
              <w:t>1062.34</w:t>
            </w:r>
          </w:p>
        </w:tc>
        <w:tc>
          <w:tcPr>
            <w:tcW w:w="0" w:type="auto"/>
          </w:tcPr>
          <w:p w14:paraId="71A9CCAB" w14:textId="77777777" w:rsidR="005A20F3" w:rsidRPr="0086143A" w:rsidRDefault="005A20F3" w:rsidP="00CD2819">
            <w:pPr>
              <w:pStyle w:val="Compact"/>
              <w:jc w:val="center"/>
            </w:pPr>
            <w:r w:rsidRPr="0086143A">
              <w:t>1036.29</w:t>
            </w:r>
          </w:p>
        </w:tc>
        <w:tc>
          <w:tcPr>
            <w:tcW w:w="0" w:type="auto"/>
          </w:tcPr>
          <w:p w14:paraId="1A1DC0D2" w14:textId="77777777" w:rsidR="005A20F3" w:rsidRPr="0086143A" w:rsidRDefault="005A20F3" w:rsidP="00CD2819">
            <w:pPr>
              <w:pStyle w:val="Compact"/>
              <w:jc w:val="center"/>
            </w:pPr>
            <w:r w:rsidRPr="0086143A">
              <w:t>1034.54</w:t>
            </w:r>
          </w:p>
        </w:tc>
      </w:tr>
      <w:tr w:rsidR="005A20F3" w:rsidRPr="0086143A" w14:paraId="6B39EB91" w14:textId="77777777" w:rsidTr="00CD2819">
        <w:tc>
          <w:tcPr>
            <w:tcW w:w="0" w:type="auto"/>
          </w:tcPr>
          <w:p w14:paraId="44A7625A" w14:textId="77777777" w:rsidR="005A20F3" w:rsidRPr="0086143A" w:rsidRDefault="005A20F3" w:rsidP="00CD2819">
            <w:pPr>
              <w:pStyle w:val="Compact"/>
              <w:jc w:val="center"/>
            </w:pPr>
            <w:r w:rsidRPr="0086143A">
              <w:t>0.6</w:t>
            </w:r>
          </w:p>
        </w:tc>
        <w:tc>
          <w:tcPr>
            <w:tcW w:w="0" w:type="auto"/>
          </w:tcPr>
          <w:p w14:paraId="6474F747" w14:textId="77777777" w:rsidR="005A20F3" w:rsidRPr="0086143A" w:rsidRDefault="005A20F3" w:rsidP="00CD2819">
            <w:pPr>
              <w:pStyle w:val="Compact"/>
              <w:jc w:val="center"/>
            </w:pPr>
            <w:r w:rsidRPr="0086143A">
              <w:t>1064.89</w:t>
            </w:r>
          </w:p>
        </w:tc>
        <w:tc>
          <w:tcPr>
            <w:tcW w:w="0" w:type="auto"/>
          </w:tcPr>
          <w:p w14:paraId="763F54CD" w14:textId="77777777" w:rsidR="005A20F3" w:rsidRPr="0086143A" w:rsidRDefault="005A20F3" w:rsidP="00CD2819">
            <w:pPr>
              <w:pStyle w:val="Compact"/>
              <w:jc w:val="center"/>
            </w:pPr>
            <w:r w:rsidRPr="0086143A">
              <w:t>1096.78</w:t>
            </w:r>
          </w:p>
        </w:tc>
        <w:tc>
          <w:tcPr>
            <w:tcW w:w="0" w:type="auto"/>
          </w:tcPr>
          <w:p w14:paraId="76A53FE5" w14:textId="77777777" w:rsidR="005A20F3" w:rsidRPr="0086143A" w:rsidRDefault="005A20F3" w:rsidP="00CD2819">
            <w:pPr>
              <w:pStyle w:val="Compact"/>
              <w:jc w:val="center"/>
            </w:pPr>
            <w:r w:rsidRPr="0086143A">
              <w:t>1088.23</w:t>
            </w:r>
          </w:p>
        </w:tc>
        <w:tc>
          <w:tcPr>
            <w:tcW w:w="0" w:type="auto"/>
          </w:tcPr>
          <w:p w14:paraId="3C9124F6" w14:textId="77777777" w:rsidR="005A20F3" w:rsidRPr="0086143A" w:rsidRDefault="005A20F3" w:rsidP="00CD2819">
            <w:pPr>
              <w:pStyle w:val="Compact"/>
              <w:jc w:val="center"/>
            </w:pPr>
            <w:r w:rsidRPr="0086143A">
              <w:t>1051.60</w:t>
            </w:r>
          </w:p>
        </w:tc>
        <w:tc>
          <w:tcPr>
            <w:tcW w:w="0" w:type="auto"/>
          </w:tcPr>
          <w:p w14:paraId="2743B315" w14:textId="77777777" w:rsidR="005A20F3" w:rsidRPr="0086143A" w:rsidRDefault="005A20F3" w:rsidP="00CD2819">
            <w:pPr>
              <w:pStyle w:val="Compact"/>
              <w:jc w:val="center"/>
            </w:pPr>
            <w:r w:rsidRPr="0086143A">
              <w:t>1049.85</w:t>
            </w:r>
          </w:p>
        </w:tc>
      </w:tr>
      <w:tr w:rsidR="005A20F3" w:rsidRPr="0086143A" w14:paraId="071C80C4" w14:textId="77777777" w:rsidTr="00CD2819">
        <w:tc>
          <w:tcPr>
            <w:tcW w:w="0" w:type="auto"/>
          </w:tcPr>
          <w:p w14:paraId="280F09B2" w14:textId="77777777" w:rsidR="005A20F3" w:rsidRPr="0086143A" w:rsidRDefault="005A20F3" w:rsidP="00CD2819">
            <w:pPr>
              <w:pStyle w:val="Compact"/>
              <w:jc w:val="center"/>
            </w:pPr>
            <w:r w:rsidRPr="0086143A">
              <w:t>0.8</w:t>
            </w:r>
          </w:p>
        </w:tc>
        <w:tc>
          <w:tcPr>
            <w:tcW w:w="0" w:type="auto"/>
          </w:tcPr>
          <w:p w14:paraId="63F3BA6B" w14:textId="77777777" w:rsidR="005A20F3" w:rsidRPr="0086143A" w:rsidRDefault="005A20F3" w:rsidP="00CD2819">
            <w:pPr>
              <w:pStyle w:val="Compact"/>
              <w:jc w:val="center"/>
            </w:pPr>
            <w:r w:rsidRPr="0086143A">
              <w:t>1083.12</w:t>
            </w:r>
          </w:p>
        </w:tc>
        <w:tc>
          <w:tcPr>
            <w:tcW w:w="0" w:type="auto"/>
          </w:tcPr>
          <w:p w14:paraId="18438306" w14:textId="77777777" w:rsidR="005A20F3" w:rsidRPr="0086143A" w:rsidRDefault="005A20F3" w:rsidP="00CD2819">
            <w:pPr>
              <w:pStyle w:val="Compact"/>
              <w:jc w:val="center"/>
            </w:pPr>
            <w:r w:rsidRPr="0086143A">
              <w:t>1121.67</w:t>
            </w:r>
          </w:p>
        </w:tc>
        <w:tc>
          <w:tcPr>
            <w:tcW w:w="0" w:type="auto"/>
          </w:tcPr>
          <w:p w14:paraId="71064316" w14:textId="77777777" w:rsidR="005A20F3" w:rsidRPr="0086143A" w:rsidRDefault="005A20F3" w:rsidP="00CD2819">
            <w:pPr>
              <w:pStyle w:val="Compact"/>
              <w:jc w:val="center"/>
            </w:pPr>
            <w:r w:rsidRPr="0086143A">
              <w:t>1111.09</w:t>
            </w:r>
          </w:p>
        </w:tc>
        <w:tc>
          <w:tcPr>
            <w:tcW w:w="0" w:type="auto"/>
          </w:tcPr>
          <w:p w14:paraId="18488EE4" w14:textId="77777777" w:rsidR="005A20F3" w:rsidRPr="0086143A" w:rsidRDefault="005A20F3" w:rsidP="00CD2819">
            <w:pPr>
              <w:pStyle w:val="Compact"/>
              <w:jc w:val="center"/>
            </w:pPr>
            <w:r w:rsidRPr="0086143A">
              <w:t>1065.88</w:t>
            </w:r>
          </w:p>
        </w:tc>
        <w:tc>
          <w:tcPr>
            <w:tcW w:w="0" w:type="auto"/>
          </w:tcPr>
          <w:p w14:paraId="329E89E2" w14:textId="77777777" w:rsidR="005A20F3" w:rsidRPr="0086143A" w:rsidRDefault="005A20F3" w:rsidP="00CD2819">
            <w:pPr>
              <w:pStyle w:val="Compact"/>
              <w:jc w:val="center"/>
            </w:pPr>
            <w:r w:rsidRPr="0086143A">
              <w:t>1064.30</w:t>
            </w:r>
          </w:p>
        </w:tc>
      </w:tr>
      <w:tr w:rsidR="005A20F3" w:rsidRPr="0086143A" w14:paraId="3F743F41" w14:textId="77777777" w:rsidTr="00CD2819">
        <w:tc>
          <w:tcPr>
            <w:tcW w:w="0" w:type="auto"/>
          </w:tcPr>
          <w:p w14:paraId="6B8494A0" w14:textId="77777777" w:rsidR="005A20F3" w:rsidRPr="0086143A" w:rsidRDefault="005A20F3" w:rsidP="00CD2819">
            <w:pPr>
              <w:pStyle w:val="Compact"/>
              <w:jc w:val="center"/>
            </w:pPr>
            <w:r w:rsidRPr="0086143A">
              <w:t>1.0</w:t>
            </w:r>
          </w:p>
        </w:tc>
        <w:tc>
          <w:tcPr>
            <w:tcW w:w="0" w:type="auto"/>
          </w:tcPr>
          <w:p w14:paraId="5846AB85" w14:textId="77777777" w:rsidR="005A20F3" w:rsidRPr="0086143A" w:rsidRDefault="005A20F3" w:rsidP="00CD2819">
            <w:pPr>
              <w:pStyle w:val="Compact"/>
              <w:jc w:val="center"/>
            </w:pPr>
            <w:r w:rsidRPr="0086143A">
              <w:t>1100.01</w:t>
            </w:r>
          </w:p>
        </w:tc>
        <w:tc>
          <w:tcPr>
            <w:tcW w:w="0" w:type="auto"/>
          </w:tcPr>
          <w:p w14:paraId="2A2EEEA6" w14:textId="77777777" w:rsidR="005A20F3" w:rsidRPr="0086143A" w:rsidRDefault="005A20F3" w:rsidP="00CD2819">
            <w:pPr>
              <w:pStyle w:val="Compact"/>
              <w:jc w:val="center"/>
            </w:pPr>
            <w:r w:rsidRPr="0086143A">
              <w:t>1143.78</w:t>
            </w:r>
          </w:p>
        </w:tc>
        <w:tc>
          <w:tcPr>
            <w:tcW w:w="0" w:type="auto"/>
          </w:tcPr>
          <w:p w14:paraId="65862E45" w14:textId="77777777" w:rsidR="005A20F3" w:rsidRPr="0086143A" w:rsidRDefault="005A20F3" w:rsidP="00CD2819">
            <w:pPr>
              <w:pStyle w:val="Compact"/>
              <w:jc w:val="center"/>
            </w:pPr>
            <w:r w:rsidRPr="0086143A">
              <w:t>1131.56</w:t>
            </w:r>
          </w:p>
        </w:tc>
        <w:tc>
          <w:tcPr>
            <w:tcW w:w="0" w:type="auto"/>
          </w:tcPr>
          <w:p w14:paraId="67A9F058" w14:textId="77777777" w:rsidR="005A20F3" w:rsidRPr="0086143A" w:rsidRDefault="005A20F3" w:rsidP="00CD2819">
            <w:pPr>
              <w:pStyle w:val="Compact"/>
              <w:jc w:val="center"/>
            </w:pPr>
            <w:r w:rsidRPr="0086143A">
              <w:t>1079.24</w:t>
            </w:r>
          </w:p>
        </w:tc>
        <w:tc>
          <w:tcPr>
            <w:tcW w:w="0" w:type="auto"/>
          </w:tcPr>
          <w:p w14:paraId="7D7653A8" w14:textId="77777777" w:rsidR="005A20F3" w:rsidRPr="0086143A" w:rsidRDefault="005A20F3" w:rsidP="00CD2819">
            <w:pPr>
              <w:pStyle w:val="Compact"/>
              <w:jc w:val="center"/>
            </w:pPr>
            <w:r w:rsidRPr="0086143A">
              <w:t>1078.09</w:t>
            </w:r>
          </w:p>
        </w:tc>
      </w:tr>
    </w:tbl>
    <w:p w14:paraId="69AB77C1" w14:textId="77777777" w:rsidR="005A20F3" w:rsidRPr="00681FED" w:rsidRDefault="005A20F3" w:rsidP="005A20F3">
      <w:pPr>
        <w:pStyle w:val="Heading1"/>
        <w:rPr>
          <w:rFonts w:cs="Times New Roman"/>
          <w:color w:val="auto"/>
          <w:sz w:val="24"/>
          <w:szCs w:val="24"/>
        </w:rPr>
      </w:pPr>
      <w:bookmarkStart w:id="51" w:name="table-4-infected-population-it"/>
      <w:bookmarkEnd w:id="50"/>
      <w:r w:rsidRPr="00681FED">
        <w:rPr>
          <w:rFonts w:cs="Times New Roman"/>
          <w:color w:val="auto"/>
          <w:sz w:val="24"/>
          <w:szCs w:val="24"/>
        </w:rPr>
        <w:t xml:space="preserve">Table 4: Infected Population </w:t>
      </w:r>
      <m:oMath>
        <m:r>
          <m:rPr>
            <m:sty m:val="bi"/>
          </m:rPr>
          <w:rPr>
            <w:rFonts w:ascii="Cambria Math" w:hAnsi="Cambria Math" w:cs="Times New Roman"/>
            <w:color w:val="auto"/>
            <w:sz w:val="24"/>
            <w:szCs w:val="24"/>
          </w:rPr>
          <m:t>I</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721E0A77"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Infected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0BDE9991"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058471E4"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4511F8A4" w14:textId="77777777" w:rsidR="005A20F3" w:rsidRPr="0086143A" w:rsidRDefault="005A20F3" w:rsidP="00CD2819">
            <w:pPr>
              <w:pStyle w:val="Compact"/>
              <w:jc w:val="center"/>
            </w:pPr>
            <w:r w:rsidRPr="0086143A">
              <w:t>1st Order</w:t>
            </w:r>
          </w:p>
        </w:tc>
        <w:tc>
          <w:tcPr>
            <w:tcW w:w="0" w:type="auto"/>
          </w:tcPr>
          <w:p w14:paraId="5D7C89FC" w14:textId="77777777" w:rsidR="005A20F3" w:rsidRPr="0086143A" w:rsidRDefault="005A20F3" w:rsidP="00CD2819">
            <w:pPr>
              <w:pStyle w:val="Compact"/>
              <w:jc w:val="center"/>
            </w:pPr>
            <w:r w:rsidRPr="0086143A">
              <w:t>2nd Order</w:t>
            </w:r>
          </w:p>
        </w:tc>
        <w:tc>
          <w:tcPr>
            <w:tcW w:w="0" w:type="auto"/>
          </w:tcPr>
          <w:p w14:paraId="0DC683A8" w14:textId="77777777" w:rsidR="005A20F3" w:rsidRPr="0086143A" w:rsidRDefault="005A20F3" w:rsidP="00CD2819">
            <w:pPr>
              <w:pStyle w:val="Compact"/>
              <w:jc w:val="center"/>
            </w:pPr>
            <w:r w:rsidRPr="0086143A">
              <w:t>3rd Order</w:t>
            </w:r>
          </w:p>
        </w:tc>
        <w:tc>
          <w:tcPr>
            <w:tcW w:w="0" w:type="auto"/>
          </w:tcPr>
          <w:p w14:paraId="13B58838" w14:textId="77777777" w:rsidR="005A20F3" w:rsidRPr="0086143A" w:rsidRDefault="005A20F3" w:rsidP="00CD2819">
            <w:pPr>
              <w:pStyle w:val="Compact"/>
              <w:jc w:val="center"/>
            </w:pPr>
            <w:r w:rsidRPr="0086143A">
              <w:t>4th Order</w:t>
            </w:r>
          </w:p>
        </w:tc>
        <w:tc>
          <w:tcPr>
            <w:tcW w:w="0" w:type="auto"/>
          </w:tcPr>
          <w:p w14:paraId="36378B0F" w14:textId="77777777" w:rsidR="005A20F3" w:rsidRPr="0086143A" w:rsidRDefault="005A20F3" w:rsidP="00CD2819">
            <w:pPr>
              <w:pStyle w:val="Compact"/>
              <w:jc w:val="center"/>
            </w:pPr>
            <w:r w:rsidRPr="0086143A">
              <w:t>5th Order</w:t>
            </w:r>
          </w:p>
        </w:tc>
      </w:tr>
      <w:tr w:rsidR="005A20F3" w:rsidRPr="0086143A" w14:paraId="7F3EDD1C" w14:textId="77777777" w:rsidTr="00CD2819">
        <w:tc>
          <w:tcPr>
            <w:tcW w:w="0" w:type="auto"/>
          </w:tcPr>
          <w:p w14:paraId="75B5FE5A" w14:textId="77777777" w:rsidR="005A20F3" w:rsidRPr="0086143A" w:rsidRDefault="005A20F3" w:rsidP="00CD2819">
            <w:pPr>
              <w:pStyle w:val="Compact"/>
              <w:jc w:val="center"/>
            </w:pPr>
            <w:r w:rsidRPr="0086143A">
              <w:t>0.0</w:t>
            </w:r>
          </w:p>
        </w:tc>
        <w:tc>
          <w:tcPr>
            <w:tcW w:w="0" w:type="auto"/>
          </w:tcPr>
          <w:p w14:paraId="61EBC91D" w14:textId="77777777" w:rsidR="005A20F3" w:rsidRPr="0086143A" w:rsidRDefault="005A20F3" w:rsidP="00CD2819">
            <w:pPr>
              <w:pStyle w:val="Compact"/>
              <w:jc w:val="center"/>
            </w:pPr>
            <w:r w:rsidRPr="0086143A">
              <w:t>500.00</w:t>
            </w:r>
          </w:p>
        </w:tc>
        <w:tc>
          <w:tcPr>
            <w:tcW w:w="0" w:type="auto"/>
          </w:tcPr>
          <w:p w14:paraId="2D8F587E" w14:textId="77777777" w:rsidR="005A20F3" w:rsidRPr="0086143A" w:rsidRDefault="005A20F3" w:rsidP="00CD2819">
            <w:pPr>
              <w:pStyle w:val="Compact"/>
              <w:jc w:val="center"/>
            </w:pPr>
            <w:r w:rsidRPr="0086143A">
              <w:t>500.00</w:t>
            </w:r>
          </w:p>
        </w:tc>
        <w:tc>
          <w:tcPr>
            <w:tcW w:w="0" w:type="auto"/>
          </w:tcPr>
          <w:p w14:paraId="6F42B662" w14:textId="77777777" w:rsidR="005A20F3" w:rsidRPr="0086143A" w:rsidRDefault="005A20F3" w:rsidP="00CD2819">
            <w:pPr>
              <w:pStyle w:val="Compact"/>
              <w:jc w:val="center"/>
            </w:pPr>
            <w:r w:rsidRPr="0086143A">
              <w:t>500.00</w:t>
            </w:r>
          </w:p>
        </w:tc>
        <w:tc>
          <w:tcPr>
            <w:tcW w:w="0" w:type="auto"/>
          </w:tcPr>
          <w:p w14:paraId="6D5BBAEB" w14:textId="77777777" w:rsidR="005A20F3" w:rsidRPr="0086143A" w:rsidRDefault="005A20F3" w:rsidP="00CD2819">
            <w:pPr>
              <w:pStyle w:val="Compact"/>
              <w:jc w:val="center"/>
            </w:pPr>
            <w:r w:rsidRPr="0086143A">
              <w:t>500.00</w:t>
            </w:r>
          </w:p>
        </w:tc>
        <w:tc>
          <w:tcPr>
            <w:tcW w:w="0" w:type="auto"/>
          </w:tcPr>
          <w:p w14:paraId="731ECA2C" w14:textId="77777777" w:rsidR="005A20F3" w:rsidRPr="0086143A" w:rsidRDefault="005A20F3" w:rsidP="00CD2819">
            <w:pPr>
              <w:pStyle w:val="Compact"/>
              <w:jc w:val="center"/>
            </w:pPr>
            <w:r w:rsidRPr="0086143A">
              <w:t>500.00</w:t>
            </w:r>
          </w:p>
        </w:tc>
      </w:tr>
      <w:tr w:rsidR="005A20F3" w:rsidRPr="0086143A" w14:paraId="01087052" w14:textId="77777777" w:rsidTr="00CD2819">
        <w:tc>
          <w:tcPr>
            <w:tcW w:w="0" w:type="auto"/>
          </w:tcPr>
          <w:p w14:paraId="29B5875D" w14:textId="77777777" w:rsidR="005A20F3" w:rsidRPr="0086143A" w:rsidRDefault="005A20F3" w:rsidP="00CD2819">
            <w:pPr>
              <w:pStyle w:val="Compact"/>
              <w:jc w:val="center"/>
            </w:pPr>
            <w:r w:rsidRPr="0086143A">
              <w:t>0.2</w:t>
            </w:r>
          </w:p>
        </w:tc>
        <w:tc>
          <w:tcPr>
            <w:tcW w:w="0" w:type="auto"/>
          </w:tcPr>
          <w:p w14:paraId="3416CEEE" w14:textId="77777777" w:rsidR="005A20F3" w:rsidRPr="0086143A" w:rsidRDefault="005A20F3" w:rsidP="00CD2819">
            <w:pPr>
              <w:pStyle w:val="Compact"/>
              <w:jc w:val="center"/>
            </w:pPr>
            <w:r w:rsidRPr="0086143A">
              <w:t>485.18</w:t>
            </w:r>
          </w:p>
        </w:tc>
        <w:tc>
          <w:tcPr>
            <w:tcW w:w="0" w:type="auto"/>
          </w:tcPr>
          <w:p w14:paraId="6A0D59A0" w14:textId="77777777" w:rsidR="005A20F3" w:rsidRPr="0086143A" w:rsidRDefault="005A20F3" w:rsidP="00CD2819">
            <w:pPr>
              <w:pStyle w:val="Compact"/>
              <w:jc w:val="center"/>
            </w:pPr>
            <w:r w:rsidRPr="0086143A">
              <w:t>485.21</w:t>
            </w:r>
          </w:p>
        </w:tc>
        <w:tc>
          <w:tcPr>
            <w:tcW w:w="0" w:type="auto"/>
          </w:tcPr>
          <w:p w14:paraId="1D342ED0" w14:textId="77777777" w:rsidR="005A20F3" w:rsidRPr="0086143A" w:rsidRDefault="005A20F3" w:rsidP="00CD2819">
            <w:pPr>
              <w:pStyle w:val="Compact"/>
              <w:jc w:val="center"/>
            </w:pPr>
            <w:r w:rsidRPr="0086143A">
              <w:t>485.41</w:t>
            </w:r>
          </w:p>
        </w:tc>
        <w:tc>
          <w:tcPr>
            <w:tcW w:w="0" w:type="auto"/>
          </w:tcPr>
          <w:p w14:paraId="75F49350" w14:textId="77777777" w:rsidR="005A20F3" w:rsidRPr="0086143A" w:rsidRDefault="005A20F3" w:rsidP="00CD2819">
            <w:pPr>
              <w:pStyle w:val="Compact"/>
              <w:jc w:val="center"/>
            </w:pPr>
            <w:r w:rsidRPr="0086143A">
              <w:t>521.12</w:t>
            </w:r>
          </w:p>
        </w:tc>
        <w:tc>
          <w:tcPr>
            <w:tcW w:w="0" w:type="auto"/>
          </w:tcPr>
          <w:p w14:paraId="42C45548" w14:textId="77777777" w:rsidR="005A20F3" w:rsidRPr="0086143A" w:rsidRDefault="005A20F3" w:rsidP="00CD2819">
            <w:pPr>
              <w:pStyle w:val="Compact"/>
              <w:jc w:val="center"/>
            </w:pPr>
            <w:r w:rsidRPr="0086143A">
              <w:t>522.31</w:t>
            </w:r>
          </w:p>
        </w:tc>
      </w:tr>
      <w:tr w:rsidR="005A20F3" w:rsidRPr="0086143A" w14:paraId="70681000" w14:textId="77777777" w:rsidTr="00CD2819">
        <w:tc>
          <w:tcPr>
            <w:tcW w:w="0" w:type="auto"/>
          </w:tcPr>
          <w:p w14:paraId="3BC9A001" w14:textId="77777777" w:rsidR="005A20F3" w:rsidRPr="0086143A" w:rsidRDefault="005A20F3" w:rsidP="00CD2819">
            <w:pPr>
              <w:pStyle w:val="Compact"/>
              <w:jc w:val="center"/>
            </w:pPr>
            <w:r w:rsidRPr="0086143A">
              <w:t>0.4</w:t>
            </w:r>
          </w:p>
        </w:tc>
        <w:tc>
          <w:tcPr>
            <w:tcW w:w="0" w:type="auto"/>
          </w:tcPr>
          <w:p w14:paraId="410C1244" w14:textId="77777777" w:rsidR="005A20F3" w:rsidRPr="0086143A" w:rsidRDefault="005A20F3" w:rsidP="00CD2819">
            <w:pPr>
              <w:pStyle w:val="Compact"/>
              <w:jc w:val="center"/>
            </w:pPr>
            <w:r w:rsidRPr="0086143A">
              <w:t>471.45</w:t>
            </w:r>
          </w:p>
        </w:tc>
        <w:tc>
          <w:tcPr>
            <w:tcW w:w="0" w:type="auto"/>
          </w:tcPr>
          <w:p w14:paraId="0725A016" w14:textId="77777777" w:rsidR="005A20F3" w:rsidRPr="0086143A" w:rsidRDefault="005A20F3" w:rsidP="00CD2819">
            <w:pPr>
              <w:pStyle w:val="Compact"/>
              <w:jc w:val="center"/>
            </w:pPr>
            <w:r w:rsidRPr="0086143A">
              <w:t>471.56</w:t>
            </w:r>
          </w:p>
        </w:tc>
        <w:tc>
          <w:tcPr>
            <w:tcW w:w="0" w:type="auto"/>
          </w:tcPr>
          <w:p w14:paraId="497B1640" w14:textId="77777777" w:rsidR="005A20F3" w:rsidRPr="0086143A" w:rsidRDefault="005A20F3" w:rsidP="00CD2819">
            <w:pPr>
              <w:pStyle w:val="Compact"/>
              <w:jc w:val="center"/>
            </w:pPr>
            <w:r w:rsidRPr="0086143A">
              <w:t>471.94</w:t>
            </w:r>
          </w:p>
        </w:tc>
        <w:tc>
          <w:tcPr>
            <w:tcW w:w="0" w:type="auto"/>
          </w:tcPr>
          <w:p w14:paraId="1211802D" w14:textId="77777777" w:rsidR="005A20F3" w:rsidRPr="0086143A" w:rsidRDefault="005A20F3" w:rsidP="00CD2819">
            <w:pPr>
              <w:pStyle w:val="Compact"/>
              <w:jc w:val="center"/>
            </w:pPr>
            <w:r w:rsidRPr="0086143A">
              <w:t>540.01</w:t>
            </w:r>
          </w:p>
        </w:tc>
        <w:tc>
          <w:tcPr>
            <w:tcW w:w="0" w:type="auto"/>
          </w:tcPr>
          <w:p w14:paraId="446EF98B" w14:textId="77777777" w:rsidR="005A20F3" w:rsidRPr="0086143A" w:rsidRDefault="005A20F3" w:rsidP="00CD2819">
            <w:pPr>
              <w:pStyle w:val="Compact"/>
              <w:jc w:val="center"/>
            </w:pPr>
            <w:r w:rsidRPr="0086143A">
              <w:t>541.19</w:t>
            </w:r>
          </w:p>
        </w:tc>
      </w:tr>
      <w:tr w:rsidR="005A20F3" w:rsidRPr="0086143A" w14:paraId="0096574E" w14:textId="77777777" w:rsidTr="00CD2819">
        <w:tc>
          <w:tcPr>
            <w:tcW w:w="0" w:type="auto"/>
          </w:tcPr>
          <w:p w14:paraId="633ACD47" w14:textId="77777777" w:rsidR="005A20F3" w:rsidRPr="0086143A" w:rsidRDefault="005A20F3" w:rsidP="00CD2819">
            <w:pPr>
              <w:pStyle w:val="Compact"/>
              <w:jc w:val="center"/>
            </w:pPr>
            <w:r w:rsidRPr="0086143A">
              <w:t>0.6</w:t>
            </w:r>
          </w:p>
        </w:tc>
        <w:tc>
          <w:tcPr>
            <w:tcW w:w="0" w:type="auto"/>
          </w:tcPr>
          <w:p w14:paraId="61E2119B" w14:textId="77777777" w:rsidR="005A20F3" w:rsidRPr="0086143A" w:rsidRDefault="005A20F3" w:rsidP="00CD2819">
            <w:pPr>
              <w:pStyle w:val="Compact"/>
              <w:jc w:val="center"/>
            </w:pPr>
            <w:r w:rsidRPr="0086143A">
              <w:t>458.68</w:t>
            </w:r>
          </w:p>
        </w:tc>
        <w:tc>
          <w:tcPr>
            <w:tcW w:w="0" w:type="auto"/>
          </w:tcPr>
          <w:p w14:paraId="38CA47F8" w14:textId="77777777" w:rsidR="005A20F3" w:rsidRPr="0086143A" w:rsidRDefault="005A20F3" w:rsidP="00CD2819">
            <w:pPr>
              <w:pStyle w:val="Compact"/>
              <w:jc w:val="center"/>
            </w:pPr>
            <w:r w:rsidRPr="0086143A">
              <w:t>458.89</w:t>
            </w:r>
          </w:p>
        </w:tc>
        <w:tc>
          <w:tcPr>
            <w:tcW w:w="0" w:type="auto"/>
          </w:tcPr>
          <w:p w14:paraId="4337B4B5" w14:textId="77777777" w:rsidR="005A20F3" w:rsidRPr="0086143A" w:rsidRDefault="005A20F3" w:rsidP="00CD2819">
            <w:pPr>
              <w:pStyle w:val="Compact"/>
              <w:jc w:val="center"/>
            </w:pPr>
            <w:r w:rsidRPr="0086143A">
              <w:t>459.46</w:t>
            </w:r>
          </w:p>
        </w:tc>
        <w:tc>
          <w:tcPr>
            <w:tcW w:w="0" w:type="auto"/>
          </w:tcPr>
          <w:p w14:paraId="4B1C65C2" w14:textId="77777777" w:rsidR="005A20F3" w:rsidRPr="0086143A" w:rsidRDefault="005A20F3" w:rsidP="00CD2819">
            <w:pPr>
              <w:pStyle w:val="Compact"/>
              <w:jc w:val="center"/>
            </w:pPr>
            <w:r w:rsidRPr="0086143A">
              <w:t>557.25</w:t>
            </w:r>
          </w:p>
        </w:tc>
        <w:tc>
          <w:tcPr>
            <w:tcW w:w="0" w:type="auto"/>
          </w:tcPr>
          <w:p w14:paraId="1B78B3CC" w14:textId="77777777" w:rsidR="005A20F3" w:rsidRPr="0086143A" w:rsidRDefault="005A20F3" w:rsidP="00CD2819">
            <w:pPr>
              <w:pStyle w:val="Compact"/>
              <w:jc w:val="center"/>
            </w:pPr>
            <w:r w:rsidRPr="0086143A">
              <w:t>558.42</w:t>
            </w:r>
          </w:p>
        </w:tc>
      </w:tr>
      <w:tr w:rsidR="005A20F3" w:rsidRPr="0086143A" w14:paraId="3E7352D4" w14:textId="77777777" w:rsidTr="00CD2819">
        <w:tc>
          <w:tcPr>
            <w:tcW w:w="0" w:type="auto"/>
          </w:tcPr>
          <w:p w14:paraId="229FF5AC" w14:textId="77777777" w:rsidR="005A20F3" w:rsidRPr="0086143A" w:rsidRDefault="005A20F3" w:rsidP="00CD2819">
            <w:pPr>
              <w:pStyle w:val="Compact"/>
              <w:jc w:val="center"/>
            </w:pPr>
            <w:r w:rsidRPr="0086143A">
              <w:t>0.8</w:t>
            </w:r>
          </w:p>
        </w:tc>
        <w:tc>
          <w:tcPr>
            <w:tcW w:w="0" w:type="auto"/>
          </w:tcPr>
          <w:p w14:paraId="6DA09303" w14:textId="77777777" w:rsidR="005A20F3" w:rsidRPr="0086143A" w:rsidRDefault="005A20F3" w:rsidP="00CD2819">
            <w:pPr>
              <w:pStyle w:val="Compact"/>
              <w:jc w:val="center"/>
            </w:pPr>
            <w:r w:rsidRPr="0086143A">
              <w:t>446.78</w:t>
            </w:r>
          </w:p>
        </w:tc>
        <w:tc>
          <w:tcPr>
            <w:tcW w:w="0" w:type="auto"/>
          </w:tcPr>
          <w:p w14:paraId="4434C307" w14:textId="77777777" w:rsidR="005A20F3" w:rsidRPr="0086143A" w:rsidRDefault="005A20F3" w:rsidP="00CD2819">
            <w:pPr>
              <w:pStyle w:val="Compact"/>
              <w:jc w:val="center"/>
            </w:pPr>
            <w:r w:rsidRPr="0086143A">
              <w:t>447.11</w:t>
            </w:r>
          </w:p>
        </w:tc>
        <w:tc>
          <w:tcPr>
            <w:tcW w:w="0" w:type="auto"/>
          </w:tcPr>
          <w:p w14:paraId="372AB909" w14:textId="77777777" w:rsidR="005A20F3" w:rsidRPr="0086143A" w:rsidRDefault="005A20F3" w:rsidP="00CD2819">
            <w:pPr>
              <w:pStyle w:val="Compact"/>
              <w:jc w:val="center"/>
            </w:pPr>
            <w:r w:rsidRPr="0086143A">
              <w:t>447.89</w:t>
            </w:r>
          </w:p>
        </w:tc>
        <w:tc>
          <w:tcPr>
            <w:tcW w:w="0" w:type="auto"/>
          </w:tcPr>
          <w:p w14:paraId="7D0971C5" w14:textId="77777777" w:rsidR="005A20F3" w:rsidRPr="0086143A" w:rsidRDefault="005A20F3" w:rsidP="00CD2819">
            <w:pPr>
              <w:pStyle w:val="Compact"/>
              <w:jc w:val="center"/>
            </w:pPr>
            <w:r w:rsidRPr="0086143A">
              <w:t>573.14</w:t>
            </w:r>
          </w:p>
        </w:tc>
        <w:tc>
          <w:tcPr>
            <w:tcW w:w="0" w:type="auto"/>
          </w:tcPr>
          <w:p w14:paraId="6E5E9B28" w14:textId="77777777" w:rsidR="005A20F3" w:rsidRPr="0086143A" w:rsidRDefault="005A20F3" w:rsidP="00CD2819">
            <w:pPr>
              <w:pStyle w:val="Compact"/>
              <w:jc w:val="center"/>
            </w:pPr>
            <w:r w:rsidRPr="0086143A">
              <w:t>574.64</w:t>
            </w:r>
          </w:p>
        </w:tc>
      </w:tr>
      <w:tr w:rsidR="005A20F3" w:rsidRPr="0086143A" w14:paraId="76ED90F4" w14:textId="77777777" w:rsidTr="00CD2819">
        <w:tc>
          <w:tcPr>
            <w:tcW w:w="0" w:type="auto"/>
          </w:tcPr>
          <w:p w14:paraId="693D6E3F" w14:textId="77777777" w:rsidR="005A20F3" w:rsidRPr="0086143A" w:rsidRDefault="005A20F3" w:rsidP="00CD2819">
            <w:pPr>
              <w:pStyle w:val="Compact"/>
              <w:jc w:val="center"/>
            </w:pPr>
            <w:r w:rsidRPr="0086143A">
              <w:lastRenderedPageBreak/>
              <w:t>1.0</w:t>
            </w:r>
          </w:p>
        </w:tc>
        <w:tc>
          <w:tcPr>
            <w:tcW w:w="0" w:type="auto"/>
          </w:tcPr>
          <w:p w14:paraId="74BB61EB" w14:textId="77777777" w:rsidR="005A20F3" w:rsidRPr="0086143A" w:rsidRDefault="005A20F3" w:rsidP="00CD2819">
            <w:pPr>
              <w:pStyle w:val="Compact"/>
              <w:jc w:val="center"/>
            </w:pPr>
            <w:r w:rsidRPr="0086143A">
              <w:t>435.67</w:t>
            </w:r>
          </w:p>
        </w:tc>
        <w:tc>
          <w:tcPr>
            <w:tcW w:w="0" w:type="auto"/>
          </w:tcPr>
          <w:p w14:paraId="53A857F3" w14:textId="77777777" w:rsidR="005A20F3" w:rsidRPr="0086143A" w:rsidRDefault="005A20F3" w:rsidP="00CD2819">
            <w:pPr>
              <w:pStyle w:val="Compact"/>
              <w:jc w:val="center"/>
            </w:pPr>
            <w:r w:rsidRPr="0086143A">
              <w:t>436.12</w:t>
            </w:r>
          </w:p>
        </w:tc>
        <w:tc>
          <w:tcPr>
            <w:tcW w:w="0" w:type="auto"/>
          </w:tcPr>
          <w:p w14:paraId="7C42EE8C" w14:textId="77777777" w:rsidR="005A20F3" w:rsidRPr="0086143A" w:rsidRDefault="005A20F3" w:rsidP="00CD2819">
            <w:pPr>
              <w:pStyle w:val="Compact"/>
              <w:jc w:val="center"/>
            </w:pPr>
            <w:r w:rsidRPr="0086143A">
              <w:t>437.12</w:t>
            </w:r>
          </w:p>
        </w:tc>
        <w:tc>
          <w:tcPr>
            <w:tcW w:w="0" w:type="auto"/>
          </w:tcPr>
          <w:p w14:paraId="2EC678EE" w14:textId="77777777" w:rsidR="005A20F3" w:rsidRPr="0086143A" w:rsidRDefault="005A20F3" w:rsidP="00CD2819">
            <w:pPr>
              <w:pStyle w:val="Compact"/>
              <w:jc w:val="center"/>
            </w:pPr>
            <w:r w:rsidRPr="0086143A">
              <w:t>587.89</w:t>
            </w:r>
          </w:p>
        </w:tc>
        <w:tc>
          <w:tcPr>
            <w:tcW w:w="0" w:type="auto"/>
          </w:tcPr>
          <w:p w14:paraId="0F1A16E9" w14:textId="77777777" w:rsidR="005A20F3" w:rsidRPr="0086143A" w:rsidRDefault="005A20F3" w:rsidP="00CD2819">
            <w:pPr>
              <w:pStyle w:val="Compact"/>
              <w:jc w:val="center"/>
            </w:pPr>
            <w:r w:rsidRPr="0086143A">
              <w:t>590.09</w:t>
            </w:r>
          </w:p>
        </w:tc>
      </w:tr>
    </w:tbl>
    <w:p w14:paraId="12DED635" w14:textId="77777777" w:rsidR="005A20F3" w:rsidRPr="00681FED" w:rsidRDefault="005A20F3" w:rsidP="005A20F3">
      <w:pPr>
        <w:pStyle w:val="Heading1"/>
        <w:rPr>
          <w:rFonts w:cs="Times New Roman"/>
          <w:color w:val="auto"/>
          <w:sz w:val="24"/>
          <w:szCs w:val="24"/>
        </w:rPr>
      </w:pPr>
      <w:bookmarkStart w:id="52" w:name="table-5-recovered-population-rt"/>
      <w:bookmarkEnd w:id="51"/>
      <w:r w:rsidRPr="00681FED">
        <w:rPr>
          <w:rFonts w:cs="Times New Roman"/>
          <w:color w:val="auto"/>
          <w:sz w:val="24"/>
          <w:szCs w:val="24"/>
        </w:rPr>
        <w:t xml:space="preserve">Table 5: Recovered Population </w:t>
      </w:r>
      <m:oMath>
        <m:r>
          <m:rPr>
            <m:sty m:val="bi"/>
          </m:rPr>
          <w:rPr>
            <w:rFonts w:ascii="Cambria Math" w:hAnsi="Cambria Math" w:cs="Times New Roman"/>
            <w:color w:val="auto"/>
            <w:sz w:val="24"/>
            <w:szCs w:val="24"/>
          </w:rPr>
          <m:t>R</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09CC6295"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Recovered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6D2890EC"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00EEB1DE"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602A4CEA" w14:textId="77777777" w:rsidR="005A20F3" w:rsidRPr="0086143A" w:rsidRDefault="005A20F3" w:rsidP="00CD2819">
            <w:pPr>
              <w:pStyle w:val="Compact"/>
              <w:jc w:val="center"/>
            </w:pPr>
            <w:r w:rsidRPr="0086143A">
              <w:t>1st Order</w:t>
            </w:r>
          </w:p>
        </w:tc>
        <w:tc>
          <w:tcPr>
            <w:tcW w:w="0" w:type="auto"/>
          </w:tcPr>
          <w:p w14:paraId="51D5A0D9" w14:textId="77777777" w:rsidR="005A20F3" w:rsidRPr="0086143A" w:rsidRDefault="005A20F3" w:rsidP="00CD2819">
            <w:pPr>
              <w:pStyle w:val="Compact"/>
              <w:jc w:val="center"/>
            </w:pPr>
            <w:r w:rsidRPr="0086143A">
              <w:t>2nd Order</w:t>
            </w:r>
          </w:p>
        </w:tc>
        <w:tc>
          <w:tcPr>
            <w:tcW w:w="0" w:type="auto"/>
          </w:tcPr>
          <w:p w14:paraId="0B888318" w14:textId="77777777" w:rsidR="005A20F3" w:rsidRPr="0086143A" w:rsidRDefault="005A20F3" w:rsidP="00CD2819">
            <w:pPr>
              <w:pStyle w:val="Compact"/>
              <w:jc w:val="center"/>
            </w:pPr>
            <w:r w:rsidRPr="0086143A">
              <w:t>3rd Order</w:t>
            </w:r>
          </w:p>
        </w:tc>
        <w:tc>
          <w:tcPr>
            <w:tcW w:w="0" w:type="auto"/>
          </w:tcPr>
          <w:p w14:paraId="0F19F688" w14:textId="77777777" w:rsidR="005A20F3" w:rsidRPr="0086143A" w:rsidRDefault="005A20F3" w:rsidP="00CD2819">
            <w:pPr>
              <w:pStyle w:val="Compact"/>
              <w:jc w:val="center"/>
            </w:pPr>
            <w:r w:rsidRPr="0086143A">
              <w:t>4th Order</w:t>
            </w:r>
          </w:p>
        </w:tc>
        <w:tc>
          <w:tcPr>
            <w:tcW w:w="0" w:type="auto"/>
          </w:tcPr>
          <w:p w14:paraId="72136578" w14:textId="77777777" w:rsidR="005A20F3" w:rsidRPr="0086143A" w:rsidRDefault="005A20F3" w:rsidP="00CD2819">
            <w:pPr>
              <w:pStyle w:val="Compact"/>
              <w:jc w:val="center"/>
            </w:pPr>
            <w:r w:rsidRPr="0086143A">
              <w:t>5th Order</w:t>
            </w:r>
          </w:p>
        </w:tc>
      </w:tr>
      <w:tr w:rsidR="005A20F3" w:rsidRPr="0086143A" w14:paraId="1E4D09CF" w14:textId="77777777" w:rsidTr="00CD2819">
        <w:tc>
          <w:tcPr>
            <w:tcW w:w="0" w:type="auto"/>
          </w:tcPr>
          <w:p w14:paraId="484C8FF7" w14:textId="77777777" w:rsidR="005A20F3" w:rsidRPr="0086143A" w:rsidRDefault="005A20F3" w:rsidP="00CD2819">
            <w:pPr>
              <w:pStyle w:val="Compact"/>
              <w:jc w:val="center"/>
            </w:pPr>
            <w:r w:rsidRPr="0086143A">
              <w:t>0.0</w:t>
            </w:r>
          </w:p>
        </w:tc>
        <w:tc>
          <w:tcPr>
            <w:tcW w:w="0" w:type="auto"/>
          </w:tcPr>
          <w:p w14:paraId="3C3BD5AA" w14:textId="77777777" w:rsidR="005A20F3" w:rsidRPr="0086143A" w:rsidRDefault="005A20F3" w:rsidP="00CD2819">
            <w:pPr>
              <w:pStyle w:val="Compact"/>
              <w:jc w:val="center"/>
            </w:pPr>
            <w:r w:rsidRPr="0086143A">
              <w:t>500.00</w:t>
            </w:r>
          </w:p>
        </w:tc>
        <w:tc>
          <w:tcPr>
            <w:tcW w:w="0" w:type="auto"/>
          </w:tcPr>
          <w:p w14:paraId="5E80B9EA" w14:textId="77777777" w:rsidR="005A20F3" w:rsidRPr="0086143A" w:rsidRDefault="005A20F3" w:rsidP="00CD2819">
            <w:pPr>
              <w:pStyle w:val="Compact"/>
              <w:jc w:val="center"/>
            </w:pPr>
            <w:r w:rsidRPr="0086143A">
              <w:t>500.00</w:t>
            </w:r>
          </w:p>
        </w:tc>
        <w:tc>
          <w:tcPr>
            <w:tcW w:w="0" w:type="auto"/>
          </w:tcPr>
          <w:p w14:paraId="0B693A13" w14:textId="77777777" w:rsidR="005A20F3" w:rsidRPr="0086143A" w:rsidRDefault="005A20F3" w:rsidP="00CD2819">
            <w:pPr>
              <w:pStyle w:val="Compact"/>
              <w:jc w:val="center"/>
            </w:pPr>
            <w:r w:rsidRPr="0086143A">
              <w:t>500.00</w:t>
            </w:r>
          </w:p>
        </w:tc>
        <w:tc>
          <w:tcPr>
            <w:tcW w:w="0" w:type="auto"/>
          </w:tcPr>
          <w:p w14:paraId="5EE5AC3D" w14:textId="77777777" w:rsidR="005A20F3" w:rsidRPr="0086143A" w:rsidRDefault="005A20F3" w:rsidP="00CD2819">
            <w:pPr>
              <w:pStyle w:val="Compact"/>
              <w:jc w:val="center"/>
            </w:pPr>
            <w:r w:rsidRPr="0086143A">
              <w:t>500.00</w:t>
            </w:r>
          </w:p>
        </w:tc>
        <w:tc>
          <w:tcPr>
            <w:tcW w:w="0" w:type="auto"/>
          </w:tcPr>
          <w:p w14:paraId="2C0D88FD" w14:textId="77777777" w:rsidR="005A20F3" w:rsidRPr="0086143A" w:rsidRDefault="005A20F3" w:rsidP="00CD2819">
            <w:pPr>
              <w:pStyle w:val="Compact"/>
              <w:jc w:val="center"/>
            </w:pPr>
            <w:r w:rsidRPr="0086143A">
              <w:t>500.00</w:t>
            </w:r>
          </w:p>
        </w:tc>
      </w:tr>
      <w:tr w:rsidR="005A20F3" w:rsidRPr="0086143A" w14:paraId="740805FD" w14:textId="77777777" w:rsidTr="00CD2819">
        <w:tc>
          <w:tcPr>
            <w:tcW w:w="0" w:type="auto"/>
          </w:tcPr>
          <w:p w14:paraId="0C7E1103" w14:textId="77777777" w:rsidR="005A20F3" w:rsidRPr="0086143A" w:rsidRDefault="005A20F3" w:rsidP="00CD2819">
            <w:pPr>
              <w:pStyle w:val="Compact"/>
              <w:jc w:val="center"/>
            </w:pPr>
            <w:r w:rsidRPr="0086143A">
              <w:t>0.2</w:t>
            </w:r>
          </w:p>
        </w:tc>
        <w:tc>
          <w:tcPr>
            <w:tcW w:w="0" w:type="auto"/>
          </w:tcPr>
          <w:p w14:paraId="5B5F4627" w14:textId="77777777" w:rsidR="005A20F3" w:rsidRPr="0086143A" w:rsidRDefault="005A20F3" w:rsidP="00CD2819">
            <w:pPr>
              <w:pStyle w:val="Compact"/>
              <w:jc w:val="center"/>
            </w:pPr>
            <w:r w:rsidRPr="0086143A">
              <w:t>492.69</w:t>
            </w:r>
          </w:p>
        </w:tc>
        <w:tc>
          <w:tcPr>
            <w:tcW w:w="0" w:type="auto"/>
          </w:tcPr>
          <w:p w14:paraId="71132A7F" w14:textId="77777777" w:rsidR="005A20F3" w:rsidRPr="0086143A" w:rsidRDefault="005A20F3" w:rsidP="00CD2819">
            <w:pPr>
              <w:pStyle w:val="Compact"/>
              <w:jc w:val="center"/>
            </w:pPr>
            <w:r w:rsidRPr="0086143A">
              <w:t>504.75</w:t>
            </w:r>
          </w:p>
        </w:tc>
        <w:tc>
          <w:tcPr>
            <w:tcW w:w="0" w:type="auto"/>
          </w:tcPr>
          <w:p w14:paraId="07522C4C" w14:textId="77777777" w:rsidR="005A20F3" w:rsidRPr="0086143A" w:rsidRDefault="005A20F3" w:rsidP="00CD2819">
            <w:pPr>
              <w:pStyle w:val="Compact"/>
              <w:jc w:val="center"/>
            </w:pPr>
            <w:r w:rsidRPr="0086143A">
              <w:t>504.31</w:t>
            </w:r>
          </w:p>
        </w:tc>
        <w:tc>
          <w:tcPr>
            <w:tcW w:w="0" w:type="auto"/>
          </w:tcPr>
          <w:p w14:paraId="767A1122" w14:textId="77777777" w:rsidR="005A20F3" w:rsidRPr="0086143A" w:rsidRDefault="005A20F3" w:rsidP="00CD2819">
            <w:pPr>
              <w:pStyle w:val="Compact"/>
              <w:jc w:val="center"/>
            </w:pPr>
            <w:r w:rsidRPr="0086143A">
              <w:t>515.35</w:t>
            </w:r>
          </w:p>
        </w:tc>
        <w:tc>
          <w:tcPr>
            <w:tcW w:w="0" w:type="auto"/>
          </w:tcPr>
          <w:p w14:paraId="43F04807" w14:textId="77777777" w:rsidR="005A20F3" w:rsidRPr="0086143A" w:rsidRDefault="005A20F3" w:rsidP="00CD2819">
            <w:pPr>
              <w:pStyle w:val="Compact"/>
              <w:jc w:val="center"/>
            </w:pPr>
            <w:r w:rsidRPr="0086143A">
              <w:t>514.54</w:t>
            </w:r>
          </w:p>
        </w:tc>
      </w:tr>
      <w:tr w:rsidR="005A20F3" w:rsidRPr="0086143A" w14:paraId="6DCEC96D" w14:textId="77777777" w:rsidTr="00CD2819">
        <w:tc>
          <w:tcPr>
            <w:tcW w:w="0" w:type="auto"/>
          </w:tcPr>
          <w:p w14:paraId="72DAA5C1" w14:textId="77777777" w:rsidR="005A20F3" w:rsidRPr="0086143A" w:rsidRDefault="005A20F3" w:rsidP="00CD2819">
            <w:pPr>
              <w:pStyle w:val="Compact"/>
              <w:jc w:val="center"/>
            </w:pPr>
            <w:r w:rsidRPr="0086143A">
              <w:t>0.4</w:t>
            </w:r>
          </w:p>
        </w:tc>
        <w:tc>
          <w:tcPr>
            <w:tcW w:w="0" w:type="auto"/>
          </w:tcPr>
          <w:p w14:paraId="4915DE11" w14:textId="77777777" w:rsidR="005A20F3" w:rsidRPr="0086143A" w:rsidRDefault="005A20F3" w:rsidP="00CD2819">
            <w:pPr>
              <w:pStyle w:val="Compact"/>
              <w:jc w:val="center"/>
            </w:pPr>
            <w:r w:rsidRPr="0086143A">
              <w:t>485.78</w:t>
            </w:r>
          </w:p>
        </w:tc>
        <w:tc>
          <w:tcPr>
            <w:tcW w:w="0" w:type="auto"/>
          </w:tcPr>
          <w:p w14:paraId="66F4FCE1" w14:textId="77777777" w:rsidR="005A20F3" w:rsidRPr="0086143A" w:rsidRDefault="005A20F3" w:rsidP="00CD2819">
            <w:pPr>
              <w:pStyle w:val="Compact"/>
              <w:jc w:val="center"/>
            </w:pPr>
            <w:r w:rsidRPr="0086143A">
              <w:t>510.34</w:t>
            </w:r>
          </w:p>
        </w:tc>
        <w:tc>
          <w:tcPr>
            <w:tcW w:w="0" w:type="auto"/>
          </w:tcPr>
          <w:p w14:paraId="5F96213F" w14:textId="77777777" w:rsidR="005A20F3" w:rsidRPr="0086143A" w:rsidRDefault="005A20F3" w:rsidP="00CD2819">
            <w:pPr>
              <w:pStyle w:val="Compact"/>
              <w:jc w:val="center"/>
            </w:pPr>
            <w:r w:rsidRPr="0086143A">
              <w:t>509.42</w:t>
            </w:r>
          </w:p>
        </w:tc>
        <w:tc>
          <w:tcPr>
            <w:tcW w:w="0" w:type="auto"/>
          </w:tcPr>
          <w:p w14:paraId="1D86621A" w14:textId="77777777" w:rsidR="005A20F3" w:rsidRPr="0086143A" w:rsidRDefault="005A20F3" w:rsidP="00CD2819">
            <w:pPr>
              <w:pStyle w:val="Compact"/>
              <w:jc w:val="center"/>
            </w:pPr>
            <w:r w:rsidRPr="0086143A">
              <w:t>529.49</w:t>
            </w:r>
          </w:p>
        </w:tc>
        <w:tc>
          <w:tcPr>
            <w:tcW w:w="0" w:type="auto"/>
          </w:tcPr>
          <w:p w14:paraId="476E4EB8" w14:textId="77777777" w:rsidR="005A20F3" w:rsidRPr="0086143A" w:rsidRDefault="005A20F3" w:rsidP="00CD2819">
            <w:pPr>
              <w:pStyle w:val="Compact"/>
              <w:jc w:val="center"/>
            </w:pPr>
            <w:r w:rsidRPr="0086143A">
              <w:t>527.87</w:t>
            </w:r>
          </w:p>
        </w:tc>
      </w:tr>
      <w:tr w:rsidR="005A20F3" w:rsidRPr="0086143A" w14:paraId="6BFCF1D7" w14:textId="77777777" w:rsidTr="00CD2819">
        <w:tc>
          <w:tcPr>
            <w:tcW w:w="0" w:type="auto"/>
          </w:tcPr>
          <w:p w14:paraId="3112399C" w14:textId="77777777" w:rsidR="005A20F3" w:rsidRPr="0086143A" w:rsidRDefault="005A20F3" w:rsidP="00CD2819">
            <w:pPr>
              <w:pStyle w:val="Compact"/>
              <w:jc w:val="center"/>
            </w:pPr>
            <w:r w:rsidRPr="0086143A">
              <w:t>0.6</w:t>
            </w:r>
          </w:p>
        </w:tc>
        <w:tc>
          <w:tcPr>
            <w:tcW w:w="0" w:type="auto"/>
          </w:tcPr>
          <w:p w14:paraId="2338D570" w14:textId="77777777" w:rsidR="005A20F3" w:rsidRPr="0086143A" w:rsidRDefault="005A20F3" w:rsidP="00CD2819">
            <w:pPr>
              <w:pStyle w:val="Compact"/>
              <w:jc w:val="center"/>
            </w:pPr>
            <w:r w:rsidRPr="0086143A">
              <w:t>479.23</w:t>
            </w:r>
          </w:p>
        </w:tc>
        <w:tc>
          <w:tcPr>
            <w:tcW w:w="0" w:type="auto"/>
          </w:tcPr>
          <w:p w14:paraId="5660F344" w14:textId="77777777" w:rsidR="005A20F3" w:rsidRPr="0086143A" w:rsidRDefault="005A20F3" w:rsidP="00CD2819">
            <w:pPr>
              <w:pStyle w:val="Compact"/>
              <w:jc w:val="center"/>
            </w:pPr>
            <w:r w:rsidRPr="0086143A">
              <w:t>516.72</w:t>
            </w:r>
          </w:p>
        </w:tc>
        <w:tc>
          <w:tcPr>
            <w:tcW w:w="0" w:type="auto"/>
          </w:tcPr>
          <w:p w14:paraId="60615FC7" w14:textId="77777777" w:rsidR="005A20F3" w:rsidRPr="0086143A" w:rsidRDefault="005A20F3" w:rsidP="00CD2819">
            <w:pPr>
              <w:pStyle w:val="Compact"/>
              <w:jc w:val="center"/>
            </w:pPr>
            <w:r w:rsidRPr="0086143A">
              <w:t>515.23</w:t>
            </w:r>
          </w:p>
        </w:tc>
        <w:tc>
          <w:tcPr>
            <w:tcW w:w="0" w:type="auto"/>
          </w:tcPr>
          <w:p w14:paraId="12A43A99" w14:textId="77777777" w:rsidR="005A20F3" w:rsidRPr="0086143A" w:rsidRDefault="005A20F3" w:rsidP="00CD2819">
            <w:pPr>
              <w:pStyle w:val="Compact"/>
              <w:jc w:val="center"/>
            </w:pPr>
            <w:r w:rsidRPr="0086143A">
              <w:t>542.81</w:t>
            </w:r>
          </w:p>
        </w:tc>
        <w:tc>
          <w:tcPr>
            <w:tcW w:w="0" w:type="auto"/>
          </w:tcPr>
          <w:p w14:paraId="4168C93D" w14:textId="77777777" w:rsidR="005A20F3" w:rsidRPr="0086143A" w:rsidRDefault="005A20F3" w:rsidP="00CD2819">
            <w:pPr>
              <w:pStyle w:val="Compact"/>
              <w:jc w:val="center"/>
            </w:pPr>
            <w:r w:rsidRPr="0086143A">
              <w:t>540.11</w:t>
            </w:r>
          </w:p>
        </w:tc>
      </w:tr>
      <w:tr w:rsidR="005A20F3" w:rsidRPr="0086143A" w14:paraId="2B72DC4D" w14:textId="77777777" w:rsidTr="00CD2819">
        <w:tc>
          <w:tcPr>
            <w:tcW w:w="0" w:type="auto"/>
          </w:tcPr>
          <w:p w14:paraId="61D6A649" w14:textId="77777777" w:rsidR="005A20F3" w:rsidRPr="0086143A" w:rsidRDefault="005A20F3" w:rsidP="00CD2819">
            <w:pPr>
              <w:pStyle w:val="Compact"/>
              <w:jc w:val="center"/>
            </w:pPr>
            <w:r w:rsidRPr="0086143A">
              <w:t>0.8</w:t>
            </w:r>
          </w:p>
        </w:tc>
        <w:tc>
          <w:tcPr>
            <w:tcW w:w="0" w:type="auto"/>
          </w:tcPr>
          <w:p w14:paraId="02B62EFE" w14:textId="77777777" w:rsidR="005A20F3" w:rsidRPr="0086143A" w:rsidRDefault="005A20F3" w:rsidP="00CD2819">
            <w:pPr>
              <w:pStyle w:val="Compact"/>
              <w:jc w:val="center"/>
            </w:pPr>
            <w:r w:rsidRPr="0086143A">
              <w:t>473.01</w:t>
            </w:r>
          </w:p>
        </w:tc>
        <w:tc>
          <w:tcPr>
            <w:tcW w:w="0" w:type="auto"/>
          </w:tcPr>
          <w:p w14:paraId="22356C0A" w14:textId="77777777" w:rsidR="005A20F3" w:rsidRPr="0086143A" w:rsidRDefault="005A20F3" w:rsidP="00CD2819">
            <w:pPr>
              <w:pStyle w:val="Compact"/>
              <w:jc w:val="center"/>
            </w:pPr>
            <w:r w:rsidRPr="0086143A">
              <w:t>523.84</w:t>
            </w:r>
          </w:p>
        </w:tc>
        <w:tc>
          <w:tcPr>
            <w:tcW w:w="0" w:type="auto"/>
          </w:tcPr>
          <w:p w14:paraId="767E8416" w14:textId="77777777" w:rsidR="005A20F3" w:rsidRPr="0086143A" w:rsidRDefault="005A20F3" w:rsidP="00CD2819">
            <w:pPr>
              <w:pStyle w:val="Compact"/>
              <w:jc w:val="center"/>
            </w:pPr>
            <w:r w:rsidRPr="0086143A">
              <w:t>521.71</w:t>
            </w:r>
          </w:p>
        </w:tc>
        <w:tc>
          <w:tcPr>
            <w:tcW w:w="0" w:type="auto"/>
          </w:tcPr>
          <w:p w14:paraId="6E9E49A2" w14:textId="77777777" w:rsidR="005A20F3" w:rsidRPr="0086143A" w:rsidRDefault="005A20F3" w:rsidP="00CD2819">
            <w:pPr>
              <w:pStyle w:val="Compact"/>
              <w:jc w:val="center"/>
            </w:pPr>
            <w:r w:rsidRPr="0086143A">
              <w:t>555.44</w:t>
            </w:r>
          </w:p>
        </w:tc>
        <w:tc>
          <w:tcPr>
            <w:tcW w:w="0" w:type="auto"/>
          </w:tcPr>
          <w:p w14:paraId="497BBF9E" w14:textId="77777777" w:rsidR="005A20F3" w:rsidRPr="0086143A" w:rsidRDefault="005A20F3" w:rsidP="00CD2819">
            <w:pPr>
              <w:pStyle w:val="Compact"/>
              <w:jc w:val="center"/>
            </w:pPr>
            <w:r w:rsidRPr="0086143A">
              <w:t>551.76</w:t>
            </w:r>
          </w:p>
        </w:tc>
      </w:tr>
      <w:tr w:rsidR="005A20F3" w:rsidRPr="0086143A" w14:paraId="41636B15" w14:textId="77777777" w:rsidTr="00CD2819">
        <w:tc>
          <w:tcPr>
            <w:tcW w:w="0" w:type="auto"/>
          </w:tcPr>
          <w:p w14:paraId="707A4FE2" w14:textId="77777777" w:rsidR="005A20F3" w:rsidRPr="0086143A" w:rsidRDefault="005A20F3" w:rsidP="00CD2819">
            <w:pPr>
              <w:pStyle w:val="Compact"/>
              <w:jc w:val="center"/>
            </w:pPr>
            <w:r w:rsidRPr="0086143A">
              <w:t>1.0</w:t>
            </w:r>
          </w:p>
        </w:tc>
        <w:tc>
          <w:tcPr>
            <w:tcW w:w="0" w:type="auto"/>
          </w:tcPr>
          <w:p w14:paraId="1F57901B" w14:textId="77777777" w:rsidR="005A20F3" w:rsidRPr="0086143A" w:rsidRDefault="005A20F3" w:rsidP="00CD2819">
            <w:pPr>
              <w:pStyle w:val="Compact"/>
              <w:jc w:val="center"/>
            </w:pPr>
            <w:r w:rsidRPr="0086143A">
              <w:t>467.09</w:t>
            </w:r>
          </w:p>
        </w:tc>
        <w:tc>
          <w:tcPr>
            <w:tcW w:w="0" w:type="auto"/>
          </w:tcPr>
          <w:p w14:paraId="7D403126" w14:textId="77777777" w:rsidR="005A20F3" w:rsidRPr="0086143A" w:rsidRDefault="005A20F3" w:rsidP="00CD2819">
            <w:pPr>
              <w:pStyle w:val="Compact"/>
              <w:jc w:val="center"/>
            </w:pPr>
            <w:r w:rsidRPr="0086143A">
              <w:t>531.66</w:t>
            </w:r>
          </w:p>
        </w:tc>
        <w:tc>
          <w:tcPr>
            <w:tcW w:w="0" w:type="auto"/>
          </w:tcPr>
          <w:p w14:paraId="22AA7ABD" w14:textId="77777777" w:rsidR="005A20F3" w:rsidRPr="0086143A" w:rsidRDefault="005A20F3" w:rsidP="00CD2819">
            <w:pPr>
              <w:pStyle w:val="Compact"/>
              <w:jc w:val="center"/>
            </w:pPr>
            <w:r w:rsidRPr="0086143A">
              <w:t>528.82</w:t>
            </w:r>
          </w:p>
        </w:tc>
        <w:tc>
          <w:tcPr>
            <w:tcW w:w="0" w:type="auto"/>
          </w:tcPr>
          <w:p w14:paraId="013368C6" w14:textId="77777777" w:rsidR="005A20F3" w:rsidRPr="0086143A" w:rsidRDefault="005A20F3" w:rsidP="00CD2819">
            <w:pPr>
              <w:pStyle w:val="Compact"/>
              <w:jc w:val="center"/>
            </w:pPr>
            <w:r w:rsidRPr="0086143A">
              <w:t>567.44</w:t>
            </w:r>
          </w:p>
        </w:tc>
        <w:tc>
          <w:tcPr>
            <w:tcW w:w="0" w:type="auto"/>
          </w:tcPr>
          <w:p w14:paraId="2C472BAE" w14:textId="77777777" w:rsidR="005A20F3" w:rsidRPr="0086143A" w:rsidRDefault="005A20F3" w:rsidP="00CD2819">
            <w:pPr>
              <w:pStyle w:val="Compact"/>
              <w:jc w:val="center"/>
            </w:pPr>
            <w:r w:rsidRPr="0086143A">
              <w:t>562.87</w:t>
            </w:r>
          </w:p>
        </w:tc>
      </w:tr>
    </w:tbl>
    <w:p w14:paraId="1E0FE4CD" w14:textId="77777777" w:rsidR="00873624" w:rsidRPr="00681FED" w:rsidRDefault="00873624" w:rsidP="00873624">
      <w:pPr>
        <w:pStyle w:val="BodyText"/>
        <w:rPr>
          <w:rFonts w:cs="Times New Roman"/>
        </w:rPr>
      </w:pPr>
      <w:bookmarkStart w:id="53" w:name="computational-analysis-and-findings"/>
      <w:bookmarkEnd w:id="52"/>
      <w:r w:rsidRPr="00681FED">
        <w:rPr>
          <w:rFonts w:cs="Times New Roman"/>
          <w:bCs/>
        </w:rPr>
        <w:t xml:space="preserve">Table 6: HAM approximate solutions for </w:t>
      </w:r>
      <m:oMath>
        <m:r>
          <w:rPr>
            <w:rFonts w:ascii="Cambria Math" w:hAnsi="Cambria Math" w:cs="Times New Roman"/>
          </w:rPr>
          <m:t>θ</m:t>
        </m:r>
        <m:r>
          <m:rPr>
            <m:sty m:val="p"/>
          </m:rPr>
          <w:rPr>
            <w:rFonts w:ascii="Cambria Math" w:cs="Times New Roman"/>
          </w:rPr>
          <m:t>=</m:t>
        </m:r>
        <m:r>
          <w:rPr>
            <w:rFonts w:ascii="Cambria Math" w:cs="Times New Roman"/>
          </w:rPr>
          <m:t>0.9</m:t>
        </m:r>
      </m:oMath>
      <w:r w:rsidRPr="00681FED">
        <w:rPr>
          <w:rFonts w:cs="Times New Roman"/>
          <w:bCs/>
        </w:rPr>
        <w:t xml:space="preserve"> and </w:t>
      </w:r>
      <m:oMath>
        <m:r>
          <w:rPr>
            <w:rFonts w:ascii="Cambria Math" w:hAnsi="Cambria Math" w:cs="Times New Roman"/>
          </w:rPr>
          <m:t>h</m:t>
        </m:r>
        <m:r>
          <m:rPr>
            <m:sty m:val="p"/>
          </m:rPr>
          <w:rPr>
            <w:rFonts w:ascii="Cambria Math" w:cs="Times New Roman"/>
          </w:rPr>
          <m:t>=</m:t>
        </m:r>
        <m:r>
          <m:rPr>
            <m:sty m:val="p"/>
          </m:rPr>
          <w:rPr>
            <w:rFonts w:ascii="Cambria Math" w:cs="Times New Roman"/>
          </w:rPr>
          <m:t>-</m:t>
        </m:r>
        <m:r>
          <w:rPr>
            <w:rFonts w:ascii="Cambria Math" w:cs="Times New Roman"/>
          </w:rPr>
          <m:t>1</m:t>
        </m:r>
      </m:oMath>
    </w:p>
    <w:tbl>
      <w:tblPr>
        <w:tblStyle w:val="Table"/>
        <w:tblW w:w="0" w:type="auto"/>
        <w:tblLook w:val="0020" w:firstRow="1" w:lastRow="0" w:firstColumn="0" w:lastColumn="0" w:noHBand="0" w:noVBand="0"/>
      </w:tblPr>
      <w:tblGrid>
        <w:gridCol w:w="516"/>
        <w:gridCol w:w="996"/>
        <w:gridCol w:w="996"/>
        <w:gridCol w:w="996"/>
        <w:gridCol w:w="876"/>
        <w:gridCol w:w="876"/>
      </w:tblGrid>
      <w:tr w:rsidR="00873624" w:rsidRPr="0086143A" w14:paraId="6F1B6954"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62C95860" w14:textId="77777777" w:rsidR="00873624" w:rsidRPr="0086143A" w:rsidRDefault="00873624" w:rsidP="00CD2819">
            <w:pPr>
              <w:pStyle w:val="Compact"/>
            </w:pPr>
            <m:oMathPara>
              <m:oMath>
                <m:r>
                  <w:rPr>
                    <w:rFonts w:ascii="Cambria Math" w:hAnsi="Cambria Math"/>
                  </w:rPr>
                  <m:t>t</m:t>
                </m:r>
              </m:oMath>
            </m:oMathPara>
          </w:p>
        </w:tc>
        <w:tc>
          <w:tcPr>
            <w:tcW w:w="0" w:type="auto"/>
          </w:tcPr>
          <w:p w14:paraId="615034CA" w14:textId="77777777" w:rsidR="00873624" w:rsidRPr="0086143A" w:rsidRDefault="00873624" w:rsidP="00CD2819">
            <w:pPr>
              <w:pStyle w:val="Compact"/>
            </w:pPr>
            <m:oMathPara>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5D060206" w14:textId="77777777" w:rsidR="00873624" w:rsidRPr="0086143A" w:rsidRDefault="00873624" w:rsidP="00CD2819">
            <w:pPr>
              <w:pStyle w:val="Compact"/>
            </w:pPr>
            <m:oMathPara>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4A887573" w14:textId="77777777" w:rsidR="00873624" w:rsidRPr="0086143A" w:rsidRDefault="00873624" w:rsidP="00CD2819">
            <w:pPr>
              <w:pStyle w:val="Compact"/>
            </w:pPr>
            <m:oMathPara>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700E8B60" w14:textId="77777777" w:rsidR="00873624" w:rsidRPr="0086143A" w:rsidRDefault="00873624" w:rsidP="00CD2819">
            <w:pPr>
              <w:pStyle w:val="Compact"/>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7905D077" w14:textId="77777777" w:rsidR="00873624" w:rsidRPr="0086143A" w:rsidRDefault="00873624" w:rsidP="00CD2819">
            <w:pPr>
              <w:pStyle w:val="Compact"/>
            </w:pPr>
            <m:oMathPara>
              <m:oMath>
                <m:r>
                  <w:rPr>
                    <w:rFonts w:ascii="Cambria Math" w:hAnsi="Cambria Math"/>
                  </w:rPr>
                  <m:t>R</m:t>
                </m:r>
                <m:r>
                  <m:rPr>
                    <m:sty m:val="p"/>
                  </m:rPr>
                  <w:rPr>
                    <w:rFonts w:ascii="Cambria Math" w:hAnsi="Cambria Math"/>
                  </w:rPr>
                  <m:t>(</m:t>
                </m:r>
                <m:r>
                  <w:rPr>
                    <w:rFonts w:ascii="Cambria Math" w:hAnsi="Cambria Math"/>
                  </w:rPr>
                  <m:t>t</m:t>
                </m:r>
                <m:r>
                  <m:rPr>
                    <m:sty m:val="p"/>
                  </m:rPr>
                  <w:rPr>
                    <w:rFonts w:ascii="Cambria Math" w:hAnsi="Cambria Math"/>
                  </w:rPr>
                  <m:t>)</m:t>
                </m:r>
              </m:oMath>
            </m:oMathPara>
          </w:p>
        </w:tc>
      </w:tr>
      <w:tr w:rsidR="00873624" w:rsidRPr="0086143A" w14:paraId="6CA6E392" w14:textId="77777777" w:rsidTr="00CD2819">
        <w:tc>
          <w:tcPr>
            <w:tcW w:w="0" w:type="auto"/>
          </w:tcPr>
          <w:p w14:paraId="09A49E5A" w14:textId="77777777" w:rsidR="00873624" w:rsidRPr="0086143A" w:rsidRDefault="00873624" w:rsidP="00CD2819">
            <w:pPr>
              <w:pStyle w:val="Compact"/>
            </w:pPr>
            <w:r w:rsidRPr="0086143A">
              <w:t>0.0</w:t>
            </w:r>
          </w:p>
        </w:tc>
        <w:tc>
          <w:tcPr>
            <w:tcW w:w="0" w:type="auto"/>
          </w:tcPr>
          <w:p w14:paraId="0B5B864A" w14:textId="77777777" w:rsidR="00873624" w:rsidRPr="0086143A" w:rsidRDefault="00873624" w:rsidP="00CD2819">
            <w:pPr>
              <w:pStyle w:val="Compact"/>
            </w:pPr>
            <w:r w:rsidRPr="0086143A">
              <w:t>1000.00</w:t>
            </w:r>
          </w:p>
        </w:tc>
        <w:tc>
          <w:tcPr>
            <w:tcW w:w="0" w:type="auto"/>
          </w:tcPr>
          <w:p w14:paraId="513B8313" w14:textId="77777777" w:rsidR="00873624" w:rsidRPr="0086143A" w:rsidRDefault="00873624" w:rsidP="00CD2819">
            <w:pPr>
              <w:pStyle w:val="Compact"/>
            </w:pPr>
            <w:r w:rsidRPr="0086143A">
              <w:t>7000.00</w:t>
            </w:r>
          </w:p>
        </w:tc>
        <w:tc>
          <w:tcPr>
            <w:tcW w:w="0" w:type="auto"/>
          </w:tcPr>
          <w:p w14:paraId="73204099" w14:textId="77777777" w:rsidR="00873624" w:rsidRPr="0086143A" w:rsidRDefault="00873624" w:rsidP="00CD2819">
            <w:pPr>
              <w:pStyle w:val="Compact"/>
            </w:pPr>
            <w:r w:rsidRPr="0086143A">
              <w:t>1000.00</w:t>
            </w:r>
          </w:p>
        </w:tc>
        <w:tc>
          <w:tcPr>
            <w:tcW w:w="0" w:type="auto"/>
          </w:tcPr>
          <w:p w14:paraId="375B1F79" w14:textId="77777777" w:rsidR="00873624" w:rsidRPr="0086143A" w:rsidRDefault="00873624" w:rsidP="00CD2819">
            <w:pPr>
              <w:pStyle w:val="Compact"/>
            </w:pPr>
            <w:r w:rsidRPr="0086143A">
              <w:t>500.00</w:t>
            </w:r>
          </w:p>
        </w:tc>
        <w:tc>
          <w:tcPr>
            <w:tcW w:w="0" w:type="auto"/>
          </w:tcPr>
          <w:p w14:paraId="3DD34265" w14:textId="77777777" w:rsidR="00873624" w:rsidRPr="0086143A" w:rsidRDefault="00873624" w:rsidP="00CD2819">
            <w:pPr>
              <w:pStyle w:val="Compact"/>
            </w:pPr>
            <w:r w:rsidRPr="0086143A">
              <w:t>500.00</w:t>
            </w:r>
          </w:p>
        </w:tc>
      </w:tr>
      <w:tr w:rsidR="00873624" w:rsidRPr="0086143A" w14:paraId="6F9EBBEC" w14:textId="77777777" w:rsidTr="00CD2819">
        <w:tc>
          <w:tcPr>
            <w:tcW w:w="0" w:type="auto"/>
          </w:tcPr>
          <w:p w14:paraId="597551CC" w14:textId="77777777" w:rsidR="00873624" w:rsidRPr="0086143A" w:rsidRDefault="00873624" w:rsidP="00CD2819">
            <w:pPr>
              <w:pStyle w:val="Compact"/>
            </w:pPr>
            <w:r w:rsidRPr="0086143A">
              <w:t>0.2</w:t>
            </w:r>
          </w:p>
        </w:tc>
        <w:tc>
          <w:tcPr>
            <w:tcW w:w="0" w:type="auto"/>
          </w:tcPr>
          <w:p w14:paraId="04CFDF65" w14:textId="77777777" w:rsidR="00873624" w:rsidRPr="0086143A" w:rsidRDefault="00873624" w:rsidP="00CD2819">
            <w:pPr>
              <w:pStyle w:val="Compact"/>
            </w:pPr>
            <w:r w:rsidRPr="0086143A">
              <w:t>1083.72</w:t>
            </w:r>
          </w:p>
        </w:tc>
        <w:tc>
          <w:tcPr>
            <w:tcW w:w="0" w:type="auto"/>
          </w:tcPr>
          <w:p w14:paraId="35B9E8D4" w14:textId="77777777" w:rsidR="00873624" w:rsidRPr="0086143A" w:rsidRDefault="00873624" w:rsidP="00CD2819">
            <w:pPr>
              <w:pStyle w:val="Compact"/>
            </w:pPr>
            <w:r w:rsidRPr="0086143A">
              <w:t>6912.45</w:t>
            </w:r>
          </w:p>
        </w:tc>
        <w:tc>
          <w:tcPr>
            <w:tcW w:w="0" w:type="auto"/>
          </w:tcPr>
          <w:p w14:paraId="3825DD44" w14:textId="77777777" w:rsidR="00873624" w:rsidRPr="0086143A" w:rsidRDefault="00873624" w:rsidP="00CD2819">
            <w:pPr>
              <w:pStyle w:val="Compact"/>
            </w:pPr>
            <w:r w:rsidRPr="0086143A">
              <w:t>1018.12</w:t>
            </w:r>
          </w:p>
        </w:tc>
        <w:tc>
          <w:tcPr>
            <w:tcW w:w="0" w:type="auto"/>
          </w:tcPr>
          <w:p w14:paraId="1FA641C9" w14:textId="77777777" w:rsidR="00873624" w:rsidRPr="0086143A" w:rsidRDefault="00873624" w:rsidP="00CD2819">
            <w:pPr>
              <w:pStyle w:val="Compact"/>
            </w:pPr>
            <w:r w:rsidRPr="0086143A">
              <w:t>522.34</w:t>
            </w:r>
          </w:p>
        </w:tc>
        <w:tc>
          <w:tcPr>
            <w:tcW w:w="0" w:type="auto"/>
          </w:tcPr>
          <w:p w14:paraId="48368BD1" w14:textId="77777777" w:rsidR="00873624" w:rsidRPr="0086143A" w:rsidRDefault="00873624" w:rsidP="00CD2819">
            <w:pPr>
              <w:pStyle w:val="Compact"/>
            </w:pPr>
            <w:r w:rsidRPr="0086143A">
              <w:t>514.56</w:t>
            </w:r>
          </w:p>
        </w:tc>
      </w:tr>
      <w:tr w:rsidR="00873624" w:rsidRPr="0086143A" w14:paraId="2C129DC8" w14:textId="77777777" w:rsidTr="00CD2819">
        <w:tc>
          <w:tcPr>
            <w:tcW w:w="0" w:type="auto"/>
          </w:tcPr>
          <w:p w14:paraId="379C3543" w14:textId="77777777" w:rsidR="00873624" w:rsidRPr="0086143A" w:rsidRDefault="00873624" w:rsidP="00CD2819">
            <w:pPr>
              <w:pStyle w:val="Compact"/>
            </w:pPr>
            <w:r w:rsidRPr="0086143A">
              <w:t>0.4</w:t>
            </w:r>
          </w:p>
        </w:tc>
        <w:tc>
          <w:tcPr>
            <w:tcW w:w="0" w:type="auto"/>
          </w:tcPr>
          <w:p w14:paraId="7EB40DCC" w14:textId="77777777" w:rsidR="00873624" w:rsidRPr="0086143A" w:rsidRDefault="00873624" w:rsidP="00CD2819">
            <w:pPr>
              <w:pStyle w:val="Compact"/>
            </w:pPr>
            <w:r w:rsidRPr="0086143A">
              <w:t>1154.21</w:t>
            </w:r>
          </w:p>
        </w:tc>
        <w:tc>
          <w:tcPr>
            <w:tcW w:w="0" w:type="auto"/>
          </w:tcPr>
          <w:p w14:paraId="5C824FBB" w14:textId="77777777" w:rsidR="00873624" w:rsidRPr="0086143A" w:rsidRDefault="00873624" w:rsidP="00CD2819">
            <w:pPr>
              <w:pStyle w:val="Compact"/>
            </w:pPr>
            <w:r w:rsidRPr="0086143A">
              <w:t>6838.12</w:t>
            </w:r>
          </w:p>
        </w:tc>
        <w:tc>
          <w:tcPr>
            <w:tcW w:w="0" w:type="auto"/>
          </w:tcPr>
          <w:p w14:paraId="0E39A61C" w14:textId="77777777" w:rsidR="00873624" w:rsidRPr="0086143A" w:rsidRDefault="00873624" w:rsidP="00CD2819">
            <w:pPr>
              <w:pStyle w:val="Compact"/>
            </w:pPr>
            <w:r w:rsidRPr="0086143A">
              <w:t>1034.56</w:t>
            </w:r>
          </w:p>
        </w:tc>
        <w:tc>
          <w:tcPr>
            <w:tcW w:w="0" w:type="auto"/>
          </w:tcPr>
          <w:p w14:paraId="54A6263C" w14:textId="77777777" w:rsidR="00873624" w:rsidRPr="0086143A" w:rsidRDefault="00873624" w:rsidP="00CD2819">
            <w:pPr>
              <w:pStyle w:val="Compact"/>
            </w:pPr>
            <w:r w:rsidRPr="0086143A">
              <w:t>541.22</w:t>
            </w:r>
          </w:p>
        </w:tc>
        <w:tc>
          <w:tcPr>
            <w:tcW w:w="0" w:type="auto"/>
          </w:tcPr>
          <w:p w14:paraId="0515B021" w14:textId="77777777" w:rsidR="00873624" w:rsidRPr="0086143A" w:rsidRDefault="00873624" w:rsidP="00CD2819">
            <w:pPr>
              <w:pStyle w:val="Compact"/>
            </w:pPr>
            <w:r w:rsidRPr="0086143A">
              <w:t>527.89</w:t>
            </w:r>
          </w:p>
        </w:tc>
      </w:tr>
      <w:tr w:rsidR="00873624" w:rsidRPr="0086143A" w14:paraId="09E223A3" w14:textId="77777777" w:rsidTr="00CD2819">
        <w:tc>
          <w:tcPr>
            <w:tcW w:w="0" w:type="auto"/>
          </w:tcPr>
          <w:p w14:paraId="613BD98C" w14:textId="77777777" w:rsidR="00873624" w:rsidRPr="0086143A" w:rsidRDefault="00873624" w:rsidP="00CD2819">
            <w:pPr>
              <w:pStyle w:val="Compact"/>
            </w:pPr>
            <w:r w:rsidRPr="0086143A">
              <w:t>0.6</w:t>
            </w:r>
          </w:p>
        </w:tc>
        <w:tc>
          <w:tcPr>
            <w:tcW w:w="0" w:type="auto"/>
          </w:tcPr>
          <w:p w14:paraId="5015AC2C" w14:textId="77777777" w:rsidR="00873624" w:rsidRPr="0086143A" w:rsidRDefault="00873624" w:rsidP="00CD2819">
            <w:pPr>
              <w:pStyle w:val="Compact"/>
            </w:pPr>
            <w:r w:rsidRPr="0086143A">
              <w:t>1218.45</w:t>
            </w:r>
          </w:p>
        </w:tc>
        <w:tc>
          <w:tcPr>
            <w:tcW w:w="0" w:type="auto"/>
          </w:tcPr>
          <w:p w14:paraId="6A7AE56E" w14:textId="77777777" w:rsidR="00873624" w:rsidRPr="0086143A" w:rsidRDefault="00873624" w:rsidP="00CD2819">
            <w:pPr>
              <w:pStyle w:val="Compact"/>
            </w:pPr>
            <w:r w:rsidRPr="0086143A">
              <w:t>6770.34</w:t>
            </w:r>
          </w:p>
        </w:tc>
        <w:tc>
          <w:tcPr>
            <w:tcW w:w="0" w:type="auto"/>
          </w:tcPr>
          <w:p w14:paraId="07C097D0" w14:textId="77777777" w:rsidR="00873624" w:rsidRPr="0086143A" w:rsidRDefault="00873624" w:rsidP="00CD2819">
            <w:pPr>
              <w:pStyle w:val="Compact"/>
            </w:pPr>
            <w:r w:rsidRPr="0086143A">
              <w:t>1049.87</w:t>
            </w:r>
          </w:p>
        </w:tc>
        <w:tc>
          <w:tcPr>
            <w:tcW w:w="0" w:type="auto"/>
          </w:tcPr>
          <w:p w14:paraId="028CBACB" w14:textId="77777777" w:rsidR="00873624" w:rsidRPr="0086143A" w:rsidRDefault="00873624" w:rsidP="00CD2819">
            <w:pPr>
              <w:pStyle w:val="Compact"/>
            </w:pPr>
            <w:r w:rsidRPr="0086143A">
              <w:t>558.45</w:t>
            </w:r>
          </w:p>
        </w:tc>
        <w:tc>
          <w:tcPr>
            <w:tcW w:w="0" w:type="auto"/>
          </w:tcPr>
          <w:p w14:paraId="6BE6A202" w14:textId="77777777" w:rsidR="00873624" w:rsidRPr="0086143A" w:rsidRDefault="00873624" w:rsidP="00CD2819">
            <w:pPr>
              <w:pStyle w:val="Compact"/>
            </w:pPr>
            <w:r w:rsidRPr="0086143A">
              <w:t>540.12</w:t>
            </w:r>
          </w:p>
        </w:tc>
      </w:tr>
      <w:tr w:rsidR="00873624" w:rsidRPr="0086143A" w14:paraId="3BB187BB" w14:textId="77777777" w:rsidTr="00CD2819">
        <w:tc>
          <w:tcPr>
            <w:tcW w:w="0" w:type="auto"/>
          </w:tcPr>
          <w:p w14:paraId="437DE6D4" w14:textId="77777777" w:rsidR="00873624" w:rsidRPr="0086143A" w:rsidRDefault="00873624" w:rsidP="00CD2819">
            <w:pPr>
              <w:pStyle w:val="Compact"/>
            </w:pPr>
            <w:r w:rsidRPr="0086143A">
              <w:t>0.8</w:t>
            </w:r>
          </w:p>
        </w:tc>
        <w:tc>
          <w:tcPr>
            <w:tcW w:w="0" w:type="auto"/>
          </w:tcPr>
          <w:p w14:paraId="500D18D9" w14:textId="77777777" w:rsidR="00873624" w:rsidRPr="0086143A" w:rsidRDefault="00873624" w:rsidP="00CD2819">
            <w:pPr>
              <w:pStyle w:val="Compact"/>
            </w:pPr>
            <w:r w:rsidRPr="0086143A">
              <w:t>1278.90</w:t>
            </w:r>
          </w:p>
        </w:tc>
        <w:tc>
          <w:tcPr>
            <w:tcW w:w="0" w:type="auto"/>
          </w:tcPr>
          <w:p w14:paraId="217F21C3" w14:textId="77777777" w:rsidR="00873624" w:rsidRPr="0086143A" w:rsidRDefault="00873624" w:rsidP="00CD2819">
            <w:pPr>
              <w:pStyle w:val="Compact"/>
            </w:pPr>
            <w:r w:rsidRPr="0086143A">
              <w:t>6707.12</w:t>
            </w:r>
          </w:p>
        </w:tc>
        <w:tc>
          <w:tcPr>
            <w:tcW w:w="0" w:type="auto"/>
          </w:tcPr>
          <w:p w14:paraId="253F0305" w14:textId="77777777" w:rsidR="00873624" w:rsidRPr="0086143A" w:rsidRDefault="00873624" w:rsidP="00CD2819">
            <w:pPr>
              <w:pStyle w:val="Compact"/>
            </w:pPr>
            <w:r w:rsidRPr="0086143A">
              <w:t>1064.32</w:t>
            </w:r>
          </w:p>
        </w:tc>
        <w:tc>
          <w:tcPr>
            <w:tcW w:w="0" w:type="auto"/>
          </w:tcPr>
          <w:p w14:paraId="7D638DBC" w14:textId="77777777" w:rsidR="00873624" w:rsidRPr="0086143A" w:rsidRDefault="00873624" w:rsidP="00CD2819">
            <w:pPr>
              <w:pStyle w:val="Compact"/>
            </w:pPr>
            <w:r w:rsidRPr="0086143A">
              <w:t>574.67</w:t>
            </w:r>
          </w:p>
        </w:tc>
        <w:tc>
          <w:tcPr>
            <w:tcW w:w="0" w:type="auto"/>
          </w:tcPr>
          <w:p w14:paraId="6F416AF7" w14:textId="77777777" w:rsidR="00873624" w:rsidRPr="0086143A" w:rsidRDefault="00873624" w:rsidP="00CD2819">
            <w:pPr>
              <w:pStyle w:val="Compact"/>
            </w:pPr>
            <w:r w:rsidRPr="0086143A">
              <w:t>551.78</w:t>
            </w:r>
          </w:p>
        </w:tc>
      </w:tr>
      <w:tr w:rsidR="00873624" w:rsidRPr="0086143A" w14:paraId="4AE1E152" w14:textId="77777777" w:rsidTr="00CD2819">
        <w:tc>
          <w:tcPr>
            <w:tcW w:w="0" w:type="auto"/>
          </w:tcPr>
          <w:p w14:paraId="24B0F078" w14:textId="77777777" w:rsidR="00873624" w:rsidRPr="0086143A" w:rsidRDefault="00873624" w:rsidP="00CD2819">
            <w:pPr>
              <w:pStyle w:val="Compact"/>
            </w:pPr>
            <w:r w:rsidRPr="0086143A">
              <w:t>1.0</w:t>
            </w:r>
          </w:p>
        </w:tc>
        <w:tc>
          <w:tcPr>
            <w:tcW w:w="0" w:type="auto"/>
          </w:tcPr>
          <w:p w14:paraId="3305F5C6" w14:textId="77777777" w:rsidR="00873624" w:rsidRPr="0086143A" w:rsidRDefault="00873624" w:rsidP="00CD2819">
            <w:pPr>
              <w:pStyle w:val="Compact"/>
            </w:pPr>
            <w:r w:rsidRPr="0086143A">
              <w:t>1336.54</w:t>
            </w:r>
          </w:p>
        </w:tc>
        <w:tc>
          <w:tcPr>
            <w:tcW w:w="0" w:type="auto"/>
          </w:tcPr>
          <w:p w14:paraId="06B28007" w14:textId="77777777" w:rsidR="00873624" w:rsidRPr="0086143A" w:rsidRDefault="00873624" w:rsidP="00CD2819">
            <w:pPr>
              <w:pStyle w:val="Compact"/>
            </w:pPr>
            <w:r w:rsidRPr="0086143A">
              <w:t>6647.56</w:t>
            </w:r>
          </w:p>
        </w:tc>
        <w:tc>
          <w:tcPr>
            <w:tcW w:w="0" w:type="auto"/>
          </w:tcPr>
          <w:p w14:paraId="08E650E2" w14:textId="77777777" w:rsidR="00873624" w:rsidRPr="0086143A" w:rsidRDefault="00873624" w:rsidP="00CD2819">
            <w:pPr>
              <w:pStyle w:val="Compact"/>
            </w:pPr>
            <w:r w:rsidRPr="0086143A">
              <w:t>1078.11</w:t>
            </w:r>
          </w:p>
        </w:tc>
        <w:tc>
          <w:tcPr>
            <w:tcW w:w="0" w:type="auto"/>
          </w:tcPr>
          <w:p w14:paraId="06B99465" w14:textId="77777777" w:rsidR="00873624" w:rsidRPr="0086143A" w:rsidRDefault="00873624" w:rsidP="00CD2819">
            <w:pPr>
              <w:pStyle w:val="Compact"/>
            </w:pPr>
            <w:r w:rsidRPr="0086143A">
              <w:t>590.12</w:t>
            </w:r>
          </w:p>
        </w:tc>
        <w:tc>
          <w:tcPr>
            <w:tcW w:w="0" w:type="auto"/>
          </w:tcPr>
          <w:p w14:paraId="187E9334" w14:textId="77777777" w:rsidR="00873624" w:rsidRPr="0086143A" w:rsidRDefault="00873624" w:rsidP="00CD2819">
            <w:pPr>
              <w:pStyle w:val="Compact"/>
            </w:pPr>
            <w:r w:rsidRPr="0086143A">
              <w:t>562.90</w:t>
            </w:r>
          </w:p>
        </w:tc>
      </w:tr>
    </w:tbl>
    <w:p w14:paraId="568DDFCE" w14:textId="77777777" w:rsidR="005A20F3" w:rsidRPr="00681FED" w:rsidRDefault="00681FED" w:rsidP="005A20F3">
      <w:pPr>
        <w:pStyle w:val="Heading1"/>
        <w:rPr>
          <w:b/>
          <w:color w:val="auto"/>
          <w:sz w:val="24"/>
          <w:szCs w:val="24"/>
        </w:rPr>
      </w:pPr>
      <w:r>
        <w:rPr>
          <w:b/>
          <w:color w:val="auto"/>
          <w:sz w:val="24"/>
          <w:szCs w:val="24"/>
        </w:rPr>
        <w:t>7. Computational Analysis and Findings</w:t>
      </w:r>
    </w:p>
    <w:p w14:paraId="1BCFB396" w14:textId="77777777" w:rsidR="005A20F3" w:rsidRPr="00681FED" w:rsidRDefault="006A7788" w:rsidP="005A20F3">
      <w:pPr>
        <w:pStyle w:val="Heading2"/>
        <w:rPr>
          <w:rFonts w:ascii="Times New Roman" w:hAnsi="Times New Roman" w:cs="Times New Roman"/>
          <w:color w:val="auto"/>
          <w:sz w:val="24"/>
          <w:szCs w:val="24"/>
        </w:rPr>
      </w:pPr>
      <w:bookmarkStart w:id="54" w:name="convergence-pattern-analysis"/>
      <w:r>
        <w:rPr>
          <w:rFonts w:ascii="Times New Roman" w:hAnsi="Times New Roman" w:cs="Times New Roman"/>
          <w:color w:val="auto"/>
          <w:sz w:val="24"/>
          <w:szCs w:val="24"/>
        </w:rPr>
        <w:t>7.</w:t>
      </w:r>
      <w:r w:rsidR="005A20F3" w:rsidRPr="00681FED">
        <w:rPr>
          <w:rFonts w:ascii="Times New Roman" w:hAnsi="Times New Roman" w:cs="Times New Roman"/>
          <w:color w:val="auto"/>
          <w:sz w:val="24"/>
          <w:szCs w:val="24"/>
        </w:rPr>
        <w:t>1. Convergence Pattern Analysis</w:t>
      </w:r>
    </w:p>
    <w:p w14:paraId="0A293B7E" w14:textId="77777777" w:rsidR="005A20F3" w:rsidRPr="00681FED" w:rsidRDefault="006A7788" w:rsidP="005A20F3">
      <w:pPr>
        <w:pStyle w:val="Heading3"/>
        <w:rPr>
          <w:rFonts w:cs="Times New Roman"/>
          <w:color w:val="auto"/>
          <w:sz w:val="24"/>
          <w:szCs w:val="24"/>
        </w:rPr>
      </w:pPr>
      <w:bookmarkStart w:id="55" w:name="initial-slow-convergence-orders-1-3"/>
      <w:r>
        <w:rPr>
          <w:rFonts w:cs="Times New Roman"/>
          <w:color w:val="auto"/>
          <w:sz w:val="24"/>
          <w:szCs w:val="24"/>
        </w:rPr>
        <w:t>7.</w:t>
      </w:r>
      <w:r w:rsidR="005A20F3" w:rsidRPr="00681FED">
        <w:rPr>
          <w:rFonts w:cs="Times New Roman"/>
          <w:color w:val="auto"/>
          <w:sz w:val="24"/>
          <w:szCs w:val="24"/>
        </w:rPr>
        <w:t>1.1 Initial Slow Convergence (Orders 1-3):</w:t>
      </w:r>
    </w:p>
    <w:p w14:paraId="6ADBF48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First Order</w:t>
      </w:r>
      <w:r w:rsidRPr="00681FED">
        <w:rPr>
          <w:rFonts w:ascii="Times New Roman" w:hAnsi="Times New Roman" w:cs="Times New Roman"/>
        </w:rPr>
        <w:t xml:space="preserve">: Provides only linear approximation, significantly underestimates </w:t>
      </w:r>
      <m:oMath>
        <m:r>
          <w:rPr>
            <w:rFonts w:ascii="Cambria Math" w:hAnsi="Cambria Math" w:cs="Times New Roman"/>
          </w:rPr>
          <m:t>V</m:t>
        </m:r>
        <m:d>
          <m:dPr>
            <m:ctrlPr>
              <w:rPr>
                <w:rFonts w:ascii="Cambria Math" w:hAnsi="Times New Roman" w:cs="Times New Roman"/>
              </w:rPr>
            </m:ctrlPr>
          </m:dPr>
          <m:e>
            <m:r>
              <w:rPr>
                <w:rFonts w:ascii="Cambria Math" w:hAnsi="Cambria Math" w:cs="Times New Roman"/>
              </w:rPr>
              <m:t>t</m:t>
            </m:r>
          </m:e>
        </m:d>
      </m:oMath>
      <w:r w:rsidRPr="00681FED">
        <w:rPr>
          <w:rFonts w:ascii="Times New Roman" w:hAnsi="Times New Roman" w:cs="Times New Roman"/>
        </w:rPr>
        <w:t xml:space="preserve"> and </w:t>
      </w:r>
      <m:oMath>
        <m:r>
          <w:rPr>
            <w:rFonts w:ascii="Cambria Math" w:hAnsi="Cambria Math" w:cs="Times New Roman"/>
          </w:rPr>
          <m:t>I</m:t>
        </m:r>
        <m:d>
          <m:dPr>
            <m:ctrlPr>
              <w:rPr>
                <w:rFonts w:ascii="Cambria Math" w:hAnsi="Times New Roman" w:cs="Times New Roman"/>
              </w:rPr>
            </m:ctrlPr>
          </m:dPr>
          <m:e>
            <m:r>
              <w:rPr>
                <w:rFonts w:ascii="Cambria Math" w:hAnsi="Cambria Math" w:cs="Times New Roman"/>
              </w:rPr>
              <m:t>t</m:t>
            </m:r>
          </m:e>
        </m:d>
      </m:oMath>
      <w:r w:rsidRPr="00681FED">
        <w:rPr>
          <w:rFonts w:ascii="Times New Roman" w:hAnsi="Times New Roman" w:cs="Times New Roman"/>
        </w:rPr>
        <w:t xml:space="preserve"> dynamics</w:t>
      </w:r>
    </w:p>
    <w:p w14:paraId="13403815"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Second Order</w:t>
      </w:r>
      <w:r w:rsidRPr="00681FED">
        <w:rPr>
          <w:rFonts w:ascii="Times New Roman" w:hAnsi="Times New Roman" w:cs="Times New Roman"/>
        </w:rPr>
        <w:t>: Adds quadratic terms, shows minimal improvement (0.1-2% change from 1st order)</w:t>
      </w:r>
    </w:p>
    <w:p w14:paraId="21B4461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Third Order</w:t>
      </w:r>
      <w:r w:rsidRPr="00681FED">
        <w:rPr>
          <w:rFonts w:ascii="Times New Roman" w:hAnsi="Times New Roman" w:cs="Times New Roman"/>
        </w:rPr>
        <w:t>: Adds cubic terms, provides negligible corrections (0.01-0.5% change from 2nd order)</w:t>
      </w:r>
    </w:p>
    <w:p w14:paraId="1BF18646" w14:textId="77777777" w:rsidR="005A20F3" w:rsidRPr="00681FED" w:rsidRDefault="006A7788" w:rsidP="005A20F3">
      <w:pPr>
        <w:pStyle w:val="Heading3"/>
        <w:rPr>
          <w:rFonts w:cs="Times New Roman"/>
          <w:color w:val="auto"/>
          <w:sz w:val="24"/>
          <w:szCs w:val="24"/>
        </w:rPr>
      </w:pPr>
      <w:bookmarkStart w:id="56" w:name="rapid-convergence-orders-4-5"/>
      <w:bookmarkEnd w:id="55"/>
      <w:r>
        <w:rPr>
          <w:rFonts w:cs="Times New Roman"/>
          <w:color w:val="auto"/>
          <w:sz w:val="24"/>
          <w:szCs w:val="24"/>
        </w:rPr>
        <w:t>7.</w:t>
      </w:r>
      <w:r w:rsidR="005A20F3" w:rsidRPr="00681FED">
        <w:rPr>
          <w:rFonts w:cs="Times New Roman"/>
          <w:color w:val="auto"/>
          <w:sz w:val="24"/>
          <w:szCs w:val="24"/>
        </w:rPr>
        <w:t>1.2 Rapid Convergence (Orders 4-5):</w:t>
      </w:r>
    </w:p>
    <w:p w14:paraId="1BB8DB7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Fourth Order</w:t>
      </w:r>
      <w:r w:rsidRPr="00681FED">
        <w:rPr>
          <w:rFonts w:ascii="Times New Roman" w:hAnsi="Times New Roman" w:cs="Times New Roman"/>
        </w:rPr>
        <w:t>: Introduces quartic terms, causes significant corrections (20-40% change from 3rd order)</w:t>
      </w:r>
    </w:p>
    <w:p w14:paraId="1DC801E8"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Fifth Order</w:t>
      </w:r>
      <w:r w:rsidRPr="00681FED">
        <w:rPr>
          <w:rFonts w:ascii="Times New Roman" w:hAnsi="Times New Roman" w:cs="Times New Roman"/>
        </w:rPr>
        <w:t>: Adds quintic terms, stabilizes the solution (0.1-2% change from 4th order)</w:t>
      </w:r>
    </w:p>
    <w:p w14:paraId="1CFDD210" w14:textId="77777777" w:rsidR="005A20F3" w:rsidRPr="00681FED" w:rsidRDefault="006A7788" w:rsidP="005A20F3">
      <w:pPr>
        <w:pStyle w:val="Heading2"/>
        <w:rPr>
          <w:rFonts w:ascii="Times New Roman" w:hAnsi="Times New Roman" w:cs="Times New Roman"/>
          <w:color w:val="auto"/>
          <w:sz w:val="24"/>
          <w:szCs w:val="24"/>
        </w:rPr>
      </w:pPr>
      <w:bookmarkStart w:id="57" w:name="dynamic-behavior-observations"/>
      <w:bookmarkEnd w:id="54"/>
      <w:bookmarkEnd w:id="56"/>
      <w:r>
        <w:rPr>
          <w:rFonts w:ascii="Times New Roman" w:hAnsi="Times New Roman" w:cs="Times New Roman"/>
          <w:color w:val="auto"/>
          <w:sz w:val="24"/>
          <w:szCs w:val="24"/>
        </w:rPr>
        <w:lastRenderedPageBreak/>
        <w:t>7.</w:t>
      </w:r>
      <w:r w:rsidR="005A20F3" w:rsidRPr="00681FED">
        <w:rPr>
          <w:rFonts w:ascii="Times New Roman" w:hAnsi="Times New Roman" w:cs="Times New Roman"/>
          <w:color w:val="auto"/>
          <w:sz w:val="24"/>
          <w:szCs w:val="24"/>
        </w:rPr>
        <w:t>2. Dynamic Behavior Observations</w:t>
      </w:r>
    </w:p>
    <w:p w14:paraId="50706CCE" w14:textId="77777777" w:rsidR="005A20F3" w:rsidRPr="00681FED" w:rsidRDefault="006A7788" w:rsidP="005A20F3">
      <w:pPr>
        <w:pStyle w:val="Heading3"/>
        <w:rPr>
          <w:rFonts w:cs="Times New Roman"/>
          <w:color w:val="auto"/>
          <w:sz w:val="24"/>
          <w:szCs w:val="24"/>
        </w:rPr>
      </w:pPr>
      <w:bookmarkStart w:id="58" w:name="vaccinated-population-vt"/>
      <w:r>
        <w:rPr>
          <w:rFonts w:cs="Times New Roman"/>
          <w:color w:val="auto"/>
          <w:sz w:val="24"/>
          <w:szCs w:val="24"/>
        </w:rPr>
        <w:t>7.</w:t>
      </w:r>
      <w:r w:rsidR="005A20F3" w:rsidRPr="00681FED">
        <w:rPr>
          <w:rFonts w:cs="Times New Roman"/>
          <w:color w:val="auto"/>
          <w:sz w:val="24"/>
          <w:szCs w:val="24"/>
        </w:rPr>
        <w:t xml:space="preserve">2.1 Vaccinated Population </w:t>
      </w:r>
      <m:oMath>
        <m:r>
          <m:rPr>
            <m:sty m:val="bi"/>
          </m:rPr>
          <w:rPr>
            <w:rFonts w:ascii="Cambria Math" w:hAnsi="Cambria Math" w:cs="Times New Roman"/>
            <w:color w:val="auto"/>
            <w:sz w:val="24"/>
            <w:szCs w:val="24"/>
          </w:rPr>
          <m:t>V</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040AEF22"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Monotonically increasing over time</w:t>
      </w:r>
    </w:p>
    <w:p w14:paraId="3284AC17"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Slow growth in orders 1-3, then accelerated growth in orders 4-5</w:t>
      </w:r>
    </w:p>
    <w:p w14:paraId="26CAC5C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Initial approximations fail to capture the strong vaccination dynamics</w:t>
      </w:r>
    </w:p>
    <w:p w14:paraId="4C12FBF9" w14:textId="77777777" w:rsidR="005A20F3" w:rsidRPr="00681FED" w:rsidRDefault="006A7788" w:rsidP="005A20F3">
      <w:pPr>
        <w:pStyle w:val="Heading3"/>
        <w:rPr>
          <w:rFonts w:cs="Times New Roman"/>
          <w:color w:val="auto"/>
          <w:sz w:val="24"/>
          <w:szCs w:val="24"/>
        </w:rPr>
      </w:pPr>
      <w:bookmarkStart w:id="59" w:name="susceptible-population-st"/>
      <w:bookmarkEnd w:id="58"/>
      <w:r>
        <w:rPr>
          <w:rFonts w:cs="Times New Roman"/>
          <w:color w:val="auto"/>
          <w:sz w:val="24"/>
          <w:szCs w:val="24"/>
        </w:rPr>
        <w:t>7.</w:t>
      </w:r>
      <w:r w:rsidR="005A20F3" w:rsidRPr="00681FED">
        <w:rPr>
          <w:rFonts w:cs="Times New Roman"/>
          <w:color w:val="auto"/>
          <w:sz w:val="24"/>
          <w:szCs w:val="24"/>
        </w:rPr>
        <w:t xml:space="preserve">2.2 Susceptible Population </w:t>
      </w:r>
      <m:oMath>
        <m:r>
          <m:rPr>
            <m:sty m:val="bi"/>
          </m:rPr>
          <w:rPr>
            <w:rFonts w:ascii="Cambria Math" w:hAnsi="Cambria Math" w:cs="Times New Roman"/>
            <w:color w:val="auto"/>
            <w:sz w:val="24"/>
            <w:szCs w:val="24"/>
          </w:rPr>
          <m:t>S</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0F5969A2"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Monotonically decreasing over time</w:t>
      </w:r>
    </w:p>
    <w:p w14:paraId="74362E1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Inverted pattern - increasing in orders 1-3, then decreasing in orders 4-5</w:t>
      </w:r>
    </w:p>
    <w:p w14:paraId="5D92F1B5"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Early approximations miss the disease transmission effects</w:t>
      </w:r>
    </w:p>
    <w:p w14:paraId="694FA65C" w14:textId="77777777" w:rsidR="005A20F3" w:rsidRPr="00681FED" w:rsidRDefault="00CD6A31" w:rsidP="005A20F3">
      <w:pPr>
        <w:pStyle w:val="Heading3"/>
        <w:rPr>
          <w:rFonts w:cs="Times New Roman"/>
          <w:color w:val="auto"/>
          <w:sz w:val="24"/>
          <w:szCs w:val="24"/>
        </w:rPr>
      </w:pPr>
      <w:bookmarkStart w:id="60" w:name="carrier-population-ct"/>
      <w:bookmarkEnd w:id="59"/>
      <w:r>
        <w:rPr>
          <w:rFonts w:cs="Times New Roman"/>
          <w:color w:val="auto"/>
          <w:sz w:val="24"/>
          <w:szCs w:val="24"/>
        </w:rPr>
        <w:t>7.</w:t>
      </w:r>
      <w:r w:rsidR="005A20F3" w:rsidRPr="00681FED">
        <w:rPr>
          <w:rFonts w:cs="Times New Roman"/>
          <w:color w:val="auto"/>
          <w:sz w:val="24"/>
          <w:szCs w:val="24"/>
        </w:rPr>
        <w:t xml:space="preserve">2.3 Carrier Population </w:t>
      </w:r>
      <m:oMath>
        <m:r>
          <m:rPr>
            <m:sty m:val="bi"/>
          </m:rPr>
          <w:rPr>
            <w:rFonts w:ascii="Cambria Math" w:hAnsi="Cambria Math" w:cs="Times New Roman"/>
            <w:color w:val="auto"/>
            <w:sz w:val="24"/>
            <w:szCs w:val="24"/>
          </w:rPr>
          <m:t>C</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2FAE100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Initially increasing, with stabilization</w:t>
      </w:r>
    </w:p>
    <w:p w14:paraId="43AAD3D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Overestimation in orders 2-3, correction in orders 4-5</w:t>
      </w:r>
    </w:p>
    <w:p w14:paraId="0B8E728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Nonlinear transmission effects require higher-order terms</w:t>
      </w:r>
    </w:p>
    <w:p w14:paraId="72CD0D3E" w14:textId="77777777" w:rsidR="005A20F3" w:rsidRPr="00681FED" w:rsidRDefault="00CD6A31" w:rsidP="005A20F3">
      <w:pPr>
        <w:pStyle w:val="Heading3"/>
        <w:rPr>
          <w:rFonts w:cs="Times New Roman"/>
          <w:color w:val="auto"/>
          <w:sz w:val="24"/>
          <w:szCs w:val="24"/>
        </w:rPr>
      </w:pPr>
      <w:bookmarkStart w:id="61" w:name="infected-population-it"/>
      <w:bookmarkEnd w:id="60"/>
      <w:r>
        <w:rPr>
          <w:rFonts w:cs="Times New Roman"/>
          <w:color w:val="auto"/>
          <w:sz w:val="24"/>
          <w:szCs w:val="24"/>
        </w:rPr>
        <w:t>7.</w:t>
      </w:r>
      <w:r w:rsidR="005A20F3" w:rsidRPr="00681FED">
        <w:rPr>
          <w:rFonts w:cs="Times New Roman"/>
          <w:color w:val="auto"/>
          <w:sz w:val="24"/>
          <w:szCs w:val="24"/>
        </w:rPr>
        <w:t xml:space="preserve">2.4 Infected Population </w:t>
      </w:r>
      <m:oMath>
        <m:r>
          <m:rPr>
            <m:sty m:val="bi"/>
          </m:rPr>
          <w:rPr>
            <w:rFonts w:ascii="Cambria Math" w:hAnsi="Cambria Math" w:cs="Times New Roman"/>
            <w:color w:val="auto"/>
            <w:sz w:val="24"/>
            <w:szCs w:val="24"/>
          </w:rPr>
          <m:t>I</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3F82000E"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Significant increase over time</w:t>
      </w:r>
    </w:p>
    <w:p w14:paraId="7948EE9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Dramatic shift from decreasing (orders 1-3) to increasing (orders 4-5)</w:t>
      </w:r>
    </w:p>
    <w:p w14:paraId="7DF58744"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Critical threshold behavior requires higher-order approximation</w:t>
      </w:r>
    </w:p>
    <w:p w14:paraId="4F53444C" w14:textId="77777777" w:rsidR="005A20F3" w:rsidRPr="00681FED" w:rsidRDefault="00CD6A31" w:rsidP="005A20F3">
      <w:pPr>
        <w:pStyle w:val="Heading3"/>
        <w:rPr>
          <w:rFonts w:cs="Times New Roman"/>
          <w:color w:val="auto"/>
          <w:sz w:val="24"/>
          <w:szCs w:val="24"/>
        </w:rPr>
      </w:pPr>
      <w:bookmarkStart w:id="62" w:name="recovered-population-rt"/>
      <w:bookmarkEnd w:id="61"/>
      <w:r>
        <w:rPr>
          <w:rFonts w:cs="Times New Roman"/>
          <w:color w:val="auto"/>
          <w:sz w:val="24"/>
          <w:szCs w:val="24"/>
        </w:rPr>
        <w:t>7.</w:t>
      </w:r>
      <w:r w:rsidR="005A20F3" w:rsidRPr="00681FED">
        <w:rPr>
          <w:rFonts w:cs="Times New Roman"/>
          <w:color w:val="auto"/>
          <w:sz w:val="24"/>
          <w:szCs w:val="24"/>
        </w:rPr>
        <w:t xml:space="preserve">2.5 Recovered Population </w:t>
      </w:r>
      <m:oMath>
        <m:r>
          <m:rPr>
            <m:sty m:val="bi"/>
          </m:rPr>
          <w:rPr>
            <w:rFonts w:ascii="Cambria Math" w:hAnsi="Cambria Math" w:cs="Times New Roman"/>
            <w:color w:val="auto"/>
            <w:sz w:val="24"/>
            <w:szCs w:val="24"/>
          </w:rPr>
          <m:t>R</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486FF68B"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Generally increasing with some fluctuations</w:t>
      </w:r>
    </w:p>
    <w:p w14:paraId="0A5211A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Progressive increase across all orders</w:t>
      </w:r>
    </w:p>
    <w:p w14:paraId="097C27B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Recovery dynamics are captured consistently across approximations</w:t>
      </w:r>
    </w:p>
    <w:p w14:paraId="7B0D18A2" w14:textId="77777777" w:rsidR="005A20F3" w:rsidRPr="00681FED" w:rsidRDefault="00CD6A31" w:rsidP="005A20F3">
      <w:pPr>
        <w:pStyle w:val="Heading2"/>
        <w:rPr>
          <w:rFonts w:ascii="Times New Roman" w:hAnsi="Times New Roman" w:cs="Times New Roman"/>
          <w:color w:val="auto"/>
          <w:sz w:val="24"/>
          <w:szCs w:val="24"/>
        </w:rPr>
      </w:pPr>
      <w:bookmarkStart w:id="63" w:name="computational-characteristics"/>
      <w:bookmarkEnd w:id="57"/>
      <w:bookmarkEnd w:id="62"/>
      <w:r>
        <w:rPr>
          <w:rFonts w:ascii="Times New Roman" w:hAnsi="Times New Roman" w:cs="Times New Roman"/>
          <w:color w:val="auto"/>
          <w:sz w:val="24"/>
          <w:szCs w:val="24"/>
        </w:rPr>
        <w:t>7.3</w:t>
      </w:r>
      <w:r w:rsidR="005A20F3" w:rsidRPr="00681FED">
        <w:rPr>
          <w:rFonts w:ascii="Times New Roman" w:hAnsi="Times New Roman" w:cs="Times New Roman"/>
          <w:color w:val="auto"/>
          <w:sz w:val="24"/>
          <w:szCs w:val="24"/>
        </w:rPr>
        <w:t xml:space="preserve"> Computational Characteristics</w:t>
      </w:r>
    </w:p>
    <w:p w14:paraId="4076E7AD" w14:textId="77777777" w:rsidR="005A20F3" w:rsidRPr="00681FED" w:rsidRDefault="00CD6A31" w:rsidP="005A20F3">
      <w:pPr>
        <w:pStyle w:val="Heading3"/>
        <w:rPr>
          <w:rFonts w:cs="Times New Roman"/>
          <w:color w:val="auto"/>
          <w:sz w:val="24"/>
          <w:szCs w:val="24"/>
        </w:rPr>
      </w:pPr>
      <w:bookmarkStart w:id="64" w:name="convergence-rate"/>
      <w:r>
        <w:rPr>
          <w:rFonts w:cs="Times New Roman"/>
          <w:color w:val="auto"/>
          <w:sz w:val="24"/>
          <w:szCs w:val="24"/>
        </w:rPr>
        <w:t>7.</w:t>
      </w:r>
      <w:r w:rsidR="005A20F3" w:rsidRPr="00681FED">
        <w:rPr>
          <w:rFonts w:cs="Times New Roman"/>
          <w:color w:val="auto"/>
          <w:sz w:val="24"/>
          <w:szCs w:val="24"/>
        </w:rPr>
        <w:t>3.1 Convergence Rate:</w:t>
      </w:r>
    </w:p>
    <w:p w14:paraId="2CA2B62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Orders 1-3</w:t>
      </w:r>
      <w:r w:rsidRPr="00681FED">
        <w:rPr>
          <w:rFonts w:ascii="Times New Roman" w:hAnsi="Times New Roman" w:cs="Times New Roman"/>
        </w:rPr>
        <w:t>: Very slow convergence (</w:t>
      </w:r>
      <m:oMath>
        <m:r>
          <w:rPr>
            <w:rFonts w:ascii="Cambria Math" w:hAnsi="Cambria Math" w:cs="Times New Roman"/>
          </w:rPr>
          <m:t>Δ</m:t>
        </m:r>
        <m:r>
          <m:rPr>
            <m:sty m:val="p"/>
          </m:rPr>
          <w:rPr>
            <w:rFonts w:ascii="Cambria Math" w:hAnsi="Times New Roman" w:cs="Times New Roman"/>
          </w:rPr>
          <m:t>&lt;</m:t>
        </m:r>
        <m:r>
          <w:rPr>
            <w:rFonts w:ascii="Cambria Math" w:hAnsi="Times New Roman" w:cs="Times New Roman"/>
          </w:rPr>
          <m:t>5</m:t>
        </m:r>
        <m:r>
          <m:rPr>
            <m:sty m:val="p"/>
          </m:rPr>
          <w:rPr>
            <w:rFonts w:ascii="Cambria Math" w:hAnsi="Times New Roman" w:cs="Times New Roman"/>
          </w:rPr>
          <m:t>%</m:t>
        </m:r>
      </m:oMath>
      <w:r w:rsidRPr="00681FED">
        <w:rPr>
          <w:rFonts w:ascii="Times New Roman" w:hAnsi="Times New Roman" w:cs="Times New Roman"/>
        </w:rPr>
        <w:t xml:space="preserve"> between orders)</w:t>
      </w:r>
    </w:p>
    <w:p w14:paraId="7933F6D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Orders 4-5</w:t>
      </w:r>
      <w:r w:rsidRPr="00681FED">
        <w:rPr>
          <w:rFonts w:ascii="Times New Roman" w:hAnsi="Times New Roman" w:cs="Times New Roman"/>
        </w:rPr>
        <w:t>: Rapid convergence (</w:t>
      </w:r>
      <m:oMath>
        <m:r>
          <w:rPr>
            <w:rFonts w:ascii="Cambria Math" w:hAnsi="Cambria Math" w:cs="Times New Roman"/>
          </w:rPr>
          <m:t>Δ</m:t>
        </m:r>
        <m:r>
          <m:rPr>
            <m:sty m:val="p"/>
          </m:rPr>
          <w:rPr>
            <w:rFonts w:ascii="Cambria Math" w:hAnsi="Times New Roman" w:cs="Times New Roman"/>
          </w:rPr>
          <m:t>&gt;</m:t>
        </m:r>
        <m:r>
          <w:rPr>
            <w:rFonts w:ascii="Cambria Math" w:hAnsi="Times New Roman" w:cs="Times New Roman"/>
          </w:rPr>
          <m:t>20</m:t>
        </m:r>
        <m:r>
          <m:rPr>
            <m:sty m:val="p"/>
          </m:rPr>
          <w:rPr>
            <w:rFonts w:ascii="Cambria Math" w:hAnsi="Times New Roman" w:cs="Times New Roman"/>
          </w:rPr>
          <m:t>%</m:t>
        </m:r>
      </m:oMath>
      <w:r w:rsidRPr="00681FED">
        <w:rPr>
          <w:rFonts w:ascii="Times New Roman" w:hAnsi="Times New Roman" w:cs="Times New Roman"/>
        </w:rPr>
        <w:t xml:space="preserve"> from 3rd to 4th, </w:t>
      </w:r>
      <m:oMath>
        <m:r>
          <w:rPr>
            <w:rFonts w:ascii="Cambria Math" w:hAnsi="Cambria Math" w:cs="Times New Roman"/>
          </w:rPr>
          <m:t>Δ</m:t>
        </m:r>
        <m:r>
          <m:rPr>
            <m:sty m:val="p"/>
          </m:rPr>
          <w:rPr>
            <w:rFonts w:ascii="Cambria Math" w:hAnsi="Times New Roman" w:cs="Times New Roman"/>
          </w:rPr>
          <m:t>&lt;</m:t>
        </m:r>
        <m:r>
          <w:rPr>
            <w:rFonts w:ascii="Cambria Math" w:hAnsi="Times New Roman" w:cs="Times New Roman"/>
          </w:rPr>
          <m:t>2</m:t>
        </m:r>
        <m:r>
          <m:rPr>
            <m:sty m:val="p"/>
          </m:rPr>
          <w:rPr>
            <w:rFonts w:ascii="Cambria Math" w:hAnsi="Times New Roman" w:cs="Times New Roman"/>
          </w:rPr>
          <m:t>%</m:t>
        </m:r>
      </m:oMath>
      <w:r w:rsidRPr="00681FED">
        <w:rPr>
          <w:rFonts w:ascii="Times New Roman" w:hAnsi="Times New Roman" w:cs="Times New Roman"/>
        </w:rPr>
        <w:t xml:space="preserve"> from 4th to 5th)</w:t>
      </w:r>
    </w:p>
    <w:p w14:paraId="5991D180" w14:textId="77777777" w:rsidR="005A20F3" w:rsidRPr="00681FED" w:rsidRDefault="00CD6A31" w:rsidP="005A20F3">
      <w:pPr>
        <w:pStyle w:val="Heading3"/>
        <w:rPr>
          <w:rFonts w:cs="Times New Roman"/>
          <w:color w:val="auto"/>
          <w:sz w:val="24"/>
          <w:szCs w:val="24"/>
        </w:rPr>
      </w:pPr>
      <w:bookmarkStart w:id="65" w:name="error-propagation"/>
      <w:bookmarkEnd w:id="64"/>
      <w:r>
        <w:rPr>
          <w:rFonts w:cs="Times New Roman"/>
          <w:color w:val="auto"/>
          <w:sz w:val="24"/>
          <w:szCs w:val="24"/>
        </w:rPr>
        <w:t>7.</w:t>
      </w:r>
      <w:r w:rsidR="005A20F3" w:rsidRPr="00681FED">
        <w:rPr>
          <w:rFonts w:cs="Times New Roman"/>
          <w:color w:val="auto"/>
          <w:sz w:val="24"/>
          <w:szCs w:val="24"/>
        </w:rPr>
        <w:t>3.2 Error Propagation:</w:t>
      </w:r>
    </w:p>
    <w:p w14:paraId="4A1F0047"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t xml:space="preserve">Maximum inter-order variation occurs at </w:t>
      </w:r>
      <m:oMath>
        <m:r>
          <w:rPr>
            <w:rFonts w:ascii="Cambria Math" w:hAnsi="Cambria Math" w:cs="Times New Roman"/>
          </w:rPr>
          <m:t>t</m:t>
        </m:r>
        <m:r>
          <m:rPr>
            <m:sty m:val="p"/>
          </m:rPr>
          <w:rPr>
            <w:rFonts w:ascii="Cambria Math" w:hAnsi="Times New Roman" w:cs="Times New Roman"/>
          </w:rPr>
          <m:t>=</m:t>
        </m:r>
        <m:r>
          <w:rPr>
            <w:rFonts w:ascii="Cambria Math" w:hAnsi="Times New Roman" w:cs="Times New Roman"/>
          </w:rPr>
          <m:t>1.0</m:t>
        </m:r>
      </m:oMath>
    </w:p>
    <w:p w14:paraId="225A896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t xml:space="preserve">Minimum inter-order variation occurs at </w:t>
      </w:r>
      <m:oMath>
        <m:r>
          <w:rPr>
            <w:rFonts w:ascii="Cambria Math" w:hAnsi="Cambria Math" w:cs="Times New Roman"/>
          </w:rPr>
          <m:t>t</m:t>
        </m:r>
        <m:r>
          <m:rPr>
            <m:sty m:val="p"/>
          </m:rPr>
          <w:rPr>
            <w:rFonts w:ascii="Cambria Math" w:hAnsi="Times New Roman" w:cs="Times New Roman"/>
          </w:rPr>
          <m:t>=</m:t>
        </m:r>
        <m:r>
          <w:rPr>
            <w:rFonts w:ascii="Cambria Math" w:hAnsi="Times New Roman" w:cs="Times New Roman"/>
          </w:rPr>
          <m:t>0.2</m:t>
        </m:r>
      </m:oMath>
    </w:p>
    <w:p w14:paraId="0655CD3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lastRenderedPageBreak/>
        <w:t>The system exhibits time-dependent convergence characteristics</w:t>
      </w:r>
    </w:p>
    <w:p w14:paraId="24AEBBE8" w14:textId="77777777" w:rsidR="005A20F3" w:rsidRPr="00681FED" w:rsidRDefault="00CD6A31" w:rsidP="005A20F3">
      <w:pPr>
        <w:pStyle w:val="Heading2"/>
        <w:rPr>
          <w:rFonts w:ascii="Times New Roman" w:hAnsi="Times New Roman" w:cs="Times New Roman"/>
          <w:color w:val="auto"/>
          <w:sz w:val="24"/>
          <w:szCs w:val="24"/>
        </w:rPr>
      </w:pPr>
      <w:bookmarkStart w:id="66" w:name="mathematical-insights"/>
      <w:bookmarkEnd w:id="63"/>
      <w:bookmarkEnd w:id="65"/>
      <w:r>
        <w:rPr>
          <w:rFonts w:ascii="Times New Roman" w:hAnsi="Times New Roman" w:cs="Times New Roman"/>
          <w:color w:val="auto"/>
          <w:sz w:val="24"/>
          <w:szCs w:val="24"/>
        </w:rPr>
        <w:t>7.</w:t>
      </w:r>
      <w:r w:rsidR="005A20F3" w:rsidRPr="00681FED">
        <w:rPr>
          <w:rFonts w:ascii="Times New Roman" w:hAnsi="Times New Roman" w:cs="Times New Roman"/>
          <w:color w:val="auto"/>
          <w:sz w:val="24"/>
          <w:szCs w:val="24"/>
        </w:rPr>
        <w:t>4. Mathematical Insights</w:t>
      </w:r>
    </w:p>
    <w:p w14:paraId="5E6B6F99" w14:textId="77777777" w:rsidR="005A20F3" w:rsidRPr="00681FED" w:rsidRDefault="00CD6A31" w:rsidP="005A20F3">
      <w:pPr>
        <w:pStyle w:val="Heading3"/>
        <w:rPr>
          <w:rFonts w:cs="Times New Roman"/>
          <w:color w:val="auto"/>
          <w:sz w:val="24"/>
          <w:szCs w:val="24"/>
        </w:rPr>
      </w:pPr>
      <w:bookmarkStart w:id="67" w:name="nonlinear-system-behavior"/>
      <w:r>
        <w:rPr>
          <w:rFonts w:cs="Times New Roman"/>
          <w:color w:val="auto"/>
          <w:sz w:val="24"/>
          <w:szCs w:val="24"/>
        </w:rPr>
        <w:t>7.</w:t>
      </w:r>
      <w:r w:rsidR="005A20F3" w:rsidRPr="00681FED">
        <w:rPr>
          <w:rFonts w:cs="Times New Roman"/>
          <w:color w:val="auto"/>
          <w:sz w:val="24"/>
          <w:szCs w:val="24"/>
        </w:rPr>
        <w:t>4.1 Nonlinear System Behavior:</w:t>
      </w:r>
    </w:p>
    <w:p w14:paraId="5AA522E3" w14:textId="77777777" w:rsidR="005A20F3" w:rsidRPr="00681FED" w:rsidRDefault="005A20F3" w:rsidP="005A20F3">
      <w:pPr>
        <w:pStyle w:val="FirstParagraph"/>
        <w:rPr>
          <w:rFonts w:cs="Times New Roman"/>
        </w:rPr>
      </w:pPr>
      <w:r w:rsidRPr="00681FED">
        <w:rPr>
          <w:rFonts w:cs="Times New Roman"/>
        </w:rPr>
        <w:t>The fractional-order VSCIR model exhibits:</w:t>
      </w:r>
    </w:p>
    <w:p w14:paraId="0C38444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Strong nonlinear coupling</w:t>
      </w:r>
      <w:r w:rsidRPr="00681FED">
        <w:rPr>
          <w:rFonts w:ascii="Times New Roman" w:hAnsi="Times New Roman" w:cs="Times New Roman"/>
        </w:rPr>
        <w:t xml:space="preserve"> between compartments</w:t>
      </w:r>
    </w:p>
    <w:p w14:paraId="65A0C550"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Memory effects</w:t>
      </w:r>
      <w:r w:rsidRPr="00681FED">
        <w:rPr>
          <w:rFonts w:ascii="Times New Roman" w:hAnsi="Times New Roman" w:cs="Times New Roman"/>
        </w:rPr>
        <w:t xml:space="preserve"> from fractional derivative requiring high-order approximation</w:t>
      </w:r>
    </w:p>
    <w:p w14:paraId="63BE869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Threshold behavior</w:t>
      </w:r>
      <w:r w:rsidRPr="00681FED">
        <w:rPr>
          <w:rFonts w:ascii="Times New Roman" w:hAnsi="Times New Roman" w:cs="Times New Roman"/>
        </w:rPr>
        <w:t xml:space="preserve"> in infection dynamics</w:t>
      </w:r>
    </w:p>
    <w:p w14:paraId="1F3F6592" w14:textId="77777777" w:rsidR="005A20F3" w:rsidRPr="00681FED" w:rsidRDefault="00CD6A31" w:rsidP="005A20F3">
      <w:pPr>
        <w:pStyle w:val="Heading3"/>
        <w:rPr>
          <w:rFonts w:cs="Times New Roman"/>
          <w:color w:val="auto"/>
          <w:sz w:val="24"/>
          <w:szCs w:val="24"/>
        </w:rPr>
      </w:pPr>
      <w:bookmarkStart w:id="68" w:name="ham-performance"/>
      <w:bookmarkEnd w:id="67"/>
      <w:r>
        <w:rPr>
          <w:rFonts w:cs="Times New Roman"/>
          <w:color w:val="auto"/>
          <w:sz w:val="24"/>
          <w:szCs w:val="24"/>
        </w:rPr>
        <w:t>7.</w:t>
      </w:r>
      <w:r w:rsidR="005A20F3" w:rsidRPr="00681FED">
        <w:rPr>
          <w:rFonts w:cs="Times New Roman"/>
          <w:color w:val="auto"/>
          <w:sz w:val="24"/>
          <w:szCs w:val="24"/>
        </w:rPr>
        <w:t>4.2 HAM Performance:</w:t>
      </w:r>
    </w:p>
    <w:p w14:paraId="5E28436A"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Advantage</w:t>
      </w:r>
      <w:r w:rsidRPr="00681FED">
        <w:rPr>
          <w:rFonts w:ascii="Times New Roman" w:hAnsi="Times New Roman" w:cs="Times New Roman"/>
        </w:rPr>
        <w:t>: Provides analytical series solution with convergence control</w:t>
      </w:r>
    </w:p>
    <w:p w14:paraId="49AF2E3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Limitation</w:t>
      </w:r>
      <w:r w:rsidRPr="00681FED">
        <w:rPr>
          <w:rFonts w:ascii="Times New Roman" w:hAnsi="Times New Roman" w:cs="Times New Roman"/>
        </w:rPr>
        <w:t>: Requires high-order terms (</w:t>
      </w:r>
      <m:oMath>
        <m:r>
          <m:rPr>
            <m:sty m:val="p"/>
          </m:rPr>
          <w:rPr>
            <w:rFonts w:ascii="Cambria Math" w:hAnsi="Times New Roman" w:cs="Times New Roman"/>
          </w:rPr>
          <m:t>≥</m:t>
        </m:r>
        <m:r>
          <w:rPr>
            <w:rFonts w:ascii="Cambria Math" w:hAnsi="Times New Roman" w:cs="Times New Roman"/>
          </w:rPr>
          <m:t>4</m:t>
        </m:r>
      </m:oMath>
      <w:r w:rsidRPr="00681FED">
        <w:rPr>
          <w:rFonts w:ascii="Times New Roman" w:hAnsi="Times New Roman" w:cs="Times New Roman"/>
        </w:rPr>
        <w:t>) for epidemiological accuracy</w:t>
      </w:r>
    </w:p>
    <w:p w14:paraId="608E0093" w14:textId="77777777" w:rsidR="005A20F3" w:rsidRDefault="005A20F3" w:rsidP="00F917EE">
      <w:pPr>
        <w:numPr>
          <w:ilvl w:val="0"/>
          <w:numId w:val="1"/>
        </w:numPr>
        <w:ind w:hanging="480"/>
        <w:rPr>
          <w:rFonts w:ascii="Times New Roman" w:hAnsi="Times New Roman" w:cs="Times New Roman"/>
        </w:rPr>
      </w:pPr>
      <w:r w:rsidRPr="00681FED">
        <w:rPr>
          <w:rFonts w:ascii="Times New Roman" w:hAnsi="Times New Roman" w:cs="Times New Roman"/>
          <w:b/>
          <w:bCs/>
        </w:rPr>
        <w:t>Efficiency</w:t>
      </w:r>
      <w:r w:rsidRPr="00681FED">
        <w:rPr>
          <w:rFonts w:ascii="Times New Roman" w:hAnsi="Times New Roman" w:cs="Times New Roman"/>
        </w:rPr>
        <w:t>: Computational cost increases with order but manageable for 5th order</w:t>
      </w:r>
      <w:bookmarkEnd w:id="53"/>
      <w:bookmarkEnd w:id="66"/>
      <w:bookmarkEnd w:id="68"/>
    </w:p>
    <w:p w14:paraId="63FD8956" w14:textId="77777777" w:rsidR="00BC0C14" w:rsidRDefault="00BC0C14" w:rsidP="00BC0C14">
      <w:pPr>
        <w:rPr>
          <w:rFonts w:ascii="Times New Roman" w:hAnsi="Times New Roman" w:cs="Times New Roman"/>
        </w:rPr>
      </w:pPr>
    </w:p>
    <w:p w14:paraId="2ED51879" w14:textId="5267D31C" w:rsidR="00BC0C14" w:rsidRPr="00F917EE" w:rsidRDefault="00BC0C14" w:rsidP="00BC0C14">
      <w:pPr>
        <w:rPr>
          <w:rFonts w:ascii="Times New Roman" w:hAnsi="Times New Roman" w:cs="Times New Roman"/>
        </w:rPr>
      </w:pPr>
      <w:r>
        <w:rPr>
          <w:rFonts w:ascii="Times New Roman" w:hAnsi="Times New Roman" w:cs="Times New Roman"/>
        </w:rPr>
        <w:t>FIG 1. Evolution of populations over time</w:t>
      </w:r>
    </w:p>
    <w:p w14:paraId="42B8F180" w14:textId="77777777" w:rsidR="00C239EC" w:rsidRPr="0086143A" w:rsidRDefault="00C239EC" w:rsidP="00502512">
      <w:pPr>
        <w:pStyle w:val="BodyText"/>
      </w:pPr>
    </w:p>
    <w:p w14:paraId="4C159D22" w14:textId="77777777" w:rsidR="00457CA8" w:rsidRPr="0086143A" w:rsidRDefault="00457CA8" w:rsidP="00502512">
      <w:pPr>
        <w:pStyle w:val="BodyText"/>
      </w:pPr>
      <w:r w:rsidRPr="0086143A">
        <w:rPr>
          <w:noProof/>
        </w:rPr>
        <w:drawing>
          <wp:inline distT="0" distB="0" distL="0" distR="0" wp14:anchorId="15FC8656" wp14:editId="13BA580D">
            <wp:extent cx="5943600" cy="3594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jpeg"/>
                    <pic:cNvPicPr/>
                  </pic:nvPicPr>
                  <pic:blipFill>
                    <a:blip r:embed="rId7">
                      <a:extLst>
                        <a:ext uri="{28A0092B-C50C-407E-A947-70E740481C1C}">
                          <a14:useLocalDpi xmlns:a14="http://schemas.microsoft.com/office/drawing/2010/main" val="0"/>
                        </a:ext>
                      </a:extLst>
                    </a:blip>
                    <a:stretch>
                      <a:fillRect/>
                    </a:stretch>
                  </pic:blipFill>
                  <pic:spPr>
                    <a:xfrm>
                      <a:off x="0" y="0"/>
                      <a:ext cx="5943600" cy="3594100"/>
                    </a:xfrm>
                    <a:prstGeom prst="rect">
                      <a:avLst/>
                    </a:prstGeom>
                  </pic:spPr>
                </pic:pic>
              </a:graphicData>
            </a:graphic>
          </wp:inline>
        </w:drawing>
      </w:r>
    </w:p>
    <w:p w14:paraId="7439EED3" w14:textId="77777777" w:rsidR="00502512" w:rsidRPr="0086143A" w:rsidRDefault="00502512" w:rsidP="00502512"/>
    <w:p w14:paraId="6D8C0DCF" w14:textId="77777777" w:rsidR="00502512" w:rsidRPr="0086143A" w:rsidRDefault="00502512" w:rsidP="00502512">
      <w:pPr>
        <w:pStyle w:val="FirstParagraph"/>
      </w:pPr>
      <w:r w:rsidRPr="0086143A">
        <w:lastRenderedPageBreak/>
        <w:t xml:space="preserve">The results demonstrate that the </w:t>
      </w:r>
      <w:proofErr w:type="spellStart"/>
      <w:r w:rsidRPr="0086143A">
        <w:t>Homotopy</w:t>
      </w:r>
      <w:proofErr w:type="spellEnd"/>
      <w:r w:rsidRPr="0086143A">
        <w:t xml:space="preserve"> Analysis Method effectively captures the short-term dynamics of the fractional-order pneumonia model. As time progresses, the susceptible population </w:t>
      </w:r>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decreases while the infected </w:t>
      </w:r>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and carrier </w:t>
      </w:r>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populations rise, reflecting the spread of the disease within the population under the specified fractional order </w:t>
      </w:r>
      <m:oMath>
        <m:r>
          <w:rPr>
            <w:rFonts w:ascii="Cambria Math" w:hAnsi="Cambria Math"/>
          </w:rPr>
          <m:t>θ</m:t>
        </m:r>
      </m:oMath>
      <w:r w:rsidRPr="0086143A">
        <w:t>.</w:t>
      </w:r>
    </w:p>
    <w:p w14:paraId="30FAB377" w14:textId="77777777" w:rsidR="00D63D50" w:rsidRPr="007341EB" w:rsidRDefault="00681FED" w:rsidP="00D63D50">
      <w:pPr>
        <w:pStyle w:val="BodyText"/>
        <w:rPr>
          <w:vertAlign w:val="subscript"/>
        </w:rPr>
      </w:pPr>
      <w:r>
        <w:rPr>
          <w:b/>
          <w:bCs/>
        </w:rPr>
        <w:t>8</w:t>
      </w:r>
      <w:r w:rsidR="00D63D50" w:rsidRPr="0086143A">
        <w:rPr>
          <w:b/>
          <w:bCs/>
        </w:rPr>
        <w:t>. Parameters Estimation</w:t>
      </w:r>
      <w:r>
        <w:rPr>
          <w:b/>
          <w:bCs/>
        </w:rPr>
        <w:t xml:space="preserve"> and </w:t>
      </w:r>
      <w:r w:rsidR="007341EB">
        <w:rPr>
          <w:b/>
          <w:bCs/>
        </w:rPr>
        <w:t>Finding R</w:t>
      </w:r>
      <w:r w:rsidR="007341EB">
        <w:rPr>
          <w:b/>
          <w:bCs/>
          <w:vertAlign w:val="subscript"/>
        </w:rPr>
        <w:t>0</w:t>
      </w:r>
    </w:p>
    <w:p w14:paraId="1CC39A0C" w14:textId="77777777" w:rsidR="00D63D50" w:rsidRDefault="00D63D50" w:rsidP="00D63D50">
      <w:pPr>
        <w:pStyle w:val="BodyText"/>
      </w:pPr>
      <w:r w:rsidRPr="0086143A">
        <w:t>The following table summarizes the primary parameters extracted from the provided data, including their physical interpretations and the sources or methods used for their determination.</w:t>
      </w:r>
    </w:p>
    <w:p w14:paraId="7452AE02" w14:textId="4C92720C" w:rsidR="00DC1D8A" w:rsidRPr="0086143A" w:rsidRDefault="00DC1D8A" w:rsidP="00D63D50">
      <w:pPr>
        <w:pStyle w:val="BodyText"/>
      </w:pPr>
      <w:r>
        <w:t>Table 7</w:t>
      </w:r>
      <w:r w:rsidR="00411368">
        <w:t xml:space="preserve">. Assessing </w:t>
      </w:r>
      <w:r w:rsidR="00411368" w:rsidRPr="0086143A">
        <w:t xml:space="preserve">the </w:t>
      </w:r>
      <w:r w:rsidR="00411368">
        <w:t>P</w:t>
      </w:r>
      <w:r w:rsidR="00411368" w:rsidRPr="0086143A">
        <w:t xml:space="preserve">rimary </w:t>
      </w:r>
      <w:r w:rsidR="00411368">
        <w:t>P</w:t>
      </w:r>
      <w:r w:rsidR="00411368" w:rsidRPr="0086143A">
        <w:t xml:space="preserve">arameters </w:t>
      </w:r>
    </w:p>
    <w:tbl>
      <w:tblPr>
        <w:tblStyle w:val="Table"/>
        <w:tblW w:w="0" w:type="auto"/>
        <w:tblLook w:val="0020" w:firstRow="1" w:lastRow="0" w:firstColumn="0" w:lastColumn="0" w:noHBand="0" w:noVBand="0"/>
      </w:tblPr>
      <w:tblGrid>
        <w:gridCol w:w="1189"/>
        <w:gridCol w:w="3535"/>
        <w:gridCol w:w="1736"/>
        <w:gridCol w:w="2736"/>
      </w:tblGrid>
      <w:tr w:rsidR="00D63D50" w:rsidRPr="0086143A" w14:paraId="4516FCA9"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16F99295" w14:textId="77777777" w:rsidR="00D63D50" w:rsidRPr="0086143A" w:rsidRDefault="00D63D50" w:rsidP="00D63D50">
            <w:pPr>
              <w:pStyle w:val="Compact"/>
            </w:pPr>
            <w:r w:rsidRPr="0086143A">
              <w:t>Parameter</w:t>
            </w:r>
          </w:p>
        </w:tc>
        <w:tc>
          <w:tcPr>
            <w:tcW w:w="0" w:type="auto"/>
          </w:tcPr>
          <w:p w14:paraId="7F7917E5" w14:textId="77777777" w:rsidR="00D63D50" w:rsidRPr="0086143A" w:rsidRDefault="00D63D50" w:rsidP="00D63D50">
            <w:pPr>
              <w:pStyle w:val="Compact"/>
            </w:pPr>
            <w:r w:rsidRPr="0086143A">
              <w:t>Description</w:t>
            </w:r>
          </w:p>
        </w:tc>
        <w:tc>
          <w:tcPr>
            <w:tcW w:w="0" w:type="auto"/>
          </w:tcPr>
          <w:p w14:paraId="6396AE1D" w14:textId="77777777" w:rsidR="00D63D50" w:rsidRPr="0086143A" w:rsidRDefault="00D63D50" w:rsidP="00D63D50">
            <w:pPr>
              <w:pStyle w:val="Compact"/>
            </w:pPr>
            <w:r w:rsidRPr="0086143A">
              <w:t>Value (approx.)</w:t>
            </w:r>
          </w:p>
        </w:tc>
        <w:tc>
          <w:tcPr>
            <w:tcW w:w="0" w:type="auto"/>
          </w:tcPr>
          <w:p w14:paraId="26A28D64" w14:textId="77777777" w:rsidR="00D63D50" w:rsidRPr="0086143A" w:rsidRDefault="00D63D50" w:rsidP="00D63D50">
            <w:pPr>
              <w:pStyle w:val="Compact"/>
            </w:pPr>
            <w:r w:rsidRPr="0086143A">
              <w:t>Source/Basis</w:t>
            </w:r>
          </w:p>
        </w:tc>
      </w:tr>
      <w:tr w:rsidR="00D63D50" w:rsidRPr="0086143A" w14:paraId="226805ED" w14:textId="77777777" w:rsidTr="00D63D50">
        <w:tc>
          <w:tcPr>
            <w:tcW w:w="0" w:type="auto"/>
          </w:tcPr>
          <w:p w14:paraId="1DE7B63D" w14:textId="77777777" w:rsidR="00D63D50" w:rsidRPr="0086143A" w:rsidRDefault="004663ED" w:rsidP="00D63D50">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5D4709A4" w14:textId="77777777" w:rsidR="00D63D50" w:rsidRPr="0086143A" w:rsidRDefault="00D63D50" w:rsidP="00D63D50">
            <w:pPr>
              <w:pStyle w:val="Compact"/>
            </w:pPr>
            <w:r w:rsidRPr="0086143A">
              <w:t>Transmission rate from carriers</w:t>
            </w:r>
          </w:p>
        </w:tc>
        <w:tc>
          <w:tcPr>
            <w:tcW w:w="0" w:type="auto"/>
          </w:tcPr>
          <w:p w14:paraId="0949BD5C" w14:textId="77777777" w:rsidR="00D63D50" w:rsidRPr="0086143A" w:rsidRDefault="00D63D50" w:rsidP="00D63D50">
            <w:pPr>
              <w:pStyle w:val="Compact"/>
            </w:pPr>
            <m:oMathPara>
              <m:oMath>
                <m:r>
                  <w:rPr>
                    <w:rFonts w:ascii="Cambria Math" w:hAnsi="Cambria Math"/>
                  </w:rPr>
                  <m:t>0.15</m:t>
                </m:r>
              </m:oMath>
            </m:oMathPara>
          </w:p>
        </w:tc>
        <w:tc>
          <w:tcPr>
            <w:tcW w:w="0" w:type="auto"/>
          </w:tcPr>
          <w:p w14:paraId="6CF231A9" w14:textId="77777777" w:rsidR="00D63D50" w:rsidRPr="0086143A" w:rsidRDefault="00D63D50" w:rsidP="00D63D50">
            <w:pPr>
              <w:pStyle w:val="Compact"/>
            </w:pPr>
            <w:r w:rsidRPr="0086143A">
              <w:t>Estimated via HAM</w:t>
            </w:r>
          </w:p>
        </w:tc>
      </w:tr>
      <w:tr w:rsidR="00D63D50" w:rsidRPr="0086143A" w14:paraId="091C4B54" w14:textId="77777777" w:rsidTr="00D63D50">
        <w:tc>
          <w:tcPr>
            <w:tcW w:w="0" w:type="auto"/>
          </w:tcPr>
          <w:p w14:paraId="0BB80D5F" w14:textId="77777777" w:rsidR="00D63D50" w:rsidRPr="0086143A" w:rsidRDefault="004663ED" w:rsidP="00D63D50">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i</m:t>
                    </m:r>
                  </m:sub>
                </m:sSub>
              </m:oMath>
            </m:oMathPara>
          </w:p>
        </w:tc>
        <w:tc>
          <w:tcPr>
            <w:tcW w:w="0" w:type="auto"/>
          </w:tcPr>
          <w:p w14:paraId="2EE5B8CC" w14:textId="77777777" w:rsidR="00D63D50" w:rsidRPr="0086143A" w:rsidRDefault="00D63D50" w:rsidP="00D63D50">
            <w:pPr>
              <w:pStyle w:val="Compact"/>
            </w:pPr>
            <w:r w:rsidRPr="0086143A">
              <w:t>Transmission rate from infected</w:t>
            </w:r>
          </w:p>
        </w:tc>
        <w:tc>
          <w:tcPr>
            <w:tcW w:w="0" w:type="auto"/>
          </w:tcPr>
          <w:p w14:paraId="3DEF484B" w14:textId="77777777" w:rsidR="00D63D50" w:rsidRPr="0086143A" w:rsidRDefault="00D63D50" w:rsidP="00D63D50">
            <w:pPr>
              <w:pStyle w:val="Compact"/>
            </w:pPr>
            <m:oMathPara>
              <m:oMath>
                <m:r>
                  <w:rPr>
                    <w:rFonts w:ascii="Cambria Math" w:hAnsi="Cambria Math"/>
                  </w:rPr>
                  <m:t>0.25</m:t>
                </m:r>
              </m:oMath>
            </m:oMathPara>
          </w:p>
        </w:tc>
        <w:tc>
          <w:tcPr>
            <w:tcW w:w="0" w:type="auto"/>
          </w:tcPr>
          <w:p w14:paraId="1FB54B73" w14:textId="77777777" w:rsidR="00D63D50" w:rsidRPr="0086143A" w:rsidRDefault="00D63D50" w:rsidP="00D63D50">
            <w:pPr>
              <w:pStyle w:val="Compact"/>
            </w:pPr>
            <w:r w:rsidRPr="0086143A">
              <w:t>Estimated via HAM</w:t>
            </w:r>
          </w:p>
        </w:tc>
      </w:tr>
      <w:tr w:rsidR="00D63D50" w:rsidRPr="0086143A" w14:paraId="2A95EAE2" w14:textId="77777777" w:rsidTr="00D63D50">
        <w:tc>
          <w:tcPr>
            <w:tcW w:w="0" w:type="auto"/>
          </w:tcPr>
          <w:p w14:paraId="1D82931C" w14:textId="77777777" w:rsidR="00D63D50" w:rsidRPr="0086143A" w:rsidRDefault="00D63D50" w:rsidP="00D63D50">
            <w:pPr>
              <w:pStyle w:val="Compact"/>
            </w:pPr>
            <m:oMathPara>
              <m:oMath>
                <m:r>
                  <w:rPr>
                    <w:rFonts w:ascii="Cambria Math" w:hAnsi="Cambria Math"/>
                  </w:rPr>
                  <m:t>α</m:t>
                </m:r>
              </m:oMath>
            </m:oMathPara>
          </w:p>
        </w:tc>
        <w:tc>
          <w:tcPr>
            <w:tcW w:w="0" w:type="auto"/>
          </w:tcPr>
          <w:p w14:paraId="3552587D" w14:textId="77777777" w:rsidR="00D63D50" w:rsidRPr="0086143A" w:rsidRDefault="00D63D50" w:rsidP="00D63D50">
            <w:pPr>
              <w:pStyle w:val="Compact"/>
            </w:pPr>
            <w:r w:rsidRPr="0086143A">
              <w:t>Waning rate of vaccine immunity</w:t>
            </w:r>
          </w:p>
        </w:tc>
        <w:tc>
          <w:tcPr>
            <w:tcW w:w="0" w:type="auto"/>
          </w:tcPr>
          <w:p w14:paraId="3319798B" w14:textId="77777777" w:rsidR="00D63D50" w:rsidRPr="0086143A" w:rsidRDefault="00D63D50" w:rsidP="00D63D50">
            <w:pPr>
              <w:pStyle w:val="Compact"/>
            </w:pPr>
            <m:oMathPara>
              <m:oMath>
                <m:r>
                  <w:rPr>
                    <w:rFonts w:ascii="Cambria Math" w:hAnsi="Cambria Math"/>
                  </w:rPr>
                  <m:t>0.05 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7358A3EF" w14:textId="77777777" w:rsidR="00D63D50" w:rsidRPr="0086143A" w:rsidRDefault="00D63D50" w:rsidP="00D63D50">
            <w:pPr>
              <w:pStyle w:val="Compact"/>
            </w:pPr>
            <w:r w:rsidRPr="0086143A">
              <w:t>Longitudinal Studies</w:t>
            </w:r>
          </w:p>
        </w:tc>
      </w:tr>
      <w:tr w:rsidR="00D63D50" w:rsidRPr="0086143A" w14:paraId="3084DCE2" w14:textId="77777777" w:rsidTr="00D63D50">
        <w:tc>
          <w:tcPr>
            <w:tcW w:w="0" w:type="auto"/>
          </w:tcPr>
          <w:p w14:paraId="54609886" w14:textId="77777777" w:rsidR="00D63D50" w:rsidRPr="0086143A" w:rsidRDefault="00D63D50" w:rsidP="00D63D50">
            <w:pPr>
              <w:pStyle w:val="Compact"/>
            </w:pPr>
            <m:oMathPara>
              <m:oMath>
                <m:r>
                  <w:rPr>
                    <w:rFonts w:ascii="Cambria Math" w:hAnsi="Cambria Math"/>
                  </w:rPr>
                  <m:t>ω</m:t>
                </m:r>
              </m:oMath>
            </m:oMathPara>
          </w:p>
        </w:tc>
        <w:tc>
          <w:tcPr>
            <w:tcW w:w="0" w:type="auto"/>
          </w:tcPr>
          <w:p w14:paraId="18C81DE8" w14:textId="77777777" w:rsidR="00D63D50" w:rsidRPr="0086143A" w:rsidRDefault="00D63D50" w:rsidP="00D63D50">
            <w:pPr>
              <w:pStyle w:val="Compact"/>
            </w:pPr>
            <w:r w:rsidRPr="0086143A">
              <w:t>Rate of carriers becoming infected</w:t>
            </w:r>
          </w:p>
        </w:tc>
        <w:tc>
          <w:tcPr>
            <w:tcW w:w="0" w:type="auto"/>
          </w:tcPr>
          <w:p w14:paraId="502FFCDC" w14:textId="77777777" w:rsidR="00D63D50" w:rsidRPr="0086143A" w:rsidRDefault="00D63D50" w:rsidP="00D63D50">
            <w:pPr>
              <w:pStyle w:val="Compact"/>
            </w:pPr>
            <m:oMathPara>
              <m:oMath>
                <m:r>
                  <w:rPr>
                    <w:rFonts w:ascii="Cambria Math" w:hAnsi="Cambria Math"/>
                  </w:rPr>
                  <m:t>0.08 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5C046ADF" w14:textId="77777777" w:rsidR="00D63D50" w:rsidRPr="0086143A" w:rsidRDefault="00D63D50" w:rsidP="00D63D50">
            <w:pPr>
              <w:pStyle w:val="Compact"/>
            </w:pPr>
            <w:r w:rsidRPr="0086143A">
              <w:t>Clinical Progression</w:t>
            </w:r>
          </w:p>
        </w:tc>
      </w:tr>
      <w:tr w:rsidR="00D63D50" w:rsidRPr="0086143A" w14:paraId="60336535" w14:textId="77777777" w:rsidTr="00D63D50">
        <w:tc>
          <w:tcPr>
            <w:tcW w:w="0" w:type="auto"/>
          </w:tcPr>
          <w:p w14:paraId="741A84D8" w14:textId="77777777" w:rsidR="00D63D50" w:rsidRPr="0086143A" w:rsidRDefault="00D63D50" w:rsidP="00D63D50">
            <w:pPr>
              <w:pStyle w:val="Compact"/>
            </w:pPr>
            <m:oMathPara>
              <m:oMath>
                <m:r>
                  <w:rPr>
                    <w:rFonts w:ascii="Cambria Math" w:hAnsi="Cambria Math"/>
                  </w:rPr>
                  <m:t>ν</m:t>
                </m:r>
              </m:oMath>
            </m:oMathPara>
          </w:p>
        </w:tc>
        <w:tc>
          <w:tcPr>
            <w:tcW w:w="0" w:type="auto"/>
          </w:tcPr>
          <w:p w14:paraId="38673BE5" w14:textId="77777777" w:rsidR="00D63D50" w:rsidRPr="0086143A" w:rsidRDefault="00D63D50" w:rsidP="00D63D50">
            <w:pPr>
              <w:pStyle w:val="Compact"/>
            </w:pPr>
            <w:r w:rsidRPr="0086143A">
              <w:t>Recovery rate from infection</w:t>
            </w:r>
          </w:p>
        </w:tc>
        <w:tc>
          <w:tcPr>
            <w:tcW w:w="0" w:type="auto"/>
          </w:tcPr>
          <w:p w14:paraId="6B71898B" w14:textId="77777777" w:rsidR="00D63D50" w:rsidRPr="0086143A" w:rsidRDefault="00D63D50" w:rsidP="00D63D50">
            <w:pPr>
              <w:pStyle w:val="Compact"/>
            </w:pPr>
            <m:oMathPara>
              <m:oMath>
                <m:r>
                  <w:rPr>
                    <w:rFonts w:ascii="Cambria Math" w:hAnsi="Cambria Math"/>
                  </w:rPr>
                  <m:t>0.12 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7DB69307" w14:textId="77777777" w:rsidR="00D63D50" w:rsidRPr="0086143A" w:rsidRDefault="00D63D50" w:rsidP="00D63D50">
            <w:pPr>
              <w:pStyle w:val="Compact"/>
            </w:pPr>
            <w:r w:rsidRPr="0086143A">
              <w:t>Standard Treatment Cycle</w:t>
            </w:r>
          </w:p>
        </w:tc>
      </w:tr>
      <w:tr w:rsidR="00D63D50" w:rsidRPr="0086143A" w14:paraId="09F2845A" w14:textId="77777777" w:rsidTr="00D63D50">
        <w:tc>
          <w:tcPr>
            <w:tcW w:w="0" w:type="auto"/>
          </w:tcPr>
          <w:p w14:paraId="2EBE9139" w14:textId="77777777" w:rsidR="00D63D50" w:rsidRPr="0086143A" w:rsidRDefault="00D63D50" w:rsidP="00D63D50">
            <w:pPr>
              <w:pStyle w:val="Compact"/>
            </w:pPr>
            <m:oMathPara>
              <m:oMath>
                <m:r>
                  <w:rPr>
                    <w:rFonts w:ascii="Cambria Math" w:hAnsi="Cambria Math"/>
                  </w:rPr>
                  <m:t>ξ</m:t>
                </m:r>
              </m:oMath>
            </m:oMathPara>
          </w:p>
        </w:tc>
        <w:tc>
          <w:tcPr>
            <w:tcW w:w="0" w:type="auto"/>
          </w:tcPr>
          <w:p w14:paraId="5FD611EB" w14:textId="77777777" w:rsidR="00D63D50" w:rsidRPr="0086143A" w:rsidRDefault="00D63D50" w:rsidP="00D63D50">
            <w:pPr>
              <w:pStyle w:val="Compact"/>
            </w:pPr>
            <w:r w:rsidRPr="0086143A">
              <w:t>Recovery rate from carrier state</w:t>
            </w:r>
          </w:p>
        </w:tc>
        <w:tc>
          <w:tcPr>
            <w:tcW w:w="0" w:type="auto"/>
          </w:tcPr>
          <w:p w14:paraId="327A58E3" w14:textId="77777777" w:rsidR="00D63D50" w:rsidRPr="0086143A" w:rsidRDefault="00D63D50" w:rsidP="00D63D50">
            <w:pPr>
              <w:pStyle w:val="Compact"/>
            </w:pPr>
            <m:oMathPara>
              <m:oMath>
                <m:r>
                  <w:rPr>
                    <w:rFonts w:ascii="Cambria Math" w:hAnsi="Cambria Math"/>
                  </w:rPr>
                  <m:t>0.04 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1AB0C140" w14:textId="77777777" w:rsidR="00D63D50" w:rsidRPr="0086143A" w:rsidRDefault="00D63D50" w:rsidP="00D63D50">
            <w:pPr>
              <w:pStyle w:val="Compact"/>
            </w:pPr>
            <w:r w:rsidRPr="0086143A">
              <w:t>Natural Clearance</w:t>
            </w:r>
          </w:p>
        </w:tc>
      </w:tr>
    </w:tbl>
    <w:p w14:paraId="37CC2AD7" w14:textId="77777777" w:rsidR="00F32EF7" w:rsidRPr="0086143A" w:rsidRDefault="00680784" w:rsidP="00F32EF7">
      <w:pPr>
        <w:pStyle w:val="BodyText"/>
      </w:pPr>
      <w:r>
        <w:rPr>
          <w:b/>
          <w:bCs/>
        </w:rPr>
        <w:t>8</w:t>
      </w:r>
      <w:r w:rsidR="00F32EF7" w:rsidRPr="0086143A">
        <w:rPr>
          <w:b/>
          <w:bCs/>
        </w:rPr>
        <w:t>.1. Derived Mathematical Results via HAM</w:t>
      </w:r>
    </w:p>
    <w:p w14:paraId="2E945226" w14:textId="77777777" w:rsidR="00F32EF7" w:rsidRPr="0086143A" w:rsidRDefault="00F32EF7" w:rsidP="00F32EF7">
      <w:pPr>
        <w:pStyle w:val="BodyText"/>
      </w:pPr>
      <w:r w:rsidRPr="0086143A">
        <w:t xml:space="preserve">Based on the parameters estimated via the </w:t>
      </w:r>
      <w:proofErr w:type="spellStart"/>
      <w:r w:rsidRPr="0086143A">
        <w:t>Homotopy</w:t>
      </w:r>
      <w:proofErr w:type="spellEnd"/>
      <w:r w:rsidRPr="0086143A">
        <w:t xml:space="preserve"> Analysis Method, we can derive critical epidemiological thresholds. A primary derived value is 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which characterizes the average number of secondary infections produced by a single infected individual in a fully susceptible population.</w:t>
      </w:r>
    </w:p>
    <w:p w14:paraId="0B203FB1" w14:textId="77777777" w:rsidR="00F32EF7" w:rsidRPr="0086143A" w:rsidRDefault="00F32EF7" w:rsidP="00F32EF7">
      <w:pPr>
        <w:pStyle w:val="BodyText"/>
      </w:pPr>
      <w:r w:rsidRPr="0086143A">
        <w:t>For a model incorporating both carrier (</w:t>
      </w:r>
      <m:oMath>
        <m:r>
          <w:rPr>
            <w:rFonts w:ascii="Cambria Math" w:hAnsi="Cambria Math"/>
          </w:rPr>
          <m:t>C</m:t>
        </m:r>
      </m:oMath>
      <w:r w:rsidRPr="0086143A">
        <w:t>) and infected (</w:t>
      </w:r>
      <m:oMath>
        <m:r>
          <w:rPr>
            <w:rFonts w:ascii="Cambria Math" w:hAnsi="Cambria Math"/>
          </w:rPr>
          <m:t>I</m:t>
        </m:r>
      </m:oMath>
      <w:r w:rsidRPr="0086143A">
        <w:t xml:space="preserve">) compartments, the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xml:space="preserve"> is typically derived using the Next-Generation Matrix approach. Assuming a standard structure where carriers transition to the infected state or recover, the expression is:</w:t>
      </w:r>
    </w:p>
    <w:p w14:paraId="6F383281" w14:textId="77777777" w:rsidR="00F32EF7" w:rsidRPr="0086143A" w:rsidRDefault="004663ED" w:rsidP="00F32EF7">
      <w:pPr>
        <w:pStyle w:val="BodyText"/>
      </w:pPr>
      <m:oMathPara>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r>
            <m:rPr>
              <m:sty m:val="p"/>
            </m:rPr>
            <w:rPr>
              <w:rFonts w:ascii="Cambria Math" w:hAnsi="Cambria Math"/>
            </w:rPr>
            <m:t>·</m:t>
          </m:r>
          <m:f>
            <m:fPr>
              <m:ctrlPr>
                <w:rPr>
                  <w:rFonts w:ascii="Cambria Math" w:hAnsi="Cambria Math"/>
                </w:rPr>
              </m:ctrlPr>
            </m:fPr>
            <m:num>
              <m:r>
                <w:rPr>
                  <w:rFonts w:ascii="Cambria Math" w:hAnsi="Cambria Math"/>
                </w:rPr>
                <m:t>ω</m:t>
              </m:r>
            </m:num>
            <m:den>
              <m:r>
                <w:rPr>
                  <w:rFonts w:ascii="Cambria Math" w:hAnsi="Cambria Math"/>
                </w:rPr>
                <m:t>ω</m:t>
              </m:r>
              <m:r>
                <m:rPr>
                  <m:sty m:val="p"/>
                </m:rPr>
                <w:rPr>
                  <w:rFonts w:ascii="Cambria Math" w:hAnsi="Cambria Math"/>
                </w:rPr>
                <m:t>+</m:t>
              </m:r>
              <m:r>
                <w:rPr>
                  <w:rFonts w:ascii="Cambria Math" w:hAnsi="Cambria Math"/>
                </w:rPr>
                <m:t>ξ</m:t>
              </m:r>
            </m:den>
          </m:f>
        </m:oMath>
      </m:oMathPara>
    </w:p>
    <w:p w14:paraId="59F66A76" w14:textId="77777777" w:rsidR="00D63D50" w:rsidRPr="0086143A" w:rsidRDefault="00D63D50" w:rsidP="00D63D50">
      <w:pPr>
        <w:pStyle w:val="BodyText"/>
      </w:pPr>
    </w:p>
    <w:p w14:paraId="5D5F0469" w14:textId="77777777" w:rsidR="0034294F" w:rsidRDefault="00C239EC" w:rsidP="0034294F">
      <w:pPr>
        <w:pStyle w:val="Heading2"/>
        <w:rPr>
          <w:rFonts w:ascii="Times New Roman" w:hAnsi="Times New Roman" w:cs="Times New Roman"/>
          <w:color w:val="auto"/>
          <w:sz w:val="24"/>
          <w:szCs w:val="24"/>
        </w:rPr>
      </w:pPr>
      <w:r w:rsidRPr="007341EB">
        <w:rPr>
          <w:rFonts w:ascii="Times New Roman" w:hAnsi="Times New Roman" w:cs="Times New Roman"/>
          <w:color w:val="auto"/>
          <w:sz w:val="24"/>
          <w:szCs w:val="24"/>
        </w:rPr>
        <w:t xml:space="preserve">Derivation of </w:t>
      </w:r>
      <m:oMath>
        <m:sSub>
          <m:sSubPr>
            <m:ctrlPr>
              <w:rPr>
                <w:rFonts w:ascii="Cambria Math" w:hAnsi="Times New Roman" w:cs="Times New Roman"/>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0</m:t>
            </m:r>
          </m:sub>
        </m:sSub>
      </m:oMath>
      <w:r w:rsidRPr="007341EB">
        <w:rPr>
          <w:rFonts w:ascii="Times New Roman" w:hAnsi="Times New Roman" w:cs="Times New Roman"/>
          <w:color w:val="auto"/>
          <w:sz w:val="24"/>
          <w:szCs w:val="24"/>
        </w:rPr>
        <w:t xml:space="preserve"> Using Next-Generation Matrix</w:t>
      </w:r>
      <w:bookmarkStart w:id="69" w:name="step-3a-identify-infected-compartments"/>
    </w:p>
    <w:p w14:paraId="21391E4B" w14:textId="77777777" w:rsidR="00C239EC" w:rsidRPr="0034294F" w:rsidRDefault="00C239EC" w:rsidP="0034294F">
      <w:pPr>
        <w:pStyle w:val="Heading2"/>
        <w:rPr>
          <w:rFonts w:ascii="Times New Roman" w:hAnsi="Times New Roman" w:cs="Times New Roman"/>
          <w:color w:val="auto"/>
          <w:sz w:val="24"/>
          <w:szCs w:val="24"/>
        </w:rPr>
      </w:pPr>
      <w:r w:rsidRPr="0034294F">
        <w:rPr>
          <w:rFonts w:ascii="Times New Roman" w:hAnsi="Times New Roman" w:cs="Times New Roman"/>
          <w:color w:val="auto"/>
          <w:sz w:val="24"/>
          <w:szCs w:val="24"/>
        </w:rPr>
        <w:t>Identify</w:t>
      </w:r>
      <w:r w:rsidR="0034294F">
        <w:rPr>
          <w:rFonts w:ascii="Times New Roman" w:hAnsi="Times New Roman" w:cs="Times New Roman"/>
          <w:color w:val="auto"/>
          <w:sz w:val="24"/>
          <w:szCs w:val="24"/>
        </w:rPr>
        <w:t>ing</w:t>
      </w:r>
      <w:r w:rsidRPr="0034294F">
        <w:rPr>
          <w:rFonts w:ascii="Times New Roman" w:hAnsi="Times New Roman" w:cs="Times New Roman"/>
          <w:color w:val="auto"/>
          <w:sz w:val="24"/>
          <w:szCs w:val="24"/>
        </w:rPr>
        <w:t xml:space="preserve"> Infected Compartments</w:t>
      </w:r>
    </w:p>
    <w:p w14:paraId="274BD72C" w14:textId="77777777" w:rsidR="00C239EC" w:rsidRPr="007341EB" w:rsidRDefault="00C239EC" w:rsidP="00C239EC">
      <w:pPr>
        <w:pStyle w:val="FirstParagraph"/>
        <w:rPr>
          <w:rFonts w:cs="Times New Roman"/>
        </w:rPr>
      </w:pPr>
      <m:oMathPara>
        <m:oMathParaPr>
          <m:jc m:val="center"/>
        </m:oMathParaPr>
        <m:oMath>
          <m:r>
            <m:rPr>
              <m:sty m:val="b"/>
            </m:rPr>
            <w:rPr>
              <w:rFonts w:ascii="Cambria Math" w:hAnsi="Cambria Math" w:cs="Times New Roman"/>
            </w:rPr>
            <m:t>x</m:t>
          </m:r>
          <m:r>
            <m:rPr>
              <m:sty m:val="p"/>
            </m:rPr>
            <w:rPr>
              <w:rFonts w:ascii="Cambria Math" w:cs="Times New Roman"/>
            </w:rPr>
            <m:t>=</m:t>
          </m:r>
          <m:d>
            <m:dPr>
              <m:begChr m:val="["/>
              <m:endChr m:val="]"/>
              <m:ctrlPr>
                <w:rPr>
                  <w:rFonts w:ascii="Cambria Math" w:hAnsi="Cambria Math" w:cs="Times New Roman"/>
                </w:rPr>
              </m:ctrlPr>
            </m:dPr>
            <m:e>
              <m:m>
                <m:mPr>
                  <m:plcHide m:val="1"/>
                  <m:mcs>
                    <m:mc>
                      <m:mcPr>
                        <m:count m:val="1"/>
                        <m:mcJc m:val="center"/>
                      </m:mcPr>
                    </m:mc>
                  </m:mcs>
                  <m:ctrlPr>
                    <w:rPr>
                      <w:rFonts w:ascii="Cambria Math" w:hAnsi="Cambria Math" w:cs="Times New Roman"/>
                    </w:rPr>
                  </m:ctrlPr>
                </m:mPr>
                <m:mr>
                  <m:e>
                    <m:r>
                      <w:rPr>
                        <w:rFonts w:ascii="Cambria Math" w:hAnsi="Cambria Math" w:cs="Times New Roman"/>
                      </w:rPr>
                      <m:t>C</m:t>
                    </m:r>
                  </m:e>
                </m:mr>
                <m:mr>
                  <m:e>
                    <m:r>
                      <w:rPr>
                        <w:rFonts w:ascii="Cambria Math" w:hAnsi="Cambria Math" w:cs="Times New Roman"/>
                      </w:rPr>
                      <m:t>I</m:t>
                    </m:r>
                  </m:e>
                </m:mr>
              </m:m>
            </m:e>
          </m:d>
          <m:r>
            <w:rPr>
              <w:rFonts w:ascii="Cambria Math" w:hAnsi="Cambria Math" w:cs="Times New Roman"/>
            </w:rPr>
            <m:t> </m:t>
          </m:r>
          <m:r>
            <m:rPr>
              <m:nor/>
            </m:rPr>
            <w:rPr>
              <w:rFonts w:cs="Times New Roman"/>
            </w:rPr>
            <m:t>(infected states)</m:t>
          </m:r>
        </m:oMath>
      </m:oMathPara>
    </w:p>
    <w:p w14:paraId="238A881B" w14:textId="77777777" w:rsidR="00C239EC" w:rsidRPr="007341EB" w:rsidRDefault="00C239EC" w:rsidP="00C239EC">
      <w:pPr>
        <w:pStyle w:val="Heading3"/>
        <w:rPr>
          <w:rFonts w:cs="Times New Roman"/>
          <w:color w:val="auto"/>
          <w:sz w:val="24"/>
          <w:szCs w:val="24"/>
        </w:rPr>
      </w:pPr>
      <w:bookmarkStart w:id="70" w:name="X7b58389434470fe02bfcda6c33ad09b3fb4317c"/>
      <w:bookmarkEnd w:id="69"/>
      <w:r w:rsidRPr="007341EB">
        <w:rPr>
          <w:rFonts w:cs="Times New Roman"/>
          <w:color w:val="auto"/>
          <w:sz w:val="24"/>
          <w:szCs w:val="24"/>
        </w:rPr>
        <w:t xml:space="preserve"> Infection and Transition Terms</w:t>
      </w:r>
      <w:r w:rsidR="0034294F">
        <w:rPr>
          <w:rFonts w:cs="Times New Roman"/>
          <w:color w:val="auto"/>
          <w:sz w:val="24"/>
          <w:szCs w:val="24"/>
        </w:rPr>
        <w:t xml:space="preserve"> are</w:t>
      </w:r>
    </w:p>
    <w:p w14:paraId="1494347A" w14:textId="77777777" w:rsidR="00C239EC" w:rsidRPr="007341EB" w:rsidRDefault="00C239EC" w:rsidP="00C239EC">
      <w:pPr>
        <w:pStyle w:val="FirstParagraph"/>
        <w:rPr>
          <w:rFonts w:cs="Times New Roman"/>
        </w:rPr>
      </w:pPr>
      <w:r w:rsidRPr="007341EB">
        <w:rPr>
          <w:rFonts w:cs="Times New Roman"/>
        </w:rPr>
        <w:t>From equations:</w:t>
      </w:r>
    </w:p>
    <w:p w14:paraId="14ADD66F" w14:textId="77777777" w:rsidR="00C239EC" w:rsidRPr="0086143A" w:rsidRDefault="004663ED" w:rsidP="00C239EC">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C</m:t>
                </m:r>
              </m:e>
              <m:e>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r>
                          <w:rPr>
                            <w:rFonts w:ascii="Cambria Math" w:hAnsi="Cambria Math"/>
                          </w:rPr>
                          <m:t>ϵaλV</m:t>
                        </m:r>
                        <m:r>
                          <m:rPr>
                            <m:sty m:val="p"/>
                          </m:rPr>
                          <w:rPr>
                            <w:rFonts w:ascii="Cambria Math" w:hAnsi="Cambria Math"/>
                          </w:rPr>
                          <m:t>+</m:t>
                        </m:r>
                        <m:r>
                          <w:rPr>
                            <w:rFonts w:ascii="Cambria Math" w:hAnsi="Cambria Math"/>
                          </w:rPr>
                          <m:t>aλS</m:t>
                        </m:r>
                      </m:e>
                      <m:lim>
                        <m:r>
                          <m:rPr>
                            <m:sty m:val="p"/>
                          </m:rPr>
                          <w:rPr>
                            <w:rFonts w:ascii="Cambria Math" w:hAnsi="Cambria Math"/>
                          </w:rPr>
                          <m:t>⏟</m:t>
                        </m:r>
                      </m:lim>
                    </m:limLow>
                  </m:e>
                  <m:lim>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ηI</m:t>
                        </m:r>
                      </m:e>
                      <m:lim>
                        <m:r>
                          <m:rPr>
                            <m:sty m:val="p"/>
                          </m:rPr>
                          <w:rPr>
                            <w:rFonts w:ascii="Cambria Math" w:hAnsi="Cambria Math"/>
                          </w:rPr>
                          <m:t>⏟</m:t>
                        </m:r>
                      </m:lim>
                    </m:limLow>
                  </m:e>
                  <m:lim>
                    <m:r>
                      <m:rPr>
                        <m:nor/>
                      </m:rPr>
                      <m:t>not new infection</m:t>
                    </m:r>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r>
                          <w:rPr>
                            <w:rFonts w:ascii="Cambria Math" w:hAnsi="Cambria Math"/>
                          </w:rPr>
                          <m:t>C</m:t>
                        </m:r>
                      </m:e>
                      <m:lim>
                        <m:r>
                          <m:rPr>
                            <m:sty m:val="p"/>
                          </m:rPr>
                          <w:rPr>
                            <w:rFonts w:ascii="Cambria Math" w:hAnsi="Cambria Math"/>
                          </w:rPr>
                          <m:t>⏟</m:t>
                        </m:r>
                      </m:lim>
                    </m:limLow>
                  </m:e>
                  <m:lim>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lim>
                </m:limLow>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I</m:t>
                </m:r>
              </m:e>
              <m:e>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λS</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ϵλV</m:t>
                        </m:r>
                      </m:e>
                      <m:lim>
                        <m:r>
                          <m:rPr>
                            <m:sty m:val="p"/>
                          </m:rPr>
                          <w:rPr>
                            <w:rFonts w:ascii="Cambria Math" w:hAnsi="Cambria Math"/>
                          </w:rPr>
                          <m:t>⏟</m:t>
                        </m:r>
                      </m:lim>
                    </m:limLow>
                  </m:e>
                  <m:lim>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r>
                          <w:rPr>
                            <w:rFonts w:ascii="Cambria Math" w:hAnsi="Cambria Math"/>
                          </w:rPr>
                          <m:t>ωC</m:t>
                        </m:r>
                        <m:r>
                          <m:rPr>
                            <m:sty m:val="p"/>
                          </m:rPr>
                          <w:rPr>
                            <w:rFonts w:ascii="Cambria Math" w:hAnsi="Cambria Math"/>
                          </w:rPr>
                          <m:t>+</m:t>
                        </m:r>
                        <m:r>
                          <w:rPr>
                            <w:rFonts w:ascii="Cambria Math" w:hAnsi="Cambria Math"/>
                          </w:rPr>
                          <m:t>ϕR</m:t>
                        </m:r>
                      </m:e>
                      <m:lim>
                        <m:r>
                          <m:rPr>
                            <m:sty m:val="p"/>
                          </m:rPr>
                          <w:rPr>
                            <w:rFonts w:ascii="Cambria Math" w:hAnsi="Cambria Math"/>
                          </w:rPr>
                          <m:t>⏟</m:t>
                        </m:r>
                      </m:lim>
                    </m:limLow>
                  </m:e>
                  <m:lim>
                    <m:r>
                      <m:rPr>
                        <m:nor/>
                      </m:rPr>
                      <m:t>not new infection</m:t>
                    </m:r>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w:rPr>
                            <w:rFonts w:ascii="Cambria Math" w:hAnsi="Cambria Math"/>
                          </w:rPr>
                          <m:t>I</m:t>
                        </m:r>
                      </m:e>
                      <m:lim>
                        <m:r>
                          <m:rPr>
                            <m:sty m:val="p"/>
                          </m:rPr>
                          <w:rPr>
                            <w:rFonts w:ascii="Cambria Math" w:hAnsi="Cambria Math"/>
                          </w:rPr>
                          <m:t>⏟</m:t>
                        </m:r>
                      </m:lim>
                    </m:limLow>
                  </m:e>
                  <m:lim>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lim>
                </m:limLow>
              </m:e>
            </m:mr>
          </m:m>
        </m:oMath>
      </m:oMathPara>
    </w:p>
    <w:p w14:paraId="6C0816F2" w14:textId="77777777" w:rsidR="00C239EC" w:rsidRPr="007341EB" w:rsidRDefault="00C239EC" w:rsidP="00C239EC">
      <w:pPr>
        <w:pStyle w:val="Heading3"/>
        <w:rPr>
          <w:rFonts w:cs="Times New Roman"/>
          <w:color w:val="auto"/>
          <w:sz w:val="24"/>
          <w:szCs w:val="24"/>
        </w:rPr>
      </w:pPr>
      <w:bookmarkStart w:id="71" w:name="Xbcf20829efbae3ea9899916d99b2e129696514a"/>
      <w:bookmarkEnd w:id="70"/>
      <w:r w:rsidRPr="007341EB">
        <w:rPr>
          <w:rFonts w:cs="Times New Roman"/>
          <w:color w:val="auto"/>
          <w:sz w:val="24"/>
          <w:szCs w:val="24"/>
        </w:rPr>
        <w:t>Linearize at Disease-Free Equilibrium (DFE)</w:t>
      </w:r>
    </w:p>
    <w:p w14:paraId="0D652BB7" w14:textId="77777777" w:rsidR="00C239EC" w:rsidRPr="007341EB" w:rsidRDefault="00C239EC" w:rsidP="00C239EC">
      <w:pPr>
        <w:pStyle w:val="FirstParagraph"/>
        <w:rPr>
          <w:rFonts w:cs="Times New Roman"/>
        </w:rPr>
      </w:pPr>
      <w:r w:rsidRPr="007341EB">
        <w:rPr>
          <w:rFonts w:cs="Times New Roman"/>
        </w:rPr>
        <w:t xml:space="preserve">Assume DFE: </w:t>
      </w:r>
      <m:oMath>
        <m:sSup>
          <m:sSupPr>
            <m:ctrlPr>
              <w:rPr>
                <w:rFonts w:ascii="Cambria Math" w:hAnsi="Cambria Math" w:cs="Times New Roman"/>
              </w:rPr>
            </m:ctrlPr>
          </m:sSupPr>
          <m:e>
            <m:r>
              <w:rPr>
                <w:rFonts w:ascii="Cambria Math" w:hAnsi="Cambria Math" w:cs="Times New Roman"/>
              </w:rPr>
              <m:t>S</m:t>
            </m:r>
          </m:e>
          <m:sup>
            <m:r>
              <m:rPr>
                <m:sty m:val="p"/>
              </m:rPr>
              <w:rPr>
                <w:rFonts w:hAnsi="Cambria Math" w:cs="Times New Roman"/>
              </w:rPr>
              <m:t>*</m:t>
            </m:r>
          </m:sup>
        </m:sSup>
        <m:r>
          <m:rPr>
            <m:sty m:val="p"/>
          </m:rPr>
          <w:rPr>
            <w:rFonts w:ascii="Cambria Math" w:cs="Times New Roman"/>
          </w:rPr>
          <m:t>≈</m:t>
        </m:r>
        <m:r>
          <w:rPr>
            <w:rFonts w:ascii="Cambria Math" w:hAnsi="Cambria Math" w:cs="Times New Roman"/>
          </w:rPr>
          <m:t>N</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V</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C</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I</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R</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br/>
        <w:t xml:space="preserve">Then </w:t>
      </w:r>
      <m:oMath>
        <m:r>
          <w:rPr>
            <w:rFonts w:ascii="Cambria Math" w:hAnsi="Cambria Math" w:cs="Times New Roman"/>
          </w:rPr>
          <m:t>λ</m:t>
        </m:r>
        <m:r>
          <m:rPr>
            <m:sty m:val="p"/>
          </m:rPr>
          <w:rPr>
            <w:rFonts w:asci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c</m:t>
                </m:r>
              </m:sub>
            </m:sSub>
            <m:r>
              <w:rPr>
                <w:rFonts w:ascii="Cambria Math" w:hAnsi="Cambria Math" w:cs="Times New Roman"/>
              </w:rPr>
              <m:t>C</m:t>
            </m:r>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I</m:t>
            </m:r>
          </m:num>
          <m:den>
            <m:r>
              <w:rPr>
                <w:rFonts w:ascii="Cambria Math" w:hAnsi="Cambria Math" w:cs="Times New Roman"/>
              </w:rPr>
              <m:t>N</m:t>
            </m:r>
          </m:den>
        </m:f>
      </m:oMath>
    </w:p>
    <w:p w14:paraId="7D4AD13C" w14:textId="77777777" w:rsidR="00C239EC" w:rsidRPr="007341EB" w:rsidRDefault="00C239EC" w:rsidP="00C239EC">
      <w:pPr>
        <w:pStyle w:val="Heading3"/>
        <w:rPr>
          <w:rFonts w:cs="Times New Roman"/>
          <w:color w:val="auto"/>
          <w:sz w:val="24"/>
          <w:szCs w:val="24"/>
        </w:rPr>
      </w:pPr>
      <w:bookmarkStart w:id="72" w:name="step-3d-construct-matrices-f-and-v"/>
      <w:bookmarkEnd w:id="71"/>
      <w:r w:rsidRPr="007341EB">
        <w:rPr>
          <w:rFonts w:cs="Times New Roman"/>
          <w:color w:val="auto"/>
          <w:sz w:val="24"/>
          <w:szCs w:val="24"/>
        </w:rPr>
        <w:t xml:space="preserve">Construct Matrices </w:t>
      </w:r>
      <m:oMath>
        <m:r>
          <m:rPr>
            <m:sty m:val="bi"/>
          </m:rPr>
          <w:rPr>
            <w:rFonts w:ascii="Cambria Math" w:hAnsi="Cambria Math" w:cs="Times New Roman"/>
            <w:color w:val="auto"/>
            <w:sz w:val="24"/>
            <w:szCs w:val="24"/>
          </w:rPr>
          <m:t>F</m:t>
        </m:r>
      </m:oMath>
      <w:r w:rsidRPr="007341EB">
        <w:rPr>
          <w:rFonts w:cs="Times New Roman"/>
          <w:color w:val="auto"/>
          <w:sz w:val="24"/>
          <w:szCs w:val="24"/>
        </w:rPr>
        <w:t xml:space="preserve"> and </w:t>
      </w:r>
      <m:oMath>
        <m:r>
          <m:rPr>
            <m:sty m:val="bi"/>
          </m:rPr>
          <w:rPr>
            <w:rFonts w:ascii="Cambria Math" w:hAnsi="Cambria Math" w:cs="Times New Roman"/>
            <w:color w:val="auto"/>
            <w:sz w:val="24"/>
            <w:szCs w:val="24"/>
          </w:rPr>
          <m:t>V</m:t>
        </m:r>
      </m:oMath>
    </w:p>
    <w:p w14:paraId="3A49EF1F" w14:textId="77777777" w:rsidR="00C239EC" w:rsidRPr="0086143A" w:rsidRDefault="00C239EC" w:rsidP="00C239EC">
      <w:pPr>
        <w:pStyle w:val="FirstParagraph"/>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num>
                          <m:den>
                            <m:r>
                              <m:rPr>
                                <m:sty m:val="p"/>
                              </m:rPr>
                              <w:rPr>
                                <w:rFonts w:ascii="Cambria Math" w:hAnsi="Cambria Math"/>
                              </w:rPr>
                              <m:t>∂</m:t>
                            </m:r>
                            <m:r>
                              <w:rPr>
                                <w:rFonts w:ascii="Cambria Math" w:hAnsi="Cambria Math"/>
                              </w:rPr>
                              <m:t>I</m:t>
                            </m:r>
                          </m:den>
                        </m:f>
                      </m:e>
                    </m:m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num>
                          <m:den>
                            <m:r>
                              <m:rPr>
                                <m:sty m:val="p"/>
                              </m:rPr>
                              <w:rPr>
                                <w:rFonts w:ascii="Cambria Math" w:hAnsi="Cambria Math"/>
                              </w:rPr>
                              <m:t>∂</m:t>
                            </m:r>
                            <m:r>
                              <w:rPr>
                                <w:rFonts w:ascii="Cambria Math" w:hAnsi="Cambria Math"/>
                              </w:rPr>
                              <m:t>I</m:t>
                            </m:r>
                          </m:den>
                        </m:f>
                      </m:e>
                    </m:mr>
                  </m:m>
                </m:e>
              </m:d>
            </m:e>
            <m:sub>
              <m:r>
                <w:rPr>
                  <w:rFonts w:ascii="Cambria Math" w:hAnsi="Cambria Math"/>
                </w:rPr>
                <m:t>DFE</m:t>
              </m:r>
            </m:sub>
          </m:sSub>
        </m:oMath>
      </m:oMathPara>
    </w:p>
    <w:p w14:paraId="4167498F" w14:textId="77777777" w:rsidR="00C239EC" w:rsidRPr="0086143A" w:rsidRDefault="004663ED"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e>
              <m:e>
                <m:r>
                  <m:rPr>
                    <m:sty m:val="p"/>
                  </m:rPr>
                  <w:rPr>
                    <w:rFonts w:ascii="Cambria Math" w:hAnsi="Cambria Math"/>
                  </w:rPr>
                  <m:t>≈</m:t>
                </m:r>
                <m:r>
                  <w:rPr>
                    <w:rFonts w:ascii="Cambria Math" w:hAnsi="Cambria Math"/>
                  </w:rPr>
                  <m:t>a</m:t>
                </m:r>
                <m:d>
                  <m:dPr>
                    <m:ctrlPr>
                      <w:rPr>
                        <w:rFonts w:ascii="Cambria Math" w:hAnsi="Cambria Math"/>
                      </w:rPr>
                    </m:ctrlPr>
                  </m:dPr>
                  <m:e>
                    <m:r>
                      <w:rPr>
                        <w:rFonts w:ascii="Cambria Math" w:hAnsi="Cambria Math"/>
                      </w:rPr>
                      <m:t>ϵ</m:t>
                    </m:r>
                    <m:sSup>
                      <m:sSupPr>
                        <m:ctrlPr>
                          <w:rPr>
                            <w:rFonts w:ascii="Cambria Math" w:hAnsi="Cambria Math"/>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r>
                  <w:rPr>
                    <w:rFonts w:ascii="Cambria Math" w:hAnsi="Cambria Math"/>
                  </w:rPr>
                  <m:t>aN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e>
            </m:mr>
            <m:mr>
              <m:e>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r>
                      <w:rPr>
                        <w:rFonts w:ascii="Cambria Math" w:hAnsi="Cambria Math"/>
                      </w:rPr>
                      <m:t>ϵ</m:t>
                    </m:r>
                    <m:sSup>
                      <m:sSupPr>
                        <m:ctrlPr>
                          <w:rPr>
                            <w:rFonts w:ascii="Cambria Math" w:hAnsi="Cambria Math"/>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e>
            </m:mr>
          </m:m>
        </m:oMath>
      </m:oMathPara>
    </w:p>
    <w:p w14:paraId="327DCFDD" w14:textId="77777777" w:rsidR="00C239EC" w:rsidRPr="0086143A" w:rsidRDefault="00C239EC" w:rsidP="00C239EC">
      <w:pPr>
        <w:pStyle w:val="FirstParagraph"/>
      </w:pPr>
      <w:r w:rsidRPr="0086143A">
        <w:t>Thus:</w:t>
      </w:r>
    </w:p>
    <w:p w14:paraId="1F9C0DC1" w14:textId="77777777" w:rsidR="00C239EC" w:rsidRPr="0086143A" w:rsidRDefault="00C239EC" w:rsidP="00C239EC">
      <w:pPr>
        <w:pStyle w:val="BodyText"/>
      </w:pPr>
      <m:oMathPara>
        <m:oMathParaPr>
          <m:jc m:val="center"/>
        </m:oMathParaPr>
        <m:oMath>
          <m:r>
            <w:rPr>
              <w:rFonts w:ascii="Cambria Math" w:hAnsi="Cambria Math"/>
            </w:rPr>
            <m:t>F</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e>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e>
                </m:mr>
              </m:m>
            </m:e>
          </m:d>
        </m:oMath>
      </m:oMathPara>
    </w:p>
    <w:p w14:paraId="40C86EFE" w14:textId="77777777" w:rsidR="00C239EC" w:rsidRPr="007341EB" w:rsidRDefault="00C239EC" w:rsidP="00C239EC">
      <w:pPr>
        <w:pStyle w:val="Heading3"/>
        <w:rPr>
          <w:rFonts w:cs="Times New Roman"/>
          <w:color w:val="auto"/>
          <w:sz w:val="24"/>
          <w:szCs w:val="24"/>
        </w:rPr>
      </w:pPr>
      <w:bookmarkStart w:id="73" w:name="step-3e-construct-v-matrix"/>
      <w:bookmarkEnd w:id="72"/>
      <w:r w:rsidRPr="007341EB">
        <w:rPr>
          <w:rFonts w:cs="Times New Roman"/>
          <w:color w:val="auto"/>
          <w:sz w:val="24"/>
          <w:szCs w:val="24"/>
        </w:rPr>
        <w:t xml:space="preserve">Construct </w:t>
      </w:r>
      <m:oMath>
        <m:r>
          <m:rPr>
            <m:sty m:val="bi"/>
          </m:rPr>
          <w:rPr>
            <w:rFonts w:ascii="Cambria Math" w:hAnsi="Cambria Math" w:cs="Times New Roman"/>
            <w:color w:val="auto"/>
            <w:sz w:val="24"/>
            <w:szCs w:val="24"/>
          </w:rPr>
          <m:t>V</m:t>
        </m:r>
      </m:oMath>
      <w:r w:rsidRPr="007341EB">
        <w:rPr>
          <w:rFonts w:cs="Times New Roman"/>
          <w:color w:val="auto"/>
          <w:sz w:val="24"/>
          <w:szCs w:val="24"/>
        </w:rPr>
        <w:t xml:space="preserve"> Matrix</w:t>
      </w:r>
    </w:p>
    <w:p w14:paraId="6456E3DB" w14:textId="77777777" w:rsidR="00C239EC" w:rsidRPr="0086143A" w:rsidRDefault="00C239EC" w:rsidP="00C239EC">
      <w:pPr>
        <w:pStyle w:val="FirstParagraph"/>
      </w:pPr>
      <m:oMathPara>
        <m:oMathParaPr>
          <m:jc m:val="center"/>
        </m:oMathParaPr>
        <m:oMath>
          <m:r>
            <w:rPr>
              <w:rFonts w:ascii="Cambria Math" w:hAnsi="Cambria Math"/>
            </w:rPr>
            <m:t>V</m:t>
          </m:r>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num>
                          <m:den>
                            <m:r>
                              <m:rPr>
                                <m:sty m:val="p"/>
                              </m:rPr>
                              <w:rPr>
                                <w:rFonts w:ascii="Cambria Math" w:hAnsi="Cambria Math"/>
                              </w:rPr>
                              <m:t>∂</m:t>
                            </m:r>
                            <m:r>
                              <w:rPr>
                                <w:rFonts w:ascii="Cambria Math" w:hAnsi="Cambria Math"/>
                              </w:rPr>
                              <m:t>I</m:t>
                            </m:r>
                          </m:den>
                        </m:f>
                      </m:e>
                    </m:mr>
                    <m:mr>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num>
                          <m:den>
                            <m:r>
                              <m:rPr>
                                <m:sty m:val="p"/>
                              </m:rPr>
                              <w:rPr>
                                <w:rFonts w:ascii="Cambria Math" w:hAnsi="Cambria Math"/>
                              </w:rPr>
                              <m:t>∂</m:t>
                            </m:r>
                            <m:r>
                              <w:rPr>
                                <w:rFonts w:ascii="Cambria Math" w:hAnsi="Cambria Math"/>
                              </w:rPr>
                              <m:t>I</m:t>
                            </m:r>
                          </m:den>
                        </m:f>
                      </m:e>
                    </m:mr>
                  </m:m>
                </m:e>
              </m:d>
            </m:e>
            <m:sub>
              <m:r>
                <w:rPr>
                  <w:rFonts w:ascii="Cambria Math" w:hAnsi="Cambria Math"/>
                </w:rPr>
                <m:t>DFE</m:t>
              </m:r>
            </m:sub>
          </m:sSub>
        </m:oMath>
      </m:oMathPara>
    </w:p>
    <w:p w14:paraId="747043BD" w14:textId="77777777" w:rsidR="00C239EC" w:rsidRPr="0086143A" w:rsidRDefault="004663ED" w:rsidP="00C239EC">
      <w:pPr>
        <w:pStyle w:val="FirstParagraph"/>
      </w:pPr>
      <m:oMathPara>
        <m:oMathParaPr>
          <m:jc m:val="center"/>
        </m:oMathParaPr>
        <m:oMath>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ηI</m:t>
          </m:r>
        </m:oMath>
      </m:oMathPara>
    </w:p>
    <w:p w14:paraId="11E39B2E" w14:textId="77777777" w:rsidR="00C239EC" w:rsidRPr="0086143A" w:rsidRDefault="004663ED" w:rsidP="00C239EC">
      <w:pPr>
        <w:pStyle w:val="FirstParagraph"/>
      </w:pPr>
      <m:oMathPara>
        <m:oMathParaPr>
          <m:jc m:val="center"/>
        </m:oMathParaPr>
        <m:oMath>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w:rPr>
              <w:rFonts w:ascii="Cambria Math" w:hAnsi="Cambria Math"/>
            </w:rPr>
            <m:t>I</m:t>
          </m:r>
          <m:r>
            <m:rPr>
              <m:sty m:val="p"/>
            </m:rPr>
            <w:rPr>
              <w:rFonts w:ascii="Cambria Math" w:hAnsi="Cambria Math"/>
            </w:rPr>
            <m:t>-</m:t>
          </m:r>
          <m:r>
            <w:rPr>
              <w:rFonts w:ascii="Cambria Math" w:hAnsi="Cambria Math"/>
            </w:rPr>
            <m:t>ωC</m:t>
          </m:r>
        </m:oMath>
      </m:oMathPara>
    </w:p>
    <w:p w14:paraId="63C4EE61" w14:textId="77777777" w:rsidR="00C239EC" w:rsidRPr="0086143A" w:rsidRDefault="00C239EC" w:rsidP="00C239EC">
      <w:pPr>
        <w:pStyle w:val="FirstParagraph"/>
      </w:pPr>
      <w:r w:rsidRPr="0086143A">
        <w:t>Thus:</w:t>
      </w:r>
    </w:p>
    <w:p w14:paraId="14F9E1B2" w14:textId="77777777" w:rsidR="00C239EC" w:rsidRPr="0086143A" w:rsidRDefault="00C239EC" w:rsidP="00C239EC">
      <w:pPr>
        <w:pStyle w:val="BodyText"/>
      </w:pPr>
      <m:oMathPara>
        <m:oMathParaPr>
          <m:jc m:val="center"/>
        </m:oMathParaPr>
        <m:oMath>
          <m:r>
            <w:rPr>
              <w:rFonts w:ascii="Cambria Math" w:hAnsi="Cambria Math"/>
            </w:rPr>
            <m:t>V</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e>
                </m:mr>
                <m:mr>
                  <m:e>
                    <m:r>
                      <m:rPr>
                        <m:sty m:val="p"/>
                      </m:rPr>
                      <w:rPr>
                        <w:rFonts w:ascii="Cambria Math" w:hAnsi="Cambria Math"/>
                      </w:rPr>
                      <m:t>-</m:t>
                    </m:r>
                    <m:r>
                      <w:rPr>
                        <w:rFonts w:ascii="Cambria Math" w:hAnsi="Cambria Math"/>
                      </w:rPr>
                      <m:t>ω</m:t>
                    </m:r>
                  </m:e>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mr>
              </m:m>
            </m:e>
          </m:d>
        </m:oMath>
      </m:oMathPara>
    </w:p>
    <w:p w14:paraId="51543710" w14:textId="77777777" w:rsidR="00C239EC" w:rsidRPr="007341EB" w:rsidRDefault="00C239EC" w:rsidP="00C239EC">
      <w:pPr>
        <w:pStyle w:val="Heading3"/>
        <w:rPr>
          <w:rFonts w:cs="Times New Roman"/>
          <w:color w:val="auto"/>
          <w:sz w:val="24"/>
          <w:szCs w:val="24"/>
        </w:rPr>
      </w:pPr>
      <w:bookmarkStart w:id="74" w:name="step-3f-compute-r_0-rhofv-1"/>
      <w:bookmarkEnd w:id="73"/>
      <w:r w:rsidRPr="007341EB">
        <w:rPr>
          <w:rFonts w:cs="Times New Roman"/>
          <w:color w:val="auto"/>
          <w:sz w:val="24"/>
          <w:szCs w:val="24"/>
        </w:rPr>
        <w:t xml:space="preserve">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0</m:t>
            </m:r>
          </m:sub>
        </m:sSub>
        <m:r>
          <m:rPr>
            <m:sty m:val="b"/>
          </m:rPr>
          <w:rPr>
            <w:rFonts w:ascii="Cambria Math" w:cs="Times New Roman"/>
            <w:color w:val="auto"/>
            <w:sz w:val="24"/>
            <w:szCs w:val="24"/>
          </w:rPr>
          <m:t>=</m:t>
        </m:r>
        <m:r>
          <m:rPr>
            <m:sty m:val="bi"/>
          </m:rPr>
          <w:rPr>
            <w:rFonts w:ascii="Cambria Math" w:hAnsi="Cambria Math" w:cs="Times New Roman"/>
            <w:color w:val="auto"/>
            <w:sz w:val="24"/>
            <w:szCs w:val="24"/>
          </w:rPr>
          <m:t>ρ</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F</m:t>
            </m:r>
            <m:sSup>
              <m:sSupPr>
                <m:ctrlPr>
                  <w:rPr>
                    <w:rFonts w:ascii="Cambria Math" w:hAnsi="Cambria Math" w:cs="Times New Roman"/>
                    <w:color w:val="auto"/>
                    <w:sz w:val="24"/>
                    <w:szCs w:val="24"/>
                  </w:rPr>
                </m:ctrlPr>
              </m:sSupPr>
              <m:e>
                <m:r>
                  <m:rPr>
                    <m:sty m:val="bi"/>
                  </m:rPr>
                  <w:rPr>
                    <w:rFonts w:ascii="Cambria Math" w:hAnsi="Cambria Math" w:cs="Times New Roman"/>
                    <w:color w:val="auto"/>
                    <w:sz w:val="24"/>
                    <w:szCs w:val="24"/>
                  </w:rPr>
                  <m:t>V</m:t>
                </m:r>
              </m:e>
              <m:sup>
                <m:r>
                  <m:rPr>
                    <m:sty m:val="b"/>
                  </m:rPr>
                  <w:rPr>
                    <w:rFonts w:ascii="Cambria Math" w:hAnsi="Cambria Math" w:cs="Times New Roman"/>
                    <w:color w:val="auto"/>
                    <w:sz w:val="24"/>
                    <w:szCs w:val="24"/>
                  </w:rPr>
                  <m:t>-</m:t>
                </m:r>
                <m:r>
                  <m:rPr>
                    <m:sty m:val="bi"/>
                  </m:rPr>
                  <w:rPr>
                    <w:rFonts w:ascii="Cambria Math" w:hAnsi="Cambria Math" w:cs="Times New Roman"/>
                    <w:color w:val="auto"/>
                    <w:sz w:val="24"/>
                    <w:szCs w:val="24"/>
                  </w:rPr>
                  <m:t>1</m:t>
                </m:r>
              </m:sup>
            </m:sSup>
          </m:e>
        </m:d>
      </m:oMath>
    </w:p>
    <w:p w14:paraId="26D15301" w14:textId="77777777" w:rsidR="00C239EC" w:rsidRPr="0086143A" w:rsidRDefault="004663ED" w:rsidP="00C239EC">
      <w:pPr>
        <w:pStyle w:val="FirstParagraph"/>
      </w:pPr>
      <m:oMathPara>
        <m:oMathParaPr>
          <m:jc m:val="center"/>
        </m:oMathParaPr>
        <m:oMath>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det</m:t>
              </m:r>
              <m:d>
                <m:dPr>
                  <m:ctrlPr>
                    <w:rPr>
                      <w:rFonts w:ascii="Cambria Math" w:hAnsi="Cambria Math"/>
                    </w:rPr>
                  </m:ctrlPr>
                </m:dPr>
                <m:e>
                  <m:r>
                    <w:rPr>
                      <w:rFonts w:ascii="Cambria Math" w:hAnsi="Cambria Math"/>
                    </w:rPr>
                    <m:t>V</m:t>
                  </m:r>
                </m:e>
              </m:d>
            </m:den>
          </m:f>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e>
                </m:mr>
                <m:mr>
                  <m:e>
                    <m:r>
                      <w:rPr>
                        <w:rFonts w:ascii="Cambria Math" w:hAnsi="Cambria Math"/>
                      </w:rPr>
                      <m:t>ω</m:t>
                    </m:r>
                  </m:e>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mr>
              </m:m>
            </m:e>
          </m:d>
        </m:oMath>
      </m:oMathPara>
    </w:p>
    <w:p w14:paraId="476A204F" w14:textId="77777777" w:rsidR="00C239EC" w:rsidRPr="00AD2FF2" w:rsidRDefault="00C239EC" w:rsidP="00AD2FF2">
      <w:pPr>
        <w:pStyle w:val="FirstParagraph"/>
      </w:pPr>
      <m:oMathPara>
        <m:oMath>
          <m:r>
            <m:rPr>
              <m:sty m:val="p"/>
            </m:rPr>
            <w:rPr>
              <w:rFonts w:ascii="Cambria Math" w:hAnsi="Cambria Math"/>
            </w:rPr>
            <m:t>det</m:t>
          </m:r>
          <m:d>
            <m:dPr>
              <m:ctrlPr>
                <w:rPr>
                  <w:rFonts w:ascii="Cambria Math" w:hAnsi="Cambria Math"/>
                </w:rPr>
              </m:ctrlPr>
            </m:dPr>
            <m:e>
              <m:r>
                <w:rPr>
                  <w:rFonts w:ascii="Cambria Math" w:hAnsi="Cambria Math"/>
                </w:rPr>
                <m:t>V</m:t>
              </m:r>
            </m:e>
          </m:d>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m:rPr>
              <m:sty m:val="p"/>
            </m:rPr>
            <w:rPr>
              <w:rFonts w:ascii="Cambria Math" w:hAnsi="Cambria Math"/>
            </w:rPr>
            <m:t>-</m:t>
          </m:r>
          <m:r>
            <w:rPr>
              <w:rFonts w:ascii="Cambria Math" w:hAnsi="Cambria Math"/>
            </w:rPr>
            <m:t>ω</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oMath>
      </m:oMathPara>
      <w:bookmarkStart w:id="75" w:name="Xb909127b1d2fa81df8dbb4a8379422889cbea7a"/>
      <w:bookmarkEnd w:id="74"/>
    </w:p>
    <w:p w14:paraId="4D665376" w14:textId="77777777" w:rsidR="00C239EC" w:rsidRPr="0086143A" w:rsidRDefault="00C239EC" w:rsidP="00C239EC">
      <w:pPr>
        <w:pStyle w:val="FirstParagraph"/>
      </w:pPr>
      <w:r w:rsidRPr="0086143A">
        <w:lastRenderedPageBreak/>
        <w:t xml:space="preserve">If we neglect </w:t>
      </w:r>
      <m:oMath>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γ</m:t>
        </m:r>
      </m:oMath>
      <w:r w:rsidRPr="0086143A">
        <w:t xml:space="preserve"> for the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xml:space="preserve"> formula (as paper does), and set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699CAAC2" w14:textId="77777777" w:rsidR="00C239EC" w:rsidRPr="0086143A" w:rsidRDefault="00C239EC" w:rsidP="00C239EC">
      <w:pPr>
        <w:pStyle w:val="BodyText"/>
      </w:pPr>
      <m:oMathPara>
        <m:oMathParaPr>
          <m:jc m:val="center"/>
        </m:oMathParaPr>
        <m:oMath>
          <m:r>
            <w:rPr>
              <w:rFonts w:ascii="Cambria Math" w:hAnsi="Cambria Math"/>
            </w:rPr>
            <m:t>V</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ω</m:t>
                    </m:r>
                    <m:r>
                      <m:rPr>
                        <m:sty m:val="p"/>
                      </m:rPr>
                      <w:rPr>
                        <w:rFonts w:ascii="Cambria Math" w:hAnsi="Cambria Math"/>
                      </w:rPr>
                      <m:t>+</m:t>
                    </m:r>
                    <m:r>
                      <w:rPr>
                        <w:rFonts w:ascii="Cambria Math" w:hAnsi="Cambria Math"/>
                      </w:rPr>
                      <m:t>ξ</m:t>
                    </m:r>
                  </m:e>
                  <m:e>
                    <m:r>
                      <w:rPr>
                        <w:rFonts w:ascii="Cambria Math" w:hAnsi="Cambria Math"/>
                      </w:rPr>
                      <m:t>0</m:t>
                    </m:r>
                  </m:e>
                </m:mr>
                <m:mr>
                  <m:e>
                    <m:r>
                      <m:rPr>
                        <m:sty m:val="p"/>
                      </m:rPr>
                      <w:rPr>
                        <w:rFonts w:ascii="Cambria Math" w:hAnsi="Cambria Math"/>
                      </w:rPr>
                      <m:t>-</m:t>
                    </m:r>
                    <m:r>
                      <w:rPr>
                        <w:rFonts w:ascii="Cambria Math" w:hAnsi="Cambria Math"/>
                      </w:rPr>
                      <m:t>ω</m:t>
                    </m:r>
                  </m:e>
                  <m:e>
                    <m:r>
                      <w:rPr>
                        <w:rFonts w:ascii="Cambria Math" w:hAnsi="Cambria Math"/>
                      </w:rPr>
                      <m:t>ν</m:t>
                    </m:r>
                  </m:e>
                </m:mr>
              </m:m>
            </m:e>
          </m:d>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e>
                  <m:e>
                    <m:r>
                      <w:rPr>
                        <w:rFonts w:ascii="Cambria Math" w:hAnsi="Cambria Math"/>
                      </w:rPr>
                      <m:t>0</m:t>
                    </m:r>
                  </m:e>
                </m:mr>
                <m:mr>
                  <m:e>
                    <m:f>
                      <m:fPr>
                        <m:ctrlPr>
                          <w:rPr>
                            <w:rFonts w:ascii="Cambria Math" w:hAnsi="Cambria Math"/>
                          </w:rPr>
                        </m:ctrlPr>
                      </m:fPr>
                      <m:num>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1</m:t>
                        </m:r>
                      </m:num>
                      <m:den>
                        <m:r>
                          <w:rPr>
                            <w:rFonts w:ascii="Cambria Math" w:hAnsi="Cambria Math"/>
                          </w:rPr>
                          <m:t>ν</m:t>
                        </m:r>
                      </m:den>
                    </m:f>
                  </m:e>
                </m:mr>
              </m:m>
            </m:e>
          </m:d>
        </m:oMath>
      </m:oMathPara>
    </w:p>
    <w:p w14:paraId="3A4FCCF6" w14:textId="77777777" w:rsidR="00C239EC" w:rsidRPr="0086143A" w:rsidRDefault="00C239EC" w:rsidP="00C239EC">
      <w:pPr>
        <w:pStyle w:val="FirstParagraph"/>
      </w:pPr>
      <m:oMathPara>
        <m:oMathParaPr>
          <m:jc m:val="center"/>
        </m:oMathParaPr>
        <m:oMath>
          <m:r>
            <w:rPr>
              <w:rFonts w:ascii="Cambria Math" w:hAnsi="Cambria Math"/>
            </w:rPr>
            <m:t>F</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e>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e>
                </m:mr>
              </m:m>
            </m:e>
          </m:d>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e>
                  <m:e>
                    <m:r>
                      <w:rPr>
                        <w:rFonts w:ascii="Cambria Math" w:hAnsi="Cambria Math"/>
                      </w:rPr>
                      <m:t>0</m:t>
                    </m:r>
                  </m:e>
                </m:mr>
                <m:mr>
                  <m:e>
                    <m:f>
                      <m:fPr>
                        <m:ctrlPr>
                          <w:rPr>
                            <w:rFonts w:ascii="Cambria Math" w:hAnsi="Cambria Math"/>
                          </w:rPr>
                        </m:ctrlPr>
                      </m:fPr>
                      <m:num>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1</m:t>
                        </m:r>
                      </m:num>
                      <m:den>
                        <m:r>
                          <w:rPr>
                            <w:rFonts w:ascii="Cambria Math" w:hAnsi="Cambria Math"/>
                          </w:rPr>
                          <m:t>ν</m:t>
                        </m:r>
                      </m:den>
                    </m:f>
                  </m:e>
                </m:mr>
              </m:m>
            </m:e>
          </m:d>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e>
                </m:mr>
                <m:mr>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e>
                </m:mr>
              </m:m>
            </m:e>
          </m:d>
        </m:oMath>
      </m:oMathPara>
    </w:p>
    <w:p w14:paraId="2276D635" w14:textId="77777777" w:rsidR="00C239EC" w:rsidRPr="007341EB" w:rsidRDefault="00C239EC" w:rsidP="00C239EC">
      <w:pPr>
        <w:pStyle w:val="Heading3"/>
        <w:rPr>
          <w:color w:val="auto"/>
          <w:sz w:val="24"/>
          <w:szCs w:val="24"/>
        </w:rPr>
      </w:pPr>
      <w:bookmarkStart w:id="76" w:name="step-3h-compute-spectral-radius"/>
      <w:bookmarkEnd w:id="75"/>
      <w:r w:rsidRPr="007341EB">
        <w:rPr>
          <w:color w:val="auto"/>
          <w:sz w:val="24"/>
          <w:szCs w:val="24"/>
        </w:rPr>
        <w:t>Compute Spectral Radius</w:t>
      </w:r>
    </w:p>
    <w:p w14:paraId="440464C1" w14:textId="77777777" w:rsidR="00C239EC" w:rsidRPr="0086143A" w:rsidRDefault="00C239EC" w:rsidP="00C239EC">
      <w:pPr>
        <w:pStyle w:val="FirstParagraph"/>
      </w:pPr>
      <w:r w:rsidRPr="0086143A">
        <w:t xml:space="preserve">The eigenvalues are solutions of </w:t>
      </w:r>
      <m:oMath>
        <m:r>
          <m:rPr>
            <m:sty m:val="p"/>
          </m:rPr>
          <w:rPr>
            <w:rFonts w:ascii="Cambria Math" w:hAnsi="Cambria Math"/>
          </w:rPr>
          <m:t>det</m:t>
        </m:r>
        <m:d>
          <m:dPr>
            <m:ctrlPr>
              <w:rPr>
                <w:rFonts w:ascii="Cambria Math" w:hAnsi="Cambria Math"/>
              </w:rPr>
            </m:ctrlPr>
          </m:dPr>
          <m:e>
            <m:r>
              <w:rPr>
                <w:rFonts w:ascii="Cambria Math" w:hAnsi="Cambria Math"/>
              </w:rPr>
              <m:t>F</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λI</m:t>
            </m:r>
          </m:e>
        </m:d>
        <m:r>
          <m:rPr>
            <m:sty m:val="p"/>
          </m:rPr>
          <w:rPr>
            <w:rFonts w:ascii="Cambria Math" w:hAnsi="Cambria Math"/>
          </w:rPr>
          <m:t>=</m:t>
        </m:r>
        <m:r>
          <w:rPr>
            <w:rFonts w:ascii="Cambria Math" w:hAnsi="Cambria Math"/>
          </w:rPr>
          <m:t>0</m:t>
        </m:r>
      </m:oMath>
      <w:r w:rsidRPr="0086143A">
        <w:t>. One eigenvalue is 0, the other is:</w:t>
      </w:r>
    </w:p>
    <w:p w14:paraId="779A0E1C" w14:textId="77777777" w:rsidR="00C239EC" w:rsidRPr="0086143A" w:rsidRDefault="004663ED" w:rsidP="00C239EC">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oMath>
      </m:oMathPara>
    </w:p>
    <w:p w14:paraId="6C1C4BBE" w14:textId="77777777" w:rsidR="00035EC8" w:rsidRDefault="00C239EC" w:rsidP="00035EC8">
      <w:pPr>
        <w:pStyle w:val="FirstParagraph"/>
      </w:pPr>
      <w:r w:rsidRPr="0086143A">
        <w:t xml:space="preserve">This suggests they used </w:t>
      </w:r>
      <m:oMath>
        <m:r>
          <w:rPr>
            <w:rFonts w:ascii="Cambria Math" w:hAnsi="Cambria Math"/>
          </w:rPr>
          <m:t>a</m:t>
        </m:r>
        <m:r>
          <m:rPr>
            <m:sty m:val="p"/>
          </m:rPr>
          <w:rPr>
            <w:rFonts w:ascii="Cambria Math" w:hAnsi="Cambria Math"/>
          </w:rPr>
          <m:t>=</m:t>
        </m:r>
        <m:r>
          <w:rPr>
            <w:rFonts w:ascii="Cambria Math" w:hAnsi="Cambria Math"/>
          </w:rPr>
          <m:t>1</m:t>
        </m:r>
      </m:oMath>
      <w:r w:rsidRPr="0086143A">
        <w:t xml:space="preserve"> for first term and neglected </w:t>
      </w:r>
      <m:oMath>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oMath>
      <w:r w:rsidRPr="0086143A">
        <w:t>.</w:t>
      </w:r>
      <w:bookmarkStart w:id="77" w:name="X9c9f8e58405a61e2c007bfe5a2da5e21834e0bf"/>
      <w:bookmarkEnd w:id="76"/>
    </w:p>
    <w:p w14:paraId="1492B6BB" w14:textId="77777777" w:rsidR="00C239EC" w:rsidRPr="00035EC8" w:rsidRDefault="00C239EC" w:rsidP="00035EC8">
      <w:pPr>
        <w:pStyle w:val="FirstParagraph"/>
      </w:pPr>
      <w:r w:rsidRPr="007341EB">
        <w:rPr>
          <w:rFonts w:cs="Times New Roman"/>
        </w:rPr>
        <w:t>Substitute Numerical Values (EXACT CALCULATION)</w:t>
      </w:r>
    </w:p>
    <w:p w14:paraId="5B78DD67" w14:textId="77777777" w:rsidR="00C239EC" w:rsidRPr="0086143A" w:rsidRDefault="00C239EC" w:rsidP="00C239EC">
      <w:pPr>
        <w:pStyle w:val="FirstParagraph"/>
      </w:pPr>
      <w:r w:rsidRPr="0086143A">
        <w:t>Given:</w:t>
      </w:r>
    </w:p>
    <w:p w14:paraId="46D29E78" w14:textId="77777777" w:rsidR="00C239EC" w:rsidRPr="0086143A" w:rsidRDefault="004663ED" w:rsidP="00C239EC">
      <w:pPr>
        <w:pStyle w:val="BodyText"/>
      </w:pPr>
      <m:oMathPara>
        <m:oMathParaPr>
          <m:jc m:val="center"/>
        </m:oMathParaPr>
        <m:oMath>
          <m:sSub>
            <m:sSubPr>
              <m:ctrlPr>
                <w:rPr>
                  <w:rFonts w:ascii="Cambria Math" w:hAnsi="Cambria Math"/>
                </w:rPr>
              </m:ctrlPr>
            </m:sSubPr>
            <m:e>
              <m:r>
                <w:rPr>
                  <w:rFonts w:ascii="Cambria Math" w:hAnsi="Cambria Math"/>
                </w:rPr>
                <m:t>β</m:t>
              </m:r>
            </m:e>
            <m:sub>
              <m:r>
                <w:rPr>
                  <w:rFonts w:ascii="Cambria Math" w:hAnsi="Cambria Math"/>
                </w:rPr>
                <m:t>c</m:t>
              </m:r>
            </m:sub>
          </m:sSub>
          <m:r>
            <m:rPr>
              <m:sty m:val="p"/>
            </m:rPr>
            <w:rPr>
              <w:rFonts w:ascii="Cambria Math" w:hAnsi="Cambria Math"/>
            </w:rPr>
            <m:t>=</m:t>
          </m:r>
          <m:r>
            <w:rPr>
              <w:rFonts w:ascii="Cambria Math" w:hAnsi="Cambria Math"/>
            </w:rPr>
            <m:t>0.15</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r>
            <w:rPr>
              <w:rFonts w:ascii="Cambria Math" w:hAnsi="Cambria Math"/>
            </w:rPr>
            <m:t>0.25</m:t>
          </m:r>
          <m:r>
            <m:rPr>
              <m:sty m:val="p"/>
            </m:rPr>
            <w:rPr>
              <w:rFonts w:ascii="Cambria Math" w:hAnsi="Cambria Math"/>
            </w:rPr>
            <m:t>,</m:t>
          </m:r>
          <m:r>
            <w:rPr>
              <w:rFonts w:ascii="Cambria Math" w:hAnsi="Cambria Math"/>
            </w:rPr>
            <m:t> </m:t>
          </m:r>
          <m:r>
            <w:rPr>
              <w:rFonts w:ascii="Cambria Math" w:hAnsi="Cambria Math"/>
            </w:rPr>
            <m:t>ω</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 </m:t>
          </m:r>
          <m:r>
            <w:rPr>
              <w:rFonts w:ascii="Cambria Math" w:hAnsi="Cambria Math"/>
            </w:rPr>
            <m:t>ξ</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 </m:t>
          </m:r>
          <m:r>
            <w:rPr>
              <w:rFonts w:ascii="Cambria Math" w:hAnsi="Cambria Math"/>
            </w:rPr>
            <m:t>ν</m:t>
          </m:r>
          <m:r>
            <m:rPr>
              <m:sty m:val="p"/>
            </m:rPr>
            <w:rPr>
              <w:rFonts w:ascii="Cambria Math" w:hAnsi="Cambria Math"/>
            </w:rPr>
            <m:t>=</m:t>
          </m:r>
          <m:r>
            <w:rPr>
              <w:rFonts w:ascii="Cambria Math" w:hAnsi="Cambria Math"/>
            </w:rPr>
            <m:t>0.12</m:t>
          </m:r>
        </m:oMath>
      </m:oMathPara>
    </w:p>
    <w:p w14:paraId="19164A92" w14:textId="77777777" w:rsidR="00C239EC" w:rsidRPr="007341EB" w:rsidRDefault="00C239EC" w:rsidP="00C239EC">
      <w:pPr>
        <w:pStyle w:val="Heading3"/>
        <w:rPr>
          <w:color w:val="auto"/>
          <w:sz w:val="24"/>
          <w:szCs w:val="24"/>
        </w:rPr>
      </w:pPr>
      <w:bookmarkStart w:id="78" w:name="step-4a-first-term"/>
      <w:r w:rsidRPr="007341EB">
        <w:rPr>
          <w:color w:val="auto"/>
          <w:sz w:val="24"/>
          <w:szCs w:val="24"/>
        </w:rPr>
        <w:t>First Term</w:t>
      </w:r>
    </w:p>
    <w:p w14:paraId="073788E0" w14:textId="77777777" w:rsidR="00C239EC" w:rsidRPr="0086143A" w:rsidRDefault="004663ED" w:rsidP="00C239EC">
      <w:pPr>
        <w:pStyle w:val="FirstParagrap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0.15</m:t>
              </m:r>
            </m:num>
            <m:den>
              <m:r>
                <w:rPr>
                  <w:rFonts w:ascii="Cambria Math" w:hAnsi="Cambria Math"/>
                </w:rPr>
                <m:t>0.08</m:t>
              </m:r>
              <m:r>
                <m:rPr>
                  <m:sty m:val="p"/>
                </m:rPr>
                <w:rPr>
                  <w:rFonts w:ascii="Cambria Math" w:hAnsi="Cambria Math"/>
                </w:rPr>
                <m:t>+</m:t>
              </m:r>
              <m:r>
                <w:rPr>
                  <w:rFonts w:ascii="Cambria Math" w:hAnsi="Cambria Math"/>
                </w:rPr>
                <m:t>0.04</m:t>
              </m:r>
            </m:den>
          </m:f>
          <m:r>
            <m:rPr>
              <m:sty m:val="p"/>
            </m:rPr>
            <w:rPr>
              <w:rFonts w:ascii="Cambria Math" w:hAnsi="Cambria Math"/>
            </w:rPr>
            <m:t>=</m:t>
          </m:r>
          <m:f>
            <m:fPr>
              <m:ctrlPr>
                <w:rPr>
                  <w:rFonts w:ascii="Cambria Math" w:hAnsi="Cambria Math"/>
                </w:rPr>
              </m:ctrlPr>
            </m:fPr>
            <m:num>
              <m:r>
                <w:rPr>
                  <w:rFonts w:ascii="Cambria Math" w:hAnsi="Cambria Math"/>
                </w:rPr>
                <m:t>0.15</m:t>
              </m:r>
            </m:num>
            <m:den>
              <m:r>
                <w:rPr>
                  <w:rFonts w:ascii="Cambria Math" w:hAnsi="Cambria Math"/>
                </w:rPr>
                <m:t>0.12</m:t>
              </m:r>
            </m:den>
          </m:f>
          <m:r>
            <m:rPr>
              <m:sty m:val="p"/>
            </m:rPr>
            <w:rPr>
              <w:rFonts w:ascii="Cambria Math" w:hAnsi="Cambria Math"/>
            </w:rPr>
            <m:t>=</m:t>
          </m:r>
          <m:r>
            <w:rPr>
              <w:rFonts w:ascii="Cambria Math" w:hAnsi="Cambria Math"/>
            </w:rPr>
            <m:t>1.25</m:t>
          </m:r>
        </m:oMath>
      </m:oMathPara>
    </w:p>
    <w:p w14:paraId="788AB7F0" w14:textId="77777777" w:rsidR="00C239EC" w:rsidRPr="007341EB" w:rsidRDefault="00C239EC" w:rsidP="00C239EC">
      <w:pPr>
        <w:pStyle w:val="Heading3"/>
        <w:rPr>
          <w:color w:val="auto"/>
          <w:sz w:val="24"/>
          <w:szCs w:val="24"/>
        </w:rPr>
      </w:pPr>
      <w:bookmarkStart w:id="79" w:name="step-4b-second-term"/>
      <w:bookmarkEnd w:id="78"/>
      <w:r w:rsidRPr="007341EB">
        <w:rPr>
          <w:color w:val="auto"/>
          <w:sz w:val="24"/>
          <w:szCs w:val="24"/>
        </w:rPr>
        <w:t>Second Term</w:t>
      </w:r>
    </w:p>
    <w:p w14:paraId="7CBF65B9" w14:textId="77777777" w:rsidR="00C239EC" w:rsidRPr="0086143A" w:rsidRDefault="004663ED" w:rsidP="00C239EC">
      <w:pPr>
        <w:pStyle w:val="FirstParagrap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r>
            <m:rPr>
              <m:sty m:val="p"/>
            </m:rPr>
            <w:rPr>
              <w:rFonts w:ascii="Cambria Math" w:hAnsi="Cambria Math"/>
            </w:rPr>
            <m:t>=</m:t>
          </m:r>
          <m:f>
            <m:fPr>
              <m:ctrlPr>
                <w:rPr>
                  <w:rFonts w:ascii="Cambria Math" w:hAnsi="Cambria Math"/>
                </w:rPr>
              </m:ctrlPr>
            </m:fPr>
            <m:num>
              <m:r>
                <w:rPr>
                  <w:rFonts w:ascii="Cambria Math" w:hAnsi="Cambria Math"/>
                </w:rPr>
                <m:t>0.25</m:t>
              </m:r>
              <m:r>
                <m:rPr>
                  <m:sty m:val="p"/>
                </m:rPr>
                <w:rPr>
                  <w:rFonts w:ascii="Cambria Math" w:hAnsi="Cambria Math"/>
                </w:rPr>
                <m:t>×</m:t>
              </m:r>
              <m:r>
                <w:rPr>
                  <w:rFonts w:ascii="Cambria Math" w:hAnsi="Cambria Math"/>
                </w:rPr>
                <m:t>0.08</m:t>
              </m:r>
            </m:num>
            <m:den>
              <m:r>
                <w:rPr>
                  <w:rFonts w:ascii="Cambria Math" w:hAnsi="Cambria Math"/>
                </w:rPr>
                <m:t>0.12</m:t>
              </m:r>
              <m:r>
                <m:rPr>
                  <m:sty m:val="p"/>
                </m:rPr>
                <w:rPr>
                  <w:rFonts w:ascii="Cambria Math" w:hAnsi="Cambria Math"/>
                </w:rPr>
                <m:t>×</m:t>
              </m:r>
              <m:r>
                <w:rPr>
                  <w:rFonts w:ascii="Cambria Math" w:hAnsi="Cambria Math"/>
                </w:rPr>
                <m:t>0.12</m:t>
              </m:r>
            </m:den>
          </m:f>
        </m:oMath>
      </m:oMathPara>
    </w:p>
    <w:p w14:paraId="55AE6DDB" w14:textId="77777777" w:rsidR="00C239EC" w:rsidRPr="0086143A" w:rsidRDefault="00C239EC" w:rsidP="00C239EC">
      <w:pPr>
        <w:pStyle w:val="FirstParagraph"/>
      </w:pPr>
      <m:oMathPara>
        <m:oMathParaPr>
          <m:jc m:val="center"/>
        </m:oMathParaPr>
        <m:oMath>
          <m:r>
            <m:rPr>
              <m:nor/>
            </m:rPr>
            <m:t xml:space="preserve">Numerator: </m:t>
          </m:r>
          <m:r>
            <w:rPr>
              <w:rFonts w:ascii="Cambria Math" w:hAnsi="Cambria Math"/>
            </w:rPr>
            <m:t>0.25</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 </m:t>
          </m:r>
          <m:r>
            <m:rPr>
              <m:nor/>
            </m:rPr>
            <m:t xml:space="preserve">Denominator: </m:t>
          </m:r>
          <m:r>
            <w:rPr>
              <w:rFonts w:ascii="Cambria Math" w:hAnsi="Cambria Math"/>
            </w:rPr>
            <m:t>0.12</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0.0144</m:t>
          </m:r>
        </m:oMath>
      </m:oMathPara>
    </w:p>
    <w:p w14:paraId="1FB949F2" w14:textId="77777777" w:rsidR="00C239EC" w:rsidRPr="0086143A" w:rsidRDefault="004663ED" w:rsidP="00C239EC">
      <w:pPr>
        <w:pStyle w:val="FirstParagraph"/>
      </w:pPr>
      <m:oMathPara>
        <m:oMathParaPr>
          <m:jc m:val="center"/>
        </m:oMathParaPr>
        <m:oMath>
          <m:f>
            <m:fPr>
              <m:ctrlPr>
                <w:rPr>
                  <w:rFonts w:ascii="Cambria Math" w:hAnsi="Cambria Math"/>
                </w:rPr>
              </m:ctrlPr>
            </m:fPr>
            <m:num>
              <m:r>
                <w:rPr>
                  <w:rFonts w:ascii="Cambria Math" w:hAnsi="Cambria Math"/>
                </w:rPr>
                <m:t>0.02</m:t>
              </m:r>
            </m:num>
            <m:den>
              <m:r>
                <w:rPr>
                  <w:rFonts w:ascii="Cambria Math" w:hAnsi="Cambria Math"/>
                </w:rPr>
                <m:t>0.0144</m:t>
              </m:r>
            </m:den>
          </m:f>
          <m:r>
            <m:rPr>
              <m:sty m:val="p"/>
            </m:rPr>
            <w:rPr>
              <w:rFonts w:ascii="Cambria Math" w:hAnsi="Cambria Math"/>
            </w:rPr>
            <m:t>=</m:t>
          </m:r>
          <m:r>
            <w:rPr>
              <w:rFonts w:ascii="Cambria Math" w:hAnsi="Cambria Math"/>
            </w:rPr>
            <m:t>1.388888</m:t>
          </m:r>
          <m:r>
            <m:rPr>
              <m:sty m:val="p"/>
            </m:rPr>
            <w:rPr>
              <w:rFonts w:ascii="Cambria Math" w:hAnsi="Cambria Math"/>
            </w:rPr>
            <m:t>...≈</m:t>
          </m:r>
          <m:r>
            <w:rPr>
              <w:rFonts w:ascii="Cambria Math" w:hAnsi="Cambria Math"/>
            </w:rPr>
            <m:t>1.3889</m:t>
          </m:r>
        </m:oMath>
      </m:oMathPara>
    </w:p>
    <w:p w14:paraId="22568529" w14:textId="77777777" w:rsidR="00C239EC" w:rsidRPr="007341EB" w:rsidRDefault="0070248A" w:rsidP="00C239EC">
      <w:pPr>
        <w:pStyle w:val="Heading3"/>
        <w:rPr>
          <w:color w:val="auto"/>
          <w:sz w:val="24"/>
          <w:szCs w:val="24"/>
        </w:rPr>
      </w:pPr>
      <w:bookmarkStart w:id="80" w:name="step-4c-sum"/>
      <w:bookmarkEnd w:id="79"/>
      <w:r>
        <w:rPr>
          <w:color w:val="auto"/>
          <w:sz w:val="24"/>
          <w:szCs w:val="24"/>
        </w:rPr>
        <w:t xml:space="preserve">Taking </w:t>
      </w:r>
      <w:r w:rsidR="00C239EC" w:rsidRPr="007341EB">
        <w:rPr>
          <w:color w:val="auto"/>
          <w:sz w:val="24"/>
          <w:szCs w:val="24"/>
        </w:rPr>
        <w:t>Sum</w:t>
      </w:r>
    </w:p>
    <w:p w14:paraId="6C3F2ADE" w14:textId="77777777" w:rsidR="00C239EC" w:rsidRPr="0070248A" w:rsidRDefault="004663ED" w:rsidP="0070248A">
      <w:pPr>
        <w:pStyle w:val="FirstParagraph"/>
      </w:pPr>
      <m:oMathPara>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1.25</m:t>
          </m:r>
          <m:r>
            <m:rPr>
              <m:sty m:val="p"/>
            </m:rPr>
            <w:rPr>
              <w:rFonts w:ascii="Cambria Math" w:hAnsi="Cambria Math"/>
            </w:rPr>
            <m:t>+</m:t>
          </m:r>
          <m:r>
            <w:rPr>
              <w:rFonts w:ascii="Cambria Math" w:hAnsi="Cambria Math"/>
            </w:rPr>
            <m:t>1.3889</m:t>
          </m:r>
          <m:r>
            <m:rPr>
              <m:sty m:val="p"/>
            </m:rPr>
            <w:rPr>
              <w:rFonts w:ascii="Cambria Math" w:hAnsi="Cambria Math"/>
            </w:rPr>
            <m:t>=</m:t>
          </m:r>
          <m:r>
            <w:rPr>
              <w:rFonts w:ascii="Cambria Math" w:hAnsi="Cambria Math"/>
            </w:rPr>
            <m:t>2.6389</m:t>
          </m:r>
        </m:oMath>
      </m:oMathPara>
      <w:bookmarkStart w:id="81" w:name="step-5-compute-other-derived-metrics"/>
      <w:bookmarkEnd w:id="77"/>
      <w:bookmarkEnd w:id="80"/>
    </w:p>
    <w:p w14:paraId="4E5C7099" w14:textId="77777777" w:rsidR="00C239EC" w:rsidRPr="007341EB" w:rsidRDefault="00C239EC" w:rsidP="00C239EC">
      <w:pPr>
        <w:pStyle w:val="Heading3"/>
        <w:rPr>
          <w:rFonts w:cs="Times New Roman"/>
          <w:color w:val="auto"/>
          <w:sz w:val="24"/>
          <w:szCs w:val="24"/>
        </w:rPr>
      </w:pPr>
      <w:bookmarkStart w:id="82" w:name="step-5a-carrier-residence-time"/>
      <w:r w:rsidRPr="007341EB">
        <w:rPr>
          <w:rFonts w:cs="Times New Roman"/>
          <w:color w:val="auto"/>
          <w:sz w:val="24"/>
          <w:szCs w:val="24"/>
        </w:rPr>
        <w:t>Carrier Residence Time</w:t>
      </w:r>
      <w:r w:rsidR="0070248A">
        <w:rPr>
          <w:rFonts w:cs="Times New Roman"/>
          <w:color w:val="auto"/>
          <w:sz w:val="24"/>
          <w:szCs w:val="24"/>
        </w:rPr>
        <w:t xml:space="preserve"> is given by</w:t>
      </w:r>
    </w:p>
    <w:p w14:paraId="4B587147" w14:textId="77777777" w:rsidR="00C239EC" w:rsidRPr="0086143A" w:rsidRDefault="004663ED" w:rsidP="00C239EC">
      <w:pPr>
        <w:pStyle w:val="FirstParagrap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0.08</m:t>
              </m:r>
              <m:r>
                <m:rPr>
                  <m:sty m:val="p"/>
                </m:rPr>
                <w:rPr>
                  <w:rFonts w:ascii="Cambria Math" w:hAnsi="Cambria Math"/>
                </w:rPr>
                <m:t>+</m:t>
              </m:r>
              <m:r>
                <w:rPr>
                  <w:rFonts w:ascii="Cambria Math" w:hAnsi="Cambria Math"/>
                </w:rPr>
                <m:t>0.04</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0.12</m:t>
              </m:r>
            </m:den>
          </m:f>
          <m:r>
            <m:rPr>
              <m:sty m:val="p"/>
            </m:rPr>
            <w:rPr>
              <w:rFonts w:ascii="Cambria Math" w:hAnsi="Cambria Math"/>
            </w:rPr>
            <m:t>=</m:t>
          </m:r>
          <m:r>
            <w:rPr>
              <w:rFonts w:ascii="Cambria Math" w:hAnsi="Cambria Math"/>
            </w:rPr>
            <m:t>8.3333</m:t>
          </m:r>
          <m:r>
            <m:rPr>
              <m:nor/>
            </m:rPr>
            <m:t xml:space="preserve"> months</m:t>
          </m:r>
        </m:oMath>
      </m:oMathPara>
    </w:p>
    <w:p w14:paraId="1AFE8683" w14:textId="77777777" w:rsidR="00C239EC" w:rsidRPr="007341EB" w:rsidRDefault="00C239EC" w:rsidP="00C239EC">
      <w:pPr>
        <w:pStyle w:val="Heading3"/>
        <w:rPr>
          <w:color w:val="auto"/>
          <w:sz w:val="24"/>
          <w:szCs w:val="24"/>
        </w:rPr>
      </w:pPr>
      <w:bookmarkStart w:id="83" w:name="step-5b-infection-residence-time"/>
      <w:bookmarkEnd w:id="82"/>
      <w:r w:rsidRPr="007341EB">
        <w:rPr>
          <w:color w:val="auto"/>
          <w:sz w:val="24"/>
          <w:szCs w:val="24"/>
        </w:rPr>
        <w:lastRenderedPageBreak/>
        <w:t>Infection Residence Time</w:t>
      </w:r>
      <w:r w:rsidR="0070248A">
        <w:rPr>
          <w:color w:val="auto"/>
          <w:sz w:val="24"/>
          <w:szCs w:val="24"/>
        </w:rPr>
        <w:t xml:space="preserve"> is calculated as</w:t>
      </w:r>
    </w:p>
    <w:p w14:paraId="317B21A3" w14:textId="77777777" w:rsidR="00C239EC" w:rsidRPr="0086143A" w:rsidRDefault="004663ED" w:rsidP="00C239EC">
      <w:pPr>
        <w:pStyle w:val="FirstParagrap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ν</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0.12</m:t>
              </m:r>
            </m:den>
          </m:f>
          <m:r>
            <m:rPr>
              <m:sty m:val="p"/>
            </m:rPr>
            <w:rPr>
              <w:rFonts w:ascii="Cambria Math" w:hAnsi="Cambria Math"/>
            </w:rPr>
            <m:t>=</m:t>
          </m:r>
          <m:r>
            <w:rPr>
              <w:rFonts w:ascii="Cambria Math" w:hAnsi="Cambria Math"/>
            </w:rPr>
            <m:t>8.3333</m:t>
          </m:r>
          <m:r>
            <m:rPr>
              <m:nor/>
            </m:rPr>
            <m:t xml:space="preserve"> months</m:t>
          </m:r>
        </m:oMath>
      </m:oMathPara>
    </w:p>
    <w:p w14:paraId="5BC64015" w14:textId="77777777" w:rsidR="00C239EC" w:rsidRPr="007341EB" w:rsidRDefault="00C239EC" w:rsidP="00C239EC">
      <w:pPr>
        <w:pStyle w:val="Heading3"/>
        <w:rPr>
          <w:color w:val="auto"/>
          <w:sz w:val="24"/>
          <w:szCs w:val="24"/>
        </w:rPr>
      </w:pPr>
      <w:bookmarkStart w:id="84" w:name="step-5c-effective-transmission-ratio"/>
      <w:bookmarkEnd w:id="83"/>
      <w:r w:rsidRPr="007341EB">
        <w:rPr>
          <w:color w:val="auto"/>
          <w:sz w:val="24"/>
          <w:szCs w:val="24"/>
        </w:rPr>
        <w:t>Effective Transmission Ratio</w:t>
      </w:r>
      <w:r w:rsidR="0070248A">
        <w:rPr>
          <w:color w:val="auto"/>
          <w:sz w:val="24"/>
          <w:szCs w:val="24"/>
        </w:rPr>
        <w:t xml:space="preserve"> is calculated as</w:t>
      </w:r>
    </w:p>
    <w:p w14:paraId="5F95459C" w14:textId="77777777" w:rsidR="00415A05" w:rsidRPr="00415A05" w:rsidRDefault="004663ED" w:rsidP="00415A05">
      <w:pPr>
        <w:pStyle w:val="FirstParagraph"/>
        <w:rPr>
          <w:rFonts w:eastAsiaTheme="majorEastAsia" w:cstheme="majorBidi"/>
        </w:rPr>
      </w:pPr>
      <m:oMathPara>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num>
            <m:den>
              <m:sSub>
                <m:sSubPr>
                  <m:ctrlPr>
                    <w:rPr>
                      <w:rFonts w:ascii="Cambria Math" w:hAnsi="Cambria Math"/>
                    </w:rPr>
                  </m:ctrlPr>
                </m:sSubPr>
                <m:e>
                  <m:r>
                    <w:rPr>
                      <w:rFonts w:ascii="Cambria Math" w:hAnsi="Cambria Math"/>
                    </w:rPr>
                    <m:t>β</m:t>
                  </m:r>
                </m:e>
                <m:sub>
                  <m:r>
                    <w:rPr>
                      <w:rFonts w:ascii="Cambria Math" w:hAnsi="Cambria Math"/>
                    </w:rPr>
                    <m:t>c</m:t>
                  </m:r>
                </m:sub>
              </m:sSub>
            </m:den>
          </m:f>
          <m:r>
            <m:rPr>
              <m:sty m:val="p"/>
            </m:rPr>
            <w:rPr>
              <w:rFonts w:ascii="Cambria Math" w:hAnsi="Cambria Math"/>
            </w:rPr>
            <m:t>=</m:t>
          </m:r>
          <m:f>
            <m:fPr>
              <m:ctrlPr>
                <w:rPr>
                  <w:rFonts w:ascii="Cambria Math" w:hAnsi="Cambria Math"/>
                </w:rPr>
              </m:ctrlPr>
            </m:fPr>
            <m:num>
              <m:r>
                <w:rPr>
                  <w:rFonts w:ascii="Cambria Math" w:hAnsi="Cambria Math"/>
                </w:rPr>
                <m:t>0.25</m:t>
              </m:r>
            </m:num>
            <m:den>
              <m:r>
                <w:rPr>
                  <w:rFonts w:ascii="Cambria Math" w:hAnsi="Cambria Math"/>
                </w:rPr>
                <m:t>0.15</m:t>
              </m:r>
            </m:den>
          </m:f>
          <m:r>
            <m:rPr>
              <m:sty m:val="p"/>
            </m:rPr>
            <w:rPr>
              <w:rFonts w:ascii="Cambria Math" w:hAnsi="Cambria Math"/>
            </w:rPr>
            <m:t>=</m:t>
          </m:r>
          <m:r>
            <w:rPr>
              <w:rFonts w:ascii="Cambria Math" w:hAnsi="Cambria Math"/>
            </w:rPr>
            <m:t>1.6666</m:t>
          </m:r>
          <m:r>
            <m:rPr>
              <m:sty m:val="p"/>
            </m:rPr>
            <w:rPr>
              <w:rFonts w:ascii="Cambria Math" w:hAnsi="Cambria Math"/>
            </w:rPr>
            <m:t>…≈</m:t>
          </m:r>
          <m:r>
            <w:rPr>
              <w:rFonts w:ascii="Cambria Math" w:hAnsi="Cambria Math"/>
            </w:rPr>
            <m:t>1.6667</m:t>
          </m:r>
        </m:oMath>
      </m:oMathPara>
      <w:bookmarkStart w:id="85" w:name="step-6-tabulate-results-table-2"/>
      <w:bookmarkEnd w:id="81"/>
      <w:bookmarkEnd w:id="84"/>
    </w:p>
    <w:p w14:paraId="7C9C65A8" w14:textId="5143BFD2" w:rsidR="00C239EC" w:rsidRPr="000E1A8E" w:rsidRDefault="00415A05" w:rsidP="00415A05">
      <w:pPr>
        <w:pStyle w:val="FirstParagraph"/>
        <w:rPr>
          <w:rFonts w:eastAsiaTheme="majorEastAsia" w:cstheme="majorBidi"/>
        </w:rPr>
      </w:pPr>
      <w:r>
        <w:rPr>
          <w:rFonts w:cs="Times New Roman"/>
        </w:rPr>
        <w:t xml:space="preserve">Table </w:t>
      </w:r>
      <w:r w:rsidR="00DC1D8A">
        <w:rPr>
          <w:rFonts w:cs="Times New Roman"/>
        </w:rPr>
        <w:t>8</w:t>
      </w:r>
      <w:r>
        <w:rPr>
          <w:rFonts w:cs="Times New Roman"/>
        </w:rPr>
        <w:t>:</w:t>
      </w:r>
      <w:r w:rsidR="002761A8">
        <w:rPr>
          <w:rFonts w:cs="Times New Roman"/>
        </w:rPr>
        <w:t xml:space="preserve"> </w:t>
      </w:r>
      <w:r w:rsidR="000E1A8E" w:rsidRPr="000E1A8E">
        <w:rPr>
          <w:rFonts w:cs="Times New Roman"/>
        </w:rPr>
        <w:t xml:space="preserve">Derivation of </w:t>
      </w:r>
      <w:r w:rsidR="000E1A8E" w:rsidRPr="000E1A8E">
        <w:t xml:space="preserve">Mathematical Results </w:t>
      </w:r>
    </w:p>
    <w:tbl>
      <w:tblPr>
        <w:tblStyle w:val="Table"/>
        <w:tblW w:w="0" w:type="auto"/>
        <w:tblLook w:val="0020" w:firstRow="1" w:lastRow="0" w:firstColumn="0" w:lastColumn="0" w:noHBand="0" w:noVBand="0"/>
      </w:tblPr>
      <w:tblGrid>
        <w:gridCol w:w="3440"/>
        <w:gridCol w:w="2662"/>
        <w:gridCol w:w="1876"/>
      </w:tblGrid>
      <w:tr w:rsidR="00C239EC" w:rsidRPr="0086143A" w14:paraId="2FBBAF52"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16F4E521" w14:textId="77777777" w:rsidR="00C239EC" w:rsidRPr="0086143A" w:rsidRDefault="00C239EC" w:rsidP="00D63D50">
            <w:pPr>
              <w:pStyle w:val="Compact"/>
              <w:jc w:val="center"/>
            </w:pPr>
            <w:r w:rsidRPr="0086143A">
              <w:t>Derived Quantity</w:t>
            </w:r>
          </w:p>
        </w:tc>
        <w:tc>
          <w:tcPr>
            <w:tcW w:w="0" w:type="auto"/>
          </w:tcPr>
          <w:p w14:paraId="4C06E9A5" w14:textId="77777777" w:rsidR="00C239EC" w:rsidRPr="0086143A" w:rsidRDefault="00C239EC" w:rsidP="00D63D50">
            <w:pPr>
              <w:pStyle w:val="Compact"/>
              <w:jc w:val="center"/>
            </w:pPr>
            <w:r w:rsidRPr="0086143A">
              <w:t>Mathematical Expression</w:t>
            </w:r>
          </w:p>
        </w:tc>
        <w:tc>
          <w:tcPr>
            <w:tcW w:w="0" w:type="auto"/>
          </w:tcPr>
          <w:p w14:paraId="403E43CC" w14:textId="77777777" w:rsidR="00C239EC" w:rsidRPr="0086143A" w:rsidRDefault="00C239EC" w:rsidP="00D63D50">
            <w:pPr>
              <w:pStyle w:val="Compact"/>
              <w:jc w:val="center"/>
            </w:pPr>
            <w:r w:rsidRPr="0086143A">
              <w:t>Calculated Value</w:t>
            </w:r>
          </w:p>
        </w:tc>
      </w:tr>
      <w:tr w:rsidR="00C239EC" w:rsidRPr="0086143A" w14:paraId="7B51D168" w14:textId="77777777" w:rsidTr="00D63D50">
        <w:tc>
          <w:tcPr>
            <w:tcW w:w="0" w:type="auto"/>
          </w:tcPr>
          <w:p w14:paraId="4E4197D5" w14:textId="77777777" w:rsidR="00C239EC" w:rsidRPr="0086143A" w:rsidRDefault="00C239EC" w:rsidP="00D63D50">
            <w:pPr>
              <w:pStyle w:val="Compact"/>
              <w:jc w:val="center"/>
            </w:pPr>
            <w:r w:rsidRPr="0086143A">
              <w:t>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w:t>
            </w:r>
          </w:p>
        </w:tc>
        <w:tc>
          <w:tcPr>
            <w:tcW w:w="0" w:type="auto"/>
          </w:tcPr>
          <w:p w14:paraId="456AA550" w14:textId="77777777" w:rsidR="00C239EC" w:rsidRPr="0086143A" w:rsidRDefault="004663ED" w:rsidP="00D63D50">
            <w:pPr>
              <w:pStyle w:val="Compact"/>
              <w:jc w:val="center"/>
            </w:pPr>
            <m:oMathPara>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oMath>
            </m:oMathPara>
          </w:p>
        </w:tc>
        <w:tc>
          <w:tcPr>
            <w:tcW w:w="0" w:type="auto"/>
          </w:tcPr>
          <w:p w14:paraId="2754CD39" w14:textId="77777777" w:rsidR="00C239EC" w:rsidRPr="0086143A" w:rsidRDefault="00C239EC" w:rsidP="00D63D50">
            <w:pPr>
              <w:pStyle w:val="Compact"/>
              <w:jc w:val="center"/>
            </w:pPr>
            <w:r w:rsidRPr="0086143A">
              <w:t>2.6389</w:t>
            </w:r>
          </w:p>
        </w:tc>
      </w:tr>
      <w:tr w:rsidR="00C239EC" w:rsidRPr="0086143A" w14:paraId="24053838" w14:textId="77777777" w:rsidTr="00D63D50">
        <w:tc>
          <w:tcPr>
            <w:tcW w:w="0" w:type="auto"/>
          </w:tcPr>
          <w:p w14:paraId="0CDB6A7C" w14:textId="77777777" w:rsidR="00C239EC" w:rsidRPr="0086143A" w:rsidRDefault="00C239EC" w:rsidP="00D63D50">
            <w:pPr>
              <w:pStyle w:val="Compact"/>
              <w:jc w:val="center"/>
            </w:pPr>
            <w:r w:rsidRPr="0086143A">
              <w:t>Carrier Residence Time (</w:t>
            </w:r>
            <m:oMath>
              <m:sSub>
                <m:sSubPr>
                  <m:ctrlPr>
                    <w:rPr>
                      <w:rFonts w:ascii="Cambria Math" w:hAnsi="Cambria Math"/>
                    </w:rPr>
                  </m:ctrlPr>
                </m:sSubPr>
                <m:e>
                  <m:r>
                    <w:rPr>
                      <w:rFonts w:ascii="Cambria Math" w:hAnsi="Cambria Math"/>
                    </w:rPr>
                    <m:t>T</m:t>
                  </m:r>
                </m:e>
                <m:sub>
                  <m:r>
                    <w:rPr>
                      <w:rFonts w:ascii="Cambria Math" w:hAnsi="Cambria Math"/>
                    </w:rPr>
                    <m:t>c</m:t>
                  </m:r>
                </m:sub>
              </m:sSub>
            </m:oMath>
            <w:r w:rsidRPr="0086143A">
              <w:t>)</w:t>
            </w:r>
          </w:p>
        </w:tc>
        <w:tc>
          <w:tcPr>
            <w:tcW w:w="0" w:type="auto"/>
          </w:tcPr>
          <w:p w14:paraId="5890D982" w14:textId="77777777" w:rsidR="00C239EC" w:rsidRPr="0086143A" w:rsidRDefault="004663ED" w:rsidP="00D63D50">
            <w:pPr>
              <w:pStyle w:val="Compact"/>
              <w:jc w:val="center"/>
            </w:pPr>
            <m:oMathPara>
              <m:oMath>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oMath>
            </m:oMathPara>
          </w:p>
        </w:tc>
        <w:tc>
          <w:tcPr>
            <w:tcW w:w="0" w:type="auto"/>
          </w:tcPr>
          <w:p w14:paraId="47F52E7C" w14:textId="77777777" w:rsidR="00C239EC" w:rsidRPr="0086143A" w:rsidRDefault="00C239EC" w:rsidP="00D63D50">
            <w:pPr>
              <w:pStyle w:val="Compact"/>
              <w:jc w:val="center"/>
            </w:pPr>
            <w:r w:rsidRPr="0086143A">
              <w:t>8.3333 months</w:t>
            </w:r>
          </w:p>
        </w:tc>
      </w:tr>
      <w:tr w:rsidR="00C239EC" w:rsidRPr="0086143A" w14:paraId="1E5AAE19" w14:textId="77777777" w:rsidTr="00D63D50">
        <w:tc>
          <w:tcPr>
            <w:tcW w:w="0" w:type="auto"/>
          </w:tcPr>
          <w:p w14:paraId="774A88C4" w14:textId="77777777" w:rsidR="00C239EC" w:rsidRPr="0086143A" w:rsidRDefault="00C239EC" w:rsidP="00D63D50">
            <w:pPr>
              <w:pStyle w:val="Compact"/>
              <w:jc w:val="center"/>
            </w:pPr>
            <w:r w:rsidRPr="0086143A">
              <w:t>Infection Residence Time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86143A">
              <w:t>)</w:t>
            </w:r>
          </w:p>
        </w:tc>
        <w:tc>
          <w:tcPr>
            <w:tcW w:w="0" w:type="auto"/>
          </w:tcPr>
          <w:p w14:paraId="016DD1E6" w14:textId="77777777" w:rsidR="00C239EC" w:rsidRPr="0086143A" w:rsidRDefault="004663ED" w:rsidP="00D63D50">
            <w:pPr>
              <w:pStyle w:val="Compact"/>
              <w:jc w:val="center"/>
            </w:pPr>
            <m:oMathPara>
              <m:oMath>
                <m:f>
                  <m:fPr>
                    <m:ctrlPr>
                      <w:rPr>
                        <w:rFonts w:ascii="Cambria Math" w:hAnsi="Cambria Math"/>
                      </w:rPr>
                    </m:ctrlPr>
                  </m:fPr>
                  <m:num>
                    <m:r>
                      <w:rPr>
                        <w:rFonts w:ascii="Cambria Math" w:hAnsi="Cambria Math"/>
                      </w:rPr>
                      <m:t>1</m:t>
                    </m:r>
                  </m:num>
                  <m:den>
                    <m:r>
                      <w:rPr>
                        <w:rFonts w:ascii="Cambria Math" w:hAnsi="Cambria Math"/>
                      </w:rPr>
                      <m:t>ν</m:t>
                    </m:r>
                  </m:den>
                </m:f>
              </m:oMath>
            </m:oMathPara>
          </w:p>
        </w:tc>
        <w:tc>
          <w:tcPr>
            <w:tcW w:w="0" w:type="auto"/>
          </w:tcPr>
          <w:p w14:paraId="6D1A206C" w14:textId="77777777" w:rsidR="00C239EC" w:rsidRPr="0086143A" w:rsidRDefault="00C239EC" w:rsidP="00D63D50">
            <w:pPr>
              <w:pStyle w:val="Compact"/>
              <w:jc w:val="center"/>
            </w:pPr>
            <w:r w:rsidRPr="0086143A">
              <w:t>8.3333 months</w:t>
            </w:r>
          </w:p>
        </w:tc>
      </w:tr>
      <w:tr w:rsidR="00C239EC" w:rsidRPr="0086143A" w14:paraId="0E3F993D" w14:textId="77777777" w:rsidTr="00D63D50">
        <w:tc>
          <w:tcPr>
            <w:tcW w:w="0" w:type="auto"/>
          </w:tcPr>
          <w:p w14:paraId="17D5B273" w14:textId="77777777" w:rsidR="00C239EC" w:rsidRPr="0086143A" w:rsidRDefault="00C239EC" w:rsidP="00D63D50">
            <w:pPr>
              <w:pStyle w:val="Compact"/>
              <w:jc w:val="center"/>
            </w:pPr>
            <w:r w:rsidRPr="0086143A">
              <w:t>Effective Transmission Ratio</w:t>
            </w:r>
          </w:p>
        </w:tc>
        <w:tc>
          <w:tcPr>
            <w:tcW w:w="0" w:type="auto"/>
          </w:tcPr>
          <w:p w14:paraId="7C2BB68C" w14:textId="77777777" w:rsidR="00C239EC" w:rsidRPr="0086143A" w:rsidRDefault="004663ED"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340711B8" w14:textId="77777777" w:rsidR="00C239EC" w:rsidRPr="0086143A" w:rsidRDefault="00C239EC" w:rsidP="00D63D50">
            <w:pPr>
              <w:pStyle w:val="Compact"/>
              <w:jc w:val="center"/>
            </w:pPr>
            <w:r w:rsidRPr="0086143A">
              <w:t>1.6667</w:t>
            </w:r>
          </w:p>
        </w:tc>
      </w:tr>
    </w:tbl>
    <w:bookmarkStart w:id="86" w:name="step-7-box-the-final-r_0"/>
    <w:bookmarkEnd w:id="85"/>
    <w:p w14:paraId="38E66106" w14:textId="77777777" w:rsidR="00C239EC" w:rsidRPr="00BC0C14" w:rsidRDefault="004663ED" w:rsidP="00C239EC">
      <w:pPr>
        <w:pStyle w:val="FirstParagraph"/>
        <w:rPr>
          <w:rFonts w:eastAsiaTheme="minorEastAsia"/>
        </w:rPr>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2.6389</m:t>
              </m:r>
            </m:e>
          </m:borderBox>
        </m:oMath>
      </m:oMathPara>
    </w:p>
    <w:p w14:paraId="42CA83CD" w14:textId="77777777" w:rsidR="00BC0C14" w:rsidRDefault="00BC0C14" w:rsidP="00BC0C14">
      <w:pPr>
        <w:pStyle w:val="BodyText"/>
      </w:pPr>
    </w:p>
    <w:p w14:paraId="2125C130" w14:textId="77777777" w:rsidR="00BC0C14" w:rsidRDefault="00BC0C14" w:rsidP="00BC0C14">
      <w:pPr>
        <w:pStyle w:val="BodyText"/>
      </w:pPr>
    </w:p>
    <w:p w14:paraId="16636594" w14:textId="77777777" w:rsidR="00BC0C14" w:rsidRDefault="00BC0C14" w:rsidP="00BC0C14">
      <w:pPr>
        <w:pStyle w:val="BodyText"/>
      </w:pPr>
    </w:p>
    <w:p w14:paraId="104340FB" w14:textId="77777777" w:rsidR="00BC0C14" w:rsidRDefault="00BC0C14" w:rsidP="00BC0C14">
      <w:pPr>
        <w:pStyle w:val="BodyText"/>
      </w:pPr>
    </w:p>
    <w:p w14:paraId="0D10F87F" w14:textId="77777777" w:rsidR="00BC0C14" w:rsidRDefault="00BC0C14" w:rsidP="00BC0C14">
      <w:pPr>
        <w:pStyle w:val="BodyText"/>
      </w:pPr>
    </w:p>
    <w:p w14:paraId="6201049E" w14:textId="77777777" w:rsidR="00BC0C14" w:rsidRDefault="00BC0C14" w:rsidP="00BC0C14">
      <w:pPr>
        <w:pStyle w:val="BodyText"/>
      </w:pPr>
    </w:p>
    <w:p w14:paraId="1BD69799" w14:textId="77777777" w:rsidR="00BC0C14" w:rsidRDefault="00BC0C14" w:rsidP="00BC0C14">
      <w:pPr>
        <w:pStyle w:val="BodyText"/>
      </w:pPr>
    </w:p>
    <w:p w14:paraId="22BBA806" w14:textId="77777777" w:rsidR="00BC0C14" w:rsidRDefault="00BC0C14" w:rsidP="00BC0C14">
      <w:pPr>
        <w:pStyle w:val="BodyText"/>
      </w:pPr>
    </w:p>
    <w:p w14:paraId="5B8C8BE4" w14:textId="77777777" w:rsidR="00BC0C14" w:rsidRDefault="00BC0C14" w:rsidP="00BC0C14">
      <w:pPr>
        <w:pStyle w:val="BodyText"/>
      </w:pPr>
    </w:p>
    <w:p w14:paraId="51B1080D" w14:textId="77777777" w:rsidR="00BC0C14" w:rsidRDefault="00BC0C14" w:rsidP="00BC0C14">
      <w:pPr>
        <w:pStyle w:val="BodyText"/>
      </w:pPr>
    </w:p>
    <w:p w14:paraId="5FEE7E6E" w14:textId="77777777" w:rsidR="00BC0C14" w:rsidRDefault="00BC0C14" w:rsidP="00BC0C14">
      <w:pPr>
        <w:pStyle w:val="BodyText"/>
      </w:pPr>
    </w:p>
    <w:p w14:paraId="71B33696" w14:textId="77777777" w:rsidR="00BC0C14" w:rsidRDefault="00BC0C14" w:rsidP="00BC0C14">
      <w:pPr>
        <w:pStyle w:val="BodyText"/>
      </w:pPr>
    </w:p>
    <w:p w14:paraId="3B61B740" w14:textId="77777777" w:rsidR="00BC0C14" w:rsidRDefault="00BC0C14" w:rsidP="00BC0C14">
      <w:pPr>
        <w:pStyle w:val="BodyText"/>
      </w:pPr>
    </w:p>
    <w:p w14:paraId="00912272" w14:textId="77777777" w:rsidR="00BC0C14" w:rsidRDefault="00BC0C14" w:rsidP="00BC0C14">
      <w:pPr>
        <w:pStyle w:val="BodyText"/>
      </w:pPr>
    </w:p>
    <w:p w14:paraId="4F404407" w14:textId="77777777" w:rsidR="00BC0C14" w:rsidRDefault="00BC0C14" w:rsidP="00BC0C14">
      <w:pPr>
        <w:pStyle w:val="BodyText"/>
      </w:pPr>
    </w:p>
    <w:p w14:paraId="54E508F7" w14:textId="39C2DEE3" w:rsidR="00BC0C14" w:rsidRPr="00BC0C14" w:rsidRDefault="00BC0C14" w:rsidP="00BC0C14">
      <w:pPr>
        <w:pStyle w:val="BodyText"/>
      </w:pPr>
      <w:r>
        <w:lastRenderedPageBreak/>
        <w:t>Fig 2. Comparison of Transmission and recovery/Transition Rates</w:t>
      </w:r>
    </w:p>
    <w:bookmarkEnd w:id="86"/>
    <w:p w14:paraId="7924EEEE" w14:textId="77777777" w:rsidR="00502512" w:rsidRPr="0086143A" w:rsidRDefault="00502512" w:rsidP="00502512">
      <w:pPr>
        <w:pStyle w:val="BodyText"/>
        <w:rPr>
          <w:rFonts w:eastAsiaTheme="minorEastAsia"/>
        </w:rPr>
      </w:pPr>
    </w:p>
    <w:p w14:paraId="18EF12CE" w14:textId="77777777" w:rsidR="00457CA8" w:rsidRPr="0086143A" w:rsidRDefault="00457CA8" w:rsidP="00502512">
      <w:pPr>
        <w:pStyle w:val="BodyText"/>
      </w:pPr>
      <w:r w:rsidRPr="0086143A">
        <w:rPr>
          <w:noProof/>
        </w:rPr>
        <w:drawing>
          <wp:inline distT="0" distB="0" distL="0" distR="0" wp14:anchorId="6ED0B726" wp14:editId="580F1122">
            <wp:extent cx="5943600" cy="3826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eg"/>
                    <pic:cNvPicPr/>
                  </pic:nvPicPr>
                  <pic:blipFill>
                    <a:blip r:embed="rId8">
                      <a:extLst>
                        <a:ext uri="{28A0092B-C50C-407E-A947-70E740481C1C}">
                          <a14:useLocalDpi xmlns:a14="http://schemas.microsoft.com/office/drawing/2010/main" val="0"/>
                        </a:ext>
                      </a:extLst>
                    </a:blip>
                    <a:stretch>
                      <a:fillRect/>
                    </a:stretch>
                  </pic:blipFill>
                  <pic:spPr>
                    <a:xfrm>
                      <a:off x="0" y="0"/>
                      <a:ext cx="5943600" cy="3826510"/>
                    </a:xfrm>
                    <a:prstGeom prst="rect">
                      <a:avLst/>
                    </a:prstGeom>
                  </pic:spPr>
                </pic:pic>
              </a:graphicData>
            </a:graphic>
          </wp:inline>
        </w:drawing>
      </w:r>
    </w:p>
    <w:p w14:paraId="26B1235B" w14:textId="77777777" w:rsidR="00502512" w:rsidRPr="0086143A" w:rsidRDefault="00B75BA6" w:rsidP="00502512">
      <w:pPr>
        <w:pStyle w:val="BodyText"/>
        <w:rPr>
          <w:b/>
        </w:rPr>
      </w:pPr>
      <w:r>
        <w:rPr>
          <w:b/>
        </w:rPr>
        <w:t>9</w:t>
      </w:r>
      <w:r w:rsidR="00FE1902" w:rsidRPr="0086143A">
        <w:rPr>
          <w:b/>
        </w:rPr>
        <w:t xml:space="preserve">. </w:t>
      </w:r>
      <w:r w:rsidR="00E545B4" w:rsidRPr="0086143A">
        <w:rPr>
          <w:b/>
        </w:rPr>
        <w:t>Analysis of Dynamics of Population</w:t>
      </w:r>
    </w:p>
    <w:p w14:paraId="74A62E93" w14:textId="77777777" w:rsidR="00502512" w:rsidRPr="0086143A" w:rsidRDefault="00502512" w:rsidP="00E545B4">
      <w:pPr>
        <w:pStyle w:val="BodyText"/>
      </w:pPr>
      <w:r w:rsidRPr="0086143A">
        <w:t xml:space="preserve"> To provide a comprehensive discussion of the numerical results for the </w:t>
      </w:r>
      <w:r w:rsidRPr="0086143A">
        <w:rPr>
          <w:b/>
          <w:bCs/>
        </w:rPr>
        <w:t>VSCIR</w:t>
      </w:r>
      <w:r w:rsidRPr="0086143A">
        <w:t xml:space="preserve"> (Vaccinated-Susceptible-Carrier-Infected-Recovered) model using the </w:t>
      </w:r>
      <w:proofErr w:type="spellStart"/>
      <w:r w:rsidRPr="0086143A">
        <w:t>Homotopy</w:t>
      </w:r>
      <w:proofErr w:type="spellEnd"/>
      <w:r w:rsidRPr="0086143A">
        <w:t xml:space="preserve"> Analysis Method (HAM), we analyze the dynamics of the population compartments under varying fractional orders </w:t>
      </w:r>
      <m:oMath>
        <m:r>
          <w:rPr>
            <w:rFonts w:ascii="Cambria Math" w:hAnsi="Cambria Math"/>
          </w:rPr>
          <m:t>θ</m:t>
        </m:r>
        <m:r>
          <m:rPr>
            <m:sty m:val="p"/>
          </m:rPr>
          <w:rPr>
            <w:rFonts w:ascii="Cambria Math" w:hAnsi="Cambria Math"/>
          </w:rPr>
          <m:t>∈{</m:t>
        </m:r>
        <m:r>
          <w:rPr>
            <w:rFonts w:ascii="Cambria Math" w:hAnsi="Cambria Math"/>
          </w:rPr>
          <m:t>0.7</m:t>
        </m:r>
        <m:r>
          <m:rPr>
            <m:sty m:val="p"/>
          </m:rPr>
          <w:rPr>
            <w:rFonts w:ascii="Cambria Math" w:hAnsi="Cambria Math"/>
          </w:rPr>
          <m:t>,</m:t>
        </m:r>
        <m:r>
          <w:rPr>
            <w:rFonts w:ascii="Cambria Math" w:hAnsi="Cambria Math"/>
          </w:rPr>
          <m:t>0.8</m:t>
        </m:r>
        <m:r>
          <m:rPr>
            <m:sty m:val="p"/>
          </m:rPr>
          <w:rPr>
            <w:rFonts w:ascii="Cambria Math" w:hAnsi="Cambria Math"/>
          </w:rPr>
          <m:t>,</m:t>
        </m:r>
        <m:r>
          <w:rPr>
            <w:rFonts w:ascii="Cambria Math" w:hAnsi="Cambria Math"/>
          </w:rPr>
          <m:t>0.9</m:t>
        </m:r>
        <m:r>
          <m:rPr>
            <m:sty m:val="p"/>
          </m:rPr>
          <w:rPr>
            <w:rFonts w:ascii="Cambria Math" w:hAnsi="Cambria Math"/>
          </w:rPr>
          <m:t>}</m:t>
        </m:r>
      </m:oMath>
      <w:r w:rsidRPr="0086143A">
        <w:t xml:space="preserve">. The simulations are calibrated using demographic data from Mississippi, with a total population </w:t>
      </w:r>
      <m:oMath>
        <m:r>
          <w:rPr>
            <w:rFonts w:ascii="Cambria Math" w:hAnsi="Cambria Math"/>
          </w:rPr>
          <m:t>N</m:t>
        </m:r>
        <m:r>
          <m:rPr>
            <m:sty m:val="p"/>
          </m:rPr>
          <w:rPr>
            <w:rFonts w:ascii="Cambria Math" w:hAnsi="Cambria Math"/>
          </w:rPr>
          <m:t>≈</m:t>
        </m:r>
        <m:r>
          <w:rPr>
            <w:rFonts w:ascii="Cambria Math" w:hAnsi="Cambria Math"/>
          </w:rPr>
          <m:t>2.94</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oMath>
      <w:r w:rsidRPr="0086143A">
        <w:t>.</w:t>
      </w:r>
      <w:bookmarkStart w:id="87" w:name="X0b89180ed57b70c164bb57867d8c44444425606"/>
      <w:bookmarkEnd w:id="6"/>
    </w:p>
    <w:p w14:paraId="2655B969" w14:textId="77777777" w:rsidR="00502512" w:rsidRPr="0086143A" w:rsidRDefault="00502512" w:rsidP="00502512">
      <w:pPr>
        <w:pStyle w:val="FirstParagraph"/>
      </w:pPr>
      <w:r w:rsidRPr="0086143A">
        <w:t xml:space="preserve">The </w:t>
      </w:r>
      <m:oMath>
        <m:r>
          <w:rPr>
            <w:rFonts w:ascii="Cambria Math" w:hAnsi="Cambria Math"/>
          </w:rPr>
          <m:t>VSCIR</m:t>
        </m:r>
      </m:oMath>
      <w:r w:rsidRPr="0086143A">
        <w:t xml:space="preserve"> model is governed by a system of fractional differential equations (FDEs) in the sense of the Caputo derivative. The general form for each compartment </w:t>
      </w: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is:</w:t>
      </w:r>
    </w:p>
    <w:p w14:paraId="41B6BC4C" w14:textId="77777777" w:rsidR="00502512" w:rsidRPr="0086143A" w:rsidRDefault="004663ED" w:rsidP="00502512">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m:t>
          </m:r>
          <m:r>
            <w:rPr>
              <w:rFonts w:ascii="Cambria Math" w:hAnsi="Cambria Math"/>
            </w:rPr>
            <m:t>0</m:t>
          </m:r>
          <m:r>
            <m:rPr>
              <m:sty m:val="p"/>
            </m:rPr>
            <w:rPr>
              <w:rFonts w:ascii="Cambria Math" w:hAnsi="Cambria Math"/>
            </w:rPr>
            <m:t>&lt;</m:t>
          </m:r>
          <m:r>
            <w:rPr>
              <w:rFonts w:ascii="Cambria Math" w:hAnsi="Cambria Math"/>
            </w:rPr>
            <m:t>θ</m:t>
          </m:r>
          <m:r>
            <m:rPr>
              <m:sty m:val="p"/>
            </m:rPr>
            <w:rPr>
              <w:rFonts w:ascii="Cambria Math" w:hAnsi="Cambria Math"/>
            </w:rPr>
            <m:t>≤</m:t>
          </m:r>
          <m:r>
            <w:rPr>
              <w:rFonts w:ascii="Cambria Math" w:hAnsi="Cambria Math"/>
            </w:rPr>
            <m:t>1</m:t>
          </m:r>
        </m:oMath>
      </m:oMathPara>
    </w:p>
    <w:p w14:paraId="1A629092" w14:textId="77777777" w:rsidR="00502512" w:rsidRPr="0086143A" w:rsidRDefault="00502512" w:rsidP="00502512">
      <w:pPr>
        <w:pStyle w:val="FirstParagraph"/>
      </w:pPr>
      <w:r w:rsidRPr="0086143A">
        <w:t xml:space="preserve">Using the </w:t>
      </w:r>
      <w:proofErr w:type="spellStart"/>
      <w:r w:rsidRPr="0086143A">
        <w:t>Homotopy</w:t>
      </w:r>
      <w:proofErr w:type="spellEnd"/>
      <w:r w:rsidRPr="0086143A">
        <w:t xml:space="preserve"> Analysis Method, we construct a </w:t>
      </w:r>
      <w:proofErr w:type="spellStart"/>
      <w:r w:rsidRPr="0086143A">
        <w:t>homotopy</w:t>
      </w:r>
      <w:proofErr w:type="spellEnd"/>
      <w:r w:rsidRPr="0086143A">
        <w:t xml:space="preserve"> and express the solution as a series:</w:t>
      </w:r>
    </w:p>
    <w:p w14:paraId="5250E62A" w14:textId="77777777" w:rsidR="00502512" w:rsidRPr="0086143A" w:rsidRDefault="00502512" w:rsidP="00502512">
      <w:pPr>
        <w:pStyle w:val="BodyText"/>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X</m:t>
                  </m:r>
                </m:e>
                <m:sub>
                  <m:r>
                    <w:rPr>
                      <w:rFonts w:ascii="Cambria Math" w:hAnsi="Cambria Math"/>
                    </w:rPr>
                    <m:t>m</m:t>
                  </m:r>
                </m:sub>
              </m:sSub>
            </m:e>
          </m:nary>
          <m:r>
            <m:rPr>
              <m:sty m:val="p"/>
            </m:rPr>
            <w:rPr>
              <w:rFonts w:ascii="Cambria Math" w:hAnsi="Cambria Math"/>
            </w:rPr>
            <m:t>(</m:t>
          </m:r>
          <m:r>
            <w:rPr>
              <w:rFonts w:ascii="Cambria Math" w:hAnsi="Cambria Math"/>
            </w:rPr>
            <m:t>t</m:t>
          </m:r>
          <m:r>
            <m:rPr>
              <m:sty m:val="p"/>
            </m:rPr>
            <w:rPr>
              <w:rFonts w:ascii="Cambria Math" w:hAnsi="Cambria Math"/>
            </w:rPr>
            <m:t>)</m:t>
          </m:r>
        </m:oMath>
      </m:oMathPara>
    </w:p>
    <w:p w14:paraId="049AAAC9" w14:textId="77777777" w:rsidR="00502512" w:rsidRPr="0086143A" w:rsidRDefault="00502512" w:rsidP="00502512">
      <w:pPr>
        <w:pStyle w:val="FirstParagraph"/>
      </w:pPr>
      <w:r w:rsidRPr="0086143A">
        <w:t xml:space="preserve">where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oMath>
      <w:r w:rsidRPr="0086143A">
        <w:t xml:space="preserve"> is the initial state. For the first-order approximation (with the convergence control parameter </w:t>
      </w:r>
      <m:oMath>
        <m:r>
          <m:rPr>
            <m:sty m:val="p"/>
          </m:rPr>
          <w:rPr>
            <w:rFonts w:ascii="Cambria Math" w:hAnsi="Cambria Math"/>
          </w:rPr>
          <m:t>ℏ=-</m:t>
        </m:r>
        <m:r>
          <w:rPr>
            <w:rFonts w:ascii="Cambria Math" w:hAnsi="Cambria Math"/>
          </w:rPr>
          <m:t>1</m:t>
        </m:r>
      </m:oMath>
      <w:r w:rsidRPr="0086143A">
        <w:t xml:space="preserve">), the solution for a compartment at time </w:t>
      </w:r>
      <m:oMath>
        <m:r>
          <w:rPr>
            <w:rFonts w:ascii="Cambria Math" w:hAnsi="Cambria Math"/>
          </w:rPr>
          <m:t>t</m:t>
        </m:r>
      </m:oMath>
      <w:r w:rsidRPr="0086143A">
        <w:t xml:space="preserve"> is given by:</w:t>
      </w:r>
    </w:p>
    <w:p w14:paraId="3C96861C" w14:textId="77777777" w:rsidR="00502512" w:rsidRPr="0086143A" w:rsidRDefault="00502512" w:rsidP="00E545B4">
      <w:pPr>
        <w:pStyle w:val="BodyText"/>
      </w:pPr>
      <m:oMathPara>
        <m:oMath>
          <m:r>
            <w:rPr>
              <w:rFonts w:ascii="Cambria Math" w:hAnsi="Cambria Math"/>
            </w:rPr>
            <w:lastRenderedPageBreak/>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t</m:t>
              </m:r>
            </m:e>
            <m:sup>
              <m:r>
                <w:rPr>
                  <w:rFonts w:ascii="Cambria Math" w:hAnsi="Cambria Math"/>
                </w:rPr>
                <m:t>θ</m:t>
              </m:r>
            </m:sup>
          </m:sSup>
        </m:oMath>
      </m:oMathPara>
      <w:bookmarkStart w:id="88" w:name="numerical-discussion"/>
      <w:bookmarkEnd w:id="87"/>
    </w:p>
    <w:p w14:paraId="75A3B6A3" w14:textId="77777777" w:rsidR="00502512" w:rsidRPr="0086143A" w:rsidRDefault="00502512" w:rsidP="00502512">
      <w:pPr>
        <w:pStyle w:val="FirstParagraph"/>
      </w:pPr>
      <w:r w:rsidRPr="0086143A">
        <w:t xml:space="preserve">The numerical results demonstrate the significant impact of the fractional order </w:t>
      </w:r>
      <m:oMath>
        <m:r>
          <w:rPr>
            <w:rFonts w:ascii="Cambria Math" w:hAnsi="Cambria Math"/>
          </w:rPr>
          <m:t>θ</m:t>
        </m:r>
      </m:oMath>
      <w:r w:rsidRPr="0086143A">
        <w:t xml:space="preserve"> on the epidemic trajectory:</w:t>
      </w:r>
    </w:p>
    <w:p w14:paraId="24A27C95" w14:textId="77777777" w:rsidR="00502512" w:rsidRPr="0086143A" w:rsidRDefault="00502512" w:rsidP="00502512">
      <w:pPr>
        <w:pStyle w:val="Compact"/>
      </w:pPr>
      <w:r w:rsidRPr="0086143A">
        <w:rPr>
          <w:b/>
          <w:bCs/>
        </w:rPr>
        <w:t>Memory Effect:</w:t>
      </w:r>
      <w:r w:rsidRPr="0086143A">
        <w:t xml:space="preserve"> Lower values of </w:t>
      </w:r>
      <m:oMath>
        <m:r>
          <w:rPr>
            <w:rFonts w:ascii="Cambria Math" w:hAnsi="Cambria Math"/>
          </w:rPr>
          <m:t>θ</m:t>
        </m:r>
      </m:oMath>
      <w:r w:rsidRPr="0086143A">
        <w:t xml:space="preserve"> (e.g., </w:t>
      </w:r>
      <m:oMath>
        <m:r>
          <w:rPr>
            <w:rFonts w:ascii="Cambria Math" w:hAnsi="Cambria Math"/>
          </w:rPr>
          <m:t>θ</m:t>
        </m:r>
        <m:r>
          <m:rPr>
            <m:sty m:val="p"/>
          </m:rPr>
          <w:rPr>
            <w:rFonts w:ascii="Cambria Math" w:hAnsi="Cambria Math"/>
          </w:rPr>
          <m:t>=</m:t>
        </m:r>
        <m:r>
          <w:rPr>
            <w:rFonts w:ascii="Cambria Math" w:hAnsi="Cambria Math"/>
          </w:rPr>
          <m:t>0.7</m:t>
        </m:r>
      </m:oMath>
      <w:r w:rsidRPr="0086143A">
        <w:t>) represent a stronger memory effect in the system. This results in a slower rate of change in the susceptible and infected populations compared to the classical integer-order model (</w:t>
      </w:r>
      <m:oMath>
        <m:r>
          <w:rPr>
            <w:rFonts w:ascii="Cambria Math" w:hAnsi="Cambria Math"/>
          </w:rPr>
          <m:t>θ</m:t>
        </m:r>
        <m:r>
          <m:rPr>
            <m:sty m:val="p"/>
          </m:rPr>
          <w:rPr>
            <w:rFonts w:ascii="Cambria Math" w:hAnsi="Cambria Math"/>
          </w:rPr>
          <m:t>=</m:t>
        </m:r>
        <m:r>
          <w:rPr>
            <w:rFonts w:ascii="Cambria Math" w:hAnsi="Cambria Math"/>
          </w:rPr>
          <m:t>1</m:t>
        </m:r>
      </m:oMath>
      <w:r w:rsidRPr="0086143A">
        <w:t>).</w:t>
      </w:r>
    </w:p>
    <w:p w14:paraId="0892333A" w14:textId="77777777" w:rsidR="00502512" w:rsidRPr="0086143A" w:rsidRDefault="00502512" w:rsidP="00502512">
      <w:pPr>
        <w:pStyle w:val="Compact"/>
      </w:pPr>
      <w:r w:rsidRPr="0086143A">
        <w:rPr>
          <w:b/>
          <w:bCs/>
        </w:rPr>
        <w:t>Peak Attenuation:</w:t>
      </w:r>
      <w:r w:rsidRPr="0086143A">
        <w:t xml:space="preserve"> As </w:t>
      </w:r>
      <m:oMath>
        <m:r>
          <w:rPr>
            <w:rFonts w:ascii="Cambria Math" w:hAnsi="Cambria Math"/>
          </w:rPr>
          <m:t>θ</m:t>
        </m:r>
      </m:oMath>
      <w:r w:rsidRPr="0086143A">
        <w:t xml:space="preserve"> decreases, the peak of the infected (</w:t>
      </w:r>
      <m:oMath>
        <m:r>
          <w:rPr>
            <w:rFonts w:ascii="Cambria Math" w:hAnsi="Cambria Math"/>
          </w:rPr>
          <m:t>I</m:t>
        </m:r>
      </m:oMath>
      <w:r w:rsidRPr="0086143A">
        <w:t>) and carrier (</w:t>
      </w:r>
      <m:oMath>
        <m:r>
          <w:rPr>
            <w:rFonts w:ascii="Cambria Math" w:hAnsi="Cambria Math"/>
          </w:rPr>
          <m:t>C</m:t>
        </m:r>
      </m:oMath>
      <w:r w:rsidRPr="0086143A">
        <w:t>) populations is delayed and reduced in magnitude. This suggests that fractional-order modeling can capture the "flattening of the curve" naturally inherent in systems with non-local dynamics.</w:t>
      </w:r>
    </w:p>
    <w:p w14:paraId="6BC3FC67" w14:textId="77777777" w:rsidR="0086143A" w:rsidRDefault="00502512" w:rsidP="0086143A">
      <w:pPr>
        <w:pStyle w:val="Compact"/>
      </w:pPr>
      <w:r w:rsidRPr="0086143A">
        <w:rPr>
          <w:b/>
          <w:bCs/>
        </w:rPr>
        <w:t>Convergence:</w:t>
      </w:r>
      <w:r w:rsidRPr="0086143A">
        <w:t xml:space="preserve"> The HAM provides a rapidly converging series solution. For the time intervals considered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50</m:t>
        </m:r>
        <m:r>
          <m:rPr>
            <m:sty m:val="p"/>
          </m:rPr>
          <w:rPr>
            <w:rFonts w:ascii="Cambria Math" w:hAnsi="Cambria Math"/>
          </w:rPr>
          <m:t>]</m:t>
        </m:r>
      </m:oMath>
      <w:r w:rsidRPr="0086143A">
        <w:t xml:space="preserve"> days), the first few terms of the HAM series are sufficient to describe the initial spread and the influence of vaccination (</w:t>
      </w:r>
      <m:oMath>
        <m:r>
          <w:rPr>
            <w:rFonts w:ascii="Cambria Math" w:hAnsi="Cambria Math"/>
          </w:rPr>
          <m:t>V</m:t>
        </m:r>
      </m:oMath>
      <w:r w:rsidRPr="0086143A">
        <w:t>).</w:t>
      </w:r>
      <w:bookmarkStart w:id="89" w:name="conclusions"/>
    </w:p>
    <w:p w14:paraId="48E8624B" w14:textId="77777777" w:rsidR="00BC0C14" w:rsidRDefault="00BC0C14" w:rsidP="0086143A">
      <w:pPr>
        <w:pStyle w:val="Compact"/>
      </w:pPr>
    </w:p>
    <w:p w14:paraId="1C3BADCE" w14:textId="17181734" w:rsidR="00BC0C14" w:rsidRPr="0086143A" w:rsidRDefault="00BC0C14" w:rsidP="0086143A">
      <w:pPr>
        <w:pStyle w:val="Compact"/>
      </w:pPr>
      <w:r>
        <w:t>Fig 3. VSCR Model Dynamics via HAM</w:t>
      </w:r>
    </w:p>
    <w:bookmarkEnd w:id="89"/>
    <w:p w14:paraId="58B6EE6F" w14:textId="77777777" w:rsidR="0086143A" w:rsidRPr="0086143A" w:rsidRDefault="00B75BA6" w:rsidP="00502512">
      <w:pPr>
        <w:pStyle w:val="Compact"/>
      </w:pPr>
      <w:r w:rsidRPr="0086143A">
        <w:rPr>
          <w:noProof/>
        </w:rPr>
        <w:drawing>
          <wp:inline distT="0" distB="0" distL="0" distR="0" wp14:anchorId="55112795" wp14:editId="0E285DFE">
            <wp:extent cx="5943600" cy="492442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4924425"/>
                    </a:xfrm>
                    <a:prstGeom prst="rect">
                      <a:avLst/>
                    </a:prstGeom>
                  </pic:spPr>
                </pic:pic>
              </a:graphicData>
            </a:graphic>
          </wp:inline>
        </w:drawing>
      </w:r>
    </w:p>
    <w:p w14:paraId="7CE5EB44" w14:textId="77777777" w:rsidR="00502512" w:rsidRPr="0086143A" w:rsidRDefault="00502512" w:rsidP="00E545B4">
      <w:pPr>
        <w:pStyle w:val="Compact"/>
      </w:pPr>
      <w:bookmarkStart w:id="90" w:name="X2cbcdb2e3c255603c507ecc2cfac59d15ad7292"/>
      <w:bookmarkEnd w:id="88"/>
    </w:p>
    <w:p w14:paraId="1B7F92D5" w14:textId="77777777" w:rsidR="00502512" w:rsidRPr="0086143A" w:rsidRDefault="00502512" w:rsidP="00502512">
      <w:pPr>
        <w:pStyle w:val="FirstParagraph"/>
      </w:pPr>
      <w:r w:rsidRPr="0086143A">
        <w:lastRenderedPageBreak/>
        <w:t>The following table presents the numerical values for the Infected (</w:t>
      </w:r>
      <m:oMath>
        <m:r>
          <w:rPr>
            <w:rFonts w:ascii="Cambria Math" w:hAnsi="Cambria Math"/>
          </w:rPr>
          <m:t>I</m:t>
        </m:r>
      </m:oMath>
      <w:r w:rsidRPr="0086143A">
        <w:t>) and Carrier (</w:t>
      </w:r>
      <m:oMath>
        <m:r>
          <w:rPr>
            <w:rFonts w:ascii="Cambria Math" w:hAnsi="Cambria Math"/>
          </w:rPr>
          <m:t>C</m:t>
        </m:r>
      </m:oMath>
      <w:r w:rsidRPr="0086143A">
        <w:t>) populations derived from the HAM series solution at discrete time intervals for different fractional orders.</w:t>
      </w:r>
    </w:p>
    <w:p w14:paraId="0830A3EA" w14:textId="2D6178BA" w:rsidR="00502512" w:rsidRPr="0086143A" w:rsidRDefault="008863EF" w:rsidP="00502512">
      <w:pPr>
        <w:pStyle w:val="BodyText"/>
      </w:pPr>
      <w:r>
        <w:rPr>
          <w:b/>
          <w:bCs/>
        </w:rPr>
        <w:t xml:space="preserve">Table </w:t>
      </w:r>
      <w:r w:rsidR="00DC1D8A">
        <w:rPr>
          <w:b/>
          <w:bCs/>
        </w:rPr>
        <w:t>9</w:t>
      </w:r>
      <w:r w:rsidR="00502512" w:rsidRPr="0086143A">
        <w:rPr>
          <w:b/>
          <w:bCs/>
        </w:rPr>
        <w:t xml:space="preserve">: Numerical results for </w:t>
      </w:r>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w:r w:rsidR="00502512" w:rsidRPr="0086143A">
        <w:rPr>
          <w:b/>
          <w:bCs/>
        </w:rPr>
        <w:t xml:space="preserve"> and </w:t>
      </w:r>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w:r w:rsidR="00502512" w:rsidRPr="0086143A">
        <w:rPr>
          <w:b/>
          <w:bCs/>
        </w:rPr>
        <w:t xml:space="preserve"> across varying </w:t>
      </w:r>
      <m:oMath>
        <m:r>
          <w:rPr>
            <w:rFonts w:ascii="Cambria Math" w:hAnsi="Cambria Math"/>
          </w:rPr>
          <m:t>θ</m:t>
        </m:r>
      </m:oMath>
    </w:p>
    <w:tbl>
      <w:tblPr>
        <w:tblStyle w:val="Table"/>
        <w:tblW w:w="0" w:type="auto"/>
        <w:tblLook w:val="0020" w:firstRow="1" w:lastRow="0" w:firstColumn="0" w:lastColumn="0" w:noHBand="0" w:noVBand="0"/>
      </w:tblPr>
      <w:tblGrid>
        <w:gridCol w:w="1543"/>
        <w:gridCol w:w="523"/>
        <w:gridCol w:w="1267"/>
        <w:gridCol w:w="1322"/>
        <w:gridCol w:w="1326"/>
      </w:tblGrid>
      <w:tr w:rsidR="00502512" w:rsidRPr="0086143A" w14:paraId="0432EB71" w14:textId="77777777" w:rsidTr="00093753">
        <w:trPr>
          <w:cnfStyle w:val="100000000000" w:firstRow="1" w:lastRow="0" w:firstColumn="0" w:lastColumn="0" w:oddVBand="0" w:evenVBand="0" w:oddHBand="0" w:evenHBand="0" w:firstRowFirstColumn="0" w:firstRowLastColumn="0" w:lastRowFirstColumn="0" w:lastRowLastColumn="0"/>
          <w:tblHeader/>
        </w:trPr>
        <w:tc>
          <w:tcPr>
            <w:tcW w:w="0" w:type="auto"/>
          </w:tcPr>
          <w:p w14:paraId="4D0CF3C4" w14:textId="77777777" w:rsidR="00502512" w:rsidRPr="0086143A" w:rsidRDefault="00502512" w:rsidP="00093753">
            <w:pPr>
              <w:pStyle w:val="Compact"/>
            </w:pPr>
            <w:r w:rsidRPr="0086143A">
              <w:t xml:space="preserve">Time </w:t>
            </w:r>
            <m:oMath>
              <m:r>
                <w:rPr>
                  <w:rFonts w:ascii="Cambria Math" w:hAnsi="Cambria Math"/>
                </w:rPr>
                <m:t>t</m:t>
              </m:r>
            </m:oMath>
            <w:r w:rsidRPr="0086143A">
              <w:t xml:space="preserve"> (days)</w:t>
            </w:r>
          </w:p>
        </w:tc>
        <w:tc>
          <w:tcPr>
            <w:tcW w:w="0" w:type="auto"/>
          </w:tcPr>
          <w:p w14:paraId="04F0830B" w14:textId="77777777" w:rsidR="00502512" w:rsidRPr="0086143A" w:rsidRDefault="00502512" w:rsidP="00093753">
            <w:pPr>
              <w:pStyle w:val="Compact"/>
            </w:pPr>
            <m:oMathPara>
              <m:oMath>
                <m:r>
                  <w:rPr>
                    <w:rFonts w:ascii="Cambria Math" w:hAnsi="Cambria Math"/>
                  </w:rPr>
                  <m:t>θ</m:t>
                </m:r>
              </m:oMath>
            </m:oMathPara>
          </w:p>
        </w:tc>
        <w:tc>
          <w:tcPr>
            <w:tcW w:w="0" w:type="auto"/>
          </w:tcPr>
          <w:p w14:paraId="19DFF27F" w14:textId="77777777" w:rsidR="00502512" w:rsidRPr="0086143A" w:rsidRDefault="00502512" w:rsidP="00093753">
            <w:pPr>
              <w:pStyle w:val="Compact"/>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Pr>
          <w:p w14:paraId="3F66C023" w14:textId="77777777" w:rsidR="00502512" w:rsidRPr="0086143A" w:rsidRDefault="00502512" w:rsidP="00093753">
            <w:pPr>
              <w:pStyle w:val="Compact"/>
            </w:pPr>
            <m:oMathPara>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Pr>
          <w:p w14:paraId="63E5DBEC" w14:textId="77777777" w:rsidR="00502512" w:rsidRPr="0086143A" w:rsidRDefault="00502512" w:rsidP="00093753">
            <w:pPr>
              <w:pStyle w:val="Compact"/>
            </w:pPr>
            <m:oMathPara>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5</m:t>
                    </m:r>
                  </m:sup>
                </m:sSup>
              </m:oMath>
            </m:oMathPara>
          </w:p>
        </w:tc>
      </w:tr>
      <w:tr w:rsidR="00502512" w:rsidRPr="0086143A" w14:paraId="30630877" w14:textId="77777777" w:rsidTr="00093753">
        <w:tc>
          <w:tcPr>
            <w:tcW w:w="0" w:type="auto"/>
          </w:tcPr>
          <w:p w14:paraId="307F0772" w14:textId="77777777" w:rsidR="00502512" w:rsidRPr="0086143A" w:rsidRDefault="00502512" w:rsidP="00093753">
            <w:pPr>
              <w:pStyle w:val="Compact"/>
            </w:pPr>
            <w:r w:rsidRPr="0086143A">
              <w:rPr>
                <w:b/>
                <w:bCs/>
              </w:rPr>
              <w:t>0</w:t>
            </w:r>
          </w:p>
        </w:tc>
        <w:tc>
          <w:tcPr>
            <w:tcW w:w="0" w:type="auto"/>
          </w:tcPr>
          <w:p w14:paraId="144D7F80" w14:textId="77777777" w:rsidR="00502512" w:rsidRPr="0086143A" w:rsidRDefault="00502512" w:rsidP="00093753">
            <w:pPr>
              <w:pStyle w:val="Compact"/>
            </w:pPr>
            <w:r w:rsidRPr="0086143A">
              <w:t>All</w:t>
            </w:r>
          </w:p>
        </w:tc>
        <w:tc>
          <w:tcPr>
            <w:tcW w:w="0" w:type="auto"/>
          </w:tcPr>
          <w:p w14:paraId="7C21183B" w14:textId="77777777" w:rsidR="00502512" w:rsidRPr="0086143A" w:rsidRDefault="00502512" w:rsidP="00093753">
            <w:pPr>
              <w:pStyle w:val="Compact"/>
            </w:pPr>
            <m:oMathPara>
              <m:oMath>
                <m:r>
                  <w:rPr>
                    <w:rFonts w:ascii="Cambria Math" w:hAnsi="Cambria Math"/>
                  </w:rPr>
                  <m:t>0.100</m:t>
                </m:r>
              </m:oMath>
            </m:oMathPara>
          </w:p>
        </w:tc>
        <w:tc>
          <w:tcPr>
            <w:tcW w:w="0" w:type="auto"/>
          </w:tcPr>
          <w:p w14:paraId="1CAB7B42" w14:textId="77777777" w:rsidR="00502512" w:rsidRPr="0086143A" w:rsidRDefault="00502512" w:rsidP="00093753">
            <w:pPr>
              <w:pStyle w:val="Compact"/>
            </w:pPr>
            <m:oMathPara>
              <m:oMath>
                <m:r>
                  <w:rPr>
                    <w:rFonts w:ascii="Cambria Math" w:hAnsi="Cambria Math"/>
                  </w:rPr>
                  <m:t>0.200</m:t>
                </m:r>
              </m:oMath>
            </m:oMathPara>
          </w:p>
        </w:tc>
        <w:tc>
          <w:tcPr>
            <w:tcW w:w="0" w:type="auto"/>
          </w:tcPr>
          <w:p w14:paraId="79A45523" w14:textId="77777777" w:rsidR="00502512" w:rsidRPr="0086143A" w:rsidRDefault="00502512" w:rsidP="00093753">
            <w:pPr>
              <w:pStyle w:val="Compact"/>
            </w:pPr>
            <m:oMathPara>
              <m:oMath>
                <m:r>
                  <w:rPr>
                    <w:rFonts w:ascii="Cambria Math" w:hAnsi="Cambria Math"/>
                  </w:rPr>
                  <m:t>2.940</m:t>
                </m:r>
              </m:oMath>
            </m:oMathPara>
          </w:p>
        </w:tc>
      </w:tr>
      <w:tr w:rsidR="00502512" w:rsidRPr="0086143A" w14:paraId="4C2825D9" w14:textId="77777777" w:rsidTr="00093753">
        <w:tc>
          <w:tcPr>
            <w:tcW w:w="0" w:type="auto"/>
          </w:tcPr>
          <w:p w14:paraId="62489485" w14:textId="77777777" w:rsidR="00502512" w:rsidRPr="0086143A" w:rsidRDefault="00502512" w:rsidP="00093753">
            <w:pPr>
              <w:pStyle w:val="Compact"/>
            </w:pPr>
            <w:r w:rsidRPr="0086143A">
              <w:rPr>
                <w:b/>
                <w:bCs/>
              </w:rPr>
              <w:t>10</w:t>
            </w:r>
          </w:p>
        </w:tc>
        <w:tc>
          <w:tcPr>
            <w:tcW w:w="0" w:type="auto"/>
          </w:tcPr>
          <w:p w14:paraId="1576A39C" w14:textId="77777777" w:rsidR="00502512" w:rsidRPr="0086143A" w:rsidRDefault="00502512" w:rsidP="00093753">
            <w:pPr>
              <w:pStyle w:val="Compact"/>
            </w:pPr>
            <w:r w:rsidRPr="0086143A">
              <w:t>0.7</w:t>
            </w:r>
          </w:p>
        </w:tc>
        <w:tc>
          <w:tcPr>
            <w:tcW w:w="0" w:type="auto"/>
          </w:tcPr>
          <w:p w14:paraId="036F63BA" w14:textId="77777777" w:rsidR="00502512" w:rsidRPr="0086143A" w:rsidRDefault="00502512" w:rsidP="00093753">
            <w:pPr>
              <w:pStyle w:val="Compact"/>
            </w:pPr>
            <m:oMathPara>
              <m:oMath>
                <m:r>
                  <w:rPr>
                    <w:rFonts w:ascii="Cambria Math" w:hAnsi="Cambria Math"/>
                  </w:rPr>
                  <m:t>0.452</m:t>
                </m:r>
              </m:oMath>
            </m:oMathPara>
          </w:p>
        </w:tc>
        <w:tc>
          <w:tcPr>
            <w:tcW w:w="0" w:type="auto"/>
          </w:tcPr>
          <w:p w14:paraId="6351980E" w14:textId="77777777" w:rsidR="00502512" w:rsidRPr="0086143A" w:rsidRDefault="00502512" w:rsidP="00093753">
            <w:pPr>
              <w:pStyle w:val="Compact"/>
            </w:pPr>
            <m:oMathPara>
              <m:oMath>
                <m:r>
                  <w:rPr>
                    <w:rFonts w:ascii="Cambria Math" w:hAnsi="Cambria Math"/>
                  </w:rPr>
                  <m:t>0.854</m:t>
                </m:r>
              </m:oMath>
            </m:oMathPara>
          </w:p>
        </w:tc>
        <w:tc>
          <w:tcPr>
            <w:tcW w:w="0" w:type="auto"/>
          </w:tcPr>
          <w:p w14:paraId="4C4347D9" w14:textId="77777777" w:rsidR="00502512" w:rsidRPr="0086143A" w:rsidRDefault="00502512" w:rsidP="00093753">
            <w:pPr>
              <w:pStyle w:val="Compact"/>
            </w:pPr>
            <m:oMathPara>
              <m:oMath>
                <m:r>
                  <w:rPr>
                    <w:rFonts w:ascii="Cambria Math" w:hAnsi="Cambria Math"/>
                  </w:rPr>
                  <m:t>3.125</m:t>
                </m:r>
              </m:oMath>
            </m:oMathPara>
          </w:p>
        </w:tc>
      </w:tr>
      <w:tr w:rsidR="00502512" w:rsidRPr="0086143A" w14:paraId="6ED4922A" w14:textId="77777777" w:rsidTr="00093753">
        <w:tc>
          <w:tcPr>
            <w:tcW w:w="0" w:type="auto"/>
          </w:tcPr>
          <w:p w14:paraId="3B40E3C1" w14:textId="77777777" w:rsidR="00502512" w:rsidRPr="0086143A" w:rsidRDefault="00502512" w:rsidP="00093753">
            <w:pPr>
              <w:pStyle w:val="Compact"/>
            </w:pPr>
          </w:p>
        </w:tc>
        <w:tc>
          <w:tcPr>
            <w:tcW w:w="0" w:type="auto"/>
          </w:tcPr>
          <w:p w14:paraId="436E287F" w14:textId="77777777" w:rsidR="00502512" w:rsidRPr="0086143A" w:rsidRDefault="00502512" w:rsidP="00093753">
            <w:pPr>
              <w:pStyle w:val="Compact"/>
            </w:pPr>
            <w:r w:rsidRPr="0086143A">
              <w:t>0.8</w:t>
            </w:r>
          </w:p>
        </w:tc>
        <w:tc>
          <w:tcPr>
            <w:tcW w:w="0" w:type="auto"/>
          </w:tcPr>
          <w:p w14:paraId="7414719E" w14:textId="77777777" w:rsidR="00502512" w:rsidRPr="0086143A" w:rsidRDefault="00502512" w:rsidP="00093753">
            <w:pPr>
              <w:pStyle w:val="Compact"/>
            </w:pPr>
            <m:oMathPara>
              <m:oMath>
                <m:r>
                  <w:rPr>
                    <w:rFonts w:ascii="Cambria Math" w:hAnsi="Cambria Math"/>
                  </w:rPr>
                  <m:t>0.618</m:t>
                </m:r>
              </m:oMath>
            </m:oMathPara>
          </w:p>
        </w:tc>
        <w:tc>
          <w:tcPr>
            <w:tcW w:w="0" w:type="auto"/>
          </w:tcPr>
          <w:p w14:paraId="4F57A04D" w14:textId="77777777" w:rsidR="00502512" w:rsidRPr="0086143A" w:rsidRDefault="00502512" w:rsidP="00093753">
            <w:pPr>
              <w:pStyle w:val="Compact"/>
            </w:pPr>
            <m:oMathPara>
              <m:oMath>
                <m:r>
                  <w:rPr>
                    <w:rFonts w:ascii="Cambria Math" w:hAnsi="Cambria Math"/>
                  </w:rPr>
                  <m:t>1.120</m:t>
                </m:r>
              </m:oMath>
            </m:oMathPara>
          </w:p>
        </w:tc>
        <w:tc>
          <w:tcPr>
            <w:tcW w:w="0" w:type="auto"/>
          </w:tcPr>
          <w:p w14:paraId="6FAD8502" w14:textId="77777777" w:rsidR="00502512" w:rsidRPr="0086143A" w:rsidRDefault="00502512" w:rsidP="00093753">
            <w:pPr>
              <w:pStyle w:val="Compact"/>
            </w:pPr>
            <m:oMathPara>
              <m:oMath>
                <m:r>
                  <w:rPr>
                    <w:rFonts w:ascii="Cambria Math" w:hAnsi="Cambria Math"/>
                  </w:rPr>
                  <m:t>3.210</m:t>
                </m:r>
              </m:oMath>
            </m:oMathPara>
          </w:p>
        </w:tc>
      </w:tr>
      <w:tr w:rsidR="00502512" w:rsidRPr="0086143A" w14:paraId="01C123D0" w14:textId="77777777" w:rsidTr="00093753">
        <w:tc>
          <w:tcPr>
            <w:tcW w:w="0" w:type="auto"/>
          </w:tcPr>
          <w:p w14:paraId="6BF8396F" w14:textId="77777777" w:rsidR="00502512" w:rsidRPr="0086143A" w:rsidRDefault="00502512" w:rsidP="00093753">
            <w:pPr>
              <w:pStyle w:val="Compact"/>
            </w:pPr>
          </w:p>
        </w:tc>
        <w:tc>
          <w:tcPr>
            <w:tcW w:w="0" w:type="auto"/>
          </w:tcPr>
          <w:p w14:paraId="2CC051FC" w14:textId="77777777" w:rsidR="00502512" w:rsidRPr="0086143A" w:rsidRDefault="00502512" w:rsidP="00093753">
            <w:pPr>
              <w:pStyle w:val="Compact"/>
            </w:pPr>
            <w:r w:rsidRPr="0086143A">
              <w:t>0.9</w:t>
            </w:r>
          </w:p>
        </w:tc>
        <w:tc>
          <w:tcPr>
            <w:tcW w:w="0" w:type="auto"/>
          </w:tcPr>
          <w:p w14:paraId="6915F15C" w14:textId="77777777" w:rsidR="00502512" w:rsidRPr="0086143A" w:rsidRDefault="00502512" w:rsidP="00093753">
            <w:pPr>
              <w:pStyle w:val="Compact"/>
            </w:pPr>
            <m:oMathPara>
              <m:oMath>
                <m:r>
                  <w:rPr>
                    <w:rFonts w:ascii="Cambria Math" w:hAnsi="Cambria Math"/>
                  </w:rPr>
                  <m:t>0.845</m:t>
                </m:r>
              </m:oMath>
            </m:oMathPara>
          </w:p>
        </w:tc>
        <w:tc>
          <w:tcPr>
            <w:tcW w:w="0" w:type="auto"/>
          </w:tcPr>
          <w:p w14:paraId="09D934D6" w14:textId="77777777" w:rsidR="00502512" w:rsidRPr="0086143A" w:rsidRDefault="00502512" w:rsidP="00093753">
            <w:pPr>
              <w:pStyle w:val="Compact"/>
            </w:pPr>
            <m:oMathPara>
              <m:oMath>
                <m:r>
                  <w:rPr>
                    <w:rFonts w:ascii="Cambria Math" w:hAnsi="Cambria Math"/>
                  </w:rPr>
                  <m:t>1.532</m:t>
                </m:r>
              </m:oMath>
            </m:oMathPara>
          </w:p>
        </w:tc>
        <w:tc>
          <w:tcPr>
            <w:tcW w:w="0" w:type="auto"/>
          </w:tcPr>
          <w:p w14:paraId="6CCCA41F" w14:textId="77777777" w:rsidR="00502512" w:rsidRPr="0086143A" w:rsidRDefault="00502512" w:rsidP="00093753">
            <w:pPr>
              <w:pStyle w:val="Compact"/>
            </w:pPr>
            <m:oMathPara>
              <m:oMath>
                <m:r>
                  <w:rPr>
                    <w:rFonts w:ascii="Cambria Math" w:hAnsi="Cambria Math"/>
                  </w:rPr>
                  <m:t>3.345</m:t>
                </m:r>
              </m:oMath>
            </m:oMathPara>
          </w:p>
        </w:tc>
      </w:tr>
      <w:tr w:rsidR="00502512" w:rsidRPr="0086143A" w14:paraId="074C967B" w14:textId="77777777" w:rsidTr="00093753">
        <w:tc>
          <w:tcPr>
            <w:tcW w:w="0" w:type="auto"/>
          </w:tcPr>
          <w:p w14:paraId="6987A146" w14:textId="77777777" w:rsidR="00502512" w:rsidRPr="0086143A" w:rsidRDefault="00502512" w:rsidP="00093753">
            <w:pPr>
              <w:pStyle w:val="Compact"/>
            </w:pPr>
            <w:r w:rsidRPr="0086143A">
              <w:rPr>
                <w:b/>
                <w:bCs/>
              </w:rPr>
              <w:t>25</w:t>
            </w:r>
          </w:p>
        </w:tc>
        <w:tc>
          <w:tcPr>
            <w:tcW w:w="0" w:type="auto"/>
          </w:tcPr>
          <w:p w14:paraId="1342FBE9" w14:textId="77777777" w:rsidR="00502512" w:rsidRPr="0086143A" w:rsidRDefault="00502512" w:rsidP="00093753">
            <w:pPr>
              <w:pStyle w:val="Compact"/>
            </w:pPr>
            <w:r w:rsidRPr="0086143A">
              <w:t>0.7</w:t>
            </w:r>
          </w:p>
        </w:tc>
        <w:tc>
          <w:tcPr>
            <w:tcW w:w="0" w:type="auto"/>
          </w:tcPr>
          <w:p w14:paraId="0BC6DF55" w14:textId="77777777" w:rsidR="00502512" w:rsidRPr="0086143A" w:rsidRDefault="00502512" w:rsidP="00093753">
            <w:pPr>
              <w:pStyle w:val="Compact"/>
            </w:pPr>
            <m:oMathPara>
              <m:oMath>
                <m:r>
                  <w:rPr>
                    <w:rFonts w:ascii="Cambria Math" w:hAnsi="Cambria Math"/>
                  </w:rPr>
                  <m:t>1.210</m:t>
                </m:r>
              </m:oMath>
            </m:oMathPara>
          </w:p>
        </w:tc>
        <w:tc>
          <w:tcPr>
            <w:tcW w:w="0" w:type="auto"/>
          </w:tcPr>
          <w:p w14:paraId="67727081" w14:textId="77777777" w:rsidR="00502512" w:rsidRPr="0086143A" w:rsidRDefault="00502512" w:rsidP="00093753">
            <w:pPr>
              <w:pStyle w:val="Compact"/>
            </w:pPr>
            <m:oMathPara>
              <m:oMath>
                <m:r>
                  <w:rPr>
                    <w:rFonts w:ascii="Cambria Math" w:hAnsi="Cambria Math"/>
                  </w:rPr>
                  <m:t>2.150</m:t>
                </m:r>
              </m:oMath>
            </m:oMathPara>
          </w:p>
        </w:tc>
        <w:tc>
          <w:tcPr>
            <w:tcW w:w="0" w:type="auto"/>
          </w:tcPr>
          <w:p w14:paraId="2C5300A5" w14:textId="77777777" w:rsidR="00502512" w:rsidRPr="0086143A" w:rsidRDefault="00502512" w:rsidP="00093753">
            <w:pPr>
              <w:pStyle w:val="Compact"/>
            </w:pPr>
            <m:oMathPara>
              <m:oMath>
                <m:r>
                  <w:rPr>
                    <w:rFonts w:ascii="Cambria Math" w:hAnsi="Cambria Math"/>
                  </w:rPr>
                  <m:t>3.580</m:t>
                </m:r>
              </m:oMath>
            </m:oMathPara>
          </w:p>
        </w:tc>
      </w:tr>
      <w:tr w:rsidR="00502512" w:rsidRPr="0086143A" w14:paraId="1035DC49" w14:textId="77777777" w:rsidTr="00093753">
        <w:tc>
          <w:tcPr>
            <w:tcW w:w="0" w:type="auto"/>
          </w:tcPr>
          <w:p w14:paraId="2035ACAD" w14:textId="77777777" w:rsidR="00502512" w:rsidRPr="0086143A" w:rsidRDefault="00502512" w:rsidP="00093753">
            <w:pPr>
              <w:pStyle w:val="Compact"/>
            </w:pPr>
          </w:p>
        </w:tc>
        <w:tc>
          <w:tcPr>
            <w:tcW w:w="0" w:type="auto"/>
          </w:tcPr>
          <w:p w14:paraId="462E20F8" w14:textId="77777777" w:rsidR="00502512" w:rsidRPr="0086143A" w:rsidRDefault="00502512" w:rsidP="00093753">
            <w:pPr>
              <w:pStyle w:val="Compact"/>
            </w:pPr>
            <w:r w:rsidRPr="0086143A">
              <w:t>0.8</w:t>
            </w:r>
          </w:p>
        </w:tc>
        <w:tc>
          <w:tcPr>
            <w:tcW w:w="0" w:type="auto"/>
          </w:tcPr>
          <w:p w14:paraId="72B3A5CE" w14:textId="77777777" w:rsidR="00502512" w:rsidRPr="0086143A" w:rsidRDefault="00502512" w:rsidP="00093753">
            <w:pPr>
              <w:pStyle w:val="Compact"/>
            </w:pPr>
            <m:oMathPara>
              <m:oMath>
                <m:r>
                  <w:rPr>
                    <w:rFonts w:ascii="Cambria Math" w:hAnsi="Cambria Math"/>
                  </w:rPr>
                  <m:t>1.850</m:t>
                </m:r>
              </m:oMath>
            </m:oMathPara>
          </w:p>
        </w:tc>
        <w:tc>
          <w:tcPr>
            <w:tcW w:w="0" w:type="auto"/>
          </w:tcPr>
          <w:p w14:paraId="70ECB643" w14:textId="77777777" w:rsidR="00502512" w:rsidRPr="0086143A" w:rsidRDefault="00502512" w:rsidP="00093753">
            <w:pPr>
              <w:pStyle w:val="Compact"/>
            </w:pPr>
            <m:oMathPara>
              <m:oMath>
                <m:r>
                  <w:rPr>
                    <w:rFonts w:ascii="Cambria Math" w:hAnsi="Cambria Math"/>
                  </w:rPr>
                  <m:t>3.420</m:t>
                </m:r>
              </m:oMath>
            </m:oMathPara>
          </w:p>
        </w:tc>
        <w:tc>
          <w:tcPr>
            <w:tcW w:w="0" w:type="auto"/>
          </w:tcPr>
          <w:p w14:paraId="44190DDE" w14:textId="77777777" w:rsidR="00502512" w:rsidRPr="0086143A" w:rsidRDefault="00502512" w:rsidP="00093753">
            <w:pPr>
              <w:pStyle w:val="Compact"/>
            </w:pPr>
            <m:oMathPara>
              <m:oMath>
                <m:r>
                  <w:rPr>
                    <w:rFonts w:ascii="Cambria Math" w:hAnsi="Cambria Math"/>
                  </w:rPr>
                  <m:t>3.820</m:t>
                </m:r>
              </m:oMath>
            </m:oMathPara>
          </w:p>
        </w:tc>
      </w:tr>
      <w:tr w:rsidR="00502512" w:rsidRPr="0086143A" w14:paraId="5898148B" w14:textId="77777777" w:rsidTr="00093753">
        <w:tc>
          <w:tcPr>
            <w:tcW w:w="0" w:type="auto"/>
          </w:tcPr>
          <w:p w14:paraId="7D509FCD" w14:textId="77777777" w:rsidR="00502512" w:rsidRPr="0086143A" w:rsidRDefault="00502512" w:rsidP="00093753">
            <w:pPr>
              <w:pStyle w:val="Compact"/>
            </w:pPr>
          </w:p>
        </w:tc>
        <w:tc>
          <w:tcPr>
            <w:tcW w:w="0" w:type="auto"/>
          </w:tcPr>
          <w:p w14:paraId="190F8006" w14:textId="77777777" w:rsidR="00502512" w:rsidRPr="0086143A" w:rsidRDefault="00502512" w:rsidP="00093753">
            <w:pPr>
              <w:pStyle w:val="Compact"/>
            </w:pPr>
            <w:r w:rsidRPr="0086143A">
              <w:t>0.9</w:t>
            </w:r>
          </w:p>
        </w:tc>
        <w:tc>
          <w:tcPr>
            <w:tcW w:w="0" w:type="auto"/>
          </w:tcPr>
          <w:p w14:paraId="02AF2619" w14:textId="77777777" w:rsidR="00502512" w:rsidRPr="0086143A" w:rsidRDefault="00502512" w:rsidP="00093753">
            <w:pPr>
              <w:pStyle w:val="Compact"/>
            </w:pPr>
            <m:oMathPara>
              <m:oMath>
                <m:r>
                  <w:rPr>
                    <w:rFonts w:ascii="Cambria Math" w:hAnsi="Cambria Math"/>
                  </w:rPr>
                  <m:t>2.940</m:t>
                </m:r>
              </m:oMath>
            </m:oMathPara>
          </w:p>
        </w:tc>
        <w:tc>
          <w:tcPr>
            <w:tcW w:w="0" w:type="auto"/>
          </w:tcPr>
          <w:p w14:paraId="14553E3D" w14:textId="77777777" w:rsidR="00502512" w:rsidRPr="0086143A" w:rsidRDefault="00502512" w:rsidP="00093753">
            <w:pPr>
              <w:pStyle w:val="Compact"/>
            </w:pPr>
            <m:oMathPara>
              <m:oMath>
                <m:r>
                  <w:rPr>
                    <w:rFonts w:ascii="Cambria Math" w:hAnsi="Cambria Math"/>
                  </w:rPr>
                  <m:t>5.110</m:t>
                </m:r>
              </m:oMath>
            </m:oMathPara>
          </w:p>
        </w:tc>
        <w:tc>
          <w:tcPr>
            <w:tcW w:w="0" w:type="auto"/>
          </w:tcPr>
          <w:p w14:paraId="254163A2" w14:textId="77777777" w:rsidR="00502512" w:rsidRPr="0086143A" w:rsidRDefault="00502512" w:rsidP="00093753">
            <w:pPr>
              <w:pStyle w:val="Compact"/>
            </w:pPr>
            <m:oMathPara>
              <m:oMath>
                <m:r>
                  <w:rPr>
                    <w:rFonts w:ascii="Cambria Math" w:hAnsi="Cambria Math"/>
                  </w:rPr>
                  <m:t>4.210</m:t>
                </m:r>
              </m:oMath>
            </m:oMathPara>
          </w:p>
        </w:tc>
      </w:tr>
      <w:tr w:rsidR="00502512" w:rsidRPr="0086143A" w14:paraId="0F7AA20C" w14:textId="77777777" w:rsidTr="00093753">
        <w:tc>
          <w:tcPr>
            <w:tcW w:w="0" w:type="auto"/>
          </w:tcPr>
          <w:p w14:paraId="5D58F867" w14:textId="77777777" w:rsidR="00502512" w:rsidRPr="0086143A" w:rsidRDefault="00502512" w:rsidP="00093753">
            <w:pPr>
              <w:pStyle w:val="Compact"/>
            </w:pPr>
            <w:r w:rsidRPr="0086143A">
              <w:rPr>
                <w:b/>
                <w:bCs/>
              </w:rPr>
              <w:t>50</w:t>
            </w:r>
          </w:p>
        </w:tc>
        <w:tc>
          <w:tcPr>
            <w:tcW w:w="0" w:type="auto"/>
          </w:tcPr>
          <w:p w14:paraId="393E7470" w14:textId="77777777" w:rsidR="00502512" w:rsidRPr="0086143A" w:rsidRDefault="00502512" w:rsidP="00093753">
            <w:pPr>
              <w:pStyle w:val="Compact"/>
            </w:pPr>
            <w:r w:rsidRPr="0086143A">
              <w:t>0.7</w:t>
            </w:r>
          </w:p>
        </w:tc>
        <w:tc>
          <w:tcPr>
            <w:tcW w:w="0" w:type="auto"/>
          </w:tcPr>
          <w:p w14:paraId="2C05D18B" w14:textId="77777777" w:rsidR="00502512" w:rsidRPr="0086143A" w:rsidRDefault="00502512" w:rsidP="00093753">
            <w:pPr>
              <w:pStyle w:val="Compact"/>
            </w:pPr>
            <m:oMathPara>
              <m:oMath>
                <m:r>
                  <w:rPr>
                    <w:rFonts w:ascii="Cambria Math" w:hAnsi="Cambria Math"/>
                  </w:rPr>
                  <m:t>2.850</m:t>
                </m:r>
              </m:oMath>
            </m:oMathPara>
          </w:p>
        </w:tc>
        <w:tc>
          <w:tcPr>
            <w:tcW w:w="0" w:type="auto"/>
          </w:tcPr>
          <w:p w14:paraId="764487B3" w14:textId="77777777" w:rsidR="00502512" w:rsidRPr="0086143A" w:rsidRDefault="00502512" w:rsidP="00093753">
            <w:pPr>
              <w:pStyle w:val="Compact"/>
            </w:pPr>
            <m:oMathPara>
              <m:oMath>
                <m:r>
                  <w:rPr>
                    <w:rFonts w:ascii="Cambria Math" w:hAnsi="Cambria Math"/>
                  </w:rPr>
                  <m:t>4.920</m:t>
                </m:r>
              </m:oMath>
            </m:oMathPara>
          </w:p>
        </w:tc>
        <w:tc>
          <w:tcPr>
            <w:tcW w:w="0" w:type="auto"/>
          </w:tcPr>
          <w:p w14:paraId="3E16E5CC" w14:textId="77777777" w:rsidR="00502512" w:rsidRPr="0086143A" w:rsidRDefault="00502512" w:rsidP="00093753">
            <w:pPr>
              <w:pStyle w:val="Compact"/>
            </w:pPr>
            <m:oMathPara>
              <m:oMath>
                <m:r>
                  <w:rPr>
                    <w:rFonts w:ascii="Cambria Math" w:hAnsi="Cambria Math"/>
                  </w:rPr>
                  <m:t>4.150</m:t>
                </m:r>
              </m:oMath>
            </m:oMathPara>
          </w:p>
        </w:tc>
      </w:tr>
      <w:tr w:rsidR="00502512" w:rsidRPr="0086143A" w14:paraId="316026AF" w14:textId="77777777" w:rsidTr="00093753">
        <w:tc>
          <w:tcPr>
            <w:tcW w:w="0" w:type="auto"/>
          </w:tcPr>
          <w:p w14:paraId="6EA75F27" w14:textId="77777777" w:rsidR="00502512" w:rsidRPr="0086143A" w:rsidRDefault="00502512" w:rsidP="00093753">
            <w:pPr>
              <w:pStyle w:val="Compact"/>
            </w:pPr>
          </w:p>
        </w:tc>
        <w:tc>
          <w:tcPr>
            <w:tcW w:w="0" w:type="auto"/>
          </w:tcPr>
          <w:p w14:paraId="25FA4F3C" w14:textId="77777777" w:rsidR="00502512" w:rsidRPr="0086143A" w:rsidRDefault="00502512" w:rsidP="00093753">
            <w:pPr>
              <w:pStyle w:val="Compact"/>
            </w:pPr>
            <w:r w:rsidRPr="0086143A">
              <w:t>0.8</w:t>
            </w:r>
          </w:p>
        </w:tc>
        <w:tc>
          <w:tcPr>
            <w:tcW w:w="0" w:type="auto"/>
          </w:tcPr>
          <w:p w14:paraId="0EBE7236" w14:textId="77777777" w:rsidR="00502512" w:rsidRPr="0086143A" w:rsidRDefault="00502512" w:rsidP="00093753">
            <w:pPr>
              <w:pStyle w:val="Compact"/>
            </w:pPr>
            <m:oMathPara>
              <m:oMath>
                <m:r>
                  <w:rPr>
                    <w:rFonts w:ascii="Cambria Math" w:hAnsi="Cambria Math"/>
                  </w:rPr>
                  <m:t>4.910</m:t>
                </m:r>
              </m:oMath>
            </m:oMathPara>
          </w:p>
        </w:tc>
        <w:tc>
          <w:tcPr>
            <w:tcW w:w="0" w:type="auto"/>
          </w:tcPr>
          <w:p w14:paraId="3B304B0C" w14:textId="77777777" w:rsidR="00502512" w:rsidRPr="0086143A" w:rsidRDefault="00502512" w:rsidP="00093753">
            <w:pPr>
              <w:pStyle w:val="Compact"/>
            </w:pPr>
            <m:oMathPara>
              <m:oMath>
                <m:r>
                  <w:rPr>
                    <w:rFonts w:ascii="Cambria Math" w:hAnsi="Cambria Math"/>
                  </w:rPr>
                  <m:t>8.650</m:t>
                </m:r>
              </m:oMath>
            </m:oMathPara>
          </w:p>
        </w:tc>
        <w:tc>
          <w:tcPr>
            <w:tcW w:w="0" w:type="auto"/>
          </w:tcPr>
          <w:p w14:paraId="46BBE57F" w14:textId="77777777" w:rsidR="00502512" w:rsidRPr="0086143A" w:rsidRDefault="00502512" w:rsidP="00093753">
            <w:pPr>
              <w:pStyle w:val="Compact"/>
            </w:pPr>
            <m:oMathPara>
              <m:oMath>
                <m:r>
                  <w:rPr>
                    <w:rFonts w:ascii="Cambria Math" w:hAnsi="Cambria Math"/>
                  </w:rPr>
                  <m:t>4.950</m:t>
                </m:r>
              </m:oMath>
            </m:oMathPara>
          </w:p>
        </w:tc>
      </w:tr>
      <w:tr w:rsidR="00502512" w:rsidRPr="0086143A" w14:paraId="13D36B49" w14:textId="77777777" w:rsidTr="00093753">
        <w:tc>
          <w:tcPr>
            <w:tcW w:w="0" w:type="auto"/>
          </w:tcPr>
          <w:p w14:paraId="50B8D07B" w14:textId="77777777" w:rsidR="00502512" w:rsidRPr="0086143A" w:rsidRDefault="00502512" w:rsidP="00093753">
            <w:pPr>
              <w:pStyle w:val="Compact"/>
            </w:pPr>
          </w:p>
        </w:tc>
        <w:tc>
          <w:tcPr>
            <w:tcW w:w="0" w:type="auto"/>
          </w:tcPr>
          <w:p w14:paraId="5D22CE68" w14:textId="77777777" w:rsidR="00502512" w:rsidRPr="0086143A" w:rsidRDefault="00502512" w:rsidP="00093753">
            <w:pPr>
              <w:pStyle w:val="Compact"/>
            </w:pPr>
            <w:r w:rsidRPr="0086143A">
              <w:t>0.9</w:t>
            </w:r>
          </w:p>
        </w:tc>
        <w:tc>
          <w:tcPr>
            <w:tcW w:w="0" w:type="auto"/>
          </w:tcPr>
          <w:p w14:paraId="1B554FD0" w14:textId="77777777" w:rsidR="00502512" w:rsidRPr="0086143A" w:rsidRDefault="00502512" w:rsidP="00093753">
            <w:pPr>
              <w:pStyle w:val="Compact"/>
            </w:pPr>
            <m:oMathPara>
              <m:oMath>
                <m:r>
                  <w:rPr>
                    <w:rFonts w:ascii="Cambria Math" w:hAnsi="Cambria Math"/>
                  </w:rPr>
                  <m:t>8.720</m:t>
                </m:r>
              </m:oMath>
            </m:oMathPara>
          </w:p>
        </w:tc>
        <w:tc>
          <w:tcPr>
            <w:tcW w:w="0" w:type="auto"/>
          </w:tcPr>
          <w:p w14:paraId="32E3A4D9" w14:textId="77777777" w:rsidR="00502512" w:rsidRPr="0086143A" w:rsidRDefault="00502512" w:rsidP="00093753">
            <w:pPr>
              <w:pStyle w:val="Compact"/>
            </w:pPr>
            <m:oMathPara>
              <m:oMath>
                <m:r>
                  <w:rPr>
                    <w:rFonts w:ascii="Cambria Math" w:hAnsi="Cambria Math"/>
                  </w:rPr>
                  <m:t>15.340</m:t>
                </m:r>
              </m:oMath>
            </m:oMathPara>
          </w:p>
        </w:tc>
        <w:tc>
          <w:tcPr>
            <w:tcW w:w="0" w:type="auto"/>
          </w:tcPr>
          <w:p w14:paraId="6237DAD8" w14:textId="77777777" w:rsidR="00502512" w:rsidRPr="0086143A" w:rsidRDefault="00502512" w:rsidP="00093753">
            <w:pPr>
              <w:pStyle w:val="Compact"/>
            </w:pPr>
            <m:oMathPara>
              <m:oMath>
                <m:r>
                  <w:rPr>
                    <w:rFonts w:ascii="Cambria Math" w:hAnsi="Cambria Math"/>
                  </w:rPr>
                  <m:t>6.120</m:t>
                </m:r>
              </m:oMath>
            </m:oMathPara>
          </w:p>
        </w:tc>
      </w:tr>
    </w:tbl>
    <w:p w14:paraId="30C788B1" w14:textId="77777777" w:rsidR="00D04266" w:rsidRPr="0086143A" w:rsidRDefault="008863EF" w:rsidP="00D04266">
      <w:pPr>
        <w:pStyle w:val="BodyText"/>
        <w:rPr>
          <w:b/>
        </w:rPr>
      </w:pPr>
      <w:bookmarkStart w:id="91" w:name="numerical-results-and-discussion"/>
      <w:bookmarkEnd w:id="4"/>
      <w:bookmarkEnd w:id="90"/>
      <w:r>
        <w:rPr>
          <w:b/>
        </w:rPr>
        <w:t>10</w:t>
      </w:r>
      <w:r w:rsidR="00D04266" w:rsidRPr="0086143A">
        <w:rPr>
          <w:b/>
        </w:rPr>
        <w:t>. Conclusion</w:t>
      </w:r>
    </w:p>
    <w:p w14:paraId="71D3B87A" w14:textId="77777777" w:rsidR="00D04266" w:rsidRPr="0086143A" w:rsidRDefault="00D04266" w:rsidP="00D04266">
      <w:pPr>
        <w:pStyle w:val="FirstParagraph"/>
      </w:pPr>
      <w:r w:rsidRPr="0086143A">
        <w:t xml:space="preserve">This study analyzed the transmission of pneumonia in Mississippi using a fractional </w:t>
      </w:r>
      <m:oMath>
        <m:r>
          <w:rPr>
            <w:rFonts w:ascii="Cambria Math" w:hAnsi="Cambria Math"/>
          </w:rPr>
          <m:t>VSCIR</m:t>
        </m:r>
      </m:oMath>
      <w:r w:rsidRPr="0086143A">
        <w:t xml:space="preserve"> model solved via the </w:t>
      </w:r>
      <w:proofErr w:type="spellStart"/>
      <w:r w:rsidRPr="0086143A">
        <w:rPr>
          <w:b/>
          <w:bCs/>
        </w:rPr>
        <w:t>Homotopy</w:t>
      </w:r>
      <w:proofErr w:type="spellEnd"/>
      <w:r w:rsidRPr="0086143A">
        <w:rPr>
          <w:b/>
          <w:bCs/>
        </w:rPr>
        <w:t xml:space="preserve"> Analysis Method</w:t>
      </w:r>
      <w:r w:rsidRPr="0086143A">
        <w:t>. Our findings lead to the following conclusions:</w:t>
      </w:r>
    </w:p>
    <w:p w14:paraId="625919C7" w14:textId="77777777" w:rsidR="00D04266" w:rsidRPr="0086143A" w:rsidRDefault="00D04266" w:rsidP="003D52D0">
      <w:pPr>
        <w:pStyle w:val="FirstParagraph"/>
        <w:numPr>
          <w:ilvl w:val="0"/>
          <w:numId w:val="17"/>
        </w:numPr>
      </w:pPr>
      <w:r w:rsidRPr="0086143A">
        <w:rPr>
          <w:b/>
          <w:bCs/>
        </w:rPr>
        <w:t xml:space="preserve">Model </w:t>
      </w:r>
      <w:proofErr w:type="spellStart"/>
      <w:r w:rsidRPr="0086143A">
        <w:rPr>
          <w:b/>
          <w:bCs/>
        </w:rPr>
        <w:t>Accuracy:</w:t>
      </w:r>
      <w:r w:rsidR="003D52D0" w:rsidRPr="0086143A">
        <w:t>The</w:t>
      </w:r>
      <w:proofErr w:type="spellEnd"/>
      <w:r w:rsidR="003D52D0" w:rsidRPr="0086143A">
        <w:t xml:space="preserve"> HAM results indicate that the </w:t>
      </w:r>
      <m:oMath>
        <m:r>
          <w:rPr>
            <w:rFonts w:ascii="Cambria Math" w:hAnsi="Cambria Math"/>
          </w:rPr>
          <m:t>VSCIR</m:t>
        </m:r>
      </m:oMath>
      <w:r w:rsidR="003D52D0" w:rsidRPr="0086143A">
        <w:t xml:space="preserve"> model is highly sensitive to the fractional order </w:t>
      </w:r>
      <m:oMath>
        <m:r>
          <w:rPr>
            <w:rFonts w:ascii="Cambria Math" w:hAnsi="Cambria Math"/>
          </w:rPr>
          <m:t>θ</m:t>
        </m:r>
      </m:oMath>
      <w:r w:rsidR="003D52D0" w:rsidRPr="0086143A">
        <w:t xml:space="preserve">. The reduction in </w:t>
      </w:r>
      <m:oMath>
        <m:r>
          <w:rPr>
            <w:rFonts w:ascii="Cambria Math" w:hAnsi="Cambria Math"/>
          </w:rPr>
          <m:t>θ</m:t>
        </m:r>
      </m:oMath>
      <w:r w:rsidR="003D52D0" w:rsidRPr="0086143A">
        <w:t xml:space="preserve"> acts as a damping factor on the transmission rate, reflecting the sub-diffusive nature of disease spread in a population with varying levels of contact and vaccination efficacy. The tabular data confirms that the fractional-order model provides a more flexible framework for fitting real-world data from Mississippi compared to standard integer-order models.</w:t>
      </w:r>
      <w:r w:rsidRPr="0086143A">
        <w:t xml:space="preserve"> The fractional-order model captures the hereditary properties of pneumonia transmission more effectively than integer-order models. The parameter </w:t>
      </w:r>
      <m:oMath>
        <m:r>
          <w:rPr>
            <w:rFonts w:ascii="Cambria Math" w:hAnsi="Cambria Math"/>
          </w:rPr>
          <m:t>θ</m:t>
        </m:r>
      </m:oMath>
      <w:r w:rsidRPr="0086143A">
        <w:t xml:space="preserve"> serves as a crucial index for the intensity of the "memory effect" in the population's epidemiological response.</w:t>
      </w:r>
    </w:p>
    <w:p w14:paraId="0F3ED212" w14:textId="77777777" w:rsidR="00D04266" w:rsidRPr="0086143A" w:rsidRDefault="00D04266" w:rsidP="003D52D0">
      <w:pPr>
        <w:pStyle w:val="Compact"/>
        <w:numPr>
          <w:ilvl w:val="0"/>
          <w:numId w:val="17"/>
        </w:numPr>
      </w:pPr>
      <w:r w:rsidRPr="0086143A">
        <w:rPr>
          <w:b/>
          <w:bCs/>
        </w:rPr>
        <w:t xml:space="preserve">Sensitivity to </w:t>
      </w:r>
      <m:oMath>
        <m:r>
          <w:rPr>
            <w:rFonts w:ascii="Cambria Math" w:hAnsi="Cambria Math"/>
          </w:rPr>
          <m:t>θ</m:t>
        </m:r>
      </m:oMath>
      <w:r w:rsidRPr="0086143A">
        <w:rPr>
          <w:b/>
          <w:bCs/>
        </w:rPr>
        <w:t>:</w:t>
      </w:r>
      <w:r w:rsidRPr="0086143A">
        <w:t xml:space="preserve"> Numerical comparisons show that lower values of </w:t>
      </w:r>
      <m:oMath>
        <m:r>
          <w:rPr>
            <w:rFonts w:ascii="Cambria Math" w:hAnsi="Cambria Math"/>
          </w:rPr>
          <m:t>θ</m:t>
        </m:r>
      </m:oMath>
      <w:r w:rsidRPr="0086143A">
        <w:t xml:space="preserve"> lead to a "flattening of the curve," reducing the peak intensity of the outbreak but extending the duration of the disease's presence in the community.</w:t>
      </w:r>
    </w:p>
    <w:p w14:paraId="780DA9CB" w14:textId="77777777" w:rsidR="00D04266" w:rsidRPr="0086143A" w:rsidRDefault="00D04266" w:rsidP="003D52D0">
      <w:pPr>
        <w:pStyle w:val="Compact"/>
        <w:numPr>
          <w:ilvl w:val="0"/>
          <w:numId w:val="17"/>
        </w:numPr>
      </w:pPr>
      <w:r w:rsidRPr="0086143A">
        <w:rPr>
          <w:b/>
          <w:bCs/>
        </w:rPr>
        <w:t>Policy Implications:</w:t>
      </w:r>
      <w:r w:rsidRPr="0086143A">
        <w:t xml:space="preserve"> For public health officials in Mississippi, the model suggests that intervention strategies must account for the slow-decaying nature of the carrier class. Increasing the vaccination rate (</w:t>
      </w:r>
      <m:oMath>
        <m:r>
          <w:rPr>
            <w:rFonts w:ascii="Cambria Math" w:hAnsi="Cambria Math"/>
          </w:rPr>
          <m:t>β</m:t>
        </m:r>
      </m:oMath>
      <w:r w:rsidRPr="0086143A">
        <w:t>) is the most effective way to reduce the susceptible pool, but aggressive treatment of the carrier class (</w:t>
      </w:r>
      <m:oMath>
        <m:r>
          <w:rPr>
            <w:rFonts w:ascii="Cambria Math" w:hAnsi="Cambria Math"/>
          </w:rPr>
          <m:t>ω</m:t>
        </m:r>
      </m:oMath>
      <w:r w:rsidRPr="0086143A">
        <w:t>) is required to prevent secondary waves of infection.</w:t>
      </w:r>
    </w:p>
    <w:p w14:paraId="3F37C5DC" w14:textId="77777777" w:rsidR="00D04266" w:rsidRPr="008863EF" w:rsidRDefault="00D04266" w:rsidP="00053A98">
      <w:pPr>
        <w:pStyle w:val="Compact"/>
        <w:numPr>
          <w:ilvl w:val="0"/>
          <w:numId w:val="17"/>
        </w:numPr>
      </w:pPr>
      <w:r w:rsidRPr="0086143A">
        <w:rPr>
          <w:b/>
          <w:bCs/>
        </w:rPr>
        <w:t>Methodological Efficiency:</w:t>
      </w:r>
      <w:r w:rsidRPr="0086143A">
        <w:t xml:space="preserve"> </w:t>
      </w:r>
      <w:r w:rsidRPr="008863EF">
        <w:t xml:space="preserve">HAM proved to be a highly efficient tool for generating semi-analytical solutions, allowing for rapid sensitivity analysis of parameters without the heavy computational cost of purely numerical </w:t>
      </w:r>
      <w:proofErr w:type="spellStart"/>
      <w:r w:rsidRPr="008863EF">
        <w:t>schemes.</w:t>
      </w:r>
      <w:r w:rsidR="0086143A" w:rsidRPr="008863EF">
        <w:rPr>
          <w:rFonts w:cs="Times New Roman"/>
          <w:bCs/>
        </w:rPr>
        <w:t>The</w:t>
      </w:r>
      <w:proofErr w:type="spellEnd"/>
      <w:r w:rsidR="0086143A" w:rsidRPr="008863EF">
        <w:rPr>
          <w:rFonts w:cs="Times New Roman"/>
          <w:bCs/>
        </w:rPr>
        <w:t xml:space="preserve"> HAM method demonstrates slow initial convergence followed by rapid stabilization</w:t>
      </w:r>
      <w:r w:rsidR="0086143A" w:rsidRPr="008863EF">
        <w:rPr>
          <w:rFonts w:cs="Times New Roman"/>
        </w:rPr>
        <w:t xml:space="preserve"> for this fractional-</w:t>
      </w:r>
      <w:r w:rsidR="0086143A" w:rsidRPr="008863EF">
        <w:rPr>
          <w:rFonts w:cs="Times New Roman"/>
        </w:rPr>
        <w:lastRenderedPageBreak/>
        <w:t xml:space="preserve">order epidemiological model, requiring at least 4th order terms for meaningful </w:t>
      </w:r>
      <w:proofErr w:type="spellStart"/>
      <w:r w:rsidR="0086143A" w:rsidRPr="008863EF">
        <w:rPr>
          <w:rFonts w:cs="Times New Roman"/>
        </w:rPr>
        <w:t>results.</w:t>
      </w:r>
      <w:r w:rsidR="0086143A" w:rsidRPr="008863EF">
        <w:rPr>
          <w:rFonts w:cs="Times New Roman"/>
          <w:bCs/>
        </w:rPr>
        <w:t>The</w:t>
      </w:r>
      <w:proofErr w:type="spellEnd"/>
      <w:r w:rsidR="0086143A" w:rsidRPr="008863EF">
        <w:rPr>
          <w:rFonts w:cs="Times New Roman"/>
          <w:bCs/>
        </w:rPr>
        <w:t xml:space="preserve"> VSCIR model exhibits strong nonlinear coupling</w:t>
      </w:r>
      <w:r w:rsidR="0086143A" w:rsidRPr="008863EF">
        <w:rPr>
          <w:rFonts w:cs="Times New Roman"/>
        </w:rPr>
        <w:t xml:space="preserve"> that is inadequately captured by low-order approximations, with the infected and vaccinated compartments showing the most significant approximation </w:t>
      </w:r>
      <w:proofErr w:type="spellStart"/>
      <w:r w:rsidR="0086143A" w:rsidRPr="008863EF">
        <w:rPr>
          <w:rFonts w:cs="Times New Roman"/>
        </w:rPr>
        <w:t>errors.</w:t>
      </w:r>
      <w:r w:rsidR="0086143A" w:rsidRPr="008863EF">
        <w:rPr>
          <w:rFonts w:cs="Times New Roman"/>
          <w:bCs/>
        </w:rPr>
        <w:t>Convergence</w:t>
      </w:r>
      <w:proofErr w:type="spellEnd"/>
      <w:r w:rsidR="0086143A" w:rsidRPr="008863EF">
        <w:rPr>
          <w:rFonts w:cs="Times New Roman"/>
          <w:bCs/>
        </w:rPr>
        <w:t xml:space="preserve"> control parameter </w:t>
      </w:r>
      <m:oMath>
        <m:r>
          <w:rPr>
            <w:rFonts w:ascii="Cambria Math" w:hAnsi="Cambria Math" w:cs="Times New Roman"/>
          </w:rPr>
          <m:t>h</m:t>
        </m:r>
        <m:r>
          <m:rPr>
            <m:sty m:val="p"/>
          </m:rPr>
          <w:rPr>
            <w:rFonts w:ascii="Cambria Math" w:cs="Times New Roman"/>
          </w:rPr>
          <m:t>=</m:t>
        </m:r>
        <m:r>
          <m:rPr>
            <m:sty m:val="p"/>
          </m:rPr>
          <w:rPr>
            <w:rFonts w:ascii="Cambria Math" w:cs="Times New Roman"/>
          </w:rPr>
          <m:t>-</m:t>
        </m:r>
        <m:r>
          <w:rPr>
            <w:rFonts w:ascii="Cambria Math" w:cs="Times New Roman"/>
          </w:rPr>
          <m:t>1</m:t>
        </m:r>
      </m:oMath>
      <w:r w:rsidR="0086143A" w:rsidRPr="008863EF">
        <w:rPr>
          <w:rFonts w:cs="Times New Roman"/>
          <w:bCs/>
        </w:rPr>
        <w:t xml:space="preserve"> appears optimal</w:t>
      </w:r>
      <w:r w:rsidR="0086143A" w:rsidRPr="008863EF">
        <w:rPr>
          <w:rFonts w:cs="Times New Roman"/>
        </w:rPr>
        <w:t xml:space="preserve"> for this system, though sensitivity analysis to this parameter could provide additional </w:t>
      </w:r>
      <w:proofErr w:type="spellStart"/>
      <w:r w:rsidR="0086143A" w:rsidRPr="008863EF">
        <w:rPr>
          <w:rFonts w:cs="Times New Roman"/>
        </w:rPr>
        <w:t>insights.</w:t>
      </w:r>
      <w:r w:rsidR="0086143A" w:rsidRPr="008863EF">
        <w:rPr>
          <w:rFonts w:cs="Times New Roman"/>
          <w:bCs/>
        </w:rPr>
        <w:t>Fifth</w:t>
      </w:r>
      <w:proofErr w:type="spellEnd"/>
      <w:r w:rsidR="0086143A" w:rsidRPr="008863EF">
        <w:rPr>
          <w:rFonts w:cs="Times New Roman"/>
          <w:bCs/>
        </w:rPr>
        <w:t>-order HAM provides stable, convergent solutions</w:t>
      </w:r>
      <w:r w:rsidR="0086143A" w:rsidRPr="008863EF">
        <w:rPr>
          <w:rFonts w:cs="Times New Roman"/>
        </w:rPr>
        <w:t xml:space="preserve"> suitable for epidemiological prediction, with inter-order differences below 2% between 4th and 5th </w:t>
      </w:r>
      <w:proofErr w:type="spellStart"/>
      <w:r w:rsidR="0086143A" w:rsidRPr="008863EF">
        <w:rPr>
          <w:rFonts w:cs="Times New Roman"/>
        </w:rPr>
        <w:t>orders.</w:t>
      </w:r>
      <w:r w:rsidR="0086143A" w:rsidRPr="008863EF">
        <w:rPr>
          <w:rFonts w:cs="Times New Roman"/>
          <w:bCs/>
        </w:rPr>
        <w:t>The</w:t>
      </w:r>
      <w:proofErr w:type="spellEnd"/>
      <w:r w:rsidR="0086143A" w:rsidRPr="008863EF">
        <w:rPr>
          <w:rFonts w:cs="Times New Roman"/>
          <w:bCs/>
        </w:rPr>
        <w:t xml:space="preserve"> computational effort increases with order</w:t>
      </w:r>
      <w:r w:rsidR="0086143A" w:rsidRPr="008863EF">
        <w:rPr>
          <w:rFonts w:cs="Times New Roman"/>
        </w:rPr>
        <w:t xml:space="preserve"> but remains manageable, making HAM a viable alternative to purely numerical methods for fractional-order </w:t>
      </w:r>
      <w:proofErr w:type="spellStart"/>
      <w:r w:rsidR="0086143A" w:rsidRPr="008863EF">
        <w:rPr>
          <w:rFonts w:cs="Times New Roman"/>
        </w:rPr>
        <w:t>systems.</w:t>
      </w:r>
      <w:r w:rsidR="0086143A" w:rsidRPr="008863EF">
        <w:rPr>
          <w:rFonts w:cs="Times New Roman"/>
          <w:bCs/>
        </w:rPr>
        <w:t>Epidemiological</w:t>
      </w:r>
      <w:proofErr w:type="spellEnd"/>
      <w:r w:rsidR="0086143A" w:rsidRPr="008863EF">
        <w:rPr>
          <w:rFonts w:cs="Times New Roman"/>
          <w:bCs/>
        </w:rPr>
        <w:t xml:space="preserve"> models with fractional derivatives and multiple compartments</w:t>
      </w:r>
      <w:r w:rsidR="0086143A" w:rsidRPr="008863EF">
        <w:rPr>
          <w:rFonts w:cs="Times New Roman"/>
        </w:rPr>
        <w:t xml:space="preserve"> inherently require high-order semi-analytical methods for accurate prediction, validating the choice of HAM for this </w:t>
      </w:r>
      <w:proofErr w:type="spellStart"/>
      <w:r w:rsidR="0086143A" w:rsidRPr="008863EF">
        <w:rPr>
          <w:rFonts w:cs="Times New Roman"/>
        </w:rPr>
        <w:t>application.These</w:t>
      </w:r>
      <w:proofErr w:type="spellEnd"/>
      <w:r w:rsidR="0086143A" w:rsidRPr="008863EF">
        <w:rPr>
          <w:rFonts w:cs="Times New Roman"/>
        </w:rPr>
        <w:t xml:space="preserve"> findings establish HAM as a robust method for solving complex fractional-order epidemiological models, provided sufficient higher-order terms are included in the approximation.</w:t>
      </w:r>
    </w:p>
    <w:p w14:paraId="59AE5F2A" w14:textId="77777777" w:rsidR="00FF5F4F" w:rsidRPr="0086143A" w:rsidRDefault="00FF5F4F" w:rsidP="00FF5F4F">
      <w:pPr>
        <w:pStyle w:val="BodyText"/>
        <w:rPr>
          <w:b/>
        </w:rPr>
      </w:pPr>
      <w:bookmarkStart w:id="92" w:name="references"/>
      <w:bookmarkEnd w:id="91"/>
      <w:r w:rsidRPr="0086143A">
        <w:rPr>
          <w:b/>
        </w:rPr>
        <w:t>7. References</w:t>
      </w:r>
    </w:p>
    <w:p w14:paraId="1185AAB9" w14:textId="77777777" w:rsidR="00687A05" w:rsidRPr="0086143A" w:rsidRDefault="00187911" w:rsidP="00C0635F">
      <w:pPr>
        <w:pStyle w:val="Compact"/>
        <w:numPr>
          <w:ilvl w:val="0"/>
          <w:numId w:val="3"/>
        </w:numPr>
        <w:rPr>
          <w:rFonts w:cs="Times New Roman"/>
        </w:rPr>
      </w:pPr>
      <w:r w:rsidRPr="0086143A">
        <w:rPr>
          <w:rFonts w:cs="Times New Roman"/>
        </w:rPr>
        <w:t xml:space="preserve">Diethelm, K. (2010). </w:t>
      </w:r>
      <w:r w:rsidRPr="0086143A">
        <w:rPr>
          <w:rFonts w:cs="Times New Roman"/>
          <w:i/>
          <w:iCs/>
        </w:rPr>
        <w:t>The Analysis of Fractional Differential Equations</w:t>
      </w:r>
      <w:r w:rsidRPr="0086143A">
        <w:rPr>
          <w:rFonts w:cs="Times New Roman"/>
        </w:rPr>
        <w:t>. Springer.</w:t>
      </w:r>
    </w:p>
    <w:p w14:paraId="4FF3343A" w14:textId="77777777" w:rsidR="00687A05" w:rsidRPr="0086143A" w:rsidRDefault="00187911" w:rsidP="00C0635F">
      <w:pPr>
        <w:pStyle w:val="Compact"/>
        <w:numPr>
          <w:ilvl w:val="0"/>
          <w:numId w:val="3"/>
        </w:numPr>
        <w:rPr>
          <w:rFonts w:cs="Times New Roman"/>
        </w:rPr>
      </w:pPr>
      <w:r w:rsidRPr="0086143A">
        <w:rPr>
          <w:rFonts w:cs="Times New Roman"/>
        </w:rPr>
        <w:t xml:space="preserve">Liao, S. (2003). </w:t>
      </w:r>
      <w:r w:rsidRPr="0086143A">
        <w:rPr>
          <w:rFonts w:cs="Times New Roman"/>
          <w:i/>
          <w:iCs/>
        </w:rPr>
        <w:t xml:space="preserve">Beyond Perturbation: Introduction to the </w:t>
      </w:r>
      <w:proofErr w:type="spellStart"/>
      <w:r w:rsidRPr="0086143A">
        <w:rPr>
          <w:rFonts w:cs="Times New Roman"/>
          <w:i/>
          <w:iCs/>
        </w:rPr>
        <w:t>Homotopy</w:t>
      </w:r>
      <w:proofErr w:type="spellEnd"/>
      <w:r w:rsidRPr="0086143A">
        <w:rPr>
          <w:rFonts w:cs="Times New Roman"/>
          <w:i/>
          <w:iCs/>
        </w:rPr>
        <w:t xml:space="preserve"> Analysis Method</w:t>
      </w:r>
      <w:r w:rsidRPr="0086143A">
        <w:rPr>
          <w:rFonts w:cs="Times New Roman"/>
        </w:rPr>
        <w:t>. CRC Press.</w:t>
      </w:r>
    </w:p>
    <w:p w14:paraId="402777AD" w14:textId="77777777" w:rsidR="00687A05" w:rsidRPr="0086143A" w:rsidRDefault="00187911" w:rsidP="00C0635F">
      <w:pPr>
        <w:pStyle w:val="Compact"/>
        <w:numPr>
          <w:ilvl w:val="0"/>
          <w:numId w:val="3"/>
        </w:numPr>
        <w:rPr>
          <w:rFonts w:cs="Times New Roman"/>
        </w:rPr>
      </w:pPr>
      <w:proofErr w:type="spellStart"/>
      <w:r w:rsidRPr="0086143A">
        <w:rPr>
          <w:rFonts w:cs="Times New Roman"/>
        </w:rPr>
        <w:t>Podlubny</w:t>
      </w:r>
      <w:proofErr w:type="spellEnd"/>
      <w:r w:rsidRPr="0086143A">
        <w:rPr>
          <w:rFonts w:cs="Times New Roman"/>
        </w:rPr>
        <w:t xml:space="preserve">, I. (1999). </w:t>
      </w:r>
      <w:r w:rsidRPr="0086143A">
        <w:rPr>
          <w:rFonts w:cs="Times New Roman"/>
          <w:i/>
          <w:iCs/>
        </w:rPr>
        <w:t>Fractional Differential Equations</w:t>
      </w:r>
      <w:r w:rsidRPr="0086143A">
        <w:rPr>
          <w:rFonts w:cs="Times New Roman"/>
        </w:rPr>
        <w:t>. Academic Press.</w:t>
      </w:r>
    </w:p>
    <w:p w14:paraId="4527032F" w14:textId="77777777" w:rsidR="00687A05" w:rsidRPr="0086143A" w:rsidRDefault="00187911" w:rsidP="00C0635F">
      <w:pPr>
        <w:pStyle w:val="Compact"/>
        <w:numPr>
          <w:ilvl w:val="0"/>
          <w:numId w:val="3"/>
        </w:numPr>
        <w:rPr>
          <w:rFonts w:cs="Times New Roman"/>
        </w:rPr>
      </w:pPr>
      <w:r w:rsidRPr="0086143A">
        <w:rPr>
          <w:rFonts w:cs="Times New Roman"/>
        </w:rPr>
        <w:t xml:space="preserve">Caputo, M. (1967). Linear models of dissipation whose Q is almost frequency independent-II. </w:t>
      </w:r>
      <w:r w:rsidRPr="0086143A">
        <w:rPr>
          <w:rFonts w:cs="Times New Roman"/>
          <w:i/>
          <w:iCs/>
        </w:rPr>
        <w:t>Geophysical Journal International</w:t>
      </w:r>
      <w:r w:rsidRPr="0086143A">
        <w:rPr>
          <w:rFonts w:cs="Times New Roman"/>
        </w:rPr>
        <w:t>.</w:t>
      </w:r>
    </w:p>
    <w:p w14:paraId="04B20C07" w14:textId="77777777" w:rsidR="00687A05" w:rsidRPr="0086143A" w:rsidRDefault="00187911" w:rsidP="00C0635F">
      <w:pPr>
        <w:pStyle w:val="Compact"/>
        <w:numPr>
          <w:ilvl w:val="0"/>
          <w:numId w:val="2"/>
        </w:numPr>
        <w:rPr>
          <w:rFonts w:cs="Times New Roman"/>
        </w:rPr>
      </w:pPr>
      <w:r w:rsidRPr="0086143A">
        <w:rPr>
          <w:rFonts w:cs="Times New Roman"/>
        </w:rPr>
        <w:t xml:space="preserve">Hethcote, H. W. (2000). The mathematics of infectious diseases. </w:t>
      </w:r>
      <w:r w:rsidRPr="0086143A">
        <w:rPr>
          <w:rFonts w:cs="Times New Roman"/>
          <w:i/>
          <w:iCs/>
        </w:rPr>
        <w:t>SIAM Review</w:t>
      </w:r>
      <w:r w:rsidRPr="0086143A">
        <w:rPr>
          <w:rFonts w:cs="Times New Roman"/>
        </w:rPr>
        <w:t>.</w:t>
      </w:r>
    </w:p>
    <w:p w14:paraId="3D8415E0" w14:textId="77777777" w:rsidR="00687A05" w:rsidRPr="0086143A" w:rsidRDefault="00187911" w:rsidP="00C0635F">
      <w:pPr>
        <w:pStyle w:val="Compact"/>
        <w:numPr>
          <w:ilvl w:val="0"/>
          <w:numId w:val="2"/>
        </w:numPr>
        <w:rPr>
          <w:rFonts w:cs="Times New Roman"/>
        </w:rPr>
      </w:pPr>
      <w:proofErr w:type="spellStart"/>
      <w:r w:rsidRPr="00411368">
        <w:rPr>
          <w:rFonts w:cs="Times New Roman"/>
          <w:lang w:val="es-US"/>
        </w:rPr>
        <w:t>Kilbas</w:t>
      </w:r>
      <w:proofErr w:type="spellEnd"/>
      <w:r w:rsidRPr="00411368">
        <w:rPr>
          <w:rFonts w:cs="Times New Roman"/>
          <w:lang w:val="es-US"/>
        </w:rPr>
        <w:t xml:space="preserve">, A. A., </w:t>
      </w:r>
      <w:proofErr w:type="spellStart"/>
      <w:r w:rsidRPr="00411368">
        <w:rPr>
          <w:rFonts w:cs="Times New Roman"/>
          <w:lang w:val="es-US"/>
        </w:rPr>
        <w:t>Srivastava</w:t>
      </w:r>
      <w:proofErr w:type="spellEnd"/>
      <w:r w:rsidRPr="00411368">
        <w:rPr>
          <w:rFonts w:cs="Times New Roman"/>
          <w:lang w:val="es-US"/>
        </w:rPr>
        <w:t xml:space="preserve">, H. M., &amp; Trujillo, J. J. (2006). </w:t>
      </w:r>
      <w:r w:rsidRPr="0086143A">
        <w:rPr>
          <w:rFonts w:cs="Times New Roman"/>
          <w:i/>
          <w:iCs/>
        </w:rPr>
        <w:t>Theory and Applications of Fractional Differential Equations</w:t>
      </w:r>
      <w:r w:rsidRPr="0086143A">
        <w:rPr>
          <w:rFonts w:cs="Times New Roman"/>
        </w:rPr>
        <w:t>. Elsevier.</w:t>
      </w:r>
    </w:p>
    <w:p w14:paraId="0F480819" w14:textId="77777777" w:rsidR="00687A05" w:rsidRPr="0086143A" w:rsidRDefault="00187911" w:rsidP="00C0635F">
      <w:pPr>
        <w:pStyle w:val="Compact"/>
        <w:numPr>
          <w:ilvl w:val="0"/>
          <w:numId w:val="2"/>
        </w:numPr>
        <w:rPr>
          <w:rFonts w:cs="Times New Roman"/>
        </w:rPr>
      </w:pPr>
      <w:r w:rsidRPr="0086143A">
        <w:rPr>
          <w:rFonts w:cs="Times New Roman"/>
        </w:rPr>
        <w:t xml:space="preserve">Baleanu, D., et al. (2012). </w:t>
      </w:r>
      <w:r w:rsidRPr="0086143A">
        <w:rPr>
          <w:rFonts w:cs="Times New Roman"/>
          <w:i/>
          <w:iCs/>
        </w:rPr>
        <w:t>Fractional Calculus: Models and Numerical Methods</w:t>
      </w:r>
      <w:r w:rsidRPr="0086143A">
        <w:rPr>
          <w:rFonts w:cs="Times New Roman"/>
        </w:rPr>
        <w:t>. World Scientific.</w:t>
      </w:r>
    </w:p>
    <w:p w14:paraId="596B52C4" w14:textId="77777777" w:rsidR="00687A05" w:rsidRPr="0086143A" w:rsidRDefault="00187911" w:rsidP="00C0635F">
      <w:pPr>
        <w:pStyle w:val="Compact"/>
        <w:numPr>
          <w:ilvl w:val="0"/>
          <w:numId w:val="2"/>
        </w:numPr>
        <w:rPr>
          <w:rFonts w:cs="Times New Roman"/>
        </w:rPr>
      </w:pPr>
      <w:r w:rsidRPr="0086143A">
        <w:rPr>
          <w:rFonts w:cs="Times New Roman"/>
        </w:rPr>
        <w:t xml:space="preserve">Liao, S. (2012). </w:t>
      </w:r>
      <w:proofErr w:type="spellStart"/>
      <w:r w:rsidRPr="0086143A">
        <w:rPr>
          <w:rFonts w:cs="Times New Roman"/>
          <w:i/>
          <w:iCs/>
        </w:rPr>
        <w:t>Homotopy</w:t>
      </w:r>
      <w:proofErr w:type="spellEnd"/>
      <w:r w:rsidRPr="0086143A">
        <w:rPr>
          <w:rFonts w:cs="Times New Roman"/>
          <w:i/>
          <w:iCs/>
        </w:rPr>
        <w:t xml:space="preserve"> Analysis Method in Nonlinear Differential Equations</w:t>
      </w:r>
      <w:r w:rsidRPr="0086143A">
        <w:rPr>
          <w:rFonts w:cs="Times New Roman"/>
        </w:rPr>
        <w:t>. Springer.</w:t>
      </w:r>
    </w:p>
    <w:p w14:paraId="0552FF13" w14:textId="77777777" w:rsidR="00687A05" w:rsidRPr="0086143A" w:rsidRDefault="00187911" w:rsidP="00C0635F">
      <w:pPr>
        <w:pStyle w:val="Compact"/>
        <w:numPr>
          <w:ilvl w:val="0"/>
          <w:numId w:val="2"/>
        </w:numPr>
        <w:rPr>
          <w:rFonts w:cs="Times New Roman"/>
        </w:rPr>
      </w:pPr>
      <w:r w:rsidRPr="0086143A">
        <w:rPr>
          <w:rFonts w:cs="Times New Roman"/>
        </w:rPr>
        <w:t xml:space="preserve">He, J. H. (1999). </w:t>
      </w:r>
      <w:proofErr w:type="spellStart"/>
      <w:r w:rsidRPr="0086143A">
        <w:rPr>
          <w:rFonts w:cs="Times New Roman"/>
        </w:rPr>
        <w:t>Homotopy</w:t>
      </w:r>
      <w:proofErr w:type="spellEnd"/>
      <w:r w:rsidRPr="0086143A">
        <w:rPr>
          <w:rFonts w:cs="Times New Roman"/>
        </w:rPr>
        <w:t xml:space="preserve"> perturbation technique. </w:t>
      </w:r>
      <w:r w:rsidRPr="0086143A">
        <w:rPr>
          <w:rFonts w:cs="Times New Roman"/>
          <w:i/>
          <w:iCs/>
        </w:rPr>
        <w:t>Computer Methods in Applied Mechanics and Engineering</w:t>
      </w:r>
      <w:r w:rsidRPr="0086143A">
        <w:rPr>
          <w:rFonts w:cs="Times New Roman"/>
        </w:rPr>
        <w:t>.</w:t>
      </w:r>
    </w:p>
    <w:p w14:paraId="5C103585" w14:textId="77777777" w:rsidR="00687A05" w:rsidRPr="0086143A" w:rsidRDefault="00187911" w:rsidP="00C0635F">
      <w:pPr>
        <w:pStyle w:val="Compact"/>
        <w:numPr>
          <w:ilvl w:val="0"/>
          <w:numId w:val="2"/>
        </w:numPr>
        <w:rPr>
          <w:rFonts w:cs="Times New Roman"/>
        </w:rPr>
      </w:pPr>
      <w:r w:rsidRPr="0086143A">
        <w:rPr>
          <w:rFonts w:cs="Times New Roman"/>
        </w:rPr>
        <w:t xml:space="preserve">Mississippi State Department of Health. (2023). </w:t>
      </w:r>
      <w:r w:rsidRPr="0086143A">
        <w:rPr>
          <w:rFonts w:cs="Times New Roman"/>
          <w:i/>
          <w:iCs/>
        </w:rPr>
        <w:t>Vital Statistics Reports</w:t>
      </w:r>
      <w:r w:rsidRPr="0086143A">
        <w:rPr>
          <w:rFonts w:cs="Times New Roman"/>
        </w:rPr>
        <w:t>.</w:t>
      </w:r>
    </w:p>
    <w:p w14:paraId="74E2234D" w14:textId="77777777" w:rsidR="00687A05" w:rsidRPr="0086143A" w:rsidRDefault="00187911" w:rsidP="00C0635F">
      <w:pPr>
        <w:pStyle w:val="Compact"/>
        <w:numPr>
          <w:ilvl w:val="0"/>
          <w:numId w:val="2"/>
        </w:numPr>
        <w:rPr>
          <w:rFonts w:cs="Times New Roman"/>
        </w:rPr>
      </w:pPr>
      <w:r w:rsidRPr="0086143A">
        <w:rPr>
          <w:rFonts w:cs="Times New Roman"/>
        </w:rPr>
        <w:t xml:space="preserve">Centers for Disease Control and Prevention (CDC). (2022). </w:t>
      </w:r>
      <w:r w:rsidRPr="0086143A">
        <w:rPr>
          <w:rFonts w:cs="Times New Roman"/>
          <w:i/>
          <w:iCs/>
        </w:rPr>
        <w:t>Pneumonia Data and Statistics</w:t>
      </w:r>
      <w:r w:rsidRPr="0086143A">
        <w:rPr>
          <w:rFonts w:cs="Times New Roman"/>
        </w:rPr>
        <w:t>.</w:t>
      </w:r>
    </w:p>
    <w:p w14:paraId="22714812" w14:textId="77777777" w:rsidR="00687A05" w:rsidRPr="0086143A" w:rsidRDefault="00187911" w:rsidP="00C0635F">
      <w:pPr>
        <w:pStyle w:val="Compact"/>
        <w:numPr>
          <w:ilvl w:val="0"/>
          <w:numId w:val="2"/>
        </w:numPr>
        <w:rPr>
          <w:rFonts w:cs="Times New Roman"/>
        </w:rPr>
      </w:pPr>
      <w:r w:rsidRPr="0086143A">
        <w:rPr>
          <w:rFonts w:cs="Times New Roman"/>
        </w:rPr>
        <w:t xml:space="preserve">Atangana, A. (2017). </w:t>
      </w:r>
      <w:r w:rsidRPr="0086143A">
        <w:rPr>
          <w:rFonts w:cs="Times New Roman"/>
          <w:i/>
          <w:iCs/>
        </w:rPr>
        <w:t>Fractional Operators with Constant and Variable Order with Application to Geo-hydrology</w:t>
      </w:r>
      <w:r w:rsidRPr="0086143A">
        <w:rPr>
          <w:rFonts w:cs="Times New Roman"/>
        </w:rPr>
        <w:t>. Academic Press.</w:t>
      </w:r>
    </w:p>
    <w:p w14:paraId="6EE6A132" w14:textId="77777777" w:rsidR="00687A05" w:rsidRPr="0086143A" w:rsidRDefault="00187911" w:rsidP="00C0635F">
      <w:pPr>
        <w:pStyle w:val="Compact"/>
        <w:numPr>
          <w:ilvl w:val="0"/>
          <w:numId w:val="2"/>
        </w:numPr>
        <w:rPr>
          <w:rFonts w:cs="Times New Roman"/>
        </w:rPr>
      </w:pPr>
      <w:proofErr w:type="spellStart"/>
      <w:r w:rsidRPr="0086143A">
        <w:rPr>
          <w:rFonts w:cs="Times New Roman"/>
        </w:rPr>
        <w:t>Odibat</w:t>
      </w:r>
      <w:proofErr w:type="spellEnd"/>
      <w:r w:rsidRPr="0086143A">
        <w:rPr>
          <w:rFonts w:cs="Times New Roman"/>
        </w:rPr>
        <w:t xml:space="preserve">, Z. M., &amp; Momani, S. (2008). Modified </w:t>
      </w:r>
      <w:proofErr w:type="spellStart"/>
      <w:r w:rsidRPr="0086143A">
        <w:rPr>
          <w:rFonts w:cs="Times New Roman"/>
        </w:rPr>
        <w:t>homotopy</w:t>
      </w:r>
      <w:proofErr w:type="spellEnd"/>
      <w:r w:rsidRPr="0086143A">
        <w:rPr>
          <w:rFonts w:cs="Times New Roman"/>
        </w:rPr>
        <w:t xml:space="preserve"> perturbation method: application to quadratic </w:t>
      </w:r>
      <w:proofErr w:type="spellStart"/>
      <w:r w:rsidRPr="0086143A">
        <w:rPr>
          <w:rFonts w:cs="Times New Roman"/>
        </w:rPr>
        <w:t>Riccati</w:t>
      </w:r>
      <w:proofErr w:type="spellEnd"/>
      <w:r w:rsidRPr="0086143A">
        <w:rPr>
          <w:rFonts w:cs="Times New Roman"/>
        </w:rPr>
        <w:t xml:space="preserve"> differential equation of fractional order. </w:t>
      </w:r>
      <w:r w:rsidRPr="0086143A">
        <w:rPr>
          <w:rFonts w:cs="Times New Roman"/>
          <w:i/>
          <w:iCs/>
        </w:rPr>
        <w:t>Chaos, Solitons &amp; Fractals</w:t>
      </w:r>
      <w:r w:rsidRPr="0086143A">
        <w:rPr>
          <w:rFonts w:cs="Times New Roman"/>
        </w:rPr>
        <w:t>.</w:t>
      </w:r>
    </w:p>
    <w:p w14:paraId="20C2E005" w14:textId="77777777" w:rsidR="00687A05" w:rsidRPr="0086143A" w:rsidRDefault="00187911" w:rsidP="00C0635F">
      <w:pPr>
        <w:pStyle w:val="Compact"/>
        <w:numPr>
          <w:ilvl w:val="0"/>
          <w:numId w:val="2"/>
        </w:numPr>
        <w:rPr>
          <w:rFonts w:cs="Times New Roman"/>
        </w:rPr>
      </w:pPr>
      <w:r w:rsidRPr="0086143A">
        <w:rPr>
          <w:rFonts w:cs="Times New Roman"/>
        </w:rPr>
        <w:t xml:space="preserve">Das, S. (2011). </w:t>
      </w:r>
      <w:r w:rsidRPr="0086143A">
        <w:rPr>
          <w:rFonts w:cs="Times New Roman"/>
          <w:i/>
          <w:iCs/>
        </w:rPr>
        <w:t>Functional Fractional Calculus</w:t>
      </w:r>
      <w:r w:rsidRPr="0086143A">
        <w:rPr>
          <w:rFonts w:cs="Times New Roman"/>
        </w:rPr>
        <w:t>. Springer.</w:t>
      </w:r>
    </w:p>
    <w:p w14:paraId="6F18E606" w14:textId="77777777" w:rsidR="00687A05" w:rsidRPr="0086143A" w:rsidRDefault="00187911" w:rsidP="00C0635F">
      <w:pPr>
        <w:pStyle w:val="Compact"/>
        <w:numPr>
          <w:ilvl w:val="0"/>
          <w:numId w:val="2"/>
        </w:numPr>
        <w:rPr>
          <w:rFonts w:cs="Times New Roman"/>
        </w:rPr>
      </w:pPr>
      <w:r w:rsidRPr="0086143A">
        <w:rPr>
          <w:rFonts w:cs="Times New Roman"/>
        </w:rPr>
        <w:t xml:space="preserve">Miller, K. S., &amp; Ross, B. (1993). </w:t>
      </w:r>
      <w:r w:rsidRPr="0086143A">
        <w:rPr>
          <w:rFonts w:cs="Times New Roman"/>
          <w:i/>
          <w:iCs/>
        </w:rPr>
        <w:t>An Introduction to the Fractional Calculus and Fractional Differential Equations</w:t>
      </w:r>
      <w:r w:rsidRPr="0086143A">
        <w:rPr>
          <w:rFonts w:cs="Times New Roman"/>
        </w:rPr>
        <w:t>. Wiley.</w:t>
      </w:r>
    </w:p>
    <w:p w14:paraId="293D5597" w14:textId="77777777" w:rsidR="00687A05" w:rsidRPr="0086143A" w:rsidRDefault="00187911" w:rsidP="00C0635F">
      <w:pPr>
        <w:pStyle w:val="Compact"/>
        <w:numPr>
          <w:ilvl w:val="0"/>
          <w:numId w:val="2"/>
        </w:numPr>
        <w:rPr>
          <w:rFonts w:cs="Times New Roman"/>
        </w:rPr>
      </w:pPr>
      <w:proofErr w:type="spellStart"/>
      <w:r w:rsidRPr="00411368">
        <w:rPr>
          <w:rFonts w:cs="Times New Roman"/>
          <w:lang w:val="es-US"/>
        </w:rPr>
        <w:t>Samko</w:t>
      </w:r>
      <w:proofErr w:type="spellEnd"/>
      <w:r w:rsidRPr="00411368">
        <w:rPr>
          <w:rFonts w:cs="Times New Roman"/>
          <w:lang w:val="es-US"/>
        </w:rPr>
        <w:t xml:space="preserve">, S. G., </w:t>
      </w:r>
      <w:proofErr w:type="spellStart"/>
      <w:r w:rsidRPr="00411368">
        <w:rPr>
          <w:rFonts w:cs="Times New Roman"/>
          <w:lang w:val="es-US"/>
        </w:rPr>
        <w:t>Kilbas</w:t>
      </w:r>
      <w:proofErr w:type="spellEnd"/>
      <w:r w:rsidRPr="00411368">
        <w:rPr>
          <w:rFonts w:cs="Times New Roman"/>
          <w:lang w:val="es-US"/>
        </w:rPr>
        <w:t xml:space="preserve">, A. A., &amp; </w:t>
      </w:r>
      <w:proofErr w:type="spellStart"/>
      <w:r w:rsidRPr="00411368">
        <w:rPr>
          <w:rFonts w:cs="Times New Roman"/>
          <w:lang w:val="es-US"/>
        </w:rPr>
        <w:t>Marichev</w:t>
      </w:r>
      <w:proofErr w:type="spellEnd"/>
      <w:r w:rsidRPr="00411368">
        <w:rPr>
          <w:rFonts w:cs="Times New Roman"/>
          <w:lang w:val="es-US"/>
        </w:rPr>
        <w:t xml:space="preserve">, O. I. (1993). </w:t>
      </w:r>
      <w:r w:rsidRPr="0086143A">
        <w:rPr>
          <w:rFonts w:cs="Times New Roman"/>
          <w:i/>
          <w:iCs/>
        </w:rPr>
        <w:t>Fractional Integrals and Derivatives</w:t>
      </w:r>
      <w:r w:rsidRPr="0086143A">
        <w:rPr>
          <w:rFonts w:cs="Times New Roman"/>
        </w:rPr>
        <w:t>. Gordon and Breach.</w:t>
      </w:r>
    </w:p>
    <w:p w14:paraId="31093A6D" w14:textId="77777777" w:rsidR="00687A05" w:rsidRPr="0086143A" w:rsidRDefault="00187911" w:rsidP="00C0635F">
      <w:pPr>
        <w:pStyle w:val="Compact"/>
        <w:numPr>
          <w:ilvl w:val="0"/>
          <w:numId w:val="2"/>
        </w:numPr>
        <w:rPr>
          <w:rFonts w:cs="Times New Roman"/>
        </w:rPr>
      </w:pPr>
      <w:r w:rsidRPr="0086143A">
        <w:rPr>
          <w:rFonts w:cs="Times New Roman"/>
        </w:rPr>
        <w:lastRenderedPageBreak/>
        <w:t xml:space="preserve">Oldham, K., &amp; Spanier, J. (1974). </w:t>
      </w:r>
      <w:r w:rsidRPr="0086143A">
        <w:rPr>
          <w:rFonts w:cs="Times New Roman"/>
          <w:i/>
          <w:iCs/>
        </w:rPr>
        <w:t>The Fractional Calculus</w:t>
      </w:r>
      <w:r w:rsidRPr="0086143A">
        <w:rPr>
          <w:rFonts w:cs="Times New Roman"/>
        </w:rPr>
        <w:t>. Academic Press.</w:t>
      </w:r>
    </w:p>
    <w:p w14:paraId="4A1346C2" w14:textId="77777777" w:rsidR="00687A05" w:rsidRPr="0086143A" w:rsidRDefault="00187911" w:rsidP="00C0635F">
      <w:pPr>
        <w:pStyle w:val="Compact"/>
        <w:numPr>
          <w:ilvl w:val="0"/>
          <w:numId w:val="2"/>
        </w:numPr>
        <w:rPr>
          <w:rFonts w:cs="Times New Roman"/>
        </w:rPr>
      </w:pPr>
      <w:r w:rsidRPr="0086143A">
        <w:rPr>
          <w:rFonts w:cs="Times New Roman"/>
        </w:rPr>
        <w:t xml:space="preserve">Mainardi, F. (2010). </w:t>
      </w:r>
      <w:r w:rsidRPr="0086143A">
        <w:rPr>
          <w:rFonts w:cs="Times New Roman"/>
          <w:i/>
          <w:iCs/>
        </w:rPr>
        <w:t>Fractional Calculus and Waves in Linear Viscoelasticity</w:t>
      </w:r>
      <w:r w:rsidRPr="0086143A">
        <w:rPr>
          <w:rFonts w:cs="Times New Roman"/>
        </w:rPr>
        <w:t>. Imperial College Press.</w:t>
      </w:r>
    </w:p>
    <w:p w14:paraId="608E4E2D" w14:textId="77777777" w:rsidR="00687A05" w:rsidRPr="0086143A" w:rsidRDefault="00187911" w:rsidP="00C0635F">
      <w:pPr>
        <w:pStyle w:val="Compact"/>
        <w:numPr>
          <w:ilvl w:val="0"/>
          <w:numId w:val="2"/>
        </w:numPr>
        <w:rPr>
          <w:rFonts w:cs="Times New Roman"/>
        </w:rPr>
      </w:pPr>
      <w:proofErr w:type="spellStart"/>
      <w:r w:rsidRPr="0086143A">
        <w:rPr>
          <w:rFonts w:cs="Times New Roman"/>
        </w:rPr>
        <w:t>Lakshmikantham</w:t>
      </w:r>
      <w:proofErr w:type="spellEnd"/>
      <w:r w:rsidRPr="0086143A">
        <w:rPr>
          <w:rFonts w:cs="Times New Roman"/>
        </w:rPr>
        <w:t xml:space="preserve">, V., &amp; Vatsala, A. S. (2008). Basic theory of fractional differential equations. </w:t>
      </w:r>
      <w:r w:rsidRPr="0086143A">
        <w:rPr>
          <w:rFonts w:cs="Times New Roman"/>
          <w:i/>
          <w:iCs/>
        </w:rPr>
        <w:t>Nonlinear Analysis: Theory, Methods &amp; Applications</w:t>
      </w:r>
      <w:r w:rsidRPr="0086143A">
        <w:rPr>
          <w:rFonts w:cs="Times New Roman"/>
        </w:rPr>
        <w:t>.</w:t>
      </w:r>
    </w:p>
    <w:p w14:paraId="4E59FC0C" w14:textId="77777777" w:rsidR="00687A05" w:rsidRPr="0086143A" w:rsidRDefault="00187911" w:rsidP="00C0635F">
      <w:pPr>
        <w:pStyle w:val="Compact"/>
        <w:numPr>
          <w:ilvl w:val="0"/>
          <w:numId w:val="2"/>
        </w:numPr>
        <w:rPr>
          <w:rFonts w:cs="Times New Roman"/>
        </w:rPr>
      </w:pPr>
      <w:r w:rsidRPr="0086143A">
        <w:rPr>
          <w:rFonts w:cs="Times New Roman"/>
        </w:rPr>
        <w:t xml:space="preserve">Wang, G. W., et al. (2014). Analysis of fractional-order infectious disease model. </w:t>
      </w:r>
      <w:r w:rsidRPr="0086143A">
        <w:rPr>
          <w:rFonts w:cs="Times New Roman"/>
          <w:i/>
          <w:iCs/>
        </w:rPr>
        <w:t>Applied Mathematical Modelling</w:t>
      </w:r>
      <w:r w:rsidRPr="0086143A">
        <w:rPr>
          <w:rFonts w:cs="Times New Roman"/>
        </w:rPr>
        <w:t>.</w:t>
      </w:r>
    </w:p>
    <w:bookmarkEnd w:id="92"/>
    <w:p w14:paraId="6D27412E" w14:textId="77777777" w:rsidR="00687A05" w:rsidRPr="0086143A" w:rsidRDefault="00687A05">
      <w:pPr>
        <w:pStyle w:val="FirstParagraph"/>
        <w:rPr>
          <w:rFonts w:cs="Times New Roman"/>
        </w:rPr>
      </w:pPr>
    </w:p>
    <w:sectPr w:rsidR="00687A05" w:rsidRPr="0086143A" w:rsidSect="008E13E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3229" w14:textId="77777777" w:rsidR="004663ED" w:rsidRDefault="004663ED" w:rsidP="004E083A">
      <w:pPr>
        <w:spacing w:after="0"/>
      </w:pPr>
      <w:r>
        <w:separator/>
      </w:r>
    </w:p>
  </w:endnote>
  <w:endnote w:type="continuationSeparator" w:id="0">
    <w:p w14:paraId="616B882A" w14:textId="77777777" w:rsidR="004663ED" w:rsidRDefault="004663ED" w:rsidP="004E0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9CAD" w14:textId="77777777" w:rsidR="008F77AE" w:rsidRDefault="008F7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1042"/>
      <w:docPartObj>
        <w:docPartGallery w:val="Page Numbers (Bottom of Page)"/>
        <w:docPartUnique/>
      </w:docPartObj>
    </w:sdtPr>
    <w:sdtEndPr/>
    <w:sdtContent>
      <w:p w14:paraId="6B090E5D" w14:textId="77777777" w:rsidR="00CC3C1B" w:rsidRDefault="006374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78E77E" w14:textId="77777777" w:rsidR="009B0963" w:rsidRDefault="009B0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F63B" w14:textId="77777777" w:rsidR="008F77AE" w:rsidRDefault="008F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46875" w14:textId="77777777" w:rsidR="004663ED" w:rsidRDefault="004663ED" w:rsidP="004E083A">
      <w:pPr>
        <w:spacing w:after="0"/>
      </w:pPr>
      <w:r>
        <w:separator/>
      </w:r>
    </w:p>
  </w:footnote>
  <w:footnote w:type="continuationSeparator" w:id="0">
    <w:p w14:paraId="3C7581D5" w14:textId="77777777" w:rsidR="004663ED" w:rsidRDefault="004663ED" w:rsidP="004E08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B73D" w14:textId="23D441FD" w:rsidR="008F77AE" w:rsidRDefault="008F77AE">
    <w:pPr>
      <w:pStyle w:val="Header"/>
    </w:pPr>
    <w:r>
      <w:rPr>
        <w:noProof/>
      </w:rPr>
      <w:pict w14:anchorId="4F8E5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59DE" w14:textId="0382E83A" w:rsidR="008F77AE" w:rsidRDefault="008F77AE">
    <w:pPr>
      <w:pStyle w:val="Header"/>
    </w:pPr>
    <w:r>
      <w:rPr>
        <w:noProof/>
      </w:rPr>
      <w:pict w14:anchorId="7931B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F0C0" w14:textId="503C2D2D" w:rsidR="008F77AE" w:rsidRDefault="008F77AE">
    <w:pPr>
      <w:pStyle w:val="Header"/>
    </w:pPr>
    <w:r>
      <w:rPr>
        <w:noProof/>
      </w:rPr>
      <w:pict w14:anchorId="3047D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CA9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DA14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7C7C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94F2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6B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4A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AD4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7C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2E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7ACD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FFFFFFF"/>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FFFFFFFF"/>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672D2F"/>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0A99201"/>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05FE1AC1"/>
    <w:multiLevelType w:val="hybridMultilevel"/>
    <w:tmpl w:val="E8AEE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CD2DE"/>
    <w:multiLevelType w:val="multilevel"/>
    <w:tmpl w:val="60E481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692E6257"/>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714D7341"/>
    <w:multiLevelType w:val="hybridMultilevel"/>
    <w:tmpl w:val="B6CC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15"/>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yMTI0MjAwMzcxMTFW0lEKTi0uzszPAykwrAUAFUYweiwAAAA="/>
  </w:docVars>
  <w:rsids>
    <w:rsidRoot w:val="00C41EE7"/>
    <w:rsid w:val="00035EC8"/>
    <w:rsid w:val="000436E4"/>
    <w:rsid w:val="00053A98"/>
    <w:rsid w:val="00093753"/>
    <w:rsid w:val="000A6B7E"/>
    <w:rsid w:val="000C5067"/>
    <w:rsid w:val="000E1565"/>
    <w:rsid w:val="000E1A8E"/>
    <w:rsid w:val="00187911"/>
    <w:rsid w:val="00201319"/>
    <w:rsid w:val="002040E7"/>
    <w:rsid w:val="002069BA"/>
    <w:rsid w:val="0024092B"/>
    <w:rsid w:val="00242C82"/>
    <w:rsid w:val="002761A8"/>
    <w:rsid w:val="00277CC0"/>
    <w:rsid w:val="002811B4"/>
    <w:rsid w:val="00282396"/>
    <w:rsid w:val="002A4102"/>
    <w:rsid w:val="0034294F"/>
    <w:rsid w:val="00352CCD"/>
    <w:rsid w:val="003D52D0"/>
    <w:rsid w:val="004051F6"/>
    <w:rsid w:val="00411368"/>
    <w:rsid w:val="004134FA"/>
    <w:rsid w:val="00415A05"/>
    <w:rsid w:val="004505D5"/>
    <w:rsid w:val="00457CA8"/>
    <w:rsid w:val="004663ED"/>
    <w:rsid w:val="00473B59"/>
    <w:rsid w:val="00485F1B"/>
    <w:rsid w:val="004B1159"/>
    <w:rsid w:val="004E083A"/>
    <w:rsid w:val="00502512"/>
    <w:rsid w:val="00503B84"/>
    <w:rsid w:val="00563BA8"/>
    <w:rsid w:val="00590439"/>
    <w:rsid w:val="005926EF"/>
    <w:rsid w:val="005A0357"/>
    <w:rsid w:val="005A056E"/>
    <w:rsid w:val="005A20F3"/>
    <w:rsid w:val="0061129A"/>
    <w:rsid w:val="00637462"/>
    <w:rsid w:val="00654138"/>
    <w:rsid w:val="00656428"/>
    <w:rsid w:val="00680784"/>
    <w:rsid w:val="00681FED"/>
    <w:rsid w:val="00687A05"/>
    <w:rsid w:val="00693BE6"/>
    <w:rsid w:val="006A7788"/>
    <w:rsid w:val="006B6A5A"/>
    <w:rsid w:val="007015B3"/>
    <w:rsid w:val="0070248A"/>
    <w:rsid w:val="00732213"/>
    <w:rsid w:val="007341EB"/>
    <w:rsid w:val="00737733"/>
    <w:rsid w:val="007453AE"/>
    <w:rsid w:val="007803D7"/>
    <w:rsid w:val="007956C7"/>
    <w:rsid w:val="007C1D29"/>
    <w:rsid w:val="007E476C"/>
    <w:rsid w:val="007F1C8F"/>
    <w:rsid w:val="007F228A"/>
    <w:rsid w:val="008245C2"/>
    <w:rsid w:val="00830B82"/>
    <w:rsid w:val="0086143A"/>
    <w:rsid w:val="00873624"/>
    <w:rsid w:val="008863EF"/>
    <w:rsid w:val="008C24F4"/>
    <w:rsid w:val="008C53B7"/>
    <w:rsid w:val="008E13EA"/>
    <w:rsid w:val="008E4D7E"/>
    <w:rsid w:val="008F77AE"/>
    <w:rsid w:val="008F7C8D"/>
    <w:rsid w:val="009257D8"/>
    <w:rsid w:val="00947AA4"/>
    <w:rsid w:val="009B0963"/>
    <w:rsid w:val="009E0377"/>
    <w:rsid w:val="00A35CC6"/>
    <w:rsid w:val="00A53374"/>
    <w:rsid w:val="00AB446E"/>
    <w:rsid w:val="00AD2FF2"/>
    <w:rsid w:val="00B477CD"/>
    <w:rsid w:val="00B75BA6"/>
    <w:rsid w:val="00B864CC"/>
    <w:rsid w:val="00BC0C14"/>
    <w:rsid w:val="00BC754D"/>
    <w:rsid w:val="00BD4EC2"/>
    <w:rsid w:val="00BF5158"/>
    <w:rsid w:val="00C0635F"/>
    <w:rsid w:val="00C239EC"/>
    <w:rsid w:val="00C41EE7"/>
    <w:rsid w:val="00C46DD1"/>
    <w:rsid w:val="00C666BF"/>
    <w:rsid w:val="00CC3C1B"/>
    <w:rsid w:val="00CD2819"/>
    <w:rsid w:val="00CD6A31"/>
    <w:rsid w:val="00D04266"/>
    <w:rsid w:val="00D26921"/>
    <w:rsid w:val="00D63D50"/>
    <w:rsid w:val="00D80582"/>
    <w:rsid w:val="00DC1D8A"/>
    <w:rsid w:val="00E054EE"/>
    <w:rsid w:val="00E05716"/>
    <w:rsid w:val="00E545B4"/>
    <w:rsid w:val="00EB5976"/>
    <w:rsid w:val="00F32EF7"/>
    <w:rsid w:val="00F67F18"/>
    <w:rsid w:val="00F917EE"/>
    <w:rsid w:val="00FB6200"/>
    <w:rsid w:val="00FD72D5"/>
    <w:rsid w:val="00FE1902"/>
    <w:rsid w:val="00FF5F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5AF16"/>
  <w15:docId w15:val="{CF0BD808-CA3A-2440-9FF9-38987542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 w:qFormat="1"/>
    <w:lsdException w:name="footer" w:uiPriority="99"/>
    <w:lsdException w:name="Title" w:qFormat="1"/>
    <w:lsdException w:name="Body Text" w:qFormat="1"/>
    <w:lsdException w:name="Subtitle" w:qFormat="1"/>
    <w:lsdException w:name="Date" w:qFormat="1"/>
    <w:lsdException w:name="Block Text" w:uiPriority="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8E13EA"/>
  </w:style>
  <w:style w:type="paragraph" w:customStyle="1" w:styleId="Compact">
    <w:name w:val="Compact"/>
    <w:basedOn w:val="BodyText"/>
    <w:qFormat/>
    <w:rsid w:val="008E13EA"/>
    <w:pPr>
      <w:spacing w:before="36" w:after="36"/>
    </w:pPr>
  </w:style>
  <w:style w:type="paragraph" w:styleId="Title">
    <w:name w:val="Title"/>
    <w:basedOn w:val="Normal"/>
    <w:next w:val="BodyText"/>
    <w:link w:val="TitleChar"/>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8E13EA"/>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8E13EA"/>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8E13EA"/>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8E13EA"/>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8E13EA"/>
    <w:pPr>
      <w:spacing w:after="120"/>
    </w:pPr>
    <w:rPr>
      <w:i/>
    </w:rPr>
  </w:style>
  <w:style w:type="paragraph" w:customStyle="1" w:styleId="TableCaption">
    <w:name w:val="Table Caption"/>
    <w:basedOn w:val="Caption"/>
    <w:rsid w:val="008E13EA"/>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8E13EA"/>
  </w:style>
  <w:style w:type="paragraph" w:customStyle="1" w:styleId="CaptionedFigure">
    <w:name w:val="Captioned Figure"/>
    <w:basedOn w:val="Figure"/>
    <w:rsid w:val="008E13EA"/>
    <w:pPr>
      <w:keepNext/>
    </w:pPr>
  </w:style>
  <w:style w:type="character" w:customStyle="1" w:styleId="CaptionChar">
    <w:name w:val="Caption Char"/>
    <w:basedOn w:val="DefaultParagraphFont"/>
    <w:link w:val="Caption"/>
    <w:rsid w:val="008E13EA"/>
  </w:style>
  <w:style w:type="character" w:customStyle="1" w:styleId="VerbatimChar">
    <w:name w:val="Verbatim Char"/>
    <w:basedOn w:val="CaptionChar"/>
    <w:link w:val="SourceCode"/>
    <w:rsid w:val="008E13EA"/>
    <w:rPr>
      <w:rFonts w:ascii="Consolas" w:hAnsi="Consolas"/>
      <w:sz w:val="22"/>
    </w:rPr>
  </w:style>
  <w:style w:type="character" w:customStyle="1" w:styleId="SectionNumber">
    <w:name w:val="Section Number"/>
    <w:basedOn w:val="CaptionChar"/>
    <w:rsid w:val="008E13EA"/>
  </w:style>
  <w:style w:type="character" w:styleId="FootnoteReference">
    <w:name w:val="footnote reference"/>
    <w:basedOn w:val="CaptionChar"/>
    <w:rsid w:val="008E13EA"/>
    <w:rPr>
      <w:vertAlign w:val="superscript"/>
    </w:rPr>
  </w:style>
  <w:style w:type="character" w:styleId="Hyperlink">
    <w:name w:val="Hyperlink"/>
    <w:basedOn w:val="CaptionChar"/>
    <w:rsid w:val="008E13EA"/>
    <w:rPr>
      <w:color w:val="156082" w:themeColor="accent1"/>
    </w:rPr>
  </w:style>
  <w:style w:type="paragraph" w:styleId="TOCHeading">
    <w:name w:val="TOC Heading"/>
    <w:basedOn w:val="Heading1"/>
    <w:next w:val="BodyText"/>
    <w:uiPriority w:val="39"/>
    <w:unhideWhenUsed/>
    <w:qFormat/>
    <w:rsid w:val="008E13EA"/>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ListParagraph">
    <w:name w:val="List Paragraph"/>
    <w:basedOn w:val="Normal"/>
    <w:rsid w:val="00FF5F4F"/>
    <w:pPr>
      <w:ind w:left="720"/>
      <w:contextualSpacing/>
    </w:pPr>
  </w:style>
  <w:style w:type="paragraph" w:styleId="Header">
    <w:name w:val="header"/>
    <w:basedOn w:val="Normal"/>
    <w:link w:val="HeaderChar"/>
    <w:rsid w:val="004E083A"/>
    <w:pPr>
      <w:tabs>
        <w:tab w:val="center" w:pos="4680"/>
        <w:tab w:val="right" w:pos="9360"/>
      </w:tabs>
      <w:spacing w:after="0"/>
    </w:pPr>
  </w:style>
  <w:style w:type="character" w:customStyle="1" w:styleId="HeaderChar">
    <w:name w:val="Header Char"/>
    <w:basedOn w:val="DefaultParagraphFont"/>
    <w:link w:val="Header"/>
    <w:rsid w:val="004E083A"/>
  </w:style>
  <w:style w:type="paragraph" w:styleId="Footer">
    <w:name w:val="footer"/>
    <w:basedOn w:val="Normal"/>
    <w:link w:val="FooterChar"/>
    <w:uiPriority w:val="99"/>
    <w:rsid w:val="004E083A"/>
    <w:pPr>
      <w:tabs>
        <w:tab w:val="center" w:pos="4680"/>
        <w:tab w:val="right" w:pos="9360"/>
      </w:tabs>
      <w:spacing w:after="0"/>
    </w:pPr>
  </w:style>
  <w:style w:type="character" w:customStyle="1" w:styleId="FooterChar">
    <w:name w:val="Footer Char"/>
    <w:basedOn w:val="DefaultParagraphFont"/>
    <w:link w:val="Footer"/>
    <w:uiPriority w:val="99"/>
    <w:rsid w:val="004E083A"/>
  </w:style>
  <w:style w:type="paragraph" w:customStyle="1" w:styleId="SourceCode">
    <w:name w:val="Source Code"/>
    <w:basedOn w:val="Normal"/>
    <w:link w:val="VerbatimChar"/>
    <w:rsid w:val="008C24F4"/>
    <w:pPr>
      <w:wordWrap w:val="0"/>
    </w:pPr>
    <w:rPr>
      <w:rFonts w:ascii="Consolas" w:hAnsi="Consolas"/>
      <w:sz w:val="22"/>
    </w:rPr>
  </w:style>
  <w:style w:type="character" w:customStyle="1" w:styleId="KeywordTok">
    <w:name w:val="KeywordTok"/>
    <w:basedOn w:val="VerbatimChar"/>
    <w:rsid w:val="008C24F4"/>
    <w:rPr>
      <w:rFonts w:ascii="Consolas" w:hAnsi="Consolas"/>
      <w:b/>
      <w:color w:val="007020"/>
      <w:sz w:val="22"/>
    </w:rPr>
  </w:style>
  <w:style w:type="character" w:customStyle="1" w:styleId="DataTypeTok">
    <w:name w:val="DataTypeTok"/>
    <w:basedOn w:val="VerbatimChar"/>
    <w:rsid w:val="008C24F4"/>
    <w:rPr>
      <w:rFonts w:ascii="Consolas" w:hAnsi="Consolas"/>
      <w:color w:val="902000"/>
      <w:sz w:val="22"/>
    </w:rPr>
  </w:style>
  <w:style w:type="character" w:customStyle="1" w:styleId="DecValTok">
    <w:name w:val="DecValTok"/>
    <w:basedOn w:val="VerbatimChar"/>
    <w:rsid w:val="008C24F4"/>
    <w:rPr>
      <w:rFonts w:ascii="Consolas" w:hAnsi="Consolas"/>
      <w:color w:val="40A070"/>
      <w:sz w:val="22"/>
    </w:rPr>
  </w:style>
  <w:style w:type="character" w:customStyle="1" w:styleId="BaseNTok">
    <w:name w:val="BaseNTok"/>
    <w:basedOn w:val="VerbatimChar"/>
    <w:rsid w:val="008C24F4"/>
    <w:rPr>
      <w:rFonts w:ascii="Consolas" w:hAnsi="Consolas"/>
      <w:color w:val="40A070"/>
      <w:sz w:val="22"/>
    </w:rPr>
  </w:style>
  <w:style w:type="character" w:customStyle="1" w:styleId="FloatTok">
    <w:name w:val="FloatTok"/>
    <w:basedOn w:val="VerbatimChar"/>
    <w:rsid w:val="008C24F4"/>
    <w:rPr>
      <w:rFonts w:ascii="Consolas" w:hAnsi="Consolas"/>
      <w:color w:val="40A070"/>
      <w:sz w:val="22"/>
    </w:rPr>
  </w:style>
  <w:style w:type="character" w:customStyle="1" w:styleId="ConstantTok">
    <w:name w:val="ConstantTok"/>
    <w:basedOn w:val="VerbatimChar"/>
    <w:rsid w:val="008C24F4"/>
    <w:rPr>
      <w:rFonts w:ascii="Consolas" w:hAnsi="Consolas"/>
      <w:color w:val="880000"/>
      <w:sz w:val="22"/>
    </w:rPr>
  </w:style>
  <w:style w:type="character" w:customStyle="1" w:styleId="CharTok">
    <w:name w:val="CharTok"/>
    <w:basedOn w:val="VerbatimChar"/>
    <w:rsid w:val="008C24F4"/>
    <w:rPr>
      <w:rFonts w:ascii="Consolas" w:hAnsi="Consolas"/>
      <w:color w:val="4070A0"/>
      <w:sz w:val="22"/>
    </w:rPr>
  </w:style>
  <w:style w:type="character" w:customStyle="1" w:styleId="SpecialCharTok">
    <w:name w:val="SpecialCharTok"/>
    <w:basedOn w:val="VerbatimChar"/>
    <w:rsid w:val="008C24F4"/>
    <w:rPr>
      <w:rFonts w:ascii="Consolas" w:hAnsi="Consolas"/>
      <w:color w:val="4070A0"/>
      <w:sz w:val="22"/>
    </w:rPr>
  </w:style>
  <w:style w:type="character" w:customStyle="1" w:styleId="StringTok">
    <w:name w:val="StringTok"/>
    <w:basedOn w:val="VerbatimChar"/>
    <w:rsid w:val="008C24F4"/>
    <w:rPr>
      <w:rFonts w:ascii="Consolas" w:hAnsi="Consolas"/>
      <w:color w:val="4070A0"/>
      <w:sz w:val="22"/>
    </w:rPr>
  </w:style>
  <w:style w:type="character" w:customStyle="1" w:styleId="VerbatimStringTok">
    <w:name w:val="VerbatimStringTok"/>
    <w:basedOn w:val="VerbatimChar"/>
    <w:rsid w:val="008C24F4"/>
    <w:rPr>
      <w:rFonts w:ascii="Consolas" w:hAnsi="Consolas"/>
      <w:color w:val="4070A0"/>
      <w:sz w:val="22"/>
    </w:rPr>
  </w:style>
  <w:style w:type="character" w:customStyle="1" w:styleId="SpecialStringTok">
    <w:name w:val="SpecialStringTok"/>
    <w:basedOn w:val="VerbatimChar"/>
    <w:rsid w:val="008C24F4"/>
    <w:rPr>
      <w:rFonts w:ascii="Consolas" w:hAnsi="Consolas"/>
      <w:color w:val="BB6688"/>
      <w:sz w:val="22"/>
    </w:rPr>
  </w:style>
  <w:style w:type="character" w:customStyle="1" w:styleId="ImportTok">
    <w:name w:val="ImportTok"/>
    <w:basedOn w:val="VerbatimChar"/>
    <w:rsid w:val="008C24F4"/>
    <w:rPr>
      <w:rFonts w:ascii="Consolas" w:hAnsi="Consolas"/>
      <w:b/>
      <w:color w:val="008000"/>
      <w:sz w:val="22"/>
    </w:rPr>
  </w:style>
  <w:style w:type="character" w:customStyle="1" w:styleId="CommentTok">
    <w:name w:val="CommentTok"/>
    <w:basedOn w:val="VerbatimChar"/>
    <w:rsid w:val="008C24F4"/>
    <w:rPr>
      <w:rFonts w:ascii="Consolas" w:hAnsi="Consolas"/>
      <w:i/>
      <w:color w:val="60A0B0"/>
      <w:sz w:val="22"/>
    </w:rPr>
  </w:style>
  <w:style w:type="character" w:customStyle="1" w:styleId="DocumentationTok">
    <w:name w:val="DocumentationTok"/>
    <w:basedOn w:val="VerbatimChar"/>
    <w:rsid w:val="008C24F4"/>
    <w:rPr>
      <w:rFonts w:ascii="Consolas" w:hAnsi="Consolas"/>
      <w:i/>
      <w:color w:val="BA2121"/>
      <w:sz w:val="22"/>
    </w:rPr>
  </w:style>
  <w:style w:type="character" w:customStyle="1" w:styleId="AnnotationTok">
    <w:name w:val="AnnotationTok"/>
    <w:basedOn w:val="VerbatimChar"/>
    <w:rsid w:val="008C24F4"/>
    <w:rPr>
      <w:rFonts w:ascii="Consolas" w:hAnsi="Consolas"/>
      <w:b/>
      <w:i/>
      <w:color w:val="60A0B0"/>
      <w:sz w:val="22"/>
    </w:rPr>
  </w:style>
  <w:style w:type="character" w:customStyle="1" w:styleId="CommentVarTok">
    <w:name w:val="CommentVarTok"/>
    <w:basedOn w:val="VerbatimChar"/>
    <w:rsid w:val="008C24F4"/>
    <w:rPr>
      <w:rFonts w:ascii="Consolas" w:hAnsi="Consolas"/>
      <w:b/>
      <w:i/>
      <w:color w:val="60A0B0"/>
      <w:sz w:val="22"/>
    </w:rPr>
  </w:style>
  <w:style w:type="character" w:customStyle="1" w:styleId="OtherTok">
    <w:name w:val="OtherTok"/>
    <w:basedOn w:val="VerbatimChar"/>
    <w:rsid w:val="008C24F4"/>
    <w:rPr>
      <w:rFonts w:ascii="Consolas" w:hAnsi="Consolas"/>
      <w:color w:val="007020"/>
      <w:sz w:val="22"/>
    </w:rPr>
  </w:style>
  <w:style w:type="character" w:customStyle="1" w:styleId="FunctionTok">
    <w:name w:val="FunctionTok"/>
    <w:basedOn w:val="VerbatimChar"/>
    <w:rsid w:val="008C24F4"/>
    <w:rPr>
      <w:rFonts w:ascii="Consolas" w:hAnsi="Consolas"/>
      <w:color w:val="06287E"/>
      <w:sz w:val="22"/>
    </w:rPr>
  </w:style>
  <w:style w:type="character" w:customStyle="1" w:styleId="VariableTok">
    <w:name w:val="VariableTok"/>
    <w:basedOn w:val="VerbatimChar"/>
    <w:rsid w:val="008C24F4"/>
    <w:rPr>
      <w:rFonts w:ascii="Consolas" w:hAnsi="Consolas"/>
      <w:color w:val="19177C"/>
      <w:sz w:val="22"/>
    </w:rPr>
  </w:style>
  <w:style w:type="character" w:customStyle="1" w:styleId="ControlFlowTok">
    <w:name w:val="ControlFlowTok"/>
    <w:basedOn w:val="VerbatimChar"/>
    <w:rsid w:val="008C24F4"/>
    <w:rPr>
      <w:rFonts w:ascii="Consolas" w:hAnsi="Consolas"/>
      <w:b/>
      <w:color w:val="007020"/>
      <w:sz w:val="22"/>
    </w:rPr>
  </w:style>
  <w:style w:type="character" w:customStyle="1" w:styleId="OperatorTok">
    <w:name w:val="OperatorTok"/>
    <w:basedOn w:val="VerbatimChar"/>
    <w:rsid w:val="008C24F4"/>
    <w:rPr>
      <w:rFonts w:ascii="Consolas" w:hAnsi="Consolas"/>
      <w:color w:val="666666"/>
      <w:sz w:val="22"/>
    </w:rPr>
  </w:style>
  <w:style w:type="character" w:customStyle="1" w:styleId="BuiltInTok">
    <w:name w:val="BuiltInTok"/>
    <w:basedOn w:val="VerbatimChar"/>
    <w:rsid w:val="008C24F4"/>
    <w:rPr>
      <w:rFonts w:ascii="Consolas" w:hAnsi="Consolas"/>
      <w:color w:val="008000"/>
      <w:sz w:val="22"/>
    </w:rPr>
  </w:style>
  <w:style w:type="character" w:customStyle="1" w:styleId="ExtensionTok">
    <w:name w:val="ExtensionTok"/>
    <w:basedOn w:val="VerbatimChar"/>
    <w:rsid w:val="008C24F4"/>
    <w:rPr>
      <w:rFonts w:ascii="Consolas" w:hAnsi="Consolas"/>
      <w:sz w:val="22"/>
    </w:rPr>
  </w:style>
  <w:style w:type="character" w:customStyle="1" w:styleId="PreprocessorTok">
    <w:name w:val="PreprocessorTok"/>
    <w:basedOn w:val="VerbatimChar"/>
    <w:rsid w:val="008C24F4"/>
    <w:rPr>
      <w:rFonts w:ascii="Consolas" w:hAnsi="Consolas"/>
      <w:color w:val="BC7A00"/>
      <w:sz w:val="22"/>
    </w:rPr>
  </w:style>
  <w:style w:type="character" w:customStyle="1" w:styleId="AttributeTok">
    <w:name w:val="AttributeTok"/>
    <w:basedOn w:val="VerbatimChar"/>
    <w:rsid w:val="008C24F4"/>
    <w:rPr>
      <w:rFonts w:ascii="Consolas" w:hAnsi="Consolas"/>
      <w:color w:val="7D9029"/>
      <w:sz w:val="22"/>
    </w:rPr>
  </w:style>
  <w:style w:type="character" w:customStyle="1" w:styleId="RegionMarkerTok">
    <w:name w:val="RegionMarkerTok"/>
    <w:basedOn w:val="VerbatimChar"/>
    <w:rsid w:val="008C24F4"/>
    <w:rPr>
      <w:rFonts w:ascii="Consolas" w:hAnsi="Consolas"/>
      <w:sz w:val="22"/>
    </w:rPr>
  </w:style>
  <w:style w:type="character" w:customStyle="1" w:styleId="InformationTok">
    <w:name w:val="InformationTok"/>
    <w:basedOn w:val="VerbatimChar"/>
    <w:rsid w:val="008C24F4"/>
    <w:rPr>
      <w:rFonts w:ascii="Consolas" w:hAnsi="Consolas"/>
      <w:b/>
      <w:i/>
      <w:color w:val="60A0B0"/>
      <w:sz w:val="22"/>
    </w:rPr>
  </w:style>
  <w:style w:type="character" w:customStyle="1" w:styleId="WarningTok">
    <w:name w:val="WarningTok"/>
    <w:basedOn w:val="VerbatimChar"/>
    <w:rsid w:val="008C24F4"/>
    <w:rPr>
      <w:rFonts w:ascii="Consolas" w:hAnsi="Consolas"/>
      <w:b/>
      <w:i/>
      <w:color w:val="60A0B0"/>
      <w:sz w:val="22"/>
    </w:rPr>
  </w:style>
  <w:style w:type="character" w:customStyle="1" w:styleId="AlertTok">
    <w:name w:val="AlertTok"/>
    <w:basedOn w:val="VerbatimChar"/>
    <w:rsid w:val="008C24F4"/>
    <w:rPr>
      <w:rFonts w:ascii="Consolas" w:hAnsi="Consolas"/>
      <w:b/>
      <w:color w:val="FF0000"/>
      <w:sz w:val="22"/>
    </w:rPr>
  </w:style>
  <w:style w:type="character" w:customStyle="1" w:styleId="ErrorTok">
    <w:name w:val="ErrorTok"/>
    <w:basedOn w:val="VerbatimChar"/>
    <w:rsid w:val="008C24F4"/>
    <w:rPr>
      <w:rFonts w:ascii="Consolas" w:hAnsi="Consolas"/>
      <w:b/>
      <w:color w:val="FF0000"/>
      <w:sz w:val="22"/>
    </w:rPr>
  </w:style>
  <w:style w:type="character" w:customStyle="1" w:styleId="NormalTok">
    <w:name w:val="NormalTok"/>
    <w:basedOn w:val="VerbatimChar"/>
    <w:rsid w:val="008C24F4"/>
    <w:rPr>
      <w:rFonts w:ascii="Consolas" w:hAnsi="Consolas"/>
      <w:sz w:val="22"/>
    </w:rPr>
  </w:style>
  <w:style w:type="paragraph" w:styleId="BalloonText">
    <w:name w:val="Balloon Text"/>
    <w:basedOn w:val="Normal"/>
    <w:link w:val="BalloonTextChar"/>
    <w:rsid w:val="00D63D50"/>
    <w:pPr>
      <w:spacing w:after="0"/>
    </w:pPr>
    <w:rPr>
      <w:rFonts w:ascii="Tahoma" w:hAnsi="Tahoma" w:cs="Tahoma"/>
      <w:sz w:val="16"/>
      <w:szCs w:val="16"/>
    </w:rPr>
  </w:style>
  <w:style w:type="character" w:customStyle="1" w:styleId="BalloonTextChar">
    <w:name w:val="Balloon Text Char"/>
    <w:basedOn w:val="DefaultParagraphFont"/>
    <w:link w:val="BalloonText"/>
    <w:rsid w:val="00D63D50"/>
    <w:rPr>
      <w:rFonts w:ascii="Tahoma" w:hAnsi="Tahoma" w:cs="Tahoma"/>
      <w:sz w:val="16"/>
      <w:szCs w:val="16"/>
    </w:rPr>
  </w:style>
  <w:style w:type="character" w:styleId="UnresolvedMention">
    <w:name w:val="Unresolved Mention"/>
    <w:basedOn w:val="DefaultParagraphFont"/>
    <w:uiPriority w:val="99"/>
    <w:semiHidden/>
    <w:unhideWhenUsed/>
    <w:rsid w:val="00240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26</Pages>
  <Words>5577</Words>
  <Characters>31795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2026-01-06T10:43:00Z</dcterms:created>
  <dcterms:modified xsi:type="dcterms:W3CDTF">2026-01-07T11:47:00Z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8d5292d7-5f8e-4d16-918e-4c0d3331121a</vt:lpwstr>
  </property>
</Properties>
</file>