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82824" w14:textId="463E2957" w:rsidR="00FD4E94" w:rsidRPr="004F61F2" w:rsidRDefault="00FD4E94" w:rsidP="004F61F2">
      <w:pPr>
        <w:spacing w:after="240"/>
        <w:ind w:left="708" w:hanging="708"/>
        <w:jc w:val="right"/>
        <w:rPr>
          <w:rFonts w:ascii="Arial" w:hAnsi="Arial" w:cs="Arial"/>
          <w:sz w:val="22"/>
          <w:szCs w:val="22"/>
        </w:rPr>
      </w:pPr>
      <w:r w:rsidRPr="004F61F2">
        <w:rPr>
          <w:rFonts w:ascii="Arial" w:hAnsi="Arial" w:cs="Arial"/>
          <w:sz w:val="22"/>
          <w:szCs w:val="22"/>
        </w:rPr>
        <w:t>Traditional Cocoa-Based Agroforestry Systems and Food Security in the Localities of Séria and Zépréguhé (Central-West</w:t>
      </w:r>
      <w:r w:rsidR="00073603" w:rsidRPr="004F61F2">
        <w:rPr>
          <w:rFonts w:ascii="Arial" w:hAnsi="Arial" w:cs="Arial"/>
          <w:sz w:val="22"/>
          <w:szCs w:val="22"/>
        </w:rPr>
        <w:t>,</w:t>
      </w:r>
      <w:r w:rsidRPr="004F61F2">
        <w:rPr>
          <w:rFonts w:ascii="Arial" w:hAnsi="Arial" w:cs="Arial"/>
          <w:sz w:val="22"/>
          <w:szCs w:val="22"/>
        </w:rPr>
        <w:t xml:space="preserve"> Côte d’Ivoire)</w:t>
      </w:r>
    </w:p>
    <w:p w14:paraId="01002B77" w14:textId="5D46AD06" w:rsidR="00D032F3" w:rsidRDefault="00D032F3" w:rsidP="00153AC6">
      <w:pPr>
        <w:spacing w:line="360" w:lineRule="auto"/>
        <w:rPr>
          <w:rFonts w:ascii="Arial" w:hAnsi="Arial" w:cs="Arial"/>
          <w:sz w:val="22"/>
          <w:szCs w:val="22"/>
        </w:rPr>
      </w:pPr>
    </w:p>
    <w:p w14:paraId="7B68B616" w14:textId="77777777" w:rsidR="00986A61" w:rsidRPr="00153AC6" w:rsidRDefault="00986A61" w:rsidP="00153AC6">
      <w:pPr>
        <w:spacing w:line="360" w:lineRule="auto"/>
        <w:rPr>
          <w:b/>
          <w:bCs/>
          <w:color w:val="000000"/>
          <w:sz w:val="20"/>
          <w:szCs w:val="20"/>
        </w:rPr>
      </w:pPr>
      <w:bookmarkStart w:id="0" w:name="_GoBack"/>
      <w:bookmarkEnd w:id="0"/>
    </w:p>
    <w:p w14:paraId="59F2EA25" w14:textId="77777777" w:rsidR="001E59E6" w:rsidRPr="00BE7B00" w:rsidRDefault="001E59E6" w:rsidP="00153AC6">
      <w:pPr>
        <w:pStyle w:val="Abstract"/>
        <w:spacing w:after="0"/>
        <w:rPr>
          <w:rFonts w:ascii="Arial" w:eastAsia="Times New Roman" w:hAnsi="Arial" w:cs="Arial"/>
          <w:b/>
          <w:bCs/>
          <w:color w:val="000000"/>
          <w:sz w:val="22"/>
          <w:szCs w:val="22"/>
          <w:lang w:val="fr-FR" w:eastAsia="fr-FR"/>
        </w:rPr>
      </w:pPr>
      <w:r w:rsidRPr="00BE7B00">
        <w:rPr>
          <w:rFonts w:ascii="Arial" w:eastAsia="Times New Roman" w:hAnsi="Arial" w:cs="Arial"/>
          <w:b/>
          <w:bCs/>
          <w:color w:val="000000"/>
          <w:sz w:val="22"/>
          <w:szCs w:val="22"/>
          <w:lang w:val="fr-FR" w:eastAsia="fr-FR"/>
        </w:rPr>
        <w:t>Abstract</w:t>
      </w:r>
    </w:p>
    <w:p w14:paraId="2068D283" w14:textId="21C6929A" w:rsidR="00153AC6" w:rsidRPr="001E59E6" w:rsidRDefault="00153AC6" w:rsidP="00153AC6">
      <w:pPr>
        <w:pStyle w:val="Abstract"/>
        <w:spacing w:after="0"/>
        <w:rPr>
          <w:rFonts w:ascii="Arial" w:eastAsia="Times New Roman" w:hAnsi="Arial" w:cs="Arial"/>
          <w:color w:val="000000"/>
          <w:lang w:val="fr-FR" w:eastAsia="fr-FR"/>
        </w:rPr>
      </w:pPr>
      <w:r w:rsidRPr="001E59E6">
        <w:rPr>
          <w:rFonts w:ascii="Arial" w:eastAsia="Times New Roman" w:hAnsi="Arial" w:cs="Arial"/>
          <w:color w:val="000000"/>
          <w:lang w:val="fr-FR" w:eastAsia="fr-FR"/>
        </w:rPr>
        <w:t>Agriculture has been a central activity in the organisation of human societies for millennia, serving both as a source of sustenance and as a driver of economic development. In Côte d’Ivoire, agriculture, particularly cocoa farming, which covers 30% of the territory, threatens biodiversity. Agroforestry systems, integrating trees and crops, offer ecological and social benefits. However, their impacts on flora preservation, ecosystem services, and food security remain understudied. To optimise their management and improve food security, this study aims to contribute to better management of useful phytodiversity in cocoa-based agroforestry systems. Floristic and dendrometric data collection and surveys were conducted. The studied cocoa agroforestry systems harbour 77 species across 50 genera and 27 families, with a predominance of Fabaceae and Euphorbiaceae. Producers utilise various species to meet agricultural and social, with local variations. The results also show differences in food consumption and food security levels according to agricultural periods. This study highlights the importance of key species in cocoa agroforestry systems, particularly in the Daloa department, and proposes foundations for conservation policies adapted to local variability.</w:t>
      </w:r>
    </w:p>
    <w:p w14:paraId="485ADF90" w14:textId="4F057BBD" w:rsidR="00073603" w:rsidRPr="001E59E6" w:rsidRDefault="00153AC6" w:rsidP="00153AC6">
      <w:pPr>
        <w:pStyle w:val="Abstract"/>
        <w:rPr>
          <w:rFonts w:ascii="Arial" w:hAnsi="Arial" w:cs="Arial"/>
          <w:sz w:val="16"/>
          <w:szCs w:val="16"/>
          <w:lang w:val="fr-FR"/>
        </w:rPr>
      </w:pPr>
      <w:r w:rsidRPr="001E59E6">
        <w:rPr>
          <w:rFonts w:ascii="Arial" w:eastAsia="Times New Roman" w:hAnsi="Arial" w:cs="Arial"/>
          <w:b/>
          <w:bCs/>
          <w:color w:val="000000"/>
          <w:lang w:val="fr-FR" w:eastAsia="fr-FR"/>
        </w:rPr>
        <w:t xml:space="preserve">Keywords </w:t>
      </w:r>
      <w:r w:rsidRPr="001E59E6">
        <w:rPr>
          <w:rFonts w:ascii="Arial" w:eastAsia="Times New Roman" w:hAnsi="Arial" w:cs="Arial"/>
          <w:color w:val="000000"/>
          <w:lang w:val="fr-FR" w:eastAsia="fr-FR"/>
        </w:rPr>
        <w:t>: Phytodiversity, Agroforestry, Food Security, Ecosystem Services</w:t>
      </w:r>
    </w:p>
    <w:p w14:paraId="2B675A74" w14:textId="77777777" w:rsidR="00B35ABE" w:rsidRPr="00422D01" w:rsidRDefault="00B35ABE" w:rsidP="00293EE1">
      <w:pPr>
        <w:spacing w:line="360" w:lineRule="auto"/>
        <w:rPr>
          <w:rFonts w:ascii="Arial" w:hAnsi="Arial" w:cs="Arial"/>
          <w:sz w:val="20"/>
          <w:szCs w:val="20"/>
        </w:rPr>
      </w:pPr>
    </w:p>
    <w:p w14:paraId="0AC382EB" w14:textId="5A40AE79" w:rsidR="00293EE1" w:rsidRPr="00422D01" w:rsidRDefault="00293EE1" w:rsidP="00293EE1">
      <w:pPr>
        <w:spacing w:line="360" w:lineRule="auto"/>
        <w:rPr>
          <w:rFonts w:ascii="Arial" w:hAnsi="Arial" w:cs="Arial"/>
          <w:sz w:val="20"/>
          <w:szCs w:val="20"/>
        </w:rPr>
      </w:pPr>
    </w:p>
    <w:p w14:paraId="5087D142" w14:textId="0573BB01" w:rsidR="008F2966" w:rsidRPr="00422D01" w:rsidRDefault="008F2966" w:rsidP="00293EE1">
      <w:pPr>
        <w:spacing w:line="360" w:lineRule="auto"/>
        <w:rPr>
          <w:rFonts w:ascii="Arial" w:hAnsi="Arial" w:cs="Arial"/>
          <w:sz w:val="20"/>
          <w:szCs w:val="20"/>
        </w:rPr>
      </w:pPr>
    </w:p>
    <w:p w14:paraId="43D9C9AA" w14:textId="166303D3" w:rsidR="008F2966" w:rsidRPr="00422D01" w:rsidRDefault="008F2966" w:rsidP="00293EE1">
      <w:pPr>
        <w:spacing w:line="360" w:lineRule="auto"/>
        <w:rPr>
          <w:rFonts w:ascii="Arial" w:hAnsi="Arial" w:cs="Arial"/>
          <w:sz w:val="20"/>
          <w:szCs w:val="20"/>
        </w:rPr>
      </w:pPr>
    </w:p>
    <w:p w14:paraId="6F966215" w14:textId="773DB4D0" w:rsidR="00BE7B00" w:rsidRPr="00422D01" w:rsidRDefault="00BE7B00" w:rsidP="00293EE1">
      <w:pPr>
        <w:spacing w:line="360" w:lineRule="auto"/>
        <w:rPr>
          <w:rFonts w:ascii="Arial" w:hAnsi="Arial" w:cs="Arial"/>
          <w:sz w:val="20"/>
          <w:szCs w:val="20"/>
        </w:rPr>
      </w:pPr>
    </w:p>
    <w:p w14:paraId="34DA3156" w14:textId="3C2277FC" w:rsidR="008923D1" w:rsidRPr="00160554" w:rsidRDefault="008923D1" w:rsidP="00160554">
      <w:pPr>
        <w:jc w:val="both"/>
        <w:rPr>
          <w:rFonts w:ascii="Arial" w:hAnsi="Arial" w:cs="Arial"/>
          <w:sz w:val="20"/>
          <w:szCs w:val="20"/>
        </w:rPr>
        <w:sectPr w:rsidR="008923D1" w:rsidRPr="00160554" w:rsidSect="002B15E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pPr>
    </w:p>
    <w:p w14:paraId="4819EDB0" w14:textId="3DBDC924" w:rsidR="00D53F11" w:rsidRPr="00395554" w:rsidRDefault="00395554" w:rsidP="00160554">
      <w:pPr>
        <w:pStyle w:val="Heading1"/>
        <w:spacing w:before="0"/>
        <w:jc w:val="both"/>
        <w:rPr>
          <w:rFonts w:ascii="Arial" w:hAnsi="Arial" w:cs="Arial"/>
          <w:color w:val="auto"/>
          <w:sz w:val="22"/>
          <w:szCs w:val="22"/>
        </w:rPr>
      </w:pPr>
      <w:r w:rsidRPr="00395554">
        <w:rPr>
          <w:rFonts w:ascii="Arial" w:hAnsi="Arial" w:cs="Arial"/>
          <w:color w:val="auto"/>
          <w:sz w:val="22"/>
          <w:szCs w:val="22"/>
        </w:rPr>
        <w:lastRenderedPageBreak/>
        <w:t xml:space="preserve">1. </w:t>
      </w:r>
      <w:r w:rsidR="006234FD" w:rsidRPr="00395554">
        <w:rPr>
          <w:rFonts w:ascii="Arial" w:hAnsi="Arial" w:cs="Arial"/>
          <w:color w:val="auto"/>
          <w:sz w:val="22"/>
          <w:szCs w:val="22"/>
        </w:rPr>
        <w:t>INTRODUCTION</w:t>
      </w:r>
      <w:bookmarkStart w:id="1" w:name="_Toc70313904"/>
      <w:bookmarkStart w:id="2" w:name="_Toc86387652"/>
      <w:bookmarkStart w:id="3" w:name="_Toc521593211"/>
      <w:bookmarkStart w:id="4" w:name="_Toc42902384"/>
      <w:bookmarkStart w:id="5" w:name="_Toc55396397"/>
      <w:bookmarkStart w:id="6" w:name="_Toc55408620"/>
      <w:bookmarkStart w:id="7" w:name="_Toc55413139"/>
      <w:bookmarkStart w:id="8" w:name="_Toc55432319"/>
      <w:bookmarkStart w:id="9" w:name="_Toc58084451"/>
      <w:bookmarkStart w:id="10" w:name="_Toc59033459"/>
      <w:bookmarkStart w:id="11" w:name="_Toc61044440"/>
      <w:bookmarkStart w:id="12" w:name="_Toc61044662"/>
      <w:bookmarkStart w:id="13" w:name="_Toc61045793"/>
      <w:bookmarkStart w:id="14" w:name="_Toc61045983"/>
      <w:bookmarkStart w:id="15" w:name="_Toc61046165"/>
      <w:bookmarkStart w:id="16" w:name="_Toc61088609"/>
      <w:bookmarkStart w:id="17" w:name="_Toc77242793"/>
      <w:bookmarkStart w:id="18" w:name="_Toc77249201"/>
      <w:bookmarkStart w:id="19" w:name="_Toc77926118"/>
      <w:bookmarkStart w:id="20" w:name="_Toc84438108"/>
      <w:bookmarkStart w:id="21" w:name="_Toc86177310"/>
      <w:bookmarkStart w:id="22" w:name="_Toc86351734"/>
      <w:bookmarkStart w:id="23" w:name="_Toc512524113"/>
    </w:p>
    <w:p w14:paraId="4BEDA5F2" w14:textId="77777777" w:rsidR="00D53F11" w:rsidRDefault="00D53F11" w:rsidP="00D53F11">
      <w:pPr>
        <w:ind w:firstLine="708"/>
        <w:jc w:val="both"/>
        <w:rPr>
          <w:rFonts w:ascii="Arial" w:hAnsi="Arial" w:cs="Arial"/>
          <w:sz w:val="20"/>
          <w:szCs w:val="20"/>
        </w:rPr>
      </w:pPr>
      <w:r w:rsidRPr="00D53F11">
        <w:rPr>
          <w:rFonts w:ascii="Arial" w:hAnsi="Arial" w:cs="Arial"/>
          <w:sz w:val="20"/>
          <w:szCs w:val="20"/>
        </w:rPr>
        <w:t>Agriculture has historically and continues to be a fundamental pillar of human societal development, ensuring both population subsistence and economic stability, particularly in developing countries (Le Cacheux, 2011 ; Agreste, 2015 ; FAO, 2022). Even today, it remains the primary source of income and food security for more than 2.5 billion people worldwide, while being highly exposed to environmental, climatic, and socio-economic crises. Among tropical crops, cocoa (Theobroma cacao) occupies a central position, particularly in West Africa (Osseni, 2020). In Côte d’Ivoire, the world’s leading producer since 1978, cocoa farming contributes significantly to the national economy, accounting for approximately 15% of GDP and a major share of rural employment (MINEF, 2015 ; ICCO, 2020). This sector relies mainly on millions of smallholder farmers, whose livelihoods and food security are closely dependent on farm productivity (FAO, 2009 ; National REDD+ Strategy, 2018). However, the dominant cocoa production model, based on spatial expansion and intensive monoculture, has led to extensive deforestation, soil degradation, biodiversity loss, and a decline in ecosystem services (SODEFOR, 1996 ; Koulibaly, 2008 ; Dramane, 2023). These dynamics weaken agricultural production systems, reduce food availability, and increase the vulnerability of rural households to climatic shocks, international market fluctuations, and food insecurity</w:t>
      </w:r>
      <w:r w:rsidRPr="00D53F11">
        <w:rPr>
          <w:rFonts w:ascii="Arial" w:hAnsi="Arial" w:cs="Arial"/>
          <w:sz w:val="10"/>
          <w:szCs w:val="10"/>
        </w:rPr>
        <w:t xml:space="preserve"> </w:t>
      </w:r>
      <w:r w:rsidRPr="00D53F11">
        <w:rPr>
          <w:rFonts w:ascii="Arial" w:hAnsi="Arial" w:cs="Arial"/>
          <w:sz w:val="20"/>
          <w:szCs w:val="20"/>
        </w:rPr>
        <w:t>(Koulibaly et al., 2010b ; Dahan et al., 2021).</w:t>
      </w:r>
    </w:p>
    <w:p w14:paraId="1B37DC02" w14:textId="77777777" w:rsidR="00D53F11" w:rsidRDefault="00D53F11" w:rsidP="00D53F11">
      <w:pPr>
        <w:ind w:firstLine="708"/>
        <w:jc w:val="both"/>
        <w:rPr>
          <w:rFonts w:ascii="Arial" w:hAnsi="Arial" w:cs="Arial"/>
          <w:sz w:val="20"/>
          <w:szCs w:val="20"/>
        </w:rPr>
      </w:pPr>
      <w:r w:rsidRPr="00D53F11">
        <w:rPr>
          <w:rFonts w:ascii="Arial" w:hAnsi="Arial" w:cs="Arial"/>
          <w:sz w:val="20"/>
          <w:szCs w:val="20"/>
        </w:rPr>
        <w:t>In this context, the food security of cocoa-producing households appears to be closely linked to the diversification of production systems and income sources (ICRAF, 2015). Cocoa-based agroforestry systems represent a sustainable alternative to the intensive model by integrating trees, associated crops, and sometimes livestock within agricultural plots (MEA, 2005a; Atangana et al., 2014; Koulibaly, 2019; AfDB, 2020). These systems promote more resilient production by improving soil fertility, regulating microclimates, and reducing sensitivity to climatic hazards (Diomandé et al., 2021). Beyond cocoa production, agroforestry systems provide complementary food products (fruits, vegetables, medicinal plants) as well as timber and non-timber forest products, thereby contributing to dietary diversification and income stabilization for households (Diomandé et al., 2023). This multifunctionality strengthens food security both by improving local food availability and by increasing the economic capacity of farmers (MINEF, 2015).</w:t>
      </w:r>
    </w:p>
    <w:p w14:paraId="46A6DCE6" w14:textId="748B3331" w:rsidR="00D53F11" w:rsidRPr="00D53F11" w:rsidRDefault="00D53F11" w:rsidP="00D53F11">
      <w:pPr>
        <w:spacing w:after="240"/>
        <w:ind w:firstLine="708"/>
        <w:jc w:val="both"/>
        <w:rPr>
          <w:rFonts w:ascii="Arial" w:eastAsiaTheme="majorEastAsia" w:hAnsi="Arial" w:cs="Arial"/>
          <w:sz w:val="18"/>
          <w:szCs w:val="18"/>
        </w:rPr>
      </w:pPr>
      <w:r w:rsidRPr="00D53F11">
        <w:rPr>
          <w:rFonts w:ascii="Arial" w:hAnsi="Arial" w:cs="Arial"/>
          <w:sz w:val="20"/>
          <w:szCs w:val="20"/>
        </w:rPr>
        <w:t>In Côte d’Ivoire, traditional cocoa-based agroforestry systems thus emerge as a strategic lever for reconciling agricultural production, food security, natural resource conservation, and climate change adaptation. Their promotion represents a relevant response to current sustainability challenges, by reducing pressure on natural forests while enhancing the resilience of rural food systems. Nevertheless, despite their numerous advantages, traditional cocoa-based agroforestry systems remain insufficiently studied and poorly valued in Côte d’Ivoire. This situation is particularly pronounced in the Centre-West, where knowledge remains limited to structural characteristics, floristic diversity, and, in some cases, the contribution of these systems to ecosystem services. This scientific gap hinders their effective integration into agricultural, climate, and rural development policies. In a context of climate change, it therefore appears essential to assess their capacity to reconcile the provision of ecosystem services with the improvement of producers’ living conditions. The central question is to what extent traditional cocoa-based agroforestry systems can constitute a sustainable solution by simultaneously ensuring household food security and conserving natural resources. It is within this framework that the present study aims, first, to characterize the flora preserved in traditional cocoa-based agroforestry systems, second, to identify the ecosystem services provided by these systems, and finally, to assess the level of food security of producer households.</w:t>
      </w:r>
    </w:p>
    <w:p w14:paraId="03749588" w14:textId="376EAF44" w:rsidR="00F12B58" w:rsidRPr="00C83CFF" w:rsidRDefault="00395554" w:rsidP="00D53F11">
      <w:pPr>
        <w:pStyle w:val="Heading1"/>
        <w:spacing w:before="0"/>
        <w:jc w:val="both"/>
        <w:rPr>
          <w:b w:val="0"/>
          <w:bCs w:val="0"/>
          <w:color w:val="auto"/>
        </w:rPr>
      </w:pPr>
      <w:r>
        <w:rPr>
          <w:rStyle w:val="Strong"/>
          <w:rFonts w:ascii="Arial" w:hAnsi="Arial" w:cs="Arial"/>
          <w:b/>
          <w:bCs/>
          <w:color w:val="auto"/>
          <w:sz w:val="22"/>
          <w:szCs w:val="22"/>
        </w:rPr>
        <w:t>2</w:t>
      </w:r>
      <w:r w:rsidR="00231B85" w:rsidRPr="00C83CFF">
        <w:rPr>
          <w:rStyle w:val="Strong"/>
          <w:rFonts w:ascii="Arial" w:hAnsi="Arial" w:cs="Arial"/>
          <w:b/>
          <w:bCs/>
          <w:color w:val="auto"/>
          <w:sz w:val="22"/>
          <w:szCs w:val="22"/>
        </w:rPr>
        <w:t xml:space="preserve">. </w:t>
      </w:r>
      <w:r w:rsidR="006234FD" w:rsidRPr="00C83CFF">
        <w:rPr>
          <w:rStyle w:val="Strong"/>
          <w:rFonts w:ascii="Arial" w:hAnsi="Arial" w:cs="Arial"/>
          <w:b/>
          <w:bCs/>
          <w:color w:val="auto"/>
          <w:sz w:val="22"/>
          <w:szCs w:val="22"/>
        </w:rPr>
        <w:t>MATERIAL AND METHODS</w:t>
      </w:r>
    </w:p>
    <w:p w14:paraId="52F3B3F6" w14:textId="15D8A60A" w:rsidR="00231B85" w:rsidRPr="00C83CFF" w:rsidRDefault="00395554" w:rsidP="00C83CFF">
      <w:pPr>
        <w:pStyle w:val="Heading2"/>
        <w:spacing w:before="0"/>
        <w:jc w:val="both"/>
        <w:rPr>
          <w:b w:val="0"/>
          <w:bCs w:val="0"/>
          <w:color w:val="auto"/>
        </w:rPr>
      </w:pPr>
      <w:r>
        <w:rPr>
          <w:rStyle w:val="Strong"/>
          <w:rFonts w:ascii="Arial" w:hAnsi="Arial" w:cs="Arial"/>
          <w:b/>
          <w:bCs/>
          <w:color w:val="auto"/>
          <w:sz w:val="22"/>
          <w:szCs w:val="22"/>
        </w:rPr>
        <w:t>2</w:t>
      </w:r>
      <w:r w:rsidR="00231B85" w:rsidRPr="00C83CFF">
        <w:rPr>
          <w:rStyle w:val="Strong"/>
          <w:rFonts w:ascii="Arial" w:hAnsi="Arial" w:cs="Arial"/>
          <w:b/>
          <w:bCs/>
          <w:color w:val="auto"/>
          <w:sz w:val="22"/>
          <w:szCs w:val="22"/>
        </w:rPr>
        <w:t>.1. Description of the Study Area</w:t>
      </w:r>
    </w:p>
    <w:p w14:paraId="0BBA4AE1" w14:textId="49EB3C70" w:rsidR="006234FD" w:rsidRPr="006234FD" w:rsidRDefault="006234FD" w:rsidP="006234FD">
      <w:pPr>
        <w:ind w:firstLine="708"/>
        <w:jc w:val="both"/>
        <w:rPr>
          <w:rFonts w:ascii="Arial" w:hAnsi="Arial" w:cs="Arial"/>
          <w:sz w:val="20"/>
          <w:szCs w:val="20"/>
        </w:rPr>
      </w:pPr>
      <w:r w:rsidRPr="006234FD">
        <w:rPr>
          <w:rFonts w:ascii="Arial" w:hAnsi="Arial" w:cs="Arial"/>
          <w:sz w:val="20"/>
          <w:szCs w:val="20"/>
        </w:rPr>
        <w:t>The study was conducted in the Department of Daloa, located in the Haut-Sassandra Region (Central-Western Côte d’Ivoire), which is characterized by a sub-equatorial climate with two distinct seasons (Figure 1). The area receives an average annual rainfall of approximately 930.62 mm and has a mean annual temperature of 26.47 °C (Koffié-Bikpo &amp; Kra, 2013</w:t>
      </w:r>
      <w:r>
        <w:rPr>
          <w:rFonts w:ascii="Arial" w:hAnsi="Arial" w:cs="Arial"/>
          <w:sz w:val="20"/>
          <w:szCs w:val="20"/>
        </w:rPr>
        <w:t xml:space="preserve"> </w:t>
      </w:r>
      <w:r w:rsidRPr="006234FD">
        <w:rPr>
          <w:rFonts w:ascii="Arial" w:hAnsi="Arial" w:cs="Arial"/>
          <w:sz w:val="20"/>
          <w:szCs w:val="20"/>
        </w:rPr>
        <w:t>; Boko et al., 2020). The landscape is predominantly dominated by cocoa-based agroforestry systems, which constitute the main agricultural and economic activity of the region (N’Guessan et al., 2014).</w:t>
      </w:r>
    </w:p>
    <w:p w14:paraId="10622789" w14:textId="00D1BFFA" w:rsidR="00735359" w:rsidRPr="00510D1A" w:rsidRDefault="00E31D02" w:rsidP="00735359">
      <w:pPr>
        <w:spacing w:line="360" w:lineRule="auto"/>
        <w:jc w:val="center"/>
      </w:pPr>
      <w:r>
        <w:rPr>
          <w:noProof/>
        </w:rPr>
        <w:lastRenderedPageBreak/>
        <w:drawing>
          <wp:inline distT="0" distB="0" distL="0" distR="0" wp14:anchorId="60247FED" wp14:editId="6DEE2FD2">
            <wp:extent cx="3600000" cy="2442504"/>
            <wp:effectExtent l="0" t="0" r="63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0" cy="2442504"/>
                    </a:xfrm>
                    <a:prstGeom prst="rect">
                      <a:avLst/>
                    </a:prstGeom>
                    <a:noFill/>
                  </pic:spPr>
                </pic:pic>
              </a:graphicData>
            </a:graphic>
          </wp:inline>
        </w:drawing>
      </w:r>
    </w:p>
    <w:p w14:paraId="6B0B1505" w14:textId="35DA475C" w:rsidR="00231B85" w:rsidRPr="004005AC" w:rsidRDefault="00C83CFF" w:rsidP="00C83CFF">
      <w:pPr>
        <w:pStyle w:val="Caption"/>
        <w:spacing w:after="240"/>
        <w:jc w:val="both"/>
        <w:rPr>
          <w:rFonts w:ascii="Arial" w:hAnsi="Arial" w:cs="Arial"/>
          <w:bCs w:val="0"/>
          <w:color w:val="auto"/>
          <w:sz w:val="20"/>
          <w:szCs w:val="20"/>
        </w:rPr>
      </w:pPr>
      <w:bookmarkStart w:id="24" w:name="_Toc125455144"/>
      <w:bookmarkStart w:id="25" w:name="_Toc182989159"/>
      <w:bookmarkEnd w:id="1"/>
      <w:bookmarkEnd w:id="2"/>
      <w:r w:rsidRPr="004005AC">
        <w:rPr>
          <w:rFonts w:ascii="Arial" w:hAnsi="Arial" w:cs="Arial"/>
          <w:bCs w:val="0"/>
          <w:color w:val="auto"/>
          <w:sz w:val="20"/>
          <w:szCs w:val="20"/>
        </w:rPr>
        <w:t xml:space="preserve">Fig </w:t>
      </w:r>
      <w:r w:rsidRPr="004005AC">
        <w:rPr>
          <w:rFonts w:ascii="Arial" w:hAnsi="Arial" w:cs="Arial"/>
          <w:bCs w:val="0"/>
          <w:color w:val="auto"/>
          <w:sz w:val="20"/>
          <w:szCs w:val="20"/>
        </w:rPr>
        <w:fldChar w:fldCharType="begin"/>
      </w:r>
      <w:r w:rsidRPr="004005AC">
        <w:rPr>
          <w:rFonts w:ascii="Arial" w:hAnsi="Arial" w:cs="Arial"/>
          <w:bCs w:val="0"/>
          <w:color w:val="auto"/>
          <w:sz w:val="20"/>
          <w:szCs w:val="20"/>
        </w:rPr>
        <w:instrText xml:space="preserve"> SEQ Figure \* ARABIC </w:instrText>
      </w:r>
      <w:r w:rsidRPr="004005AC">
        <w:rPr>
          <w:rFonts w:ascii="Arial" w:hAnsi="Arial" w:cs="Arial"/>
          <w:bCs w:val="0"/>
          <w:color w:val="auto"/>
          <w:sz w:val="20"/>
          <w:szCs w:val="20"/>
        </w:rPr>
        <w:fldChar w:fldCharType="separate"/>
      </w:r>
      <w:r w:rsidR="006847F6" w:rsidRPr="004005AC">
        <w:rPr>
          <w:rFonts w:ascii="Arial" w:hAnsi="Arial" w:cs="Arial"/>
          <w:bCs w:val="0"/>
          <w:noProof/>
          <w:color w:val="auto"/>
          <w:sz w:val="20"/>
          <w:szCs w:val="20"/>
        </w:rPr>
        <w:t>1</w:t>
      </w:r>
      <w:r w:rsidRPr="004005AC">
        <w:rPr>
          <w:rFonts w:ascii="Arial" w:hAnsi="Arial" w:cs="Arial"/>
          <w:bCs w:val="0"/>
          <w:color w:val="auto"/>
          <w:sz w:val="20"/>
          <w:szCs w:val="20"/>
        </w:rPr>
        <w:fldChar w:fldCharType="end"/>
      </w:r>
      <w:r w:rsidR="004005AC" w:rsidRPr="004005AC">
        <w:rPr>
          <w:rFonts w:ascii="Arial" w:hAnsi="Arial" w:cs="Arial"/>
          <w:bCs w:val="0"/>
          <w:color w:val="auto"/>
          <w:sz w:val="20"/>
          <w:szCs w:val="20"/>
        </w:rPr>
        <w:t>.</w:t>
      </w:r>
      <w:r w:rsidRPr="004005AC">
        <w:rPr>
          <w:rFonts w:ascii="Arial" w:hAnsi="Arial" w:cs="Arial"/>
          <w:bCs w:val="0"/>
          <w:color w:val="auto"/>
          <w:sz w:val="20"/>
          <w:szCs w:val="20"/>
        </w:rPr>
        <w:t xml:space="preserve"> </w:t>
      </w:r>
      <w:bookmarkEnd w:id="24"/>
      <w:bookmarkEnd w:id="25"/>
      <w:r w:rsidR="00231B85" w:rsidRPr="004005AC">
        <w:rPr>
          <w:rFonts w:ascii="Arial" w:hAnsi="Arial" w:cs="Arial"/>
          <w:bCs w:val="0"/>
          <w:color w:val="auto"/>
          <w:sz w:val="20"/>
          <w:szCs w:val="20"/>
        </w:rPr>
        <w:t>(A) Administrative divisions of Côte d’Ivoire</w:t>
      </w:r>
      <w:r w:rsidRPr="004005AC">
        <w:rPr>
          <w:rFonts w:ascii="Arial" w:hAnsi="Arial" w:cs="Arial"/>
          <w:bCs w:val="0"/>
          <w:color w:val="auto"/>
          <w:sz w:val="20"/>
          <w:szCs w:val="20"/>
        </w:rPr>
        <w:t xml:space="preserve"> </w:t>
      </w:r>
      <w:r w:rsidR="00231B85" w:rsidRPr="004005AC">
        <w:rPr>
          <w:rFonts w:ascii="Arial" w:hAnsi="Arial" w:cs="Arial"/>
          <w:bCs w:val="0"/>
          <w:color w:val="auto"/>
          <w:sz w:val="20"/>
          <w:szCs w:val="20"/>
        </w:rPr>
        <w:t>; (B) Location of the Department of Daloa in Côte d’Ivoire</w:t>
      </w:r>
      <w:r w:rsidRPr="004005AC">
        <w:rPr>
          <w:rFonts w:ascii="Arial" w:hAnsi="Arial" w:cs="Arial"/>
          <w:bCs w:val="0"/>
          <w:color w:val="auto"/>
          <w:sz w:val="20"/>
          <w:szCs w:val="20"/>
        </w:rPr>
        <w:t xml:space="preserve"> </w:t>
      </w:r>
      <w:r w:rsidR="00231B85" w:rsidRPr="004005AC">
        <w:rPr>
          <w:rFonts w:ascii="Arial" w:hAnsi="Arial" w:cs="Arial"/>
          <w:bCs w:val="0"/>
          <w:color w:val="auto"/>
          <w:sz w:val="20"/>
          <w:szCs w:val="20"/>
        </w:rPr>
        <w:t>; (C) S</w:t>
      </w:r>
      <w:r w:rsidR="001A34EF" w:rsidRPr="004005AC">
        <w:rPr>
          <w:rFonts w:ascii="Arial" w:hAnsi="Arial" w:cs="Arial"/>
          <w:bCs w:val="0"/>
          <w:color w:val="auto"/>
          <w:sz w:val="20"/>
          <w:szCs w:val="20"/>
        </w:rPr>
        <w:t>ampling</w:t>
      </w:r>
      <w:r w:rsidR="00231B85" w:rsidRPr="004005AC">
        <w:rPr>
          <w:rFonts w:ascii="Arial" w:hAnsi="Arial" w:cs="Arial"/>
          <w:bCs w:val="0"/>
          <w:color w:val="auto"/>
          <w:sz w:val="20"/>
          <w:szCs w:val="20"/>
        </w:rPr>
        <w:t xml:space="preserve"> sites</w:t>
      </w:r>
    </w:p>
    <w:p w14:paraId="23325542" w14:textId="00D2658F" w:rsidR="00231B85" w:rsidRPr="008923D1" w:rsidRDefault="00395554" w:rsidP="008F24F4">
      <w:pPr>
        <w:pStyle w:val="Heading2"/>
        <w:spacing w:before="0"/>
        <w:jc w:val="both"/>
        <w:rPr>
          <w:rFonts w:ascii="Arial" w:hAnsi="Arial" w:cs="Arial"/>
          <w:color w:val="auto"/>
          <w:sz w:val="22"/>
          <w:szCs w:val="22"/>
        </w:rPr>
      </w:pPr>
      <w:r w:rsidRPr="008923D1">
        <w:rPr>
          <w:rFonts w:ascii="Arial" w:hAnsi="Arial" w:cs="Arial"/>
          <w:color w:val="auto"/>
          <w:sz w:val="22"/>
          <w:szCs w:val="22"/>
        </w:rPr>
        <w:t>2</w:t>
      </w:r>
      <w:r w:rsidR="00231B85" w:rsidRPr="008923D1">
        <w:rPr>
          <w:rFonts w:ascii="Arial" w:hAnsi="Arial" w:cs="Arial"/>
          <w:color w:val="auto"/>
          <w:sz w:val="22"/>
          <w:szCs w:val="22"/>
        </w:rPr>
        <w:t>.2. Data Collection Methods</w:t>
      </w:r>
    </w:p>
    <w:p w14:paraId="5CFD82F1" w14:textId="5E05BBEE" w:rsidR="00231B85" w:rsidRPr="00160554" w:rsidRDefault="00395554" w:rsidP="008F24F4">
      <w:pPr>
        <w:pStyle w:val="Heading3"/>
        <w:spacing w:before="0" w:beforeAutospacing="0" w:after="0" w:afterAutospacing="0"/>
        <w:jc w:val="both"/>
        <w:rPr>
          <w:rFonts w:ascii="Arial" w:hAnsi="Arial" w:cs="Arial"/>
          <w:sz w:val="20"/>
          <w:szCs w:val="20"/>
          <w:u w:val="single"/>
        </w:rPr>
      </w:pPr>
      <w:r w:rsidRPr="00160554">
        <w:rPr>
          <w:rFonts w:ascii="Arial" w:hAnsi="Arial" w:cs="Arial"/>
          <w:sz w:val="20"/>
          <w:szCs w:val="20"/>
        </w:rPr>
        <w:t>2</w:t>
      </w:r>
      <w:r w:rsidR="00231B85" w:rsidRPr="00160554">
        <w:rPr>
          <w:rFonts w:ascii="Arial" w:hAnsi="Arial" w:cs="Arial"/>
          <w:sz w:val="20"/>
          <w:szCs w:val="20"/>
        </w:rPr>
        <w:t xml:space="preserve">.2.1. </w:t>
      </w:r>
      <w:r w:rsidR="00231B85" w:rsidRPr="00160554">
        <w:rPr>
          <w:rFonts w:ascii="Arial" w:hAnsi="Arial" w:cs="Arial"/>
          <w:sz w:val="20"/>
          <w:szCs w:val="20"/>
          <w:u w:val="single"/>
        </w:rPr>
        <w:t>Floristic Characteristics</w:t>
      </w:r>
    </w:p>
    <w:p w14:paraId="52FEFB1B" w14:textId="1F398E0A" w:rsidR="001A34EF" w:rsidRPr="001A34EF" w:rsidRDefault="001A34EF" w:rsidP="001A34EF">
      <w:pPr>
        <w:spacing w:after="240"/>
        <w:ind w:firstLine="708"/>
        <w:jc w:val="both"/>
        <w:rPr>
          <w:rFonts w:ascii="Arial" w:eastAsia="Calibri" w:hAnsi="Arial" w:cs="Arial"/>
          <w:sz w:val="20"/>
          <w:szCs w:val="20"/>
        </w:rPr>
      </w:pPr>
      <w:r w:rsidRPr="001A34EF">
        <w:rPr>
          <w:rFonts w:ascii="Arial" w:eastAsia="Calibri" w:hAnsi="Arial" w:cs="Arial"/>
          <w:sz w:val="20"/>
          <w:szCs w:val="20"/>
        </w:rPr>
        <w:t xml:space="preserve">The collection of floristic data combined plot-based inventories and itinerant surveys. In total, 75 plots of 400 m² </w:t>
      </w:r>
      <w:r w:rsidR="00160554">
        <w:rPr>
          <w:rFonts w:ascii="Arial" w:eastAsia="Calibri" w:hAnsi="Arial" w:cs="Arial"/>
          <w:sz w:val="20"/>
          <w:szCs w:val="20"/>
        </w:rPr>
        <w:t xml:space="preserve">(Figure 2) </w:t>
      </w:r>
      <w:r w:rsidRPr="001A34EF">
        <w:rPr>
          <w:rFonts w:ascii="Arial" w:eastAsia="Calibri" w:hAnsi="Arial" w:cs="Arial"/>
          <w:sz w:val="20"/>
          <w:szCs w:val="20"/>
        </w:rPr>
        <w:t>were established across five agroecosystems within the study area (Koulibaly, 2008</w:t>
      </w:r>
      <w:r>
        <w:rPr>
          <w:rFonts w:ascii="Arial" w:eastAsia="Calibri" w:hAnsi="Arial" w:cs="Arial"/>
          <w:sz w:val="20"/>
          <w:szCs w:val="20"/>
        </w:rPr>
        <w:t xml:space="preserve"> </w:t>
      </w:r>
      <w:r w:rsidRPr="001A34EF">
        <w:rPr>
          <w:rFonts w:ascii="Arial" w:eastAsia="Calibri" w:hAnsi="Arial" w:cs="Arial"/>
          <w:sz w:val="20"/>
          <w:szCs w:val="20"/>
        </w:rPr>
        <w:t>; Dramane et al., 2023). The itinerant inventory made it possible to complete the census of plant species occurring outside the plots (Aké-Assi, 1984</w:t>
      </w:r>
      <w:r>
        <w:rPr>
          <w:rFonts w:ascii="Arial" w:eastAsia="Calibri" w:hAnsi="Arial" w:cs="Arial"/>
          <w:sz w:val="20"/>
          <w:szCs w:val="20"/>
        </w:rPr>
        <w:t xml:space="preserve"> </w:t>
      </w:r>
      <w:r w:rsidRPr="001A34EF">
        <w:rPr>
          <w:rFonts w:ascii="Arial" w:eastAsia="Calibri" w:hAnsi="Arial" w:cs="Arial"/>
          <w:sz w:val="20"/>
          <w:szCs w:val="20"/>
        </w:rPr>
        <w:t>; Koulibaly, 2008</w:t>
      </w:r>
      <w:r>
        <w:rPr>
          <w:rFonts w:ascii="Arial" w:eastAsia="Calibri" w:hAnsi="Arial" w:cs="Arial"/>
          <w:sz w:val="20"/>
          <w:szCs w:val="20"/>
        </w:rPr>
        <w:t xml:space="preserve"> </w:t>
      </w:r>
      <w:r w:rsidRPr="001A34EF">
        <w:rPr>
          <w:rFonts w:ascii="Arial" w:eastAsia="Calibri" w:hAnsi="Arial" w:cs="Arial"/>
          <w:sz w:val="20"/>
          <w:szCs w:val="20"/>
        </w:rPr>
        <w:t xml:space="preserve">; Diomandé </w:t>
      </w:r>
      <w:r w:rsidRPr="001A34EF">
        <w:rPr>
          <w:rFonts w:ascii="Arial" w:eastAsia="Calibri" w:hAnsi="Arial" w:cs="Arial"/>
          <w:i/>
          <w:sz w:val="20"/>
          <w:szCs w:val="20"/>
        </w:rPr>
        <w:t>et al</w:t>
      </w:r>
      <w:r w:rsidRPr="001A34EF">
        <w:rPr>
          <w:rFonts w:ascii="Arial" w:eastAsia="Calibri" w:hAnsi="Arial" w:cs="Arial"/>
          <w:sz w:val="20"/>
          <w:szCs w:val="20"/>
        </w:rPr>
        <w:t>., 2021</w:t>
      </w:r>
      <w:r>
        <w:rPr>
          <w:rFonts w:ascii="Arial" w:eastAsia="Calibri" w:hAnsi="Arial" w:cs="Arial"/>
          <w:sz w:val="20"/>
          <w:szCs w:val="20"/>
        </w:rPr>
        <w:t xml:space="preserve"> </w:t>
      </w:r>
      <w:r w:rsidRPr="001A34EF">
        <w:rPr>
          <w:rFonts w:ascii="Arial" w:eastAsia="Calibri" w:hAnsi="Arial" w:cs="Arial"/>
          <w:sz w:val="20"/>
          <w:szCs w:val="20"/>
        </w:rPr>
        <w:t xml:space="preserve">; Boko </w:t>
      </w:r>
      <w:r w:rsidRPr="001A34EF">
        <w:rPr>
          <w:rFonts w:ascii="Arial" w:eastAsia="Calibri" w:hAnsi="Arial" w:cs="Arial"/>
          <w:i/>
          <w:sz w:val="20"/>
          <w:szCs w:val="20"/>
        </w:rPr>
        <w:t>et al</w:t>
      </w:r>
      <w:r w:rsidRPr="001A34EF">
        <w:rPr>
          <w:rFonts w:ascii="Arial" w:eastAsia="Calibri" w:hAnsi="Arial" w:cs="Arial"/>
          <w:sz w:val="20"/>
          <w:szCs w:val="20"/>
        </w:rPr>
        <w:t>., 2020).</w:t>
      </w:r>
    </w:p>
    <w:p w14:paraId="6BD3ACA4" w14:textId="451C6D4C" w:rsidR="00231B85" w:rsidRPr="008F24F4" w:rsidRDefault="00395554" w:rsidP="00C83CFF">
      <w:pPr>
        <w:pStyle w:val="Heading3"/>
        <w:spacing w:before="0" w:beforeAutospacing="0" w:after="0" w:afterAutospacing="0"/>
        <w:jc w:val="both"/>
        <w:rPr>
          <w:rFonts w:ascii="Arial" w:hAnsi="Arial" w:cs="Arial"/>
          <w:sz w:val="20"/>
          <w:szCs w:val="20"/>
          <w:u w:val="single"/>
        </w:rPr>
      </w:pPr>
      <w:r w:rsidRPr="008F24F4">
        <w:rPr>
          <w:rFonts w:ascii="Arial" w:hAnsi="Arial" w:cs="Arial"/>
          <w:sz w:val="20"/>
          <w:szCs w:val="20"/>
        </w:rPr>
        <w:t>2</w:t>
      </w:r>
      <w:r w:rsidR="00231B85" w:rsidRPr="008F24F4">
        <w:rPr>
          <w:rFonts w:ascii="Arial" w:hAnsi="Arial" w:cs="Arial"/>
          <w:sz w:val="20"/>
          <w:szCs w:val="20"/>
        </w:rPr>
        <w:t xml:space="preserve">.2.2. </w:t>
      </w:r>
      <w:r w:rsidR="00231B85" w:rsidRPr="008F24F4">
        <w:rPr>
          <w:rFonts w:ascii="Arial" w:hAnsi="Arial" w:cs="Arial"/>
          <w:sz w:val="20"/>
          <w:szCs w:val="20"/>
          <w:u w:val="single"/>
        </w:rPr>
        <w:t>Ecosystem Services</w:t>
      </w:r>
    </w:p>
    <w:p w14:paraId="4627883F" w14:textId="5D86B932" w:rsidR="001A34EF" w:rsidRPr="001A34EF" w:rsidRDefault="001A34EF" w:rsidP="001A34EF">
      <w:pPr>
        <w:spacing w:after="240"/>
        <w:ind w:firstLine="708"/>
        <w:jc w:val="both"/>
        <w:rPr>
          <w:rFonts w:ascii="Arial" w:hAnsi="Arial" w:cs="Arial"/>
          <w:sz w:val="20"/>
          <w:szCs w:val="20"/>
        </w:rPr>
      </w:pPr>
      <w:r w:rsidRPr="001A34EF">
        <w:rPr>
          <w:rFonts w:ascii="Arial" w:hAnsi="Arial" w:cs="Arial"/>
          <w:sz w:val="20"/>
          <w:szCs w:val="20"/>
        </w:rPr>
        <w:t xml:space="preserve">To identify the use domains of the preserved species, the so-called </w:t>
      </w:r>
      <w:r w:rsidRPr="001A34EF">
        <w:rPr>
          <w:rFonts w:ascii="Arial" w:hAnsi="Arial" w:cs="Arial"/>
          <w:i/>
          <w:iCs/>
          <w:sz w:val="20"/>
          <w:szCs w:val="20"/>
        </w:rPr>
        <w:t>“walk-in-the-woods interview”</w:t>
      </w:r>
      <w:r w:rsidRPr="001A34EF">
        <w:rPr>
          <w:rFonts w:ascii="Arial" w:hAnsi="Arial" w:cs="Arial"/>
          <w:sz w:val="20"/>
          <w:szCs w:val="20"/>
        </w:rPr>
        <w:t xml:space="preserve"> method was applied (Phillips &amp; Gentry, 1993). A total of 200 producers were interviewed using a structured questionnaire. A preliminary meeting was held with village authorities to explain the objectives of the study and to designate a person responsible for translation into the local language</w:t>
      </w:r>
      <w:r>
        <w:rPr>
          <w:rFonts w:ascii="Arial" w:hAnsi="Arial" w:cs="Arial"/>
          <w:sz w:val="20"/>
          <w:szCs w:val="20"/>
        </w:rPr>
        <w:t xml:space="preserve"> </w:t>
      </w:r>
      <w:r w:rsidRPr="001A34EF">
        <w:rPr>
          <w:rFonts w:ascii="Arial" w:hAnsi="Arial" w:cs="Arial"/>
          <w:sz w:val="20"/>
          <w:szCs w:val="20"/>
        </w:rPr>
        <w:t xml:space="preserve">(Diomandé </w:t>
      </w:r>
      <w:r w:rsidRPr="001A34EF">
        <w:rPr>
          <w:rFonts w:ascii="Arial" w:hAnsi="Arial" w:cs="Arial"/>
          <w:i/>
          <w:sz w:val="20"/>
          <w:szCs w:val="20"/>
        </w:rPr>
        <w:t>et al</w:t>
      </w:r>
      <w:r w:rsidRPr="001A34EF">
        <w:rPr>
          <w:rFonts w:ascii="Arial" w:hAnsi="Arial" w:cs="Arial"/>
          <w:sz w:val="20"/>
          <w:szCs w:val="20"/>
        </w:rPr>
        <w:t>., 2023).</w:t>
      </w:r>
    </w:p>
    <w:p w14:paraId="4F30190F" w14:textId="1E3AD1A9" w:rsidR="00231B85" w:rsidRPr="008F24F4" w:rsidRDefault="00395554" w:rsidP="00C83CFF">
      <w:pPr>
        <w:pStyle w:val="Heading3"/>
        <w:spacing w:before="0" w:beforeAutospacing="0" w:after="0" w:afterAutospacing="0"/>
        <w:jc w:val="both"/>
        <w:rPr>
          <w:rFonts w:ascii="Arial" w:hAnsi="Arial" w:cs="Arial"/>
          <w:sz w:val="20"/>
          <w:szCs w:val="20"/>
          <w:u w:val="single"/>
        </w:rPr>
      </w:pPr>
      <w:r w:rsidRPr="008F24F4">
        <w:rPr>
          <w:rFonts w:ascii="Arial" w:hAnsi="Arial" w:cs="Arial"/>
          <w:sz w:val="20"/>
          <w:szCs w:val="20"/>
        </w:rPr>
        <w:t>2</w:t>
      </w:r>
      <w:r w:rsidR="00231B85" w:rsidRPr="008F24F4">
        <w:rPr>
          <w:rFonts w:ascii="Arial" w:hAnsi="Arial" w:cs="Arial"/>
          <w:sz w:val="20"/>
          <w:szCs w:val="20"/>
        </w:rPr>
        <w:t xml:space="preserve">.2.3. </w:t>
      </w:r>
      <w:r w:rsidR="00231B85" w:rsidRPr="008F24F4">
        <w:rPr>
          <w:rFonts w:ascii="Arial" w:hAnsi="Arial" w:cs="Arial"/>
          <w:sz w:val="20"/>
          <w:szCs w:val="20"/>
          <w:u w:val="single"/>
        </w:rPr>
        <w:t>Food Security</w:t>
      </w:r>
    </w:p>
    <w:p w14:paraId="51DB383C" w14:textId="4FCF5100" w:rsidR="00C47E28" w:rsidRPr="00C47E28" w:rsidRDefault="00C47E28" w:rsidP="00C47E28">
      <w:pPr>
        <w:spacing w:after="100" w:afterAutospacing="1"/>
        <w:ind w:firstLine="708"/>
        <w:jc w:val="both"/>
        <w:rPr>
          <w:rFonts w:ascii="Arial" w:hAnsi="Arial" w:cs="Arial"/>
          <w:sz w:val="20"/>
          <w:szCs w:val="20"/>
        </w:rPr>
      </w:pPr>
      <w:r w:rsidRPr="00C47E28">
        <w:rPr>
          <w:rFonts w:ascii="Arial" w:hAnsi="Arial" w:cs="Arial"/>
          <w:sz w:val="20"/>
          <w:szCs w:val="20"/>
        </w:rPr>
        <w:t>Household food security among producers was assessed using questionnaire-based surveys, in accordance with the methodological recommendations of the World Food Programme (WFP). This approach is based on recognized indicators that allow analysis of the different dimensions of food security. Data were collected through semi-structured interviews with producers, complemented by direct field observations (HLPE, 2020</w:t>
      </w:r>
      <w:r>
        <w:rPr>
          <w:rFonts w:ascii="Arial" w:hAnsi="Arial" w:cs="Arial"/>
          <w:sz w:val="20"/>
          <w:szCs w:val="20"/>
        </w:rPr>
        <w:t xml:space="preserve"> </w:t>
      </w:r>
      <w:r w:rsidRPr="00C47E28">
        <w:rPr>
          <w:rFonts w:ascii="Arial" w:hAnsi="Arial" w:cs="Arial"/>
          <w:sz w:val="20"/>
          <w:szCs w:val="20"/>
        </w:rPr>
        <w:t>; FAO, 2015).</w:t>
      </w:r>
    </w:p>
    <w:p w14:paraId="310DD954" w14:textId="27AC07F2" w:rsidR="00735359" w:rsidRPr="00510D1A" w:rsidRDefault="00704141" w:rsidP="00735359">
      <w:pPr>
        <w:keepNext/>
        <w:spacing w:line="360" w:lineRule="auto"/>
        <w:jc w:val="center"/>
      </w:pPr>
      <w:r>
        <w:rPr>
          <w:noProof/>
        </w:rPr>
        <w:drawing>
          <wp:inline distT="0" distB="0" distL="0" distR="0" wp14:anchorId="1FA0D77B" wp14:editId="44496C5F">
            <wp:extent cx="3600000" cy="2328550"/>
            <wp:effectExtent l="19050" t="19050" r="19685" b="146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000" cy="2328550"/>
                    </a:xfrm>
                    <a:prstGeom prst="rect">
                      <a:avLst/>
                    </a:prstGeom>
                    <a:noFill/>
                    <a:ln>
                      <a:solidFill>
                        <a:schemeClr val="bg1">
                          <a:lumMod val="65000"/>
                        </a:schemeClr>
                      </a:solidFill>
                    </a:ln>
                  </pic:spPr>
                </pic:pic>
              </a:graphicData>
            </a:graphic>
          </wp:inline>
        </w:drawing>
      </w:r>
    </w:p>
    <w:p w14:paraId="240D6AF0" w14:textId="3744BCB7" w:rsidR="00D542A0" w:rsidRPr="004005AC" w:rsidRDefault="00C75CD0" w:rsidP="00C75CD0">
      <w:pPr>
        <w:pStyle w:val="Caption"/>
        <w:jc w:val="both"/>
        <w:rPr>
          <w:rFonts w:ascii="Arial" w:hAnsi="Arial" w:cs="Arial"/>
          <w:color w:val="auto"/>
          <w:sz w:val="20"/>
          <w:szCs w:val="20"/>
        </w:rPr>
      </w:pPr>
      <w:bookmarkStart w:id="26" w:name="_Toc182989163"/>
      <w:bookmarkStart w:id="27" w:name="_Hlk193458583"/>
      <w:r w:rsidRPr="004005AC">
        <w:rPr>
          <w:rFonts w:ascii="Arial" w:hAnsi="Arial" w:cs="Arial"/>
          <w:color w:val="auto"/>
          <w:sz w:val="20"/>
          <w:szCs w:val="20"/>
        </w:rPr>
        <w:t xml:space="preserve">Fig </w:t>
      </w:r>
      <w:r w:rsidRPr="004005AC">
        <w:rPr>
          <w:rFonts w:ascii="Arial" w:hAnsi="Arial" w:cs="Arial"/>
          <w:color w:val="auto"/>
          <w:sz w:val="20"/>
          <w:szCs w:val="20"/>
        </w:rPr>
        <w:fldChar w:fldCharType="begin"/>
      </w:r>
      <w:r w:rsidRPr="004005AC">
        <w:rPr>
          <w:rFonts w:ascii="Arial" w:hAnsi="Arial" w:cs="Arial"/>
          <w:color w:val="auto"/>
          <w:sz w:val="20"/>
          <w:szCs w:val="20"/>
        </w:rPr>
        <w:instrText xml:space="preserve"> SEQ Figure \* ARABIC </w:instrText>
      </w:r>
      <w:r w:rsidRPr="004005AC">
        <w:rPr>
          <w:rFonts w:ascii="Arial" w:hAnsi="Arial" w:cs="Arial"/>
          <w:color w:val="auto"/>
          <w:sz w:val="20"/>
          <w:szCs w:val="20"/>
        </w:rPr>
        <w:fldChar w:fldCharType="separate"/>
      </w:r>
      <w:r w:rsidR="006847F6" w:rsidRPr="004005AC">
        <w:rPr>
          <w:rFonts w:ascii="Arial" w:hAnsi="Arial" w:cs="Arial"/>
          <w:noProof/>
          <w:color w:val="auto"/>
          <w:sz w:val="20"/>
          <w:szCs w:val="20"/>
        </w:rPr>
        <w:t>2</w:t>
      </w:r>
      <w:r w:rsidRPr="004005AC">
        <w:rPr>
          <w:rFonts w:ascii="Arial" w:hAnsi="Arial" w:cs="Arial"/>
          <w:color w:val="auto"/>
          <w:sz w:val="20"/>
          <w:szCs w:val="20"/>
        </w:rPr>
        <w:fldChar w:fldCharType="end"/>
      </w:r>
      <w:r w:rsidR="004005AC" w:rsidRPr="004005AC">
        <w:rPr>
          <w:rFonts w:ascii="Arial" w:hAnsi="Arial" w:cs="Arial"/>
          <w:color w:val="auto"/>
          <w:sz w:val="20"/>
          <w:szCs w:val="20"/>
        </w:rPr>
        <w:t>.</w:t>
      </w:r>
      <w:r w:rsidRPr="004005AC">
        <w:rPr>
          <w:rFonts w:ascii="Arial" w:hAnsi="Arial" w:cs="Arial"/>
          <w:color w:val="auto"/>
          <w:sz w:val="20"/>
          <w:szCs w:val="20"/>
        </w:rPr>
        <w:t xml:space="preserve"> </w:t>
      </w:r>
      <w:bookmarkEnd w:id="26"/>
      <w:r w:rsidR="00C47E28" w:rsidRPr="004005AC">
        <w:rPr>
          <w:rFonts w:ascii="Arial" w:hAnsi="Arial" w:cs="Arial"/>
          <w:color w:val="auto"/>
          <w:sz w:val="20"/>
          <w:szCs w:val="20"/>
        </w:rPr>
        <w:t>Plots of surface sampling in traditional cocoa-based agroforestry systems</w:t>
      </w:r>
    </w:p>
    <w:p w14:paraId="31CC3D4C" w14:textId="3537F9DB" w:rsidR="00D542A0" w:rsidRPr="00D542A0" w:rsidRDefault="00395554" w:rsidP="00C75CD0">
      <w:pPr>
        <w:pStyle w:val="Heading2"/>
        <w:spacing w:before="0"/>
        <w:jc w:val="both"/>
        <w:rPr>
          <w:rFonts w:ascii="Arial" w:hAnsi="Arial" w:cs="Arial"/>
          <w:color w:val="auto"/>
          <w:sz w:val="22"/>
          <w:szCs w:val="22"/>
        </w:rPr>
      </w:pPr>
      <w:r>
        <w:rPr>
          <w:rFonts w:ascii="Arial" w:hAnsi="Arial" w:cs="Arial"/>
          <w:color w:val="auto"/>
          <w:sz w:val="22"/>
          <w:szCs w:val="22"/>
        </w:rPr>
        <w:lastRenderedPageBreak/>
        <w:t>2</w:t>
      </w:r>
      <w:r w:rsidR="00D542A0" w:rsidRPr="00D542A0">
        <w:rPr>
          <w:rFonts w:ascii="Arial" w:hAnsi="Arial" w:cs="Arial"/>
          <w:color w:val="auto"/>
          <w:sz w:val="22"/>
          <w:szCs w:val="22"/>
        </w:rPr>
        <w:t>.3. Data Analysis Methods</w:t>
      </w:r>
    </w:p>
    <w:p w14:paraId="03586AB9" w14:textId="361349DE" w:rsidR="00D542A0" w:rsidRPr="003E5F9E" w:rsidRDefault="003E5F9E" w:rsidP="00C75CD0">
      <w:pPr>
        <w:pStyle w:val="Heading3"/>
        <w:spacing w:before="0" w:beforeAutospacing="0" w:after="0" w:afterAutospacing="0"/>
        <w:jc w:val="both"/>
        <w:rPr>
          <w:rFonts w:ascii="Arial" w:hAnsi="Arial" w:cs="Arial"/>
          <w:sz w:val="20"/>
          <w:szCs w:val="20"/>
        </w:rPr>
      </w:pPr>
      <w:r w:rsidRPr="003E5F9E">
        <w:rPr>
          <w:rFonts w:ascii="Arial" w:hAnsi="Arial" w:cs="Arial"/>
          <w:sz w:val="20"/>
          <w:szCs w:val="20"/>
        </w:rPr>
        <w:t>2</w:t>
      </w:r>
      <w:r w:rsidR="00D542A0" w:rsidRPr="003E5F9E">
        <w:rPr>
          <w:rFonts w:ascii="Arial" w:hAnsi="Arial" w:cs="Arial"/>
          <w:sz w:val="20"/>
          <w:szCs w:val="20"/>
        </w:rPr>
        <w:t xml:space="preserve">.3.1. </w:t>
      </w:r>
      <w:r w:rsidR="00D542A0" w:rsidRPr="003E5F9E">
        <w:rPr>
          <w:rFonts w:ascii="Arial" w:hAnsi="Arial" w:cs="Arial"/>
          <w:sz w:val="20"/>
          <w:szCs w:val="20"/>
          <w:u w:val="single"/>
        </w:rPr>
        <w:t>Floristic Characteristics</w:t>
      </w:r>
    </w:p>
    <w:p w14:paraId="3266CC2D" w14:textId="7E3310CC" w:rsidR="00C47E28" w:rsidRPr="00C47E28" w:rsidRDefault="00C47E28" w:rsidP="00C47E28">
      <w:pPr>
        <w:ind w:firstLine="708"/>
        <w:jc w:val="both"/>
        <w:rPr>
          <w:rFonts w:ascii="Arial" w:hAnsi="Arial" w:cs="Arial"/>
          <w:b/>
          <w:sz w:val="20"/>
          <w:szCs w:val="20"/>
        </w:rPr>
      </w:pPr>
      <w:r w:rsidRPr="00C47E28">
        <w:rPr>
          <w:rFonts w:ascii="Arial" w:hAnsi="Arial" w:cs="Arial"/>
          <w:sz w:val="20"/>
          <w:szCs w:val="20"/>
        </w:rPr>
        <w:t>Species identification was based on field observations and herbarium samples following the APG IV classification of 2016. Floristic richness was assessed through taxonomic composition, life forms, and chorological affinities (Spichiger et al., 1981</w:t>
      </w:r>
      <w:r w:rsidR="00395554">
        <w:rPr>
          <w:rFonts w:ascii="Arial" w:hAnsi="Arial" w:cs="Arial"/>
          <w:sz w:val="20"/>
          <w:szCs w:val="20"/>
        </w:rPr>
        <w:t xml:space="preserve"> </w:t>
      </w:r>
      <w:r w:rsidRPr="00C47E28">
        <w:rPr>
          <w:rFonts w:ascii="Arial" w:hAnsi="Arial" w:cs="Arial"/>
          <w:sz w:val="20"/>
          <w:szCs w:val="20"/>
        </w:rPr>
        <w:t>; Aké-Assi, 2001</w:t>
      </w:r>
      <w:r w:rsidR="00395554">
        <w:rPr>
          <w:rFonts w:ascii="Arial" w:hAnsi="Arial" w:cs="Arial"/>
          <w:sz w:val="20"/>
          <w:szCs w:val="20"/>
        </w:rPr>
        <w:t xml:space="preserve"> </w:t>
      </w:r>
      <w:r w:rsidRPr="00C47E28">
        <w:rPr>
          <w:rFonts w:ascii="Arial" w:hAnsi="Arial" w:cs="Arial"/>
          <w:sz w:val="20"/>
          <w:szCs w:val="20"/>
        </w:rPr>
        <w:t>; 2002).</w:t>
      </w:r>
    </w:p>
    <w:p w14:paraId="2CB3B1F1" w14:textId="08185B59" w:rsidR="00C47E28" w:rsidRPr="00C47E28" w:rsidRDefault="00C47E28" w:rsidP="00C47E28">
      <w:pPr>
        <w:ind w:firstLine="708"/>
        <w:jc w:val="both"/>
        <w:rPr>
          <w:rFonts w:ascii="Arial" w:hAnsi="Arial" w:cs="Arial"/>
          <w:sz w:val="20"/>
          <w:szCs w:val="20"/>
        </w:rPr>
      </w:pPr>
      <w:r w:rsidRPr="00C47E28">
        <w:rPr>
          <w:rFonts w:ascii="Arial" w:hAnsi="Arial" w:cs="Arial"/>
          <w:sz w:val="20"/>
          <w:szCs w:val="20"/>
        </w:rPr>
        <w:t>The qualitative analysis of the flora focused on floristic richness and composition (Kouamé, 1998), as well as on biological and chorological types (Raunkiaer, 1934</w:t>
      </w:r>
      <w:r w:rsidR="00395554">
        <w:rPr>
          <w:rFonts w:ascii="Arial" w:hAnsi="Arial" w:cs="Arial"/>
          <w:sz w:val="20"/>
          <w:szCs w:val="20"/>
        </w:rPr>
        <w:t xml:space="preserve"> </w:t>
      </w:r>
      <w:r w:rsidRPr="00C47E28">
        <w:rPr>
          <w:rFonts w:ascii="Arial" w:hAnsi="Arial" w:cs="Arial"/>
          <w:sz w:val="20"/>
          <w:szCs w:val="20"/>
        </w:rPr>
        <w:t>; Aké-Assi, 2001</w:t>
      </w:r>
      <w:r w:rsidR="00395554">
        <w:rPr>
          <w:rFonts w:ascii="Arial" w:hAnsi="Arial" w:cs="Arial"/>
          <w:sz w:val="20"/>
          <w:szCs w:val="20"/>
        </w:rPr>
        <w:t xml:space="preserve"> </w:t>
      </w:r>
      <w:r w:rsidRPr="00C47E28">
        <w:rPr>
          <w:rFonts w:ascii="Arial" w:hAnsi="Arial" w:cs="Arial"/>
          <w:sz w:val="20"/>
          <w:szCs w:val="20"/>
        </w:rPr>
        <w:t>; 2002). Floristic richness was evaluated through an exhaustive census of species. Life forms were determined according to Raunkiaer’s classification adapted to tropical environments, and chorological types were used to identify the biogeographical origin of the taxa.</w:t>
      </w:r>
    </w:p>
    <w:p w14:paraId="04BE2AFE" w14:textId="5BF27C8A" w:rsidR="00C47E28" w:rsidRPr="00C47E28" w:rsidRDefault="00C47E28" w:rsidP="00C47E28">
      <w:pPr>
        <w:spacing w:after="240"/>
        <w:ind w:firstLine="708"/>
        <w:jc w:val="both"/>
        <w:rPr>
          <w:rFonts w:ascii="Arial" w:hAnsi="Arial" w:cs="Arial"/>
          <w:sz w:val="20"/>
          <w:szCs w:val="20"/>
        </w:rPr>
      </w:pPr>
      <w:r w:rsidRPr="00C47E28">
        <w:rPr>
          <w:rFonts w:ascii="Arial" w:hAnsi="Arial" w:cs="Arial"/>
          <w:sz w:val="20"/>
          <w:szCs w:val="20"/>
        </w:rPr>
        <w:t xml:space="preserve">Floristic diversity in traditional cocoa agroforestry systems was evaluated using indices integrating both species richness and relative abundance. In addition to species richness (S), the Shannon diversity index (H’), Simpson’s index (D), and Pielou’s evenness index (E) </w:t>
      </w:r>
      <w:r w:rsidR="00160554">
        <w:rPr>
          <w:rFonts w:ascii="Arial" w:hAnsi="Arial" w:cs="Arial"/>
          <w:sz w:val="20"/>
          <w:szCs w:val="20"/>
        </w:rPr>
        <w:t xml:space="preserve">(Table 1) </w:t>
      </w:r>
      <w:r w:rsidRPr="00C47E28">
        <w:rPr>
          <w:rFonts w:ascii="Arial" w:hAnsi="Arial" w:cs="Arial"/>
          <w:sz w:val="20"/>
          <w:szCs w:val="20"/>
        </w:rPr>
        <w:t xml:space="preserve">were employed (Temgoua </w:t>
      </w:r>
      <w:r w:rsidRPr="00C47E28">
        <w:rPr>
          <w:rFonts w:ascii="Arial" w:hAnsi="Arial" w:cs="Arial"/>
          <w:i/>
          <w:sz w:val="20"/>
          <w:szCs w:val="20"/>
        </w:rPr>
        <w:t>et al</w:t>
      </w:r>
      <w:r w:rsidRPr="00C47E28">
        <w:rPr>
          <w:rFonts w:ascii="Arial" w:hAnsi="Arial" w:cs="Arial"/>
          <w:sz w:val="20"/>
          <w:szCs w:val="20"/>
        </w:rPr>
        <w:t xml:space="preserve">., 2019). The Shannon index was used to estimate the overall diversity of the stands by combining richness and relative abundance, while Simpson’s index, sensitive to dominant species, served to validate observed trends. Pielou’s evenness index was employed to analyze the distribution of individuals among species and detect potential dominances (Zounon </w:t>
      </w:r>
      <w:r w:rsidRPr="00C47E28">
        <w:rPr>
          <w:rFonts w:ascii="Arial" w:hAnsi="Arial" w:cs="Arial"/>
          <w:i/>
          <w:sz w:val="20"/>
          <w:szCs w:val="20"/>
        </w:rPr>
        <w:t>et al</w:t>
      </w:r>
      <w:r w:rsidRPr="00C47E28">
        <w:rPr>
          <w:rFonts w:ascii="Arial" w:hAnsi="Arial" w:cs="Arial"/>
          <w:sz w:val="20"/>
          <w:szCs w:val="20"/>
        </w:rPr>
        <w:t>., 2019). These indices, widely used in the study of cocoa agroforestry systems, provide a robust evaluation of floristic diversity.</w:t>
      </w:r>
    </w:p>
    <w:p w14:paraId="3C8E4896" w14:textId="688AA9FE" w:rsidR="00160554" w:rsidRPr="00160554" w:rsidRDefault="00160554" w:rsidP="00160554">
      <w:pPr>
        <w:pStyle w:val="Caption"/>
        <w:keepNext/>
        <w:spacing w:after="240"/>
        <w:jc w:val="both"/>
        <w:rPr>
          <w:rFonts w:ascii="Arial" w:hAnsi="Arial" w:cs="Arial"/>
          <w:color w:val="auto"/>
          <w:sz w:val="20"/>
          <w:szCs w:val="20"/>
        </w:rPr>
      </w:pPr>
      <w:r w:rsidRPr="00160554">
        <w:rPr>
          <w:rFonts w:ascii="Arial" w:hAnsi="Arial" w:cs="Arial"/>
          <w:color w:val="auto"/>
          <w:sz w:val="20"/>
          <w:szCs w:val="20"/>
        </w:rPr>
        <w:t>Table</w:t>
      </w:r>
      <w:r>
        <w:rPr>
          <w:rFonts w:ascii="Arial" w:hAnsi="Arial" w:cs="Arial"/>
          <w:color w:val="auto"/>
          <w:sz w:val="20"/>
          <w:szCs w:val="20"/>
        </w:rPr>
        <w:t xml:space="preserve"> 1.</w:t>
      </w:r>
      <w:r w:rsidRPr="00160554">
        <w:rPr>
          <w:rFonts w:ascii="Arial" w:hAnsi="Arial" w:cs="Arial"/>
          <w:color w:val="auto"/>
          <w:sz w:val="20"/>
          <w:szCs w:val="20"/>
        </w:rPr>
        <w:t xml:space="preserve"> Liste de</w:t>
      </w:r>
      <w:r>
        <w:rPr>
          <w:rFonts w:ascii="Arial" w:hAnsi="Arial" w:cs="Arial"/>
          <w:color w:val="auto"/>
          <w:sz w:val="20"/>
          <w:szCs w:val="20"/>
        </w:rPr>
        <w:t>s</w:t>
      </w:r>
      <w:r w:rsidRPr="00160554">
        <w:rPr>
          <w:rFonts w:ascii="Arial" w:hAnsi="Arial" w:cs="Arial"/>
          <w:color w:val="auto"/>
          <w:sz w:val="20"/>
          <w:szCs w:val="20"/>
        </w:rPr>
        <w:t xml:space="preserve"> équations utilisées pour le calcul des indices de diversité</w:t>
      </w:r>
    </w:p>
    <w:tbl>
      <w:tblPr>
        <w:tblStyle w:val="TableGrid"/>
        <w:tblW w:w="0" w:type="auto"/>
        <w:tblInd w:w="1129" w:type="dxa"/>
        <w:tblLook w:val="04A0" w:firstRow="1" w:lastRow="0" w:firstColumn="1" w:lastColumn="0" w:noHBand="0" w:noVBand="1"/>
      </w:tblPr>
      <w:tblGrid>
        <w:gridCol w:w="3478"/>
        <w:gridCol w:w="3334"/>
      </w:tblGrid>
      <w:tr w:rsidR="002C731F" w:rsidRPr="00575E5F" w14:paraId="6127686B" w14:textId="77777777" w:rsidTr="00422D01">
        <w:trPr>
          <w:trHeight w:val="342"/>
        </w:trPr>
        <w:tc>
          <w:tcPr>
            <w:tcW w:w="3478" w:type="dxa"/>
            <w:vAlign w:val="center"/>
          </w:tcPr>
          <w:p w14:paraId="2646B2F5" w14:textId="77777777" w:rsidR="002C731F" w:rsidRPr="00575E5F" w:rsidRDefault="002C731F" w:rsidP="006C270F">
            <w:pPr>
              <w:widowControl w:val="0"/>
              <w:tabs>
                <w:tab w:val="left" w:pos="0"/>
              </w:tabs>
              <w:spacing w:line="360" w:lineRule="auto"/>
              <w:contextualSpacing/>
              <w:jc w:val="center"/>
              <w:rPr>
                <w:rFonts w:ascii="Arial" w:hAnsi="Arial" w:cs="Arial"/>
                <w:sz w:val="20"/>
                <w:szCs w:val="20"/>
                <w:lang w:bidi="fr-FR"/>
              </w:rPr>
            </w:pPr>
            <w:r w:rsidRPr="00575E5F">
              <w:rPr>
                <w:rFonts w:ascii="Arial" w:hAnsi="Arial" w:cs="Arial"/>
                <w:sz w:val="20"/>
                <w:szCs w:val="20"/>
                <w:lang w:bidi="fr-FR"/>
              </w:rPr>
              <w:t>INDICES</w:t>
            </w:r>
          </w:p>
        </w:tc>
        <w:tc>
          <w:tcPr>
            <w:tcW w:w="3334" w:type="dxa"/>
            <w:vAlign w:val="center"/>
          </w:tcPr>
          <w:p w14:paraId="014C24AB" w14:textId="77777777" w:rsidR="002C731F" w:rsidRPr="00575E5F" w:rsidRDefault="002C731F" w:rsidP="006C270F">
            <w:pPr>
              <w:widowControl w:val="0"/>
              <w:tabs>
                <w:tab w:val="left" w:pos="0"/>
              </w:tabs>
              <w:spacing w:line="360" w:lineRule="auto"/>
              <w:contextualSpacing/>
              <w:jc w:val="center"/>
              <w:rPr>
                <w:rFonts w:ascii="Arial" w:hAnsi="Arial" w:cs="Arial"/>
                <w:sz w:val="20"/>
                <w:szCs w:val="20"/>
                <w:lang w:bidi="fr-FR"/>
              </w:rPr>
            </w:pPr>
            <w:r w:rsidRPr="00575E5F">
              <w:rPr>
                <w:rFonts w:ascii="Arial" w:hAnsi="Arial" w:cs="Arial"/>
                <w:sz w:val="20"/>
                <w:szCs w:val="20"/>
                <w:lang w:bidi="fr-FR"/>
              </w:rPr>
              <w:t>EQUATIONS</w:t>
            </w:r>
          </w:p>
        </w:tc>
      </w:tr>
      <w:tr w:rsidR="002C731F" w:rsidRPr="00575E5F" w14:paraId="39FC0808" w14:textId="77777777" w:rsidTr="00422D01">
        <w:trPr>
          <w:trHeight w:val="563"/>
        </w:trPr>
        <w:tc>
          <w:tcPr>
            <w:tcW w:w="3478" w:type="dxa"/>
            <w:vAlign w:val="center"/>
          </w:tcPr>
          <w:p w14:paraId="3FDDC8D5" w14:textId="22D7B3AD" w:rsidR="002C731F" w:rsidRPr="00575E5F" w:rsidRDefault="007D52C5" w:rsidP="006C270F">
            <w:pPr>
              <w:widowControl w:val="0"/>
              <w:tabs>
                <w:tab w:val="left" w:pos="0"/>
              </w:tabs>
              <w:spacing w:line="360" w:lineRule="auto"/>
              <w:contextualSpacing/>
              <w:jc w:val="center"/>
              <w:rPr>
                <w:rFonts w:ascii="Arial" w:hAnsi="Arial" w:cs="Arial"/>
                <w:sz w:val="20"/>
                <w:szCs w:val="20"/>
                <w:lang w:bidi="fr-FR"/>
              </w:rPr>
            </w:pPr>
            <w:r w:rsidRPr="00575E5F">
              <w:rPr>
                <w:rFonts w:ascii="Arial" w:eastAsia="Calibri" w:hAnsi="Arial" w:cs="Arial"/>
                <w:sz w:val="20"/>
                <w:szCs w:val="20"/>
              </w:rPr>
              <w:t>Shannon diversity index (H’)</w:t>
            </w:r>
          </w:p>
        </w:tc>
        <w:tc>
          <w:tcPr>
            <w:tcW w:w="3334" w:type="dxa"/>
            <w:vAlign w:val="center"/>
          </w:tcPr>
          <w:p w14:paraId="3A6E7144" w14:textId="77777777" w:rsidR="002C731F" w:rsidRPr="00575E5F" w:rsidRDefault="002C731F" w:rsidP="006C270F">
            <w:pPr>
              <w:widowControl w:val="0"/>
              <w:tabs>
                <w:tab w:val="left" w:pos="0"/>
              </w:tabs>
              <w:spacing w:line="360" w:lineRule="auto"/>
              <w:contextualSpacing/>
              <w:jc w:val="center"/>
              <w:rPr>
                <w:rFonts w:ascii="Arial" w:hAnsi="Arial" w:cs="Arial"/>
                <w:sz w:val="20"/>
                <w:szCs w:val="20"/>
                <w:lang w:bidi="fr-FR"/>
              </w:rPr>
            </w:pPr>
            <m:oMathPara>
              <m:oMath>
                <m:r>
                  <w:rPr>
                    <w:rFonts w:ascii="Cambria Math" w:hAnsi="Cambria Math" w:cs="Arial"/>
                    <w:sz w:val="20"/>
                    <w:szCs w:val="20"/>
                    <w:lang w:bidi="fr-FR"/>
                  </w:rPr>
                  <m:t>H'=-</m:t>
                </m:r>
                <m:nary>
                  <m:naryPr>
                    <m:chr m:val="∑"/>
                    <m:limLoc m:val="undOvr"/>
                    <m:ctrlPr>
                      <w:rPr>
                        <w:rFonts w:ascii="Cambria Math" w:hAnsi="Cambria Math" w:cs="Arial"/>
                        <w:i/>
                        <w:iCs/>
                        <w:sz w:val="20"/>
                        <w:szCs w:val="20"/>
                        <w:lang w:bidi="fr-FR"/>
                      </w:rPr>
                    </m:ctrlPr>
                  </m:naryPr>
                  <m:sub>
                    <m:r>
                      <w:rPr>
                        <w:rFonts w:ascii="Cambria Math" w:hAnsi="Cambria Math" w:cs="Arial"/>
                        <w:sz w:val="20"/>
                        <w:szCs w:val="20"/>
                        <w:lang w:bidi="fr-FR"/>
                      </w:rPr>
                      <m:t>i=1</m:t>
                    </m:r>
                  </m:sub>
                  <m:sup>
                    <m:r>
                      <w:rPr>
                        <w:rFonts w:ascii="Cambria Math" w:hAnsi="Cambria Math" w:cs="Arial"/>
                        <w:sz w:val="20"/>
                        <w:szCs w:val="20"/>
                        <w:lang w:bidi="fr-FR"/>
                      </w:rPr>
                      <m:t>s</m:t>
                    </m:r>
                  </m:sup>
                  <m:e>
                    <m:d>
                      <m:dPr>
                        <m:ctrlPr>
                          <w:rPr>
                            <w:rFonts w:ascii="Cambria Math" w:hAnsi="Cambria Math" w:cs="Arial"/>
                            <w:i/>
                            <w:sz w:val="20"/>
                            <w:szCs w:val="20"/>
                            <w:lang w:bidi="fr-FR"/>
                          </w:rPr>
                        </m:ctrlPr>
                      </m:dPr>
                      <m:e>
                        <m:f>
                          <m:fPr>
                            <m:ctrlPr>
                              <w:rPr>
                                <w:rFonts w:ascii="Cambria Math" w:hAnsi="Cambria Math" w:cs="Arial"/>
                                <w:i/>
                                <w:iCs/>
                                <w:sz w:val="20"/>
                                <w:szCs w:val="20"/>
                                <w:lang w:bidi="fr-FR"/>
                              </w:rPr>
                            </m:ctrlPr>
                          </m:fPr>
                          <m:num>
                            <m:r>
                              <w:rPr>
                                <w:rFonts w:ascii="Cambria Math" w:hAnsi="Cambria Math" w:cs="Arial"/>
                                <w:sz w:val="20"/>
                                <w:szCs w:val="20"/>
                                <w:lang w:bidi="fr-FR"/>
                              </w:rPr>
                              <m:t>ni</m:t>
                            </m:r>
                          </m:num>
                          <m:den>
                            <m:r>
                              <w:rPr>
                                <w:rFonts w:ascii="Cambria Math" w:hAnsi="Cambria Math" w:cs="Arial"/>
                                <w:sz w:val="20"/>
                                <w:szCs w:val="20"/>
                                <w:lang w:bidi="fr-FR"/>
                              </w:rPr>
                              <m:t>N</m:t>
                            </m:r>
                          </m:den>
                        </m:f>
                      </m:e>
                    </m:d>
                  </m:e>
                </m:nary>
                <m:sSub>
                  <m:sSubPr>
                    <m:ctrlPr>
                      <w:rPr>
                        <w:rFonts w:ascii="Cambria Math" w:hAnsi="Cambria Math" w:cs="Arial"/>
                        <w:sz w:val="20"/>
                        <w:szCs w:val="20"/>
                        <w:lang w:bidi="fr-FR"/>
                      </w:rPr>
                    </m:ctrlPr>
                  </m:sSubPr>
                  <m:e>
                    <m:r>
                      <m:rPr>
                        <m:sty m:val="p"/>
                      </m:rPr>
                      <w:rPr>
                        <w:rFonts w:ascii="Cambria Math" w:hAnsi="Cambria Math" w:cs="Arial"/>
                        <w:sz w:val="20"/>
                        <w:szCs w:val="20"/>
                        <w:lang w:bidi="fr-FR"/>
                      </w:rPr>
                      <m:t>log</m:t>
                    </m:r>
                  </m:e>
                  <m:sub>
                    <m:r>
                      <m:rPr>
                        <m:sty m:val="p"/>
                      </m:rPr>
                      <w:rPr>
                        <w:rFonts w:ascii="Cambria Math" w:hAnsi="Cambria Math" w:cs="Arial"/>
                        <w:sz w:val="20"/>
                        <w:szCs w:val="20"/>
                        <w:lang w:bidi="fr-FR"/>
                      </w:rPr>
                      <m:t>2</m:t>
                    </m:r>
                  </m:sub>
                </m:sSub>
                <m:f>
                  <m:fPr>
                    <m:ctrlPr>
                      <w:rPr>
                        <w:rFonts w:ascii="Cambria Math" w:hAnsi="Cambria Math" w:cs="Arial"/>
                        <w:i/>
                        <w:iCs/>
                        <w:sz w:val="20"/>
                        <w:szCs w:val="20"/>
                        <w:lang w:bidi="fr-FR"/>
                      </w:rPr>
                    </m:ctrlPr>
                  </m:fPr>
                  <m:num>
                    <m:r>
                      <w:rPr>
                        <w:rFonts w:ascii="Cambria Math" w:hAnsi="Cambria Math" w:cs="Arial"/>
                        <w:sz w:val="20"/>
                        <w:szCs w:val="20"/>
                        <w:lang w:bidi="fr-FR"/>
                      </w:rPr>
                      <m:t>ni</m:t>
                    </m:r>
                  </m:num>
                  <m:den>
                    <m:r>
                      <w:rPr>
                        <w:rFonts w:ascii="Cambria Math" w:hAnsi="Cambria Math" w:cs="Arial"/>
                        <w:sz w:val="20"/>
                        <w:szCs w:val="20"/>
                        <w:lang w:bidi="fr-FR"/>
                      </w:rPr>
                      <m:t>N</m:t>
                    </m:r>
                  </m:den>
                </m:f>
              </m:oMath>
            </m:oMathPara>
          </w:p>
        </w:tc>
      </w:tr>
      <w:tr w:rsidR="002C731F" w:rsidRPr="00575E5F" w14:paraId="2B5A6F58" w14:textId="77777777" w:rsidTr="00422D01">
        <w:trPr>
          <w:trHeight w:val="558"/>
        </w:trPr>
        <w:tc>
          <w:tcPr>
            <w:tcW w:w="3478" w:type="dxa"/>
            <w:vAlign w:val="center"/>
          </w:tcPr>
          <w:p w14:paraId="14CCFBF1" w14:textId="72F2C43A" w:rsidR="002C731F" w:rsidRPr="00575E5F" w:rsidRDefault="007D52C5" w:rsidP="006C270F">
            <w:pPr>
              <w:widowControl w:val="0"/>
              <w:tabs>
                <w:tab w:val="left" w:pos="0"/>
              </w:tabs>
              <w:spacing w:line="360" w:lineRule="auto"/>
              <w:contextualSpacing/>
              <w:jc w:val="center"/>
              <w:rPr>
                <w:rFonts w:ascii="Arial" w:hAnsi="Arial" w:cs="Arial"/>
                <w:sz w:val="20"/>
                <w:szCs w:val="20"/>
                <w:lang w:bidi="fr-FR"/>
              </w:rPr>
            </w:pPr>
            <w:r w:rsidRPr="00575E5F">
              <w:rPr>
                <w:rFonts w:ascii="Arial" w:eastAsia="Calibri" w:hAnsi="Arial" w:cs="Arial"/>
                <w:sz w:val="20"/>
                <w:szCs w:val="20"/>
              </w:rPr>
              <w:t>Simpson index (D)</w:t>
            </w:r>
          </w:p>
        </w:tc>
        <w:tc>
          <w:tcPr>
            <w:tcW w:w="3334" w:type="dxa"/>
            <w:vAlign w:val="center"/>
          </w:tcPr>
          <w:p w14:paraId="16EA08A5" w14:textId="77777777" w:rsidR="002C731F" w:rsidRPr="00575E5F" w:rsidRDefault="002C731F" w:rsidP="006C270F">
            <w:pPr>
              <w:widowControl w:val="0"/>
              <w:tabs>
                <w:tab w:val="left" w:pos="0"/>
              </w:tabs>
              <w:spacing w:line="360" w:lineRule="auto"/>
              <w:contextualSpacing/>
              <w:jc w:val="center"/>
              <w:rPr>
                <w:rFonts w:ascii="Arial" w:hAnsi="Arial" w:cs="Arial"/>
                <w:sz w:val="20"/>
                <w:szCs w:val="20"/>
                <w:lang w:bidi="fr-FR"/>
              </w:rPr>
            </w:pPr>
            <m:oMathPara>
              <m:oMath>
                <m:r>
                  <w:rPr>
                    <w:rFonts w:ascii="Cambria Math" w:hAnsi="Cambria Math" w:cs="Arial"/>
                    <w:sz w:val="20"/>
                    <w:szCs w:val="20"/>
                    <w:lang w:bidi="fr-FR"/>
                  </w:rPr>
                  <m:t>D'=</m:t>
                </m:r>
                <m:nary>
                  <m:naryPr>
                    <m:chr m:val="∑"/>
                    <m:limLoc m:val="undOvr"/>
                    <m:ctrlPr>
                      <w:rPr>
                        <w:rFonts w:ascii="Cambria Math" w:hAnsi="Cambria Math" w:cs="Arial"/>
                        <w:i/>
                        <w:iCs/>
                        <w:sz w:val="20"/>
                        <w:szCs w:val="20"/>
                        <w:lang w:bidi="fr-FR"/>
                      </w:rPr>
                    </m:ctrlPr>
                  </m:naryPr>
                  <m:sub>
                    <m:r>
                      <w:rPr>
                        <w:rFonts w:ascii="Cambria Math" w:hAnsi="Cambria Math" w:cs="Arial"/>
                        <w:sz w:val="20"/>
                        <w:szCs w:val="20"/>
                        <w:lang w:bidi="fr-FR"/>
                      </w:rPr>
                      <m:t>k=0</m:t>
                    </m:r>
                  </m:sub>
                  <m:sup>
                    <m:r>
                      <w:rPr>
                        <w:rFonts w:ascii="Cambria Math" w:hAnsi="Cambria Math" w:cs="Arial"/>
                        <w:sz w:val="20"/>
                        <w:szCs w:val="20"/>
                        <w:lang w:bidi="fr-FR"/>
                      </w:rPr>
                      <m:t>n</m:t>
                    </m:r>
                  </m:sup>
                  <m:e>
                    <m:d>
                      <m:dPr>
                        <m:ctrlPr>
                          <w:rPr>
                            <w:rFonts w:ascii="Cambria Math" w:hAnsi="Cambria Math" w:cs="Arial"/>
                            <w:i/>
                            <w:sz w:val="20"/>
                            <w:szCs w:val="20"/>
                            <w:lang w:bidi="fr-FR"/>
                          </w:rPr>
                        </m:ctrlPr>
                      </m:dPr>
                      <m:e>
                        <m:f>
                          <m:fPr>
                            <m:ctrlPr>
                              <w:rPr>
                                <w:rFonts w:ascii="Cambria Math" w:hAnsi="Cambria Math" w:cs="Arial"/>
                                <w:i/>
                                <w:iCs/>
                                <w:sz w:val="20"/>
                                <w:szCs w:val="20"/>
                                <w:lang w:bidi="fr-FR"/>
                              </w:rPr>
                            </m:ctrlPr>
                          </m:fPr>
                          <m:num>
                            <m:r>
                              <w:rPr>
                                <w:rFonts w:ascii="Cambria Math" w:hAnsi="Cambria Math" w:cs="Arial"/>
                                <w:sz w:val="20"/>
                                <w:szCs w:val="20"/>
                                <w:lang w:bidi="fr-FR"/>
                              </w:rPr>
                              <m:t>ni</m:t>
                            </m:r>
                          </m:num>
                          <m:den>
                            <m:r>
                              <w:rPr>
                                <w:rFonts w:ascii="Cambria Math" w:hAnsi="Cambria Math" w:cs="Arial"/>
                                <w:sz w:val="20"/>
                                <w:szCs w:val="20"/>
                                <w:lang w:bidi="fr-FR"/>
                              </w:rPr>
                              <m:t>N</m:t>
                            </m:r>
                          </m:den>
                        </m:f>
                      </m:e>
                    </m:d>
                  </m:e>
                </m:nary>
              </m:oMath>
            </m:oMathPara>
          </w:p>
        </w:tc>
      </w:tr>
      <w:tr w:rsidR="002C731F" w:rsidRPr="00575E5F" w14:paraId="2201E4D9" w14:textId="77777777" w:rsidTr="00422D01">
        <w:trPr>
          <w:trHeight w:val="387"/>
        </w:trPr>
        <w:tc>
          <w:tcPr>
            <w:tcW w:w="3478" w:type="dxa"/>
            <w:vAlign w:val="center"/>
          </w:tcPr>
          <w:p w14:paraId="476E4ECC" w14:textId="402BAA83" w:rsidR="002C731F" w:rsidRPr="00575E5F" w:rsidRDefault="007D52C5" w:rsidP="006C270F">
            <w:pPr>
              <w:widowControl w:val="0"/>
              <w:tabs>
                <w:tab w:val="left" w:pos="0"/>
              </w:tabs>
              <w:spacing w:line="360" w:lineRule="auto"/>
              <w:contextualSpacing/>
              <w:jc w:val="center"/>
              <w:rPr>
                <w:rFonts w:ascii="Arial" w:hAnsi="Arial" w:cs="Arial"/>
                <w:sz w:val="20"/>
                <w:szCs w:val="20"/>
                <w:lang w:bidi="fr-FR"/>
              </w:rPr>
            </w:pPr>
            <w:r w:rsidRPr="00575E5F">
              <w:rPr>
                <w:rFonts w:ascii="Arial" w:eastAsia="Calibri" w:hAnsi="Arial" w:cs="Arial"/>
                <w:sz w:val="20"/>
                <w:szCs w:val="20"/>
              </w:rPr>
              <w:t>Pielou's evenness index</w:t>
            </w:r>
            <w:r w:rsidR="002C731F" w:rsidRPr="00575E5F">
              <w:rPr>
                <w:rFonts w:ascii="Arial" w:eastAsia="Calibri" w:hAnsi="Arial" w:cs="Arial"/>
                <w:sz w:val="20"/>
                <w:szCs w:val="20"/>
              </w:rPr>
              <w:t xml:space="preserve"> (E)</w:t>
            </w:r>
          </w:p>
        </w:tc>
        <w:tc>
          <w:tcPr>
            <w:tcW w:w="3334" w:type="dxa"/>
            <w:vAlign w:val="center"/>
          </w:tcPr>
          <w:p w14:paraId="6DD1BB0D" w14:textId="77777777" w:rsidR="002C731F" w:rsidRPr="00575E5F" w:rsidRDefault="002C731F" w:rsidP="006C270F">
            <w:pPr>
              <w:widowControl w:val="0"/>
              <w:tabs>
                <w:tab w:val="left" w:pos="0"/>
              </w:tabs>
              <w:spacing w:line="360" w:lineRule="auto"/>
              <w:contextualSpacing/>
              <w:jc w:val="center"/>
              <w:rPr>
                <w:rFonts w:ascii="Arial" w:hAnsi="Arial" w:cs="Arial"/>
                <w:sz w:val="20"/>
                <w:szCs w:val="20"/>
                <w:lang w:bidi="fr-FR"/>
              </w:rPr>
            </w:pPr>
            <m:oMathPara>
              <m:oMath>
                <m:r>
                  <w:rPr>
                    <w:rFonts w:ascii="Cambria Math" w:hAnsi="Cambria Math" w:cs="Arial"/>
                    <w:sz w:val="20"/>
                    <w:szCs w:val="20"/>
                    <w:lang w:bidi="fr-FR"/>
                  </w:rPr>
                  <m:t>E=</m:t>
                </m:r>
                <m:f>
                  <m:fPr>
                    <m:ctrlPr>
                      <w:rPr>
                        <w:rFonts w:ascii="Cambria Math" w:hAnsi="Cambria Math" w:cs="Arial"/>
                        <w:i/>
                        <w:sz w:val="20"/>
                        <w:szCs w:val="20"/>
                        <w:lang w:bidi="fr-FR"/>
                      </w:rPr>
                    </m:ctrlPr>
                  </m:fPr>
                  <m:num>
                    <m:r>
                      <w:rPr>
                        <w:rFonts w:ascii="Cambria Math" w:hAnsi="Cambria Math" w:cs="Arial"/>
                        <w:sz w:val="20"/>
                        <w:szCs w:val="20"/>
                        <w:lang w:bidi="fr-FR"/>
                      </w:rPr>
                      <m:t>H'</m:t>
                    </m:r>
                  </m:num>
                  <m:den>
                    <m:r>
                      <w:rPr>
                        <w:rFonts w:ascii="Cambria Math" w:hAnsi="Cambria Math" w:cs="Arial"/>
                        <w:sz w:val="20"/>
                        <w:szCs w:val="20"/>
                        <w:lang w:bidi="fr-FR"/>
                      </w:rPr>
                      <m:t>(lnS)</m:t>
                    </m:r>
                  </m:den>
                </m:f>
              </m:oMath>
            </m:oMathPara>
          </w:p>
        </w:tc>
      </w:tr>
    </w:tbl>
    <w:p w14:paraId="020818C7" w14:textId="0AB6937A" w:rsidR="00735359" w:rsidRDefault="00735359" w:rsidP="005F587B">
      <w:pPr>
        <w:ind w:firstLine="708"/>
        <w:jc w:val="both"/>
        <w:rPr>
          <w:rFonts w:eastAsia="Calibri"/>
        </w:rPr>
      </w:pPr>
    </w:p>
    <w:p w14:paraId="73D0FAFC" w14:textId="0BB01599" w:rsidR="00AD18F6" w:rsidRPr="003E5F9E" w:rsidRDefault="00395554" w:rsidP="00C75CD0">
      <w:pPr>
        <w:pStyle w:val="Heading3"/>
        <w:spacing w:before="0" w:beforeAutospacing="0" w:after="0" w:afterAutospacing="0"/>
        <w:jc w:val="both"/>
        <w:rPr>
          <w:rFonts w:ascii="Arial" w:hAnsi="Arial" w:cs="Arial"/>
          <w:sz w:val="20"/>
          <w:szCs w:val="20"/>
          <w:u w:val="single"/>
        </w:rPr>
      </w:pPr>
      <w:bookmarkStart w:id="28" w:name="_Toc51252411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7"/>
      <w:r w:rsidRPr="003E5F9E">
        <w:rPr>
          <w:rFonts w:ascii="Arial" w:hAnsi="Arial" w:cs="Arial"/>
          <w:sz w:val="20"/>
          <w:szCs w:val="20"/>
        </w:rPr>
        <w:t>2</w:t>
      </w:r>
      <w:r w:rsidR="00AD18F6" w:rsidRPr="003E5F9E">
        <w:rPr>
          <w:rFonts w:ascii="Arial" w:hAnsi="Arial" w:cs="Arial"/>
          <w:sz w:val="20"/>
          <w:szCs w:val="20"/>
        </w:rPr>
        <w:t xml:space="preserve">.3.2. </w:t>
      </w:r>
      <w:r w:rsidR="00AD18F6" w:rsidRPr="003E5F9E">
        <w:rPr>
          <w:rFonts w:ascii="Arial" w:hAnsi="Arial" w:cs="Arial"/>
          <w:sz w:val="20"/>
          <w:szCs w:val="20"/>
          <w:u w:val="single"/>
        </w:rPr>
        <w:t>Identification of Ecosystem Services</w:t>
      </w:r>
    </w:p>
    <w:p w14:paraId="331EE1E6" w14:textId="77777777" w:rsidR="00C47E28" w:rsidRPr="00C47E28" w:rsidRDefault="00C47E28" w:rsidP="00C47E28">
      <w:pPr>
        <w:ind w:firstLine="708"/>
        <w:jc w:val="both"/>
        <w:rPr>
          <w:rFonts w:ascii="Arial" w:hAnsi="Arial" w:cs="Arial"/>
          <w:sz w:val="20"/>
          <w:szCs w:val="20"/>
        </w:rPr>
      </w:pPr>
      <w:r w:rsidRPr="00C47E28">
        <w:rPr>
          <w:rFonts w:ascii="Arial" w:hAnsi="Arial" w:cs="Arial"/>
          <w:sz w:val="20"/>
          <w:szCs w:val="20"/>
        </w:rPr>
        <w:t>Ethnobotanical data were collected from 200 producers through semi-structured interviews conducted in French and local languages, following consultation with local authorities. The “Walk-in-the-woods” method was used to identify plants and their uses within cocoa agroforestry systems. The collected information allowed for the characterization of species diversity and the assessment of their distribution across use categories, including food, medicine, materials, and cultural uses.</w:t>
      </w:r>
    </w:p>
    <w:p w14:paraId="42CD0D92" w14:textId="5BE987F4" w:rsidR="00C47E28" w:rsidRPr="00C47E28" w:rsidRDefault="00C47E28" w:rsidP="00C47E28">
      <w:pPr>
        <w:spacing w:after="240"/>
        <w:ind w:firstLine="708"/>
        <w:jc w:val="both"/>
        <w:rPr>
          <w:rFonts w:ascii="Arial" w:hAnsi="Arial" w:cs="Arial"/>
          <w:sz w:val="20"/>
          <w:szCs w:val="20"/>
        </w:rPr>
      </w:pPr>
      <w:r w:rsidRPr="00C47E28">
        <w:rPr>
          <w:rFonts w:ascii="Arial" w:hAnsi="Arial" w:cs="Arial"/>
          <w:sz w:val="20"/>
          <w:szCs w:val="20"/>
        </w:rPr>
        <w:t>The ethnobotanical use value (UV) measures the importance of plants for local communities, encompassing food, medicine, materials, and cultural uses. It helps identify critical species and supports conservation efforts (Albuquerque et al., 2006</w:t>
      </w:r>
      <w:r>
        <w:rPr>
          <w:rFonts w:ascii="Arial" w:hAnsi="Arial" w:cs="Arial"/>
          <w:sz w:val="20"/>
          <w:szCs w:val="20"/>
        </w:rPr>
        <w:t xml:space="preserve"> </w:t>
      </w:r>
      <w:r w:rsidRPr="00C47E28">
        <w:rPr>
          <w:rFonts w:ascii="Arial" w:hAnsi="Arial" w:cs="Arial"/>
          <w:sz w:val="20"/>
          <w:szCs w:val="20"/>
        </w:rPr>
        <w:t>; Ladoh-Yemeda et al., 2016). Citation frequency (CF) was used to quantify the relative importance of species, considering as priority those mentioned by at least 20% of informants, in accordance with the TRAMIL method.</w:t>
      </w:r>
    </w:p>
    <w:p w14:paraId="2B822496" w14:textId="1BF5251A" w:rsidR="00AD18F6" w:rsidRPr="003E5F9E" w:rsidRDefault="00395554" w:rsidP="00C75CD0">
      <w:pPr>
        <w:pStyle w:val="Heading3"/>
        <w:spacing w:before="0" w:beforeAutospacing="0" w:after="0" w:afterAutospacing="0"/>
        <w:jc w:val="both"/>
        <w:rPr>
          <w:rFonts w:ascii="Arial" w:hAnsi="Arial" w:cs="Arial"/>
          <w:sz w:val="20"/>
          <w:szCs w:val="20"/>
          <w:u w:val="single"/>
        </w:rPr>
      </w:pPr>
      <w:r w:rsidRPr="003E5F9E">
        <w:rPr>
          <w:rFonts w:ascii="Arial" w:hAnsi="Arial" w:cs="Arial"/>
          <w:sz w:val="20"/>
          <w:szCs w:val="20"/>
        </w:rPr>
        <w:t>2</w:t>
      </w:r>
      <w:r w:rsidR="00AD18F6" w:rsidRPr="003E5F9E">
        <w:rPr>
          <w:rFonts w:ascii="Arial" w:hAnsi="Arial" w:cs="Arial"/>
          <w:sz w:val="20"/>
          <w:szCs w:val="20"/>
        </w:rPr>
        <w:t xml:space="preserve">.3.3. </w:t>
      </w:r>
      <w:r w:rsidR="00AD18F6" w:rsidRPr="003E5F9E">
        <w:rPr>
          <w:rFonts w:ascii="Arial" w:hAnsi="Arial" w:cs="Arial"/>
          <w:sz w:val="20"/>
          <w:szCs w:val="20"/>
          <w:u w:val="single"/>
        </w:rPr>
        <w:t>Assessment of Food Security</w:t>
      </w:r>
    </w:p>
    <w:p w14:paraId="2B9B6680" w14:textId="1095D43E" w:rsidR="00AE5387" w:rsidRPr="00AE5387" w:rsidRDefault="00AE5387" w:rsidP="00AE5387">
      <w:pPr>
        <w:spacing w:after="100" w:afterAutospacing="1"/>
        <w:ind w:firstLine="708"/>
        <w:jc w:val="both"/>
        <w:rPr>
          <w:rFonts w:ascii="Arial" w:hAnsi="Arial" w:cs="Arial"/>
          <w:sz w:val="20"/>
          <w:szCs w:val="20"/>
        </w:rPr>
      </w:pPr>
      <w:r w:rsidRPr="00AE5387">
        <w:rPr>
          <w:rFonts w:ascii="Arial" w:hAnsi="Arial" w:cs="Arial"/>
          <w:sz w:val="20"/>
          <w:szCs w:val="20"/>
        </w:rPr>
        <w:t xml:space="preserve">Data on household food security were collected using the method recommended by the World Food Programme (WFP), based on food groups and their nutritional weights (Table </w:t>
      </w:r>
      <w:r w:rsidR="00160554">
        <w:rPr>
          <w:rFonts w:ascii="Arial" w:hAnsi="Arial" w:cs="Arial"/>
          <w:sz w:val="20"/>
          <w:szCs w:val="20"/>
        </w:rPr>
        <w:t>2</w:t>
      </w:r>
      <w:r w:rsidRPr="00AE5387">
        <w:rPr>
          <w:rFonts w:ascii="Arial" w:hAnsi="Arial" w:cs="Arial"/>
          <w:sz w:val="20"/>
          <w:szCs w:val="20"/>
        </w:rPr>
        <w:t>).</w:t>
      </w:r>
    </w:p>
    <w:p w14:paraId="4E65DF58" w14:textId="2E1409B4" w:rsidR="00AD18F6" w:rsidRPr="004005AC" w:rsidRDefault="00C75CD0" w:rsidP="00C75CD0">
      <w:pPr>
        <w:spacing w:after="200"/>
        <w:ind w:firstLine="360"/>
        <w:jc w:val="both"/>
        <w:rPr>
          <w:rFonts w:ascii="Arial" w:hAnsi="Arial" w:cs="Arial"/>
          <w:b/>
          <w:bCs/>
          <w:sz w:val="20"/>
          <w:szCs w:val="20"/>
        </w:rPr>
      </w:pPr>
      <w:r w:rsidRPr="004005AC">
        <w:rPr>
          <w:rFonts w:ascii="Arial" w:hAnsi="Arial" w:cs="Arial"/>
          <w:b/>
          <w:bCs/>
          <w:sz w:val="20"/>
          <w:szCs w:val="20"/>
        </w:rPr>
        <w:t xml:space="preserve">Table </w:t>
      </w:r>
      <w:r w:rsidR="00160554">
        <w:rPr>
          <w:rFonts w:ascii="Arial" w:hAnsi="Arial" w:cs="Arial"/>
          <w:b/>
          <w:bCs/>
          <w:sz w:val="20"/>
          <w:szCs w:val="20"/>
        </w:rPr>
        <w:t>2</w:t>
      </w:r>
      <w:r w:rsidR="004005AC">
        <w:rPr>
          <w:rFonts w:ascii="Arial" w:hAnsi="Arial" w:cs="Arial"/>
          <w:b/>
          <w:bCs/>
          <w:sz w:val="20"/>
          <w:szCs w:val="20"/>
        </w:rPr>
        <w:t>.</w:t>
      </w:r>
      <w:r w:rsidRPr="004005AC">
        <w:rPr>
          <w:rFonts w:ascii="Arial" w:hAnsi="Arial" w:cs="Arial"/>
          <w:b/>
          <w:bCs/>
          <w:sz w:val="20"/>
          <w:szCs w:val="20"/>
        </w:rPr>
        <w:t xml:space="preserve"> </w:t>
      </w:r>
      <w:r w:rsidR="00AD18F6" w:rsidRPr="004005AC">
        <w:rPr>
          <w:rFonts w:ascii="Arial" w:hAnsi="Arial" w:cs="Arial"/>
          <w:b/>
          <w:bCs/>
          <w:sz w:val="20"/>
          <w:szCs w:val="20"/>
        </w:rPr>
        <w:t>Food groups and their weights in the Food Consumption Score (FCS)</w:t>
      </w:r>
    </w:p>
    <w:tbl>
      <w:tblPr>
        <w:tblStyle w:val="Grilledutableau1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418"/>
        <w:gridCol w:w="1276"/>
        <w:gridCol w:w="1693"/>
        <w:gridCol w:w="716"/>
      </w:tblGrid>
      <w:tr w:rsidR="00422D01" w:rsidRPr="001C499A" w14:paraId="64E6B827" w14:textId="77777777" w:rsidTr="00422D01">
        <w:trPr>
          <w:trHeight w:val="337"/>
          <w:jc w:val="center"/>
        </w:trPr>
        <w:tc>
          <w:tcPr>
            <w:tcW w:w="3969" w:type="dxa"/>
            <w:tcBorders>
              <w:top w:val="single" w:sz="4" w:space="0" w:color="auto"/>
              <w:bottom w:val="single" w:sz="4" w:space="0" w:color="auto"/>
            </w:tcBorders>
            <w:vAlign w:val="center"/>
          </w:tcPr>
          <w:p w14:paraId="2D49C78A" w14:textId="1AC44189" w:rsidR="00AE5387" w:rsidRPr="00AE5387" w:rsidRDefault="00AE5387" w:rsidP="00AE5387">
            <w:pPr>
              <w:jc w:val="center"/>
              <w:rPr>
                <w:rFonts w:ascii="Arial" w:hAnsi="Arial" w:cs="Arial"/>
                <w:sz w:val="20"/>
                <w:szCs w:val="20"/>
              </w:rPr>
            </w:pPr>
            <w:r w:rsidRPr="00AE5387">
              <w:rPr>
                <w:rFonts w:ascii="Arial" w:hAnsi="Arial" w:cs="Arial"/>
                <w:sz w:val="20"/>
                <w:szCs w:val="20"/>
              </w:rPr>
              <w:t>Food</w:t>
            </w:r>
          </w:p>
        </w:tc>
        <w:tc>
          <w:tcPr>
            <w:tcW w:w="1418" w:type="dxa"/>
            <w:tcBorders>
              <w:top w:val="single" w:sz="4" w:space="0" w:color="auto"/>
              <w:bottom w:val="single" w:sz="4" w:space="0" w:color="auto"/>
            </w:tcBorders>
            <w:vAlign w:val="center"/>
          </w:tcPr>
          <w:p w14:paraId="0278BB99" w14:textId="4C9153F6" w:rsidR="00AE5387" w:rsidRPr="00AE5387" w:rsidRDefault="00AE5387" w:rsidP="00AE5387">
            <w:pPr>
              <w:jc w:val="center"/>
              <w:rPr>
                <w:rFonts w:ascii="Arial" w:hAnsi="Arial" w:cs="Arial"/>
                <w:sz w:val="20"/>
                <w:szCs w:val="20"/>
              </w:rPr>
            </w:pPr>
            <w:r w:rsidRPr="00AE5387">
              <w:rPr>
                <w:rFonts w:ascii="Arial" w:hAnsi="Arial" w:cs="Arial"/>
                <w:sz w:val="20"/>
                <w:szCs w:val="20"/>
              </w:rPr>
              <w:t>Food groups</w:t>
            </w:r>
          </w:p>
        </w:tc>
        <w:tc>
          <w:tcPr>
            <w:tcW w:w="1276" w:type="dxa"/>
            <w:tcBorders>
              <w:top w:val="single" w:sz="4" w:space="0" w:color="auto"/>
              <w:bottom w:val="single" w:sz="4" w:space="0" w:color="auto"/>
            </w:tcBorders>
            <w:vAlign w:val="center"/>
          </w:tcPr>
          <w:p w14:paraId="6CC1947A" w14:textId="35A0870B" w:rsidR="00AE5387" w:rsidRPr="00AE5387" w:rsidRDefault="00AE5387" w:rsidP="00AE5387">
            <w:pPr>
              <w:jc w:val="center"/>
              <w:rPr>
                <w:rFonts w:ascii="Arial" w:hAnsi="Arial" w:cs="Arial"/>
                <w:sz w:val="20"/>
                <w:szCs w:val="20"/>
              </w:rPr>
            </w:pPr>
            <w:r w:rsidRPr="00AE5387">
              <w:rPr>
                <w:rFonts w:ascii="Arial" w:hAnsi="Arial" w:cs="Arial"/>
                <w:sz w:val="20"/>
                <w:szCs w:val="20"/>
              </w:rPr>
              <w:t>Food group weight in FCS (a)</w:t>
            </w:r>
          </w:p>
        </w:tc>
        <w:tc>
          <w:tcPr>
            <w:tcW w:w="1693" w:type="dxa"/>
            <w:tcBorders>
              <w:top w:val="single" w:sz="4" w:space="0" w:color="auto"/>
              <w:bottom w:val="single" w:sz="4" w:space="0" w:color="auto"/>
            </w:tcBorders>
            <w:vAlign w:val="center"/>
          </w:tcPr>
          <w:p w14:paraId="5969F97E" w14:textId="6D1A0FC2" w:rsidR="00AE5387" w:rsidRPr="00AE5387" w:rsidRDefault="00AE5387" w:rsidP="00AE5387">
            <w:pPr>
              <w:jc w:val="center"/>
              <w:rPr>
                <w:rFonts w:ascii="Arial" w:hAnsi="Arial" w:cs="Arial"/>
                <w:sz w:val="20"/>
                <w:szCs w:val="20"/>
              </w:rPr>
            </w:pPr>
            <w:r w:rsidRPr="00AE5387">
              <w:rPr>
                <w:rFonts w:ascii="Arial" w:hAnsi="Arial" w:cs="Arial"/>
                <w:sz w:val="20"/>
                <w:szCs w:val="20"/>
              </w:rPr>
              <w:t>Number of days of consumption in the past 7 days (x)</w:t>
            </w:r>
          </w:p>
        </w:tc>
        <w:tc>
          <w:tcPr>
            <w:tcW w:w="716" w:type="dxa"/>
            <w:tcBorders>
              <w:top w:val="single" w:sz="4" w:space="0" w:color="auto"/>
              <w:bottom w:val="single" w:sz="4" w:space="0" w:color="auto"/>
            </w:tcBorders>
            <w:vAlign w:val="center"/>
          </w:tcPr>
          <w:p w14:paraId="51953A34" w14:textId="4D3D11A2" w:rsidR="00AE5387" w:rsidRPr="00AE5387" w:rsidRDefault="00AE5387" w:rsidP="00AE5387">
            <w:pPr>
              <w:jc w:val="center"/>
              <w:rPr>
                <w:rFonts w:ascii="Arial" w:hAnsi="Arial" w:cs="Arial"/>
                <w:sz w:val="20"/>
                <w:szCs w:val="20"/>
              </w:rPr>
            </w:pPr>
            <w:r w:rsidRPr="00AE5387">
              <w:rPr>
                <w:rFonts w:ascii="Arial" w:hAnsi="Arial" w:cs="Arial"/>
                <w:sz w:val="20"/>
                <w:szCs w:val="20"/>
              </w:rPr>
              <w:t>FCS (AxB)</w:t>
            </w:r>
          </w:p>
        </w:tc>
      </w:tr>
      <w:tr w:rsidR="00422D01" w:rsidRPr="001C499A" w14:paraId="4EF50FE0" w14:textId="77777777" w:rsidTr="00422D01">
        <w:trPr>
          <w:jc w:val="center"/>
        </w:trPr>
        <w:tc>
          <w:tcPr>
            <w:tcW w:w="3969" w:type="dxa"/>
            <w:tcBorders>
              <w:top w:val="single" w:sz="4" w:space="0" w:color="auto"/>
              <w:bottom w:val="single" w:sz="4" w:space="0" w:color="auto"/>
            </w:tcBorders>
          </w:tcPr>
          <w:p w14:paraId="02339327" w14:textId="4B7C58B2" w:rsidR="00AE5387" w:rsidRPr="00AE5387" w:rsidRDefault="00AE5387" w:rsidP="00AE5387">
            <w:pPr>
              <w:jc w:val="center"/>
              <w:rPr>
                <w:rFonts w:ascii="Arial" w:hAnsi="Arial" w:cs="Arial"/>
                <w:sz w:val="20"/>
                <w:szCs w:val="20"/>
              </w:rPr>
            </w:pPr>
            <w:r w:rsidRPr="00AE5387">
              <w:rPr>
                <w:rFonts w:ascii="Arial" w:hAnsi="Arial" w:cs="Arial"/>
                <w:sz w:val="20"/>
                <w:szCs w:val="20"/>
              </w:rPr>
              <w:t>Maize, millet, sorghum, rice, bread, and other cereals</w:t>
            </w:r>
          </w:p>
        </w:tc>
        <w:tc>
          <w:tcPr>
            <w:tcW w:w="1418" w:type="dxa"/>
            <w:tcBorders>
              <w:top w:val="single" w:sz="4" w:space="0" w:color="auto"/>
              <w:bottom w:val="single" w:sz="4" w:space="0" w:color="auto"/>
            </w:tcBorders>
          </w:tcPr>
          <w:p w14:paraId="0FA0F0A0" w14:textId="27C464CF" w:rsidR="00AE5387" w:rsidRPr="00AE5387" w:rsidRDefault="00AE5387" w:rsidP="00AE5387">
            <w:pPr>
              <w:jc w:val="center"/>
              <w:rPr>
                <w:rFonts w:ascii="Arial" w:hAnsi="Arial" w:cs="Arial"/>
                <w:sz w:val="20"/>
                <w:szCs w:val="20"/>
              </w:rPr>
            </w:pPr>
            <w:r w:rsidRPr="00AE5387">
              <w:rPr>
                <w:rFonts w:ascii="Arial" w:hAnsi="Arial" w:cs="Arial"/>
                <w:sz w:val="20"/>
                <w:szCs w:val="20"/>
              </w:rPr>
              <w:t>Cereals</w:t>
            </w:r>
          </w:p>
        </w:tc>
        <w:tc>
          <w:tcPr>
            <w:tcW w:w="1276" w:type="dxa"/>
            <w:vMerge w:val="restart"/>
            <w:tcBorders>
              <w:top w:val="single" w:sz="4" w:space="0" w:color="auto"/>
            </w:tcBorders>
            <w:vAlign w:val="center"/>
          </w:tcPr>
          <w:p w14:paraId="2C3BD91C"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2</w:t>
            </w:r>
          </w:p>
        </w:tc>
        <w:tc>
          <w:tcPr>
            <w:tcW w:w="1693" w:type="dxa"/>
            <w:vMerge w:val="restart"/>
            <w:tcBorders>
              <w:top w:val="single" w:sz="4" w:space="0" w:color="auto"/>
            </w:tcBorders>
            <w:vAlign w:val="center"/>
          </w:tcPr>
          <w:p w14:paraId="0F04CD62"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7</w:t>
            </w:r>
          </w:p>
        </w:tc>
        <w:tc>
          <w:tcPr>
            <w:tcW w:w="716" w:type="dxa"/>
            <w:vMerge w:val="restart"/>
            <w:tcBorders>
              <w:top w:val="single" w:sz="4" w:space="0" w:color="auto"/>
            </w:tcBorders>
            <w:vAlign w:val="center"/>
          </w:tcPr>
          <w:p w14:paraId="4647E3A5"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14</w:t>
            </w:r>
          </w:p>
        </w:tc>
      </w:tr>
      <w:tr w:rsidR="00422D01" w:rsidRPr="001C499A" w14:paraId="25F1803A" w14:textId="77777777" w:rsidTr="00422D01">
        <w:trPr>
          <w:jc w:val="center"/>
        </w:trPr>
        <w:tc>
          <w:tcPr>
            <w:tcW w:w="3969" w:type="dxa"/>
            <w:tcBorders>
              <w:top w:val="single" w:sz="4" w:space="0" w:color="auto"/>
              <w:bottom w:val="single" w:sz="4" w:space="0" w:color="auto"/>
            </w:tcBorders>
          </w:tcPr>
          <w:p w14:paraId="2A6EE389" w14:textId="1043A92D" w:rsidR="00AE5387" w:rsidRPr="00AE5387" w:rsidRDefault="00AE5387" w:rsidP="00AE5387">
            <w:pPr>
              <w:jc w:val="center"/>
              <w:rPr>
                <w:rFonts w:ascii="Arial" w:hAnsi="Arial" w:cs="Arial"/>
                <w:sz w:val="20"/>
                <w:szCs w:val="20"/>
              </w:rPr>
            </w:pPr>
            <w:r w:rsidRPr="00AE5387">
              <w:rPr>
                <w:rFonts w:ascii="Arial" w:hAnsi="Arial" w:cs="Arial"/>
                <w:sz w:val="20"/>
                <w:szCs w:val="20"/>
              </w:rPr>
              <w:t>Cassava, sweet potatoes, yams, potatoes, and taro</w:t>
            </w:r>
          </w:p>
        </w:tc>
        <w:tc>
          <w:tcPr>
            <w:tcW w:w="1418" w:type="dxa"/>
            <w:tcBorders>
              <w:top w:val="single" w:sz="4" w:space="0" w:color="auto"/>
              <w:bottom w:val="single" w:sz="4" w:space="0" w:color="auto"/>
            </w:tcBorders>
          </w:tcPr>
          <w:p w14:paraId="7B1BCC78" w14:textId="4C33A570" w:rsidR="00AE5387" w:rsidRPr="00AE5387" w:rsidRDefault="00AE5387" w:rsidP="00AE5387">
            <w:pPr>
              <w:jc w:val="center"/>
              <w:rPr>
                <w:rFonts w:ascii="Arial" w:hAnsi="Arial" w:cs="Arial"/>
                <w:sz w:val="20"/>
                <w:szCs w:val="20"/>
              </w:rPr>
            </w:pPr>
            <w:r w:rsidRPr="00AE5387">
              <w:rPr>
                <w:rFonts w:ascii="Arial" w:hAnsi="Arial" w:cs="Arial"/>
                <w:sz w:val="20"/>
                <w:szCs w:val="20"/>
              </w:rPr>
              <w:t>Tubers</w:t>
            </w:r>
          </w:p>
        </w:tc>
        <w:tc>
          <w:tcPr>
            <w:tcW w:w="1276" w:type="dxa"/>
            <w:vMerge/>
            <w:tcBorders>
              <w:bottom w:val="single" w:sz="4" w:space="0" w:color="auto"/>
            </w:tcBorders>
          </w:tcPr>
          <w:p w14:paraId="747FFF4B" w14:textId="77777777" w:rsidR="00AE5387" w:rsidRPr="00AE5387" w:rsidRDefault="00AE5387" w:rsidP="00AE5387">
            <w:pPr>
              <w:jc w:val="center"/>
              <w:rPr>
                <w:rFonts w:ascii="Arial" w:hAnsi="Arial" w:cs="Arial"/>
                <w:sz w:val="20"/>
                <w:szCs w:val="20"/>
              </w:rPr>
            </w:pPr>
          </w:p>
        </w:tc>
        <w:tc>
          <w:tcPr>
            <w:tcW w:w="1693" w:type="dxa"/>
            <w:vMerge/>
            <w:tcBorders>
              <w:bottom w:val="single" w:sz="4" w:space="0" w:color="auto"/>
            </w:tcBorders>
          </w:tcPr>
          <w:p w14:paraId="6D71C911" w14:textId="77777777" w:rsidR="00AE5387" w:rsidRPr="00AE5387" w:rsidRDefault="00AE5387" w:rsidP="00AE5387">
            <w:pPr>
              <w:jc w:val="center"/>
              <w:rPr>
                <w:rFonts w:ascii="Arial" w:hAnsi="Arial" w:cs="Arial"/>
                <w:sz w:val="20"/>
                <w:szCs w:val="20"/>
              </w:rPr>
            </w:pPr>
          </w:p>
        </w:tc>
        <w:tc>
          <w:tcPr>
            <w:tcW w:w="716" w:type="dxa"/>
            <w:vMerge/>
            <w:tcBorders>
              <w:bottom w:val="single" w:sz="4" w:space="0" w:color="auto"/>
            </w:tcBorders>
          </w:tcPr>
          <w:p w14:paraId="413B95E0" w14:textId="77777777" w:rsidR="00AE5387" w:rsidRPr="00AE5387" w:rsidRDefault="00AE5387" w:rsidP="00AE5387">
            <w:pPr>
              <w:jc w:val="center"/>
              <w:rPr>
                <w:rFonts w:ascii="Arial" w:hAnsi="Arial" w:cs="Arial"/>
                <w:sz w:val="20"/>
                <w:szCs w:val="20"/>
              </w:rPr>
            </w:pPr>
          </w:p>
        </w:tc>
      </w:tr>
      <w:tr w:rsidR="00422D01" w:rsidRPr="001C499A" w14:paraId="61F1510D" w14:textId="77777777" w:rsidTr="00422D01">
        <w:trPr>
          <w:jc w:val="center"/>
        </w:trPr>
        <w:tc>
          <w:tcPr>
            <w:tcW w:w="3969" w:type="dxa"/>
            <w:tcBorders>
              <w:top w:val="single" w:sz="4" w:space="0" w:color="auto"/>
              <w:bottom w:val="single" w:sz="4" w:space="0" w:color="auto"/>
            </w:tcBorders>
          </w:tcPr>
          <w:p w14:paraId="3CD10058" w14:textId="2506A165" w:rsidR="00AE5387" w:rsidRPr="00AE5387" w:rsidRDefault="00AE5387" w:rsidP="00AE5387">
            <w:pPr>
              <w:jc w:val="center"/>
              <w:rPr>
                <w:rFonts w:ascii="Arial" w:hAnsi="Arial" w:cs="Arial"/>
                <w:sz w:val="20"/>
                <w:szCs w:val="20"/>
              </w:rPr>
            </w:pPr>
            <w:r w:rsidRPr="00AE5387">
              <w:rPr>
                <w:rFonts w:ascii="Arial" w:hAnsi="Arial" w:cs="Arial"/>
                <w:sz w:val="20"/>
                <w:szCs w:val="20"/>
              </w:rPr>
              <w:lastRenderedPageBreak/>
              <w:t>Beans, soybeans, peanuts, and cashew nuts</w:t>
            </w:r>
          </w:p>
        </w:tc>
        <w:tc>
          <w:tcPr>
            <w:tcW w:w="1418" w:type="dxa"/>
            <w:tcBorders>
              <w:top w:val="single" w:sz="4" w:space="0" w:color="auto"/>
              <w:bottom w:val="single" w:sz="4" w:space="0" w:color="auto"/>
            </w:tcBorders>
          </w:tcPr>
          <w:p w14:paraId="3907108D" w14:textId="6E0EB407" w:rsidR="00AE5387" w:rsidRPr="00AE5387" w:rsidRDefault="00AE5387" w:rsidP="00AE5387">
            <w:pPr>
              <w:jc w:val="center"/>
              <w:rPr>
                <w:rFonts w:ascii="Arial" w:hAnsi="Arial" w:cs="Arial"/>
                <w:sz w:val="20"/>
                <w:szCs w:val="20"/>
              </w:rPr>
            </w:pPr>
            <w:r w:rsidRPr="00AE5387">
              <w:rPr>
                <w:rFonts w:ascii="Arial" w:hAnsi="Arial" w:cs="Arial"/>
                <w:sz w:val="20"/>
                <w:szCs w:val="20"/>
              </w:rPr>
              <w:t>Legumes</w:t>
            </w:r>
          </w:p>
        </w:tc>
        <w:tc>
          <w:tcPr>
            <w:tcW w:w="1276" w:type="dxa"/>
            <w:tcBorders>
              <w:top w:val="single" w:sz="4" w:space="0" w:color="auto"/>
              <w:bottom w:val="single" w:sz="4" w:space="0" w:color="auto"/>
            </w:tcBorders>
            <w:vAlign w:val="center"/>
          </w:tcPr>
          <w:p w14:paraId="5F12D03B"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3</w:t>
            </w:r>
          </w:p>
        </w:tc>
        <w:tc>
          <w:tcPr>
            <w:tcW w:w="1693" w:type="dxa"/>
            <w:tcBorders>
              <w:top w:val="single" w:sz="4" w:space="0" w:color="auto"/>
              <w:bottom w:val="single" w:sz="4" w:space="0" w:color="auto"/>
            </w:tcBorders>
            <w:vAlign w:val="center"/>
          </w:tcPr>
          <w:p w14:paraId="6FCB4D8F"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1</w:t>
            </w:r>
          </w:p>
        </w:tc>
        <w:tc>
          <w:tcPr>
            <w:tcW w:w="716" w:type="dxa"/>
            <w:tcBorders>
              <w:top w:val="single" w:sz="4" w:space="0" w:color="auto"/>
              <w:bottom w:val="single" w:sz="4" w:space="0" w:color="auto"/>
            </w:tcBorders>
            <w:vAlign w:val="center"/>
          </w:tcPr>
          <w:p w14:paraId="656B56E4"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3</w:t>
            </w:r>
          </w:p>
        </w:tc>
      </w:tr>
      <w:tr w:rsidR="00422D01" w:rsidRPr="001C499A" w14:paraId="37659509" w14:textId="77777777" w:rsidTr="00422D01">
        <w:trPr>
          <w:jc w:val="center"/>
        </w:trPr>
        <w:tc>
          <w:tcPr>
            <w:tcW w:w="3969" w:type="dxa"/>
            <w:tcBorders>
              <w:top w:val="single" w:sz="4" w:space="0" w:color="auto"/>
              <w:bottom w:val="single" w:sz="4" w:space="0" w:color="auto"/>
            </w:tcBorders>
          </w:tcPr>
          <w:p w14:paraId="01BF52F7" w14:textId="2D6F9A00" w:rsidR="00AE5387" w:rsidRPr="00AE5387" w:rsidRDefault="00AE5387" w:rsidP="00AE5387">
            <w:pPr>
              <w:jc w:val="center"/>
              <w:rPr>
                <w:rFonts w:ascii="Arial" w:hAnsi="Arial" w:cs="Arial"/>
                <w:sz w:val="20"/>
                <w:szCs w:val="20"/>
              </w:rPr>
            </w:pPr>
            <w:r w:rsidRPr="00AE5387">
              <w:rPr>
                <w:rFonts w:ascii="Arial" w:hAnsi="Arial" w:cs="Arial"/>
                <w:sz w:val="20"/>
                <w:szCs w:val="20"/>
              </w:rPr>
              <w:t>Onion, tomatoes, spinach, eggplant, and other vegetables</w:t>
            </w:r>
          </w:p>
        </w:tc>
        <w:tc>
          <w:tcPr>
            <w:tcW w:w="1418" w:type="dxa"/>
            <w:tcBorders>
              <w:top w:val="single" w:sz="4" w:space="0" w:color="auto"/>
              <w:bottom w:val="single" w:sz="4" w:space="0" w:color="auto"/>
            </w:tcBorders>
          </w:tcPr>
          <w:p w14:paraId="23DE8F25" w14:textId="139836DD" w:rsidR="00AE5387" w:rsidRPr="00AE5387" w:rsidRDefault="00AE5387" w:rsidP="00AE5387">
            <w:pPr>
              <w:jc w:val="center"/>
              <w:rPr>
                <w:rFonts w:ascii="Arial" w:hAnsi="Arial" w:cs="Arial"/>
                <w:sz w:val="20"/>
                <w:szCs w:val="20"/>
              </w:rPr>
            </w:pPr>
            <w:r w:rsidRPr="00AE5387">
              <w:rPr>
                <w:rFonts w:ascii="Arial" w:hAnsi="Arial" w:cs="Arial"/>
                <w:sz w:val="20"/>
                <w:szCs w:val="20"/>
              </w:rPr>
              <w:t>Vegetables</w:t>
            </w:r>
          </w:p>
        </w:tc>
        <w:tc>
          <w:tcPr>
            <w:tcW w:w="1276" w:type="dxa"/>
            <w:tcBorders>
              <w:top w:val="single" w:sz="4" w:space="0" w:color="auto"/>
              <w:bottom w:val="single" w:sz="4" w:space="0" w:color="auto"/>
            </w:tcBorders>
            <w:vAlign w:val="center"/>
          </w:tcPr>
          <w:p w14:paraId="2C2647E0"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1</w:t>
            </w:r>
          </w:p>
        </w:tc>
        <w:tc>
          <w:tcPr>
            <w:tcW w:w="1693" w:type="dxa"/>
            <w:tcBorders>
              <w:top w:val="single" w:sz="4" w:space="0" w:color="auto"/>
              <w:bottom w:val="single" w:sz="4" w:space="0" w:color="auto"/>
            </w:tcBorders>
            <w:vAlign w:val="center"/>
          </w:tcPr>
          <w:p w14:paraId="53A02727"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2</w:t>
            </w:r>
          </w:p>
        </w:tc>
        <w:tc>
          <w:tcPr>
            <w:tcW w:w="716" w:type="dxa"/>
            <w:tcBorders>
              <w:top w:val="single" w:sz="4" w:space="0" w:color="auto"/>
              <w:bottom w:val="single" w:sz="4" w:space="0" w:color="auto"/>
            </w:tcBorders>
            <w:vAlign w:val="center"/>
          </w:tcPr>
          <w:p w14:paraId="420AE7A6"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2</w:t>
            </w:r>
          </w:p>
        </w:tc>
      </w:tr>
      <w:tr w:rsidR="00422D01" w:rsidRPr="001C499A" w14:paraId="14B9D7A7" w14:textId="77777777" w:rsidTr="00422D01">
        <w:trPr>
          <w:jc w:val="center"/>
        </w:trPr>
        <w:tc>
          <w:tcPr>
            <w:tcW w:w="3969" w:type="dxa"/>
            <w:tcBorders>
              <w:top w:val="single" w:sz="4" w:space="0" w:color="auto"/>
              <w:bottom w:val="single" w:sz="4" w:space="0" w:color="auto"/>
            </w:tcBorders>
          </w:tcPr>
          <w:p w14:paraId="4F1349EB" w14:textId="4B3AECFD" w:rsidR="00AE5387" w:rsidRPr="00AE5387" w:rsidRDefault="00AE5387" w:rsidP="00AE5387">
            <w:pPr>
              <w:jc w:val="center"/>
              <w:rPr>
                <w:rFonts w:ascii="Arial" w:hAnsi="Arial" w:cs="Arial"/>
                <w:sz w:val="20"/>
                <w:szCs w:val="20"/>
              </w:rPr>
            </w:pPr>
            <w:r w:rsidRPr="00AE5387">
              <w:rPr>
                <w:rFonts w:ascii="Arial" w:hAnsi="Arial" w:cs="Arial"/>
                <w:sz w:val="20"/>
                <w:szCs w:val="20"/>
              </w:rPr>
              <w:t>Mango, papaya, banana, orange, lemon, and other fruits</w:t>
            </w:r>
          </w:p>
        </w:tc>
        <w:tc>
          <w:tcPr>
            <w:tcW w:w="1418" w:type="dxa"/>
            <w:tcBorders>
              <w:top w:val="single" w:sz="4" w:space="0" w:color="auto"/>
              <w:bottom w:val="single" w:sz="4" w:space="0" w:color="auto"/>
            </w:tcBorders>
          </w:tcPr>
          <w:p w14:paraId="3207996F" w14:textId="55746F28" w:rsidR="00AE5387" w:rsidRPr="00AE5387" w:rsidRDefault="00AE5387" w:rsidP="00AE5387">
            <w:pPr>
              <w:jc w:val="center"/>
              <w:rPr>
                <w:rFonts w:ascii="Arial" w:hAnsi="Arial" w:cs="Arial"/>
                <w:sz w:val="20"/>
                <w:szCs w:val="20"/>
              </w:rPr>
            </w:pPr>
            <w:r w:rsidRPr="00AE5387">
              <w:rPr>
                <w:rFonts w:ascii="Arial" w:hAnsi="Arial" w:cs="Arial"/>
                <w:sz w:val="20"/>
                <w:szCs w:val="20"/>
              </w:rPr>
              <w:t>Fruits</w:t>
            </w:r>
          </w:p>
        </w:tc>
        <w:tc>
          <w:tcPr>
            <w:tcW w:w="1276" w:type="dxa"/>
            <w:tcBorders>
              <w:top w:val="single" w:sz="4" w:space="0" w:color="auto"/>
              <w:bottom w:val="single" w:sz="4" w:space="0" w:color="auto"/>
            </w:tcBorders>
            <w:vAlign w:val="center"/>
          </w:tcPr>
          <w:p w14:paraId="689601BA"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1</w:t>
            </w:r>
          </w:p>
        </w:tc>
        <w:tc>
          <w:tcPr>
            <w:tcW w:w="1693" w:type="dxa"/>
            <w:tcBorders>
              <w:top w:val="single" w:sz="4" w:space="0" w:color="auto"/>
              <w:bottom w:val="single" w:sz="4" w:space="0" w:color="auto"/>
            </w:tcBorders>
            <w:vAlign w:val="center"/>
          </w:tcPr>
          <w:p w14:paraId="5DCD2492"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0</w:t>
            </w:r>
          </w:p>
        </w:tc>
        <w:tc>
          <w:tcPr>
            <w:tcW w:w="716" w:type="dxa"/>
            <w:tcBorders>
              <w:top w:val="single" w:sz="4" w:space="0" w:color="auto"/>
              <w:bottom w:val="single" w:sz="4" w:space="0" w:color="auto"/>
            </w:tcBorders>
            <w:vAlign w:val="center"/>
          </w:tcPr>
          <w:p w14:paraId="2200D360"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0</w:t>
            </w:r>
          </w:p>
        </w:tc>
      </w:tr>
      <w:tr w:rsidR="00422D01" w:rsidRPr="001C499A" w14:paraId="634B8623" w14:textId="77777777" w:rsidTr="00422D01">
        <w:trPr>
          <w:jc w:val="center"/>
        </w:trPr>
        <w:tc>
          <w:tcPr>
            <w:tcW w:w="3969" w:type="dxa"/>
            <w:tcBorders>
              <w:top w:val="single" w:sz="4" w:space="0" w:color="auto"/>
              <w:bottom w:val="single" w:sz="4" w:space="0" w:color="auto"/>
            </w:tcBorders>
          </w:tcPr>
          <w:p w14:paraId="3892E9F9" w14:textId="2B6D7607" w:rsidR="00AE5387" w:rsidRPr="00AE5387" w:rsidRDefault="00AE5387" w:rsidP="00AE5387">
            <w:pPr>
              <w:jc w:val="center"/>
              <w:rPr>
                <w:rFonts w:ascii="Arial" w:hAnsi="Arial" w:cs="Arial"/>
                <w:sz w:val="20"/>
                <w:szCs w:val="20"/>
              </w:rPr>
            </w:pPr>
            <w:r w:rsidRPr="00AE5387">
              <w:rPr>
                <w:rFonts w:ascii="Arial" w:hAnsi="Arial" w:cs="Arial"/>
                <w:sz w:val="20"/>
                <w:szCs w:val="20"/>
              </w:rPr>
              <w:t>Beef, goat, fish, snails, poultry, pork, and eggs</w:t>
            </w:r>
          </w:p>
        </w:tc>
        <w:tc>
          <w:tcPr>
            <w:tcW w:w="1418" w:type="dxa"/>
            <w:tcBorders>
              <w:top w:val="single" w:sz="4" w:space="0" w:color="auto"/>
              <w:bottom w:val="single" w:sz="4" w:space="0" w:color="auto"/>
            </w:tcBorders>
          </w:tcPr>
          <w:p w14:paraId="7726DA28" w14:textId="1CC088EB" w:rsidR="00AE5387" w:rsidRPr="00AE5387" w:rsidRDefault="00AE5387" w:rsidP="00AE5387">
            <w:pPr>
              <w:jc w:val="center"/>
              <w:rPr>
                <w:rFonts w:ascii="Arial" w:hAnsi="Arial" w:cs="Arial"/>
                <w:sz w:val="20"/>
                <w:szCs w:val="20"/>
              </w:rPr>
            </w:pPr>
            <w:r w:rsidRPr="00AE5387">
              <w:rPr>
                <w:rFonts w:ascii="Arial" w:hAnsi="Arial" w:cs="Arial"/>
                <w:sz w:val="20"/>
                <w:szCs w:val="20"/>
              </w:rPr>
              <w:t>Meat and fish</w:t>
            </w:r>
          </w:p>
        </w:tc>
        <w:tc>
          <w:tcPr>
            <w:tcW w:w="1276" w:type="dxa"/>
            <w:tcBorders>
              <w:top w:val="single" w:sz="4" w:space="0" w:color="auto"/>
              <w:bottom w:val="single" w:sz="4" w:space="0" w:color="auto"/>
            </w:tcBorders>
            <w:vAlign w:val="center"/>
          </w:tcPr>
          <w:p w14:paraId="288C3588"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4</w:t>
            </w:r>
          </w:p>
        </w:tc>
        <w:tc>
          <w:tcPr>
            <w:tcW w:w="1693" w:type="dxa"/>
            <w:tcBorders>
              <w:top w:val="single" w:sz="4" w:space="0" w:color="auto"/>
              <w:bottom w:val="single" w:sz="4" w:space="0" w:color="auto"/>
            </w:tcBorders>
            <w:vAlign w:val="center"/>
          </w:tcPr>
          <w:p w14:paraId="25EE65C5"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0</w:t>
            </w:r>
          </w:p>
        </w:tc>
        <w:tc>
          <w:tcPr>
            <w:tcW w:w="716" w:type="dxa"/>
            <w:tcBorders>
              <w:top w:val="single" w:sz="4" w:space="0" w:color="auto"/>
              <w:bottom w:val="single" w:sz="4" w:space="0" w:color="auto"/>
            </w:tcBorders>
            <w:vAlign w:val="center"/>
          </w:tcPr>
          <w:p w14:paraId="45C2F55B"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0</w:t>
            </w:r>
          </w:p>
        </w:tc>
      </w:tr>
      <w:tr w:rsidR="00422D01" w:rsidRPr="001C499A" w14:paraId="47E5C4B2" w14:textId="77777777" w:rsidTr="00422D01">
        <w:trPr>
          <w:jc w:val="center"/>
        </w:trPr>
        <w:tc>
          <w:tcPr>
            <w:tcW w:w="3969" w:type="dxa"/>
            <w:tcBorders>
              <w:top w:val="single" w:sz="4" w:space="0" w:color="auto"/>
              <w:bottom w:val="single" w:sz="4" w:space="0" w:color="auto"/>
            </w:tcBorders>
          </w:tcPr>
          <w:p w14:paraId="6365E400" w14:textId="6E8A613E" w:rsidR="00AE5387" w:rsidRPr="00AE5387" w:rsidRDefault="00AE5387" w:rsidP="00AE5387">
            <w:pPr>
              <w:jc w:val="center"/>
              <w:rPr>
                <w:rFonts w:ascii="Arial" w:hAnsi="Arial" w:cs="Arial"/>
                <w:sz w:val="20"/>
                <w:szCs w:val="20"/>
              </w:rPr>
            </w:pPr>
            <w:r w:rsidRPr="00AE5387">
              <w:rPr>
                <w:rFonts w:ascii="Arial" w:hAnsi="Arial" w:cs="Arial"/>
                <w:sz w:val="20"/>
                <w:szCs w:val="20"/>
              </w:rPr>
              <w:t>Milk, yogurt, and other dairy products</w:t>
            </w:r>
          </w:p>
        </w:tc>
        <w:tc>
          <w:tcPr>
            <w:tcW w:w="1418" w:type="dxa"/>
            <w:tcBorders>
              <w:top w:val="single" w:sz="4" w:space="0" w:color="auto"/>
              <w:bottom w:val="single" w:sz="4" w:space="0" w:color="auto"/>
            </w:tcBorders>
          </w:tcPr>
          <w:p w14:paraId="56E8B46E" w14:textId="4A738304" w:rsidR="00AE5387" w:rsidRPr="00AE5387" w:rsidRDefault="00AE5387" w:rsidP="00AE5387">
            <w:pPr>
              <w:jc w:val="center"/>
              <w:rPr>
                <w:rFonts w:ascii="Arial" w:hAnsi="Arial" w:cs="Arial"/>
                <w:sz w:val="20"/>
                <w:szCs w:val="20"/>
              </w:rPr>
            </w:pPr>
            <w:r w:rsidRPr="00AE5387">
              <w:rPr>
                <w:rFonts w:ascii="Arial" w:hAnsi="Arial" w:cs="Arial"/>
                <w:sz w:val="20"/>
                <w:szCs w:val="20"/>
              </w:rPr>
              <w:t>Milk</w:t>
            </w:r>
          </w:p>
        </w:tc>
        <w:tc>
          <w:tcPr>
            <w:tcW w:w="1276" w:type="dxa"/>
            <w:tcBorders>
              <w:top w:val="single" w:sz="4" w:space="0" w:color="auto"/>
              <w:bottom w:val="single" w:sz="4" w:space="0" w:color="auto"/>
            </w:tcBorders>
            <w:vAlign w:val="center"/>
          </w:tcPr>
          <w:p w14:paraId="385ED766"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4</w:t>
            </w:r>
          </w:p>
        </w:tc>
        <w:tc>
          <w:tcPr>
            <w:tcW w:w="1693" w:type="dxa"/>
            <w:tcBorders>
              <w:top w:val="single" w:sz="4" w:space="0" w:color="auto"/>
              <w:bottom w:val="single" w:sz="4" w:space="0" w:color="auto"/>
            </w:tcBorders>
            <w:vAlign w:val="center"/>
          </w:tcPr>
          <w:p w14:paraId="297A2C10"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1</w:t>
            </w:r>
          </w:p>
        </w:tc>
        <w:tc>
          <w:tcPr>
            <w:tcW w:w="716" w:type="dxa"/>
            <w:tcBorders>
              <w:top w:val="single" w:sz="4" w:space="0" w:color="auto"/>
              <w:bottom w:val="single" w:sz="4" w:space="0" w:color="auto"/>
            </w:tcBorders>
            <w:vAlign w:val="center"/>
          </w:tcPr>
          <w:p w14:paraId="4EF92AA4"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4</w:t>
            </w:r>
          </w:p>
        </w:tc>
      </w:tr>
      <w:tr w:rsidR="00422D01" w:rsidRPr="001C499A" w14:paraId="4167256E" w14:textId="77777777" w:rsidTr="00422D01">
        <w:trPr>
          <w:jc w:val="center"/>
        </w:trPr>
        <w:tc>
          <w:tcPr>
            <w:tcW w:w="3969" w:type="dxa"/>
            <w:tcBorders>
              <w:top w:val="single" w:sz="4" w:space="0" w:color="auto"/>
              <w:bottom w:val="single" w:sz="4" w:space="0" w:color="auto"/>
            </w:tcBorders>
          </w:tcPr>
          <w:p w14:paraId="54B7C8D0" w14:textId="11B21CA7" w:rsidR="00AE5387" w:rsidRPr="00AE5387" w:rsidRDefault="00AE5387" w:rsidP="00AE5387">
            <w:pPr>
              <w:jc w:val="center"/>
              <w:rPr>
                <w:rFonts w:ascii="Arial" w:hAnsi="Arial" w:cs="Arial"/>
                <w:sz w:val="20"/>
                <w:szCs w:val="20"/>
              </w:rPr>
            </w:pPr>
            <w:r w:rsidRPr="00AE5387">
              <w:rPr>
                <w:rFonts w:ascii="Arial" w:hAnsi="Arial" w:cs="Arial"/>
                <w:sz w:val="20"/>
                <w:szCs w:val="20"/>
              </w:rPr>
              <w:t>Sugar and sugary products</w:t>
            </w:r>
          </w:p>
        </w:tc>
        <w:tc>
          <w:tcPr>
            <w:tcW w:w="1418" w:type="dxa"/>
            <w:tcBorders>
              <w:top w:val="single" w:sz="4" w:space="0" w:color="auto"/>
              <w:bottom w:val="single" w:sz="4" w:space="0" w:color="auto"/>
            </w:tcBorders>
          </w:tcPr>
          <w:p w14:paraId="299FBFD6" w14:textId="6A4FD011" w:rsidR="00AE5387" w:rsidRPr="00AE5387" w:rsidRDefault="00AE5387" w:rsidP="00AE5387">
            <w:pPr>
              <w:jc w:val="center"/>
              <w:rPr>
                <w:rFonts w:ascii="Arial" w:hAnsi="Arial" w:cs="Arial"/>
                <w:sz w:val="20"/>
                <w:szCs w:val="20"/>
              </w:rPr>
            </w:pPr>
            <w:r w:rsidRPr="00AE5387">
              <w:rPr>
                <w:rFonts w:ascii="Arial" w:hAnsi="Arial" w:cs="Arial"/>
                <w:sz w:val="20"/>
                <w:szCs w:val="20"/>
              </w:rPr>
              <w:t>Sugar</w:t>
            </w:r>
          </w:p>
        </w:tc>
        <w:tc>
          <w:tcPr>
            <w:tcW w:w="1276" w:type="dxa"/>
            <w:tcBorders>
              <w:top w:val="single" w:sz="4" w:space="0" w:color="auto"/>
              <w:bottom w:val="single" w:sz="4" w:space="0" w:color="auto"/>
            </w:tcBorders>
            <w:vAlign w:val="center"/>
          </w:tcPr>
          <w:p w14:paraId="708F3A46"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0.5</w:t>
            </w:r>
          </w:p>
        </w:tc>
        <w:tc>
          <w:tcPr>
            <w:tcW w:w="1693" w:type="dxa"/>
            <w:tcBorders>
              <w:top w:val="single" w:sz="4" w:space="0" w:color="auto"/>
              <w:bottom w:val="single" w:sz="4" w:space="0" w:color="auto"/>
            </w:tcBorders>
            <w:vAlign w:val="center"/>
          </w:tcPr>
          <w:p w14:paraId="41BB7ED9"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4</w:t>
            </w:r>
          </w:p>
        </w:tc>
        <w:tc>
          <w:tcPr>
            <w:tcW w:w="716" w:type="dxa"/>
            <w:tcBorders>
              <w:top w:val="single" w:sz="4" w:space="0" w:color="auto"/>
              <w:bottom w:val="single" w:sz="4" w:space="0" w:color="auto"/>
            </w:tcBorders>
            <w:vAlign w:val="center"/>
          </w:tcPr>
          <w:p w14:paraId="50FE2891"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2</w:t>
            </w:r>
          </w:p>
        </w:tc>
      </w:tr>
      <w:tr w:rsidR="00422D01" w:rsidRPr="001C499A" w14:paraId="7B8FCD67" w14:textId="77777777" w:rsidTr="00422D01">
        <w:trPr>
          <w:jc w:val="center"/>
        </w:trPr>
        <w:tc>
          <w:tcPr>
            <w:tcW w:w="3969" w:type="dxa"/>
            <w:tcBorders>
              <w:top w:val="single" w:sz="4" w:space="0" w:color="auto"/>
              <w:bottom w:val="single" w:sz="4" w:space="0" w:color="auto"/>
            </w:tcBorders>
          </w:tcPr>
          <w:p w14:paraId="2D13D63D" w14:textId="590C496E" w:rsidR="00AE5387" w:rsidRPr="00AE5387" w:rsidRDefault="00AE5387" w:rsidP="00AE5387">
            <w:pPr>
              <w:jc w:val="center"/>
              <w:rPr>
                <w:rFonts w:ascii="Arial" w:hAnsi="Arial" w:cs="Arial"/>
                <w:sz w:val="20"/>
                <w:szCs w:val="20"/>
              </w:rPr>
            </w:pPr>
            <w:r w:rsidRPr="00AE5387">
              <w:rPr>
                <w:rFonts w:ascii="Arial" w:hAnsi="Arial" w:cs="Arial"/>
                <w:sz w:val="20"/>
                <w:szCs w:val="20"/>
              </w:rPr>
              <w:t>Oil, palm oil, fats, and butter</w:t>
            </w:r>
          </w:p>
        </w:tc>
        <w:tc>
          <w:tcPr>
            <w:tcW w:w="1418" w:type="dxa"/>
            <w:tcBorders>
              <w:top w:val="single" w:sz="4" w:space="0" w:color="auto"/>
              <w:bottom w:val="single" w:sz="4" w:space="0" w:color="auto"/>
            </w:tcBorders>
          </w:tcPr>
          <w:p w14:paraId="6D0E9D80" w14:textId="520E9A91" w:rsidR="00AE5387" w:rsidRPr="00AE5387" w:rsidRDefault="00AE5387" w:rsidP="00AE5387">
            <w:pPr>
              <w:jc w:val="center"/>
              <w:rPr>
                <w:rFonts w:ascii="Arial" w:hAnsi="Arial" w:cs="Arial"/>
                <w:sz w:val="20"/>
                <w:szCs w:val="20"/>
              </w:rPr>
            </w:pPr>
            <w:r w:rsidRPr="00AE5387">
              <w:rPr>
                <w:rFonts w:ascii="Arial" w:hAnsi="Arial" w:cs="Arial"/>
                <w:sz w:val="20"/>
                <w:szCs w:val="20"/>
              </w:rPr>
              <w:t>Oil</w:t>
            </w:r>
          </w:p>
        </w:tc>
        <w:tc>
          <w:tcPr>
            <w:tcW w:w="1276" w:type="dxa"/>
            <w:tcBorders>
              <w:top w:val="single" w:sz="4" w:space="0" w:color="auto"/>
              <w:bottom w:val="single" w:sz="4" w:space="0" w:color="auto"/>
            </w:tcBorders>
            <w:vAlign w:val="center"/>
          </w:tcPr>
          <w:p w14:paraId="64BD324E"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0.5</w:t>
            </w:r>
          </w:p>
        </w:tc>
        <w:tc>
          <w:tcPr>
            <w:tcW w:w="1693" w:type="dxa"/>
            <w:tcBorders>
              <w:top w:val="single" w:sz="4" w:space="0" w:color="auto"/>
              <w:bottom w:val="single" w:sz="4" w:space="0" w:color="auto"/>
            </w:tcBorders>
            <w:vAlign w:val="center"/>
          </w:tcPr>
          <w:p w14:paraId="493FCF73"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2</w:t>
            </w:r>
          </w:p>
        </w:tc>
        <w:tc>
          <w:tcPr>
            <w:tcW w:w="716" w:type="dxa"/>
            <w:tcBorders>
              <w:top w:val="single" w:sz="4" w:space="0" w:color="auto"/>
              <w:bottom w:val="single" w:sz="4" w:space="0" w:color="auto"/>
            </w:tcBorders>
            <w:vAlign w:val="center"/>
          </w:tcPr>
          <w:p w14:paraId="300644F2"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1</w:t>
            </w:r>
          </w:p>
        </w:tc>
      </w:tr>
      <w:tr w:rsidR="00422D01" w:rsidRPr="001C499A" w14:paraId="79DCCB22" w14:textId="77777777" w:rsidTr="00422D01">
        <w:trPr>
          <w:jc w:val="center"/>
        </w:trPr>
        <w:tc>
          <w:tcPr>
            <w:tcW w:w="3969" w:type="dxa"/>
            <w:tcBorders>
              <w:top w:val="single" w:sz="4" w:space="0" w:color="auto"/>
              <w:bottom w:val="single" w:sz="4" w:space="0" w:color="auto"/>
            </w:tcBorders>
          </w:tcPr>
          <w:p w14:paraId="56C7F249" w14:textId="466594D4" w:rsidR="00AE5387" w:rsidRPr="00AE5387" w:rsidRDefault="00AE5387" w:rsidP="00AE5387">
            <w:pPr>
              <w:jc w:val="center"/>
              <w:rPr>
                <w:rFonts w:ascii="Arial" w:hAnsi="Arial" w:cs="Arial"/>
                <w:sz w:val="20"/>
                <w:szCs w:val="20"/>
              </w:rPr>
            </w:pPr>
            <w:r w:rsidRPr="00AE5387">
              <w:rPr>
                <w:rFonts w:ascii="Arial" w:hAnsi="Arial" w:cs="Arial"/>
                <w:sz w:val="20"/>
                <w:szCs w:val="20"/>
              </w:rPr>
              <w:t>Composite score</w:t>
            </w:r>
          </w:p>
        </w:tc>
        <w:tc>
          <w:tcPr>
            <w:tcW w:w="1418" w:type="dxa"/>
            <w:tcBorders>
              <w:top w:val="single" w:sz="4" w:space="0" w:color="auto"/>
              <w:bottom w:val="single" w:sz="4" w:space="0" w:color="auto"/>
            </w:tcBorders>
          </w:tcPr>
          <w:p w14:paraId="4FA6BCC0" w14:textId="77777777" w:rsidR="00AE5387" w:rsidRPr="001C499A" w:rsidRDefault="00AE5387" w:rsidP="00AE5387">
            <w:pPr>
              <w:jc w:val="center"/>
              <w:rPr>
                <w:rFonts w:ascii="Arial" w:hAnsi="Arial" w:cs="Arial"/>
                <w:sz w:val="16"/>
                <w:szCs w:val="16"/>
              </w:rPr>
            </w:pPr>
          </w:p>
        </w:tc>
        <w:tc>
          <w:tcPr>
            <w:tcW w:w="1276" w:type="dxa"/>
            <w:tcBorders>
              <w:top w:val="single" w:sz="4" w:space="0" w:color="auto"/>
              <w:bottom w:val="single" w:sz="4" w:space="0" w:color="auto"/>
            </w:tcBorders>
          </w:tcPr>
          <w:p w14:paraId="4AA3F09C" w14:textId="77777777" w:rsidR="00AE5387" w:rsidRPr="00AE5387" w:rsidRDefault="00AE5387" w:rsidP="00AE5387">
            <w:pPr>
              <w:jc w:val="center"/>
              <w:rPr>
                <w:rFonts w:ascii="Arial" w:hAnsi="Arial" w:cs="Arial"/>
                <w:sz w:val="20"/>
                <w:szCs w:val="20"/>
              </w:rPr>
            </w:pPr>
          </w:p>
        </w:tc>
        <w:tc>
          <w:tcPr>
            <w:tcW w:w="1693" w:type="dxa"/>
            <w:tcBorders>
              <w:top w:val="single" w:sz="4" w:space="0" w:color="auto"/>
              <w:bottom w:val="single" w:sz="4" w:space="0" w:color="auto"/>
            </w:tcBorders>
          </w:tcPr>
          <w:p w14:paraId="0E5268DE" w14:textId="77777777" w:rsidR="00AE5387" w:rsidRPr="00AE5387" w:rsidRDefault="00AE5387" w:rsidP="00AE5387">
            <w:pPr>
              <w:jc w:val="center"/>
              <w:rPr>
                <w:rFonts w:ascii="Arial" w:hAnsi="Arial" w:cs="Arial"/>
                <w:sz w:val="20"/>
                <w:szCs w:val="20"/>
              </w:rPr>
            </w:pPr>
          </w:p>
        </w:tc>
        <w:tc>
          <w:tcPr>
            <w:tcW w:w="716" w:type="dxa"/>
            <w:tcBorders>
              <w:top w:val="single" w:sz="4" w:space="0" w:color="auto"/>
              <w:bottom w:val="single" w:sz="4" w:space="0" w:color="auto"/>
            </w:tcBorders>
          </w:tcPr>
          <w:p w14:paraId="0A8DB81C" w14:textId="77777777" w:rsidR="00AE5387" w:rsidRPr="00AE5387" w:rsidRDefault="00AE5387" w:rsidP="00AE5387">
            <w:pPr>
              <w:jc w:val="center"/>
              <w:rPr>
                <w:rFonts w:ascii="Arial" w:hAnsi="Arial" w:cs="Arial"/>
                <w:sz w:val="20"/>
                <w:szCs w:val="20"/>
              </w:rPr>
            </w:pPr>
            <w:r w:rsidRPr="00AE5387">
              <w:rPr>
                <w:rFonts w:ascii="Arial" w:hAnsi="Arial" w:cs="Arial"/>
                <w:sz w:val="20"/>
                <w:szCs w:val="20"/>
              </w:rPr>
              <w:t>26</w:t>
            </w:r>
          </w:p>
        </w:tc>
      </w:tr>
    </w:tbl>
    <w:p w14:paraId="2669C3B3" w14:textId="77777777" w:rsidR="00E539A1" w:rsidRPr="00575E5F" w:rsidRDefault="00E539A1" w:rsidP="00E539A1">
      <w:pPr>
        <w:spacing w:line="360" w:lineRule="auto"/>
        <w:jc w:val="both"/>
        <w:rPr>
          <w:rFonts w:ascii="Arial" w:hAnsi="Arial" w:cs="Arial"/>
          <w:sz w:val="20"/>
          <w:szCs w:val="20"/>
        </w:rPr>
      </w:pPr>
      <w:r w:rsidRPr="00575E5F">
        <w:rPr>
          <w:rFonts w:ascii="Arial" w:hAnsi="Arial" w:cs="Arial"/>
          <w:sz w:val="20"/>
          <w:szCs w:val="20"/>
        </w:rPr>
        <w:t>PAM (2008)</w:t>
      </w:r>
    </w:p>
    <w:p w14:paraId="2947FA88" w14:textId="73E85981" w:rsidR="00AD18F6" w:rsidRPr="00AD18F6" w:rsidRDefault="00395554" w:rsidP="00C75CD0">
      <w:pPr>
        <w:pStyle w:val="Heading2"/>
        <w:spacing w:before="0"/>
        <w:jc w:val="both"/>
        <w:rPr>
          <w:rFonts w:ascii="Arial" w:hAnsi="Arial" w:cs="Arial"/>
          <w:color w:val="auto"/>
          <w:sz w:val="22"/>
          <w:szCs w:val="22"/>
        </w:rPr>
      </w:pPr>
      <w:r>
        <w:rPr>
          <w:rFonts w:ascii="Arial" w:hAnsi="Arial" w:cs="Arial"/>
          <w:color w:val="auto"/>
          <w:sz w:val="22"/>
          <w:szCs w:val="22"/>
        </w:rPr>
        <w:t>2</w:t>
      </w:r>
      <w:r w:rsidR="00AD18F6" w:rsidRPr="00AD18F6">
        <w:rPr>
          <w:rFonts w:ascii="Arial" w:hAnsi="Arial" w:cs="Arial"/>
          <w:color w:val="auto"/>
          <w:sz w:val="22"/>
          <w:szCs w:val="22"/>
        </w:rPr>
        <w:t>.4. Statistical Data Analysis Methods</w:t>
      </w:r>
    </w:p>
    <w:p w14:paraId="634D0428" w14:textId="1E7371CF" w:rsidR="00AE5387" w:rsidRPr="00AE5387" w:rsidRDefault="00AE5387" w:rsidP="00AE5387">
      <w:pPr>
        <w:ind w:firstLine="708"/>
        <w:jc w:val="both"/>
        <w:rPr>
          <w:rFonts w:ascii="Arial" w:hAnsi="Arial" w:cs="Arial"/>
          <w:sz w:val="20"/>
          <w:szCs w:val="20"/>
        </w:rPr>
      </w:pPr>
      <w:r w:rsidRPr="00AE5387">
        <w:rPr>
          <w:rFonts w:ascii="Arial" w:hAnsi="Arial" w:cs="Arial"/>
          <w:sz w:val="20"/>
          <w:szCs w:val="20"/>
        </w:rPr>
        <w:t>Household food security data were analyzed using the Sphinx² Statistics software (version 5). The assessment relied on the CARI methodology of the World Food Programme (WFP), a standardized approach that classifies households according to their food security status. This method aggregates three key indicators</w:t>
      </w:r>
      <w:r>
        <w:rPr>
          <w:rFonts w:ascii="Arial" w:hAnsi="Arial" w:cs="Arial"/>
          <w:sz w:val="20"/>
          <w:szCs w:val="20"/>
        </w:rPr>
        <w:t xml:space="preserve"> </w:t>
      </w:r>
      <w:r w:rsidRPr="00AE5387">
        <w:rPr>
          <w:rFonts w:ascii="Arial" w:hAnsi="Arial" w:cs="Arial"/>
          <w:sz w:val="20"/>
          <w:szCs w:val="20"/>
        </w:rPr>
        <w:t>: the Food Consumption Score (FCS), the share of food expenditures, and the use of coping strategies. Households were thus categorized into four groups</w:t>
      </w:r>
      <w:r>
        <w:rPr>
          <w:rFonts w:ascii="Arial" w:hAnsi="Arial" w:cs="Arial"/>
          <w:sz w:val="20"/>
          <w:szCs w:val="20"/>
        </w:rPr>
        <w:t xml:space="preserve"> </w:t>
      </w:r>
      <w:r w:rsidRPr="00AE5387">
        <w:rPr>
          <w:rFonts w:ascii="Arial" w:hAnsi="Arial" w:cs="Arial"/>
          <w:sz w:val="20"/>
          <w:szCs w:val="20"/>
        </w:rPr>
        <w:t>: food secure, mildly food insecure, moderately food insecure, and severely food insecure.</w:t>
      </w:r>
    </w:p>
    <w:p w14:paraId="1CA55FC7" w14:textId="77777777" w:rsidR="00AE5387" w:rsidRPr="00AE5387" w:rsidRDefault="00AE5387" w:rsidP="00AE5387">
      <w:pPr>
        <w:spacing w:after="240"/>
        <w:ind w:firstLine="708"/>
        <w:jc w:val="both"/>
        <w:rPr>
          <w:rFonts w:ascii="Arial" w:hAnsi="Arial" w:cs="Arial"/>
          <w:sz w:val="20"/>
          <w:szCs w:val="20"/>
        </w:rPr>
      </w:pPr>
      <w:r w:rsidRPr="00AE5387">
        <w:rPr>
          <w:rFonts w:ascii="Arial" w:hAnsi="Arial" w:cs="Arial"/>
          <w:sz w:val="20"/>
          <w:szCs w:val="20"/>
        </w:rPr>
        <w:t>The Food Consumption Score was calculated based on the frequency of consumption of food groups over seven days, weighted by their nutritional importance (during the four cocoa production periods), according to the national thresholds defined for Côte d’Ivoire.</w:t>
      </w:r>
    </w:p>
    <w:p w14:paraId="09B1E136" w14:textId="00BDE110" w:rsidR="00E539A1" w:rsidRDefault="00575E5F" w:rsidP="00A252BE">
      <w:pPr>
        <w:jc w:val="center"/>
      </w:pPr>
      <w:r>
        <w:rPr>
          <w:noProof/>
        </w:rPr>
        <w:drawing>
          <wp:inline distT="0" distB="0" distL="0" distR="0" wp14:anchorId="7538A98A" wp14:editId="1FFE7AE8">
            <wp:extent cx="5563235" cy="5524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3235" cy="552450"/>
                    </a:xfrm>
                    <a:prstGeom prst="rect">
                      <a:avLst/>
                    </a:prstGeom>
                    <a:noFill/>
                  </pic:spPr>
                </pic:pic>
              </a:graphicData>
            </a:graphic>
          </wp:inline>
        </w:drawing>
      </w:r>
    </w:p>
    <w:p w14:paraId="6E48D764" w14:textId="299B20AD" w:rsidR="00AE5387" w:rsidRPr="00AE5387" w:rsidRDefault="00AE5387" w:rsidP="00AE5387">
      <w:pPr>
        <w:spacing w:after="240"/>
        <w:jc w:val="both"/>
        <w:rPr>
          <w:rFonts w:ascii="Arial" w:hAnsi="Arial" w:cs="Arial"/>
          <w:sz w:val="20"/>
          <w:szCs w:val="20"/>
        </w:rPr>
      </w:pPr>
      <w:r w:rsidRPr="00AE5387">
        <w:rPr>
          <w:rFonts w:ascii="Arial" w:hAnsi="Arial" w:cs="Arial"/>
          <w:sz w:val="20"/>
          <w:szCs w:val="20"/>
        </w:rPr>
        <w:t>In this formula</w:t>
      </w:r>
      <w:r>
        <w:rPr>
          <w:rFonts w:ascii="Arial" w:hAnsi="Arial" w:cs="Arial"/>
          <w:sz w:val="20"/>
          <w:szCs w:val="20"/>
        </w:rPr>
        <w:t xml:space="preserve"> </w:t>
      </w:r>
      <w:r w:rsidRPr="00AE5387">
        <w:rPr>
          <w:rFonts w:ascii="Arial" w:hAnsi="Arial" w:cs="Arial"/>
          <w:sz w:val="20"/>
          <w:szCs w:val="20"/>
        </w:rPr>
        <w:t xml:space="preserve">: </w:t>
      </w:r>
      <w:r w:rsidRPr="00AE5387">
        <w:rPr>
          <w:rFonts w:ascii="Arial" w:eastAsiaTheme="majorEastAsia" w:hAnsi="Arial" w:cs="Arial"/>
          <w:b/>
          <w:bCs/>
          <w:sz w:val="20"/>
          <w:szCs w:val="20"/>
        </w:rPr>
        <w:t>a</w:t>
      </w:r>
      <w:r w:rsidRPr="00AE5387">
        <w:rPr>
          <w:rFonts w:ascii="Arial" w:hAnsi="Arial" w:cs="Arial"/>
          <w:sz w:val="20"/>
          <w:szCs w:val="20"/>
        </w:rPr>
        <w:t xml:space="preserve"> = weight assigned to the food group</w:t>
      </w:r>
      <w:r>
        <w:rPr>
          <w:rFonts w:ascii="Arial" w:hAnsi="Arial" w:cs="Arial"/>
          <w:sz w:val="20"/>
          <w:szCs w:val="20"/>
        </w:rPr>
        <w:t xml:space="preserve"> </w:t>
      </w:r>
      <w:r w:rsidRPr="00AE5387">
        <w:rPr>
          <w:rFonts w:ascii="Arial" w:hAnsi="Arial" w:cs="Arial"/>
          <w:sz w:val="20"/>
          <w:szCs w:val="20"/>
        </w:rPr>
        <w:t xml:space="preserve">; </w:t>
      </w:r>
      <w:r w:rsidRPr="00AE5387">
        <w:rPr>
          <w:rFonts w:ascii="Arial" w:eastAsiaTheme="majorEastAsia" w:hAnsi="Arial" w:cs="Arial"/>
          <w:b/>
          <w:bCs/>
          <w:sz w:val="20"/>
          <w:szCs w:val="20"/>
        </w:rPr>
        <w:t>x</w:t>
      </w:r>
      <w:r w:rsidRPr="00AE5387">
        <w:rPr>
          <w:rFonts w:ascii="Arial" w:hAnsi="Arial" w:cs="Arial"/>
          <w:sz w:val="20"/>
          <w:szCs w:val="20"/>
        </w:rPr>
        <w:t xml:space="preserve"> = number of days of consumption for each food group (≤ 7 days).</w:t>
      </w:r>
    </w:p>
    <w:p w14:paraId="45F45154" w14:textId="4D3E9764" w:rsidR="00AE5387" w:rsidRPr="00AE5387" w:rsidRDefault="00AE5387" w:rsidP="00AE5387">
      <w:pPr>
        <w:spacing w:after="240"/>
        <w:ind w:firstLine="708"/>
        <w:jc w:val="both"/>
        <w:rPr>
          <w:rFonts w:ascii="Arial" w:hAnsi="Arial" w:cs="Arial"/>
          <w:sz w:val="20"/>
          <w:szCs w:val="20"/>
        </w:rPr>
      </w:pPr>
      <w:bookmarkStart w:id="29" w:name="_Toc192591342"/>
      <w:r w:rsidRPr="00AE5387">
        <w:rPr>
          <w:rFonts w:ascii="Arial" w:hAnsi="Arial" w:cs="Arial"/>
          <w:sz w:val="20"/>
          <w:szCs w:val="20"/>
        </w:rPr>
        <w:t>The thresholds defined for Côte d’Ivoire are as follows</w:t>
      </w:r>
      <w:r>
        <w:rPr>
          <w:rFonts w:ascii="Arial" w:hAnsi="Arial" w:cs="Arial"/>
          <w:sz w:val="20"/>
          <w:szCs w:val="20"/>
        </w:rPr>
        <w:t xml:space="preserve"> </w:t>
      </w:r>
      <w:r w:rsidRPr="00AE5387">
        <w:rPr>
          <w:rFonts w:ascii="Arial" w:hAnsi="Arial" w:cs="Arial"/>
          <w:sz w:val="20"/>
          <w:szCs w:val="20"/>
        </w:rPr>
        <w:t>: score &lt; 21, poor food consumption</w:t>
      </w:r>
      <w:r>
        <w:rPr>
          <w:rFonts w:ascii="Arial" w:hAnsi="Arial" w:cs="Arial"/>
          <w:sz w:val="20"/>
          <w:szCs w:val="20"/>
        </w:rPr>
        <w:t xml:space="preserve"> </w:t>
      </w:r>
      <w:r w:rsidRPr="00AE5387">
        <w:rPr>
          <w:rFonts w:ascii="Arial" w:hAnsi="Arial" w:cs="Arial"/>
          <w:sz w:val="20"/>
          <w:szCs w:val="20"/>
        </w:rPr>
        <w:t>; 21.5 to 35, borderline food consumption</w:t>
      </w:r>
      <w:r>
        <w:rPr>
          <w:rFonts w:ascii="Arial" w:hAnsi="Arial" w:cs="Arial"/>
          <w:sz w:val="20"/>
          <w:szCs w:val="20"/>
        </w:rPr>
        <w:t xml:space="preserve"> </w:t>
      </w:r>
      <w:r w:rsidRPr="00AE5387">
        <w:rPr>
          <w:rFonts w:ascii="Arial" w:hAnsi="Arial" w:cs="Arial"/>
          <w:sz w:val="20"/>
          <w:szCs w:val="20"/>
        </w:rPr>
        <w:t xml:space="preserve">; and score &gt; 35.5, acceptable food consumption (Ministry of Agriculture, 2007). Following this calculation, depending on the obtained result, the FCS is classified as poor, borderline, or acceptable by comparing it to the FCS thresholds (Table </w:t>
      </w:r>
      <w:r w:rsidR="00160554">
        <w:rPr>
          <w:rFonts w:ascii="Arial" w:hAnsi="Arial" w:cs="Arial"/>
          <w:sz w:val="20"/>
          <w:szCs w:val="20"/>
        </w:rPr>
        <w:t>3</w:t>
      </w:r>
      <w:r w:rsidRPr="00AE5387">
        <w:rPr>
          <w:rFonts w:ascii="Arial" w:hAnsi="Arial" w:cs="Arial"/>
          <w:sz w:val="20"/>
          <w:szCs w:val="20"/>
        </w:rPr>
        <w:t>).</w:t>
      </w:r>
    </w:p>
    <w:p w14:paraId="31B5A732" w14:textId="03393EF2" w:rsidR="00AD18F6" w:rsidRPr="004005AC" w:rsidRDefault="00120B7A" w:rsidP="00120B7A">
      <w:pPr>
        <w:spacing w:line="360" w:lineRule="auto"/>
        <w:jc w:val="both"/>
        <w:rPr>
          <w:rFonts w:ascii="Arial" w:hAnsi="Arial" w:cs="Arial"/>
          <w:b/>
          <w:bCs/>
          <w:sz w:val="20"/>
          <w:szCs w:val="20"/>
        </w:rPr>
      </w:pPr>
      <w:r w:rsidRPr="004005AC">
        <w:rPr>
          <w:rFonts w:ascii="Arial" w:hAnsi="Arial" w:cs="Arial"/>
          <w:b/>
          <w:bCs/>
          <w:sz w:val="20"/>
          <w:szCs w:val="20"/>
        </w:rPr>
        <w:t>Table</w:t>
      </w:r>
      <w:r w:rsidR="004005AC">
        <w:rPr>
          <w:rFonts w:ascii="Arial" w:hAnsi="Arial" w:cs="Arial"/>
          <w:b/>
          <w:bCs/>
          <w:sz w:val="20"/>
          <w:szCs w:val="20"/>
        </w:rPr>
        <w:t xml:space="preserve"> </w:t>
      </w:r>
      <w:r w:rsidR="00160554">
        <w:rPr>
          <w:rFonts w:ascii="Arial" w:hAnsi="Arial" w:cs="Arial"/>
          <w:b/>
          <w:bCs/>
          <w:sz w:val="20"/>
          <w:szCs w:val="20"/>
        </w:rPr>
        <w:t>3</w:t>
      </w:r>
      <w:r w:rsidR="004005AC">
        <w:rPr>
          <w:rFonts w:ascii="Arial" w:hAnsi="Arial" w:cs="Arial"/>
          <w:b/>
          <w:bCs/>
          <w:sz w:val="20"/>
          <w:szCs w:val="20"/>
        </w:rPr>
        <w:t>.</w:t>
      </w:r>
      <w:r w:rsidRPr="004005AC">
        <w:rPr>
          <w:rFonts w:ascii="Arial" w:hAnsi="Arial" w:cs="Arial"/>
          <w:b/>
          <w:bCs/>
          <w:sz w:val="20"/>
          <w:szCs w:val="20"/>
        </w:rPr>
        <w:t xml:space="preserve"> </w:t>
      </w:r>
      <w:bookmarkEnd w:id="29"/>
      <w:r w:rsidR="00AD18F6" w:rsidRPr="004005AC">
        <w:rPr>
          <w:rFonts w:ascii="Arial" w:hAnsi="Arial" w:cs="Arial"/>
          <w:b/>
          <w:bCs/>
          <w:sz w:val="20"/>
          <w:szCs w:val="20"/>
        </w:rPr>
        <w:t>Interpretation of the Food Consumption Score</w:t>
      </w:r>
      <w:r w:rsidR="00AE5387" w:rsidRPr="004005AC">
        <w:rPr>
          <w:rFonts w:ascii="Arial" w:hAnsi="Arial" w:cs="Arial"/>
          <w:b/>
          <w:bCs/>
          <w:sz w:val="20"/>
          <w:szCs w:val="20"/>
        </w:rPr>
        <w:t xml:space="preserve"> (FCS)</w:t>
      </w:r>
    </w:p>
    <w:tbl>
      <w:tblPr>
        <w:tblStyle w:val="Grilledutableau18"/>
        <w:tblW w:w="0" w:type="auto"/>
        <w:jc w:val="center"/>
        <w:tblLook w:val="04A0" w:firstRow="1" w:lastRow="0" w:firstColumn="1" w:lastColumn="0" w:noHBand="0" w:noVBand="1"/>
      </w:tblPr>
      <w:tblGrid>
        <w:gridCol w:w="3837"/>
        <w:gridCol w:w="3959"/>
      </w:tblGrid>
      <w:tr w:rsidR="00E539A1" w:rsidRPr="00120B7A" w14:paraId="27D7F5CF" w14:textId="77777777" w:rsidTr="00575E5F">
        <w:trPr>
          <w:jc w:val="center"/>
        </w:trPr>
        <w:tc>
          <w:tcPr>
            <w:tcW w:w="3837" w:type="dxa"/>
          </w:tcPr>
          <w:p w14:paraId="392DE26C" w14:textId="153269A2" w:rsidR="00E539A1" w:rsidRPr="00120B7A" w:rsidRDefault="00575E5F" w:rsidP="0050492F">
            <w:pPr>
              <w:spacing w:line="360" w:lineRule="auto"/>
              <w:jc w:val="center"/>
              <w:rPr>
                <w:rFonts w:ascii="Arial" w:hAnsi="Arial" w:cs="Arial"/>
                <w:sz w:val="20"/>
                <w:szCs w:val="20"/>
              </w:rPr>
            </w:pPr>
            <w:r w:rsidRPr="00575E5F">
              <w:rPr>
                <w:rFonts w:ascii="Arial" w:hAnsi="Arial" w:cs="Arial"/>
                <w:sz w:val="20"/>
                <w:szCs w:val="20"/>
              </w:rPr>
              <w:t>Food consumption score (FCS)</w:t>
            </w:r>
          </w:p>
        </w:tc>
        <w:tc>
          <w:tcPr>
            <w:tcW w:w="3959" w:type="dxa"/>
          </w:tcPr>
          <w:p w14:paraId="305429E5" w14:textId="77777777" w:rsidR="00E539A1" w:rsidRPr="00120B7A" w:rsidRDefault="00E539A1" w:rsidP="0050492F">
            <w:pPr>
              <w:spacing w:line="360" w:lineRule="auto"/>
              <w:jc w:val="center"/>
              <w:rPr>
                <w:rFonts w:ascii="Arial" w:hAnsi="Arial" w:cs="Arial"/>
                <w:sz w:val="20"/>
                <w:szCs w:val="20"/>
              </w:rPr>
            </w:pPr>
            <w:r w:rsidRPr="00120B7A">
              <w:rPr>
                <w:rFonts w:ascii="Arial" w:hAnsi="Arial" w:cs="Arial"/>
                <w:sz w:val="20"/>
                <w:szCs w:val="20"/>
              </w:rPr>
              <w:t>Interpretation</w:t>
            </w:r>
          </w:p>
        </w:tc>
      </w:tr>
      <w:tr w:rsidR="00E539A1" w:rsidRPr="00120B7A" w14:paraId="7E2E24C9" w14:textId="77777777" w:rsidTr="00575E5F">
        <w:trPr>
          <w:jc w:val="center"/>
        </w:trPr>
        <w:tc>
          <w:tcPr>
            <w:tcW w:w="3837" w:type="dxa"/>
          </w:tcPr>
          <w:p w14:paraId="22FDC1D8" w14:textId="77777777" w:rsidR="00E539A1" w:rsidRPr="00120B7A" w:rsidRDefault="00E539A1" w:rsidP="0050492F">
            <w:pPr>
              <w:spacing w:line="360" w:lineRule="auto"/>
              <w:jc w:val="center"/>
              <w:rPr>
                <w:rFonts w:ascii="Arial" w:hAnsi="Arial" w:cs="Arial"/>
                <w:sz w:val="20"/>
                <w:szCs w:val="20"/>
              </w:rPr>
            </w:pPr>
            <w:r w:rsidRPr="00120B7A">
              <w:rPr>
                <w:rFonts w:ascii="Arial" w:hAnsi="Arial" w:cs="Arial"/>
                <w:sz w:val="20"/>
                <w:szCs w:val="20"/>
              </w:rPr>
              <w:t>&lt;21</w:t>
            </w:r>
          </w:p>
        </w:tc>
        <w:tc>
          <w:tcPr>
            <w:tcW w:w="3959" w:type="dxa"/>
          </w:tcPr>
          <w:p w14:paraId="7C02456B" w14:textId="6A5D95AA" w:rsidR="00E539A1" w:rsidRPr="00120B7A" w:rsidRDefault="00575E5F" w:rsidP="0050492F">
            <w:pPr>
              <w:spacing w:line="360" w:lineRule="auto"/>
              <w:jc w:val="center"/>
              <w:rPr>
                <w:rFonts w:ascii="Arial" w:hAnsi="Arial" w:cs="Arial"/>
                <w:sz w:val="20"/>
                <w:szCs w:val="20"/>
              </w:rPr>
            </w:pPr>
            <w:r w:rsidRPr="00575E5F">
              <w:rPr>
                <w:rFonts w:ascii="Arial" w:hAnsi="Arial" w:cs="Arial"/>
                <w:sz w:val="20"/>
                <w:szCs w:val="20"/>
              </w:rPr>
              <w:t>Poor (Inadequate quantity and quality)</w:t>
            </w:r>
          </w:p>
        </w:tc>
      </w:tr>
      <w:tr w:rsidR="00AE5387" w:rsidRPr="00120B7A" w14:paraId="674C169E" w14:textId="77777777" w:rsidTr="00575E5F">
        <w:trPr>
          <w:jc w:val="center"/>
        </w:trPr>
        <w:tc>
          <w:tcPr>
            <w:tcW w:w="3837" w:type="dxa"/>
          </w:tcPr>
          <w:p w14:paraId="4B462A3B" w14:textId="77777777" w:rsidR="00AE5387" w:rsidRPr="00120B7A" w:rsidRDefault="00AE5387" w:rsidP="00AE5387">
            <w:pPr>
              <w:spacing w:line="360" w:lineRule="auto"/>
              <w:jc w:val="center"/>
              <w:rPr>
                <w:rFonts w:ascii="Arial" w:hAnsi="Arial" w:cs="Arial"/>
                <w:sz w:val="20"/>
                <w:szCs w:val="20"/>
              </w:rPr>
            </w:pPr>
            <w:r w:rsidRPr="00120B7A">
              <w:rPr>
                <w:rFonts w:ascii="Arial" w:hAnsi="Arial" w:cs="Arial"/>
                <w:sz w:val="20"/>
                <w:szCs w:val="20"/>
              </w:rPr>
              <w:t>21,5-35</w:t>
            </w:r>
          </w:p>
        </w:tc>
        <w:tc>
          <w:tcPr>
            <w:tcW w:w="3959" w:type="dxa"/>
          </w:tcPr>
          <w:p w14:paraId="5DCEF2F9" w14:textId="223377A7" w:rsidR="00AE5387" w:rsidRPr="00AE5387" w:rsidRDefault="00AE5387" w:rsidP="00AE5387">
            <w:pPr>
              <w:spacing w:line="360" w:lineRule="auto"/>
              <w:jc w:val="center"/>
              <w:rPr>
                <w:rFonts w:ascii="Arial" w:hAnsi="Arial" w:cs="Arial"/>
                <w:sz w:val="20"/>
                <w:szCs w:val="20"/>
              </w:rPr>
            </w:pPr>
            <w:r w:rsidRPr="00AE5387">
              <w:rPr>
                <w:rFonts w:ascii="Arial" w:hAnsi="Arial" w:cs="Arial"/>
                <w:sz w:val="20"/>
                <w:szCs w:val="20"/>
              </w:rPr>
              <w:t>Borderline (Inadequate quality)</w:t>
            </w:r>
          </w:p>
        </w:tc>
      </w:tr>
      <w:tr w:rsidR="00AE5387" w:rsidRPr="00120B7A" w14:paraId="7B66B75E" w14:textId="77777777" w:rsidTr="00575E5F">
        <w:trPr>
          <w:jc w:val="center"/>
        </w:trPr>
        <w:tc>
          <w:tcPr>
            <w:tcW w:w="3837" w:type="dxa"/>
          </w:tcPr>
          <w:p w14:paraId="6D0C9545" w14:textId="77777777" w:rsidR="00AE5387" w:rsidRPr="00120B7A" w:rsidRDefault="00AE5387" w:rsidP="00AE5387">
            <w:pPr>
              <w:spacing w:line="360" w:lineRule="auto"/>
              <w:jc w:val="center"/>
              <w:rPr>
                <w:rFonts w:ascii="Arial" w:hAnsi="Arial" w:cs="Arial"/>
                <w:sz w:val="20"/>
                <w:szCs w:val="20"/>
              </w:rPr>
            </w:pPr>
            <w:r w:rsidRPr="00120B7A">
              <w:rPr>
                <w:rFonts w:ascii="Arial" w:hAnsi="Arial" w:cs="Arial"/>
                <w:sz w:val="20"/>
                <w:szCs w:val="20"/>
              </w:rPr>
              <w:t>&gt;35</w:t>
            </w:r>
          </w:p>
        </w:tc>
        <w:tc>
          <w:tcPr>
            <w:tcW w:w="3959" w:type="dxa"/>
          </w:tcPr>
          <w:p w14:paraId="16C76B29" w14:textId="33C31CD2" w:rsidR="00AE5387" w:rsidRPr="00AE5387" w:rsidRDefault="00AE5387" w:rsidP="00AE5387">
            <w:pPr>
              <w:spacing w:line="360" w:lineRule="auto"/>
              <w:jc w:val="center"/>
              <w:rPr>
                <w:rFonts w:ascii="Arial" w:hAnsi="Arial" w:cs="Arial"/>
                <w:sz w:val="20"/>
                <w:szCs w:val="20"/>
              </w:rPr>
            </w:pPr>
            <w:r w:rsidRPr="00AE5387">
              <w:rPr>
                <w:rFonts w:ascii="Arial" w:hAnsi="Arial" w:cs="Arial"/>
                <w:sz w:val="20"/>
                <w:szCs w:val="20"/>
              </w:rPr>
              <w:t>Acceptable (Adequate diet)</w:t>
            </w:r>
          </w:p>
        </w:tc>
      </w:tr>
    </w:tbl>
    <w:p w14:paraId="2E95892F" w14:textId="77777777" w:rsidR="00E539A1" w:rsidRPr="00510D1A" w:rsidRDefault="00E539A1" w:rsidP="00E539A1">
      <w:pPr>
        <w:spacing w:line="360" w:lineRule="auto"/>
      </w:pPr>
    </w:p>
    <w:p w14:paraId="71A7C93E" w14:textId="331FEB43" w:rsidR="00AD18F6" w:rsidRPr="000D1582" w:rsidRDefault="00395554" w:rsidP="000D1582">
      <w:pPr>
        <w:pStyle w:val="Heading1"/>
        <w:spacing w:before="0"/>
        <w:jc w:val="both"/>
        <w:rPr>
          <w:rFonts w:ascii="Arial" w:hAnsi="Arial" w:cs="Arial"/>
          <w:color w:val="auto"/>
          <w:sz w:val="22"/>
          <w:szCs w:val="22"/>
        </w:rPr>
      </w:pPr>
      <w:bookmarkStart w:id="30" w:name="_Toc192607766"/>
      <w:bookmarkStart w:id="31" w:name="_Hlk154685941"/>
      <w:bookmarkStart w:id="32" w:name="_Hlk170825975"/>
      <w:bookmarkStart w:id="33" w:name="_Toc519967966"/>
      <w:bookmarkStart w:id="34" w:name="_Toc519968413"/>
      <w:bookmarkStart w:id="35" w:name="_Toc519968606"/>
      <w:r w:rsidRPr="000D1582">
        <w:rPr>
          <w:rFonts w:ascii="Arial" w:hAnsi="Arial" w:cs="Arial"/>
          <w:color w:val="auto"/>
          <w:sz w:val="22"/>
          <w:szCs w:val="22"/>
        </w:rPr>
        <w:t>3</w:t>
      </w:r>
      <w:r w:rsidR="00AD18F6" w:rsidRPr="000D1582">
        <w:rPr>
          <w:rFonts w:ascii="Arial" w:hAnsi="Arial" w:cs="Arial"/>
          <w:color w:val="auto"/>
          <w:sz w:val="22"/>
          <w:szCs w:val="22"/>
        </w:rPr>
        <w:t xml:space="preserve">. </w:t>
      </w:r>
      <w:r w:rsidR="003E5F9E" w:rsidRPr="000D1582">
        <w:rPr>
          <w:rFonts w:ascii="Arial" w:hAnsi="Arial" w:cs="Arial"/>
          <w:color w:val="auto"/>
          <w:sz w:val="22"/>
          <w:szCs w:val="22"/>
        </w:rPr>
        <w:t>RESULTS AND DISCUSSION</w:t>
      </w:r>
    </w:p>
    <w:p w14:paraId="2DEFA951" w14:textId="75FE15DD" w:rsidR="000D1582" w:rsidRPr="000D1582" w:rsidRDefault="000D1582" w:rsidP="000D1582">
      <w:pPr>
        <w:pStyle w:val="Heading2"/>
        <w:spacing w:before="0"/>
        <w:jc w:val="both"/>
        <w:rPr>
          <w:rFonts w:ascii="Arial" w:hAnsi="Arial" w:cs="Arial"/>
          <w:color w:val="auto"/>
          <w:sz w:val="22"/>
          <w:szCs w:val="22"/>
        </w:rPr>
      </w:pPr>
      <w:r w:rsidRPr="000D1582">
        <w:rPr>
          <w:rFonts w:ascii="Arial" w:hAnsi="Arial" w:cs="Arial"/>
          <w:color w:val="auto"/>
          <w:sz w:val="22"/>
          <w:szCs w:val="22"/>
        </w:rPr>
        <w:t>3.1. Results</w:t>
      </w:r>
    </w:p>
    <w:p w14:paraId="4CE03966" w14:textId="37D575D9" w:rsidR="00AD18F6" w:rsidRPr="00CE21B9" w:rsidRDefault="008039FA" w:rsidP="000D1582">
      <w:pPr>
        <w:pStyle w:val="Heading3"/>
        <w:spacing w:before="0" w:beforeAutospacing="0" w:after="0" w:afterAutospacing="0"/>
        <w:jc w:val="both"/>
        <w:rPr>
          <w:rFonts w:ascii="Arial" w:eastAsiaTheme="majorEastAsia" w:hAnsi="Arial" w:cs="Arial"/>
          <w:sz w:val="20"/>
          <w:szCs w:val="20"/>
          <w:u w:val="single"/>
        </w:rPr>
      </w:pPr>
      <w:r w:rsidRPr="00CE21B9">
        <w:rPr>
          <w:rFonts w:ascii="Arial" w:eastAsiaTheme="majorEastAsia" w:hAnsi="Arial" w:cs="Arial"/>
          <w:sz w:val="20"/>
          <w:szCs w:val="20"/>
        </w:rPr>
        <w:t>3</w:t>
      </w:r>
      <w:r w:rsidR="00AD18F6" w:rsidRPr="00CE21B9">
        <w:rPr>
          <w:rFonts w:ascii="Arial" w:eastAsiaTheme="majorEastAsia" w:hAnsi="Arial" w:cs="Arial"/>
          <w:sz w:val="20"/>
          <w:szCs w:val="20"/>
        </w:rPr>
        <w:t>.1</w:t>
      </w:r>
      <w:r w:rsidR="000D1582" w:rsidRPr="00CE21B9">
        <w:rPr>
          <w:rFonts w:ascii="Arial" w:eastAsiaTheme="majorEastAsia" w:hAnsi="Arial" w:cs="Arial"/>
          <w:sz w:val="20"/>
          <w:szCs w:val="20"/>
        </w:rPr>
        <w:t>.1</w:t>
      </w:r>
      <w:r w:rsidR="00AD18F6" w:rsidRPr="00CE21B9">
        <w:rPr>
          <w:rFonts w:ascii="Arial" w:eastAsiaTheme="majorEastAsia" w:hAnsi="Arial" w:cs="Arial"/>
          <w:sz w:val="20"/>
          <w:szCs w:val="20"/>
        </w:rPr>
        <w:t xml:space="preserve">. </w:t>
      </w:r>
      <w:r w:rsidR="00AD18F6" w:rsidRPr="00CE21B9">
        <w:rPr>
          <w:rFonts w:ascii="Arial" w:eastAsiaTheme="majorEastAsia" w:hAnsi="Arial" w:cs="Arial"/>
          <w:sz w:val="20"/>
          <w:szCs w:val="20"/>
          <w:u w:val="single"/>
        </w:rPr>
        <w:t xml:space="preserve">Floristic </w:t>
      </w:r>
      <w:r w:rsidR="00395554" w:rsidRPr="00CE21B9">
        <w:rPr>
          <w:rFonts w:ascii="Arial" w:eastAsiaTheme="majorEastAsia" w:hAnsi="Arial" w:cs="Arial"/>
          <w:sz w:val="20"/>
          <w:szCs w:val="20"/>
          <w:u w:val="single"/>
        </w:rPr>
        <w:t>c</w:t>
      </w:r>
      <w:r w:rsidR="00AD18F6" w:rsidRPr="00CE21B9">
        <w:rPr>
          <w:rFonts w:ascii="Arial" w:eastAsiaTheme="majorEastAsia" w:hAnsi="Arial" w:cs="Arial"/>
          <w:sz w:val="20"/>
          <w:szCs w:val="20"/>
          <w:u w:val="single"/>
        </w:rPr>
        <w:t xml:space="preserve">haracteristics of </w:t>
      </w:r>
      <w:r w:rsidR="00395554" w:rsidRPr="00CE21B9">
        <w:rPr>
          <w:rFonts w:ascii="Arial" w:eastAsiaTheme="majorEastAsia" w:hAnsi="Arial" w:cs="Arial"/>
          <w:sz w:val="20"/>
          <w:szCs w:val="20"/>
          <w:u w:val="single"/>
        </w:rPr>
        <w:t>t</w:t>
      </w:r>
      <w:r w:rsidR="00AD18F6" w:rsidRPr="00CE21B9">
        <w:rPr>
          <w:rFonts w:ascii="Arial" w:eastAsiaTheme="majorEastAsia" w:hAnsi="Arial" w:cs="Arial"/>
          <w:sz w:val="20"/>
          <w:szCs w:val="20"/>
          <w:u w:val="single"/>
        </w:rPr>
        <w:t xml:space="preserve">raditional </w:t>
      </w:r>
      <w:r w:rsidR="00395554" w:rsidRPr="00CE21B9">
        <w:rPr>
          <w:rFonts w:ascii="Arial" w:eastAsiaTheme="majorEastAsia" w:hAnsi="Arial" w:cs="Arial"/>
          <w:sz w:val="20"/>
          <w:szCs w:val="20"/>
          <w:u w:val="single"/>
        </w:rPr>
        <w:t>c</w:t>
      </w:r>
      <w:r w:rsidR="00AD18F6" w:rsidRPr="00CE21B9">
        <w:rPr>
          <w:rFonts w:ascii="Arial" w:eastAsiaTheme="majorEastAsia" w:hAnsi="Arial" w:cs="Arial"/>
          <w:sz w:val="20"/>
          <w:szCs w:val="20"/>
          <w:u w:val="single"/>
        </w:rPr>
        <w:t xml:space="preserve">ocoa </w:t>
      </w:r>
      <w:r w:rsidR="00395554" w:rsidRPr="00CE21B9">
        <w:rPr>
          <w:rFonts w:ascii="Arial" w:eastAsiaTheme="majorEastAsia" w:hAnsi="Arial" w:cs="Arial"/>
          <w:sz w:val="20"/>
          <w:szCs w:val="20"/>
          <w:u w:val="single"/>
        </w:rPr>
        <w:t>a</w:t>
      </w:r>
      <w:r w:rsidR="00AD18F6" w:rsidRPr="00CE21B9">
        <w:rPr>
          <w:rFonts w:ascii="Arial" w:eastAsiaTheme="majorEastAsia" w:hAnsi="Arial" w:cs="Arial"/>
          <w:sz w:val="20"/>
          <w:szCs w:val="20"/>
          <w:u w:val="single"/>
        </w:rPr>
        <w:t xml:space="preserve">groforestry </w:t>
      </w:r>
      <w:r w:rsidR="00395554" w:rsidRPr="00CE21B9">
        <w:rPr>
          <w:rFonts w:ascii="Arial" w:eastAsiaTheme="majorEastAsia" w:hAnsi="Arial" w:cs="Arial"/>
          <w:sz w:val="20"/>
          <w:szCs w:val="20"/>
          <w:u w:val="single"/>
        </w:rPr>
        <w:t>s</w:t>
      </w:r>
      <w:r w:rsidR="00AD18F6" w:rsidRPr="00CE21B9">
        <w:rPr>
          <w:rFonts w:ascii="Arial" w:eastAsiaTheme="majorEastAsia" w:hAnsi="Arial" w:cs="Arial"/>
          <w:sz w:val="20"/>
          <w:szCs w:val="20"/>
          <w:u w:val="single"/>
        </w:rPr>
        <w:t>ystems</w:t>
      </w:r>
    </w:p>
    <w:p w14:paraId="5106CADB" w14:textId="6EF74202" w:rsidR="00AD18F6" w:rsidRPr="000D1582" w:rsidRDefault="008039FA" w:rsidP="000D1582">
      <w:pPr>
        <w:pStyle w:val="Heading4"/>
        <w:spacing w:before="0"/>
        <w:jc w:val="both"/>
        <w:rPr>
          <w:rFonts w:ascii="Arial" w:hAnsi="Arial" w:cs="Arial"/>
          <w:color w:val="auto"/>
          <w:sz w:val="20"/>
          <w:szCs w:val="20"/>
        </w:rPr>
      </w:pPr>
      <w:r w:rsidRPr="000D1582">
        <w:rPr>
          <w:rFonts w:ascii="Arial" w:hAnsi="Arial" w:cs="Arial"/>
          <w:color w:val="auto"/>
          <w:sz w:val="20"/>
          <w:szCs w:val="20"/>
        </w:rPr>
        <w:t>3</w:t>
      </w:r>
      <w:r w:rsidR="00AD18F6" w:rsidRPr="000D1582">
        <w:rPr>
          <w:rFonts w:ascii="Arial" w:hAnsi="Arial" w:cs="Arial"/>
          <w:color w:val="auto"/>
          <w:sz w:val="20"/>
          <w:szCs w:val="20"/>
        </w:rPr>
        <w:t>.1.1</w:t>
      </w:r>
      <w:r w:rsidR="000D1582" w:rsidRPr="000D1582">
        <w:rPr>
          <w:rFonts w:ascii="Arial" w:hAnsi="Arial" w:cs="Arial"/>
          <w:color w:val="auto"/>
          <w:sz w:val="20"/>
          <w:szCs w:val="20"/>
        </w:rPr>
        <w:t>.1</w:t>
      </w:r>
      <w:r w:rsidR="00AD18F6" w:rsidRPr="000D1582">
        <w:rPr>
          <w:rFonts w:ascii="Arial" w:hAnsi="Arial" w:cs="Arial"/>
          <w:color w:val="auto"/>
          <w:sz w:val="20"/>
          <w:szCs w:val="20"/>
        </w:rPr>
        <w:t xml:space="preserve">. Floristic </w:t>
      </w:r>
      <w:r w:rsidR="00395554" w:rsidRPr="000D1582">
        <w:rPr>
          <w:rFonts w:ascii="Arial" w:hAnsi="Arial" w:cs="Arial"/>
          <w:color w:val="auto"/>
          <w:sz w:val="20"/>
          <w:szCs w:val="20"/>
        </w:rPr>
        <w:t>r</w:t>
      </w:r>
      <w:r w:rsidR="00AD18F6" w:rsidRPr="000D1582">
        <w:rPr>
          <w:rFonts w:ascii="Arial" w:hAnsi="Arial" w:cs="Arial"/>
          <w:color w:val="auto"/>
          <w:sz w:val="20"/>
          <w:szCs w:val="20"/>
        </w:rPr>
        <w:t>ichness</w:t>
      </w:r>
    </w:p>
    <w:p w14:paraId="2D8C2F94" w14:textId="374C0610" w:rsidR="00395554" w:rsidRPr="00395554" w:rsidRDefault="00395554" w:rsidP="00395554">
      <w:pPr>
        <w:ind w:firstLine="708"/>
        <w:jc w:val="both"/>
        <w:rPr>
          <w:rFonts w:ascii="Arial" w:hAnsi="Arial" w:cs="Arial"/>
          <w:sz w:val="20"/>
          <w:szCs w:val="20"/>
        </w:rPr>
      </w:pPr>
      <w:r w:rsidRPr="00395554">
        <w:rPr>
          <w:rFonts w:ascii="Arial" w:hAnsi="Arial" w:cs="Arial"/>
          <w:sz w:val="20"/>
          <w:szCs w:val="20"/>
        </w:rPr>
        <w:t>In Séria, the analysis of the flora in traditional cocoa agroforestry systems revealed 44 species distributed among 39 genera and 21 families. The dominant families are</w:t>
      </w:r>
      <w:r w:rsidR="008039FA">
        <w:rPr>
          <w:rFonts w:ascii="Arial" w:hAnsi="Arial" w:cs="Arial"/>
          <w:sz w:val="20"/>
          <w:szCs w:val="20"/>
        </w:rPr>
        <w:t xml:space="preserve"> </w:t>
      </w:r>
      <w:r w:rsidRPr="00395554">
        <w:rPr>
          <w:rFonts w:ascii="Arial" w:hAnsi="Arial" w:cs="Arial"/>
          <w:sz w:val="20"/>
          <w:szCs w:val="20"/>
        </w:rPr>
        <w:t xml:space="preserve">: Euphorbiaceae, representing 16% of the species, including </w:t>
      </w:r>
      <w:r w:rsidRPr="00395554">
        <w:rPr>
          <w:rFonts w:ascii="Arial" w:hAnsi="Arial" w:cs="Arial"/>
          <w:i/>
          <w:iCs/>
          <w:sz w:val="20"/>
          <w:szCs w:val="20"/>
        </w:rPr>
        <w:t>Alchornea cordifolia</w:t>
      </w:r>
      <w:r w:rsidRPr="00395554">
        <w:rPr>
          <w:rFonts w:ascii="Arial" w:hAnsi="Arial" w:cs="Arial"/>
          <w:sz w:val="20"/>
          <w:szCs w:val="20"/>
        </w:rPr>
        <w:t xml:space="preserve"> (Schum. &amp; Thonn.) Müll.Arg. and </w:t>
      </w:r>
      <w:r w:rsidRPr="00395554">
        <w:rPr>
          <w:rFonts w:ascii="Arial" w:hAnsi="Arial" w:cs="Arial"/>
          <w:i/>
          <w:iCs/>
          <w:sz w:val="20"/>
          <w:szCs w:val="20"/>
        </w:rPr>
        <w:t>Euphorbia heterophylla</w:t>
      </w:r>
      <w:r w:rsidRPr="00395554">
        <w:rPr>
          <w:rFonts w:ascii="Arial" w:hAnsi="Arial" w:cs="Arial"/>
          <w:sz w:val="20"/>
          <w:szCs w:val="20"/>
        </w:rPr>
        <w:t xml:space="preserve"> L.; Fabaceae, representing 11% of the species, with the most frequent species being </w:t>
      </w:r>
      <w:r w:rsidRPr="00395554">
        <w:rPr>
          <w:rFonts w:ascii="Arial" w:hAnsi="Arial" w:cs="Arial"/>
          <w:i/>
          <w:iCs/>
          <w:sz w:val="20"/>
          <w:szCs w:val="20"/>
        </w:rPr>
        <w:t>Albizia zygia</w:t>
      </w:r>
      <w:r w:rsidRPr="00395554">
        <w:rPr>
          <w:rFonts w:ascii="Arial" w:hAnsi="Arial" w:cs="Arial"/>
          <w:sz w:val="20"/>
          <w:szCs w:val="20"/>
        </w:rPr>
        <w:t xml:space="preserve"> (DC.) J.F. Macbr. and </w:t>
      </w:r>
      <w:r w:rsidRPr="00395554">
        <w:rPr>
          <w:rFonts w:ascii="Arial" w:hAnsi="Arial" w:cs="Arial"/>
          <w:i/>
          <w:iCs/>
          <w:sz w:val="20"/>
          <w:szCs w:val="20"/>
        </w:rPr>
        <w:t>Desmodium adscendens</w:t>
      </w:r>
      <w:r w:rsidRPr="00395554">
        <w:rPr>
          <w:rFonts w:ascii="Arial" w:hAnsi="Arial" w:cs="Arial"/>
          <w:sz w:val="20"/>
          <w:szCs w:val="20"/>
        </w:rPr>
        <w:t xml:space="preserve"> (Sw.) DC. var. </w:t>
      </w:r>
      <w:r w:rsidRPr="00395554">
        <w:rPr>
          <w:rFonts w:ascii="Arial" w:hAnsi="Arial" w:cs="Arial"/>
          <w:i/>
          <w:iCs/>
          <w:sz w:val="20"/>
          <w:szCs w:val="20"/>
        </w:rPr>
        <w:t>adscendens</w:t>
      </w:r>
      <w:r w:rsidRPr="00395554">
        <w:rPr>
          <w:rFonts w:ascii="Arial" w:hAnsi="Arial" w:cs="Arial"/>
          <w:sz w:val="20"/>
          <w:szCs w:val="20"/>
        </w:rPr>
        <w:t xml:space="preserve"> and Asteraceae, representing 9% of the species, with the most frequent being </w:t>
      </w:r>
      <w:r w:rsidRPr="00395554">
        <w:rPr>
          <w:rFonts w:ascii="Arial" w:hAnsi="Arial" w:cs="Arial"/>
          <w:i/>
          <w:iCs/>
          <w:sz w:val="20"/>
          <w:szCs w:val="20"/>
        </w:rPr>
        <w:t>Achillea millefolium</w:t>
      </w:r>
      <w:r w:rsidRPr="00395554">
        <w:rPr>
          <w:rFonts w:ascii="Arial" w:hAnsi="Arial" w:cs="Arial"/>
          <w:sz w:val="20"/>
          <w:szCs w:val="20"/>
        </w:rPr>
        <w:t xml:space="preserve"> L. and </w:t>
      </w:r>
      <w:r w:rsidRPr="00395554">
        <w:rPr>
          <w:rFonts w:ascii="Arial" w:hAnsi="Arial" w:cs="Arial"/>
          <w:i/>
          <w:iCs/>
          <w:sz w:val="20"/>
          <w:szCs w:val="20"/>
        </w:rPr>
        <w:t>Synedrella nodiflora</w:t>
      </w:r>
      <w:r w:rsidRPr="00395554">
        <w:rPr>
          <w:rFonts w:ascii="Arial" w:hAnsi="Arial" w:cs="Arial"/>
          <w:sz w:val="20"/>
          <w:szCs w:val="20"/>
        </w:rPr>
        <w:t xml:space="preserve"> Gaertn. (Figure 3).</w:t>
      </w:r>
    </w:p>
    <w:p w14:paraId="760A1F3F" w14:textId="77777777" w:rsidR="00395554" w:rsidRPr="00395554" w:rsidRDefault="00395554" w:rsidP="00395554">
      <w:pPr>
        <w:ind w:firstLine="708"/>
        <w:jc w:val="both"/>
        <w:rPr>
          <w:rFonts w:ascii="Arial" w:hAnsi="Arial" w:cs="Arial"/>
          <w:sz w:val="20"/>
          <w:szCs w:val="20"/>
        </w:rPr>
      </w:pPr>
      <w:r w:rsidRPr="00395554">
        <w:rPr>
          <w:rFonts w:ascii="Arial" w:hAnsi="Arial" w:cs="Arial"/>
          <w:sz w:val="20"/>
          <w:szCs w:val="20"/>
        </w:rPr>
        <w:t xml:space="preserve">Regarding the locality of Zépréguhé, the study of traditional cocoa agroforestry systems identified 61 plant species belonging to 50 genera and 27 families (Figure 4). Fabaceae dominate with 11% of the species, the most frequent being </w:t>
      </w:r>
      <w:r w:rsidRPr="00395554">
        <w:rPr>
          <w:rFonts w:ascii="Arial" w:hAnsi="Arial" w:cs="Arial"/>
          <w:i/>
          <w:iCs/>
          <w:sz w:val="20"/>
          <w:szCs w:val="20"/>
        </w:rPr>
        <w:t>Acacia mangium</w:t>
      </w:r>
      <w:r w:rsidRPr="00395554">
        <w:rPr>
          <w:rFonts w:ascii="Arial" w:hAnsi="Arial" w:cs="Arial"/>
          <w:sz w:val="20"/>
          <w:szCs w:val="20"/>
        </w:rPr>
        <w:t xml:space="preserve"> Willd. and </w:t>
      </w:r>
      <w:r w:rsidRPr="00395554">
        <w:rPr>
          <w:rFonts w:ascii="Arial" w:hAnsi="Arial" w:cs="Arial"/>
          <w:i/>
          <w:iCs/>
          <w:sz w:val="20"/>
          <w:szCs w:val="20"/>
        </w:rPr>
        <w:t>Albizia zygia</w:t>
      </w:r>
      <w:r w:rsidRPr="00395554">
        <w:rPr>
          <w:rFonts w:ascii="Arial" w:hAnsi="Arial" w:cs="Arial"/>
          <w:sz w:val="20"/>
          <w:szCs w:val="20"/>
        </w:rPr>
        <w:t xml:space="preserve"> (DC.) J.F. Macbr.; </w:t>
      </w:r>
      <w:r w:rsidRPr="00395554">
        <w:rPr>
          <w:rFonts w:ascii="Arial" w:hAnsi="Arial" w:cs="Arial"/>
          <w:sz w:val="20"/>
          <w:szCs w:val="20"/>
        </w:rPr>
        <w:lastRenderedPageBreak/>
        <w:t xml:space="preserve">Euphorbiaceae represent 10% of the species, including </w:t>
      </w:r>
      <w:r w:rsidRPr="00395554">
        <w:rPr>
          <w:rFonts w:ascii="Arial" w:hAnsi="Arial" w:cs="Arial"/>
          <w:i/>
          <w:iCs/>
          <w:sz w:val="20"/>
          <w:szCs w:val="20"/>
        </w:rPr>
        <w:t>Euphorbia heterophylla</w:t>
      </w:r>
      <w:r w:rsidRPr="00395554">
        <w:rPr>
          <w:rFonts w:ascii="Arial" w:hAnsi="Arial" w:cs="Arial"/>
          <w:sz w:val="20"/>
          <w:szCs w:val="20"/>
        </w:rPr>
        <w:t xml:space="preserve"> L. and </w:t>
      </w:r>
      <w:r w:rsidRPr="00395554">
        <w:rPr>
          <w:rFonts w:ascii="Arial" w:hAnsi="Arial" w:cs="Arial"/>
          <w:i/>
          <w:iCs/>
          <w:sz w:val="20"/>
          <w:szCs w:val="20"/>
        </w:rPr>
        <w:t>Hevea brasiliensis</w:t>
      </w:r>
      <w:r w:rsidRPr="00395554">
        <w:rPr>
          <w:rFonts w:ascii="Arial" w:hAnsi="Arial" w:cs="Arial"/>
          <w:sz w:val="20"/>
          <w:szCs w:val="20"/>
        </w:rPr>
        <w:t xml:space="preserve"> (Kunth) Müll.Arg.; and Malvaceae account for 8% of the species, with the most frequent species being </w:t>
      </w:r>
      <w:r w:rsidRPr="00395554">
        <w:rPr>
          <w:rFonts w:ascii="Arial" w:hAnsi="Arial" w:cs="Arial"/>
          <w:i/>
          <w:iCs/>
          <w:sz w:val="20"/>
          <w:szCs w:val="20"/>
        </w:rPr>
        <w:t>Ceiba pentandra</w:t>
      </w:r>
      <w:r w:rsidRPr="00395554">
        <w:rPr>
          <w:rFonts w:ascii="Arial" w:hAnsi="Arial" w:cs="Arial"/>
          <w:sz w:val="20"/>
          <w:szCs w:val="20"/>
        </w:rPr>
        <w:t xml:space="preserve"> (L.) Gaerth. and </w:t>
      </w:r>
      <w:r w:rsidRPr="00395554">
        <w:rPr>
          <w:rFonts w:ascii="Arial" w:hAnsi="Arial" w:cs="Arial"/>
          <w:i/>
          <w:iCs/>
          <w:sz w:val="20"/>
          <w:szCs w:val="20"/>
        </w:rPr>
        <w:t>Cola nitida</w:t>
      </w:r>
      <w:r w:rsidRPr="00395554">
        <w:rPr>
          <w:rFonts w:ascii="Arial" w:hAnsi="Arial" w:cs="Arial"/>
          <w:sz w:val="20"/>
          <w:szCs w:val="20"/>
        </w:rPr>
        <w:t xml:space="preserve"> (Vent.) Schott &amp; Endl.</w:t>
      </w:r>
    </w:p>
    <w:p w14:paraId="26CCD157" w14:textId="77777777" w:rsidR="00F81B8B" w:rsidRPr="00510D1A" w:rsidRDefault="00F81B8B" w:rsidP="00CA00C7">
      <w:pPr>
        <w:spacing w:line="360" w:lineRule="auto"/>
        <w:jc w:val="center"/>
      </w:pPr>
      <w:r w:rsidRPr="00575E5F">
        <w:rPr>
          <w:rFonts w:ascii="Arial" w:hAnsi="Arial" w:cs="Arial"/>
          <w:noProof/>
          <w:sz w:val="22"/>
          <w:szCs w:val="22"/>
        </w:rPr>
        <w:drawing>
          <wp:inline distT="0" distB="0" distL="0" distR="0" wp14:anchorId="715D1E59" wp14:editId="4A09E792">
            <wp:extent cx="3240000" cy="181903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40000" cy="1819035"/>
                    </a:xfrm>
                    <a:prstGeom prst="rect">
                      <a:avLst/>
                    </a:prstGeom>
                    <a:noFill/>
                  </pic:spPr>
                </pic:pic>
              </a:graphicData>
            </a:graphic>
          </wp:inline>
        </w:drawing>
      </w:r>
    </w:p>
    <w:p w14:paraId="1A87C163" w14:textId="1C9DA437" w:rsidR="00F81B8B" w:rsidRPr="004005AC" w:rsidRDefault="00F81B8B" w:rsidP="004005AC">
      <w:pPr>
        <w:spacing w:after="240"/>
        <w:jc w:val="both"/>
        <w:rPr>
          <w:rFonts w:ascii="Arial" w:hAnsi="Arial" w:cs="Arial"/>
          <w:b/>
          <w:bCs/>
          <w:sz w:val="20"/>
          <w:szCs w:val="20"/>
        </w:rPr>
      </w:pPr>
      <w:bookmarkStart w:id="36" w:name="_Toc125455161"/>
      <w:bookmarkStart w:id="37" w:name="_Toc214957118"/>
      <w:bookmarkStart w:id="38" w:name="_Hlk154685211"/>
      <w:r w:rsidRPr="004005AC">
        <w:rPr>
          <w:rFonts w:ascii="Arial" w:hAnsi="Arial" w:cs="Arial"/>
          <w:b/>
          <w:bCs/>
          <w:sz w:val="20"/>
          <w:szCs w:val="20"/>
        </w:rPr>
        <w:t xml:space="preserve">Fig </w:t>
      </w:r>
      <w:r w:rsidR="00093EC0" w:rsidRPr="004005AC">
        <w:rPr>
          <w:rFonts w:ascii="Arial" w:hAnsi="Arial" w:cs="Arial"/>
          <w:b/>
          <w:bCs/>
          <w:sz w:val="20"/>
          <w:szCs w:val="20"/>
        </w:rPr>
        <w:fldChar w:fldCharType="begin"/>
      </w:r>
      <w:r w:rsidR="00093EC0" w:rsidRPr="004005AC">
        <w:rPr>
          <w:rFonts w:ascii="Arial" w:hAnsi="Arial" w:cs="Arial"/>
          <w:b/>
          <w:bCs/>
          <w:sz w:val="20"/>
          <w:szCs w:val="20"/>
        </w:rPr>
        <w:instrText xml:space="preserve"> SEQ Figure \* ARABIC </w:instrText>
      </w:r>
      <w:r w:rsidR="00093EC0" w:rsidRPr="004005AC">
        <w:rPr>
          <w:rFonts w:ascii="Arial" w:hAnsi="Arial" w:cs="Arial"/>
          <w:b/>
          <w:bCs/>
          <w:sz w:val="20"/>
          <w:szCs w:val="20"/>
        </w:rPr>
        <w:fldChar w:fldCharType="separate"/>
      </w:r>
      <w:r w:rsidR="006847F6" w:rsidRPr="004005AC">
        <w:rPr>
          <w:rFonts w:ascii="Arial" w:hAnsi="Arial" w:cs="Arial"/>
          <w:b/>
          <w:bCs/>
          <w:noProof/>
          <w:sz w:val="20"/>
          <w:szCs w:val="20"/>
        </w:rPr>
        <w:t>3</w:t>
      </w:r>
      <w:r w:rsidR="00093EC0" w:rsidRPr="004005AC">
        <w:rPr>
          <w:rFonts w:ascii="Arial" w:hAnsi="Arial" w:cs="Arial"/>
          <w:b/>
          <w:bCs/>
          <w:noProof/>
          <w:sz w:val="20"/>
          <w:szCs w:val="20"/>
        </w:rPr>
        <w:fldChar w:fldCharType="end"/>
      </w:r>
      <w:r w:rsidR="004005AC" w:rsidRPr="004005AC">
        <w:rPr>
          <w:rFonts w:ascii="Arial" w:hAnsi="Arial" w:cs="Arial"/>
          <w:b/>
          <w:bCs/>
          <w:noProof/>
          <w:sz w:val="20"/>
          <w:szCs w:val="20"/>
        </w:rPr>
        <w:t>.</w:t>
      </w:r>
      <w:r w:rsidRPr="004005AC">
        <w:rPr>
          <w:rFonts w:ascii="Arial" w:hAnsi="Arial" w:cs="Arial"/>
          <w:b/>
          <w:bCs/>
          <w:sz w:val="20"/>
          <w:szCs w:val="20"/>
        </w:rPr>
        <w:t xml:space="preserve"> </w:t>
      </w:r>
      <w:bookmarkEnd w:id="36"/>
      <w:bookmarkEnd w:id="37"/>
      <w:r w:rsidR="00D01E23" w:rsidRPr="004005AC">
        <w:rPr>
          <w:rFonts w:ascii="Arial" w:hAnsi="Arial" w:cs="Arial"/>
          <w:b/>
          <w:bCs/>
          <w:sz w:val="20"/>
          <w:szCs w:val="20"/>
        </w:rPr>
        <w:t xml:space="preserve">Spectrum of dominant families in traditional </w:t>
      </w:r>
      <w:r w:rsidR="008039FA" w:rsidRPr="004005AC">
        <w:rPr>
          <w:rFonts w:ascii="Arial" w:hAnsi="Arial" w:cs="Arial"/>
          <w:b/>
          <w:bCs/>
          <w:sz w:val="20"/>
          <w:szCs w:val="20"/>
        </w:rPr>
        <w:t xml:space="preserve">cocoa </w:t>
      </w:r>
      <w:r w:rsidR="00D01E23" w:rsidRPr="004005AC">
        <w:rPr>
          <w:rFonts w:ascii="Arial" w:hAnsi="Arial" w:cs="Arial"/>
          <w:b/>
          <w:bCs/>
          <w:sz w:val="20"/>
          <w:szCs w:val="20"/>
        </w:rPr>
        <w:t xml:space="preserve">agroforestry systems in the </w:t>
      </w:r>
      <w:r w:rsidR="008039FA" w:rsidRPr="004005AC">
        <w:rPr>
          <w:rFonts w:ascii="Arial" w:hAnsi="Arial" w:cs="Arial"/>
          <w:b/>
          <w:bCs/>
          <w:sz w:val="20"/>
          <w:szCs w:val="20"/>
        </w:rPr>
        <w:t xml:space="preserve">Séria </w:t>
      </w:r>
      <w:r w:rsidR="00D01E23" w:rsidRPr="004005AC">
        <w:rPr>
          <w:rFonts w:ascii="Arial" w:hAnsi="Arial" w:cs="Arial"/>
          <w:b/>
          <w:bCs/>
          <w:sz w:val="20"/>
          <w:szCs w:val="20"/>
        </w:rPr>
        <w:t>locality</w:t>
      </w:r>
    </w:p>
    <w:bookmarkEnd w:id="38"/>
    <w:p w14:paraId="04B86513" w14:textId="77777777" w:rsidR="00F81B8B" w:rsidRPr="00510D1A" w:rsidRDefault="00F81B8B" w:rsidP="00CA00C7">
      <w:pPr>
        <w:spacing w:line="360" w:lineRule="auto"/>
        <w:jc w:val="center"/>
      </w:pPr>
      <w:r w:rsidRPr="00575E5F">
        <w:rPr>
          <w:rFonts w:ascii="Arial" w:hAnsi="Arial" w:cs="Arial"/>
          <w:noProof/>
          <w:sz w:val="22"/>
          <w:szCs w:val="22"/>
        </w:rPr>
        <w:drawing>
          <wp:inline distT="0" distB="0" distL="0" distR="0" wp14:anchorId="7C18AF36" wp14:editId="26539505">
            <wp:extent cx="3239135" cy="180975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40438" cy="1810478"/>
                    </a:xfrm>
                    <a:prstGeom prst="rect">
                      <a:avLst/>
                    </a:prstGeom>
                    <a:noFill/>
                  </pic:spPr>
                </pic:pic>
              </a:graphicData>
            </a:graphic>
          </wp:inline>
        </w:drawing>
      </w:r>
    </w:p>
    <w:p w14:paraId="1DDB86ED" w14:textId="52FD2B2E" w:rsidR="00D01E23" w:rsidRPr="004005AC" w:rsidRDefault="00F81B8B" w:rsidP="004005AC">
      <w:pPr>
        <w:spacing w:after="240"/>
        <w:jc w:val="both"/>
        <w:rPr>
          <w:rFonts w:ascii="Arial" w:hAnsi="Arial" w:cs="Arial"/>
          <w:b/>
          <w:bCs/>
          <w:sz w:val="20"/>
          <w:szCs w:val="20"/>
        </w:rPr>
      </w:pPr>
      <w:bookmarkStart w:id="39" w:name="_Toc125455167"/>
      <w:bookmarkStart w:id="40" w:name="_Toc214957119"/>
      <w:bookmarkStart w:id="41" w:name="_Hlk154685269"/>
      <w:r w:rsidRPr="004005AC">
        <w:rPr>
          <w:rFonts w:ascii="Arial" w:hAnsi="Arial" w:cs="Arial"/>
          <w:b/>
          <w:bCs/>
          <w:sz w:val="20"/>
          <w:szCs w:val="20"/>
        </w:rPr>
        <w:t xml:space="preserve">Fig </w:t>
      </w:r>
      <w:r w:rsidR="00093EC0" w:rsidRPr="004005AC">
        <w:rPr>
          <w:rFonts w:ascii="Arial" w:hAnsi="Arial" w:cs="Arial"/>
          <w:b/>
          <w:bCs/>
          <w:sz w:val="20"/>
          <w:szCs w:val="20"/>
        </w:rPr>
        <w:fldChar w:fldCharType="begin"/>
      </w:r>
      <w:r w:rsidR="00093EC0" w:rsidRPr="004005AC">
        <w:rPr>
          <w:rFonts w:ascii="Arial" w:hAnsi="Arial" w:cs="Arial"/>
          <w:b/>
          <w:bCs/>
          <w:sz w:val="20"/>
          <w:szCs w:val="20"/>
        </w:rPr>
        <w:instrText xml:space="preserve"> SEQ Figure \* ARABIC </w:instrText>
      </w:r>
      <w:r w:rsidR="00093EC0" w:rsidRPr="004005AC">
        <w:rPr>
          <w:rFonts w:ascii="Arial" w:hAnsi="Arial" w:cs="Arial"/>
          <w:b/>
          <w:bCs/>
          <w:sz w:val="20"/>
          <w:szCs w:val="20"/>
        </w:rPr>
        <w:fldChar w:fldCharType="separate"/>
      </w:r>
      <w:r w:rsidR="006847F6" w:rsidRPr="004005AC">
        <w:rPr>
          <w:rFonts w:ascii="Arial" w:hAnsi="Arial" w:cs="Arial"/>
          <w:b/>
          <w:bCs/>
          <w:sz w:val="20"/>
          <w:szCs w:val="20"/>
        </w:rPr>
        <w:t>4</w:t>
      </w:r>
      <w:r w:rsidR="00093EC0" w:rsidRPr="004005AC">
        <w:rPr>
          <w:rFonts w:ascii="Arial" w:hAnsi="Arial" w:cs="Arial"/>
          <w:b/>
          <w:bCs/>
          <w:sz w:val="20"/>
          <w:szCs w:val="20"/>
        </w:rPr>
        <w:fldChar w:fldCharType="end"/>
      </w:r>
      <w:r w:rsidR="004005AC" w:rsidRPr="004005AC">
        <w:rPr>
          <w:rFonts w:ascii="Arial" w:hAnsi="Arial" w:cs="Arial"/>
          <w:b/>
          <w:bCs/>
          <w:sz w:val="20"/>
          <w:szCs w:val="20"/>
        </w:rPr>
        <w:t>.</w:t>
      </w:r>
      <w:r w:rsidRPr="004005AC">
        <w:rPr>
          <w:rFonts w:ascii="Arial" w:hAnsi="Arial" w:cs="Arial"/>
          <w:b/>
          <w:bCs/>
          <w:sz w:val="20"/>
          <w:szCs w:val="20"/>
        </w:rPr>
        <w:t xml:space="preserve"> </w:t>
      </w:r>
      <w:bookmarkStart w:id="42" w:name="_Toc192607767"/>
      <w:bookmarkStart w:id="43" w:name="_Hlk115182245"/>
      <w:bookmarkStart w:id="44" w:name="_Hlk154817849"/>
      <w:bookmarkEnd w:id="30"/>
      <w:bookmarkEnd w:id="31"/>
      <w:bookmarkEnd w:id="39"/>
      <w:bookmarkEnd w:id="40"/>
      <w:bookmarkEnd w:id="41"/>
      <w:r w:rsidR="00D01E23" w:rsidRPr="004005AC">
        <w:rPr>
          <w:rFonts w:ascii="Arial" w:hAnsi="Arial" w:cs="Arial"/>
          <w:b/>
          <w:bCs/>
          <w:sz w:val="20"/>
          <w:szCs w:val="20"/>
        </w:rPr>
        <w:t xml:space="preserve">Spectrum of dominant families in traditional </w:t>
      </w:r>
      <w:r w:rsidR="008039FA" w:rsidRPr="004005AC">
        <w:rPr>
          <w:rFonts w:ascii="Arial" w:hAnsi="Arial" w:cs="Arial"/>
          <w:b/>
          <w:bCs/>
          <w:sz w:val="20"/>
          <w:szCs w:val="20"/>
        </w:rPr>
        <w:t xml:space="preserve">cocoa </w:t>
      </w:r>
      <w:r w:rsidR="00D01E23" w:rsidRPr="004005AC">
        <w:rPr>
          <w:rFonts w:ascii="Arial" w:hAnsi="Arial" w:cs="Arial"/>
          <w:b/>
          <w:bCs/>
          <w:sz w:val="20"/>
          <w:szCs w:val="20"/>
        </w:rPr>
        <w:t xml:space="preserve">agroforestry systems in the </w:t>
      </w:r>
      <w:r w:rsidR="008039FA" w:rsidRPr="004005AC">
        <w:rPr>
          <w:rFonts w:ascii="Arial" w:hAnsi="Arial" w:cs="Arial"/>
          <w:b/>
          <w:bCs/>
          <w:sz w:val="20"/>
          <w:szCs w:val="20"/>
        </w:rPr>
        <w:t xml:space="preserve">Zépréguhé </w:t>
      </w:r>
      <w:r w:rsidR="00D01E23" w:rsidRPr="004005AC">
        <w:rPr>
          <w:rFonts w:ascii="Arial" w:hAnsi="Arial" w:cs="Arial"/>
          <w:b/>
          <w:bCs/>
          <w:sz w:val="20"/>
          <w:szCs w:val="20"/>
        </w:rPr>
        <w:t>locality</w:t>
      </w:r>
    </w:p>
    <w:p w14:paraId="5DD287AC" w14:textId="4811A5D6" w:rsidR="00AD18F6" w:rsidRPr="00AD18F6" w:rsidRDefault="008039FA" w:rsidP="003E5F9E">
      <w:pPr>
        <w:pStyle w:val="Heading4"/>
        <w:spacing w:before="0"/>
        <w:jc w:val="both"/>
        <w:rPr>
          <w:rFonts w:ascii="Arial" w:hAnsi="Arial" w:cs="Arial"/>
          <w:b w:val="0"/>
          <w:bCs w:val="0"/>
          <w:i w:val="0"/>
          <w:iCs w:val="0"/>
          <w:sz w:val="20"/>
          <w:szCs w:val="20"/>
        </w:rPr>
      </w:pPr>
      <w:r w:rsidRPr="003E5F9E">
        <w:rPr>
          <w:rFonts w:ascii="Arial" w:hAnsi="Arial" w:cs="Arial"/>
          <w:color w:val="auto"/>
          <w:sz w:val="20"/>
          <w:szCs w:val="20"/>
        </w:rPr>
        <w:t>3</w:t>
      </w:r>
      <w:r w:rsidR="00AD18F6" w:rsidRPr="003E5F9E">
        <w:rPr>
          <w:rFonts w:ascii="Arial" w:hAnsi="Arial" w:cs="Arial"/>
          <w:color w:val="auto"/>
          <w:sz w:val="20"/>
          <w:szCs w:val="20"/>
        </w:rPr>
        <w:t>.1.1.</w:t>
      </w:r>
      <w:r w:rsidR="000D1582" w:rsidRPr="003E5F9E">
        <w:rPr>
          <w:rFonts w:ascii="Arial" w:hAnsi="Arial" w:cs="Arial"/>
          <w:color w:val="auto"/>
          <w:sz w:val="20"/>
          <w:szCs w:val="20"/>
        </w:rPr>
        <w:t>2</w:t>
      </w:r>
      <w:r w:rsidR="00AD18F6" w:rsidRPr="003E5F9E">
        <w:rPr>
          <w:rFonts w:ascii="Arial" w:hAnsi="Arial" w:cs="Arial"/>
          <w:color w:val="auto"/>
          <w:sz w:val="20"/>
          <w:szCs w:val="20"/>
        </w:rPr>
        <w:t>. Biological Types</w:t>
      </w:r>
    </w:p>
    <w:p w14:paraId="5359DBB6" w14:textId="77777777" w:rsidR="008039FA" w:rsidRPr="008039FA" w:rsidRDefault="008039FA" w:rsidP="008039FA">
      <w:pPr>
        <w:ind w:firstLine="708"/>
        <w:jc w:val="both"/>
        <w:rPr>
          <w:rFonts w:ascii="Arial" w:hAnsi="Arial" w:cs="Arial"/>
          <w:sz w:val="20"/>
          <w:szCs w:val="20"/>
        </w:rPr>
      </w:pPr>
      <w:r w:rsidRPr="008039FA">
        <w:rPr>
          <w:rFonts w:ascii="Arial" w:hAnsi="Arial" w:cs="Arial"/>
          <w:sz w:val="20"/>
          <w:szCs w:val="20"/>
        </w:rPr>
        <w:t xml:space="preserve">In the Séria locality, the analysis of the flora in traditional cocoa agroforestry systems revealed </w:t>
      </w:r>
      <w:r w:rsidRPr="008039FA">
        <w:rPr>
          <w:rFonts w:ascii="Arial" w:eastAsiaTheme="majorEastAsia" w:hAnsi="Arial" w:cs="Arial"/>
          <w:sz w:val="20"/>
          <w:szCs w:val="20"/>
        </w:rPr>
        <w:t>11 biological types</w:t>
      </w:r>
      <w:r w:rsidRPr="008039FA">
        <w:rPr>
          <w:rFonts w:ascii="Arial" w:hAnsi="Arial" w:cs="Arial"/>
          <w:sz w:val="20"/>
          <w:szCs w:val="20"/>
        </w:rPr>
        <w:t xml:space="preserve"> (Figure 5). </w:t>
      </w:r>
      <w:r w:rsidRPr="008039FA">
        <w:rPr>
          <w:rFonts w:ascii="Arial" w:eastAsiaTheme="majorEastAsia" w:hAnsi="Arial" w:cs="Arial"/>
          <w:sz w:val="20"/>
          <w:szCs w:val="20"/>
        </w:rPr>
        <w:t>Microphanerophytes</w:t>
      </w:r>
      <w:r w:rsidRPr="008039FA">
        <w:rPr>
          <w:rFonts w:ascii="Arial" w:hAnsi="Arial" w:cs="Arial"/>
          <w:sz w:val="20"/>
          <w:szCs w:val="20"/>
        </w:rPr>
        <w:t xml:space="preserve"> dominate, representing 36% of the species, with the most frequent species being </w:t>
      </w:r>
      <w:r w:rsidRPr="008039FA">
        <w:rPr>
          <w:rFonts w:ascii="Arial" w:hAnsi="Arial" w:cs="Arial"/>
          <w:i/>
          <w:iCs/>
          <w:sz w:val="20"/>
          <w:szCs w:val="20"/>
        </w:rPr>
        <w:t>Anacardium occidentale</w:t>
      </w:r>
      <w:r w:rsidRPr="008039FA">
        <w:rPr>
          <w:rFonts w:ascii="Arial" w:hAnsi="Arial" w:cs="Arial"/>
          <w:sz w:val="20"/>
          <w:szCs w:val="20"/>
        </w:rPr>
        <w:t xml:space="preserve"> L., </w:t>
      </w:r>
      <w:r w:rsidRPr="008039FA">
        <w:rPr>
          <w:rFonts w:ascii="Arial" w:hAnsi="Arial" w:cs="Arial"/>
          <w:i/>
          <w:iCs/>
          <w:sz w:val="20"/>
          <w:szCs w:val="20"/>
        </w:rPr>
        <w:t>Azadirachta indica</w:t>
      </w:r>
      <w:r w:rsidRPr="008039FA">
        <w:rPr>
          <w:rFonts w:ascii="Arial" w:hAnsi="Arial" w:cs="Arial"/>
          <w:sz w:val="20"/>
          <w:szCs w:val="20"/>
        </w:rPr>
        <w:t xml:space="preserve"> A. Juss., and </w:t>
      </w:r>
      <w:r w:rsidRPr="008039FA">
        <w:rPr>
          <w:rFonts w:ascii="Arial" w:hAnsi="Arial" w:cs="Arial"/>
          <w:i/>
          <w:iCs/>
          <w:sz w:val="20"/>
          <w:szCs w:val="20"/>
        </w:rPr>
        <w:t>Morinda lucida</w:t>
      </w:r>
      <w:r w:rsidRPr="008039FA">
        <w:rPr>
          <w:rFonts w:ascii="Arial" w:hAnsi="Arial" w:cs="Arial"/>
          <w:sz w:val="20"/>
          <w:szCs w:val="20"/>
        </w:rPr>
        <w:t xml:space="preserve"> Benth. </w:t>
      </w:r>
      <w:r w:rsidRPr="008039FA">
        <w:rPr>
          <w:rFonts w:ascii="Arial" w:eastAsiaTheme="majorEastAsia" w:hAnsi="Arial" w:cs="Arial"/>
          <w:sz w:val="20"/>
          <w:szCs w:val="20"/>
        </w:rPr>
        <w:t>Mesophanerophytes</w:t>
      </w:r>
      <w:r w:rsidRPr="008039FA">
        <w:rPr>
          <w:rFonts w:ascii="Arial" w:hAnsi="Arial" w:cs="Arial"/>
          <w:sz w:val="20"/>
          <w:szCs w:val="20"/>
        </w:rPr>
        <w:t xml:space="preserve"> account for 14% of the species, with the most frequent being </w:t>
      </w:r>
      <w:r w:rsidRPr="008039FA">
        <w:rPr>
          <w:rFonts w:ascii="Arial" w:hAnsi="Arial" w:cs="Arial"/>
          <w:i/>
          <w:iCs/>
          <w:sz w:val="20"/>
          <w:szCs w:val="20"/>
        </w:rPr>
        <w:t>Albizia adianthifolia</w:t>
      </w:r>
      <w:r w:rsidRPr="008039FA">
        <w:rPr>
          <w:rFonts w:ascii="Arial" w:hAnsi="Arial" w:cs="Arial"/>
          <w:sz w:val="20"/>
          <w:szCs w:val="20"/>
        </w:rPr>
        <w:t xml:space="preserve"> (Schumach.) W.F. Wright and </w:t>
      </w:r>
      <w:r w:rsidRPr="008039FA">
        <w:rPr>
          <w:rFonts w:ascii="Arial" w:hAnsi="Arial" w:cs="Arial"/>
          <w:i/>
          <w:iCs/>
          <w:sz w:val="20"/>
          <w:szCs w:val="20"/>
        </w:rPr>
        <w:t>Albizia zygia</w:t>
      </w:r>
      <w:r w:rsidRPr="008039FA">
        <w:rPr>
          <w:rFonts w:ascii="Arial" w:hAnsi="Arial" w:cs="Arial"/>
          <w:sz w:val="20"/>
          <w:szCs w:val="20"/>
        </w:rPr>
        <w:t xml:space="preserve"> (DC.) J.F. Macbr. </w:t>
      </w:r>
      <w:r w:rsidRPr="008039FA">
        <w:rPr>
          <w:rFonts w:ascii="Arial" w:eastAsiaTheme="majorEastAsia" w:hAnsi="Arial" w:cs="Arial"/>
          <w:sz w:val="20"/>
          <w:szCs w:val="20"/>
        </w:rPr>
        <w:t>Megaphanerophytes</w:t>
      </w:r>
      <w:r w:rsidRPr="008039FA">
        <w:rPr>
          <w:rFonts w:ascii="Arial" w:hAnsi="Arial" w:cs="Arial"/>
          <w:sz w:val="20"/>
          <w:szCs w:val="20"/>
        </w:rPr>
        <w:t xml:space="preserve"> represent 11%, including species such as </w:t>
      </w:r>
      <w:r w:rsidRPr="008039FA">
        <w:rPr>
          <w:rFonts w:ascii="Arial" w:hAnsi="Arial" w:cs="Arial"/>
          <w:i/>
          <w:iCs/>
          <w:sz w:val="20"/>
          <w:szCs w:val="20"/>
        </w:rPr>
        <w:t>Alstonia boonei</w:t>
      </w:r>
      <w:r w:rsidRPr="008039FA">
        <w:rPr>
          <w:rFonts w:ascii="Arial" w:hAnsi="Arial" w:cs="Arial"/>
          <w:sz w:val="20"/>
          <w:szCs w:val="20"/>
        </w:rPr>
        <w:t xml:space="preserve"> De Wild. and </w:t>
      </w:r>
      <w:r w:rsidRPr="008039FA">
        <w:rPr>
          <w:rFonts w:ascii="Arial" w:hAnsi="Arial" w:cs="Arial"/>
          <w:i/>
          <w:iCs/>
          <w:sz w:val="20"/>
          <w:szCs w:val="20"/>
        </w:rPr>
        <w:t>Bombax buenopozense</w:t>
      </w:r>
      <w:r w:rsidRPr="008039FA">
        <w:rPr>
          <w:rFonts w:ascii="Arial" w:hAnsi="Arial" w:cs="Arial"/>
          <w:sz w:val="20"/>
          <w:szCs w:val="20"/>
        </w:rPr>
        <w:t xml:space="preserve"> P. Beauv. </w:t>
      </w:r>
      <w:r w:rsidRPr="008039FA">
        <w:rPr>
          <w:rFonts w:ascii="Arial" w:eastAsiaTheme="majorEastAsia" w:hAnsi="Arial" w:cs="Arial"/>
          <w:sz w:val="20"/>
          <w:szCs w:val="20"/>
        </w:rPr>
        <w:t>Nanophanerophytes</w:t>
      </w:r>
      <w:r w:rsidRPr="008039FA">
        <w:rPr>
          <w:rFonts w:ascii="Arial" w:hAnsi="Arial" w:cs="Arial"/>
          <w:sz w:val="20"/>
          <w:szCs w:val="20"/>
        </w:rPr>
        <w:t xml:space="preserve"> account for 9% of the species, with the most frequent being </w:t>
      </w:r>
      <w:r w:rsidRPr="008039FA">
        <w:rPr>
          <w:rFonts w:ascii="Arial" w:hAnsi="Arial" w:cs="Arial"/>
          <w:i/>
          <w:iCs/>
          <w:sz w:val="20"/>
          <w:szCs w:val="20"/>
        </w:rPr>
        <w:t>Ananas comosus</w:t>
      </w:r>
      <w:r w:rsidRPr="008039FA">
        <w:rPr>
          <w:rFonts w:ascii="Arial" w:hAnsi="Arial" w:cs="Arial"/>
          <w:sz w:val="20"/>
          <w:szCs w:val="20"/>
        </w:rPr>
        <w:t xml:space="preserve"> (L.) Merr. and </w:t>
      </w:r>
      <w:r w:rsidRPr="008039FA">
        <w:rPr>
          <w:rFonts w:ascii="Arial" w:hAnsi="Arial" w:cs="Arial"/>
          <w:i/>
          <w:iCs/>
          <w:sz w:val="20"/>
          <w:szCs w:val="20"/>
        </w:rPr>
        <w:t>Capsicum annuum</w:t>
      </w:r>
      <w:r w:rsidRPr="008039FA">
        <w:rPr>
          <w:rFonts w:ascii="Arial" w:hAnsi="Arial" w:cs="Arial"/>
          <w:sz w:val="20"/>
          <w:szCs w:val="20"/>
        </w:rPr>
        <w:t xml:space="preserve"> L. </w:t>
      </w:r>
      <w:r w:rsidRPr="008039FA">
        <w:rPr>
          <w:rFonts w:ascii="Arial" w:eastAsiaTheme="majorEastAsia" w:hAnsi="Arial" w:cs="Arial"/>
          <w:sz w:val="20"/>
          <w:szCs w:val="20"/>
        </w:rPr>
        <w:t>Chamaephytes</w:t>
      </w:r>
      <w:r w:rsidRPr="008039FA">
        <w:rPr>
          <w:rFonts w:ascii="Arial" w:hAnsi="Arial" w:cs="Arial"/>
          <w:sz w:val="20"/>
          <w:szCs w:val="20"/>
        </w:rPr>
        <w:t xml:space="preserve"> represent 7% of the species, with the most frequent being </w:t>
      </w:r>
      <w:r w:rsidRPr="008039FA">
        <w:rPr>
          <w:rFonts w:ascii="Arial" w:hAnsi="Arial" w:cs="Arial"/>
          <w:i/>
          <w:iCs/>
          <w:sz w:val="20"/>
          <w:szCs w:val="20"/>
        </w:rPr>
        <w:t>Commelina benghalensis</w:t>
      </w:r>
      <w:r w:rsidRPr="008039FA">
        <w:rPr>
          <w:rFonts w:ascii="Arial" w:hAnsi="Arial" w:cs="Arial"/>
          <w:sz w:val="20"/>
          <w:szCs w:val="20"/>
        </w:rPr>
        <w:t xml:space="preserve"> L. var. </w:t>
      </w:r>
      <w:r w:rsidRPr="008039FA">
        <w:rPr>
          <w:rFonts w:ascii="Arial" w:hAnsi="Arial" w:cs="Arial"/>
          <w:i/>
          <w:iCs/>
          <w:sz w:val="20"/>
          <w:szCs w:val="20"/>
        </w:rPr>
        <w:t>benghalensis</w:t>
      </w:r>
      <w:r w:rsidRPr="008039FA">
        <w:rPr>
          <w:rFonts w:ascii="Arial" w:hAnsi="Arial" w:cs="Arial"/>
          <w:sz w:val="20"/>
          <w:szCs w:val="20"/>
        </w:rPr>
        <w:t>.</w:t>
      </w:r>
    </w:p>
    <w:p w14:paraId="394EBF37" w14:textId="77777777" w:rsidR="008039FA" w:rsidRPr="008039FA" w:rsidRDefault="008039FA" w:rsidP="008039FA">
      <w:pPr>
        <w:ind w:firstLine="708"/>
        <w:jc w:val="both"/>
        <w:rPr>
          <w:rFonts w:ascii="Arial" w:hAnsi="Arial" w:cs="Arial"/>
          <w:sz w:val="20"/>
          <w:szCs w:val="20"/>
        </w:rPr>
      </w:pPr>
      <w:r w:rsidRPr="008039FA">
        <w:rPr>
          <w:rFonts w:ascii="Arial" w:hAnsi="Arial" w:cs="Arial"/>
          <w:sz w:val="20"/>
          <w:szCs w:val="20"/>
        </w:rPr>
        <w:t xml:space="preserve">In Zépréguhé, the study of the flora in traditional cocoa agroforestry systems identified </w:t>
      </w:r>
      <w:r w:rsidRPr="008039FA">
        <w:rPr>
          <w:rFonts w:ascii="Arial" w:eastAsiaTheme="majorEastAsia" w:hAnsi="Arial" w:cs="Arial"/>
          <w:sz w:val="20"/>
          <w:szCs w:val="20"/>
        </w:rPr>
        <w:t>10 biological types</w:t>
      </w:r>
      <w:r w:rsidRPr="008039FA">
        <w:rPr>
          <w:rFonts w:ascii="Arial" w:hAnsi="Arial" w:cs="Arial"/>
          <w:sz w:val="20"/>
          <w:szCs w:val="20"/>
        </w:rPr>
        <w:t xml:space="preserve"> (Figure 6). </w:t>
      </w:r>
      <w:r w:rsidRPr="008039FA">
        <w:rPr>
          <w:rFonts w:ascii="Arial" w:eastAsiaTheme="majorEastAsia" w:hAnsi="Arial" w:cs="Arial"/>
          <w:sz w:val="20"/>
          <w:szCs w:val="20"/>
        </w:rPr>
        <w:t>Microphanerophytes</w:t>
      </w:r>
      <w:r w:rsidRPr="008039FA">
        <w:rPr>
          <w:rFonts w:ascii="Arial" w:hAnsi="Arial" w:cs="Arial"/>
          <w:sz w:val="20"/>
          <w:szCs w:val="20"/>
        </w:rPr>
        <w:t xml:space="preserve"> dominate with 46%, including species such as </w:t>
      </w:r>
      <w:r w:rsidRPr="008039FA">
        <w:rPr>
          <w:rFonts w:ascii="Arial" w:hAnsi="Arial" w:cs="Arial"/>
          <w:i/>
          <w:iCs/>
          <w:sz w:val="20"/>
          <w:szCs w:val="20"/>
        </w:rPr>
        <w:t>Baphia bancoensis</w:t>
      </w:r>
      <w:r w:rsidRPr="008039FA">
        <w:rPr>
          <w:rFonts w:ascii="Arial" w:hAnsi="Arial" w:cs="Arial"/>
          <w:sz w:val="20"/>
          <w:szCs w:val="20"/>
        </w:rPr>
        <w:t xml:space="preserve"> Aubrév. and </w:t>
      </w:r>
      <w:r w:rsidRPr="008039FA">
        <w:rPr>
          <w:rFonts w:ascii="Arial" w:hAnsi="Arial" w:cs="Arial"/>
          <w:i/>
          <w:iCs/>
          <w:sz w:val="20"/>
          <w:szCs w:val="20"/>
        </w:rPr>
        <w:t>Gliricidia sepium</w:t>
      </w:r>
      <w:r w:rsidRPr="008039FA">
        <w:rPr>
          <w:rFonts w:ascii="Arial" w:hAnsi="Arial" w:cs="Arial"/>
          <w:sz w:val="20"/>
          <w:szCs w:val="20"/>
        </w:rPr>
        <w:t xml:space="preserve"> (Jacq.) Walp. They are followed by </w:t>
      </w:r>
      <w:r w:rsidRPr="008039FA">
        <w:rPr>
          <w:rFonts w:ascii="Arial" w:eastAsiaTheme="majorEastAsia" w:hAnsi="Arial" w:cs="Arial"/>
          <w:sz w:val="20"/>
          <w:szCs w:val="20"/>
        </w:rPr>
        <w:t>Mesophanerophytes</w:t>
      </w:r>
      <w:r w:rsidRPr="008039FA">
        <w:rPr>
          <w:rFonts w:ascii="Arial" w:hAnsi="Arial" w:cs="Arial"/>
          <w:sz w:val="20"/>
          <w:szCs w:val="20"/>
        </w:rPr>
        <w:t xml:space="preserve">, representing 18% of the species, with the most frequent being </w:t>
      </w:r>
      <w:r w:rsidRPr="008039FA">
        <w:rPr>
          <w:rFonts w:ascii="Arial" w:hAnsi="Arial" w:cs="Arial"/>
          <w:i/>
          <w:iCs/>
          <w:sz w:val="20"/>
          <w:szCs w:val="20"/>
        </w:rPr>
        <w:t>Albizia zygia</w:t>
      </w:r>
      <w:r w:rsidRPr="008039FA">
        <w:rPr>
          <w:rFonts w:ascii="Arial" w:hAnsi="Arial" w:cs="Arial"/>
          <w:sz w:val="20"/>
          <w:szCs w:val="20"/>
        </w:rPr>
        <w:t xml:space="preserve"> (DC.) J.F. Macbr. and </w:t>
      </w:r>
      <w:r w:rsidRPr="008039FA">
        <w:rPr>
          <w:rFonts w:ascii="Arial" w:hAnsi="Arial" w:cs="Arial"/>
          <w:i/>
          <w:iCs/>
          <w:sz w:val="20"/>
          <w:szCs w:val="20"/>
        </w:rPr>
        <w:t>Cola nitida</w:t>
      </w:r>
      <w:r w:rsidRPr="008039FA">
        <w:rPr>
          <w:rFonts w:ascii="Arial" w:hAnsi="Arial" w:cs="Arial"/>
          <w:sz w:val="20"/>
          <w:szCs w:val="20"/>
        </w:rPr>
        <w:t xml:space="preserve"> (Vent.) Schott &amp; Endl. </w:t>
      </w:r>
      <w:r w:rsidRPr="008039FA">
        <w:rPr>
          <w:rFonts w:ascii="Arial" w:eastAsiaTheme="majorEastAsia" w:hAnsi="Arial" w:cs="Arial"/>
          <w:sz w:val="20"/>
          <w:szCs w:val="20"/>
        </w:rPr>
        <w:t>Megaphanerophytes</w:t>
      </w:r>
      <w:r w:rsidRPr="008039FA">
        <w:rPr>
          <w:rFonts w:ascii="Arial" w:hAnsi="Arial" w:cs="Arial"/>
          <w:sz w:val="20"/>
          <w:szCs w:val="20"/>
        </w:rPr>
        <w:t xml:space="preserve"> account for 15% of the recorded species, with the most frequent being </w:t>
      </w:r>
      <w:r w:rsidRPr="008039FA">
        <w:rPr>
          <w:rFonts w:ascii="Arial" w:hAnsi="Arial" w:cs="Arial"/>
          <w:i/>
          <w:iCs/>
          <w:sz w:val="20"/>
          <w:szCs w:val="20"/>
        </w:rPr>
        <w:t>Ceiba pentandra</w:t>
      </w:r>
      <w:r w:rsidRPr="008039FA">
        <w:rPr>
          <w:rFonts w:ascii="Arial" w:hAnsi="Arial" w:cs="Arial"/>
          <w:sz w:val="20"/>
          <w:szCs w:val="20"/>
        </w:rPr>
        <w:t xml:space="preserve"> (L.) Gaerth. and </w:t>
      </w:r>
      <w:r w:rsidRPr="008039FA">
        <w:rPr>
          <w:rFonts w:ascii="Arial" w:hAnsi="Arial" w:cs="Arial"/>
          <w:i/>
          <w:iCs/>
          <w:sz w:val="20"/>
          <w:szCs w:val="20"/>
        </w:rPr>
        <w:t>Entandrophragma utile</w:t>
      </w:r>
      <w:r w:rsidRPr="008039FA">
        <w:rPr>
          <w:rFonts w:ascii="Arial" w:hAnsi="Arial" w:cs="Arial"/>
          <w:sz w:val="20"/>
          <w:szCs w:val="20"/>
        </w:rPr>
        <w:t xml:space="preserve"> (Dawe &amp; Sprague) Sprague.</w:t>
      </w:r>
    </w:p>
    <w:p w14:paraId="355628C9" w14:textId="77777777" w:rsidR="00F81B8B" w:rsidRPr="00510D1A" w:rsidRDefault="00F81B8B" w:rsidP="00CA00C7">
      <w:pPr>
        <w:spacing w:after="240"/>
        <w:jc w:val="center"/>
      </w:pPr>
      <w:r>
        <w:rPr>
          <w:noProof/>
        </w:rPr>
        <w:lastRenderedPageBreak/>
        <w:drawing>
          <wp:inline distT="0" distB="0" distL="0" distR="0" wp14:anchorId="7DF73B85" wp14:editId="514C9699">
            <wp:extent cx="3239770" cy="1809750"/>
            <wp:effectExtent l="0" t="0" r="0" b="0"/>
            <wp:docPr id="3618" name="Image 3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40002" cy="1809880"/>
                    </a:xfrm>
                    <a:prstGeom prst="rect">
                      <a:avLst/>
                    </a:prstGeom>
                    <a:noFill/>
                  </pic:spPr>
                </pic:pic>
              </a:graphicData>
            </a:graphic>
          </wp:inline>
        </w:drawing>
      </w:r>
    </w:p>
    <w:p w14:paraId="7728A2ED" w14:textId="3D42942D" w:rsidR="00D01E23" w:rsidRPr="004005AC" w:rsidRDefault="00F81B8B" w:rsidP="00D01E23">
      <w:pPr>
        <w:ind w:left="1134" w:hanging="1134"/>
        <w:jc w:val="both"/>
        <w:rPr>
          <w:rFonts w:ascii="Arial" w:hAnsi="Arial" w:cs="Arial"/>
          <w:b/>
          <w:bCs/>
          <w:sz w:val="20"/>
          <w:szCs w:val="20"/>
        </w:rPr>
      </w:pPr>
      <w:bookmarkStart w:id="45" w:name="_Toc125455163"/>
      <w:bookmarkStart w:id="46" w:name="_Toc214957122"/>
      <w:bookmarkStart w:id="47" w:name="_Hlk154817770"/>
      <w:r w:rsidRPr="004005AC">
        <w:rPr>
          <w:rFonts w:ascii="Arial" w:hAnsi="Arial" w:cs="Arial"/>
          <w:b/>
          <w:bCs/>
          <w:sz w:val="20"/>
          <w:szCs w:val="20"/>
        </w:rPr>
        <w:t xml:space="preserve">Fig </w:t>
      </w:r>
      <w:r w:rsidR="00093EC0" w:rsidRPr="004005AC">
        <w:rPr>
          <w:rFonts w:ascii="Arial" w:hAnsi="Arial" w:cs="Arial"/>
          <w:b/>
          <w:bCs/>
          <w:sz w:val="20"/>
          <w:szCs w:val="20"/>
        </w:rPr>
        <w:fldChar w:fldCharType="begin"/>
      </w:r>
      <w:r w:rsidR="00093EC0" w:rsidRPr="004005AC">
        <w:rPr>
          <w:rFonts w:ascii="Arial" w:hAnsi="Arial" w:cs="Arial"/>
          <w:b/>
          <w:bCs/>
          <w:sz w:val="20"/>
          <w:szCs w:val="20"/>
        </w:rPr>
        <w:instrText xml:space="preserve"> SEQ Figure \* ARABIC </w:instrText>
      </w:r>
      <w:r w:rsidR="00093EC0" w:rsidRPr="004005AC">
        <w:rPr>
          <w:rFonts w:ascii="Arial" w:hAnsi="Arial" w:cs="Arial"/>
          <w:b/>
          <w:bCs/>
          <w:sz w:val="20"/>
          <w:szCs w:val="20"/>
        </w:rPr>
        <w:fldChar w:fldCharType="separate"/>
      </w:r>
      <w:r w:rsidR="006847F6" w:rsidRPr="004005AC">
        <w:rPr>
          <w:rFonts w:ascii="Arial" w:hAnsi="Arial" w:cs="Arial"/>
          <w:b/>
          <w:bCs/>
          <w:noProof/>
          <w:sz w:val="20"/>
          <w:szCs w:val="20"/>
        </w:rPr>
        <w:t>5</w:t>
      </w:r>
      <w:r w:rsidR="00093EC0" w:rsidRPr="004005AC">
        <w:rPr>
          <w:rFonts w:ascii="Arial" w:hAnsi="Arial" w:cs="Arial"/>
          <w:b/>
          <w:bCs/>
          <w:noProof/>
          <w:sz w:val="20"/>
          <w:szCs w:val="20"/>
        </w:rPr>
        <w:fldChar w:fldCharType="end"/>
      </w:r>
      <w:r w:rsidR="004005AC" w:rsidRPr="004005AC">
        <w:rPr>
          <w:rFonts w:ascii="Arial" w:hAnsi="Arial" w:cs="Arial"/>
          <w:b/>
          <w:bCs/>
          <w:noProof/>
          <w:sz w:val="20"/>
          <w:szCs w:val="20"/>
        </w:rPr>
        <w:t>.</w:t>
      </w:r>
      <w:r w:rsidRPr="004005AC">
        <w:rPr>
          <w:rFonts w:ascii="Arial" w:hAnsi="Arial" w:cs="Arial"/>
          <w:b/>
          <w:bCs/>
          <w:sz w:val="20"/>
          <w:szCs w:val="20"/>
        </w:rPr>
        <w:t xml:space="preserve"> </w:t>
      </w:r>
      <w:bookmarkEnd w:id="45"/>
      <w:bookmarkEnd w:id="46"/>
      <w:r w:rsidR="00D01E23" w:rsidRPr="004005AC">
        <w:rPr>
          <w:rFonts w:ascii="Arial" w:hAnsi="Arial" w:cs="Arial"/>
          <w:b/>
          <w:bCs/>
          <w:sz w:val="20"/>
          <w:szCs w:val="20"/>
        </w:rPr>
        <w:t>Spectrum of biological types in traditional cocoa agroforestry systems in Séria</w:t>
      </w:r>
    </w:p>
    <w:p w14:paraId="10EEE5A7" w14:textId="229A0A8F" w:rsidR="00D01E23" w:rsidRPr="004005AC" w:rsidRDefault="00D01E23" w:rsidP="00D01E23">
      <w:pPr>
        <w:spacing w:after="240"/>
        <w:jc w:val="both"/>
        <w:rPr>
          <w:rFonts w:ascii="Arial" w:hAnsi="Arial" w:cs="Arial"/>
          <w:i/>
          <w:iCs/>
          <w:sz w:val="14"/>
          <w:szCs w:val="14"/>
        </w:rPr>
      </w:pPr>
      <w:r w:rsidRPr="004005AC">
        <w:rPr>
          <w:rFonts w:ascii="Arial" w:hAnsi="Arial" w:cs="Arial"/>
          <w:i/>
          <w:iCs/>
          <w:sz w:val="18"/>
          <w:szCs w:val="18"/>
        </w:rPr>
        <w:t>With : MP = Megaphanerophyte, mP = Mesophanerophyte, mp = Microphanerophyte, np = Nanophanerophyte, Ch = Chamephyte, Th = Therophyte, G = Geophyte, H = Hemicryptophyte, Lmp = Lian</w:t>
      </w:r>
      <w:r w:rsidR="00AF49B8" w:rsidRPr="004005AC">
        <w:rPr>
          <w:rFonts w:ascii="Arial" w:hAnsi="Arial" w:cs="Arial"/>
          <w:i/>
          <w:iCs/>
          <w:sz w:val="18"/>
          <w:szCs w:val="18"/>
        </w:rPr>
        <w:t>escent</w:t>
      </w:r>
      <w:r w:rsidRPr="004005AC">
        <w:rPr>
          <w:rFonts w:ascii="Arial" w:hAnsi="Arial" w:cs="Arial"/>
          <w:i/>
          <w:iCs/>
          <w:sz w:val="18"/>
          <w:szCs w:val="18"/>
        </w:rPr>
        <w:t xml:space="preserve"> microphanerophyte, Lmp (mp)</w:t>
      </w:r>
      <w:r w:rsidR="00AF49B8" w:rsidRPr="004005AC">
        <w:rPr>
          <w:rFonts w:ascii="Arial" w:hAnsi="Arial" w:cs="Arial"/>
          <w:i/>
          <w:iCs/>
          <w:sz w:val="18"/>
          <w:szCs w:val="18"/>
        </w:rPr>
        <w:t xml:space="preserve"> </w:t>
      </w:r>
      <w:r w:rsidRPr="004005AC">
        <w:rPr>
          <w:rFonts w:ascii="Arial" w:hAnsi="Arial" w:cs="Arial"/>
          <w:i/>
          <w:iCs/>
          <w:sz w:val="18"/>
          <w:szCs w:val="18"/>
        </w:rPr>
        <w:t>: Microphanerophyte-Microphanerophyte Lianescent, np (Lmp) = Nanophanerophyte- Microphanerophyte lianescent.</w:t>
      </w:r>
    </w:p>
    <w:bookmarkEnd w:id="47"/>
    <w:p w14:paraId="6A86F47C" w14:textId="77777777" w:rsidR="00F81B8B" w:rsidRPr="00510D1A" w:rsidRDefault="00F81B8B" w:rsidP="00CA00C7">
      <w:pPr>
        <w:spacing w:after="240"/>
        <w:jc w:val="center"/>
      </w:pPr>
      <w:r>
        <w:rPr>
          <w:noProof/>
        </w:rPr>
        <w:drawing>
          <wp:inline distT="0" distB="0" distL="0" distR="0" wp14:anchorId="49D8A2EE" wp14:editId="6B9A950C">
            <wp:extent cx="3240000" cy="1821332"/>
            <wp:effectExtent l="0" t="0" r="0" b="762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40000" cy="1821332"/>
                    </a:xfrm>
                    <a:prstGeom prst="rect">
                      <a:avLst/>
                    </a:prstGeom>
                    <a:noFill/>
                  </pic:spPr>
                </pic:pic>
              </a:graphicData>
            </a:graphic>
          </wp:inline>
        </w:drawing>
      </w:r>
    </w:p>
    <w:p w14:paraId="565E2937" w14:textId="24CF993B" w:rsidR="00F81B8B" w:rsidRPr="004005AC" w:rsidRDefault="00F81B8B" w:rsidP="00AF49B8">
      <w:pPr>
        <w:ind w:left="1134" w:hanging="1134"/>
        <w:jc w:val="both"/>
        <w:rPr>
          <w:rFonts w:ascii="Arial" w:hAnsi="Arial" w:cs="Arial"/>
          <w:b/>
          <w:bCs/>
          <w:sz w:val="20"/>
          <w:szCs w:val="20"/>
        </w:rPr>
      </w:pPr>
      <w:bookmarkStart w:id="48" w:name="_Toc125455169"/>
      <w:bookmarkStart w:id="49" w:name="_Toc214957123"/>
      <w:r w:rsidRPr="004005AC">
        <w:rPr>
          <w:rFonts w:ascii="Arial" w:hAnsi="Arial" w:cs="Arial"/>
          <w:b/>
          <w:bCs/>
          <w:sz w:val="20"/>
          <w:szCs w:val="20"/>
        </w:rPr>
        <w:t xml:space="preserve">Fig </w:t>
      </w:r>
      <w:r w:rsidR="00093EC0" w:rsidRPr="004005AC">
        <w:rPr>
          <w:rFonts w:ascii="Arial" w:hAnsi="Arial" w:cs="Arial"/>
          <w:b/>
          <w:bCs/>
          <w:sz w:val="20"/>
          <w:szCs w:val="20"/>
        </w:rPr>
        <w:fldChar w:fldCharType="begin"/>
      </w:r>
      <w:r w:rsidR="00093EC0" w:rsidRPr="004005AC">
        <w:rPr>
          <w:rFonts w:ascii="Arial" w:hAnsi="Arial" w:cs="Arial"/>
          <w:b/>
          <w:bCs/>
          <w:sz w:val="20"/>
          <w:szCs w:val="20"/>
        </w:rPr>
        <w:instrText xml:space="preserve"> SEQ Figure \* ARABIC </w:instrText>
      </w:r>
      <w:r w:rsidR="00093EC0" w:rsidRPr="004005AC">
        <w:rPr>
          <w:rFonts w:ascii="Arial" w:hAnsi="Arial" w:cs="Arial"/>
          <w:b/>
          <w:bCs/>
          <w:sz w:val="20"/>
          <w:szCs w:val="20"/>
        </w:rPr>
        <w:fldChar w:fldCharType="separate"/>
      </w:r>
      <w:r w:rsidR="006847F6" w:rsidRPr="004005AC">
        <w:rPr>
          <w:rFonts w:ascii="Arial" w:hAnsi="Arial" w:cs="Arial"/>
          <w:b/>
          <w:bCs/>
          <w:noProof/>
          <w:sz w:val="20"/>
          <w:szCs w:val="20"/>
        </w:rPr>
        <w:t>6</w:t>
      </w:r>
      <w:r w:rsidR="00093EC0" w:rsidRPr="004005AC">
        <w:rPr>
          <w:rFonts w:ascii="Arial" w:hAnsi="Arial" w:cs="Arial"/>
          <w:b/>
          <w:bCs/>
          <w:noProof/>
          <w:sz w:val="20"/>
          <w:szCs w:val="20"/>
        </w:rPr>
        <w:fldChar w:fldCharType="end"/>
      </w:r>
      <w:r w:rsidR="004005AC" w:rsidRPr="004005AC">
        <w:rPr>
          <w:rFonts w:ascii="Arial" w:hAnsi="Arial" w:cs="Arial"/>
          <w:b/>
          <w:bCs/>
          <w:noProof/>
          <w:sz w:val="20"/>
          <w:szCs w:val="20"/>
        </w:rPr>
        <w:t>.</w:t>
      </w:r>
      <w:r w:rsidRPr="004005AC">
        <w:rPr>
          <w:rFonts w:ascii="Arial" w:hAnsi="Arial" w:cs="Arial"/>
          <w:b/>
          <w:bCs/>
          <w:sz w:val="20"/>
          <w:szCs w:val="20"/>
        </w:rPr>
        <w:t xml:space="preserve"> </w:t>
      </w:r>
      <w:bookmarkEnd w:id="48"/>
      <w:r w:rsidR="00AF49B8" w:rsidRPr="004005AC">
        <w:rPr>
          <w:rFonts w:ascii="Arial" w:hAnsi="Arial" w:cs="Arial"/>
          <w:b/>
          <w:bCs/>
          <w:sz w:val="20"/>
          <w:szCs w:val="20"/>
        </w:rPr>
        <w:t xml:space="preserve">Spectrum of biological types in traditional cocoa agroforestry systems in </w:t>
      </w:r>
      <w:r w:rsidRPr="004005AC">
        <w:rPr>
          <w:rFonts w:ascii="Arial" w:hAnsi="Arial" w:cs="Arial"/>
          <w:b/>
          <w:bCs/>
          <w:sz w:val="20"/>
          <w:szCs w:val="20"/>
        </w:rPr>
        <w:t>Zépréguhé</w:t>
      </w:r>
      <w:bookmarkEnd w:id="49"/>
    </w:p>
    <w:p w14:paraId="755FF998" w14:textId="4BFCCD95" w:rsidR="00F81B8B" w:rsidRPr="004005AC" w:rsidRDefault="00AF49B8" w:rsidP="00F81B8B">
      <w:pPr>
        <w:spacing w:after="240"/>
        <w:jc w:val="both"/>
        <w:rPr>
          <w:rFonts w:ascii="Arial" w:hAnsi="Arial" w:cs="Arial"/>
          <w:i/>
          <w:iCs/>
          <w:sz w:val="20"/>
          <w:szCs w:val="20"/>
        </w:rPr>
      </w:pPr>
      <w:r w:rsidRPr="004005AC">
        <w:rPr>
          <w:rFonts w:ascii="Arial" w:hAnsi="Arial" w:cs="Arial"/>
          <w:i/>
          <w:iCs/>
          <w:sz w:val="20"/>
          <w:szCs w:val="20"/>
        </w:rPr>
        <w:t xml:space="preserve">With </w:t>
      </w:r>
      <w:r w:rsidR="00F81B8B" w:rsidRPr="004005AC">
        <w:rPr>
          <w:rFonts w:ascii="Arial" w:hAnsi="Arial" w:cs="Arial"/>
          <w:i/>
          <w:iCs/>
          <w:sz w:val="20"/>
          <w:szCs w:val="20"/>
        </w:rPr>
        <w:t>: MP = Mégaphanérophyte, mP = Mésophanérophyte, mp = Microphanerophyte, np = Nanophanérophyte, H = Hémicryptophyte, Lmp = Microphanérophyte lianescante, Th = Thérophyte, Ch = Chamephyte, G = Géophyte, np (Lmp) = Nanophanérophyte- Microphanerophyte lianescent.</w:t>
      </w:r>
    </w:p>
    <w:p w14:paraId="0EA2C3BC" w14:textId="736EBF66" w:rsidR="00F12B58" w:rsidRPr="00120B7A" w:rsidRDefault="00EF1213" w:rsidP="00120B7A">
      <w:pPr>
        <w:pStyle w:val="Heading4"/>
        <w:spacing w:before="0"/>
        <w:jc w:val="both"/>
        <w:rPr>
          <w:rFonts w:ascii="Arial" w:hAnsi="Arial" w:cs="Arial"/>
          <w:color w:val="auto"/>
          <w:sz w:val="20"/>
          <w:szCs w:val="20"/>
        </w:rPr>
      </w:pPr>
      <w:bookmarkStart w:id="50" w:name="_Toc192607769"/>
      <w:bookmarkStart w:id="51" w:name="_Hlk154818448"/>
      <w:bookmarkEnd w:id="42"/>
      <w:bookmarkEnd w:id="43"/>
      <w:bookmarkEnd w:id="44"/>
      <w:r>
        <w:rPr>
          <w:rFonts w:ascii="Arial" w:hAnsi="Arial" w:cs="Arial"/>
          <w:color w:val="auto"/>
          <w:sz w:val="20"/>
          <w:szCs w:val="20"/>
        </w:rPr>
        <w:t>3</w:t>
      </w:r>
      <w:r w:rsidR="00F12B58" w:rsidRPr="00120B7A">
        <w:rPr>
          <w:rFonts w:ascii="Arial" w:hAnsi="Arial" w:cs="Arial"/>
          <w:color w:val="auto"/>
          <w:sz w:val="20"/>
          <w:szCs w:val="20"/>
        </w:rPr>
        <w:t>.1.1.</w:t>
      </w:r>
      <w:r w:rsidR="003E5F9E">
        <w:rPr>
          <w:rFonts w:ascii="Arial" w:hAnsi="Arial" w:cs="Arial"/>
          <w:color w:val="auto"/>
          <w:sz w:val="20"/>
          <w:szCs w:val="20"/>
        </w:rPr>
        <w:t>3</w:t>
      </w:r>
      <w:r w:rsidR="00F12B58" w:rsidRPr="00120B7A">
        <w:rPr>
          <w:rFonts w:ascii="Arial" w:hAnsi="Arial" w:cs="Arial"/>
          <w:color w:val="auto"/>
          <w:sz w:val="20"/>
          <w:szCs w:val="20"/>
        </w:rPr>
        <w:t>. Chorological Affinities</w:t>
      </w:r>
    </w:p>
    <w:p w14:paraId="76BC0FE4" w14:textId="77777777" w:rsidR="008039FA" w:rsidRPr="008039FA" w:rsidRDefault="008039FA" w:rsidP="008039FA">
      <w:pPr>
        <w:ind w:firstLine="708"/>
        <w:jc w:val="both"/>
        <w:rPr>
          <w:rFonts w:ascii="Arial" w:hAnsi="Arial" w:cs="Arial"/>
          <w:bCs/>
          <w:sz w:val="20"/>
          <w:szCs w:val="20"/>
        </w:rPr>
      </w:pPr>
      <w:r w:rsidRPr="008039FA">
        <w:rPr>
          <w:rFonts w:ascii="Arial" w:hAnsi="Arial" w:cs="Arial"/>
          <w:bCs/>
          <w:sz w:val="20"/>
          <w:szCs w:val="20"/>
        </w:rPr>
        <w:t xml:space="preserve">The inventory of species in traditional cocoa agroforestry systems in Séria shows that </w:t>
      </w:r>
      <w:r w:rsidRPr="008039FA">
        <w:rPr>
          <w:rFonts w:ascii="Arial" w:hAnsi="Arial" w:cs="Arial"/>
          <w:sz w:val="20"/>
          <w:szCs w:val="20"/>
        </w:rPr>
        <w:t>39%</w:t>
      </w:r>
      <w:r w:rsidRPr="008039FA">
        <w:rPr>
          <w:rFonts w:ascii="Arial" w:hAnsi="Arial" w:cs="Arial"/>
          <w:bCs/>
          <w:sz w:val="20"/>
          <w:szCs w:val="20"/>
        </w:rPr>
        <w:t xml:space="preserve"> originate from the </w:t>
      </w:r>
      <w:r w:rsidRPr="008039FA">
        <w:rPr>
          <w:rFonts w:ascii="Arial" w:hAnsi="Arial" w:cs="Arial"/>
          <w:sz w:val="20"/>
          <w:szCs w:val="20"/>
        </w:rPr>
        <w:t>Guineo-Congolian (GC) region</w:t>
      </w:r>
      <w:r w:rsidRPr="008039FA">
        <w:rPr>
          <w:rFonts w:ascii="Arial" w:hAnsi="Arial" w:cs="Arial"/>
          <w:bCs/>
          <w:sz w:val="20"/>
          <w:szCs w:val="20"/>
        </w:rPr>
        <w:t xml:space="preserve">, including species such as Albizia adianthifolia (Schumach.) W.F. Wright and Alstonia boonei De Wild. (Figure 7). </w:t>
      </w:r>
      <w:r w:rsidRPr="008039FA">
        <w:rPr>
          <w:rFonts w:ascii="Arial" w:hAnsi="Arial" w:cs="Arial"/>
          <w:sz w:val="20"/>
          <w:szCs w:val="20"/>
        </w:rPr>
        <w:t>Introduced or cultivated species (i)</w:t>
      </w:r>
      <w:r w:rsidRPr="008039FA">
        <w:rPr>
          <w:rFonts w:ascii="Arial" w:hAnsi="Arial" w:cs="Arial"/>
          <w:bCs/>
          <w:sz w:val="20"/>
          <w:szCs w:val="20"/>
        </w:rPr>
        <w:t xml:space="preserve"> represent 34% of the species, including Anacardium occidentale L. and Ananas comosus (L.) Merr. Species from the </w:t>
      </w:r>
      <w:r w:rsidRPr="008039FA">
        <w:rPr>
          <w:rFonts w:ascii="Arial" w:hAnsi="Arial" w:cs="Arial"/>
          <w:sz w:val="20"/>
          <w:szCs w:val="20"/>
        </w:rPr>
        <w:t>transition zone between the Guineo-Congolian and Sudanian-Zambezian regions</w:t>
      </w:r>
      <w:r w:rsidRPr="008039FA">
        <w:rPr>
          <w:rFonts w:ascii="Arial" w:hAnsi="Arial" w:cs="Arial"/>
          <w:bCs/>
          <w:sz w:val="20"/>
          <w:szCs w:val="20"/>
        </w:rPr>
        <w:t xml:space="preserve"> account for 25% of the species, with the most frequent being Albizia zygia (DC.) J.F. Macbr. and Alchornea cordifolia (Schum. &amp; Thonn.) Müll.Arg.</w:t>
      </w:r>
    </w:p>
    <w:p w14:paraId="27BAA30D" w14:textId="77777777" w:rsidR="008039FA" w:rsidRPr="008039FA" w:rsidRDefault="008039FA" w:rsidP="008039FA">
      <w:pPr>
        <w:spacing w:after="240"/>
        <w:ind w:firstLine="708"/>
        <w:jc w:val="both"/>
        <w:rPr>
          <w:rFonts w:ascii="Arial" w:hAnsi="Arial" w:cs="Arial"/>
          <w:bCs/>
          <w:sz w:val="20"/>
          <w:szCs w:val="20"/>
        </w:rPr>
      </w:pPr>
      <w:r w:rsidRPr="008039FA">
        <w:rPr>
          <w:rFonts w:ascii="Arial" w:hAnsi="Arial" w:cs="Arial"/>
          <w:bCs/>
          <w:sz w:val="20"/>
          <w:szCs w:val="20"/>
        </w:rPr>
        <w:t xml:space="preserve">In traditional cocoa agroforestry systems in the Zépréguhé locality, </w:t>
      </w:r>
      <w:r w:rsidRPr="008039FA">
        <w:rPr>
          <w:rFonts w:ascii="Arial" w:hAnsi="Arial" w:cs="Arial"/>
          <w:sz w:val="20"/>
          <w:szCs w:val="20"/>
        </w:rPr>
        <w:t>41%</w:t>
      </w:r>
      <w:r w:rsidRPr="008039FA">
        <w:rPr>
          <w:rFonts w:ascii="Arial" w:hAnsi="Arial" w:cs="Arial"/>
          <w:bCs/>
          <w:sz w:val="20"/>
          <w:szCs w:val="20"/>
        </w:rPr>
        <w:t xml:space="preserve"> of species belong to the </w:t>
      </w:r>
      <w:r w:rsidRPr="008039FA">
        <w:rPr>
          <w:rFonts w:ascii="Arial" w:hAnsi="Arial" w:cs="Arial"/>
          <w:sz w:val="20"/>
          <w:szCs w:val="20"/>
        </w:rPr>
        <w:t>Guineo-Congolian (GC) region</w:t>
      </w:r>
      <w:r w:rsidRPr="008039FA">
        <w:rPr>
          <w:rFonts w:ascii="Arial" w:hAnsi="Arial" w:cs="Arial"/>
          <w:bCs/>
          <w:sz w:val="20"/>
          <w:szCs w:val="20"/>
        </w:rPr>
        <w:t xml:space="preserve">, with the most common being Annona muricata L. and Cola nitida (Vent.) Schott &amp; Endl. (Figure 8). They are followed by </w:t>
      </w:r>
      <w:r w:rsidRPr="008039FA">
        <w:rPr>
          <w:rFonts w:ascii="Arial" w:hAnsi="Arial" w:cs="Arial"/>
          <w:sz w:val="20"/>
          <w:szCs w:val="20"/>
        </w:rPr>
        <w:t>introduced or cultivated species (i)</w:t>
      </w:r>
      <w:r w:rsidRPr="008039FA">
        <w:rPr>
          <w:rFonts w:ascii="Arial" w:hAnsi="Arial" w:cs="Arial"/>
          <w:bCs/>
          <w:sz w:val="20"/>
          <w:szCs w:val="20"/>
        </w:rPr>
        <w:t xml:space="preserve">, which account for 34% of the species, including Capsicum annuum L. and Gliricidia sepium (Jacq.) Walp. Species from the </w:t>
      </w:r>
      <w:r w:rsidRPr="008039FA">
        <w:rPr>
          <w:rFonts w:ascii="Arial" w:hAnsi="Arial" w:cs="Arial"/>
          <w:sz w:val="20"/>
          <w:szCs w:val="20"/>
        </w:rPr>
        <w:t>transition zone between the Guineo-Congolian and Sudanian-Zambezian regions</w:t>
      </w:r>
      <w:r w:rsidRPr="008039FA">
        <w:rPr>
          <w:rFonts w:ascii="Arial" w:hAnsi="Arial" w:cs="Arial"/>
          <w:bCs/>
          <w:sz w:val="20"/>
          <w:szCs w:val="20"/>
        </w:rPr>
        <w:t xml:space="preserve"> represent 21% of the species, with the most frequent being Antiaris toxicaria var. africana (Engl.) C.C. Berg and Hoslundia opposita Vahl. One species endemic to Côte d’Ivoire (Baphia bancoensis Aubrév.) and one species from the Sudanian-Zambezian region (Acacia sieberiana var. villosa A. Chev.) were the least represented, each accounting for 2% of the recorded species.</w:t>
      </w:r>
    </w:p>
    <w:p w14:paraId="1A9879CC" w14:textId="77777777" w:rsidR="00F81B8B" w:rsidRPr="00510D1A" w:rsidRDefault="00F81B8B" w:rsidP="00CA00C7">
      <w:pPr>
        <w:spacing w:after="240"/>
        <w:jc w:val="center"/>
      </w:pPr>
      <w:r>
        <w:rPr>
          <w:noProof/>
        </w:rPr>
        <w:lastRenderedPageBreak/>
        <w:drawing>
          <wp:inline distT="0" distB="0" distL="0" distR="0" wp14:anchorId="7C9F647C" wp14:editId="0E807D35">
            <wp:extent cx="3275877" cy="1809750"/>
            <wp:effectExtent l="0" t="0" r="1270" b="0"/>
            <wp:docPr id="3623" name="Image 3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77094" cy="1810422"/>
                    </a:xfrm>
                    <a:prstGeom prst="rect">
                      <a:avLst/>
                    </a:prstGeom>
                    <a:noFill/>
                  </pic:spPr>
                </pic:pic>
              </a:graphicData>
            </a:graphic>
          </wp:inline>
        </w:drawing>
      </w:r>
    </w:p>
    <w:p w14:paraId="7442452E" w14:textId="2724D38D" w:rsidR="00AF49B8" w:rsidRPr="004005AC" w:rsidRDefault="00F81B8B" w:rsidP="004005AC">
      <w:pPr>
        <w:jc w:val="both"/>
        <w:rPr>
          <w:rFonts w:ascii="Arial" w:hAnsi="Arial" w:cs="Arial"/>
          <w:b/>
          <w:bCs/>
          <w:sz w:val="20"/>
          <w:szCs w:val="20"/>
        </w:rPr>
      </w:pPr>
      <w:bookmarkStart w:id="52" w:name="_Toc125455164"/>
      <w:bookmarkStart w:id="53" w:name="_Toc214957126"/>
      <w:bookmarkStart w:id="54" w:name="_Hlk154818297"/>
      <w:r w:rsidRPr="004005AC">
        <w:rPr>
          <w:rFonts w:ascii="Arial" w:hAnsi="Arial" w:cs="Arial"/>
          <w:b/>
          <w:bCs/>
          <w:sz w:val="20"/>
          <w:szCs w:val="20"/>
        </w:rPr>
        <w:t xml:space="preserve">Fig </w:t>
      </w:r>
      <w:r w:rsidR="00093EC0" w:rsidRPr="004005AC">
        <w:rPr>
          <w:rFonts w:ascii="Arial" w:hAnsi="Arial" w:cs="Arial"/>
          <w:b/>
          <w:bCs/>
          <w:sz w:val="20"/>
          <w:szCs w:val="20"/>
        </w:rPr>
        <w:fldChar w:fldCharType="begin"/>
      </w:r>
      <w:r w:rsidR="00093EC0" w:rsidRPr="004005AC">
        <w:rPr>
          <w:rFonts w:ascii="Arial" w:hAnsi="Arial" w:cs="Arial"/>
          <w:b/>
          <w:bCs/>
          <w:sz w:val="20"/>
          <w:szCs w:val="20"/>
        </w:rPr>
        <w:instrText xml:space="preserve"> SEQ Figure \* ARABIC </w:instrText>
      </w:r>
      <w:r w:rsidR="00093EC0" w:rsidRPr="004005AC">
        <w:rPr>
          <w:rFonts w:ascii="Arial" w:hAnsi="Arial" w:cs="Arial"/>
          <w:b/>
          <w:bCs/>
          <w:sz w:val="20"/>
          <w:szCs w:val="20"/>
        </w:rPr>
        <w:fldChar w:fldCharType="separate"/>
      </w:r>
      <w:r w:rsidR="006847F6" w:rsidRPr="004005AC">
        <w:rPr>
          <w:rFonts w:ascii="Arial" w:hAnsi="Arial" w:cs="Arial"/>
          <w:b/>
          <w:bCs/>
          <w:noProof/>
          <w:sz w:val="20"/>
          <w:szCs w:val="20"/>
        </w:rPr>
        <w:t>7</w:t>
      </w:r>
      <w:r w:rsidR="00093EC0" w:rsidRPr="004005AC">
        <w:rPr>
          <w:rFonts w:ascii="Arial" w:hAnsi="Arial" w:cs="Arial"/>
          <w:b/>
          <w:bCs/>
          <w:noProof/>
          <w:sz w:val="20"/>
          <w:szCs w:val="20"/>
        </w:rPr>
        <w:fldChar w:fldCharType="end"/>
      </w:r>
      <w:r w:rsidR="003E5F9E">
        <w:rPr>
          <w:rFonts w:ascii="Arial" w:hAnsi="Arial" w:cs="Arial"/>
          <w:b/>
          <w:bCs/>
          <w:noProof/>
          <w:sz w:val="20"/>
          <w:szCs w:val="20"/>
        </w:rPr>
        <w:t>.</w:t>
      </w:r>
      <w:r w:rsidRPr="004005AC">
        <w:rPr>
          <w:rFonts w:ascii="Arial" w:hAnsi="Arial" w:cs="Arial"/>
          <w:b/>
          <w:bCs/>
          <w:sz w:val="20"/>
          <w:szCs w:val="20"/>
        </w:rPr>
        <w:t xml:space="preserve"> </w:t>
      </w:r>
      <w:bookmarkEnd w:id="52"/>
      <w:bookmarkEnd w:id="53"/>
      <w:r w:rsidR="00AF49B8" w:rsidRPr="004005AC">
        <w:rPr>
          <w:rFonts w:ascii="Arial" w:hAnsi="Arial" w:cs="Arial"/>
          <w:b/>
          <w:bCs/>
          <w:sz w:val="20"/>
          <w:szCs w:val="20"/>
        </w:rPr>
        <w:t xml:space="preserve">Spectrum of chorological affinities </w:t>
      </w:r>
      <w:r w:rsidR="008039FA" w:rsidRPr="004005AC">
        <w:rPr>
          <w:rFonts w:ascii="Arial" w:hAnsi="Arial" w:cs="Arial"/>
          <w:b/>
          <w:bCs/>
          <w:sz w:val="20"/>
          <w:szCs w:val="20"/>
        </w:rPr>
        <w:t>in</w:t>
      </w:r>
      <w:r w:rsidR="00AF49B8" w:rsidRPr="004005AC">
        <w:rPr>
          <w:rFonts w:ascii="Arial" w:hAnsi="Arial" w:cs="Arial"/>
          <w:b/>
          <w:bCs/>
          <w:sz w:val="20"/>
          <w:szCs w:val="20"/>
        </w:rPr>
        <w:t xml:space="preserve"> traditional </w:t>
      </w:r>
      <w:r w:rsidR="008039FA" w:rsidRPr="004005AC">
        <w:rPr>
          <w:rFonts w:ascii="Arial" w:hAnsi="Arial" w:cs="Arial"/>
          <w:b/>
          <w:bCs/>
          <w:sz w:val="20"/>
          <w:szCs w:val="20"/>
        </w:rPr>
        <w:t xml:space="preserve">cocoa </w:t>
      </w:r>
      <w:r w:rsidR="00AF49B8" w:rsidRPr="004005AC">
        <w:rPr>
          <w:rFonts w:ascii="Arial" w:hAnsi="Arial" w:cs="Arial"/>
          <w:b/>
          <w:bCs/>
          <w:sz w:val="20"/>
          <w:szCs w:val="20"/>
        </w:rPr>
        <w:t xml:space="preserve">agroforestry systems in the </w:t>
      </w:r>
      <w:r w:rsidR="008039FA" w:rsidRPr="004005AC">
        <w:rPr>
          <w:rFonts w:ascii="Arial" w:hAnsi="Arial" w:cs="Arial"/>
          <w:b/>
          <w:bCs/>
          <w:sz w:val="20"/>
          <w:szCs w:val="20"/>
        </w:rPr>
        <w:t>Séria l</w:t>
      </w:r>
      <w:r w:rsidR="00AF49B8" w:rsidRPr="004005AC">
        <w:rPr>
          <w:rFonts w:ascii="Arial" w:hAnsi="Arial" w:cs="Arial"/>
          <w:b/>
          <w:bCs/>
          <w:sz w:val="20"/>
          <w:szCs w:val="20"/>
        </w:rPr>
        <w:t xml:space="preserve">ocality </w:t>
      </w:r>
    </w:p>
    <w:bookmarkEnd w:id="54"/>
    <w:p w14:paraId="61439012" w14:textId="57A91105" w:rsidR="008039FA" w:rsidRPr="008039FA" w:rsidRDefault="008039FA" w:rsidP="004005AC">
      <w:pPr>
        <w:spacing w:after="240"/>
        <w:jc w:val="both"/>
        <w:rPr>
          <w:rFonts w:ascii="Arial" w:hAnsi="Arial" w:cs="Arial"/>
          <w:i/>
          <w:iCs/>
          <w:sz w:val="20"/>
        </w:rPr>
      </w:pPr>
      <w:r w:rsidRPr="008039FA">
        <w:rPr>
          <w:rFonts w:ascii="Arial" w:hAnsi="Arial" w:cs="Arial"/>
          <w:i/>
          <w:iCs/>
          <w:sz w:val="20"/>
        </w:rPr>
        <w:t>With</w:t>
      </w:r>
      <w:r w:rsidRPr="004005AC">
        <w:rPr>
          <w:rFonts w:ascii="Arial" w:hAnsi="Arial" w:cs="Arial"/>
          <w:i/>
          <w:iCs/>
          <w:sz w:val="20"/>
        </w:rPr>
        <w:t xml:space="preserve"> </w:t>
      </w:r>
      <w:r w:rsidRPr="008039FA">
        <w:rPr>
          <w:rFonts w:ascii="Arial" w:hAnsi="Arial" w:cs="Arial"/>
          <w:i/>
          <w:iCs/>
          <w:sz w:val="20"/>
        </w:rPr>
        <w:t xml:space="preserve">: </w:t>
      </w:r>
      <w:r w:rsidRPr="008039FA">
        <w:rPr>
          <w:rFonts w:ascii="Arial" w:eastAsiaTheme="majorEastAsia" w:hAnsi="Arial" w:cs="Arial"/>
          <w:i/>
          <w:iCs/>
          <w:sz w:val="20"/>
        </w:rPr>
        <w:t>GC = Taxon from the Guineo-Congolian region</w:t>
      </w:r>
      <w:r w:rsidRPr="004005AC">
        <w:rPr>
          <w:rFonts w:ascii="Arial" w:eastAsiaTheme="majorEastAsia" w:hAnsi="Arial" w:cs="Arial"/>
          <w:i/>
          <w:iCs/>
          <w:sz w:val="20"/>
        </w:rPr>
        <w:t xml:space="preserve"> </w:t>
      </w:r>
      <w:r w:rsidRPr="008039FA">
        <w:rPr>
          <w:rFonts w:ascii="Arial" w:eastAsiaTheme="majorEastAsia" w:hAnsi="Arial" w:cs="Arial"/>
          <w:i/>
          <w:iCs/>
          <w:sz w:val="20"/>
        </w:rPr>
        <w:t>; i = Introduced or cultivated taxon</w:t>
      </w:r>
      <w:r w:rsidR="00EF1213" w:rsidRPr="004005AC">
        <w:rPr>
          <w:rFonts w:ascii="Arial" w:eastAsiaTheme="majorEastAsia" w:hAnsi="Arial" w:cs="Arial"/>
          <w:i/>
          <w:iCs/>
          <w:sz w:val="20"/>
        </w:rPr>
        <w:t xml:space="preserve"> </w:t>
      </w:r>
      <w:r w:rsidRPr="008039FA">
        <w:rPr>
          <w:rFonts w:ascii="Arial" w:eastAsiaTheme="majorEastAsia" w:hAnsi="Arial" w:cs="Arial"/>
          <w:i/>
          <w:iCs/>
          <w:sz w:val="20"/>
        </w:rPr>
        <w:t>; GC-SZ = Taxon from the transition zone between the Guineo-Congolian and Sudanian-Zambezian regions</w:t>
      </w:r>
      <w:r w:rsidR="00EF1213" w:rsidRPr="004005AC">
        <w:rPr>
          <w:rFonts w:ascii="Arial" w:eastAsiaTheme="majorEastAsia" w:hAnsi="Arial" w:cs="Arial"/>
          <w:i/>
          <w:iCs/>
          <w:sz w:val="20"/>
        </w:rPr>
        <w:t xml:space="preserve"> </w:t>
      </w:r>
      <w:r w:rsidRPr="008039FA">
        <w:rPr>
          <w:rFonts w:ascii="Arial" w:eastAsiaTheme="majorEastAsia" w:hAnsi="Arial" w:cs="Arial"/>
          <w:i/>
          <w:iCs/>
          <w:sz w:val="20"/>
        </w:rPr>
        <w:t>; Eur = Species from the Eurasian domain</w:t>
      </w:r>
      <w:r w:rsidRPr="008039FA">
        <w:rPr>
          <w:rFonts w:ascii="Arial" w:hAnsi="Arial" w:cs="Arial"/>
          <w:i/>
          <w:iCs/>
          <w:sz w:val="20"/>
        </w:rPr>
        <w:t>.</w:t>
      </w:r>
    </w:p>
    <w:p w14:paraId="45D54DC8" w14:textId="77777777" w:rsidR="00F81B8B" w:rsidRPr="00510D1A" w:rsidRDefault="00F81B8B" w:rsidP="00CA00C7">
      <w:pPr>
        <w:spacing w:after="240"/>
        <w:jc w:val="center"/>
      </w:pPr>
      <w:r>
        <w:rPr>
          <w:noProof/>
        </w:rPr>
        <w:drawing>
          <wp:inline distT="0" distB="0" distL="0" distR="0" wp14:anchorId="48D7C04A" wp14:editId="03743C8A">
            <wp:extent cx="3240000" cy="1814466"/>
            <wp:effectExtent l="0" t="0" r="0" b="0"/>
            <wp:docPr id="3624" name="Image 3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40000" cy="1814466"/>
                    </a:xfrm>
                    <a:prstGeom prst="rect">
                      <a:avLst/>
                    </a:prstGeom>
                    <a:noFill/>
                  </pic:spPr>
                </pic:pic>
              </a:graphicData>
            </a:graphic>
          </wp:inline>
        </w:drawing>
      </w:r>
    </w:p>
    <w:p w14:paraId="588AFE12" w14:textId="274B7B39" w:rsidR="00AF49B8" w:rsidRPr="004005AC" w:rsidRDefault="00F81B8B" w:rsidP="004005AC">
      <w:pPr>
        <w:jc w:val="both"/>
        <w:rPr>
          <w:rFonts w:ascii="Arial" w:hAnsi="Arial" w:cs="Arial"/>
          <w:b/>
          <w:bCs/>
          <w:sz w:val="20"/>
          <w:szCs w:val="20"/>
        </w:rPr>
      </w:pPr>
      <w:bookmarkStart w:id="55" w:name="_Toc125455170"/>
      <w:bookmarkStart w:id="56" w:name="_Toc214957127"/>
      <w:r w:rsidRPr="004005AC">
        <w:rPr>
          <w:rFonts w:ascii="Arial" w:hAnsi="Arial" w:cs="Arial"/>
          <w:b/>
          <w:bCs/>
          <w:sz w:val="20"/>
          <w:szCs w:val="20"/>
        </w:rPr>
        <w:t xml:space="preserve">Fig </w:t>
      </w:r>
      <w:r w:rsidR="00093EC0" w:rsidRPr="004005AC">
        <w:rPr>
          <w:rFonts w:ascii="Arial" w:hAnsi="Arial" w:cs="Arial"/>
          <w:b/>
          <w:bCs/>
          <w:sz w:val="20"/>
          <w:szCs w:val="20"/>
        </w:rPr>
        <w:fldChar w:fldCharType="begin"/>
      </w:r>
      <w:r w:rsidR="00093EC0" w:rsidRPr="004005AC">
        <w:rPr>
          <w:rFonts w:ascii="Arial" w:hAnsi="Arial" w:cs="Arial"/>
          <w:b/>
          <w:bCs/>
          <w:sz w:val="20"/>
          <w:szCs w:val="20"/>
        </w:rPr>
        <w:instrText xml:space="preserve"> SEQ Figure \* ARABIC </w:instrText>
      </w:r>
      <w:r w:rsidR="00093EC0" w:rsidRPr="004005AC">
        <w:rPr>
          <w:rFonts w:ascii="Arial" w:hAnsi="Arial" w:cs="Arial"/>
          <w:b/>
          <w:bCs/>
          <w:sz w:val="20"/>
          <w:szCs w:val="20"/>
        </w:rPr>
        <w:fldChar w:fldCharType="separate"/>
      </w:r>
      <w:r w:rsidR="006847F6" w:rsidRPr="004005AC">
        <w:rPr>
          <w:rFonts w:ascii="Arial" w:hAnsi="Arial" w:cs="Arial"/>
          <w:b/>
          <w:bCs/>
          <w:noProof/>
          <w:sz w:val="20"/>
          <w:szCs w:val="20"/>
        </w:rPr>
        <w:t>8</w:t>
      </w:r>
      <w:r w:rsidR="00093EC0" w:rsidRPr="004005AC">
        <w:rPr>
          <w:rFonts w:ascii="Arial" w:hAnsi="Arial" w:cs="Arial"/>
          <w:b/>
          <w:bCs/>
          <w:noProof/>
          <w:sz w:val="20"/>
          <w:szCs w:val="20"/>
        </w:rPr>
        <w:fldChar w:fldCharType="end"/>
      </w:r>
      <w:r w:rsidR="004005AC" w:rsidRPr="004005AC">
        <w:rPr>
          <w:rFonts w:ascii="Arial" w:hAnsi="Arial" w:cs="Arial"/>
          <w:b/>
          <w:bCs/>
          <w:noProof/>
          <w:sz w:val="20"/>
          <w:szCs w:val="20"/>
        </w:rPr>
        <w:t>.</w:t>
      </w:r>
      <w:r w:rsidRPr="004005AC">
        <w:rPr>
          <w:rFonts w:ascii="Arial" w:hAnsi="Arial" w:cs="Arial"/>
          <w:b/>
          <w:bCs/>
          <w:sz w:val="20"/>
          <w:szCs w:val="20"/>
        </w:rPr>
        <w:t xml:space="preserve"> </w:t>
      </w:r>
      <w:bookmarkStart w:id="57" w:name="_Toc214957241"/>
      <w:bookmarkStart w:id="58" w:name="_Hlk153200181"/>
      <w:bookmarkStart w:id="59" w:name="_Toc192607771"/>
      <w:bookmarkEnd w:id="50"/>
      <w:bookmarkEnd w:id="55"/>
      <w:bookmarkEnd w:id="56"/>
      <w:r w:rsidR="00AF49B8" w:rsidRPr="004005AC">
        <w:rPr>
          <w:rFonts w:ascii="Arial" w:hAnsi="Arial" w:cs="Arial"/>
          <w:b/>
          <w:bCs/>
          <w:sz w:val="20"/>
          <w:szCs w:val="20"/>
        </w:rPr>
        <w:t xml:space="preserve">Spectrum of chorological affinities of traditional </w:t>
      </w:r>
      <w:r w:rsidR="00EF1213" w:rsidRPr="004005AC">
        <w:rPr>
          <w:rFonts w:ascii="Arial" w:hAnsi="Arial" w:cs="Arial"/>
          <w:b/>
          <w:bCs/>
          <w:sz w:val="20"/>
          <w:szCs w:val="20"/>
        </w:rPr>
        <w:t xml:space="preserve">cocoa </w:t>
      </w:r>
      <w:r w:rsidR="00AF49B8" w:rsidRPr="004005AC">
        <w:rPr>
          <w:rFonts w:ascii="Arial" w:hAnsi="Arial" w:cs="Arial"/>
          <w:b/>
          <w:bCs/>
          <w:sz w:val="20"/>
          <w:szCs w:val="20"/>
        </w:rPr>
        <w:t xml:space="preserve">agroforestry systems in the </w:t>
      </w:r>
      <w:r w:rsidR="00EF1213" w:rsidRPr="004005AC">
        <w:rPr>
          <w:rFonts w:ascii="Arial" w:hAnsi="Arial" w:cs="Arial"/>
          <w:b/>
          <w:bCs/>
          <w:sz w:val="20"/>
          <w:szCs w:val="20"/>
        </w:rPr>
        <w:t xml:space="preserve">Zépréguhé </w:t>
      </w:r>
      <w:r w:rsidR="00AF49B8" w:rsidRPr="004005AC">
        <w:rPr>
          <w:rFonts w:ascii="Arial" w:hAnsi="Arial" w:cs="Arial"/>
          <w:b/>
          <w:bCs/>
          <w:sz w:val="20"/>
          <w:szCs w:val="20"/>
        </w:rPr>
        <w:t>locality</w:t>
      </w:r>
    </w:p>
    <w:p w14:paraId="4B8D44DF" w14:textId="3A03D74A" w:rsidR="00EF1213" w:rsidRPr="00CE21B9" w:rsidRDefault="00EF1213" w:rsidP="00CE21B9">
      <w:pPr>
        <w:spacing w:after="240"/>
        <w:rPr>
          <w:rFonts w:ascii="Arial" w:eastAsiaTheme="majorEastAsia" w:hAnsi="Arial" w:cs="Arial"/>
          <w:bCs/>
          <w:i/>
          <w:iCs/>
          <w:sz w:val="18"/>
          <w:szCs w:val="18"/>
        </w:rPr>
      </w:pPr>
      <w:r w:rsidRPr="00CE21B9">
        <w:rPr>
          <w:rFonts w:ascii="Arial" w:eastAsiaTheme="majorEastAsia" w:hAnsi="Arial" w:cs="Arial"/>
          <w:i/>
          <w:iCs/>
          <w:sz w:val="18"/>
          <w:szCs w:val="18"/>
        </w:rPr>
        <w:t>With : GC = Taxon from the Guineo-Congolian region ; i = Introduced or cultivated taxon ; GC-SZ = Taxon from the transition zone between the Guineo-Congolian and Sudanian-Zambezian regions.</w:t>
      </w:r>
    </w:p>
    <w:p w14:paraId="078F8CA3" w14:textId="57ED2D6B" w:rsidR="00F12B58" w:rsidRPr="00F12B58" w:rsidRDefault="00EF1213" w:rsidP="00AF49B8">
      <w:pPr>
        <w:jc w:val="both"/>
        <w:outlineLvl w:val="3"/>
        <w:rPr>
          <w:rFonts w:ascii="Arial" w:eastAsiaTheme="majorEastAsia" w:hAnsi="Arial" w:cs="Arial"/>
          <w:b/>
          <w:bCs/>
          <w:i/>
          <w:iCs/>
          <w:sz w:val="20"/>
          <w:szCs w:val="20"/>
        </w:rPr>
      </w:pPr>
      <w:r>
        <w:rPr>
          <w:rFonts w:ascii="Arial" w:eastAsiaTheme="majorEastAsia" w:hAnsi="Arial" w:cs="Arial"/>
          <w:b/>
          <w:bCs/>
          <w:i/>
          <w:iCs/>
          <w:sz w:val="20"/>
          <w:szCs w:val="20"/>
        </w:rPr>
        <w:t>3</w:t>
      </w:r>
      <w:r w:rsidR="00F12B58" w:rsidRPr="00F12B58">
        <w:rPr>
          <w:rFonts w:ascii="Arial" w:eastAsiaTheme="majorEastAsia" w:hAnsi="Arial" w:cs="Arial"/>
          <w:b/>
          <w:bCs/>
          <w:i/>
          <w:iCs/>
          <w:sz w:val="20"/>
          <w:szCs w:val="20"/>
        </w:rPr>
        <w:t>.1.1.</w:t>
      </w:r>
      <w:r w:rsidR="003E5F9E">
        <w:rPr>
          <w:rFonts w:ascii="Arial" w:eastAsiaTheme="majorEastAsia" w:hAnsi="Arial" w:cs="Arial"/>
          <w:b/>
          <w:bCs/>
          <w:i/>
          <w:iCs/>
          <w:sz w:val="20"/>
          <w:szCs w:val="20"/>
        </w:rPr>
        <w:t>4</w:t>
      </w:r>
      <w:r w:rsidR="00F12B58" w:rsidRPr="00F12B58">
        <w:rPr>
          <w:rFonts w:ascii="Arial" w:eastAsiaTheme="majorEastAsia" w:hAnsi="Arial" w:cs="Arial"/>
          <w:b/>
          <w:bCs/>
          <w:i/>
          <w:iCs/>
          <w:sz w:val="20"/>
          <w:szCs w:val="20"/>
        </w:rPr>
        <w:t>. Species Diversity of the Flora in Traditional Cocoa-Based Agroforestry Systems</w:t>
      </w:r>
    </w:p>
    <w:p w14:paraId="1913D8F2" w14:textId="77777777" w:rsidR="00EF1213" w:rsidRPr="00EF1213" w:rsidRDefault="00EF1213" w:rsidP="00EF1213">
      <w:pPr>
        <w:ind w:firstLine="708"/>
        <w:jc w:val="both"/>
        <w:rPr>
          <w:rFonts w:ascii="Arial" w:hAnsi="Arial" w:cs="Arial"/>
          <w:sz w:val="20"/>
          <w:szCs w:val="20"/>
        </w:rPr>
      </w:pPr>
      <w:r w:rsidRPr="00EF1213">
        <w:rPr>
          <w:rFonts w:ascii="Arial" w:hAnsi="Arial" w:cs="Arial"/>
          <w:sz w:val="20"/>
          <w:szCs w:val="20"/>
        </w:rPr>
        <w:t xml:space="preserve">The results for the Séria locality show an average of </w:t>
      </w:r>
      <w:r w:rsidRPr="00EF1213">
        <w:rPr>
          <w:rFonts w:ascii="Arial" w:hAnsi="Arial" w:cs="Arial"/>
          <w:bCs/>
          <w:sz w:val="20"/>
          <w:szCs w:val="20"/>
        </w:rPr>
        <w:t>2,560 individuals per hectare</w:t>
      </w:r>
      <w:r w:rsidRPr="00EF1213">
        <w:rPr>
          <w:rFonts w:ascii="Arial" w:hAnsi="Arial" w:cs="Arial"/>
          <w:sz w:val="20"/>
          <w:szCs w:val="20"/>
        </w:rPr>
        <w:t xml:space="preserve">. The </w:t>
      </w:r>
      <w:r w:rsidRPr="00EF1213">
        <w:rPr>
          <w:rFonts w:ascii="Arial" w:hAnsi="Arial" w:cs="Arial"/>
          <w:bCs/>
          <w:sz w:val="20"/>
          <w:szCs w:val="20"/>
        </w:rPr>
        <w:t>mean Shannon–Weaver diversity index</w:t>
      </w:r>
      <w:r w:rsidRPr="00EF1213">
        <w:rPr>
          <w:rFonts w:ascii="Arial" w:hAnsi="Arial" w:cs="Arial"/>
          <w:sz w:val="20"/>
          <w:szCs w:val="20"/>
        </w:rPr>
        <w:t xml:space="preserve"> for the different traditional cocoa agroforestry systems is </w:t>
      </w:r>
      <w:r w:rsidRPr="00EF1213">
        <w:rPr>
          <w:rFonts w:ascii="Arial" w:hAnsi="Arial" w:cs="Arial"/>
          <w:bCs/>
          <w:sz w:val="20"/>
          <w:szCs w:val="20"/>
        </w:rPr>
        <w:t>1.45</w:t>
      </w:r>
      <w:r w:rsidRPr="00EF1213">
        <w:rPr>
          <w:rFonts w:ascii="Arial" w:hAnsi="Arial" w:cs="Arial"/>
          <w:sz w:val="20"/>
          <w:szCs w:val="20"/>
        </w:rPr>
        <w:t xml:space="preserve">. This index value is closer to 0 than to the maximum diversity value of 3.78. The </w:t>
      </w:r>
      <w:r w:rsidRPr="00EF1213">
        <w:rPr>
          <w:rFonts w:ascii="Arial" w:hAnsi="Arial" w:cs="Arial"/>
          <w:bCs/>
          <w:sz w:val="20"/>
          <w:szCs w:val="20"/>
        </w:rPr>
        <w:t>Simpson index</w:t>
      </w:r>
      <w:r w:rsidRPr="00EF1213">
        <w:rPr>
          <w:rFonts w:ascii="Arial" w:hAnsi="Arial" w:cs="Arial"/>
          <w:sz w:val="20"/>
          <w:szCs w:val="20"/>
        </w:rPr>
        <w:t xml:space="preserve"> indicates a mean value of </w:t>
      </w:r>
      <w:r w:rsidRPr="00EF1213">
        <w:rPr>
          <w:rFonts w:ascii="Arial" w:hAnsi="Arial" w:cs="Arial"/>
          <w:bCs/>
          <w:sz w:val="20"/>
          <w:szCs w:val="20"/>
        </w:rPr>
        <w:t>0.71</w:t>
      </w:r>
      <w:r w:rsidRPr="00EF1213">
        <w:rPr>
          <w:rFonts w:ascii="Arial" w:hAnsi="Arial" w:cs="Arial"/>
          <w:sz w:val="20"/>
          <w:szCs w:val="20"/>
        </w:rPr>
        <w:t xml:space="preserve">, close to 1. Regarding </w:t>
      </w:r>
      <w:r w:rsidRPr="00EF1213">
        <w:rPr>
          <w:rFonts w:ascii="Arial" w:hAnsi="Arial" w:cs="Arial"/>
          <w:bCs/>
          <w:sz w:val="20"/>
          <w:szCs w:val="20"/>
        </w:rPr>
        <w:t>Pielou’s evenness index</w:t>
      </w:r>
      <w:r w:rsidRPr="00EF1213">
        <w:rPr>
          <w:rFonts w:ascii="Arial" w:hAnsi="Arial" w:cs="Arial"/>
          <w:sz w:val="20"/>
          <w:szCs w:val="20"/>
        </w:rPr>
        <w:t xml:space="preserve">, the mean value is </w:t>
      </w:r>
      <w:r w:rsidRPr="00EF1213">
        <w:rPr>
          <w:rFonts w:ascii="Arial" w:hAnsi="Arial" w:cs="Arial"/>
          <w:bCs/>
          <w:sz w:val="20"/>
          <w:szCs w:val="20"/>
        </w:rPr>
        <w:t>0.83</w:t>
      </w:r>
      <w:r w:rsidRPr="00EF1213">
        <w:rPr>
          <w:rFonts w:ascii="Arial" w:hAnsi="Arial" w:cs="Arial"/>
          <w:sz w:val="20"/>
          <w:szCs w:val="20"/>
        </w:rPr>
        <w:t>.</w:t>
      </w:r>
    </w:p>
    <w:p w14:paraId="29767024" w14:textId="77777777" w:rsidR="00EF1213" w:rsidRPr="00EF1213" w:rsidRDefault="00EF1213" w:rsidP="00EF1213">
      <w:pPr>
        <w:ind w:firstLine="708"/>
        <w:jc w:val="both"/>
        <w:rPr>
          <w:rFonts w:ascii="Arial" w:hAnsi="Arial" w:cs="Arial"/>
          <w:sz w:val="20"/>
          <w:szCs w:val="20"/>
        </w:rPr>
      </w:pPr>
      <w:r w:rsidRPr="00EF1213">
        <w:rPr>
          <w:rFonts w:ascii="Arial" w:hAnsi="Arial" w:cs="Arial"/>
          <w:sz w:val="20"/>
          <w:szCs w:val="20"/>
        </w:rPr>
        <w:t xml:space="preserve">In the Zépréguhé locality, the average is </w:t>
      </w:r>
      <w:r w:rsidRPr="00EF1213">
        <w:rPr>
          <w:rFonts w:ascii="Arial" w:hAnsi="Arial" w:cs="Arial"/>
          <w:bCs/>
          <w:sz w:val="20"/>
          <w:szCs w:val="20"/>
        </w:rPr>
        <w:t>559 individuals per hectare</w:t>
      </w:r>
      <w:r w:rsidRPr="00EF1213">
        <w:rPr>
          <w:rFonts w:ascii="Arial" w:hAnsi="Arial" w:cs="Arial"/>
          <w:sz w:val="20"/>
          <w:szCs w:val="20"/>
        </w:rPr>
        <w:t xml:space="preserve">. The </w:t>
      </w:r>
      <w:r w:rsidRPr="00EF1213">
        <w:rPr>
          <w:rFonts w:ascii="Arial" w:hAnsi="Arial" w:cs="Arial"/>
          <w:bCs/>
          <w:sz w:val="20"/>
          <w:szCs w:val="20"/>
        </w:rPr>
        <w:t>mean Shannon–Weaver diversity index</w:t>
      </w:r>
      <w:r w:rsidRPr="00EF1213">
        <w:rPr>
          <w:rFonts w:ascii="Arial" w:hAnsi="Arial" w:cs="Arial"/>
          <w:sz w:val="20"/>
          <w:szCs w:val="20"/>
        </w:rPr>
        <w:t xml:space="preserve"> of traditional cocoa agroforestry systems is </w:t>
      </w:r>
      <w:r w:rsidRPr="00EF1213">
        <w:rPr>
          <w:rFonts w:ascii="Arial" w:hAnsi="Arial" w:cs="Arial"/>
          <w:bCs/>
          <w:sz w:val="20"/>
          <w:szCs w:val="20"/>
        </w:rPr>
        <w:t>1.42</w:t>
      </w:r>
      <w:r w:rsidRPr="00EF1213">
        <w:rPr>
          <w:rFonts w:ascii="Arial" w:hAnsi="Arial" w:cs="Arial"/>
          <w:sz w:val="20"/>
          <w:szCs w:val="20"/>
        </w:rPr>
        <w:t xml:space="preserve">, which is closer to 0 than to the maximum diversity value of 4.11. The </w:t>
      </w:r>
      <w:r w:rsidRPr="00EF1213">
        <w:rPr>
          <w:rFonts w:ascii="Arial" w:hAnsi="Arial" w:cs="Arial"/>
          <w:bCs/>
          <w:sz w:val="20"/>
          <w:szCs w:val="20"/>
        </w:rPr>
        <w:t>Simpson index</w:t>
      </w:r>
      <w:r w:rsidRPr="00EF1213">
        <w:rPr>
          <w:rFonts w:ascii="Arial" w:hAnsi="Arial" w:cs="Arial"/>
          <w:sz w:val="20"/>
          <w:szCs w:val="20"/>
        </w:rPr>
        <w:t xml:space="preserve"> shows a mean value of </w:t>
      </w:r>
      <w:r w:rsidRPr="00EF1213">
        <w:rPr>
          <w:rFonts w:ascii="Arial" w:hAnsi="Arial" w:cs="Arial"/>
          <w:bCs/>
          <w:sz w:val="20"/>
          <w:szCs w:val="20"/>
        </w:rPr>
        <w:t>0.69</w:t>
      </w:r>
      <w:r w:rsidRPr="00EF1213">
        <w:rPr>
          <w:rFonts w:ascii="Arial" w:hAnsi="Arial" w:cs="Arial"/>
          <w:sz w:val="20"/>
          <w:szCs w:val="20"/>
        </w:rPr>
        <w:t xml:space="preserve">, close to 1. The </w:t>
      </w:r>
      <w:r w:rsidRPr="00EF1213">
        <w:rPr>
          <w:rFonts w:ascii="Arial" w:hAnsi="Arial" w:cs="Arial"/>
          <w:bCs/>
          <w:sz w:val="20"/>
          <w:szCs w:val="20"/>
        </w:rPr>
        <w:t>mean Pielou’s evenness index</w:t>
      </w:r>
      <w:r w:rsidRPr="00EF1213">
        <w:rPr>
          <w:rFonts w:ascii="Arial" w:hAnsi="Arial" w:cs="Arial"/>
          <w:sz w:val="20"/>
          <w:szCs w:val="20"/>
        </w:rPr>
        <w:t xml:space="preserve"> is </w:t>
      </w:r>
      <w:r w:rsidRPr="00EF1213">
        <w:rPr>
          <w:rFonts w:ascii="Arial" w:hAnsi="Arial" w:cs="Arial"/>
          <w:bCs/>
          <w:sz w:val="20"/>
          <w:szCs w:val="20"/>
        </w:rPr>
        <w:t>0.82</w:t>
      </w:r>
      <w:r w:rsidRPr="00EF1213">
        <w:rPr>
          <w:rFonts w:ascii="Arial" w:hAnsi="Arial" w:cs="Arial"/>
          <w:sz w:val="20"/>
          <w:szCs w:val="20"/>
        </w:rPr>
        <w:t>.</w:t>
      </w:r>
    </w:p>
    <w:p w14:paraId="3FB8DFB5" w14:textId="6A7CA365" w:rsidR="00EF1213" w:rsidRPr="00EF1213" w:rsidRDefault="00EF1213" w:rsidP="00EF1213">
      <w:pPr>
        <w:spacing w:after="240"/>
        <w:ind w:firstLine="708"/>
        <w:jc w:val="both"/>
        <w:rPr>
          <w:rFonts w:ascii="Arial" w:hAnsi="Arial" w:cs="Arial"/>
          <w:sz w:val="20"/>
          <w:szCs w:val="20"/>
        </w:rPr>
      </w:pPr>
      <w:r w:rsidRPr="00EF1213">
        <w:rPr>
          <w:rFonts w:ascii="Arial" w:hAnsi="Arial" w:cs="Arial"/>
          <w:sz w:val="20"/>
          <w:szCs w:val="20"/>
        </w:rPr>
        <w:t xml:space="preserve">Overall, traditional cocoa agroforestry systems across the four localities exhibit a </w:t>
      </w:r>
      <w:r w:rsidRPr="00EF1213">
        <w:rPr>
          <w:rFonts w:ascii="Arial" w:hAnsi="Arial" w:cs="Arial"/>
          <w:bCs/>
          <w:sz w:val="20"/>
          <w:szCs w:val="20"/>
        </w:rPr>
        <w:t>moderately diverse flora</w:t>
      </w:r>
      <w:r w:rsidRPr="00EF1213">
        <w:rPr>
          <w:rFonts w:ascii="Arial" w:hAnsi="Arial" w:cs="Arial"/>
          <w:sz w:val="20"/>
          <w:szCs w:val="20"/>
        </w:rPr>
        <w:t xml:space="preserve"> and a </w:t>
      </w:r>
      <w:r w:rsidRPr="00EF1213">
        <w:rPr>
          <w:rFonts w:ascii="Arial" w:hAnsi="Arial" w:cs="Arial"/>
          <w:bCs/>
          <w:sz w:val="20"/>
          <w:szCs w:val="20"/>
        </w:rPr>
        <w:t>high evenness of individuals among species</w:t>
      </w:r>
      <w:r w:rsidRPr="00EF1213">
        <w:rPr>
          <w:rFonts w:ascii="Arial" w:hAnsi="Arial" w:cs="Arial"/>
          <w:sz w:val="20"/>
          <w:szCs w:val="20"/>
        </w:rPr>
        <w:t xml:space="preserve">. Comparisons of means using the </w:t>
      </w:r>
      <w:r w:rsidRPr="00EF1213">
        <w:rPr>
          <w:rFonts w:ascii="Arial" w:hAnsi="Arial" w:cs="Arial"/>
          <w:bCs/>
          <w:sz w:val="20"/>
          <w:szCs w:val="20"/>
        </w:rPr>
        <w:t>non-parametric Kruskal–Wallis test</w:t>
      </w:r>
      <w:r w:rsidRPr="00EF1213">
        <w:rPr>
          <w:rFonts w:ascii="Arial" w:hAnsi="Arial" w:cs="Arial"/>
          <w:sz w:val="20"/>
          <w:szCs w:val="20"/>
        </w:rPr>
        <w:t xml:space="preserve"> indicate a significant difference between the </w:t>
      </w:r>
      <w:r w:rsidRPr="00EF1213">
        <w:rPr>
          <w:rFonts w:ascii="Arial" w:hAnsi="Arial" w:cs="Arial"/>
          <w:bCs/>
          <w:sz w:val="20"/>
          <w:szCs w:val="20"/>
        </w:rPr>
        <w:t>number of species</w:t>
      </w:r>
      <w:r w:rsidRPr="00EF1213">
        <w:rPr>
          <w:rFonts w:ascii="Arial" w:hAnsi="Arial" w:cs="Arial"/>
          <w:sz w:val="20"/>
          <w:szCs w:val="20"/>
        </w:rPr>
        <w:t xml:space="preserve"> (X² = 93.98; P = 0.001), the </w:t>
      </w:r>
      <w:r w:rsidRPr="00EF1213">
        <w:rPr>
          <w:rFonts w:ascii="Arial" w:hAnsi="Arial" w:cs="Arial"/>
          <w:bCs/>
          <w:sz w:val="20"/>
          <w:szCs w:val="20"/>
        </w:rPr>
        <w:t>Shannon &amp; Weaver diversity indices</w:t>
      </w:r>
      <w:r w:rsidRPr="00EF1213">
        <w:rPr>
          <w:rFonts w:ascii="Arial" w:hAnsi="Arial" w:cs="Arial"/>
          <w:sz w:val="20"/>
          <w:szCs w:val="20"/>
        </w:rPr>
        <w:t xml:space="preserve"> (X² = 92.48; P = 0.001), the </w:t>
      </w:r>
      <w:r w:rsidRPr="00EF1213">
        <w:rPr>
          <w:rFonts w:ascii="Arial" w:hAnsi="Arial" w:cs="Arial"/>
          <w:bCs/>
          <w:sz w:val="20"/>
          <w:szCs w:val="20"/>
        </w:rPr>
        <w:t>Simpson diversity indices</w:t>
      </w:r>
      <w:r w:rsidRPr="00EF1213">
        <w:rPr>
          <w:rFonts w:ascii="Arial" w:hAnsi="Arial" w:cs="Arial"/>
          <w:sz w:val="20"/>
          <w:szCs w:val="20"/>
        </w:rPr>
        <w:t xml:space="preserve"> (X² = 83.03; P = 0.001), and </w:t>
      </w:r>
      <w:r w:rsidRPr="00EF1213">
        <w:rPr>
          <w:rFonts w:ascii="Arial" w:hAnsi="Arial" w:cs="Arial"/>
          <w:bCs/>
          <w:sz w:val="20"/>
          <w:szCs w:val="20"/>
        </w:rPr>
        <w:t>Pielou’s evenness</w:t>
      </w:r>
      <w:r w:rsidRPr="00EF1213">
        <w:rPr>
          <w:rFonts w:ascii="Arial" w:hAnsi="Arial" w:cs="Arial"/>
          <w:sz w:val="20"/>
          <w:szCs w:val="20"/>
        </w:rPr>
        <w:t xml:space="preserve"> (X² = 12.95; P = 0.001) among the traditional cocoa agroforestry systems across the four (04) study sites (Table </w:t>
      </w:r>
      <w:r w:rsidR="00D032F3">
        <w:rPr>
          <w:rFonts w:ascii="Arial" w:hAnsi="Arial" w:cs="Arial"/>
          <w:sz w:val="20"/>
          <w:szCs w:val="20"/>
        </w:rPr>
        <w:t>4</w:t>
      </w:r>
      <w:r w:rsidRPr="00EF1213">
        <w:rPr>
          <w:rFonts w:ascii="Arial" w:hAnsi="Arial" w:cs="Arial"/>
          <w:sz w:val="20"/>
          <w:szCs w:val="20"/>
        </w:rPr>
        <w:t>).</w:t>
      </w:r>
    </w:p>
    <w:p w14:paraId="7A783A7D" w14:textId="59BB7082" w:rsidR="00F81B8B" w:rsidRPr="000D1582" w:rsidRDefault="00F81B8B" w:rsidP="000D1582">
      <w:pPr>
        <w:pStyle w:val="Caption"/>
        <w:keepNext/>
        <w:spacing w:after="240"/>
        <w:jc w:val="both"/>
        <w:rPr>
          <w:rFonts w:ascii="Arial" w:hAnsi="Arial" w:cs="Arial"/>
          <w:color w:val="auto"/>
          <w:sz w:val="20"/>
          <w:szCs w:val="20"/>
        </w:rPr>
      </w:pPr>
      <w:r w:rsidRPr="000D1582">
        <w:rPr>
          <w:rFonts w:ascii="Arial" w:hAnsi="Arial" w:cs="Arial"/>
          <w:color w:val="auto"/>
          <w:sz w:val="20"/>
          <w:szCs w:val="20"/>
        </w:rPr>
        <w:t xml:space="preserve">Table </w:t>
      </w:r>
      <w:r w:rsidR="00D032F3">
        <w:rPr>
          <w:rFonts w:ascii="Arial" w:hAnsi="Arial" w:cs="Arial"/>
          <w:color w:val="auto"/>
          <w:sz w:val="20"/>
          <w:szCs w:val="20"/>
        </w:rPr>
        <w:t>4</w:t>
      </w:r>
      <w:r w:rsidR="000D1582" w:rsidRPr="000D1582">
        <w:rPr>
          <w:rFonts w:ascii="Arial" w:hAnsi="Arial" w:cs="Arial"/>
          <w:color w:val="auto"/>
          <w:sz w:val="20"/>
          <w:szCs w:val="20"/>
        </w:rPr>
        <w:t>.</w:t>
      </w:r>
      <w:bookmarkEnd w:id="57"/>
      <w:r w:rsidR="000D1582" w:rsidRPr="000D1582">
        <w:rPr>
          <w:rFonts w:ascii="Arial" w:hAnsi="Arial" w:cs="Arial"/>
          <w:color w:val="auto"/>
          <w:sz w:val="20"/>
          <w:szCs w:val="20"/>
        </w:rPr>
        <w:t xml:space="preserve"> </w:t>
      </w:r>
      <w:r w:rsidR="00AF49B8" w:rsidRPr="000D1582">
        <w:rPr>
          <w:rFonts w:ascii="Arial" w:hAnsi="Arial" w:cs="Arial"/>
          <w:color w:val="auto"/>
          <w:sz w:val="20"/>
          <w:szCs w:val="20"/>
        </w:rPr>
        <w:t xml:space="preserve">Specific diversity indices </w:t>
      </w:r>
      <w:r w:rsidR="00EF1213" w:rsidRPr="000D1582">
        <w:rPr>
          <w:rFonts w:ascii="Arial" w:hAnsi="Arial" w:cs="Arial"/>
          <w:color w:val="auto"/>
          <w:sz w:val="20"/>
          <w:szCs w:val="20"/>
        </w:rPr>
        <w:t>of</w:t>
      </w:r>
      <w:r w:rsidR="00AF49B8" w:rsidRPr="000D1582">
        <w:rPr>
          <w:rFonts w:ascii="Arial" w:hAnsi="Arial" w:cs="Arial"/>
          <w:color w:val="auto"/>
          <w:sz w:val="20"/>
          <w:szCs w:val="20"/>
        </w:rPr>
        <w:t xml:space="preserve"> traditional cocoa agroforestry systems in the Daloa department</w:t>
      </w:r>
    </w:p>
    <w:tbl>
      <w:tblPr>
        <w:tblW w:w="9269" w:type="dxa"/>
        <w:tblCellMar>
          <w:left w:w="70" w:type="dxa"/>
          <w:right w:w="70" w:type="dxa"/>
        </w:tblCellMar>
        <w:tblLook w:val="04A0" w:firstRow="1" w:lastRow="0" w:firstColumn="1" w:lastColumn="0" w:noHBand="0" w:noVBand="1"/>
      </w:tblPr>
      <w:tblGrid>
        <w:gridCol w:w="2665"/>
        <w:gridCol w:w="1446"/>
        <w:gridCol w:w="2268"/>
        <w:gridCol w:w="2890"/>
      </w:tblGrid>
      <w:tr w:rsidR="00F81B8B" w:rsidRPr="00BD3930" w14:paraId="53229F51" w14:textId="77777777" w:rsidTr="005E2368">
        <w:trPr>
          <w:trHeight w:val="397"/>
        </w:trPr>
        <w:tc>
          <w:tcPr>
            <w:tcW w:w="2665" w:type="dxa"/>
            <w:vMerge w:val="restart"/>
            <w:tcBorders>
              <w:top w:val="single" w:sz="8" w:space="0" w:color="auto"/>
              <w:left w:val="nil"/>
              <w:bottom w:val="single" w:sz="8" w:space="0" w:color="000000"/>
              <w:right w:val="nil"/>
            </w:tcBorders>
            <w:noWrap/>
            <w:vAlign w:val="center"/>
            <w:hideMark/>
          </w:tcPr>
          <w:p w14:paraId="7168BD5A" w14:textId="5A03BC48" w:rsidR="00F81B8B" w:rsidRPr="00BD3930" w:rsidRDefault="0004292C" w:rsidP="0050492F">
            <w:pPr>
              <w:rPr>
                <w:rFonts w:ascii="Arial" w:hAnsi="Arial" w:cs="Arial"/>
                <w:b/>
                <w:bCs/>
                <w:sz w:val="20"/>
                <w:szCs w:val="20"/>
              </w:rPr>
            </w:pPr>
            <w:r w:rsidRPr="0004292C">
              <w:rPr>
                <w:rFonts w:ascii="Arial" w:hAnsi="Arial" w:cs="Arial"/>
                <w:b/>
                <w:bCs/>
                <w:sz w:val="20"/>
                <w:szCs w:val="20"/>
                <w:lang w:val="fr-CI"/>
              </w:rPr>
              <w:t>Parameters</w:t>
            </w:r>
          </w:p>
        </w:tc>
        <w:tc>
          <w:tcPr>
            <w:tcW w:w="3714" w:type="dxa"/>
            <w:gridSpan w:val="2"/>
            <w:tcBorders>
              <w:top w:val="single" w:sz="8" w:space="0" w:color="auto"/>
              <w:left w:val="nil"/>
              <w:bottom w:val="single" w:sz="8" w:space="0" w:color="auto"/>
              <w:right w:val="nil"/>
            </w:tcBorders>
            <w:noWrap/>
            <w:vAlign w:val="center"/>
            <w:hideMark/>
          </w:tcPr>
          <w:p w14:paraId="5A350DEB" w14:textId="038C9CF1" w:rsidR="00F81B8B" w:rsidRPr="00BD3930" w:rsidRDefault="0004292C" w:rsidP="005E2368">
            <w:pPr>
              <w:jc w:val="center"/>
              <w:rPr>
                <w:rFonts w:ascii="Arial" w:hAnsi="Arial" w:cs="Arial"/>
                <w:b/>
                <w:bCs/>
                <w:sz w:val="20"/>
                <w:szCs w:val="20"/>
              </w:rPr>
            </w:pPr>
            <w:r w:rsidRPr="0004292C">
              <w:rPr>
                <w:rFonts w:ascii="Arial" w:hAnsi="Arial" w:cs="Arial"/>
                <w:b/>
                <w:bCs/>
                <w:sz w:val="20"/>
                <w:szCs w:val="20"/>
                <w:lang w:val="fr-CI"/>
              </w:rPr>
              <w:t>Average values</w:t>
            </w:r>
          </w:p>
        </w:tc>
        <w:tc>
          <w:tcPr>
            <w:tcW w:w="2890" w:type="dxa"/>
            <w:tcBorders>
              <w:top w:val="single" w:sz="8" w:space="0" w:color="auto"/>
              <w:left w:val="nil"/>
              <w:bottom w:val="single" w:sz="8" w:space="0" w:color="000000"/>
              <w:right w:val="nil"/>
            </w:tcBorders>
            <w:noWrap/>
            <w:vAlign w:val="center"/>
            <w:hideMark/>
          </w:tcPr>
          <w:p w14:paraId="4063E3B0" w14:textId="5CA9FBD3" w:rsidR="00F81B8B" w:rsidRPr="00BD3930" w:rsidRDefault="0004292C" w:rsidP="005E2368">
            <w:pPr>
              <w:jc w:val="center"/>
              <w:rPr>
                <w:rFonts w:ascii="Arial" w:hAnsi="Arial" w:cs="Arial"/>
                <w:b/>
                <w:bCs/>
                <w:sz w:val="20"/>
                <w:szCs w:val="20"/>
              </w:rPr>
            </w:pPr>
            <w:r w:rsidRPr="0004292C">
              <w:rPr>
                <w:rFonts w:ascii="Arial" w:hAnsi="Arial" w:cs="Arial"/>
                <w:b/>
                <w:bCs/>
                <w:sz w:val="20"/>
                <w:szCs w:val="20"/>
              </w:rPr>
              <w:t>Statistical test</w:t>
            </w:r>
          </w:p>
        </w:tc>
      </w:tr>
      <w:tr w:rsidR="005E2368" w:rsidRPr="00BD3930" w14:paraId="5191B3A5" w14:textId="77777777" w:rsidTr="005E2368">
        <w:trPr>
          <w:trHeight w:val="315"/>
        </w:trPr>
        <w:tc>
          <w:tcPr>
            <w:tcW w:w="2665" w:type="dxa"/>
            <w:vMerge/>
            <w:tcBorders>
              <w:top w:val="single" w:sz="8" w:space="0" w:color="auto"/>
              <w:left w:val="nil"/>
              <w:bottom w:val="single" w:sz="8" w:space="0" w:color="000000"/>
              <w:right w:val="nil"/>
            </w:tcBorders>
            <w:vAlign w:val="center"/>
            <w:hideMark/>
          </w:tcPr>
          <w:p w14:paraId="7246D218" w14:textId="77777777" w:rsidR="005E2368" w:rsidRPr="00BD3930" w:rsidRDefault="005E2368" w:rsidP="0050492F">
            <w:pPr>
              <w:rPr>
                <w:rFonts w:ascii="Arial" w:hAnsi="Arial" w:cs="Arial"/>
                <w:b/>
                <w:bCs/>
                <w:sz w:val="20"/>
                <w:szCs w:val="20"/>
              </w:rPr>
            </w:pPr>
          </w:p>
        </w:tc>
        <w:tc>
          <w:tcPr>
            <w:tcW w:w="1446" w:type="dxa"/>
            <w:tcBorders>
              <w:top w:val="nil"/>
              <w:left w:val="nil"/>
              <w:bottom w:val="single" w:sz="8" w:space="0" w:color="auto"/>
              <w:right w:val="nil"/>
            </w:tcBorders>
            <w:vAlign w:val="center"/>
          </w:tcPr>
          <w:p w14:paraId="10C2AD31" w14:textId="77777777" w:rsidR="005E2368" w:rsidRPr="00BD3930" w:rsidRDefault="005E2368" w:rsidP="0050492F">
            <w:pPr>
              <w:jc w:val="center"/>
              <w:rPr>
                <w:rFonts w:ascii="Arial" w:hAnsi="Arial" w:cs="Arial"/>
                <w:b/>
                <w:bCs/>
                <w:sz w:val="20"/>
                <w:szCs w:val="20"/>
              </w:rPr>
            </w:pPr>
            <w:r w:rsidRPr="00BD3930">
              <w:rPr>
                <w:rFonts w:ascii="Arial" w:hAnsi="Arial" w:cs="Arial"/>
                <w:b/>
                <w:bCs/>
                <w:sz w:val="20"/>
                <w:szCs w:val="20"/>
                <w:lang w:val="fr-CI"/>
              </w:rPr>
              <w:t>Séria</w:t>
            </w:r>
          </w:p>
        </w:tc>
        <w:tc>
          <w:tcPr>
            <w:tcW w:w="2268" w:type="dxa"/>
            <w:tcBorders>
              <w:top w:val="nil"/>
              <w:left w:val="nil"/>
              <w:bottom w:val="single" w:sz="8" w:space="0" w:color="auto"/>
              <w:right w:val="nil"/>
            </w:tcBorders>
            <w:vAlign w:val="center"/>
            <w:hideMark/>
          </w:tcPr>
          <w:p w14:paraId="177ADC0A" w14:textId="77777777" w:rsidR="005E2368" w:rsidRPr="00BD3930" w:rsidRDefault="005E2368" w:rsidP="0050492F">
            <w:pPr>
              <w:jc w:val="center"/>
              <w:rPr>
                <w:rFonts w:ascii="Arial" w:hAnsi="Arial" w:cs="Arial"/>
                <w:b/>
                <w:bCs/>
                <w:sz w:val="20"/>
                <w:szCs w:val="20"/>
              </w:rPr>
            </w:pPr>
            <w:r w:rsidRPr="00BD3930">
              <w:rPr>
                <w:rFonts w:ascii="Arial" w:hAnsi="Arial" w:cs="Arial"/>
                <w:b/>
                <w:bCs/>
                <w:sz w:val="20"/>
                <w:szCs w:val="20"/>
                <w:lang w:val="fr-CI"/>
              </w:rPr>
              <w:t>Zépréguhé</w:t>
            </w:r>
          </w:p>
        </w:tc>
        <w:tc>
          <w:tcPr>
            <w:tcW w:w="2890" w:type="dxa"/>
            <w:tcBorders>
              <w:top w:val="single" w:sz="8" w:space="0" w:color="auto"/>
              <w:left w:val="nil"/>
              <w:bottom w:val="single" w:sz="8" w:space="0" w:color="000000"/>
              <w:right w:val="nil"/>
            </w:tcBorders>
            <w:vAlign w:val="center"/>
            <w:hideMark/>
          </w:tcPr>
          <w:p w14:paraId="5F5817B0" w14:textId="77777777" w:rsidR="005E2368" w:rsidRPr="00BD3930" w:rsidRDefault="005E2368" w:rsidP="0050492F">
            <w:pPr>
              <w:rPr>
                <w:rFonts w:ascii="Arial" w:hAnsi="Arial" w:cs="Arial"/>
                <w:b/>
                <w:bCs/>
                <w:sz w:val="20"/>
                <w:szCs w:val="20"/>
              </w:rPr>
            </w:pPr>
          </w:p>
        </w:tc>
      </w:tr>
      <w:tr w:rsidR="005E2368" w:rsidRPr="00BD3930" w14:paraId="75CB8116" w14:textId="77777777" w:rsidTr="005E2368">
        <w:trPr>
          <w:trHeight w:val="300"/>
        </w:trPr>
        <w:tc>
          <w:tcPr>
            <w:tcW w:w="2665" w:type="dxa"/>
            <w:tcBorders>
              <w:top w:val="nil"/>
              <w:left w:val="nil"/>
              <w:bottom w:val="nil"/>
              <w:right w:val="nil"/>
            </w:tcBorders>
            <w:noWrap/>
            <w:vAlign w:val="center"/>
            <w:hideMark/>
          </w:tcPr>
          <w:p w14:paraId="5DA5B2AE" w14:textId="63D4767B" w:rsidR="005E2368" w:rsidRPr="00BD3930" w:rsidRDefault="0018214C" w:rsidP="0050492F">
            <w:pPr>
              <w:rPr>
                <w:rFonts w:ascii="Arial" w:hAnsi="Arial" w:cs="Arial"/>
                <w:sz w:val="20"/>
                <w:szCs w:val="20"/>
              </w:rPr>
            </w:pPr>
            <w:r w:rsidRPr="0018214C">
              <w:rPr>
                <w:rFonts w:ascii="Arial" w:hAnsi="Arial" w:cs="Arial"/>
                <w:sz w:val="20"/>
                <w:szCs w:val="20"/>
              </w:rPr>
              <w:lastRenderedPageBreak/>
              <w:t>Number of species/Site</w:t>
            </w:r>
          </w:p>
        </w:tc>
        <w:tc>
          <w:tcPr>
            <w:tcW w:w="1446" w:type="dxa"/>
            <w:tcBorders>
              <w:top w:val="nil"/>
              <w:left w:val="nil"/>
              <w:bottom w:val="nil"/>
              <w:right w:val="nil"/>
            </w:tcBorders>
            <w:vAlign w:val="center"/>
          </w:tcPr>
          <w:p w14:paraId="1A457231" w14:textId="77777777" w:rsidR="005E2368" w:rsidRPr="00BD3930" w:rsidRDefault="005E2368" w:rsidP="0050492F">
            <w:pPr>
              <w:jc w:val="center"/>
              <w:rPr>
                <w:rFonts w:ascii="Arial" w:hAnsi="Arial" w:cs="Arial"/>
                <w:sz w:val="20"/>
                <w:szCs w:val="20"/>
              </w:rPr>
            </w:pPr>
            <w:r w:rsidRPr="00BD3930">
              <w:rPr>
                <w:rFonts w:ascii="Arial" w:hAnsi="Arial" w:cs="Arial"/>
                <w:sz w:val="20"/>
                <w:szCs w:val="20"/>
              </w:rPr>
              <w:t>44</w:t>
            </w:r>
          </w:p>
        </w:tc>
        <w:tc>
          <w:tcPr>
            <w:tcW w:w="2268" w:type="dxa"/>
            <w:tcBorders>
              <w:top w:val="nil"/>
              <w:left w:val="nil"/>
              <w:bottom w:val="nil"/>
              <w:right w:val="nil"/>
            </w:tcBorders>
            <w:vAlign w:val="center"/>
            <w:hideMark/>
          </w:tcPr>
          <w:p w14:paraId="753A82C3" w14:textId="77777777" w:rsidR="005E2368" w:rsidRPr="00BD3930" w:rsidRDefault="005E2368" w:rsidP="0050492F">
            <w:pPr>
              <w:jc w:val="center"/>
              <w:rPr>
                <w:rFonts w:ascii="Arial" w:hAnsi="Arial" w:cs="Arial"/>
                <w:sz w:val="20"/>
                <w:szCs w:val="20"/>
              </w:rPr>
            </w:pPr>
            <w:r w:rsidRPr="00BD3930">
              <w:rPr>
                <w:rFonts w:ascii="Arial" w:hAnsi="Arial" w:cs="Arial"/>
                <w:sz w:val="20"/>
                <w:szCs w:val="20"/>
              </w:rPr>
              <w:t>61</w:t>
            </w:r>
          </w:p>
        </w:tc>
        <w:tc>
          <w:tcPr>
            <w:tcW w:w="2890" w:type="dxa"/>
            <w:tcBorders>
              <w:top w:val="nil"/>
              <w:left w:val="nil"/>
              <w:bottom w:val="nil"/>
              <w:right w:val="nil"/>
            </w:tcBorders>
            <w:noWrap/>
            <w:vAlign w:val="center"/>
            <w:hideMark/>
          </w:tcPr>
          <w:p w14:paraId="60B75F2F" w14:textId="77777777" w:rsidR="005E2368" w:rsidRPr="00BD3930" w:rsidRDefault="005E2368" w:rsidP="0050492F">
            <w:pPr>
              <w:jc w:val="center"/>
              <w:rPr>
                <w:rFonts w:ascii="Arial" w:hAnsi="Arial" w:cs="Arial"/>
                <w:sz w:val="20"/>
                <w:szCs w:val="20"/>
              </w:rPr>
            </w:pPr>
          </w:p>
        </w:tc>
      </w:tr>
      <w:tr w:rsidR="005E2368" w:rsidRPr="00BD3930" w14:paraId="3B56CF78" w14:textId="77777777" w:rsidTr="005E2368">
        <w:trPr>
          <w:trHeight w:val="300"/>
        </w:trPr>
        <w:tc>
          <w:tcPr>
            <w:tcW w:w="2665" w:type="dxa"/>
            <w:tcBorders>
              <w:top w:val="nil"/>
              <w:left w:val="nil"/>
              <w:bottom w:val="nil"/>
              <w:right w:val="nil"/>
            </w:tcBorders>
            <w:noWrap/>
            <w:vAlign w:val="center"/>
            <w:hideMark/>
          </w:tcPr>
          <w:p w14:paraId="1B24223B" w14:textId="4911DC43" w:rsidR="005E2368" w:rsidRPr="00BD3930" w:rsidRDefault="0004292C" w:rsidP="0050492F">
            <w:pPr>
              <w:rPr>
                <w:rFonts w:ascii="Arial" w:hAnsi="Arial" w:cs="Arial"/>
                <w:sz w:val="20"/>
                <w:szCs w:val="20"/>
              </w:rPr>
            </w:pPr>
            <w:r w:rsidRPr="0004292C">
              <w:rPr>
                <w:rFonts w:ascii="Arial" w:hAnsi="Arial" w:cs="Arial"/>
                <w:sz w:val="20"/>
                <w:szCs w:val="20"/>
                <w:lang w:val="fr-CI"/>
              </w:rPr>
              <w:t>Number of individuals/ha</w:t>
            </w:r>
          </w:p>
        </w:tc>
        <w:tc>
          <w:tcPr>
            <w:tcW w:w="1446" w:type="dxa"/>
            <w:tcBorders>
              <w:top w:val="nil"/>
              <w:left w:val="nil"/>
              <w:bottom w:val="nil"/>
              <w:right w:val="nil"/>
            </w:tcBorders>
            <w:vAlign w:val="center"/>
          </w:tcPr>
          <w:p w14:paraId="141ACA81" w14:textId="77777777" w:rsidR="005E2368" w:rsidRPr="00BD3930" w:rsidRDefault="005E2368" w:rsidP="0050492F">
            <w:pPr>
              <w:jc w:val="center"/>
              <w:rPr>
                <w:rFonts w:ascii="Arial" w:hAnsi="Arial" w:cs="Arial"/>
                <w:sz w:val="20"/>
                <w:szCs w:val="20"/>
              </w:rPr>
            </w:pPr>
            <w:r w:rsidRPr="00BD3930">
              <w:rPr>
                <w:rFonts w:ascii="Arial" w:hAnsi="Arial" w:cs="Arial"/>
                <w:sz w:val="20"/>
                <w:szCs w:val="20"/>
              </w:rPr>
              <w:t>2560</w:t>
            </w:r>
          </w:p>
        </w:tc>
        <w:tc>
          <w:tcPr>
            <w:tcW w:w="2268" w:type="dxa"/>
            <w:tcBorders>
              <w:top w:val="nil"/>
              <w:left w:val="nil"/>
              <w:bottom w:val="nil"/>
              <w:right w:val="nil"/>
            </w:tcBorders>
            <w:vAlign w:val="center"/>
            <w:hideMark/>
          </w:tcPr>
          <w:p w14:paraId="62D771AE" w14:textId="77777777" w:rsidR="005E2368" w:rsidRPr="00BD3930" w:rsidRDefault="005E2368" w:rsidP="0050492F">
            <w:pPr>
              <w:jc w:val="center"/>
              <w:rPr>
                <w:rFonts w:ascii="Arial" w:hAnsi="Arial" w:cs="Arial"/>
                <w:sz w:val="20"/>
                <w:szCs w:val="20"/>
              </w:rPr>
            </w:pPr>
            <w:r w:rsidRPr="00BD3930">
              <w:rPr>
                <w:rFonts w:ascii="Arial" w:hAnsi="Arial" w:cs="Arial"/>
                <w:sz w:val="20"/>
                <w:szCs w:val="20"/>
              </w:rPr>
              <w:t>559</w:t>
            </w:r>
          </w:p>
        </w:tc>
        <w:tc>
          <w:tcPr>
            <w:tcW w:w="2890" w:type="dxa"/>
            <w:tcBorders>
              <w:top w:val="nil"/>
              <w:left w:val="nil"/>
              <w:bottom w:val="nil"/>
              <w:right w:val="nil"/>
            </w:tcBorders>
            <w:noWrap/>
            <w:vAlign w:val="bottom"/>
            <w:hideMark/>
          </w:tcPr>
          <w:p w14:paraId="7E31109A" w14:textId="77777777" w:rsidR="005E2368" w:rsidRPr="00BD3930" w:rsidRDefault="005E2368" w:rsidP="0050492F">
            <w:pPr>
              <w:jc w:val="center"/>
              <w:rPr>
                <w:rFonts w:ascii="Arial" w:hAnsi="Arial" w:cs="Arial"/>
                <w:sz w:val="20"/>
                <w:szCs w:val="20"/>
              </w:rPr>
            </w:pPr>
          </w:p>
        </w:tc>
      </w:tr>
      <w:tr w:rsidR="005E2368" w:rsidRPr="00BD3930" w14:paraId="3FA6EFE7" w14:textId="77777777" w:rsidTr="005E2368">
        <w:trPr>
          <w:trHeight w:val="300"/>
        </w:trPr>
        <w:tc>
          <w:tcPr>
            <w:tcW w:w="2665" w:type="dxa"/>
            <w:tcBorders>
              <w:top w:val="nil"/>
              <w:left w:val="nil"/>
              <w:bottom w:val="nil"/>
              <w:right w:val="nil"/>
            </w:tcBorders>
            <w:noWrap/>
            <w:vAlign w:val="center"/>
            <w:hideMark/>
          </w:tcPr>
          <w:p w14:paraId="0C61FB40" w14:textId="610AE344" w:rsidR="005E2368" w:rsidRPr="00BD3930" w:rsidRDefault="0004292C" w:rsidP="0050492F">
            <w:pPr>
              <w:rPr>
                <w:rFonts w:ascii="Arial" w:hAnsi="Arial" w:cs="Arial"/>
                <w:sz w:val="20"/>
                <w:szCs w:val="20"/>
              </w:rPr>
            </w:pPr>
            <w:r w:rsidRPr="0004292C">
              <w:rPr>
                <w:rFonts w:ascii="Arial" w:hAnsi="Arial" w:cs="Arial"/>
                <w:sz w:val="20"/>
                <w:szCs w:val="20"/>
              </w:rPr>
              <w:t>Species richness (S)/400 m²</w:t>
            </w:r>
          </w:p>
        </w:tc>
        <w:tc>
          <w:tcPr>
            <w:tcW w:w="1446" w:type="dxa"/>
            <w:tcBorders>
              <w:top w:val="nil"/>
              <w:left w:val="nil"/>
              <w:bottom w:val="nil"/>
              <w:right w:val="nil"/>
            </w:tcBorders>
            <w:vAlign w:val="center"/>
          </w:tcPr>
          <w:p w14:paraId="0DB3FA16" w14:textId="77777777" w:rsidR="005E2368" w:rsidRPr="00BD3930" w:rsidRDefault="005E2368" w:rsidP="0050492F">
            <w:pPr>
              <w:jc w:val="center"/>
              <w:rPr>
                <w:rFonts w:ascii="Arial" w:hAnsi="Arial" w:cs="Arial"/>
                <w:sz w:val="20"/>
                <w:szCs w:val="20"/>
              </w:rPr>
            </w:pPr>
            <w:r w:rsidRPr="00BD3930">
              <w:rPr>
                <w:rFonts w:ascii="Arial" w:hAnsi="Arial" w:cs="Arial"/>
                <w:sz w:val="20"/>
                <w:szCs w:val="20"/>
              </w:rPr>
              <w:t>6 b</w:t>
            </w:r>
          </w:p>
        </w:tc>
        <w:tc>
          <w:tcPr>
            <w:tcW w:w="2268" w:type="dxa"/>
            <w:tcBorders>
              <w:top w:val="nil"/>
              <w:left w:val="nil"/>
              <w:bottom w:val="nil"/>
              <w:right w:val="nil"/>
            </w:tcBorders>
            <w:vAlign w:val="center"/>
            <w:hideMark/>
          </w:tcPr>
          <w:p w14:paraId="4C8DC960" w14:textId="77777777" w:rsidR="005E2368" w:rsidRPr="00BD3930" w:rsidRDefault="005E2368" w:rsidP="0050492F">
            <w:pPr>
              <w:jc w:val="center"/>
              <w:rPr>
                <w:rFonts w:ascii="Arial" w:hAnsi="Arial" w:cs="Arial"/>
                <w:sz w:val="20"/>
                <w:szCs w:val="20"/>
              </w:rPr>
            </w:pPr>
            <w:r w:rsidRPr="00BD3930">
              <w:rPr>
                <w:rFonts w:ascii="Arial" w:hAnsi="Arial" w:cs="Arial"/>
                <w:sz w:val="20"/>
                <w:szCs w:val="20"/>
              </w:rPr>
              <w:t>6 b</w:t>
            </w:r>
          </w:p>
        </w:tc>
        <w:tc>
          <w:tcPr>
            <w:tcW w:w="2890" w:type="dxa"/>
            <w:tcBorders>
              <w:top w:val="nil"/>
              <w:left w:val="nil"/>
              <w:bottom w:val="nil"/>
              <w:right w:val="nil"/>
            </w:tcBorders>
            <w:vAlign w:val="center"/>
            <w:hideMark/>
          </w:tcPr>
          <w:p w14:paraId="7673483B" w14:textId="014E1B90" w:rsidR="005E2368" w:rsidRPr="00BD3930" w:rsidRDefault="005E2368" w:rsidP="0050492F">
            <w:pPr>
              <w:jc w:val="center"/>
              <w:rPr>
                <w:rFonts w:ascii="Arial" w:hAnsi="Arial" w:cs="Arial"/>
                <w:sz w:val="20"/>
                <w:szCs w:val="20"/>
              </w:rPr>
            </w:pPr>
            <w:r w:rsidRPr="00BD3930">
              <w:rPr>
                <w:rFonts w:ascii="Arial" w:hAnsi="Arial" w:cs="Arial"/>
                <w:sz w:val="20"/>
                <w:szCs w:val="20"/>
              </w:rPr>
              <w:t xml:space="preserve">X² = 93,98 ; </w:t>
            </w:r>
            <w:r w:rsidR="009C48AD" w:rsidRPr="00BD3930">
              <w:rPr>
                <w:rFonts w:ascii="Arial" w:hAnsi="Arial" w:cs="Arial"/>
                <w:i/>
                <w:iCs/>
                <w:sz w:val="20"/>
                <w:szCs w:val="20"/>
              </w:rPr>
              <w:t>P</w:t>
            </w:r>
            <w:r w:rsidRPr="00BD3930">
              <w:rPr>
                <w:rFonts w:ascii="Arial" w:hAnsi="Arial" w:cs="Arial"/>
                <w:sz w:val="20"/>
                <w:szCs w:val="20"/>
              </w:rPr>
              <w:t xml:space="preserve"> = 0,001</w:t>
            </w:r>
          </w:p>
        </w:tc>
      </w:tr>
      <w:tr w:rsidR="005E2368" w:rsidRPr="00BD3930" w14:paraId="64C38754" w14:textId="77777777" w:rsidTr="005E2368">
        <w:trPr>
          <w:trHeight w:val="300"/>
        </w:trPr>
        <w:tc>
          <w:tcPr>
            <w:tcW w:w="2665" w:type="dxa"/>
            <w:tcBorders>
              <w:top w:val="nil"/>
              <w:left w:val="nil"/>
              <w:bottom w:val="nil"/>
              <w:right w:val="nil"/>
            </w:tcBorders>
            <w:noWrap/>
            <w:vAlign w:val="center"/>
            <w:hideMark/>
          </w:tcPr>
          <w:p w14:paraId="024E3D20" w14:textId="77777777" w:rsidR="005E2368" w:rsidRPr="00BD3930" w:rsidRDefault="005E2368" w:rsidP="0050492F">
            <w:pPr>
              <w:rPr>
                <w:rFonts w:ascii="Arial" w:hAnsi="Arial" w:cs="Arial"/>
                <w:sz w:val="20"/>
                <w:szCs w:val="20"/>
              </w:rPr>
            </w:pPr>
            <w:r w:rsidRPr="00BD3930">
              <w:rPr>
                <w:rFonts w:ascii="Arial" w:hAnsi="Arial" w:cs="Arial"/>
                <w:sz w:val="20"/>
                <w:szCs w:val="20"/>
                <w:lang w:val="fr-CI"/>
              </w:rPr>
              <w:t>Shannon-Weaver (H’)</w:t>
            </w:r>
          </w:p>
        </w:tc>
        <w:tc>
          <w:tcPr>
            <w:tcW w:w="1446" w:type="dxa"/>
            <w:tcBorders>
              <w:top w:val="nil"/>
              <w:left w:val="nil"/>
              <w:bottom w:val="nil"/>
              <w:right w:val="nil"/>
            </w:tcBorders>
            <w:vAlign w:val="center"/>
          </w:tcPr>
          <w:p w14:paraId="69C1537D" w14:textId="77777777" w:rsidR="005E2368" w:rsidRPr="00BD3930" w:rsidRDefault="005E2368" w:rsidP="0050492F">
            <w:pPr>
              <w:jc w:val="center"/>
              <w:rPr>
                <w:rFonts w:ascii="Arial" w:hAnsi="Arial" w:cs="Arial"/>
                <w:sz w:val="20"/>
                <w:szCs w:val="20"/>
              </w:rPr>
            </w:pPr>
            <w:r w:rsidRPr="00BD3930">
              <w:rPr>
                <w:rFonts w:ascii="Arial" w:hAnsi="Arial" w:cs="Arial"/>
                <w:sz w:val="20"/>
                <w:szCs w:val="20"/>
              </w:rPr>
              <w:t>1.45 b</w:t>
            </w:r>
          </w:p>
        </w:tc>
        <w:tc>
          <w:tcPr>
            <w:tcW w:w="2268" w:type="dxa"/>
            <w:tcBorders>
              <w:top w:val="nil"/>
              <w:left w:val="nil"/>
              <w:bottom w:val="nil"/>
              <w:right w:val="nil"/>
            </w:tcBorders>
            <w:vAlign w:val="center"/>
            <w:hideMark/>
          </w:tcPr>
          <w:p w14:paraId="38ACC039" w14:textId="77777777" w:rsidR="005E2368" w:rsidRPr="00BD3930" w:rsidRDefault="005E2368" w:rsidP="0050492F">
            <w:pPr>
              <w:jc w:val="center"/>
              <w:rPr>
                <w:rFonts w:ascii="Arial" w:hAnsi="Arial" w:cs="Arial"/>
                <w:sz w:val="20"/>
                <w:szCs w:val="20"/>
              </w:rPr>
            </w:pPr>
            <w:r w:rsidRPr="00BD3930">
              <w:rPr>
                <w:rFonts w:ascii="Arial" w:hAnsi="Arial" w:cs="Arial"/>
                <w:sz w:val="20"/>
                <w:szCs w:val="20"/>
              </w:rPr>
              <w:t>1.42 b</w:t>
            </w:r>
          </w:p>
        </w:tc>
        <w:tc>
          <w:tcPr>
            <w:tcW w:w="2890" w:type="dxa"/>
            <w:vMerge w:val="restart"/>
            <w:tcBorders>
              <w:top w:val="nil"/>
              <w:left w:val="nil"/>
              <w:bottom w:val="nil"/>
              <w:right w:val="nil"/>
            </w:tcBorders>
            <w:vAlign w:val="center"/>
            <w:hideMark/>
          </w:tcPr>
          <w:p w14:paraId="56570E11" w14:textId="61C45C8E" w:rsidR="005E2368" w:rsidRPr="00BD3930" w:rsidRDefault="005E2368" w:rsidP="0050492F">
            <w:pPr>
              <w:jc w:val="center"/>
              <w:rPr>
                <w:rFonts w:ascii="Arial" w:hAnsi="Arial" w:cs="Arial"/>
                <w:sz w:val="20"/>
                <w:szCs w:val="20"/>
              </w:rPr>
            </w:pPr>
            <w:r w:rsidRPr="00BD3930">
              <w:rPr>
                <w:rFonts w:ascii="Arial" w:hAnsi="Arial" w:cs="Arial"/>
                <w:sz w:val="20"/>
                <w:szCs w:val="20"/>
              </w:rPr>
              <w:t xml:space="preserve">X² = 92,48 ; </w:t>
            </w:r>
            <w:r w:rsidR="009C48AD" w:rsidRPr="00BD3930">
              <w:rPr>
                <w:rFonts w:ascii="Arial" w:hAnsi="Arial" w:cs="Arial"/>
                <w:i/>
                <w:iCs/>
                <w:sz w:val="20"/>
                <w:szCs w:val="20"/>
              </w:rPr>
              <w:t>P</w:t>
            </w:r>
            <w:r w:rsidRPr="00BD3930">
              <w:rPr>
                <w:rFonts w:ascii="Arial" w:hAnsi="Arial" w:cs="Arial"/>
                <w:sz w:val="20"/>
                <w:szCs w:val="20"/>
              </w:rPr>
              <w:t xml:space="preserve"> = 0,001</w:t>
            </w:r>
          </w:p>
        </w:tc>
      </w:tr>
      <w:tr w:rsidR="005E2368" w:rsidRPr="00BD3930" w14:paraId="60C9E553" w14:textId="77777777" w:rsidTr="005E2368">
        <w:trPr>
          <w:trHeight w:val="300"/>
        </w:trPr>
        <w:tc>
          <w:tcPr>
            <w:tcW w:w="2665" w:type="dxa"/>
            <w:tcBorders>
              <w:top w:val="nil"/>
              <w:left w:val="nil"/>
              <w:bottom w:val="nil"/>
              <w:right w:val="nil"/>
            </w:tcBorders>
            <w:noWrap/>
            <w:vAlign w:val="center"/>
            <w:hideMark/>
          </w:tcPr>
          <w:p w14:paraId="3C2B8399" w14:textId="60E2CF70" w:rsidR="005E2368" w:rsidRPr="00BD3930" w:rsidRDefault="0004292C" w:rsidP="0050492F">
            <w:pPr>
              <w:rPr>
                <w:rFonts w:ascii="Arial" w:hAnsi="Arial" w:cs="Arial"/>
                <w:sz w:val="20"/>
                <w:szCs w:val="20"/>
              </w:rPr>
            </w:pPr>
            <w:r w:rsidRPr="0004292C">
              <w:rPr>
                <w:rFonts w:ascii="Arial" w:hAnsi="Arial" w:cs="Arial"/>
                <w:sz w:val="20"/>
                <w:szCs w:val="20"/>
              </w:rPr>
              <w:t>Maximum diversity (H’max)</w:t>
            </w:r>
          </w:p>
        </w:tc>
        <w:tc>
          <w:tcPr>
            <w:tcW w:w="1446" w:type="dxa"/>
            <w:tcBorders>
              <w:top w:val="nil"/>
              <w:left w:val="nil"/>
              <w:bottom w:val="nil"/>
              <w:right w:val="nil"/>
            </w:tcBorders>
            <w:vAlign w:val="center"/>
          </w:tcPr>
          <w:p w14:paraId="563132C1" w14:textId="77777777" w:rsidR="005E2368" w:rsidRPr="00BD3930" w:rsidRDefault="005E2368" w:rsidP="0050492F">
            <w:pPr>
              <w:jc w:val="center"/>
              <w:rPr>
                <w:rFonts w:ascii="Arial" w:hAnsi="Arial" w:cs="Arial"/>
                <w:sz w:val="20"/>
                <w:szCs w:val="20"/>
              </w:rPr>
            </w:pPr>
            <w:r w:rsidRPr="00BD3930">
              <w:rPr>
                <w:rFonts w:ascii="Arial" w:hAnsi="Arial" w:cs="Arial"/>
                <w:sz w:val="20"/>
                <w:szCs w:val="20"/>
              </w:rPr>
              <w:t>3,78 ± 0,45</w:t>
            </w:r>
          </w:p>
        </w:tc>
        <w:tc>
          <w:tcPr>
            <w:tcW w:w="2268" w:type="dxa"/>
            <w:tcBorders>
              <w:top w:val="nil"/>
              <w:left w:val="nil"/>
              <w:bottom w:val="nil"/>
              <w:right w:val="nil"/>
            </w:tcBorders>
            <w:vAlign w:val="center"/>
            <w:hideMark/>
          </w:tcPr>
          <w:p w14:paraId="38750B74" w14:textId="77777777" w:rsidR="005E2368" w:rsidRPr="00BD3930" w:rsidRDefault="005E2368" w:rsidP="0050492F">
            <w:pPr>
              <w:jc w:val="center"/>
              <w:rPr>
                <w:rFonts w:ascii="Arial" w:hAnsi="Arial" w:cs="Arial"/>
                <w:sz w:val="20"/>
                <w:szCs w:val="20"/>
              </w:rPr>
            </w:pPr>
            <w:r w:rsidRPr="00BD3930">
              <w:rPr>
                <w:rFonts w:ascii="Arial" w:hAnsi="Arial" w:cs="Arial"/>
                <w:sz w:val="20"/>
                <w:szCs w:val="20"/>
              </w:rPr>
              <w:t>4,11 ± 0,80</w:t>
            </w:r>
          </w:p>
        </w:tc>
        <w:tc>
          <w:tcPr>
            <w:tcW w:w="2890" w:type="dxa"/>
            <w:vMerge/>
            <w:tcBorders>
              <w:top w:val="nil"/>
              <w:left w:val="nil"/>
              <w:bottom w:val="nil"/>
              <w:right w:val="nil"/>
            </w:tcBorders>
            <w:vAlign w:val="center"/>
            <w:hideMark/>
          </w:tcPr>
          <w:p w14:paraId="7D4525D9" w14:textId="77777777" w:rsidR="005E2368" w:rsidRPr="00BD3930" w:rsidRDefault="005E2368" w:rsidP="0050492F">
            <w:pPr>
              <w:rPr>
                <w:rFonts w:ascii="Arial" w:hAnsi="Arial" w:cs="Arial"/>
                <w:sz w:val="20"/>
                <w:szCs w:val="20"/>
              </w:rPr>
            </w:pPr>
          </w:p>
        </w:tc>
      </w:tr>
      <w:tr w:rsidR="005E2368" w:rsidRPr="00BD3930" w14:paraId="3046814B" w14:textId="77777777" w:rsidTr="005E2368">
        <w:trPr>
          <w:trHeight w:val="300"/>
        </w:trPr>
        <w:tc>
          <w:tcPr>
            <w:tcW w:w="2665" w:type="dxa"/>
            <w:tcBorders>
              <w:top w:val="nil"/>
              <w:left w:val="nil"/>
              <w:bottom w:val="nil"/>
              <w:right w:val="nil"/>
            </w:tcBorders>
            <w:noWrap/>
            <w:vAlign w:val="center"/>
            <w:hideMark/>
          </w:tcPr>
          <w:p w14:paraId="3C6F85C8" w14:textId="37DD8B96" w:rsidR="005E2368" w:rsidRPr="00BD3930" w:rsidRDefault="0004292C" w:rsidP="0050492F">
            <w:pPr>
              <w:rPr>
                <w:rFonts w:ascii="Arial" w:hAnsi="Arial" w:cs="Arial"/>
                <w:sz w:val="20"/>
                <w:szCs w:val="20"/>
              </w:rPr>
            </w:pPr>
            <w:r w:rsidRPr="0004292C">
              <w:rPr>
                <w:rFonts w:ascii="Arial" w:hAnsi="Arial" w:cs="Arial"/>
                <w:sz w:val="20"/>
                <w:szCs w:val="20"/>
                <w:lang w:val="fr-CI"/>
              </w:rPr>
              <w:t>Pielou's evenness (E)</w:t>
            </w:r>
          </w:p>
        </w:tc>
        <w:tc>
          <w:tcPr>
            <w:tcW w:w="1446" w:type="dxa"/>
            <w:tcBorders>
              <w:top w:val="nil"/>
              <w:left w:val="nil"/>
              <w:bottom w:val="nil"/>
              <w:right w:val="nil"/>
            </w:tcBorders>
            <w:vAlign w:val="center"/>
          </w:tcPr>
          <w:p w14:paraId="3EB82FC3" w14:textId="77777777" w:rsidR="005E2368" w:rsidRPr="00BD3930" w:rsidRDefault="005E2368" w:rsidP="0050492F">
            <w:pPr>
              <w:jc w:val="center"/>
              <w:rPr>
                <w:rFonts w:ascii="Arial" w:hAnsi="Arial" w:cs="Arial"/>
                <w:sz w:val="20"/>
                <w:szCs w:val="20"/>
              </w:rPr>
            </w:pPr>
            <w:r w:rsidRPr="00BD3930">
              <w:rPr>
                <w:rFonts w:ascii="Arial" w:hAnsi="Arial" w:cs="Arial"/>
                <w:sz w:val="20"/>
                <w:szCs w:val="20"/>
              </w:rPr>
              <w:t>0,83 ab</w:t>
            </w:r>
          </w:p>
        </w:tc>
        <w:tc>
          <w:tcPr>
            <w:tcW w:w="2268" w:type="dxa"/>
            <w:tcBorders>
              <w:top w:val="nil"/>
              <w:left w:val="nil"/>
              <w:bottom w:val="nil"/>
              <w:right w:val="nil"/>
            </w:tcBorders>
            <w:vAlign w:val="center"/>
            <w:hideMark/>
          </w:tcPr>
          <w:p w14:paraId="3B0D0F33" w14:textId="77777777" w:rsidR="005E2368" w:rsidRPr="00BD3930" w:rsidRDefault="005E2368" w:rsidP="0050492F">
            <w:pPr>
              <w:jc w:val="center"/>
              <w:rPr>
                <w:rFonts w:ascii="Arial" w:hAnsi="Arial" w:cs="Arial"/>
                <w:sz w:val="20"/>
                <w:szCs w:val="20"/>
              </w:rPr>
            </w:pPr>
            <w:r w:rsidRPr="00BD3930">
              <w:rPr>
                <w:rFonts w:ascii="Arial" w:hAnsi="Arial" w:cs="Arial"/>
                <w:sz w:val="20"/>
                <w:szCs w:val="20"/>
              </w:rPr>
              <w:t>0,82 b</w:t>
            </w:r>
          </w:p>
        </w:tc>
        <w:tc>
          <w:tcPr>
            <w:tcW w:w="2890" w:type="dxa"/>
            <w:tcBorders>
              <w:top w:val="nil"/>
              <w:left w:val="nil"/>
              <w:bottom w:val="nil"/>
              <w:right w:val="nil"/>
            </w:tcBorders>
            <w:vAlign w:val="center"/>
            <w:hideMark/>
          </w:tcPr>
          <w:p w14:paraId="7F0CFCAD" w14:textId="697C8DF8" w:rsidR="005E2368" w:rsidRPr="00BD3930" w:rsidRDefault="005E2368" w:rsidP="0050492F">
            <w:pPr>
              <w:jc w:val="center"/>
              <w:rPr>
                <w:rFonts w:ascii="Arial" w:hAnsi="Arial" w:cs="Arial"/>
                <w:sz w:val="20"/>
                <w:szCs w:val="20"/>
              </w:rPr>
            </w:pPr>
            <w:r w:rsidRPr="00BD3930">
              <w:rPr>
                <w:rFonts w:ascii="Arial" w:hAnsi="Arial" w:cs="Arial"/>
                <w:sz w:val="20"/>
                <w:szCs w:val="20"/>
              </w:rPr>
              <w:t xml:space="preserve">X² = 12,95 ; </w:t>
            </w:r>
            <w:r w:rsidR="009C48AD" w:rsidRPr="00BD3930">
              <w:rPr>
                <w:rFonts w:ascii="Arial" w:hAnsi="Arial" w:cs="Arial"/>
                <w:i/>
                <w:iCs/>
                <w:sz w:val="20"/>
                <w:szCs w:val="20"/>
              </w:rPr>
              <w:t>P</w:t>
            </w:r>
            <w:r w:rsidRPr="00BD3930">
              <w:rPr>
                <w:rFonts w:ascii="Arial" w:hAnsi="Arial" w:cs="Arial"/>
                <w:sz w:val="20"/>
                <w:szCs w:val="20"/>
              </w:rPr>
              <w:t xml:space="preserve"> = 0,001</w:t>
            </w:r>
          </w:p>
        </w:tc>
      </w:tr>
      <w:tr w:rsidR="005E2368" w:rsidRPr="00BD3930" w14:paraId="66642C2B" w14:textId="77777777" w:rsidTr="005E2368">
        <w:trPr>
          <w:trHeight w:val="315"/>
        </w:trPr>
        <w:tc>
          <w:tcPr>
            <w:tcW w:w="2665" w:type="dxa"/>
            <w:tcBorders>
              <w:top w:val="nil"/>
              <w:left w:val="nil"/>
              <w:bottom w:val="single" w:sz="8" w:space="0" w:color="auto"/>
              <w:right w:val="nil"/>
            </w:tcBorders>
            <w:noWrap/>
            <w:vAlign w:val="center"/>
            <w:hideMark/>
          </w:tcPr>
          <w:p w14:paraId="1BDAEB3F" w14:textId="148785EF" w:rsidR="005E2368" w:rsidRPr="00BD3930" w:rsidRDefault="0004292C" w:rsidP="0050492F">
            <w:pPr>
              <w:rPr>
                <w:rFonts w:ascii="Arial" w:hAnsi="Arial" w:cs="Arial"/>
                <w:sz w:val="20"/>
                <w:szCs w:val="20"/>
              </w:rPr>
            </w:pPr>
            <w:r w:rsidRPr="0004292C">
              <w:rPr>
                <w:rFonts w:ascii="Arial" w:hAnsi="Arial" w:cs="Arial"/>
                <w:sz w:val="20"/>
                <w:szCs w:val="20"/>
                <w:lang w:val="fr-CI"/>
              </w:rPr>
              <w:t>Simpson's diversity (1-D)</w:t>
            </w:r>
          </w:p>
        </w:tc>
        <w:tc>
          <w:tcPr>
            <w:tcW w:w="1446" w:type="dxa"/>
            <w:tcBorders>
              <w:top w:val="nil"/>
              <w:left w:val="nil"/>
              <w:bottom w:val="single" w:sz="8" w:space="0" w:color="auto"/>
              <w:right w:val="nil"/>
            </w:tcBorders>
            <w:vAlign w:val="center"/>
          </w:tcPr>
          <w:p w14:paraId="211A381B" w14:textId="77777777" w:rsidR="005E2368" w:rsidRPr="00BD3930" w:rsidRDefault="005E2368" w:rsidP="0050492F">
            <w:pPr>
              <w:jc w:val="center"/>
              <w:rPr>
                <w:rFonts w:ascii="Arial" w:hAnsi="Arial" w:cs="Arial"/>
                <w:sz w:val="20"/>
                <w:szCs w:val="20"/>
              </w:rPr>
            </w:pPr>
            <w:r w:rsidRPr="00BD3930">
              <w:rPr>
                <w:rFonts w:ascii="Arial" w:hAnsi="Arial" w:cs="Arial"/>
                <w:sz w:val="20"/>
                <w:szCs w:val="20"/>
                <w:lang w:val="fr-CI"/>
              </w:rPr>
              <w:t>0,71 b</w:t>
            </w:r>
          </w:p>
        </w:tc>
        <w:tc>
          <w:tcPr>
            <w:tcW w:w="2268" w:type="dxa"/>
            <w:tcBorders>
              <w:top w:val="nil"/>
              <w:left w:val="nil"/>
              <w:bottom w:val="single" w:sz="8" w:space="0" w:color="auto"/>
              <w:right w:val="nil"/>
            </w:tcBorders>
            <w:vAlign w:val="center"/>
            <w:hideMark/>
          </w:tcPr>
          <w:p w14:paraId="05E7291F" w14:textId="77777777" w:rsidR="005E2368" w:rsidRPr="00BD3930" w:rsidRDefault="005E2368" w:rsidP="0050492F">
            <w:pPr>
              <w:jc w:val="center"/>
              <w:rPr>
                <w:rFonts w:ascii="Arial" w:hAnsi="Arial" w:cs="Arial"/>
                <w:sz w:val="20"/>
                <w:szCs w:val="20"/>
              </w:rPr>
            </w:pPr>
            <w:r w:rsidRPr="00BD3930">
              <w:rPr>
                <w:rFonts w:ascii="Arial" w:hAnsi="Arial" w:cs="Arial"/>
                <w:sz w:val="20"/>
                <w:szCs w:val="20"/>
                <w:lang w:val="fr-CI"/>
              </w:rPr>
              <w:t>0,69 b</w:t>
            </w:r>
          </w:p>
        </w:tc>
        <w:tc>
          <w:tcPr>
            <w:tcW w:w="2890" w:type="dxa"/>
            <w:tcBorders>
              <w:top w:val="nil"/>
              <w:left w:val="nil"/>
              <w:bottom w:val="single" w:sz="8" w:space="0" w:color="auto"/>
              <w:right w:val="nil"/>
            </w:tcBorders>
            <w:vAlign w:val="center"/>
            <w:hideMark/>
          </w:tcPr>
          <w:p w14:paraId="10213E6A" w14:textId="65E78982" w:rsidR="005E2368" w:rsidRPr="00BD3930" w:rsidRDefault="005E2368" w:rsidP="0050492F">
            <w:pPr>
              <w:jc w:val="center"/>
              <w:rPr>
                <w:rFonts w:ascii="Arial" w:hAnsi="Arial" w:cs="Arial"/>
                <w:sz w:val="20"/>
                <w:szCs w:val="20"/>
              </w:rPr>
            </w:pPr>
            <w:r w:rsidRPr="00BD3930">
              <w:rPr>
                <w:rFonts w:ascii="Arial" w:hAnsi="Arial" w:cs="Arial"/>
                <w:sz w:val="20"/>
                <w:szCs w:val="20"/>
              </w:rPr>
              <w:t xml:space="preserve">X² = 83,04 ; </w:t>
            </w:r>
            <w:r w:rsidR="009C48AD" w:rsidRPr="00BD3930">
              <w:rPr>
                <w:rFonts w:ascii="Arial" w:hAnsi="Arial" w:cs="Arial"/>
                <w:i/>
                <w:iCs/>
                <w:sz w:val="20"/>
                <w:szCs w:val="20"/>
              </w:rPr>
              <w:t>P</w:t>
            </w:r>
            <w:r w:rsidRPr="00BD3930">
              <w:rPr>
                <w:rFonts w:ascii="Arial" w:hAnsi="Arial" w:cs="Arial"/>
                <w:sz w:val="20"/>
                <w:szCs w:val="20"/>
              </w:rPr>
              <w:t xml:space="preserve"> = 0,001</w:t>
            </w:r>
          </w:p>
        </w:tc>
      </w:tr>
    </w:tbl>
    <w:p w14:paraId="2BFF4849" w14:textId="6B8140F2" w:rsidR="00F81B8B" w:rsidRPr="004005AC" w:rsidRDefault="00F81B8B" w:rsidP="00BD3930">
      <w:pPr>
        <w:spacing w:after="240"/>
        <w:jc w:val="both"/>
        <w:rPr>
          <w:rFonts w:ascii="Arial" w:hAnsi="Arial" w:cs="Arial"/>
          <w:i/>
          <w:iCs/>
          <w:sz w:val="18"/>
          <w:szCs w:val="18"/>
        </w:rPr>
      </w:pPr>
      <w:r w:rsidRPr="004005AC">
        <w:rPr>
          <w:rFonts w:ascii="Arial" w:hAnsi="Arial" w:cs="Arial"/>
          <w:i/>
          <w:iCs/>
          <w:sz w:val="18"/>
          <w:szCs w:val="18"/>
        </w:rPr>
        <w:t xml:space="preserve">F : Rapport entre la variabilité inter et intra-groupe ; </w:t>
      </w:r>
      <w:r w:rsidR="009C48AD" w:rsidRPr="004005AC">
        <w:rPr>
          <w:rFonts w:ascii="Arial" w:hAnsi="Arial" w:cs="Arial"/>
          <w:i/>
          <w:iCs/>
          <w:sz w:val="18"/>
          <w:szCs w:val="18"/>
        </w:rPr>
        <w:t>P</w:t>
      </w:r>
      <w:r w:rsidRPr="004005AC">
        <w:rPr>
          <w:rFonts w:ascii="Arial" w:hAnsi="Arial" w:cs="Arial"/>
          <w:i/>
          <w:iCs/>
          <w:sz w:val="18"/>
          <w:szCs w:val="18"/>
        </w:rPr>
        <w:t xml:space="preserve"> : niveau de signifiance</w:t>
      </w:r>
    </w:p>
    <w:p w14:paraId="30486B18" w14:textId="76EBADC2" w:rsidR="00F12B58" w:rsidRPr="00CE21B9" w:rsidRDefault="00EF1213" w:rsidP="00CE21B9">
      <w:pPr>
        <w:jc w:val="both"/>
        <w:outlineLvl w:val="2"/>
        <w:rPr>
          <w:rFonts w:ascii="Arial" w:eastAsiaTheme="majorEastAsia" w:hAnsi="Arial" w:cs="Arial"/>
          <w:b/>
          <w:bCs/>
          <w:sz w:val="20"/>
          <w:szCs w:val="20"/>
          <w:u w:val="single"/>
        </w:rPr>
      </w:pPr>
      <w:bookmarkStart w:id="60" w:name="_Hlk158029237"/>
      <w:bookmarkStart w:id="61" w:name="_Hlk166498237"/>
      <w:bookmarkStart w:id="62" w:name="_Toc192607777"/>
      <w:bookmarkEnd w:id="51"/>
      <w:bookmarkEnd w:id="58"/>
      <w:bookmarkEnd w:id="59"/>
      <w:r w:rsidRPr="00CE21B9">
        <w:rPr>
          <w:rFonts w:ascii="Arial" w:eastAsiaTheme="majorEastAsia" w:hAnsi="Arial" w:cs="Arial"/>
          <w:b/>
          <w:bCs/>
          <w:sz w:val="20"/>
          <w:szCs w:val="20"/>
        </w:rPr>
        <w:t>3</w:t>
      </w:r>
      <w:r w:rsidR="00F12B58" w:rsidRPr="00CE21B9">
        <w:rPr>
          <w:rFonts w:ascii="Arial" w:eastAsiaTheme="majorEastAsia" w:hAnsi="Arial" w:cs="Arial"/>
          <w:b/>
          <w:bCs/>
          <w:sz w:val="20"/>
          <w:szCs w:val="20"/>
        </w:rPr>
        <w:t>.</w:t>
      </w:r>
      <w:r w:rsidR="00CE21B9" w:rsidRPr="00CE21B9">
        <w:rPr>
          <w:rFonts w:ascii="Arial" w:eastAsiaTheme="majorEastAsia" w:hAnsi="Arial" w:cs="Arial"/>
          <w:b/>
          <w:bCs/>
          <w:sz w:val="20"/>
          <w:szCs w:val="20"/>
        </w:rPr>
        <w:t>1.</w:t>
      </w:r>
      <w:r w:rsidR="00F12B58" w:rsidRPr="00CE21B9">
        <w:rPr>
          <w:rFonts w:ascii="Arial" w:eastAsiaTheme="majorEastAsia" w:hAnsi="Arial" w:cs="Arial"/>
          <w:b/>
          <w:bCs/>
          <w:sz w:val="20"/>
          <w:szCs w:val="20"/>
        </w:rPr>
        <w:t xml:space="preserve">2. </w:t>
      </w:r>
      <w:r w:rsidR="00F12B58" w:rsidRPr="00CE21B9">
        <w:rPr>
          <w:rFonts w:ascii="Arial" w:eastAsiaTheme="majorEastAsia" w:hAnsi="Arial" w:cs="Arial"/>
          <w:b/>
          <w:bCs/>
          <w:sz w:val="20"/>
          <w:szCs w:val="20"/>
          <w:u w:val="single"/>
        </w:rPr>
        <w:t xml:space="preserve">Ecosystem </w:t>
      </w:r>
      <w:r w:rsidRPr="00CE21B9">
        <w:rPr>
          <w:rFonts w:ascii="Arial" w:eastAsiaTheme="majorEastAsia" w:hAnsi="Arial" w:cs="Arial"/>
          <w:b/>
          <w:bCs/>
          <w:sz w:val="20"/>
          <w:szCs w:val="20"/>
          <w:u w:val="single"/>
        </w:rPr>
        <w:t>s</w:t>
      </w:r>
      <w:r w:rsidR="00F12B58" w:rsidRPr="00CE21B9">
        <w:rPr>
          <w:rFonts w:ascii="Arial" w:eastAsiaTheme="majorEastAsia" w:hAnsi="Arial" w:cs="Arial"/>
          <w:b/>
          <w:bCs/>
          <w:sz w:val="20"/>
          <w:szCs w:val="20"/>
          <w:u w:val="single"/>
        </w:rPr>
        <w:t xml:space="preserve">ervices </w:t>
      </w:r>
      <w:r w:rsidRPr="00CE21B9">
        <w:rPr>
          <w:rFonts w:ascii="Arial" w:eastAsiaTheme="majorEastAsia" w:hAnsi="Arial" w:cs="Arial"/>
          <w:b/>
          <w:bCs/>
          <w:sz w:val="20"/>
          <w:szCs w:val="20"/>
          <w:u w:val="single"/>
        </w:rPr>
        <w:t>p</w:t>
      </w:r>
      <w:r w:rsidR="00F12B58" w:rsidRPr="00CE21B9">
        <w:rPr>
          <w:rFonts w:ascii="Arial" w:eastAsiaTheme="majorEastAsia" w:hAnsi="Arial" w:cs="Arial"/>
          <w:b/>
          <w:bCs/>
          <w:sz w:val="20"/>
          <w:szCs w:val="20"/>
          <w:u w:val="single"/>
        </w:rPr>
        <w:t xml:space="preserve">rovided by </w:t>
      </w:r>
      <w:r w:rsidRPr="00CE21B9">
        <w:rPr>
          <w:rFonts w:ascii="Arial" w:eastAsiaTheme="majorEastAsia" w:hAnsi="Arial" w:cs="Arial"/>
          <w:b/>
          <w:bCs/>
          <w:sz w:val="20"/>
          <w:szCs w:val="20"/>
          <w:u w:val="single"/>
        </w:rPr>
        <w:t>t</w:t>
      </w:r>
      <w:r w:rsidR="00F12B58" w:rsidRPr="00CE21B9">
        <w:rPr>
          <w:rFonts w:ascii="Arial" w:eastAsiaTheme="majorEastAsia" w:hAnsi="Arial" w:cs="Arial"/>
          <w:b/>
          <w:bCs/>
          <w:sz w:val="20"/>
          <w:szCs w:val="20"/>
          <w:u w:val="single"/>
        </w:rPr>
        <w:t xml:space="preserve">raditional </w:t>
      </w:r>
      <w:r w:rsidRPr="00CE21B9">
        <w:rPr>
          <w:rFonts w:ascii="Arial" w:eastAsiaTheme="majorEastAsia" w:hAnsi="Arial" w:cs="Arial"/>
          <w:b/>
          <w:bCs/>
          <w:sz w:val="20"/>
          <w:szCs w:val="20"/>
          <w:u w:val="single"/>
        </w:rPr>
        <w:t>c</w:t>
      </w:r>
      <w:r w:rsidR="00F12B58" w:rsidRPr="00CE21B9">
        <w:rPr>
          <w:rFonts w:ascii="Arial" w:eastAsiaTheme="majorEastAsia" w:hAnsi="Arial" w:cs="Arial"/>
          <w:b/>
          <w:bCs/>
          <w:sz w:val="20"/>
          <w:szCs w:val="20"/>
          <w:u w:val="single"/>
        </w:rPr>
        <w:t xml:space="preserve">ocoa </w:t>
      </w:r>
      <w:r w:rsidR="00444F7D" w:rsidRPr="00CE21B9">
        <w:rPr>
          <w:rFonts w:ascii="Arial" w:eastAsiaTheme="majorEastAsia" w:hAnsi="Arial" w:cs="Arial"/>
          <w:b/>
          <w:bCs/>
          <w:sz w:val="20"/>
          <w:szCs w:val="20"/>
          <w:u w:val="single"/>
        </w:rPr>
        <w:t>a</w:t>
      </w:r>
      <w:r w:rsidR="00F12B58" w:rsidRPr="00CE21B9">
        <w:rPr>
          <w:rFonts w:ascii="Arial" w:eastAsiaTheme="majorEastAsia" w:hAnsi="Arial" w:cs="Arial"/>
          <w:b/>
          <w:bCs/>
          <w:sz w:val="20"/>
          <w:szCs w:val="20"/>
          <w:u w:val="single"/>
        </w:rPr>
        <w:t xml:space="preserve">groforestry </w:t>
      </w:r>
      <w:r w:rsidR="00444F7D" w:rsidRPr="00CE21B9">
        <w:rPr>
          <w:rFonts w:ascii="Arial" w:eastAsiaTheme="majorEastAsia" w:hAnsi="Arial" w:cs="Arial"/>
          <w:b/>
          <w:bCs/>
          <w:sz w:val="20"/>
          <w:szCs w:val="20"/>
          <w:u w:val="single"/>
        </w:rPr>
        <w:t>s</w:t>
      </w:r>
      <w:r w:rsidR="00F12B58" w:rsidRPr="00CE21B9">
        <w:rPr>
          <w:rFonts w:ascii="Arial" w:eastAsiaTheme="majorEastAsia" w:hAnsi="Arial" w:cs="Arial"/>
          <w:b/>
          <w:bCs/>
          <w:sz w:val="20"/>
          <w:szCs w:val="20"/>
          <w:u w:val="single"/>
        </w:rPr>
        <w:t>ystems</w:t>
      </w:r>
    </w:p>
    <w:p w14:paraId="654131DC" w14:textId="64235499" w:rsidR="00F12B58" w:rsidRPr="00F12B58" w:rsidRDefault="00EF1213" w:rsidP="00BD3930">
      <w:pPr>
        <w:pStyle w:val="Heading4"/>
        <w:spacing w:before="0"/>
        <w:jc w:val="both"/>
        <w:rPr>
          <w:rFonts w:ascii="Arial" w:hAnsi="Arial" w:cs="Arial"/>
          <w:color w:val="auto"/>
          <w:sz w:val="20"/>
          <w:szCs w:val="20"/>
        </w:rPr>
      </w:pPr>
      <w:r>
        <w:rPr>
          <w:rFonts w:ascii="Arial" w:hAnsi="Arial" w:cs="Arial"/>
          <w:color w:val="auto"/>
          <w:sz w:val="20"/>
          <w:szCs w:val="20"/>
        </w:rPr>
        <w:t>3</w:t>
      </w:r>
      <w:r w:rsidR="00F12B58" w:rsidRPr="00F12B58">
        <w:rPr>
          <w:rFonts w:ascii="Arial" w:hAnsi="Arial" w:cs="Arial"/>
          <w:color w:val="auto"/>
          <w:sz w:val="20"/>
          <w:szCs w:val="20"/>
        </w:rPr>
        <w:t>.</w:t>
      </w:r>
      <w:r w:rsidR="00CE21B9">
        <w:rPr>
          <w:rFonts w:ascii="Arial" w:hAnsi="Arial" w:cs="Arial"/>
          <w:color w:val="auto"/>
          <w:sz w:val="20"/>
          <w:szCs w:val="20"/>
        </w:rPr>
        <w:t>1.</w:t>
      </w:r>
      <w:r w:rsidR="00F12B58" w:rsidRPr="00F12B58">
        <w:rPr>
          <w:rFonts w:ascii="Arial" w:hAnsi="Arial" w:cs="Arial"/>
          <w:color w:val="auto"/>
          <w:sz w:val="20"/>
          <w:szCs w:val="20"/>
        </w:rPr>
        <w:t>2</w:t>
      </w:r>
      <w:r w:rsidR="00CE21B9">
        <w:rPr>
          <w:rFonts w:ascii="Arial" w:hAnsi="Arial" w:cs="Arial"/>
          <w:color w:val="auto"/>
          <w:sz w:val="20"/>
          <w:szCs w:val="20"/>
        </w:rPr>
        <w:t>.</w:t>
      </w:r>
      <w:r w:rsidR="00F12B58" w:rsidRPr="00F12B58">
        <w:rPr>
          <w:rFonts w:ascii="Arial" w:hAnsi="Arial" w:cs="Arial"/>
          <w:color w:val="auto"/>
          <w:sz w:val="20"/>
          <w:szCs w:val="20"/>
        </w:rPr>
        <w:t>1. Provisioning Services</w:t>
      </w:r>
    </w:p>
    <w:p w14:paraId="5A0F5923" w14:textId="77777777" w:rsidR="00444F7D" w:rsidRPr="00444F7D" w:rsidRDefault="00444F7D" w:rsidP="00444F7D">
      <w:pPr>
        <w:ind w:firstLine="708"/>
        <w:jc w:val="both"/>
        <w:rPr>
          <w:rFonts w:ascii="Arial" w:hAnsi="Arial" w:cs="Arial"/>
          <w:sz w:val="20"/>
          <w:szCs w:val="20"/>
        </w:rPr>
      </w:pPr>
      <w:r w:rsidRPr="00444F7D">
        <w:rPr>
          <w:rFonts w:ascii="Arial" w:hAnsi="Arial" w:cs="Arial"/>
          <w:sz w:val="20"/>
          <w:szCs w:val="20"/>
        </w:rPr>
        <w:t xml:space="preserve">In Séria, surveys conducted with farmers on the species recorded in traditional cocoa agroforestry systems identified 42 commonly used species. These species enable producers to meet their needs across several domains. Considering the different uses, species used for medicine represent 75% of the species, with the most frequent being </w:t>
      </w:r>
      <w:r w:rsidRPr="00444F7D">
        <w:rPr>
          <w:rFonts w:ascii="Arial" w:hAnsi="Arial" w:cs="Arial"/>
          <w:i/>
          <w:iCs/>
          <w:sz w:val="20"/>
          <w:szCs w:val="20"/>
        </w:rPr>
        <w:t>Alstonia boonei</w:t>
      </w:r>
      <w:r w:rsidRPr="00444F7D">
        <w:rPr>
          <w:rFonts w:ascii="Arial" w:hAnsi="Arial" w:cs="Arial"/>
          <w:sz w:val="20"/>
          <w:szCs w:val="20"/>
        </w:rPr>
        <w:t xml:space="preserve"> De Wild. and </w:t>
      </w:r>
      <w:r w:rsidRPr="00444F7D">
        <w:rPr>
          <w:rFonts w:ascii="Arial" w:hAnsi="Arial" w:cs="Arial"/>
          <w:i/>
          <w:iCs/>
          <w:sz w:val="20"/>
          <w:szCs w:val="20"/>
        </w:rPr>
        <w:t>Azadirachta indica</w:t>
      </w:r>
      <w:r w:rsidRPr="00444F7D">
        <w:rPr>
          <w:rFonts w:ascii="Arial" w:hAnsi="Arial" w:cs="Arial"/>
          <w:sz w:val="20"/>
          <w:szCs w:val="20"/>
        </w:rPr>
        <w:t xml:space="preserve"> A. Juss. Species used as fuelwood represent 52% of the species, with the most frequent being </w:t>
      </w:r>
      <w:r w:rsidRPr="00444F7D">
        <w:rPr>
          <w:rFonts w:ascii="Arial" w:hAnsi="Arial" w:cs="Arial"/>
          <w:i/>
          <w:iCs/>
          <w:sz w:val="20"/>
          <w:szCs w:val="20"/>
        </w:rPr>
        <w:t>Albizia zygia</w:t>
      </w:r>
      <w:r w:rsidRPr="00444F7D">
        <w:rPr>
          <w:rFonts w:ascii="Arial" w:hAnsi="Arial" w:cs="Arial"/>
          <w:sz w:val="20"/>
          <w:szCs w:val="20"/>
        </w:rPr>
        <w:t xml:space="preserve"> (DC.) J.F. Macbr. and </w:t>
      </w:r>
      <w:r w:rsidRPr="00444F7D">
        <w:rPr>
          <w:rFonts w:ascii="Arial" w:hAnsi="Arial" w:cs="Arial"/>
          <w:i/>
          <w:iCs/>
          <w:sz w:val="20"/>
          <w:szCs w:val="20"/>
        </w:rPr>
        <w:t>Ceiba pentandra</w:t>
      </w:r>
      <w:r w:rsidRPr="00444F7D">
        <w:rPr>
          <w:rFonts w:ascii="Arial" w:hAnsi="Arial" w:cs="Arial"/>
          <w:sz w:val="20"/>
          <w:szCs w:val="20"/>
        </w:rPr>
        <w:t xml:space="preserve"> (L.) Gaerth. Species used for food account for 48%, with the most frequent being </w:t>
      </w:r>
      <w:r w:rsidRPr="00444F7D">
        <w:rPr>
          <w:rFonts w:ascii="Arial" w:hAnsi="Arial" w:cs="Arial"/>
          <w:i/>
          <w:iCs/>
          <w:sz w:val="20"/>
          <w:szCs w:val="20"/>
        </w:rPr>
        <w:t>Ananas comosus</w:t>
      </w:r>
      <w:r w:rsidRPr="00444F7D">
        <w:rPr>
          <w:rFonts w:ascii="Arial" w:hAnsi="Arial" w:cs="Arial"/>
          <w:sz w:val="20"/>
          <w:szCs w:val="20"/>
        </w:rPr>
        <w:t xml:space="preserve"> (L.) Merr. and </w:t>
      </w:r>
      <w:r w:rsidRPr="00444F7D">
        <w:rPr>
          <w:rFonts w:ascii="Arial" w:hAnsi="Arial" w:cs="Arial"/>
          <w:i/>
          <w:iCs/>
          <w:sz w:val="20"/>
          <w:szCs w:val="20"/>
        </w:rPr>
        <w:t>Mangifera indica</w:t>
      </w:r>
      <w:r w:rsidRPr="00444F7D">
        <w:rPr>
          <w:rFonts w:ascii="Arial" w:hAnsi="Arial" w:cs="Arial"/>
          <w:sz w:val="20"/>
          <w:szCs w:val="20"/>
        </w:rPr>
        <w:t xml:space="preserve"> L. Species used for commercial purposes represent 39%, with the most frequent being </w:t>
      </w:r>
      <w:r w:rsidRPr="00444F7D">
        <w:rPr>
          <w:rFonts w:ascii="Arial" w:hAnsi="Arial" w:cs="Arial"/>
          <w:i/>
          <w:iCs/>
          <w:sz w:val="20"/>
          <w:szCs w:val="20"/>
        </w:rPr>
        <w:t>Anacardium occidentale</w:t>
      </w:r>
      <w:r w:rsidRPr="00444F7D">
        <w:rPr>
          <w:rFonts w:ascii="Arial" w:hAnsi="Arial" w:cs="Arial"/>
          <w:sz w:val="20"/>
          <w:szCs w:val="20"/>
        </w:rPr>
        <w:t xml:space="preserve"> L. and </w:t>
      </w:r>
      <w:r w:rsidRPr="00444F7D">
        <w:rPr>
          <w:rFonts w:ascii="Arial" w:hAnsi="Arial" w:cs="Arial"/>
          <w:i/>
          <w:iCs/>
          <w:sz w:val="20"/>
          <w:szCs w:val="20"/>
        </w:rPr>
        <w:t>Elaeis guineensis</w:t>
      </w:r>
      <w:r w:rsidRPr="00444F7D">
        <w:rPr>
          <w:rFonts w:ascii="Arial" w:hAnsi="Arial" w:cs="Arial"/>
          <w:sz w:val="20"/>
          <w:szCs w:val="20"/>
        </w:rPr>
        <w:t xml:space="preserve"> Jacq. Species used for construction represent 32%, with the most frequent being </w:t>
      </w:r>
      <w:r w:rsidRPr="00444F7D">
        <w:rPr>
          <w:rFonts w:ascii="Arial" w:hAnsi="Arial" w:cs="Arial"/>
          <w:i/>
          <w:iCs/>
          <w:sz w:val="20"/>
          <w:szCs w:val="20"/>
        </w:rPr>
        <w:t>Ceiba pentandra</w:t>
      </w:r>
      <w:r w:rsidRPr="00444F7D">
        <w:rPr>
          <w:rFonts w:ascii="Arial" w:hAnsi="Arial" w:cs="Arial"/>
          <w:sz w:val="20"/>
          <w:szCs w:val="20"/>
        </w:rPr>
        <w:t xml:space="preserve"> (L.) Gaerth. and </w:t>
      </w:r>
      <w:r w:rsidRPr="00444F7D">
        <w:rPr>
          <w:rFonts w:ascii="Arial" w:hAnsi="Arial" w:cs="Arial"/>
          <w:i/>
          <w:iCs/>
          <w:sz w:val="20"/>
          <w:szCs w:val="20"/>
        </w:rPr>
        <w:t>Piptadeniastrum africanum</w:t>
      </w:r>
      <w:r w:rsidRPr="00444F7D">
        <w:rPr>
          <w:rFonts w:ascii="Arial" w:hAnsi="Arial" w:cs="Arial"/>
          <w:sz w:val="20"/>
          <w:szCs w:val="20"/>
        </w:rPr>
        <w:t xml:space="preserve"> (Hook.f.) Brenan B. Species used for crafts also represent 32%, with the most frequent being </w:t>
      </w:r>
      <w:r w:rsidRPr="00444F7D">
        <w:rPr>
          <w:rFonts w:ascii="Arial" w:hAnsi="Arial" w:cs="Arial"/>
          <w:i/>
          <w:iCs/>
          <w:sz w:val="20"/>
          <w:szCs w:val="20"/>
        </w:rPr>
        <w:t>Alchornea cordifolia</w:t>
      </w:r>
      <w:r w:rsidRPr="00444F7D">
        <w:rPr>
          <w:rFonts w:ascii="Arial" w:hAnsi="Arial" w:cs="Arial"/>
          <w:sz w:val="20"/>
          <w:szCs w:val="20"/>
        </w:rPr>
        <w:t xml:space="preserve"> (Schum. &amp; Thonn.) Müll.Arg. and </w:t>
      </w:r>
      <w:r w:rsidRPr="00444F7D">
        <w:rPr>
          <w:rFonts w:ascii="Arial" w:hAnsi="Arial" w:cs="Arial"/>
          <w:i/>
          <w:iCs/>
          <w:sz w:val="20"/>
          <w:szCs w:val="20"/>
        </w:rPr>
        <w:t>Alstonia boonei</w:t>
      </w:r>
      <w:r w:rsidRPr="00444F7D">
        <w:rPr>
          <w:rFonts w:ascii="Arial" w:hAnsi="Arial" w:cs="Arial"/>
          <w:sz w:val="20"/>
          <w:szCs w:val="20"/>
        </w:rPr>
        <w:t xml:space="preserve"> De Wild. Species used as fodder represent 27%, with the most frequent being </w:t>
      </w:r>
      <w:r w:rsidRPr="00444F7D">
        <w:rPr>
          <w:rFonts w:ascii="Arial" w:hAnsi="Arial" w:cs="Arial"/>
          <w:i/>
          <w:iCs/>
          <w:sz w:val="20"/>
          <w:szCs w:val="20"/>
        </w:rPr>
        <w:t>Bombax buenopozense</w:t>
      </w:r>
      <w:r w:rsidRPr="00444F7D">
        <w:rPr>
          <w:rFonts w:ascii="Arial" w:hAnsi="Arial" w:cs="Arial"/>
          <w:sz w:val="20"/>
          <w:szCs w:val="20"/>
        </w:rPr>
        <w:t xml:space="preserve"> P. Beauv. and </w:t>
      </w:r>
      <w:r w:rsidRPr="00444F7D">
        <w:rPr>
          <w:rFonts w:ascii="Arial" w:hAnsi="Arial" w:cs="Arial"/>
          <w:i/>
          <w:iCs/>
          <w:sz w:val="20"/>
          <w:szCs w:val="20"/>
        </w:rPr>
        <w:t>Euphorbia heterophylla</w:t>
      </w:r>
      <w:r w:rsidRPr="00444F7D">
        <w:rPr>
          <w:rFonts w:ascii="Arial" w:hAnsi="Arial" w:cs="Arial"/>
          <w:sz w:val="20"/>
          <w:szCs w:val="20"/>
        </w:rPr>
        <w:t xml:space="preserve"> L. (Figure 9).</w:t>
      </w:r>
    </w:p>
    <w:p w14:paraId="19DB85E9" w14:textId="77777777" w:rsidR="00444F7D" w:rsidRPr="00444F7D" w:rsidRDefault="00444F7D" w:rsidP="00444F7D">
      <w:pPr>
        <w:spacing w:after="240"/>
        <w:ind w:firstLine="708"/>
        <w:jc w:val="both"/>
        <w:rPr>
          <w:rFonts w:ascii="Arial" w:hAnsi="Arial" w:cs="Arial"/>
          <w:sz w:val="20"/>
          <w:szCs w:val="20"/>
        </w:rPr>
      </w:pPr>
      <w:r w:rsidRPr="00444F7D">
        <w:rPr>
          <w:rFonts w:ascii="Arial" w:hAnsi="Arial" w:cs="Arial"/>
          <w:sz w:val="20"/>
          <w:szCs w:val="20"/>
        </w:rPr>
        <w:t xml:space="preserve">In Zépréguhé, surveys with farmers on the species recorded in traditional cocoa agroforestry systems identified 57 commonly used species. These species allow producers to satisfy their needs in several domains. Considering the different uses, species used as fuelwood represent 67%, with the most frequent being </w:t>
      </w:r>
      <w:r w:rsidRPr="00444F7D">
        <w:rPr>
          <w:rFonts w:ascii="Arial" w:hAnsi="Arial" w:cs="Arial"/>
          <w:i/>
          <w:iCs/>
          <w:sz w:val="20"/>
          <w:szCs w:val="20"/>
        </w:rPr>
        <w:t>Acacia mangium</w:t>
      </w:r>
      <w:r w:rsidRPr="00444F7D">
        <w:rPr>
          <w:rFonts w:ascii="Arial" w:hAnsi="Arial" w:cs="Arial"/>
          <w:sz w:val="20"/>
          <w:szCs w:val="20"/>
        </w:rPr>
        <w:t xml:space="preserve"> Willd. and </w:t>
      </w:r>
      <w:r w:rsidRPr="00444F7D">
        <w:rPr>
          <w:rFonts w:ascii="Arial" w:hAnsi="Arial" w:cs="Arial"/>
          <w:i/>
          <w:iCs/>
          <w:sz w:val="20"/>
          <w:szCs w:val="20"/>
        </w:rPr>
        <w:t>Antiaris toxicaria</w:t>
      </w:r>
      <w:r w:rsidRPr="00444F7D">
        <w:rPr>
          <w:rFonts w:ascii="Arial" w:hAnsi="Arial" w:cs="Arial"/>
          <w:sz w:val="20"/>
          <w:szCs w:val="20"/>
        </w:rPr>
        <w:t xml:space="preserve"> var. </w:t>
      </w:r>
      <w:r w:rsidRPr="00444F7D">
        <w:rPr>
          <w:rFonts w:ascii="Arial" w:hAnsi="Arial" w:cs="Arial"/>
          <w:i/>
          <w:iCs/>
          <w:sz w:val="20"/>
          <w:szCs w:val="20"/>
        </w:rPr>
        <w:t>africana</w:t>
      </w:r>
      <w:r w:rsidRPr="00444F7D">
        <w:rPr>
          <w:rFonts w:ascii="Arial" w:hAnsi="Arial" w:cs="Arial"/>
          <w:sz w:val="20"/>
          <w:szCs w:val="20"/>
        </w:rPr>
        <w:t xml:space="preserve"> (Engl.) C.C. Berg. Species used for medicine account for 66%, with the most frequent being </w:t>
      </w:r>
      <w:r w:rsidRPr="00444F7D">
        <w:rPr>
          <w:rFonts w:ascii="Arial" w:hAnsi="Arial" w:cs="Arial"/>
          <w:i/>
          <w:iCs/>
          <w:sz w:val="20"/>
          <w:szCs w:val="20"/>
        </w:rPr>
        <w:t>Carica papaya</w:t>
      </w:r>
      <w:r w:rsidRPr="00444F7D">
        <w:rPr>
          <w:rFonts w:ascii="Arial" w:hAnsi="Arial" w:cs="Arial"/>
          <w:sz w:val="20"/>
          <w:szCs w:val="20"/>
        </w:rPr>
        <w:t xml:space="preserve"> var. </w:t>
      </w:r>
      <w:r w:rsidRPr="00444F7D">
        <w:rPr>
          <w:rFonts w:ascii="Arial" w:hAnsi="Arial" w:cs="Arial"/>
          <w:i/>
          <w:iCs/>
          <w:sz w:val="20"/>
          <w:szCs w:val="20"/>
        </w:rPr>
        <w:t>papaya</w:t>
      </w:r>
      <w:r w:rsidRPr="00444F7D">
        <w:rPr>
          <w:rFonts w:ascii="Arial" w:hAnsi="Arial" w:cs="Arial"/>
          <w:sz w:val="20"/>
          <w:szCs w:val="20"/>
        </w:rPr>
        <w:t xml:space="preserve"> L. and </w:t>
      </w:r>
      <w:r w:rsidRPr="00444F7D">
        <w:rPr>
          <w:rFonts w:ascii="Arial" w:hAnsi="Arial" w:cs="Arial"/>
          <w:i/>
          <w:iCs/>
          <w:sz w:val="20"/>
          <w:szCs w:val="20"/>
        </w:rPr>
        <w:t>Chromolaena odorata</w:t>
      </w:r>
      <w:r w:rsidRPr="00444F7D">
        <w:rPr>
          <w:rFonts w:ascii="Arial" w:hAnsi="Arial" w:cs="Arial"/>
          <w:sz w:val="20"/>
          <w:szCs w:val="20"/>
        </w:rPr>
        <w:t xml:space="preserve"> (L.) R.M. King &amp; H. Rob. Species used for food represent 52%, with the most frequent being </w:t>
      </w:r>
      <w:r w:rsidRPr="00444F7D">
        <w:rPr>
          <w:rFonts w:ascii="Arial" w:hAnsi="Arial" w:cs="Arial"/>
          <w:i/>
          <w:iCs/>
          <w:sz w:val="20"/>
          <w:szCs w:val="20"/>
        </w:rPr>
        <w:t>Spondias mombin</w:t>
      </w:r>
      <w:r w:rsidRPr="00444F7D">
        <w:rPr>
          <w:rFonts w:ascii="Arial" w:hAnsi="Arial" w:cs="Arial"/>
          <w:sz w:val="20"/>
          <w:szCs w:val="20"/>
        </w:rPr>
        <w:t xml:space="preserve"> L. and </w:t>
      </w:r>
      <w:r w:rsidRPr="00444F7D">
        <w:rPr>
          <w:rFonts w:ascii="Arial" w:hAnsi="Arial" w:cs="Arial"/>
          <w:i/>
          <w:iCs/>
          <w:sz w:val="20"/>
          <w:szCs w:val="20"/>
        </w:rPr>
        <w:t>Musa paradisiaca</w:t>
      </w:r>
      <w:r w:rsidRPr="00444F7D">
        <w:rPr>
          <w:rFonts w:ascii="Arial" w:hAnsi="Arial" w:cs="Arial"/>
          <w:sz w:val="20"/>
          <w:szCs w:val="20"/>
        </w:rPr>
        <w:t xml:space="preserve"> L. Species used for commercial purposes account for 39%, with the most frequent being </w:t>
      </w:r>
      <w:r w:rsidRPr="00444F7D">
        <w:rPr>
          <w:rFonts w:ascii="Arial" w:hAnsi="Arial" w:cs="Arial"/>
          <w:i/>
          <w:iCs/>
          <w:sz w:val="20"/>
          <w:szCs w:val="20"/>
        </w:rPr>
        <w:t>Annona reticulata</w:t>
      </w:r>
      <w:r w:rsidRPr="00444F7D">
        <w:rPr>
          <w:rFonts w:ascii="Arial" w:hAnsi="Arial" w:cs="Arial"/>
          <w:sz w:val="20"/>
          <w:szCs w:val="20"/>
        </w:rPr>
        <w:t xml:space="preserve"> L. and </w:t>
      </w:r>
      <w:r w:rsidRPr="00444F7D">
        <w:rPr>
          <w:rFonts w:ascii="Arial" w:hAnsi="Arial" w:cs="Arial"/>
          <w:i/>
          <w:iCs/>
          <w:sz w:val="20"/>
          <w:szCs w:val="20"/>
        </w:rPr>
        <w:t>Persea americana</w:t>
      </w:r>
      <w:r w:rsidRPr="00444F7D">
        <w:rPr>
          <w:rFonts w:ascii="Arial" w:hAnsi="Arial" w:cs="Arial"/>
          <w:sz w:val="20"/>
          <w:szCs w:val="20"/>
        </w:rPr>
        <w:t xml:space="preserve"> Mill. Species used for crafts represent 38%, with the most frequent being </w:t>
      </w:r>
      <w:r w:rsidRPr="00444F7D">
        <w:rPr>
          <w:rFonts w:ascii="Arial" w:hAnsi="Arial" w:cs="Arial"/>
          <w:i/>
          <w:iCs/>
          <w:sz w:val="20"/>
          <w:szCs w:val="20"/>
        </w:rPr>
        <w:t>Annona reticulata</w:t>
      </w:r>
      <w:r w:rsidRPr="00444F7D">
        <w:rPr>
          <w:rFonts w:ascii="Arial" w:hAnsi="Arial" w:cs="Arial"/>
          <w:sz w:val="20"/>
          <w:szCs w:val="20"/>
        </w:rPr>
        <w:t xml:space="preserve"> L. and </w:t>
      </w:r>
      <w:r w:rsidRPr="00444F7D">
        <w:rPr>
          <w:rFonts w:ascii="Arial" w:hAnsi="Arial" w:cs="Arial"/>
          <w:i/>
          <w:iCs/>
          <w:sz w:val="20"/>
          <w:szCs w:val="20"/>
        </w:rPr>
        <w:t>Antiaris toxicaria</w:t>
      </w:r>
      <w:r w:rsidRPr="00444F7D">
        <w:rPr>
          <w:rFonts w:ascii="Arial" w:hAnsi="Arial" w:cs="Arial"/>
          <w:sz w:val="20"/>
          <w:szCs w:val="20"/>
        </w:rPr>
        <w:t xml:space="preserve"> var. </w:t>
      </w:r>
      <w:r w:rsidRPr="00444F7D">
        <w:rPr>
          <w:rFonts w:ascii="Arial" w:hAnsi="Arial" w:cs="Arial"/>
          <w:i/>
          <w:iCs/>
          <w:sz w:val="20"/>
          <w:szCs w:val="20"/>
        </w:rPr>
        <w:t>africana</w:t>
      </w:r>
      <w:r w:rsidRPr="00444F7D">
        <w:rPr>
          <w:rFonts w:ascii="Arial" w:hAnsi="Arial" w:cs="Arial"/>
          <w:sz w:val="20"/>
          <w:szCs w:val="20"/>
        </w:rPr>
        <w:t xml:space="preserve"> (Engl.) C.C. Berg. Species used for construction account for 38%, with the most frequent being </w:t>
      </w:r>
      <w:r w:rsidRPr="00444F7D">
        <w:rPr>
          <w:rFonts w:ascii="Arial" w:hAnsi="Arial" w:cs="Arial"/>
          <w:i/>
          <w:iCs/>
          <w:sz w:val="20"/>
          <w:szCs w:val="20"/>
        </w:rPr>
        <w:t>Albizia adianthifolia</w:t>
      </w:r>
      <w:r w:rsidRPr="00444F7D">
        <w:rPr>
          <w:rFonts w:ascii="Arial" w:hAnsi="Arial" w:cs="Arial"/>
          <w:sz w:val="20"/>
          <w:szCs w:val="20"/>
        </w:rPr>
        <w:t xml:space="preserve"> (Schumach.) W.F. Wright and </w:t>
      </w:r>
      <w:r w:rsidRPr="00444F7D">
        <w:rPr>
          <w:rFonts w:ascii="Arial" w:hAnsi="Arial" w:cs="Arial"/>
          <w:i/>
          <w:iCs/>
          <w:sz w:val="20"/>
          <w:szCs w:val="20"/>
        </w:rPr>
        <w:t>Antiaris toxicaria</w:t>
      </w:r>
      <w:r w:rsidRPr="00444F7D">
        <w:rPr>
          <w:rFonts w:ascii="Arial" w:hAnsi="Arial" w:cs="Arial"/>
          <w:sz w:val="20"/>
          <w:szCs w:val="20"/>
        </w:rPr>
        <w:t xml:space="preserve"> var. </w:t>
      </w:r>
      <w:r w:rsidRPr="00444F7D">
        <w:rPr>
          <w:rFonts w:ascii="Arial" w:hAnsi="Arial" w:cs="Arial"/>
          <w:i/>
          <w:iCs/>
          <w:sz w:val="20"/>
          <w:szCs w:val="20"/>
        </w:rPr>
        <w:t>africana</w:t>
      </w:r>
      <w:r w:rsidRPr="00444F7D">
        <w:rPr>
          <w:rFonts w:ascii="Arial" w:hAnsi="Arial" w:cs="Arial"/>
          <w:sz w:val="20"/>
          <w:szCs w:val="20"/>
        </w:rPr>
        <w:t xml:space="preserve"> (Engl.) C.C. Berg. Species used as fodder represent 23%, with the most frequent being </w:t>
      </w:r>
      <w:r w:rsidRPr="00444F7D">
        <w:rPr>
          <w:rFonts w:ascii="Arial" w:hAnsi="Arial" w:cs="Arial"/>
          <w:i/>
          <w:iCs/>
          <w:sz w:val="20"/>
          <w:szCs w:val="20"/>
        </w:rPr>
        <w:t>Euphorbia hirta</w:t>
      </w:r>
      <w:r w:rsidRPr="00444F7D">
        <w:rPr>
          <w:rFonts w:ascii="Arial" w:hAnsi="Arial" w:cs="Arial"/>
          <w:sz w:val="20"/>
          <w:szCs w:val="20"/>
        </w:rPr>
        <w:t xml:space="preserve"> L. and </w:t>
      </w:r>
      <w:r w:rsidRPr="00444F7D">
        <w:rPr>
          <w:rFonts w:ascii="Arial" w:hAnsi="Arial" w:cs="Arial"/>
          <w:i/>
          <w:iCs/>
          <w:sz w:val="20"/>
          <w:szCs w:val="20"/>
        </w:rPr>
        <w:t>Gliricidia sepium</w:t>
      </w:r>
      <w:r w:rsidRPr="00444F7D">
        <w:rPr>
          <w:rFonts w:ascii="Arial" w:hAnsi="Arial" w:cs="Arial"/>
          <w:sz w:val="20"/>
          <w:szCs w:val="20"/>
        </w:rPr>
        <w:t xml:space="preserve"> (Jacq.) Walp. Species used as timber represent 20%, with the most frequent being </w:t>
      </w:r>
      <w:r w:rsidRPr="00444F7D">
        <w:rPr>
          <w:rFonts w:ascii="Arial" w:hAnsi="Arial" w:cs="Arial"/>
          <w:i/>
          <w:iCs/>
          <w:sz w:val="20"/>
          <w:szCs w:val="20"/>
        </w:rPr>
        <w:t>Anacardium occidentale</w:t>
      </w:r>
      <w:r w:rsidRPr="00444F7D">
        <w:rPr>
          <w:rFonts w:ascii="Arial" w:hAnsi="Arial" w:cs="Arial"/>
          <w:sz w:val="20"/>
          <w:szCs w:val="20"/>
        </w:rPr>
        <w:t xml:space="preserve"> L. and </w:t>
      </w:r>
      <w:r w:rsidRPr="00444F7D">
        <w:rPr>
          <w:rFonts w:ascii="Arial" w:hAnsi="Arial" w:cs="Arial"/>
          <w:i/>
          <w:iCs/>
          <w:sz w:val="20"/>
          <w:szCs w:val="20"/>
        </w:rPr>
        <w:t>Entandrophragma angolense</w:t>
      </w:r>
      <w:r w:rsidRPr="00444F7D">
        <w:rPr>
          <w:rFonts w:ascii="Arial" w:hAnsi="Arial" w:cs="Arial"/>
          <w:sz w:val="20"/>
          <w:szCs w:val="20"/>
        </w:rPr>
        <w:t xml:space="preserve"> (Welw.) C. DC. (Figure 10).</w:t>
      </w:r>
    </w:p>
    <w:p w14:paraId="6A79223D" w14:textId="662C9333" w:rsidR="00E93969" w:rsidRPr="00BF70C5" w:rsidRDefault="001432E7" w:rsidP="00CA00C7">
      <w:pPr>
        <w:spacing w:after="240"/>
        <w:jc w:val="center"/>
      </w:pPr>
      <w:r w:rsidRPr="001432E7">
        <w:rPr>
          <w:rFonts w:ascii="Arial" w:hAnsi="Arial" w:cs="Arial"/>
          <w:noProof/>
          <w:sz w:val="22"/>
          <w:szCs w:val="22"/>
        </w:rPr>
        <w:drawing>
          <wp:inline distT="0" distB="0" distL="0" distR="0" wp14:anchorId="47456B2C" wp14:editId="1D60993C">
            <wp:extent cx="3600000" cy="2042693"/>
            <wp:effectExtent l="0" t="0" r="63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00000" cy="2042693"/>
                    </a:xfrm>
                    <a:prstGeom prst="rect">
                      <a:avLst/>
                    </a:prstGeom>
                    <a:noFill/>
                  </pic:spPr>
                </pic:pic>
              </a:graphicData>
            </a:graphic>
          </wp:inline>
        </w:drawing>
      </w:r>
    </w:p>
    <w:p w14:paraId="252D6479" w14:textId="708C8E5A" w:rsidR="0018214C" w:rsidRPr="000D1582" w:rsidRDefault="00E93969" w:rsidP="00444F7D">
      <w:pPr>
        <w:spacing w:after="240"/>
        <w:ind w:left="1276" w:hanging="1276"/>
        <w:jc w:val="both"/>
        <w:rPr>
          <w:rFonts w:ascii="Arial" w:hAnsi="Arial" w:cs="Arial"/>
          <w:b/>
          <w:bCs/>
          <w:sz w:val="20"/>
          <w:szCs w:val="20"/>
        </w:rPr>
      </w:pPr>
      <w:bookmarkStart w:id="63" w:name="_Toc214957138"/>
      <w:r w:rsidRPr="000D1582">
        <w:rPr>
          <w:rFonts w:ascii="Arial" w:hAnsi="Arial" w:cs="Arial"/>
          <w:b/>
          <w:bCs/>
          <w:sz w:val="20"/>
          <w:szCs w:val="20"/>
        </w:rPr>
        <w:t xml:space="preserve">Fig </w:t>
      </w:r>
      <w:r w:rsidR="00093EC0" w:rsidRPr="000D1582">
        <w:rPr>
          <w:rFonts w:ascii="Arial" w:hAnsi="Arial" w:cs="Arial"/>
          <w:b/>
          <w:bCs/>
          <w:sz w:val="20"/>
          <w:szCs w:val="20"/>
        </w:rPr>
        <w:fldChar w:fldCharType="begin"/>
      </w:r>
      <w:r w:rsidR="00093EC0" w:rsidRPr="000D1582">
        <w:rPr>
          <w:rFonts w:ascii="Arial" w:hAnsi="Arial" w:cs="Arial"/>
          <w:b/>
          <w:bCs/>
          <w:sz w:val="20"/>
          <w:szCs w:val="20"/>
        </w:rPr>
        <w:instrText xml:space="preserve"> SEQ Figure \* ARABIC </w:instrText>
      </w:r>
      <w:r w:rsidR="00093EC0" w:rsidRPr="000D1582">
        <w:rPr>
          <w:rFonts w:ascii="Arial" w:hAnsi="Arial" w:cs="Arial"/>
          <w:b/>
          <w:bCs/>
          <w:sz w:val="20"/>
          <w:szCs w:val="20"/>
        </w:rPr>
        <w:fldChar w:fldCharType="separate"/>
      </w:r>
      <w:r w:rsidR="006847F6" w:rsidRPr="000D1582">
        <w:rPr>
          <w:rFonts w:ascii="Arial" w:hAnsi="Arial" w:cs="Arial"/>
          <w:b/>
          <w:bCs/>
          <w:noProof/>
          <w:sz w:val="20"/>
          <w:szCs w:val="20"/>
        </w:rPr>
        <w:t>9</w:t>
      </w:r>
      <w:r w:rsidR="00093EC0" w:rsidRPr="000D1582">
        <w:rPr>
          <w:rFonts w:ascii="Arial" w:hAnsi="Arial" w:cs="Arial"/>
          <w:b/>
          <w:bCs/>
          <w:noProof/>
          <w:sz w:val="20"/>
          <w:szCs w:val="20"/>
        </w:rPr>
        <w:fldChar w:fldCharType="end"/>
      </w:r>
      <w:r w:rsidR="000D1582" w:rsidRPr="000D1582">
        <w:rPr>
          <w:rFonts w:ascii="Arial" w:hAnsi="Arial" w:cs="Arial"/>
          <w:b/>
          <w:bCs/>
          <w:noProof/>
          <w:sz w:val="20"/>
          <w:szCs w:val="20"/>
        </w:rPr>
        <w:t>.</w:t>
      </w:r>
      <w:r w:rsidRPr="000D1582">
        <w:rPr>
          <w:rFonts w:ascii="Arial" w:hAnsi="Arial" w:cs="Arial"/>
          <w:b/>
          <w:bCs/>
          <w:sz w:val="20"/>
          <w:szCs w:val="20"/>
        </w:rPr>
        <w:t xml:space="preserve"> </w:t>
      </w:r>
      <w:bookmarkEnd w:id="63"/>
      <w:r w:rsidR="0018214C" w:rsidRPr="000D1582">
        <w:rPr>
          <w:rFonts w:ascii="Arial" w:hAnsi="Arial" w:cs="Arial"/>
          <w:b/>
          <w:bCs/>
          <w:sz w:val="20"/>
          <w:szCs w:val="20"/>
        </w:rPr>
        <w:t xml:space="preserve">Histograms of species </w:t>
      </w:r>
      <w:r w:rsidR="00444F7D" w:rsidRPr="000D1582">
        <w:rPr>
          <w:rFonts w:ascii="Arial" w:hAnsi="Arial" w:cs="Arial"/>
          <w:b/>
          <w:bCs/>
          <w:sz w:val="20"/>
          <w:szCs w:val="20"/>
        </w:rPr>
        <w:t xml:space="preserve">distribution </w:t>
      </w:r>
      <w:r w:rsidR="0018214C" w:rsidRPr="000D1582">
        <w:rPr>
          <w:rFonts w:ascii="Arial" w:hAnsi="Arial" w:cs="Arial"/>
          <w:b/>
          <w:bCs/>
          <w:sz w:val="20"/>
          <w:szCs w:val="20"/>
        </w:rPr>
        <w:t xml:space="preserve">according to their use </w:t>
      </w:r>
      <w:r w:rsidR="00444F7D" w:rsidRPr="000D1582">
        <w:rPr>
          <w:rFonts w:ascii="Arial" w:hAnsi="Arial" w:cs="Arial"/>
          <w:b/>
          <w:bCs/>
          <w:sz w:val="20"/>
          <w:szCs w:val="20"/>
        </w:rPr>
        <w:t xml:space="preserve">categorie </w:t>
      </w:r>
      <w:r w:rsidR="0018214C" w:rsidRPr="000D1582">
        <w:rPr>
          <w:rFonts w:ascii="Arial" w:hAnsi="Arial" w:cs="Arial"/>
          <w:b/>
          <w:bCs/>
          <w:sz w:val="20"/>
          <w:szCs w:val="20"/>
        </w:rPr>
        <w:t xml:space="preserve">in the </w:t>
      </w:r>
      <w:r w:rsidR="00444F7D" w:rsidRPr="000D1582">
        <w:rPr>
          <w:rFonts w:ascii="Arial" w:hAnsi="Arial" w:cs="Arial"/>
          <w:b/>
          <w:bCs/>
          <w:sz w:val="20"/>
          <w:szCs w:val="20"/>
        </w:rPr>
        <w:t xml:space="preserve">Séria </w:t>
      </w:r>
      <w:r w:rsidR="0018214C" w:rsidRPr="000D1582">
        <w:rPr>
          <w:rFonts w:ascii="Arial" w:hAnsi="Arial" w:cs="Arial"/>
          <w:b/>
          <w:bCs/>
          <w:sz w:val="20"/>
          <w:szCs w:val="20"/>
        </w:rPr>
        <w:t>locality</w:t>
      </w:r>
    </w:p>
    <w:bookmarkEnd w:id="60"/>
    <w:p w14:paraId="07E65A6B" w14:textId="0A85E240" w:rsidR="00E93969" w:rsidRPr="00510D1A" w:rsidRDefault="001432E7" w:rsidP="00CA00C7">
      <w:pPr>
        <w:spacing w:after="240"/>
        <w:jc w:val="center"/>
      </w:pPr>
      <w:r w:rsidRPr="005A3A2D">
        <w:rPr>
          <w:rFonts w:ascii="Arial" w:hAnsi="Arial" w:cs="Arial"/>
          <w:noProof/>
          <w:sz w:val="20"/>
          <w:szCs w:val="20"/>
        </w:rPr>
        <w:lastRenderedPageBreak/>
        <w:drawing>
          <wp:inline distT="0" distB="0" distL="0" distR="0" wp14:anchorId="2AEB68F4" wp14:editId="15BF8168">
            <wp:extent cx="3600000" cy="2202750"/>
            <wp:effectExtent l="0" t="0" r="635" b="762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00000" cy="2202750"/>
                    </a:xfrm>
                    <a:prstGeom prst="rect">
                      <a:avLst/>
                    </a:prstGeom>
                    <a:noFill/>
                  </pic:spPr>
                </pic:pic>
              </a:graphicData>
            </a:graphic>
          </wp:inline>
        </w:drawing>
      </w:r>
    </w:p>
    <w:p w14:paraId="05CC1C14" w14:textId="3CB5ADB9" w:rsidR="0018214C" w:rsidRPr="0018214C" w:rsidRDefault="00E93969" w:rsidP="0018214C">
      <w:pPr>
        <w:spacing w:after="240"/>
        <w:ind w:left="1276" w:hanging="1276"/>
        <w:jc w:val="both"/>
        <w:rPr>
          <w:rFonts w:ascii="Arial" w:hAnsi="Arial" w:cs="Arial"/>
          <w:sz w:val="20"/>
          <w:szCs w:val="20"/>
        </w:rPr>
      </w:pPr>
      <w:bookmarkStart w:id="64" w:name="_Toc214957139"/>
      <w:r w:rsidRPr="0018214C">
        <w:rPr>
          <w:rFonts w:ascii="Arial" w:hAnsi="Arial" w:cs="Arial"/>
          <w:sz w:val="20"/>
          <w:szCs w:val="20"/>
        </w:rPr>
        <w:t xml:space="preserve">Fig </w:t>
      </w:r>
      <w:r w:rsidR="00093EC0" w:rsidRPr="0018214C">
        <w:rPr>
          <w:rFonts w:ascii="Arial" w:hAnsi="Arial" w:cs="Arial"/>
          <w:sz w:val="20"/>
          <w:szCs w:val="20"/>
        </w:rPr>
        <w:fldChar w:fldCharType="begin"/>
      </w:r>
      <w:r w:rsidR="00093EC0" w:rsidRPr="0018214C">
        <w:rPr>
          <w:rFonts w:ascii="Arial" w:hAnsi="Arial" w:cs="Arial"/>
          <w:sz w:val="20"/>
          <w:szCs w:val="20"/>
        </w:rPr>
        <w:instrText xml:space="preserve"> SEQ Figure \* ARABIC </w:instrText>
      </w:r>
      <w:r w:rsidR="00093EC0" w:rsidRPr="0018214C">
        <w:rPr>
          <w:rFonts w:ascii="Arial" w:hAnsi="Arial" w:cs="Arial"/>
          <w:sz w:val="20"/>
          <w:szCs w:val="20"/>
        </w:rPr>
        <w:fldChar w:fldCharType="separate"/>
      </w:r>
      <w:r w:rsidR="006847F6">
        <w:rPr>
          <w:rFonts w:ascii="Arial" w:hAnsi="Arial" w:cs="Arial"/>
          <w:noProof/>
          <w:sz w:val="20"/>
          <w:szCs w:val="20"/>
        </w:rPr>
        <w:t>10</w:t>
      </w:r>
      <w:r w:rsidR="00093EC0" w:rsidRPr="0018214C">
        <w:rPr>
          <w:rFonts w:ascii="Arial" w:hAnsi="Arial" w:cs="Arial"/>
          <w:noProof/>
          <w:sz w:val="20"/>
          <w:szCs w:val="20"/>
        </w:rPr>
        <w:fldChar w:fldCharType="end"/>
      </w:r>
      <w:r w:rsidR="000D1582">
        <w:rPr>
          <w:rFonts w:ascii="Arial" w:hAnsi="Arial" w:cs="Arial"/>
          <w:noProof/>
          <w:sz w:val="20"/>
          <w:szCs w:val="20"/>
        </w:rPr>
        <w:t>.</w:t>
      </w:r>
      <w:r w:rsidRPr="0018214C">
        <w:rPr>
          <w:rFonts w:ascii="Arial" w:hAnsi="Arial" w:cs="Arial"/>
          <w:sz w:val="20"/>
          <w:szCs w:val="20"/>
        </w:rPr>
        <w:t xml:space="preserve"> </w:t>
      </w:r>
      <w:bookmarkEnd w:id="64"/>
      <w:r w:rsidR="0018214C" w:rsidRPr="0018214C">
        <w:rPr>
          <w:rFonts w:ascii="Arial" w:hAnsi="Arial" w:cs="Arial"/>
          <w:sz w:val="20"/>
          <w:szCs w:val="20"/>
        </w:rPr>
        <w:t xml:space="preserve">Histograms of species </w:t>
      </w:r>
      <w:r w:rsidR="00444F7D" w:rsidRPr="0018214C">
        <w:rPr>
          <w:rFonts w:ascii="Arial" w:hAnsi="Arial" w:cs="Arial"/>
          <w:sz w:val="20"/>
          <w:szCs w:val="20"/>
        </w:rPr>
        <w:t xml:space="preserve">distribution </w:t>
      </w:r>
      <w:r w:rsidR="0018214C" w:rsidRPr="0018214C">
        <w:rPr>
          <w:rFonts w:ascii="Arial" w:hAnsi="Arial" w:cs="Arial"/>
          <w:sz w:val="20"/>
          <w:szCs w:val="20"/>
        </w:rPr>
        <w:t xml:space="preserve">according to their </w:t>
      </w:r>
      <w:r w:rsidR="00444F7D">
        <w:rPr>
          <w:rFonts w:ascii="Arial" w:hAnsi="Arial" w:cs="Arial"/>
          <w:sz w:val="20"/>
          <w:szCs w:val="20"/>
        </w:rPr>
        <w:t xml:space="preserve">use categorie </w:t>
      </w:r>
      <w:r w:rsidR="0018214C" w:rsidRPr="0018214C">
        <w:rPr>
          <w:rFonts w:ascii="Arial" w:hAnsi="Arial" w:cs="Arial"/>
          <w:sz w:val="20"/>
          <w:szCs w:val="20"/>
        </w:rPr>
        <w:t>in the</w:t>
      </w:r>
      <w:r w:rsidR="00444F7D">
        <w:rPr>
          <w:rFonts w:ascii="Arial" w:hAnsi="Arial" w:cs="Arial"/>
          <w:sz w:val="20"/>
          <w:szCs w:val="20"/>
        </w:rPr>
        <w:t xml:space="preserve"> Zépréguhé</w:t>
      </w:r>
      <w:r w:rsidR="0018214C" w:rsidRPr="0018214C">
        <w:rPr>
          <w:rFonts w:ascii="Arial" w:hAnsi="Arial" w:cs="Arial"/>
          <w:sz w:val="20"/>
          <w:szCs w:val="20"/>
        </w:rPr>
        <w:t xml:space="preserve"> locality</w:t>
      </w:r>
    </w:p>
    <w:bookmarkEnd w:id="32"/>
    <w:bookmarkEnd w:id="61"/>
    <w:bookmarkEnd w:id="62"/>
    <w:p w14:paraId="7E148B34" w14:textId="499FE62F" w:rsidR="00F12B58" w:rsidRPr="00000B4C" w:rsidRDefault="00444F7D" w:rsidP="00000B4C">
      <w:pPr>
        <w:pStyle w:val="Heading3"/>
        <w:spacing w:before="0" w:beforeAutospacing="0" w:after="0" w:afterAutospacing="0"/>
        <w:jc w:val="both"/>
        <w:rPr>
          <w:rFonts w:ascii="Arial" w:hAnsi="Arial" w:cs="Arial"/>
          <w:sz w:val="20"/>
          <w:szCs w:val="20"/>
          <w:u w:val="single"/>
        </w:rPr>
      </w:pPr>
      <w:r w:rsidRPr="00000B4C">
        <w:rPr>
          <w:rFonts w:ascii="Arial" w:hAnsi="Arial" w:cs="Arial"/>
          <w:sz w:val="20"/>
          <w:szCs w:val="20"/>
        </w:rPr>
        <w:t>3</w:t>
      </w:r>
      <w:r w:rsidR="00F12B58" w:rsidRPr="00000B4C">
        <w:rPr>
          <w:rFonts w:ascii="Arial" w:hAnsi="Arial" w:cs="Arial"/>
          <w:sz w:val="20"/>
          <w:szCs w:val="20"/>
        </w:rPr>
        <w:t>.</w:t>
      </w:r>
      <w:r w:rsidR="00000B4C" w:rsidRPr="00000B4C">
        <w:rPr>
          <w:rFonts w:ascii="Arial" w:hAnsi="Arial" w:cs="Arial"/>
          <w:sz w:val="20"/>
          <w:szCs w:val="20"/>
        </w:rPr>
        <w:t>1.</w:t>
      </w:r>
      <w:r w:rsidR="00F12B58" w:rsidRPr="00000B4C">
        <w:rPr>
          <w:rFonts w:ascii="Arial" w:hAnsi="Arial" w:cs="Arial"/>
          <w:sz w:val="20"/>
          <w:szCs w:val="20"/>
        </w:rPr>
        <w:t xml:space="preserve">3. </w:t>
      </w:r>
      <w:r w:rsidR="00F12B58" w:rsidRPr="00000B4C">
        <w:rPr>
          <w:rFonts w:ascii="Arial" w:hAnsi="Arial" w:cs="Arial"/>
          <w:sz w:val="20"/>
          <w:szCs w:val="20"/>
          <w:u w:val="single"/>
        </w:rPr>
        <w:t>Food Security Levels of Cocoa-Producing Households in the Studied Farms</w:t>
      </w:r>
    </w:p>
    <w:p w14:paraId="05D59A93" w14:textId="061C4FE4" w:rsidR="00444F7D" w:rsidRPr="00444F7D" w:rsidRDefault="00444F7D" w:rsidP="00444F7D">
      <w:pPr>
        <w:ind w:firstLine="709"/>
        <w:jc w:val="both"/>
        <w:rPr>
          <w:rFonts w:ascii="Arial" w:eastAsiaTheme="majorEastAsia" w:hAnsi="Arial" w:cs="Arial"/>
          <w:bCs/>
          <w:sz w:val="20"/>
          <w:szCs w:val="20"/>
        </w:rPr>
      </w:pPr>
      <w:r w:rsidRPr="00444F7D">
        <w:rPr>
          <w:rFonts w:ascii="Arial" w:eastAsiaTheme="majorEastAsia" w:hAnsi="Arial" w:cs="Arial"/>
          <w:bCs/>
          <w:sz w:val="20"/>
          <w:szCs w:val="20"/>
        </w:rPr>
        <w:t xml:space="preserve">In the Séria locality, surveys conducted with households revealed that most producers and their families have </w:t>
      </w:r>
      <w:r w:rsidRPr="00444F7D">
        <w:rPr>
          <w:rFonts w:ascii="Arial" w:eastAsiaTheme="majorEastAsia" w:hAnsi="Arial" w:cs="Arial"/>
          <w:sz w:val="20"/>
          <w:szCs w:val="20"/>
        </w:rPr>
        <w:t>acceptable food consumption</w:t>
      </w:r>
      <w:r w:rsidRPr="00444F7D">
        <w:rPr>
          <w:rFonts w:ascii="Arial" w:eastAsiaTheme="majorEastAsia" w:hAnsi="Arial" w:cs="Arial"/>
          <w:bCs/>
          <w:sz w:val="20"/>
          <w:szCs w:val="20"/>
        </w:rPr>
        <w:t xml:space="preserve"> (FCS &gt; 35). This food security situation is dominant across the </w:t>
      </w:r>
      <w:r w:rsidRPr="00444F7D">
        <w:rPr>
          <w:rFonts w:ascii="Arial" w:eastAsiaTheme="majorEastAsia" w:hAnsi="Arial" w:cs="Arial"/>
          <w:sz w:val="20"/>
          <w:szCs w:val="20"/>
        </w:rPr>
        <w:t>four (04) agricultural periods</w:t>
      </w:r>
      <w:r w:rsidRPr="00444F7D">
        <w:rPr>
          <w:rFonts w:ascii="Arial" w:eastAsiaTheme="majorEastAsia" w:hAnsi="Arial" w:cs="Arial"/>
          <w:bCs/>
          <w:sz w:val="20"/>
          <w:szCs w:val="20"/>
        </w:rPr>
        <w:t xml:space="preserve">. The period with the highest number of food-secure households is the </w:t>
      </w:r>
      <w:r w:rsidR="009B3747">
        <w:rPr>
          <w:rFonts w:ascii="Arial" w:eastAsiaTheme="majorEastAsia" w:hAnsi="Arial" w:cs="Arial"/>
          <w:bCs/>
          <w:sz w:val="20"/>
          <w:szCs w:val="20"/>
        </w:rPr>
        <w:t xml:space="preserve">Long </w:t>
      </w:r>
      <w:r w:rsidRPr="00444F7D">
        <w:rPr>
          <w:rFonts w:ascii="Arial" w:eastAsiaTheme="majorEastAsia" w:hAnsi="Arial" w:cs="Arial"/>
          <w:sz w:val="20"/>
          <w:szCs w:val="20"/>
        </w:rPr>
        <w:t xml:space="preserve">Cocoa </w:t>
      </w:r>
      <w:r w:rsidR="009B3747">
        <w:rPr>
          <w:rFonts w:ascii="Arial" w:eastAsiaTheme="majorEastAsia" w:hAnsi="Arial" w:cs="Arial"/>
          <w:sz w:val="20"/>
          <w:szCs w:val="20"/>
        </w:rPr>
        <w:t xml:space="preserve">Trading </w:t>
      </w:r>
      <w:r w:rsidRPr="00444F7D">
        <w:rPr>
          <w:rFonts w:ascii="Arial" w:eastAsiaTheme="majorEastAsia" w:hAnsi="Arial" w:cs="Arial"/>
          <w:sz w:val="20"/>
          <w:szCs w:val="20"/>
        </w:rPr>
        <w:t>Period</w:t>
      </w:r>
      <w:r w:rsidRPr="00444F7D">
        <w:rPr>
          <w:rFonts w:ascii="Arial" w:eastAsiaTheme="majorEastAsia" w:hAnsi="Arial" w:cs="Arial"/>
          <w:bCs/>
          <w:sz w:val="20"/>
          <w:szCs w:val="20"/>
        </w:rPr>
        <w:t xml:space="preserve">, from October to March, with </w:t>
      </w:r>
      <w:r w:rsidRPr="00444F7D">
        <w:rPr>
          <w:rFonts w:ascii="Arial" w:eastAsiaTheme="majorEastAsia" w:hAnsi="Arial" w:cs="Arial"/>
          <w:sz w:val="20"/>
          <w:szCs w:val="20"/>
        </w:rPr>
        <w:t>85% of households</w:t>
      </w:r>
      <w:r w:rsidRPr="00444F7D">
        <w:rPr>
          <w:rFonts w:ascii="Arial" w:eastAsiaTheme="majorEastAsia" w:hAnsi="Arial" w:cs="Arial"/>
          <w:bCs/>
          <w:sz w:val="20"/>
          <w:szCs w:val="20"/>
        </w:rPr>
        <w:t xml:space="preserve"> (Figure 11). However, there are periods with households experiencing </w:t>
      </w:r>
      <w:r w:rsidRPr="00444F7D">
        <w:rPr>
          <w:rFonts w:ascii="Arial" w:eastAsiaTheme="majorEastAsia" w:hAnsi="Arial" w:cs="Arial"/>
          <w:sz w:val="20"/>
          <w:szCs w:val="20"/>
        </w:rPr>
        <w:t>moderate food insecurity</w:t>
      </w:r>
      <w:r w:rsidRPr="00444F7D">
        <w:rPr>
          <w:rFonts w:ascii="Arial" w:eastAsiaTheme="majorEastAsia" w:hAnsi="Arial" w:cs="Arial"/>
          <w:bCs/>
          <w:sz w:val="20"/>
          <w:szCs w:val="20"/>
        </w:rPr>
        <w:t xml:space="preserve"> (21.5 &lt; FCS &lt; 35). The largest proportion of households in this situation occurs during the </w:t>
      </w:r>
      <w:r w:rsidRPr="00444F7D">
        <w:rPr>
          <w:rFonts w:ascii="Arial" w:eastAsiaTheme="majorEastAsia" w:hAnsi="Arial" w:cs="Arial"/>
          <w:sz w:val="20"/>
          <w:szCs w:val="20"/>
        </w:rPr>
        <w:t>Main Cocoa Lean Period (GPSC)</w:t>
      </w:r>
      <w:r w:rsidRPr="00444F7D">
        <w:rPr>
          <w:rFonts w:ascii="Arial" w:eastAsiaTheme="majorEastAsia" w:hAnsi="Arial" w:cs="Arial"/>
          <w:bCs/>
          <w:sz w:val="20"/>
          <w:szCs w:val="20"/>
        </w:rPr>
        <w:t xml:space="preserve">, from May to September, with </w:t>
      </w:r>
      <w:r w:rsidRPr="00444F7D">
        <w:rPr>
          <w:rFonts w:ascii="Arial" w:eastAsiaTheme="majorEastAsia" w:hAnsi="Arial" w:cs="Arial"/>
          <w:sz w:val="20"/>
          <w:szCs w:val="20"/>
        </w:rPr>
        <w:t>22% of households</w:t>
      </w:r>
      <w:r w:rsidRPr="00444F7D">
        <w:rPr>
          <w:rFonts w:ascii="Arial" w:eastAsiaTheme="majorEastAsia" w:hAnsi="Arial" w:cs="Arial"/>
          <w:bCs/>
          <w:sz w:val="20"/>
          <w:szCs w:val="20"/>
        </w:rPr>
        <w:t xml:space="preserve">. </w:t>
      </w:r>
      <w:r w:rsidRPr="00444F7D">
        <w:rPr>
          <w:rFonts w:ascii="Arial" w:eastAsiaTheme="majorEastAsia" w:hAnsi="Arial" w:cs="Arial"/>
          <w:sz w:val="20"/>
          <w:szCs w:val="20"/>
        </w:rPr>
        <w:t>Severe food insecurity</w:t>
      </w:r>
      <w:r w:rsidRPr="00444F7D">
        <w:rPr>
          <w:rFonts w:ascii="Arial" w:eastAsiaTheme="majorEastAsia" w:hAnsi="Arial" w:cs="Arial"/>
          <w:bCs/>
          <w:sz w:val="20"/>
          <w:szCs w:val="20"/>
        </w:rPr>
        <w:t xml:space="preserve"> (FCS &lt; 21) is observed during the </w:t>
      </w:r>
      <w:r w:rsidR="009B3747">
        <w:rPr>
          <w:rFonts w:ascii="Arial" w:eastAsiaTheme="majorEastAsia" w:hAnsi="Arial" w:cs="Arial"/>
          <w:bCs/>
          <w:sz w:val="20"/>
          <w:szCs w:val="20"/>
        </w:rPr>
        <w:t xml:space="preserve">Long </w:t>
      </w:r>
      <w:r w:rsidRPr="00444F7D">
        <w:rPr>
          <w:rFonts w:ascii="Arial" w:eastAsiaTheme="majorEastAsia" w:hAnsi="Arial" w:cs="Arial"/>
          <w:sz w:val="20"/>
          <w:szCs w:val="20"/>
        </w:rPr>
        <w:t>Cocoa Lean Period</w:t>
      </w:r>
      <w:r w:rsidRPr="00444F7D">
        <w:rPr>
          <w:rFonts w:ascii="Arial" w:eastAsiaTheme="majorEastAsia" w:hAnsi="Arial" w:cs="Arial"/>
          <w:bCs/>
          <w:sz w:val="20"/>
          <w:szCs w:val="20"/>
        </w:rPr>
        <w:t xml:space="preserve">, from May to September, affecting </w:t>
      </w:r>
      <w:r w:rsidRPr="00444F7D">
        <w:rPr>
          <w:rFonts w:ascii="Arial" w:eastAsiaTheme="majorEastAsia" w:hAnsi="Arial" w:cs="Arial"/>
          <w:sz w:val="20"/>
          <w:szCs w:val="20"/>
        </w:rPr>
        <w:t>12% of households</w:t>
      </w:r>
      <w:r w:rsidRPr="00444F7D">
        <w:rPr>
          <w:rFonts w:ascii="Arial" w:eastAsiaTheme="majorEastAsia" w:hAnsi="Arial" w:cs="Arial"/>
          <w:bCs/>
          <w:sz w:val="20"/>
          <w:szCs w:val="20"/>
        </w:rPr>
        <w:t>.</w:t>
      </w:r>
    </w:p>
    <w:p w14:paraId="6E97AE60" w14:textId="0AC56869" w:rsidR="00444F7D" w:rsidRPr="00444F7D" w:rsidRDefault="00444F7D" w:rsidP="00444F7D">
      <w:pPr>
        <w:spacing w:after="240"/>
        <w:ind w:firstLine="709"/>
        <w:jc w:val="both"/>
        <w:rPr>
          <w:rFonts w:ascii="Arial" w:eastAsiaTheme="majorEastAsia" w:hAnsi="Arial" w:cs="Arial"/>
          <w:bCs/>
          <w:sz w:val="20"/>
          <w:szCs w:val="20"/>
        </w:rPr>
      </w:pPr>
      <w:r w:rsidRPr="00444F7D">
        <w:rPr>
          <w:rFonts w:ascii="Arial" w:eastAsiaTheme="majorEastAsia" w:hAnsi="Arial" w:cs="Arial"/>
          <w:bCs/>
          <w:sz w:val="20"/>
          <w:szCs w:val="20"/>
        </w:rPr>
        <w:t xml:space="preserve">In the Zépréguhé locality, surveys with households revealed that most producers and their families also have </w:t>
      </w:r>
      <w:r w:rsidRPr="00444F7D">
        <w:rPr>
          <w:rFonts w:ascii="Arial" w:eastAsiaTheme="majorEastAsia" w:hAnsi="Arial" w:cs="Arial"/>
          <w:sz w:val="20"/>
          <w:szCs w:val="20"/>
        </w:rPr>
        <w:t>acceptable food consumption</w:t>
      </w:r>
      <w:r w:rsidRPr="00444F7D">
        <w:rPr>
          <w:rFonts w:ascii="Arial" w:eastAsiaTheme="majorEastAsia" w:hAnsi="Arial" w:cs="Arial"/>
          <w:bCs/>
          <w:sz w:val="20"/>
          <w:szCs w:val="20"/>
        </w:rPr>
        <w:t xml:space="preserve"> (FCS &gt; 35). This food security situation is dominant across the </w:t>
      </w:r>
      <w:r w:rsidRPr="00444F7D">
        <w:rPr>
          <w:rFonts w:ascii="Arial" w:eastAsiaTheme="majorEastAsia" w:hAnsi="Arial" w:cs="Arial"/>
          <w:sz w:val="20"/>
          <w:szCs w:val="20"/>
        </w:rPr>
        <w:t>four (04) agricultural periods</w:t>
      </w:r>
      <w:r w:rsidRPr="00444F7D">
        <w:rPr>
          <w:rFonts w:ascii="Arial" w:eastAsiaTheme="majorEastAsia" w:hAnsi="Arial" w:cs="Arial"/>
          <w:bCs/>
          <w:sz w:val="20"/>
          <w:szCs w:val="20"/>
        </w:rPr>
        <w:t xml:space="preserve">. The period with the highest number of food-secure households is the </w:t>
      </w:r>
      <w:r w:rsidR="009B3747">
        <w:rPr>
          <w:rFonts w:ascii="Arial" w:eastAsiaTheme="majorEastAsia" w:hAnsi="Arial" w:cs="Arial"/>
          <w:bCs/>
          <w:sz w:val="20"/>
          <w:szCs w:val="20"/>
        </w:rPr>
        <w:t xml:space="preserve">Long </w:t>
      </w:r>
      <w:r w:rsidRPr="00444F7D">
        <w:rPr>
          <w:rFonts w:ascii="Arial" w:eastAsiaTheme="majorEastAsia" w:hAnsi="Arial" w:cs="Arial"/>
          <w:sz w:val="20"/>
          <w:szCs w:val="20"/>
        </w:rPr>
        <w:t xml:space="preserve">Cocoa </w:t>
      </w:r>
      <w:r w:rsidR="009B3747">
        <w:rPr>
          <w:rFonts w:ascii="Arial" w:eastAsiaTheme="majorEastAsia" w:hAnsi="Arial" w:cs="Arial"/>
          <w:sz w:val="20"/>
          <w:szCs w:val="20"/>
        </w:rPr>
        <w:t>Trading</w:t>
      </w:r>
      <w:r w:rsidRPr="00444F7D">
        <w:rPr>
          <w:rFonts w:ascii="Arial" w:eastAsiaTheme="majorEastAsia" w:hAnsi="Arial" w:cs="Arial"/>
          <w:sz w:val="20"/>
          <w:szCs w:val="20"/>
        </w:rPr>
        <w:t xml:space="preserve"> Period</w:t>
      </w:r>
      <w:r w:rsidRPr="00444F7D">
        <w:rPr>
          <w:rFonts w:ascii="Arial" w:eastAsiaTheme="majorEastAsia" w:hAnsi="Arial" w:cs="Arial"/>
          <w:bCs/>
          <w:sz w:val="20"/>
          <w:szCs w:val="20"/>
        </w:rPr>
        <w:t xml:space="preserve">, from October to March, with </w:t>
      </w:r>
      <w:r w:rsidRPr="00444F7D">
        <w:rPr>
          <w:rFonts w:ascii="Arial" w:eastAsiaTheme="majorEastAsia" w:hAnsi="Arial" w:cs="Arial"/>
          <w:sz w:val="20"/>
          <w:szCs w:val="20"/>
        </w:rPr>
        <w:t>87% of households</w:t>
      </w:r>
      <w:r w:rsidRPr="00444F7D">
        <w:rPr>
          <w:rFonts w:ascii="Arial" w:eastAsiaTheme="majorEastAsia" w:hAnsi="Arial" w:cs="Arial"/>
          <w:bCs/>
          <w:sz w:val="20"/>
          <w:szCs w:val="20"/>
        </w:rPr>
        <w:t xml:space="preserve"> (Figure 12). However, there are periods with households experiencing </w:t>
      </w:r>
      <w:r w:rsidRPr="00444F7D">
        <w:rPr>
          <w:rFonts w:ascii="Arial" w:eastAsiaTheme="majorEastAsia" w:hAnsi="Arial" w:cs="Arial"/>
          <w:sz w:val="20"/>
          <w:szCs w:val="20"/>
        </w:rPr>
        <w:t>moderate food insecurity</w:t>
      </w:r>
      <w:r w:rsidRPr="00444F7D">
        <w:rPr>
          <w:rFonts w:ascii="Arial" w:eastAsiaTheme="majorEastAsia" w:hAnsi="Arial" w:cs="Arial"/>
          <w:bCs/>
          <w:sz w:val="20"/>
          <w:szCs w:val="20"/>
        </w:rPr>
        <w:t xml:space="preserve"> (21.5 &lt; FCS &lt; 35). The largest proportion of households in this situation occurs during the </w:t>
      </w:r>
      <w:r w:rsidRPr="00444F7D">
        <w:rPr>
          <w:rFonts w:ascii="Arial" w:eastAsiaTheme="majorEastAsia" w:hAnsi="Arial" w:cs="Arial"/>
          <w:sz w:val="20"/>
          <w:szCs w:val="20"/>
        </w:rPr>
        <w:t>Main Cocoa Lean Period (GPSC)</w:t>
      </w:r>
      <w:r w:rsidRPr="00444F7D">
        <w:rPr>
          <w:rFonts w:ascii="Arial" w:eastAsiaTheme="majorEastAsia" w:hAnsi="Arial" w:cs="Arial"/>
          <w:bCs/>
          <w:sz w:val="20"/>
          <w:szCs w:val="20"/>
        </w:rPr>
        <w:t xml:space="preserve">, from May to September, with </w:t>
      </w:r>
      <w:r w:rsidRPr="00444F7D">
        <w:rPr>
          <w:rFonts w:ascii="Arial" w:eastAsiaTheme="majorEastAsia" w:hAnsi="Arial" w:cs="Arial"/>
          <w:sz w:val="20"/>
          <w:szCs w:val="20"/>
        </w:rPr>
        <w:t>16% of households</w:t>
      </w:r>
      <w:r w:rsidRPr="00444F7D">
        <w:rPr>
          <w:rFonts w:ascii="Arial" w:eastAsiaTheme="majorEastAsia" w:hAnsi="Arial" w:cs="Arial"/>
          <w:bCs/>
          <w:sz w:val="20"/>
          <w:szCs w:val="20"/>
        </w:rPr>
        <w:t xml:space="preserve">. </w:t>
      </w:r>
      <w:r w:rsidRPr="00444F7D">
        <w:rPr>
          <w:rFonts w:ascii="Arial" w:eastAsiaTheme="majorEastAsia" w:hAnsi="Arial" w:cs="Arial"/>
          <w:sz w:val="20"/>
          <w:szCs w:val="20"/>
        </w:rPr>
        <w:t>Severe food insecurity</w:t>
      </w:r>
      <w:r w:rsidRPr="00444F7D">
        <w:rPr>
          <w:rFonts w:ascii="Arial" w:eastAsiaTheme="majorEastAsia" w:hAnsi="Arial" w:cs="Arial"/>
          <w:bCs/>
          <w:sz w:val="20"/>
          <w:szCs w:val="20"/>
        </w:rPr>
        <w:t xml:space="preserve"> (FCS &lt; 21) is observed during the </w:t>
      </w:r>
      <w:r w:rsidR="009B3747">
        <w:rPr>
          <w:rFonts w:ascii="Arial" w:eastAsiaTheme="majorEastAsia" w:hAnsi="Arial" w:cs="Arial"/>
          <w:bCs/>
          <w:sz w:val="20"/>
          <w:szCs w:val="20"/>
        </w:rPr>
        <w:t>Long</w:t>
      </w:r>
      <w:r w:rsidRPr="00444F7D">
        <w:rPr>
          <w:rFonts w:ascii="Arial" w:eastAsiaTheme="majorEastAsia" w:hAnsi="Arial" w:cs="Arial"/>
          <w:sz w:val="20"/>
          <w:szCs w:val="20"/>
        </w:rPr>
        <w:t xml:space="preserve"> Cocoa Lean Period</w:t>
      </w:r>
      <w:r w:rsidRPr="00444F7D">
        <w:rPr>
          <w:rFonts w:ascii="Arial" w:eastAsiaTheme="majorEastAsia" w:hAnsi="Arial" w:cs="Arial"/>
          <w:bCs/>
          <w:sz w:val="20"/>
          <w:szCs w:val="20"/>
        </w:rPr>
        <w:t xml:space="preserve">, from May to September, affecting </w:t>
      </w:r>
      <w:r w:rsidRPr="00444F7D">
        <w:rPr>
          <w:rFonts w:ascii="Arial" w:eastAsiaTheme="majorEastAsia" w:hAnsi="Arial" w:cs="Arial"/>
          <w:sz w:val="20"/>
          <w:szCs w:val="20"/>
        </w:rPr>
        <w:t>15% of households</w:t>
      </w:r>
      <w:r w:rsidRPr="00444F7D">
        <w:rPr>
          <w:rFonts w:ascii="Arial" w:eastAsiaTheme="majorEastAsia" w:hAnsi="Arial" w:cs="Arial"/>
          <w:bCs/>
          <w:sz w:val="20"/>
          <w:szCs w:val="20"/>
        </w:rPr>
        <w:t>.</w:t>
      </w:r>
    </w:p>
    <w:p w14:paraId="77B29507" w14:textId="2DF64F4D" w:rsidR="00E93969" w:rsidRPr="00510D1A" w:rsidRDefault="009B3747" w:rsidP="00CA00C7">
      <w:pPr>
        <w:keepNext/>
        <w:spacing w:after="240"/>
        <w:jc w:val="center"/>
      </w:pPr>
      <w:r>
        <w:rPr>
          <w:noProof/>
        </w:rPr>
        <w:drawing>
          <wp:inline distT="0" distB="0" distL="0" distR="0" wp14:anchorId="70772F88" wp14:editId="759CF99E">
            <wp:extent cx="3600000" cy="1918273"/>
            <wp:effectExtent l="0" t="0" r="635" b="635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00000" cy="1918273"/>
                    </a:xfrm>
                    <a:prstGeom prst="rect">
                      <a:avLst/>
                    </a:prstGeom>
                    <a:noFill/>
                  </pic:spPr>
                </pic:pic>
              </a:graphicData>
            </a:graphic>
          </wp:inline>
        </w:drawing>
      </w:r>
    </w:p>
    <w:p w14:paraId="53590553" w14:textId="32E6830C" w:rsidR="0018214C" w:rsidRPr="000D1582" w:rsidRDefault="00E93969" w:rsidP="00444F7D">
      <w:pPr>
        <w:pStyle w:val="Caption"/>
        <w:spacing w:after="240"/>
        <w:ind w:left="993" w:hanging="993"/>
        <w:jc w:val="both"/>
        <w:rPr>
          <w:rFonts w:ascii="Arial" w:hAnsi="Arial" w:cs="Arial"/>
          <w:color w:val="auto"/>
          <w:sz w:val="20"/>
          <w:szCs w:val="20"/>
        </w:rPr>
      </w:pPr>
      <w:bookmarkStart w:id="65" w:name="_Toc214957153"/>
      <w:r w:rsidRPr="000D1582">
        <w:rPr>
          <w:rFonts w:ascii="Arial" w:hAnsi="Arial" w:cs="Arial"/>
          <w:color w:val="auto"/>
          <w:sz w:val="20"/>
          <w:szCs w:val="20"/>
        </w:rPr>
        <w:t xml:space="preserve">Fig </w:t>
      </w:r>
      <w:r w:rsidRPr="000D1582">
        <w:rPr>
          <w:rFonts w:ascii="Arial" w:hAnsi="Arial" w:cs="Arial"/>
          <w:color w:val="auto"/>
          <w:sz w:val="20"/>
          <w:szCs w:val="20"/>
        </w:rPr>
        <w:fldChar w:fldCharType="begin"/>
      </w:r>
      <w:r w:rsidRPr="000D1582">
        <w:rPr>
          <w:rFonts w:ascii="Arial" w:hAnsi="Arial" w:cs="Arial"/>
          <w:color w:val="auto"/>
          <w:sz w:val="20"/>
          <w:szCs w:val="20"/>
        </w:rPr>
        <w:instrText xml:space="preserve"> SEQ Figure \* ARABIC </w:instrText>
      </w:r>
      <w:r w:rsidRPr="000D1582">
        <w:rPr>
          <w:rFonts w:ascii="Arial" w:hAnsi="Arial" w:cs="Arial"/>
          <w:color w:val="auto"/>
          <w:sz w:val="20"/>
          <w:szCs w:val="20"/>
        </w:rPr>
        <w:fldChar w:fldCharType="separate"/>
      </w:r>
      <w:r w:rsidR="006847F6" w:rsidRPr="000D1582">
        <w:rPr>
          <w:rFonts w:ascii="Arial" w:hAnsi="Arial" w:cs="Arial"/>
          <w:noProof/>
          <w:color w:val="auto"/>
          <w:sz w:val="20"/>
          <w:szCs w:val="20"/>
        </w:rPr>
        <w:t>11</w:t>
      </w:r>
      <w:r w:rsidRPr="000D1582">
        <w:rPr>
          <w:rFonts w:ascii="Arial" w:hAnsi="Arial" w:cs="Arial"/>
          <w:color w:val="auto"/>
          <w:sz w:val="20"/>
          <w:szCs w:val="20"/>
        </w:rPr>
        <w:fldChar w:fldCharType="end"/>
      </w:r>
      <w:r w:rsidR="000D1582" w:rsidRPr="000D1582">
        <w:rPr>
          <w:rFonts w:ascii="Arial" w:hAnsi="Arial" w:cs="Arial"/>
          <w:color w:val="auto"/>
          <w:sz w:val="20"/>
          <w:szCs w:val="20"/>
        </w:rPr>
        <w:t>.</w:t>
      </w:r>
      <w:r w:rsidRPr="000D1582">
        <w:rPr>
          <w:rFonts w:ascii="Arial" w:hAnsi="Arial" w:cs="Arial"/>
          <w:color w:val="auto"/>
          <w:sz w:val="20"/>
          <w:szCs w:val="20"/>
        </w:rPr>
        <w:t xml:space="preserve"> </w:t>
      </w:r>
      <w:bookmarkStart w:id="66" w:name="_Hlk219391783"/>
      <w:bookmarkEnd w:id="65"/>
      <w:r w:rsidR="0018214C" w:rsidRPr="000D1582">
        <w:rPr>
          <w:rFonts w:ascii="Arial" w:hAnsi="Arial" w:cs="Arial"/>
          <w:color w:val="auto"/>
          <w:sz w:val="20"/>
          <w:szCs w:val="20"/>
        </w:rPr>
        <w:t xml:space="preserve">Food security status of cocoa-producing households in the </w:t>
      </w:r>
      <w:r w:rsidR="00444F7D" w:rsidRPr="000D1582">
        <w:rPr>
          <w:rFonts w:ascii="Arial" w:hAnsi="Arial" w:cs="Arial"/>
          <w:color w:val="auto"/>
          <w:sz w:val="20"/>
          <w:szCs w:val="20"/>
        </w:rPr>
        <w:t xml:space="preserve">Séria </w:t>
      </w:r>
      <w:r w:rsidR="0018214C" w:rsidRPr="000D1582">
        <w:rPr>
          <w:rFonts w:ascii="Arial" w:hAnsi="Arial" w:cs="Arial"/>
          <w:color w:val="auto"/>
          <w:sz w:val="20"/>
          <w:szCs w:val="20"/>
        </w:rPr>
        <w:t>locality</w:t>
      </w:r>
    </w:p>
    <w:bookmarkEnd w:id="66"/>
    <w:p w14:paraId="7723E5A4" w14:textId="4C961210" w:rsidR="00E93969" w:rsidRPr="00510D1A" w:rsidRDefault="009B3747" w:rsidP="00CA00C7">
      <w:pPr>
        <w:keepNext/>
        <w:spacing w:after="240"/>
        <w:jc w:val="center"/>
      </w:pPr>
      <w:r>
        <w:rPr>
          <w:noProof/>
        </w:rPr>
        <w:lastRenderedPageBreak/>
        <w:drawing>
          <wp:inline distT="0" distB="0" distL="0" distR="0" wp14:anchorId="75E02CAC" wp14:editId="077EB8FE">
            <wp:extent cx="3600000" cy="1966524"/>
            <wp:effectExtent l="0" t="0" r="635"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00000" cy="1966524"/>
                    </a:xfrm>
                    <a:prstGeom prst="rect">
                      <a:avLst/>
                    </a:prstGeom>
                    <a:noFill/>
                  </pic:spPr>
                </pic:pic>
              </a:graphicData>
            </a:graphic>
          </wp:inline>
        </w:drawing>
      </w:r>
    </w:p>
    <w:p w14:paraId="372DAB61" w14:textId="75BACF29" w:rsidR="00E93969" w:rsidRPr="000D1582" w:rsidRDefault="00E93969" w:rsidP="0018214C">
      <w:pPr>
        <w:pStyle w:val="Caption"/>
        <w:spacing w:after="240"/>
        <w:ind w:left="993" w:hanging="993"/>
        <w:jc w:val="both"/>
        <w:rPr>
          <w:rFonts w:ascii="Arial" w:hAnsi="Arial" w:cs="Arial"/>
          <w:color w:val="auto"/>
          <w:sz w:val="20"/>
          <w:szCs w:val="20"/>
        </w:rPr>
      </w:pPr>
      <w:bookmarkStart w:id="67" w:name="_Toc214957154"/>
      <w:r w:rsidRPr="000D1582">
        <w:rPr>
          <w:rFonts w:ascii="Arial" w:hAnsi="Arial" w:cs="Arial"/>
          <w:color w:val="auto"/>
          <w:sz w:val="20"/>
          <w:szCs w:val="20"/>
        </w:rPr>
        <w:t xml:space="preserve">Fig </w:t>
      </w:r>
      <w:r w:rsidRPr="000D1582">
        <w:rPr>
          <w:rFonts w:ascii="Arial" w:hAnsi="Arial" w:cs="Arial"/>
          <w:color w:val="auto"/>
          <w:sz w:val="20"/>
          <w:szCs w:val="20"/>
        </w:rPr>
        <w:fldChar w:fldCharType="begin"/>
      </w:r>
      <w:r w:rsidRPr="000D1582">
        <w:rPr>
          <w:rFonts w:ascii="Arial" w:hAnsi="Arial" w:cs="Arial"/>
          <w:color w:val="auto"/>
          <w:sz w:val="20"/>
          <w:szCs w:val="20"/>
        </w:rPr>
        <w:instrText xml:space="preserve"> SEQ Figure \* ARABIC </w:instrText>
      </w:r>
      <w:r w:rsidRPr="000D1582">
        <w:rPr>
          <w:rFonts w:ascii="Arial" w:hAnsi="Arial" w:cs="Arial"/>
          <w:color w:val="auto"/>
          <w:sz w:val="20"/>
          <w:szCs w:val="20"/>
        </w:rPr>
        <w:fldChar w:fldCharType="separate"/>
      </w:r>
      <w:r w:rsidR="006847F6" w:rsidRPr="000D1582">
        <w:rPr>
          <w:rFonts w:ascii="Arial" w:hAnsi="Arial" w:cs="Arial"/>
          <w:noProof/>
          <w:color w:val="auto"/>
          <w:sz w:val="20"/>
          <w:szCs w:val="20"/>
        </w:rPr>
        <w:t>12</w:t>
      </w:r>
      <w:r w:rsidRPr="000D1582">
        <w:rPr>
          <w:rFonts w:ascii="Arial" w:hAnsi="Arial" w:cs="Arial"/>
          <w:color w:val="auto"/>
          <w:sz w:val="20"/>
          <w:szCs w:val="20"/>
        </w:rPr>
        <w:fldChar w:fldCharType="end"/>
      </w:r>
      <w:r w:rsidR="000D1582" w:rsidRPr="000D1582">
        <w:rPr>
          <w:rFonts w:ascii="Arial" w:hAnsi="Arial" w:cs="Arial"/>
          <w:color w:val="auto"/>
          <w:sz w:val="20"/>
          <w:szCs w:val="20"/>
        </w:rPr>
        <w:t>.</w:t>
      </w:r>
      <w:r w:rsidRPr="000D1582">
        <w:rPr>
          <w:rFonts w:ascii="Arial" w:hAnsi="Arial" w:cs="Arial"/>
          <w:color w:val="auto"/>
          <w:sz w:val="20"/>
          <w:szCs w:val="20"/>
        </w:rPr>
        <w:t xml:space="preserve"> </w:t>
      </w:r>
      <w:r w:rsidR="0018214C" w:rsidRPr="000D1582">
        <w:rPr>
          <w:rFonts w:ascii="Arial" w:hAnsi="Arial" w:cs="Arial"/>
          <w:color w:val="auto"/>
          <w:sz w:val="20"/>
          <w:szCs w:val="20"/>
        </w:rPr>
        <w:t xml:space="preserve">Food security status of cocoa-producing households in the </w:t>
      </w:r>
      <w:r w:rsidRPr="000D1582">
        <w:rPr>
          <w:rFonts w:ascii="Arial" w:hAnsi="Arial" w:cs="Arial"/>
          <w:color w:val="auto"/>
          <w:sz w:val="20"/>
          <w:szCs w:val="20"/>
        </w:rPr>
        <w:t>Zépréguhé</w:t>
      </w:r>
      <w:bookmarkEnd w:id="67"/>
      <w:r w:rsidR="00444F7D" w:rsidRPr="000D1582">
        <w:rPr>
          <w:rFonts w:ascii="Arial" w:hAnsi="Arial" w:cs="Arial"/>
          <w:color w:val="auto"/>
          <w:sz w:val="20"/>
          <w:szCs w:val="20"/>
        </w:rPr>
        <w:t xml:space="preserve"> locality</w:t>
      </w:r>
    </w:p>
    <w:p w14:paraId="1FCFC7FB" w14:textId="7649C62A" w:rsidR="009D2756" w:rsidRPr="00DC74EB" w:rsidRDefault="000D1582" w:rsidP="002A42B2">
      <w:pPr>
        <w:pStyle w:val="Heading1"/>
        <w:spacing w:before="0"/>
        <w:jc w:val="both"/>
        <w:rPr>
          <w:rFonts w:ascii="Arial" w:hAnsi="Arial" w:cs="Arial"/>
          <w:color w:val="auto"/>
          <w:sz w:val="20"/>
          <w:szCs w:val="20"/>
        </w:rPr>
      </w:pPr>
      <w:bookmarkStart w:id="68" w:name="_Toc192607779"/>
      <w:r>
        <w:rPr>
          <w:rFonts w:ascii="Arial" w:hAnsi="Arial" w:cs="Arial"/>
          <w:color w:val="auto"/>
          <w:sz w:val="22"/>
          <w:szCs w:val="22"/>
        </w:rPr>
        <w:t>3.2.</w:t>
      </w:r>
      <w:r w:rsidR="00CB2822" w:rsidRPr="00DC74EB">
        <w:rPr>
          <w:rFonts w:ascii="Arial" w:hAnsi="Arial" w:cs="Arial"/>
          <w:color w:val="auto"/>
          <w:sz w:val="22"/>
          <w:szCs w:val="22"/>
        </w:rPr>
        <w:t xml:space="preserve"> </w:t>
      </w:r>
      <w:r w:rsidR="003E5F9E" w:rsidRPr="00DC74EB">
        <w:rPr>
          <w:rFonts w:ascii="Arial" w:hAnsi="Arial" w:cs="Arial"/>
          <w:color w:val="auto"/>
          <w:sz w:val="22"/>
          <w:szCs w:val="22"/>
        </w:rPr>
        <w:t>Discussion</w:t>
      </w:r>
      <w:bookmarkEnd w:id="68"/>
    </w:p>
    <w:bookmarkEnd w:id="33"/>
    <w:bookmarkEnd w:id="34"/>
    <w:bookmarkEnd w:id="35"/>
    <w:p w14:paraId="70231BD5" w14:textId="672C591D" w:rsidR="00444F7D" w:rsidRPr="00444F7D" w:rsidRDefault="00444F7D" w:rsidP="007C521F">
      <w:pPr>
        <w:ind w:firstLine="709"/>
        <w:jc w:val="both"/>
        <w:rPr>
          <w:rFonts w:ascii="Arial" w:hAnsi="Arial" w:cs="Arial"/>
          <w:sz w:val="20"/>
          <w:szCs w:val="20"/>
        </w:rPr>
      </w:pPr>
      <w:r w:rsidRPr="00444F7D">
        <w:rPr>
          <w:rFonts w:ascii="Arial" w:hAnsi="Arial" w:cs="Arial"/>
          <w:sz w:val="20"/>
          <w:szCs w:val="20"/>
        </w:rPr>
        <w:t>The study of the floristic characteristics of traditional cocoa agroforestry systems in the Daloa department, and specifically in the localities of Séria and Zépréguhé, aimed not to compare but to highlight the specific realities of different localities within the department. Surveys conducted across the various traditional cocoa agroforestry systems recorded 77 species belonging to 50 genera and 27 families. This result suggests that producers in the study area face constraints that require the preservation and/or introduction of certain species into their agroforestry systems. The number of species recorded is comparable to that reported by Plas (2020) in western Côte d’Ivoire, who found 75 species.</w:t>
      </w:r>
      <w:r w:rsidR="007C521F">
        <w:rPr>
          <w:rFonts w:ascii="Arial" w:hAnsi="Arial" w:cs="Arial"/>
          <w:sz w:val="20"/>
          <w:szCs w:val="20"/>
        </w:rPr>
        <w:t xml:space="preserve"> </w:t>
      </w:r>
      <w:r w:rsidRPr="00444F7D">
        <w:rPr>
          <w:rFonts w:ascii="Arial" w:hAnsi="Arial" w:cs="Arial"/>
          <w:sz w:val="20"/>
          <w:szCs w:val="20"/>
        </w:rPr>
        <w:t xml:space="preserve">Several authors have reported that the conservation and/or introduction of a large number of species in plantations is common, including Koulibaly (2008), Tondoh et al. (2015), Diomandé et al. (2021), Boko et al. (2020), and Dramane (2023) in Côte d’Ivoire, as well as Sonwa et al. (2007) in Cameroon. Among these species are </w:t>
      </w:r>
      <w:r w:rsidRPr="00444F7D">
        <w:rPr>
          <w:rFonts w:ascii="Arial" w:hAnsi="Arial" w:cs="Arial"/>
          <w:i/>
          <w:iCs/>
          <w:sz w:val="20"/>
          <w:szCs w:val="20"/>
        </w:rPr>
        <w:t>Acacia mangium</w:t>
      </w:r>
      <w:r w:rsidRPr="00444F7D">
        <w:rPr>
          <w:rFonts w:ascii="Arial" w:hAnsi="Arial" w:cs="Arial"/>
          <w:sz w:val="20"/>
          <w:szCs w:val="20"/>
        </w:rPr>
        <w:t xml:space="preserve">, </w:t>
      </w:r>
      <w:r w:rsidRPr="00444F7D">
        <w:rPr>
          <w:rFonts w:ascii="Arial" w:hAnsi="Arial" w:cs="Arial"/>
          <w:i/>
          <w:iCs/>
          <w:sz w:val="20"/>
          <w:szCs w:val="20"/>
        </w:rPr>
        <w:t>Persea americana</w:t>
      </w:r>
      <w:r w:rsidRPr="00444F7D">
        <w:rPr>
          <w:rFonts w:ascii="Arial" w:hAnsi="Arial" w:cs="Arial"/>
          <w:sz w:val="20"/>
          <w:szCs w:val="20"/>
        </w:rPr>
        <w:t xml:space="preserve">, and </w:t>
      </w:r>
      <w:r w:rsidRPr="00444F7D">
        <w:rPr>
          <w:rFonts w:ascii="Arial" w:hAnsi="Arial" w:cs="Arial"/>
          <w:i/>
          <w:iCs/>
          <w:sz w:val="20"/>
          <w:szCs w:val="20"/>
        </w:rPr>
        <w:t>Piptadeniastrum africanum</w:t>
      </w:r>
      <w:r w:rsidRPr="00444F7D">
        <w:rPr>
          <w:rFonts w:ascii="Arial" w:hAnsi="Arial" w:cs="Arial"/>
          <w:sz w:val="20"/>
          <w:szCs w:val="20"/>
        </w:rPr>
        <w:t xml:space="preserve">. The floristic richness of the agroforestry systems may be explained by the fact that producers conserve or introduce species according to their preferences and usefulness (Piba </w:t>
      </w:r>
      <w:r w:rsidRPr="00444F7D">
        <w:rPr>
          <w:rFonts w:ascii="Arial" w:hAnsi="Arial" w:cs="Arial"/>
          <w:i/>
          <w:sz w:val="20"/>
          <w:szCs w:val="20"/>
        </w:rPr>
        <w:t>et al</w:t>
      </w:r>
      <w:r w:rsidRPr="00444F7D">
        <w:rPr>
          <w:rFonts w:ascii="Arial" w:hAnsi="Arial" w:cs="Arial"/>
          <w:sz w:val="20"/>
          <w:szCs w:val="20"/>
        </w:rPr>
        <w:t>., 2011</w:t>
      </w:r>
      <w:r w:rsidR="007C521F">
        <w:rPr>
          <w:rFonts w:ascii="Arial" w:hAnsi="Arial" w:cs="Arial"/>
          <w:sz w:val="20"/>
          <w:szCs w:val="20"/>
        </w:rPr>
        <w:t xml:space="preserve"> </w:t>
      </w:r>
      <w:r w:rsidRPr="00444F7D">
        <w:rPr>
          <w:rFonts w:ascii="Arial" w:hAnsi="Arial" w:cs="Arial"/>
          <w:sz w:val="20"/>
          <w:szCs w:val="20"/>
        </w:rPr>
        <w:t xml:space="preserve">; Temgoua </w:t>
      </w:r>
      <w:r w:rsidRPr="00444F7D">
        <w:rPr>
          <w:rFonts w:ascii="Arial" w:hAnsi="Arial" w:cs="Arial"/>
          <w:i/>
          <w:sz w:val="20"/>
          <w:szCs w:val="20"/>
        </w:rPr>
        <w:t>et al</w:t>
      </w:r>
      <w:r w:rsidRPr="00444F7D">
        <w:rPr>
          <w:rFonts w:ascii="Arial" w:hAnsi="Arial" w:cs="Arial"/>
          <w:sz w:val="20"/>
          <w:szCs w:val="20"/>
        </w:rPr>
        <w:t>., 2019).</w:t>
      </w:r>
      <w:r w:rsidR="007C521F">
        <w:rPr>
          <w:rFonts w:ascii="Arial" w:hAnsi="Arial" w:cs="Arial"/>
          <w:sz w:val="20"/>
          <w:szCs w:val="20"/>
        </w:rPr>
        <w:t xml:space="preserve"> </w:t>
      </w:r>
      <w:r w:rsidRPr="00444F7D">
        <w:rPr>
          <w:rFonts w:ascii="Arial" w:hAnsi="Arial" w:cs="Arial"/>
          <w:sz w:val="20"/>
          <w:szCs w:val="20"/>
        </w:rPr>
        <w:t>Regarding the families recorded, four were dominant in terms of species numbers</w:t>
      </w:r>
      <w:r w:rsidR="007C521F">
        <w:rPr>
          <w:rFonts w:ascii="Arial" w:hAnsi="Arial" w:cs="Arial"/>
          <w:sz w:val="20"/>
          <w:szCs w:val="20"/>
        </w:rPr>
        <w:t xml:space="preserve"> </w:t>
      </w:r>
      <w:r w:rsidRPr="00444F7D">
        <w:rPr>
          <w:rFonts w:ascii="Arial" w:hAnsi="Arial" w:cs="Arial"/>
          <w:sz w:val="20"/>
          <w:szCs w:val="20"/>
        </w:rPr>
        <w:t xml:space="preserve">: </w:t>
      </w:r>
      <w:r w:rsidRPr="00444F7D">
        <w:rPr>
          <w:rFonts w:ascii="Arial" w:eastAsiaTheme="majorEastAsia" w:hAnsi="Arial" w:cs="Arial"/>
          <w:sz w:val="20"/>
          <w:szCs w:val="20"/>
        </w:rPr>
        <w:t>Fabaceae, Euphorbiaceae, Malvaceae, and Asteraceae</w:t>
      </w:r>
      <w:r w:rsidRPr="00444F7D">
        <w:rPr>
          <w:rFonts w:ascii="Arial" w:hAnsi="Arial" w:cs="Arial"/>
          <w:sz w:val="20"/>
          <w:szCs w:val="20"/>
        </w:rPr>
        <w:t xml:space="preserve">. Many of these families have been reported as dominant in traditional cocoa agroforestry systems in the Lamto region (Central-Southern Côte d’Ivoire) by Koulibaly (2008) and in the Central-West region of Côte d’Ivoire by Diomandé et al. (2021). Their dominance may be explained by the location of the study area, which lies in a </w:t>
      </w:r>
      <w:r w:rsidRPr="00444F7D">
        <w:rPr>
          <w:rFonts w:ascii="Arial" w:eastAsiaTheme="majorEastAsia" w:hAnsi="Arial" w:cs="Arial"/>
          <w:sz w:val="20"/>
          <w:szCs w:val="20"/>
        </w:rPr>
        <w:t>semi-deciduous forest zone</w:t>
      </w:r>
      <w:r w:rsidRPr="00444F7D">
        <w:rPr>
          <w:rFonts w:ascii="Arial" w:hAnsi="Arial" w:cs="Arial"/>
          <w:sz w:val="20"/>
          <w:szCs w:val="20"/>
        </w:rPr>
        <w:t xml:space="preserve">, a preferred habitat for these families (Aké-Assi, 2002). Additionally, their dominance could be attributed to their </w:t>
      </w:r>
      <w:r w:rsidRPr="00444F7D">
        <w:rPr>
          <w:rFonts w:ascii="Arial" w:eastAsiaTheme="majorEastAsia" w:hAnsi="Arial" w:cs="Arial"/>
          <w:sz w:val="20"/>
          <w:szCs w:val="20"/>
        </w:rPr>
        <w:t>adaptability to agroforestry conditions</w:t>
      </w:r>
      <w:r w:rsidRPr="00444F7D">
        <w:rPr>
          <w:rFonts w:ascii="Arial" w:hAnsi="Arial" w:cs="Arial"/>
          <w:sz w:val="20"/>
          <w:szCs w:val="20"/>
        </w:rPr>
        <w:t xml:space="preserve"> and their </w:t>
      </w:r>
      <w:r w:rsidRPr="00444F7D">
        <w:rPr>
          <w:rFonts w:ascii="Arial" w:eastAsiaTheme="majorEastAsia" w:hAnsi="Arial" w:cs="Arial"/>
          <w:sz w:val="20"/>
          <w:szCs w:val="20"/>
        </w:rPr>
        <w:t>ecological and economic importance</w:t>
      </w:r>
      <w:r w:rsidRPr="00444F7D">
        <w:rPr>
          <w:rFonts w:ascii="Arial" w:hAnsi="Arial" w:cs="Arial"/>
          <w:sz w:val="20"/>
          <w:szCs w:val="20"/>
        </w:rPr>
        <w:t xml:space="preserve"> (Diomandé </w:t>
      </w:r>
      <w:r w:rsidRPr="00444F7D">
        <w:rPr>
          <w:rFonts w:ascii="Arial" w:hAnsi="Arial" w:cs="Arial"/>
          <w:i/>
          <w:sz w:val="20"/>
          <w:szCs w:val="20"/>
        </w:rPr>
        <w:t>et al</w:t>
      </w:r>
      <w:r w:rsidRPr="00444F7D">
        <w:rPr>
          <w:rFonts w:ascii="Arial" w:hAnsi="Arial" w:cs="Arial"/>
          <w:sz w:val="20"/>
          <w:szCs w:val="20"/>
        </w:rPr>
        <w:t>., 2021).</w:t>
      </w:r>
      <w:r w:rsidR="007C521F">
        <w:rPr>
          <w:rFonts w:ascii="Arial" w:hAnsi="Arial" w:cs="Arial"/>
          <w:sz w:val="20"/>
          <w:szCs w:val="20"/>
        </w:rPr>
        <w:t xml:space="preserve"> </w:t>
      </w:r>
      <w:r w:rsidRPr="00444F7D">
        <w:rPr>
          <w:rFonts w:ascii="Arial" w:hAnsi="Arial" w:cs="Arial"/>
          <w:sz w:val="20"/>
          <w:szCs w:val="20"/>
        </w:rPr>
        <w:t xml:space="preserve">Concerning biological types, the study highlighted the diversity of life forms present. </w:t>
      </w:r>
      <w:r w:rsidRPr="00444F7D">
        <w:rPr>
          <w:rFonts w:ascii="Arial" w:eastAsiaTheme="majorEastAsia" w:hAnsi="Arial" w:cs="Arial"/>
          <w:sz w:val="20"/>
          <w:szCs w:val="20"/>
        </w:rPr>
        <w:t>Microphanerophytes</w:t>
      </w:r>
      <w:r w:rsidRPr="00444F7D">
        <w:rPr>
          <w:rFonts w:ascii="Arial" w:hAnsi="Arial" w:cs="Arial"/>
          <w:sz w:val="20"/>
          <w:szCs w:val="20"/>
        </w:rPr>
        <w:t xml:space="preserve"> were the most dominant, representing 36–46% of species. Their predominance can be explained by their </w:t>
      </w:r>
      <w:r w:rsidRPr="00444F7D">
        <w:rPr>
          <w:rFonts w:ascii="Arial" w:eastAsiaTheme="majorEastAsia" w:hAnsi="Arial" w:cs="Arial"/>
          <w:sz w:val="20"/>
          <w:szCs w:val="20"/>
        </w:rPr>
        <w:t>perennial life form</w:t>
      </w:r>
      <w:r w:rsidRPr="00444F7D">
        <w:rPr>
          <w:rFonts w:ascii="Arial" w:hAnsi="Arial" w:cs="Arial"/>
          <w:sz w:val="20"/>
          <w:szCs w:val="20"/>
        </w:rPr>
        <w:t xml:space="preserve">, which includes vegetative regrowth. Microphanerophytes play a central role in these environments, emphasizing the importance of maintaining </w:t>
      </w:r>
      <w:r w:rsidRPr="00444F7D">
        <w:rPr>
          <w:rFonts w:ascii="Arial" w:eastAsiaTheme="majorEastAsia" w:hAnsi="Arial" w:cs="Arial"/>
          <w:sz w:val="20"/>
          <w:szCs w:val="20"/>
        </w:rPr>
        <w:t>structural and functional diversity</w:t>
      </w:r>
      <w:r w:rsidRPr="00444F7D">
        <w:rPr>
          <w:rFonts w:ascii="Arial" w:hAnsi="Arial" w:cs="Arial"/>
          <w:sz w:val="20"/>
          <w:szCs w:val="20"/>
        </w:rPr>
        <w:t xml:space="preserve"> to ensure system sustainability (Blaser et al., 2011). Similar observations were reported in the Lamto Reserve region, in the Oumé department (Piba </w:t>
      </w:r>
      <w:r w:rsidRPr="00444F7D">
        <w:rPr>
          <w:rFonts w:ascii="Arial" w:hAnsi="Arial" w:cs="Arial"/>
          <w:i/>
          <w:sz w:val="20"/>
          <w:szCs w:val="20"/>
        </w:rPr>
        <w:t>et al</w:t>
      </w:r>
      <w:r w:rsidRPr="00444F7D">
        <w:rPr>
          <w:rFonts w:ascii="Arial" w:hAnsi="Arial" w:cs="Arial"/>
          <w:sz w:val="20"/>
          <w:szCs w:val="20"/>
        </w:rPr>
        <w:t>., 2011).</w:t>
      </w:r>
      <w:r w:rsidR="007C521F">
        <w:rPr>
          <w:rFonts w:ascii="Arial" w:hAnsi="Arial" w:cs="Arial"/>
          <w:sz w:val="20"/>
          <w:szCs w:val="20"/>
        </w:rPr>
        <w:t xml:space="preserve"> </w:t>
      </w:r>
      <w:r w:rsidRPr="00444F7D">
        <w:rPr>
          <w:rFonts w:ascii="Arial" w:hAnsi="Arial" w:cs="Arial"/>
          <w:sz w:val="20"/>
          <w:szCs w:val="20"/>
        </w:rPr>
        <w:t xml:space="preserve">From a phytogeographical perspective, species from the </w:t>
      </w:r>
      <w:r w:rsidRPr="00444F7D">
        <w:rPr>
          <w:rFonts w:ascii="Arial" w:eastAsiaTheme="majorEastAsia" w:hAnsi="Arial" w:cs="Arial"/>
          <w:sz w:val="20"/>
          <w:szCs w:val="20"/>
        </w:rPr>
        <w:t>Guineo-Congolian region</w:t>
      </w:r>
      <w:r w:rsidRPr="00444F7D">
        <w:rPr>
          <w:rFonts w:ascii="Arial" w:hAnsi="Arial" w:cs="Arial"/>
          <w:sz w:val="20"/>
          <w:szCs w:val="20"/>
        </w:rPr>
        <w:t xml:space="preserve"> were dominant. This can be explained by the fact that cocoa agroforestry systems are established while preserving several </w:t>
      </w:r>
      <w:r w:rsidRPr="00444F7D">
        <w:rPr>
          <w:rFonts w:ascii="Arial" w:eastAsiaTheme="majorEastAsia" w:hAnsi="Arial" w:cs="Arial"/>
          <w:sz w:val="20"/>
          <w:szCs w:val="20"/>
        </w:rPr>
        <w:t>native species</w:t>
      </w:r>
      <w:r w:rsidRPr="00444F7D">
        <w:rPr>
          <w:rFonts w:ascii="Arial" w:hAnsi="Arial" w:cs="Arial"/>
          <w:sz w:val="20"/>
          <w:szCs w:val="20"/>
        </w:rPr>
        <w:t xml:space="preserve"> according to producers’ needs. This finding is consistent with Koulibaly (2008), who reported a dominance of Guineo-Congolian species in traditional cocoa agroforestry systems in the Comoé National Park. The inventory of flora in the traditional cocoa agroforestry systems of the Daloa department reveals </w:t>
      </w:r>
      <w:r w:rsidRPr="00444F7D">
        <w:rPr>
          <w:rFonts w:ascii="Arial" w:eastAsiaTheme="majorEastAsia" w:hAnsi="Arial" w:cs="Arial"/>
          <w:sz w:val="20"/>
          <w:szCs w:val="20"/>
        </w:rPr>
        <w:t>significant species richness and diversity</w:t>
      </w:r>
      <w:r w:rsidRPr="00444F7D">
        <w:rPr>
          <w:rFonts w:ascii="Arial" w:hAnsi="Arial" w:cs="Arial"/>
          <w:sz w:val="20"/>
          <w:szCs w:val="20"/>
        </w:rPr>
        <w:t xml:space="preserve">. Based on diversity indices, the </w:t>
      </w:r>
      <w:r w:rsidRPr="00444F7D">
        <w:rPr>
          <w:rFonts w:ascii="Arial" w:eastAsiaTheme="majorEastAsia" w:hAnsi="Arial" w:cs="Arial"/>
          <w:sz w:val="20"/>
          <w:szCs w:val="20"/>
        </w:rPr>
        <w:t>Shannon values (1.42–1.45)</w:t>
      </w:r>
      <w:r w:rsidRPr="00444F7D">
        <w:rPr>
          <w:rFonts w:ascii="Arial" w:hAnsi="Arial" w:cs="Arial"/>
          <w:sz w:val="20"/>
          <w:szCs w:val="20"/>
        </w:rPr>
        <w:t xml:space="preserve"> and </w:t>
      </w:r>
      <w:r w:rsidRPr="00444F7D">
        <w:rPr>
          <w:rFonts w:ascii="Arial" w:eastAsiaTheme="majorEastAsia" w:hAnsi="Arial" w:cs="Arial"/>
          <w:sz w:val="20"/>
          <w:szCs w:val="20"/>
        </w:rPr>
        <w:t>Simpson indices</w:t>
      </w:r>
      <w:r w:rsidRPr="00444F7D">
        <w:rPr>
          <w:rFonts w:ascii="Arial" w:hAnsi="Arial" w:cs="Arial"/>
          <w:sz w:val="20"/>
          <w:szCs w:val="20"/>
        </w:rPr>
        <w:t xml:space="preserve"> indicate a </w:t>
      </w:r>
      <w:r w:rsidRPr="00444F7D">
        <w:rPr>
          <w:rFonts w:ascii="Arial" w:eastAsiaTheme="majorEastAsia" w:hAnsi="Arial" w:cs="Arial"/>
          <w:sz w:val="20"/>
          <w:szCs w:val="20"/>
        </w:rPr>
        <w:t>moderately diverse flora</w:t>
      </w:r>
      <w:r w:rsidRPr="00444F7D">
        <w:rPr>
          <w:rFonts w:ascii="Arial" w:hAnsi="Arial" w:cs="Arial"/>
          <w:sz w:val="20"/>
          <w:szCs w:val="20"/>
        </w:rPr>
        <w:t xml:space="preserve"> with </w:t>
      </w:r>
      <w:r w:rsidRPr="00444F7D">
        <w:rPr>
          <w:rFonts w:ascii="Arial" w:eastAsiaTheme="majorEastAsia" w:hAnsi="Arial" w:cs="Arial"/>
          <w:sz w:val="20"/>
          <w:szCs w:val="20"/>
        </w:rPr>
        <w:t>high Pielou’s evenness</w:t>
      </w:r>
      <w:r w:rsidRPr="00444F7D">
        <w:rPr>
          <w:rFonts w:ascii="Arial" w:hAnsi="Arial" w:cs="Arial"/>
          <w:sz w:val="20"/>
          <w:szCs w:val="20"/>
        </w:rPr>
        <w:t xml:space="preserve"> among species. This suggests that the traditional cocoa agroforestry systems in the study area provide favorable conditions for the establishment of many species, indicating the </w:t>
      </w:r>
      <w:r w:rsidRPr="00444F7D">
        <w:rPr>
          <w:rFonts w:ascii="Arial" w:eastAsiaTheme="majorEastAsia" w:hAnsi="Arial" w:cs="Arial"/>
          <w:sz w:val="20"/>
          <w:szCs w:val="20"/>
        </w:rPr>
        <w:t>stability of these systems</w:t>
      </w:r>
      <w:r w:rsidRPr="00444F7D">
        <w:rPr>
          <w:rFonts w:ascii="Arial" w:hAnsi="Arial" w:cs="Arial"/>
          <w:sz w:val="20"/>
          <w:szCs w:val="20"/>
        </w:rPr>
        <w:t xml:space="preserve"> (Dajoz, 1985). Similar results were found by Asare &amp; Tetteh (2010) in Ghana and Oke &amp; Odebiyi (2007) in Nigeria. Overall, the flora of traditional cocoa agroforestry systems in the Daloa department is </w:t>
      </w:r>
      <w:r w:rsidRPr="00444F7D">
        <w:rPr>
          <w:rFonts w:ascii="Arial" w:eastAsiaTheme="majorEastAsia" w:hAnsi="Arial" w:cs="Arial"/>
          <w:sz w:val="20"/>
          <w:szCs w:val="20"/>
        </w:rPr>
        <w:t>rich and diverse</w:t>
      </w:r>
      <w:r w:rsidRPr="00444F7D">
        <w:rPr>
          <w:rFonts w:ascii="Arial" w:hAnsi="Arial" w:cs="Arial"/>
          <w:sz w:val="20"/>
          <w:szCs w:val="20"/>
        </w:rPr>
        <w:t xml:space="preserve">, with each locality exhibiting </w:t>
      </w:r>
      <w:r w:rsidRPr="00444F7D">
        <w:rPr>
          <w:rFonts w:ascii="Arial" w:eastAsiaTheme="majorEastAsia" w:hAnsi="Arial" w:cs="Arial"/>
          <w:sz w:val="20"/>
          <w:szCs w:val="20"/>
        </w:rPr>
        <w:t>distinct floristic characteristics</w:t>
      </w:r>
      <w:r w:rsidRPr="00444F7D">
        <w:rPr>
          <w:rFonts w:ascii="Arial" w:hAnsi="Arial" w:cs="Arial"/>
          <w:sz w:val="20"/>
          <w:szCs w:val="20"/>
        </w:rPr>
        <w:t xml:space="preserve"> influenced by local agroforestry practices and specific environmental conditions.</w:t>
      </w:r>
      <w:r w:rsidR="007C521F">
        <w:rPr>
          <w:rFonts w:ascii="Arial" w:hAnsi="Arial" w:cs="Arial"/>
          <w:sz w:val="20"/>
          <w:szCs w:val="20"/>
        </w:rPr>
        <w:t xml:space="preserve"> </w:t>
      </w:r>
      <w:r w:rsidRPr="00444F7D">
        <w:rPr>
          <w:rFonts w:ascii="Arial" w:hAnsi="Arial" w:cs="Arial"/>
          <w:sz w:val="20"/>
          <w:szCs w:val="20"/>
        </w:rPr>
        <w:t xml:space="preserve">Surveys in the localities also identified a </w:t>
      </w:r>
      <w:r w:rsidRPr="00444F7D">
        <w:rPr>
          <w:rFonts w:ascii="Arial" w:eastAsiaTheme="majorEastAsia" w:hAnsi="Arial" w:cs="Arial"/>
          <w:sz w:val="20"/>
          <w:szCs w:val="20"/>
        </w:rPr>
        <w:t>diverse set of species used by producers</w:t>
      </w:r>
      <w:r w:rsidRPr="00444F7D">
        <w:rPr>
          <w:rFonts w:ascii="Arial" w:hAnsi="Arial" w:cs="Arial"/>
          <w:sz w:val="20"/>
          <w:szCs w:val="20"/>
        </w:rPr>
        <w:t xml:space="preserve"> (Kouadio </w:t>
      </w:r>
      <w:r w:rsidRPr="00444F7D">
        <w:rPr>
          <w:rFonts w:ascii="Arial" w:hAnsi="Arial" w:cs="Arial"/>
          <w:i/>
          <w:sz w:val="20"/>
          <w:szCs w:val="20"/>
        </w:rPr>
        <w:t>et al</w:t>
      </w:r>
      <w:r w:rsidRPr="00444F7D">
        <w:rPr>
          <w:rFonts w:ascii="Arial" w:hAnsi="Arial" w:cs="Arial"/>
          <w:sz w:val="20"/>
          <w:szCs w:val="20"/>
        </w:rPr>
        <w:t xml:space="preserve">., 2016). Cocoa farmers in the study area </w:t>
      </w:r>
      <w:r w:rsidRPr="00444F7D">
        <w:rPr>
          <w:rFonts w:ascii="Arial" w:eastAsiaTheme="majorEastAsia" w:hAnsi="Arial" w:cs="Arial"/>
          <w:sz w:val="20"/>
          <w:szCs w:val="20"/>
        </w:rPr>
        <w:t>preserve and introduce multiple-use species</w:t>
      </w:r>
      <w:r w:rsidRPr="00444F7D">
        <w:rPr>
          <w:rFonts w:ascii="Arial" w:hAnsi="Arial" w:cs="Arial"/>
          <w:sz w:val="20"/>
          <w:szCs w:val="20"/>
        </w:rPr>
        <w:t xml:space="preserve"> into their plantations, improving the livelihoods of local populations. This phenomenon has been reported by several authors, including Diomandé et al. </w:t>
      </w:r>
      <w:r w:rsidRPr="00444F7D">
        <w:rPr>
          <w:rFonts w:ascii="Arial" w:hAnsi="Arial" w:cs="Arial"/>
          <w:sz w:val="20"/>
          <w:szCs w:val="20"/>
        </w:rPr>
        <w:lastRenderedPageBreak/>
        <w:t xml:space="preserve">(2021), who studied tropical agrarian systems in Côte d’Ivoire. The presence of these species is closely related to their </w:t>
      </w:r>
      <w:r w:rsidRPr="00444F7D">
        <w:rPr>
          <w:rFonts w:ascii="Arial" w:eastAsiaTheme="majorEastAsia" w:hAnsi="Arial" w:cs="Arial"/>
          <w:sz w:val="20"/>
          <w:szCs w:val="20"/>
        </w:rPr>
        <w:t>utility and the ecosystem services they provide</w:t>
      </w:r>
      <w:r w:rsidRPr="00444F7D">
        <w:rPr>
          <w:rFonts w:ascii="Arial" w:hAnsi="Arial" w:cs="Arial"/>
          <w:sz w:val="20"/>
          <w:szCs w:val="20"/>
        </w:rPr>
        <w:t>.</w:t>
      </w:r>
    </w:p>
    <w:p w14:paraId="0DEF9D83" w14:textId="393307F3" w:rsidR="00444F7D" w:rsidRPr="00444F7D" w:rsidRDefault="00444F7D" w:rsidP="00444F7D">
      <w:pPr>
        <w:ind w:firstLine="708"/>
        <w:jc w:val="both"/>
        <w:rPr>
          <w:rFonts w:ascii="Arial" w:hAnsi="Arial" w:cs="Arial"/>
          <w:sz w:val="20"/>
          <w:szCs w:val="20"/>
        </w:rPr>
      </w:pPr>
      <w:r w:rsidRPr="00444F7D">
        <w:rPr>
          <w:rFonts w:ascii="Arial" w:hAnsi="Arial" w:cs="Arial"/>
          <w:sz w:val="20"/>
          <w:szCs w:val="20"/>
        </w:rPr>
        <w:t xml:space="preserve">For </w:t>
      </w:r>
      <w:r w:rsidRPr="00444F7D">
        <w:rPr>
          <w:rFonts w:ascii="Arial" w:eastAsiaTheme="majorEastAsia" w:hAnsi="Arial" w:cs="Arial"/>
          <w:sz w:val="20"/>
          <w:szCs w:val="20"/>
        </w:rPr>
        <w:t>provisioning services</w:t>
      </w:r>
      <w:r w:rsidRPr="00444F7D">
        <w:rPr>
          <w:rFonts w:ascii="Arial" w:hAnsi="Arial" w:cs="Arial"/>
          <w:sz w:val="20"/>
          <w:szCs w:val="20"/>
        </w:rPr>
        <w:t>, the most dominant use categories were</w:t>
      </w:r>
      <w:r w:rsidR="007C521F">
        <w:rPr>
          <w:rFonts w:ascii="Arial" w:hAnsi="Arial" w:cs="Arial"/>
          <w:sz w:val="20"/>
          <w:szCs w:val="20"/>
        </w:rPr>
        <w:t xml:space="preserve"> </w:t>
      </w:r>
      <w:r w:rsidRPr="00444F7D">
        <w:rPr>
          <w:rFonts w:ascii="Arial" w:hAnsi="Arial" w:cs="Arial"/>
          <w:sz w:val="20"/>
          <w:szCs w:val="20"/>
        </w:rPr>
        <w:t xml:space="preserve">: </w:t>
      </w:r>
      <w:r w:rsidRPr="00444F7D">
        <w:rPr>
          <w:rFonts w:ascii="Arial" w:eastAsiaTheme="majorEastAsia" w:hAnsi="Arial" w:cs="Arial"/>
          <w:sz w:val="20"/>
          <w:szCs w:val="20"/>
        </w:rPr>
        <w:t>medicine</w:t>
      </w:r>
      <w:r w:rsidRPr="00444F7D">
        <w:rPr>
          <w:rFonts w:ascii="Arial" w:hAnsi="Arial" w:cs="Arial"/>
          <w:sz w:val="20"/>
          <w:szCs w:val="20"/>
        </w:rPr>
        <w:t xml:space="preserve">, with species such as </w:t>
      </w:r>
      <w:r w:rsidRPr="00444F7D">
        <w:rPr>
          <w:rFonts w:ascii="Arial" w:hAnsi="Arial" w:cs="Arial"/>
          <w:i/>
          <w:iCs/>
          <w:sz w:val="20"/>
          <w:szCs w:val="20"/>
        </w:rPr>
        <w:t>Alstonia boonei</w:t>
      </w:r>
      <w:r w:rsidRPr="00444F7D">
        <w:rPr>
          <w:rFonts w:ascii="Arial" w:hAnsi="Arial" w:cs="Arial"/>
          <w:sz w:val="20"/>
          <w:szCs w:val="20"/>
        </w:rPr>
        <w:t xml:space="preserve"> and </w:t>
      </w:r>
      <w:r w:rsidRPr="00444F7D">
        <w:rPr>
          <w:rFonts w:ascii="Arial" w:hAnsi="Arial" w:cs="Arial"/>
          <w:i/>
          <w:iCs/>
          <w:sz w:val="20"/>
          <w:szCs w:val="20"/>
        </w:rPr>
        <w:t>Azadirachta indica</w:t>
      </w:r>
      <w:r w:rsidR="007C521F">
        <w:rPr>
          <w:rFonts w:ascii="Arial" w:hAnsi="Arial" w:cs="Arial"/>
          <w:i/>
          <w:iCs/>
          <w:sz w:val="20"/>
          <w:szCs w:val="20"/>
        </w:rPr>
        <w:t xml:space="preserve"> </w:t>
      </w:r>
      <w:r w:rsidRPr="00444F7D">
        <w:rPr>
          <w:rFonts w:ascii="Arial" w:hAnsi="Arial" w:cs="Arial"/>
          <w:sz w:val="20"/>
          <w:szCs w:val="20"/>
        </w:rPr>
        <w:t xml:space="preserve">; </w:t>
      </w:r>
      <w:r w:rsidRPr="00444F7D">
        <w:rPr>
          <w:rFonts w:ascii="Arial" w:eastAsiaTheme="majorEastAsia" w:hAnsi="Arial" w:cs="Arial"/>
          <w:sz w:val="20"/>
          <w:szCs w:val="20"/>
        </w:rPr>
        <w:t>fuelwood</w:t>
      </w:r>
      <w:r w:rsidRPr="00444F7D">
        <w:rPr>
          <w:rFonts w:ascii="Arial" w:hAnsi="Arial" w:cs="Arial"/>
          <w:sz w:val="20"/>
          <w:szCs w:val="20"/>
        </w:rPr>
        <w:t xml:space="preserve">, with species like </w:t>
      </w:r>
      <w:r w:rsidRPr="00444F7D">
        <w:rPr>
          <w:rFonts w:ascii="Arial" w:hAnsi="Arial" w:cs="Arial"/>
          <w:i/>
          <w:iCs/>
          <w:sz w:val="20"/>
          <w:szCs w:val="20"/>
        </w:rPr>
        <w:t>Acacia mangium</w:t>
      </w:r>
      <w:r w:rsidRPr="00444F7D">
        <w:rPr>
          <w:rFonts w:ascii="Arial" w:hAnsi="Arial" w:cs="Arial"/>
          <w:sz w:val="20"/>
          <w:szCs w:val="20"/>
        </w:rPr>
        <w:t xml:space="preserve"> and </w:t>
      </w:r>
      <w:r w:rsidRPr="00444F7D">
        <w:rPr>
          <w:rFonts w:ascii="Arial" w:hAnsi="Arial" w:cs="Arial"/>
          <w:i/>
          <w:iCs/>
          <w:sz w:val="20"/>
          <w:szCs w:val="20"/>
        </w:rPr>
        <w:t>Triplochiton scleroxylon</w:t>
      </w:r>
      <w:r w:rsidR="007C521F">
        <w:rPr>
          <w:rFonts w:ascii="Arial" w:hAnsi="Arial" w:cs="Arial"/>
          <w:i/>
          <w:iCs/>
          <w:sz w:val="20"/>
          <w:szCs w:val="20"/>
        </w:rPr>
        <w:t xml:space="preserve"> </w:t>
      </w:r>
      <w:r w:rsidRPr="00444F7D">
        <w:rPr>
          <w:rFonts w:ascii="Arial" w:hAnsi="Arial" w:cs="Arial"/>
          <w:sz w:val="20"/>
          <w:szCs w:val="20"/>
        </w:rPr>
        <w:t xml:space="preserve">; </w:t>
      </w:r>
      <w:r w:rsidRPr="00444F7D">
        <w:rPr>
          <w:rFonts w:ascii="Arial" w:eastAsiaTheme="majorEastAsia" w:hAnsi="Arial" w:cs="Arial"/>
          <w:sz w:val="20"/>
          <w:szCs w:val="20"/>
        </w:rPr>
        <w:t>food</w:t>
      </w:r>
      <w:r w:rsidRPr="00444F7D">
        <w:rPr>
          <w:rFonts w:ascii="Arial" w:hAnsi="Arial" w:cs="Arial"/>
          <w:sz w:val="20"/>
          <w:szCs w:val="20"/>
        </w:rPr>
        <w:t xml:space="preserve">, with species like </w:t>
      </w:r>
      <w:r w:rsidRPr="00444F7D">
        <w:rPr>
          <w:rFonts w:ascii="Arial" w:hAnsi="Arial" w:cs="Arial"/>
          <w:i/>
          <w:iCs/>
          <w:sz w:val="20"/>
          <w:szCs w:val="20"/>
        </w:rPr>
        <w:t>Ananas comosus</w:t>
      </w:r>
      <w:r w:rsidRPr="00444F7D">
        <w:rPr>
          <w:rFonts w:ascii="Arial" w:hAnsi="Arial" w:cs="Arial"/>
          <w:sz w:val="20"/>
          <w:szCs w:val="20"/>
        </w:rPr>
        <w:t xml:space="preserve"> and </w:t>
      </w:r>
      <w:r w:rsidRPr="00444F7D">
        <w:rPr>
          <w:rFonts w:ascii="Arial" w:hAnsi="Arial" w:cs="Arial"/>
          <w:i/>
          <w:iCs/>
          <w:sz w:val="20"/>
          <w:szCs w:val="20"/>
        </w:rPr>
        <w:t>Ricinodendron heudelotii</w:t>
      </w:r>
      <w:r w:rsidRPr="00444F7D">
        <w:rPr>
          <w:rFonts w:ascii="Arial" w:hAnsi="Arial" w:cs="Arial"/>
          <w:sz w:val="20"/>
          <w:szCs w:val="20"/>
        </w:rPr>
        <w:t xml:space="preserve"> and </w:t>
      </w:r>
      <w:r w:rsidRPr="00444F7D">
        <w:rPr>
          <w:rFonts w:ascii="Arial" w:eastAsiaTheme="majorEastAsia" w:hAnsi="Arial" w:cs="Arial"/>
          <w:sz w:val="20"/>
          <w:szCs w:val="20"/>
        </w:rPr>
        <w:t>crafts</w:t>
      </w:r>
      <w:r w:rsidRPr="00444F7D">
        <w:rPr>
          <w:rFonts w:ascii="Arial" w:hAnsi="Arial" w:cs="Arial"/>
          <w:sz w:val="20"/>
          <w:szCs w:val="20"/>
        </w:rPr>
        <w:t xml:space="preserve">, with species such as </w:t>
      </w:r>
      <w:r w:rsidRPr="00444F7D">
        <w:rPr>
          <w:rFonts w:ascii="Arial" w:hAnsi="Arial" w:cs="Arial"/>
          <w:i/>
          <w:iCs/>
          <w:sz w:val="20"/>
          <w:szCs w:val="20"/>
        </w:rPr>
        <w:t>Alchornea cordifolia</w:t>
      </w:r>
      <w:r w:rsidRPr="00444F7D">
        <w:rPr>
          <w:rFonts w:ascii="Arial" w:hAnsi="Arial" w:cs="Arial"/>
          <w:sz w:val="20"/>
          <w:szCs w:val="20"/>
        </w:rPr>
        <w:t xml:space="preserve"> and </w:t>
      </w:r>
      <w:r w:rsidRPr="00444F7D">
        <w:rPr>
          <w:rFonts w:ascii="Arial" w:hAnsi="Arial" w:cs="Arial"/>
          <w:i/>
          <w:iCs/>
          <w:sz w:val="20"/>
          <w:szCs w:val="20"/>
        </w:rPr>
        <w:t>Entandrophragma angolense</w:t>
      </w:r>
      <w:r w:rsidRPr="00444F7D">
        <w:rPr>
          <w:rFonts w:ascii="Arial" w:hAnsi="Arial" w:cs="Arial"/>
          <w:sz w:val="20"/>
          <w:szCs w:val="20"/>
        </w:rPr>
        <w:t xml:space="preserve">. The high frequency of citations of species in medicine, food, fuelwood, and crafts is linked to the fact that cocoa producers </w:t>
      </w:r>
      <w:r w:rsidRPr="00444F7D">
        <w:rPr>
          <w:rFonts w:ascii="Arial" w:eastAsiaTheme="majorEastAsia" w:hAnsi="Arial" w:cs="Arial"/>
          <w:sz w:val="20"/>
          <w:szCs w:val="20"/>
        </w:rPr>
        <w:t>preserve these species to meet essential needs</w:t>
      </w:r>
      <w:r w:rsidRPr="00444F7D">
        <w:rPr>
          <w:rFonts w:ascii="Arial" w:hAnsi="Arial" w:cs="Arial"/>
          <w:sz w:val="20"/>
          <w:szCs w:val="20"/>
        </w:rPr>
        <w:t xml:space="preserve">, namely health and nutrition. These results are consistent with those reported by Koulibaly (2019) in cash crop plantations in Côte d’Ivoire and Diomandé </w:t>
      </w:r>
      <w:r w:rsidRPr="00444F7D">
        <w:rPr>
          <w:rFonts w:ascii="Arial" w:hAnsi="Arial" w:cs="Arial"/>
          <w:i/>
          <w:sz w:val="20"/>
          <w:szCs w:val="20"/>
        </w:rPr>
        <w:t>et al</w:t>
      </w:r>
      <w:r w:rsidRPr="00444F7D">
        <w:rPr>
          <w:rFonts w:ascii="Arial" w:hAnsi="Arial" w:cs="Arial"/>
          <w:sz w:val="20"/>
          <w:szCs w:val="20"/>
        </w:rPr>
        <w:t>. (2021</w:t>
      </w:r>
      <w:r w:rsidR="007C521F">
        <w:rPr>
          <w:rFonts w:ascii="Arial" w:hAnsi="Arial" w:cs="Arial"/>
          <w:sz w:val="20"/>
          <w:szCs w:val="20"/>
        </w:rPr>
        <w:t xml:space="preserve"> </w:t>
      </w:r>
      <w:r w:rsidRPr="00444F7D">
        <w:rPr>
          <w:rFonts w:ascii="Arial" w:hAnsi="Arial" w:cs="Arial"/>
          <w:sz w:val="20"/>
          <w:szCs w:val="20"/>
        </w:rPr>
        <w:t>; 2023) in Central-West Côte d’Ivoire.</w:t>
      </w:r>
    </w:p>
    <w:p w14:paraId="40FE1B3D" w14:textId="700115B5" w:rsidR="00444F7D" w:rsidRDefault="00444F7D" w:rsidP="0011160E">
      <w:pPr>
        <w:spacing w:after="240"/>
        <w:ind w:firstLine="708"/>
        <w:jc w:val="both"/>
        <w:rPr>
          <w:rFonts w:ascii="Arial" w:hAnsi="Arial" w:cs="Arial"/>
          <w:sz w:val="20"/>
          <w:szCs w:val="20"/>
        </w:rPr>
      </w:pPr>
      <w:r w:rsidRPr="00444F7D">
        <w:rPr>
          <w:rFonts w:ascii="Arial" w:hAnsi="Arial" w:cs="Arial"/>
          <w:sz w:val="20"/>
          <w:szCs w:val="20"/>
        </w:rPr>
        <w:t xml:space="preserve">Survey results on food consumption revealed significant variations between agricultural periods and household food security levels. In general, households had </w:t>
      </w:r>
      <w:r w:rsidRPr="00444F7D">
        <w:rPr>
          <w:rFonts w:ascii="Arial" w:eastAsiaTheme="majorEastAsia" w:hAnsi="Arial" w:cs="Arial"/>
          <w:sz w:val="20"/>
          <w:szCs w:val="20"/>
        </w:rPr>
        <w:t>acceptable food consumption (FCS &gt; 35)</w:t>
      </w:r>
      <w:r w:rsidRPr="00444F7D">
        <w:rPr>
          <w:rFonts w:ascii="Arial" w:hAnsi="Arial" w:cs="Arial"/>
          <w:sz w:val="20"/>
          <w:szCs w:val="20"/>
        </w:rPr>
        <w:t xml:space="preserve">, indicating a </w:t>
      </w:r>
      <w:r w:rsidRPr="00444F7D">
        <w:rPr>
          <w:rFonts w:ascii="Arial" w:eastAsiaTheme="majorEastAsia" w:hAnsi="Arial" w:cs="Arial"/>
          <w:sz w:val="20"/>
          <w:szCs w:val="20"/>
        </w:rPr>
        <w:t>stable food security situation</w:t>
      </w:r>
      <w:r w:rsidRPr="00444F7D">
        <w:rPr>
          <w:rFonts w:ascii="Arial" w:hAnsi="Arial" w:cs="Arial"/>
          <w:sz w:val="20"/>
          <w:szCs w:val="20"/>
        </w:rPr>
        <w:t xml:space="preserve"> across the four agricultural periods</w:t>
      </w:r>
      <w:r w:rsidR="007C521F">
        <w:rPr>
          <w:rFonts w:ascii="Arial" w:hAnsi="Arial" w:cs="Arial"/>
          <w:sz w:val="20"/>
          <w:szCs w:val="20"/>
        </w:rPr>
        <w:t xml:space="preserve"> </w:t>
      </w:r>
      <w:r w:rsidRPr="00444F7D">
        <w:rPr>
          <w:rFonts w:ascii="Arial" w:hAnsi="Arial" w:cs="Arial"/>
          <w:sz w:val="20"/>
          <w:szCs w:val="20"/>
        </w:rPr>
        <w:t xml:space="preserve">: the </w:t>
      </w:r>
      <w:r w:rsidR="0011160E" w:rsidRPr="0011160E">
        <w:rPr>
          <w:rFonts w:ascii="Arial" w:hAnsi="Arial" w:cs="Arial"/>
          <w:sz w:val="20"/>
          <w:szCs w:val="20"/>
        </w:rPr>
        <w:t xml:space="preserve">Short </w:t>
      </w:r>
      <w:r w:rsidR="0011160E">
        <w:rPr>
          <w:rFonts w:ascii="Arial" w:hAnsi="Arial" w:cs="Arial"/>
          <w:sz w:val="20"/>
          <w:szCs w:val="20"/>
        </w:rPr>
        <w:t>C</w:t>
      </w:r>
      <w:r w:rsidR="0011160E" w:rsidRPr="0011160E">
        <w:rPr>
          <w:rFonts w:ascii="Arial" w:hAnsi="Arial" w:cs="Arial"/>
          <w:sz w:val="20"/>
          <w:szCs w:val="20"/>
        </w:rPr>
        <w:t xml:space="preserve">ocoa </w:t>
      </w:r>
      <w:r w:rsidR="0011160E">
        <w:rPr>
          <w:rFonts w:ascii="Arial" w:hAnsi="Arial" w:cs="Arial"/>
          <w:sz w:val="20"/>
          <w:szCs w:val="20"/>
        </w:rPr>
        <w:t>L</w:t>
      </w:r>
      <w:r w:rsidR="0011160E" w:rsidRPr="0011160E">
        <w:rPr>
          <w:rFonts w:ascii="Arial" w:hAnsi="Arial" w:cs="Arial"/>
          <w:sz w:val="20"/>
          <w:szCs w:val="20"/>
        </w:rPr>
        <w:t xml:space="preserve">ean </w:t>
      </w:r>
      <w:r w:rsidR="0011160E">
        <w:rPr>
          <w:rFonts w:ascii="Arial" w:hAnsi="Arial" w:cs="Arial"/>
          <w:sz w:val="20"/>
          <w:szCs w:val="20"/>
        </w:rPr>
        <w:t>P</w:t>
      </w:r>
      <w:r w:rsidR="0011160E" w:rsidRPr="0011160E">
        <w:rPr>
          <w:rFonts w:ascii="Arial" w:hAnsi="Arial" w:cs="Arial"/>
          <w:sz w:val="20"/>
          <w:szCs w:val="20"/>
        </w:rPr>
        <w:t>eriod</w:t>
      </w:r>
      <w:r w:rsidRPr="00444F7D">
        <w:rPr>
          <w:rFonts w:ascii="Arial" w:hAnsi="Arial" w:cs="Arial"/>
          <w:sz w:val="20"/>
          <w:szCs w:val="20"/>
        </w:rPr>
        <w:t xml:space="preserve">, </w:t>
      </w:r>
      <w:r w:rsidR="0011160E">
        <w:rPr>
          <w:rFonts w:ascii="Arial" w:hAnsi="Arial" w:cs="Arial"/>
          <w:sz w:val="20"/>
          <w:szCs w:val="20"/>
        </w:rPr>
        <w:t xml:space="preserve">the </w:t>
      </w:r>
      <w:r w:rsidR="0011160E" w:rsidRPr="0011160E">
        <w:rPr>
          <w:rFonts w:ascii="Arial" w:hAnsi="Arial" w:cs="Arial"/>
          <w:sz w:val="20"/>
          <w:szCs w:val="20"/>
        </w:rPr>
        <w:t xml:space="preserve">Long </w:t>
      </w:r>
      <w:r w:rsidR="0011160E">
        <w:rPr>
          <w:rFonts w:ascii="Arial" w:hAnsi="Arial" w:cs="Arial"/>
          <w:sz w:val="20"/>
          <w:szCs w:val="20"/>
        </w:rPr>
        <w:t>C</w:t>
      </w:r>
      <w:r w:rsidR="0011160E" w:rsidRPr="0011160E">
        <w:rPr>
          <w:rFonts w:ascii="Arial" w:hAnsi="Arial" w:cs="Arial"/>
          <w:sz w:val="20"/>
          <w:szCs w:val="20"/>
        </w:rPr>
        <w:t xml:space="preserve">ocoa </w:t>
      </w:r>
      <w:r w:rsidR="0011160E">
        <w:rPr>
          <w:rFonts w:ascii="Arial" w:hAnsi="Arial" w:cs="Arial"/>
          <w:sz w:val="20"/>
          <w:szCs w:val="20"/>
        </w:rPr>
        <w:t>L</w:t>
      </w:r>
      <w:r w:rsidR="0011160E" w:rsidRPr="0011160E">
        <w:rPr>
          <w:rFonts w:ascii="Arial" w:hAnsi="Arial" w:cs="Arial"/>
          <w:sz w:val="20"/>
          <w:szCs w:val="20"/>
        </w:rPr>
        <w:t xml:space="preserve">ean </w:t>
      </w:r>
      <w:r w:rsidR="0011160E">
        <w:rPr>
          <w:rFonts w:ascii="Arial" w:hAnsi="Arial" w:cs="Arial"/>
          <w:sz w:val="20"/>
          <w:szCs w:val="20"/>
        </w:rPr>
        <w:t>P</w:t>
      </w:r>
      <w:r w:rsidR="0011160E" w:rsidRPr="0011160E">
        <w:rPr>
          <w:rFonts w:ascii="Arial" w:hAnsi="Arial" w:cs="Arial"/>
          <w:sz w:val="20"/>
          <w:szCs w:val="20"/>
        </w:rPr>
        <w:t>eriod</w:t>
      </w:r>
      <w:r w:rsidRPr="00444F7D">
        <w:rPr>
          <w:rFonts w:ascii="Arial" w:hAnsi="Arial" w:cs="Arial"/>
          <w:sz w:val="20"/>
          <w:szCs w:val="20"/>
        </w:rPr>
        <w:t>,</w:t>
      </w:r>
      <w:r w:rsidRPr="00444F7D">
        <w:rPr>
          <w:rFonts w:ascii="Arial" w:eastAsiaTheme="majorEastAsia" w:hAnsi="Arial" w:cs="Arial"/>
          <w:sz w:val="20"/>
          <w:szCs w:val="20"/>
        </w:rPr>
        <w:t xml:space="preserve"> </w:t>
      </w:r>
      <w:r w:rsidR="0011160E">
        <w:rPr>
          <w:rFonts w:ascii="Arial" w:eastAsiaTheme="majorEastAsia" w:hAnsi="Arial" w:cs="Arial"/>
          <w:sz w:val="20"/>
          <w:szCs w:val="20"/>
        </w:rPr>
        <w:t xml:space="preserve">the </w:t>
      </w:r>
      <w:r w:rsidR="0011160E" w:rsidRPr="0011160E">
        <w:rPr>
          <w:rFonts w:ascii="Arial" w:hAnsi="Arial" w:cs="Arial"/>
          <w:sz w:val="20"/>
          <w:szCs w:val="20"/>
        </w:rPr>
        <w:t xml:space="preserve">Short </w:t>
      </w:r>
      <w:r w:rsidR="0011160E">
        <w:rPr>
          <w:rFonts w:ascii="Arial" w:hAnsi="Arial" w:cs="Arial"/>
          <w:sz w:val="20"/>
          <w:szCs w:val="20"/>
        </w:rPr>
        <w:t>C</w:t>
      </w:r>
      <w:r w:rsidR="0011160E" w:rsidRPr="0011160E">
        <w:rPr>
          <w:rFonts w:ascii="Arial" w:hAnsi="Arial" w:cs="Arial"/>
          <w:sz w:val="20"/>
          <w:szCs w:val="20"/>
        </w:rPr>
        <w:t xml:space="preserve">ocoa </w:t>
      </w:r>
      <w:r w:rsidR="0011160E">
        <w:rPr>
          <w:rFonts w:ascii="Arial" w:hAnsi="Arial" w:cs="Arial"/>
          <w:sz w:val="20"/>
          <w:szCs w:val="20"/>
        </w:rPr>
        <w:t>T</w:t>
      </w:r>
      <w:r w:rsidR="0011160E" w:rsidRPr="0011160E">
        <w:rPr>
          <w:rFonts w:ascii="Arial" w:hAnsi="Arial" w:cs="Arial"/>
          <w:sz w:val="20"/>
          <w:szCs w:val="20"/>
        </w:rPr>
        <w:t xml:space="preserve">rading </w:t>
      </w:r>
      <w:r w:rsidR="0011160E">
        <w:rPr>
          <w:rFonts w:ascii="Arial" w:hAnsi="Arial" w:cs="Arial"/>
          <w:sz w:val="20"/>
          <w:szCs w:val="20"/>
        </w:rPr>
        <w:t>Pe</w:t>
      </w:r>
      <w:r w:rsidR="0011160E" w:rsidRPr="0011160E">
        <w:rPr>
          <w:rFonts w:ascii="Arial" w:hAnsi="Arial" w:cs="Arial"/>
          <w:sz w:val="20"/>
          <w:szCs w:val="20"/>
        </w:rPr>
        <w:t>riod</w:t>
      </w:r>
      <w:r w:rsidRPr="00444F7D">
        <w:rPr>
          <w:rFonts w:ascii="Arial" w:hAnsi="Arial" w:cs="Arial"/>
          <w:sz w:val="20"/>
          <w:szCs w:val="20"/>
        </w:rPr>
        <w:t xml:space="preserve"> and </w:t>
      </w:r>
      <w:r w:rsidR="0011160E">
        <w:rPr>
          <w:rFonts w:ascii="Arial" w:hAnsi="Arial" w:cs="Arial"/>
          <w:sz w:val="20"/>
          <w:szCs w:val="20"/>
        </w:rPr>
        <w:t xml:space="preserve">the </w:t>
      </w:r>
      <w:r w:rsidR="0011160E" w:rsidRPr="0011160E">
        <w:rPr>
          <w:rFonts w:ascii="Arial" w:hAnsi="Arial" w:cs="Arial"/>
          <w:sz w:val="20"/>
          <w:szCs w:val="20"/>
        </w:rPr>
        <w:t xml:space="preserve">Long </w:t>
      </w:r>
      <w:r w:rsidR="0011160E">
        <w:rPr>
          <w:rFonts w:ascii="Arial" w:hAnsi="Arial" w:cs="Arial"/>
          <w:sz w:val="20"/>
          <w:szCs w:val="20"/>
        </w:rPr>
        <w:t>C</w:t>
      </w:r>
      <w:r w:rsidR="0011160E" w:rsidRPr="0011160E">
        <w:rPr>
          <w:rFonts w:ascii="Arial" w:hAnsi="Arial" w:cs="Arial"/>
          <w:sz w:val="20"/>
          <w:szCs w:val="20"/>
        </w:rPr>
        <w:t xml:space="preserve">ocoa </w:t>
      </w:r>
      <w:r w:rsidR="0011160E">
        <w:rPr>
          <w:rFonts w:ascii="Arial" w:hAnsi="Arial" w:cs="Arial"/>
          <w:sz w:val="20"/>
          <w:szCs w:val="20"/>
        </w:rPr>
        <w:t>T</w:t>
      </w:r>
      <w:r w:rsidR="0011160E" w:rsidRPr="0011160E">
        <w:rPr>
          <w:rFonts w:ascii="Arial" w:hAnsi="Arial" w:cs="Arial"/>
          <w:sz w:val="20"/>
          <w:szCs w:val="20"/>
        </w:rPr>
        <w:t xml:space="preserve">rading </w:t>
      </w:r>
      <w:r w:rsidR="0011160E">
        <w:rPr>
          <w:rFonts w:ascii="Arial" w:hAnsi="Arial" w:cs="Arial"/>
          <w:sz w:val="20"/>
          <w:szCs w:val="20"/>
        </w:rPr>
        <w:t>P</w:t>
      </w:r>
      <w:r w:rsidR="0011160E" w:rsidRPr="0011160E">
        <w:rPr>
          <w:rFonts w:ascii="Arial" w:hAnsi="Arial" w:cs="Arial"/>
          <w:sz w:val="20"/>
          <w:szCs w:val="20"/>
        </w:rPr>
        <w:t>eriod</w:t>
      </w:r>
      <w:r w:rsidRPr="00444F7D">
        <w:rPr>
          <w:rFonts w:ascii="Arial" w:hAnsi="Arial" w:cs="Arial"/>
          <w:sz w:val="20"/>
          <w:szCs w:val="20"/>
        </w:rPr>
        <w:t>. The</w:t>
      </w:r>
      <w:r w:rsidR="0011160E">
        <w:rPr>
          <w:rFonts w:ascii="Arial" w:hAnsi="Arial" w:cs="Arial"/>
          <w:sz w:val="20"/>
          <w:szCs w:val="20"/>
        </w:rPr>
        <w:t xml:space="preserve"> </w:t>
      </w:r>
      <w:r w:rsidR="0011160E" w:rsidRPr="0011160E">
        <w:rPr>
          <w:rFonts w:ascii="Arial" w:hAnsi="Arial" w:cs="Arial"/>
          <w:sz w:val="20"/>
          <w:szCs w:val="20"/>
        </w:rPr>
        <w:t xml:space="preserve">Long </w:t>
      </w:r>
      <w:r w:rsidR="0011160E">
        <w:rPr>
          <w:rFonts w:ascii="Arial" w:hAnsi="Arial" w:cs="Arial"/>
          <w:sz w:val="20"/>
          <w:szCs w:val="20"/>
        </w:rPr>
        <w:t>C</w:t>
      </w:r>
      <w:r w:rsidR="0011160E" w:rsidRPr="0011160E">
        <w:rPr>
          <w:rFonts w:ascii="Arial" w:hAnsi="Arial" w:cs="Arial"/>
          <w:sz w:val="20"/>
          <w:szCs w:val="20"/>
        </w:rPr>
        <w:t xml:space="preserve">ocoa </w:t>
      </w:r>
      <w:r w:rsidR="0011160E">
        <w:rPr>
          <w:rFonts w:ascii="Arial" w:hAnsi="Arial" w:cs="Arial"/>
          <w:sz w:val="20"/>
          <w:szCs w:val="20"/>
        </w:rPr>
        <w:t>L</w:t>
      </w:r>
      <w:r w:rsidR="0011160E" w:rsidRPr="0011160E">
        <w:rPr>
          <w:rFonts w:ascii="Arial" w:hAnsi="Arial" w:cs="Arial"/>
          <w:sz w:val="20"/>
          <w:szCs w:val="20"/>
        </w:rPr>
        <w:t xml:space="preserve">ean </w:t>
      </w:r>
      <w:r w:rsidR="0011160E">
        <w:rPr>
          <w:rFonts w:ascii="Arial" w:hAnsi="Arial" w:cs="Arial"/>
          <w:sz w:val="20"/>
          <w:szCs w:val="20"/>
        </w:rPr>
        <w:t>P</w:t>
      </w:r>
      <w:r w:rsidR="0011160E" w:rsidRPr="0011160E">
        <w:rPr>
          <w:rFonts w:ascii="Arial" w:hAnsi="Arial" w:cs="Arial"/>
          <w:sz w:val="20"/>
          <w:szCs w:val="20"/>
        </w:rPr>
        <w:t>eriod</w:t>
      </w:r>
      <w:r w:rsidR="0011160E" w:rsidRPr="00444F7D">
        <w:rPr>
          <w:rFonts w:ascii="Arial" w:eastAsiaTheme="majorEastAsia" w:hAnsi="Arial" w:cs="Arial"/>
          <w:sz w:val="20"/>
          <w:szCs w:val="20"/>
        </w:rPr>
        <w:t xml:space="preserve"> </w:t>
      </w:r>
      <w:r w:rsidRPr="00444F7D">
        <w:rPr>
          <w:rFonts w:ascii="Arial" w:hAnsi="Arial" w:cs="Arial"/>
          <w:sz w:val="20"/>
          <w:szCs w:val="20"/>
        </w:rPr>
        <w:t xml:space="preserve">showed </w:t>
      </w:r>
      <w:r w:rsidRPr="00444F7D">
        <w:rPr>
          <w:rFonts w:ascii="Arial" w:eastAsiaTheme="majorEastAsia" w:hAnsi="Arial" w:cs="Arial"/>
          <w:sz w:val="20"/>
          <w:szCs w:val="20"/>
        </w:rPr>
        <w:t>higher levels of moderate and severe food insecurity</w:t>
      </w:r>
      <w:r w:rsidRPr="00444F7D">
        <w:rPr>
          <w:rFonts w:ascii="Arial" w:hAnsi="Arial" w:cs="Arial"/>
          <w:sz w:val="20"/>
          <w:szCs w:val="20"/>
        </w:rPr>
        <w:t xml:space="preserve"> compared to other periods. This can be explained by </w:t>
      </w:r>
      <w:r w:rsidRPr="00444F7D">
        <w:rPr>
          <w:rFonts w:ascii="Arial" w:eastAsiaTheme="majorEastAsia" w:hAnsi="Arial" w:cs="Arial"/>
          <w:sz w:val="20"/>
          <w:szCs w:val="20"/>
        </w:rPr>
        <w:t>reduced food reserves</w:t>
      </w:r>
      <w:r w:rsidRPr="00444F7D">
        <w:rPr>
          <w:rFonts w:ascii="Arial" w:hAnsi="Arial" w:cs="Arial"/>
          <w:sz w:val="20"/>
          <w:szCs w:val="20"/>
        </w:rPr>
        <w:t xml:space="preserve"> and </w:t>
      </w:r>
      <w:r w:rsidRPr="00444F7D">
        <w:rPr>
          <w:rFonts w:ascii="Arial" w:eastAsiaTheme="majorEastAsia" w:hAnsi="Arial" w:cs="Arial"/>
          <w:sz w:val="20"/>
          <w:szCs w:val="20"/>
        </w:rPr>
        <w:t>rising food prices</w:t>
      </w:r>
      <w:r w:rsidRPr="00444F7D">
        <w:rPr>
          <w:rFonts w:ascii="Arial" w:hAnsi="Arial" w:cs="Arial"/>
          <w:sz w:val="20"/>
          <w:szCs w:val="20"/>
        </w:rPr>
        <w:t>, as indicated by Koffi et al. (2018) in their study on cocoa production methods, land scarcity, and food security in the Dania sub-prefecture.</w:t>
      </w:r>
      <w:r w:rsidR="007C521F">
        <w:rPr>
          <w:rFonts w:ascii="Arial" w:hAnsi="Arial" w:cs="Arial"/>
          <w:sz w:val="20"/>
          <w:szCs w:val="20"/>
        </w:rPr>
        <w:t xml:space="preserve"> </w:t>
      </w:r>
      <w:r w:rsidRPr="00444F7D">
        <w:rPr>
          <w:rFonts w:ascii="Arial" w:hAnsi="Arial" w:cs="Arial"/>
          <w:sz w:val="20"/>
          <w:szCs w:val="20"/>
        </w:rPr>
        <w:t xml:space="preserve">Conversely, the </w:t>
      </w:r>
      <w:r w:rsidR="0011160E" w:rsidRPr="0011160E">
        <w:rPr>
          <w:rFonts w:ascii="Arial" w:hAnsi="Arial" w:cs="Arial"/>
          <w:sz w:val="20"/>
          <w:szCs w:val="20"/>
        </w:rPr>
        <w:t xml:space="preserve">Long </w:t>
      </w:r>
      <w:r w:rsidR="0011160E">
        <w:rPr>
          <w:rFonts w:ascii="Arial" w:hAnsi="Arial" w:cs="Arial"/>
          <w:sz w:val="20"/>
          <w:szCs w:val="20"/>
        </w:rPr>
        <w:t>C</w:t>
      </w:r>
      <w:r w:rsidR="0011160E" w:rsidRPr="0011160E">
        <w:rPr>
          <w:rFonts w:ascii="Arial" w:hAnsi="Arial" w:cs="Arial"/>
          <w:sz w:val="20"/>
          <w:szCs w:val="20"/>
        </w:rPr>
        <w:t xml:space="preserve">ocoa </w:t>
      </w:r>
      <w:r w:rsidR="0011160E">
        <w:rPr>
          <w:rFonts w:ascii="Arial" w:hAnsi="Arial" w:cs="Arial"/>
          <w:sz w:val="20"/>
          <w:szCs w:val="20"/>
        </w:rPr>
        <w:t>T</w:t>
      </w:r>
      <w:r w:rsidR="0011160E" w:rsidRPr="0011160E">
        <w:rPr>
          <w:rFonts w:ascii="Arial" w:hAnsi="Arial" w:cs="Arial"/>
          <w:sz w:val="20"/>
          <w:szCs w:val="20"/>
        </w:rPr>
        <w:t xml:space="preserve">rading </w:t>
      </w:r>
      <w:r w:rsidR="0011160E">
        <w:rPr>
          <w:rFonts w:ascii="Arial" w:hAnsi="Arial" w:cs="Arial"/>
          <w:sz w:val="20"/>
          <w:szCs w:val="20"/>
        </w:rPr>
        <w:t>P</w:t>
      </w:r>
      <w:r w:rsidR="0011160E" w:rsidRPr="0011160E">
        <w:rPr>
          <w:rFonts w:ascii="Arial" w:hAnsi="Arial" w:cs="Arial"/>
          <w:sz w:val="20"/>
          <w:szCs w:val="20"/>
        </w:rPr>
        <w:t>eriod</w:t>
      </w:r>
      <w:r w:rsidRPr="00444F7D">
        <w:rPr>
          <w:rFonts w:ascii="Arial" w:hAnsi="Arial" w:cs="Arial"/>
          <w:sz w:val="20"/>
          <w:szCs w:val="20"/>
        </w:rPr>
        <w:t xml:space="preserve"> is the period with the </w:t>
      </w:r>
      <w:r w:rsidRPr="00444F7D">
        <w:rPr>
          <w:rFonts w:ascii="Arial" w:eastAsiaTheme="majorEastAsia" w:hAnsi="Arial" w:cs="Arial"/>
          <w:sz w:val="20"/>
          <w:szCs w:val="20"/>
        </w:rPr>
        <w:t>highest food security</w:t>
      </w:r>
      <w:r w:rsidRPr="00444F7D">
        <w:rPr>
          <w:rFonts w:ascii="Arial" w:hAnsi="Arial" w:cs="Arial"/>
          <w:sz w:val="20"/>
          <w:szCs w:val="20"/>
        </w:rPr>
        <w:t xml:space="preserve"> across all localities. This period generally corresponds to the </w:t>
      </w:r>
      <w:r w:rsidRPr="00444F7D">
        <w:rPr>
          <w:rFonts w:ascii="Arial" w:eastAsiaTheme="majorEastAsia" w:hAnsi="Arial" w:cs="Arial"/>
          <w:sz w:val="20"/>
          <w:szCs w:val="20"/>
        </w:rPr>
        <w:t>main harvest</w:t>
      </w:r>
      <w:r w:rsidRPr="00444F7D">
        <w:rPr>
          <w:rFonts w:ascii="Arial" w:hAnsi="Arial" w:cs="Arial"/>
          <w:sz w:val="20"/>
          <w:szCs w:val="20"/>
        </w:rPr>
        <w:t>, which improves households’ access to fresh food and income from surplus sales, thereby supporting food security (WFP, 2006</w:t>
      </w:r>
      <w:r w:rsidR="007C521F">
        <w:rPr>
          <w:rFonts w:ascii="Arial" w:hAnsi="Arial" w:cs="Arial"/>
          <w:sz w:val="20"/>
          <w:szCs w:val="20"/>
        </w:rPr>
        <w:t xml:space="preserve"> </w:t>
      </w:r>
      <w:r w:rsidRPr="00444F7D">
        <w:rPr>
          <w:rFonts w:ascii="Arial" w:hAnsi="Arial" w:cs="Arial"/>
          <w:sz w:val="20"/>
          <w:szCs w:val="20"/>
        </w:rPr>
        <w:t xml:space="preserve">; Rebuffel, 1994). Although high levels of food security were observed, the Daloa department also recorded </w:t>
      </w:r>
      <w:r w:rsidRPr="00444F7D">
        <w:rPr>
          <w:rFonts w:ascii="Arial" w:eastAsiaTheme="majorEastAsia" w:hAnsi="Arial" w:cs="Arial"/>
          <w:sz w:val="20"/>
          <w:szCs w:val="20"/>
        </w:rPr>
        <w:t>higher rates of severe food insecurity</w:t>
      </w:r>
      <w:r w:rsidRPr="00444F7D">
        <w:rPr>
          <w:rFonts w:ascii="Arial" w:hAnsi="Arial" w:cs="Arial"/>
          <w:sz w:val="20"/>
          <w:szCs w:val="20"/>
        </w:rPr>
        <w:t xml:space="preserve"> during the Main Cocoa Lean Period, likely due to </w:t>
      </w:r>
      <w:r w:rsidRPr="00444F7D">
        <w:rPr>
          <w:rFonts w:ascii="Arial" w:eastAsiaTheme="majorEastAsia" w:hAnsi="Arial" w:cs="Arial"/>
          <w:sz w:val="20"/>
          <w:szCs w:val="20"/>
        </w:rPr>
        <w:t>local factors</w:t>
      </w:r>
      <w:r w:rsidRPr="00444F7D">
        <w:rPr>
          <w:rFonts w:ascii="Arial" w:hAnsi="Arial" w:cs="Arial"/>
          <w:sz w:val="20"/>
          <w:szCs w:val="20"/>
        </w:rPr>
        <w:t xml:space="preserve"> such as variations in agricultural practices or differences in market access (WFP et al., 2012). These results highlight the </w:t>
      </w:r>
      <w:r w:rsidRPr="00444F7D">
        <w:rPr>
          <w:rFonts w:ascii="Arial" w:eastAsiaTheme="majorEastAsia" w:hAnsi="Arial" w:cs="Arial"/>
          <w:sz w:val="20"/>
          <w:szCs w:val="20"/>
        </w:rPr>
        <w:t>importance of strengthening food security strategies</w:t>
      </w:r>
      <w:r w:rsidRPr="00444F7D">
        <w:rPr>
          <w:rFonts w:ascii="Arial" w:hAnsi="Arial" w:cs="Arial"/>
          <w:sz w:val="20"/>
          <w:szCs w:val="20"/>
        </w:rPr>
        <w:t xml:space="preserve">, especially during lean periods. Targeted interventions, such as </w:t>
      </w:r>
      <w:r w:rsidRPr="00444F7D">
        <w:rPr>
          <w:rFonts w:ascii="Arial" w:eastAsiaTheme="majorEastAsia" w:hAnsi="Arial" w:cs="Arial"/>
          <w:sz w:val="20"/>
          <w:szCs w:val="20"/>
        </w:rPr>
        <w:t>support for agricultural production</w:t>
      </w:r>
      <w:r w:rsidRPr="00444F7D">
        <w:rPr>
          <w:rFonts w:ascii="Arial" w:hAnsi="Arial" w:cs="Arial"/>
          <w:sz w:val="20"/>
          <w:szCs w:val="20"/>
        </w:rPr>
        <w:t xml:space="preserve"> and </w:t>
      </w:r>
      <w:r w:rsidRPr="00444F7D">
        <w:rPr>
          <w:rFonts w:ascii="Arial" w:eastAsiaTheme="majorEastAsia" w:hAnsi="Arial" w:cs="Arial"/>
          <w:sz w:val="20"/>
          <w:szCs w:val="20"/>
        </w:rPr>
        <w:t>improvement of storage infrastructure</w:t>
      </w:r>
      <w:r w:rsidRPr="00444F7D">
        <w:rPr>
          <w:rFonts w:ascii="Arial" w:hAnsi="Arial" w:cs="Arial"/>
          <w:sz w:val="20"/>
          <w:szCs w:val="20"/>
        </w:rPr>
        <w:t xml:space="preserve">, could mitigate the negative effects of seasonality on food security (FAO </w:t>
      </w:r>
      <w:r w:rsidRPr="00444F7D">
        <w:rPr>
          <w:rFonts w:ascii="Arial" w:hAnsi="Arial" w:cs="Arial"/>
          <w:i/>
          <w:sz w:val="20"/>
          <w:szCs w:val="20"/>
        </w:rPr>
        <w:t>et al</w:t>
      </w:r>
      <w:r w:rsidRPr="00444F7D">
        <w:rPr>
          <w:rFonts w:ascii="Arial" w:hAnsi="Arial" w:cs="Arial"/>
          <w:sz w:val="20"/>
          <w:szCs w:val="20"/>
        </w:rPr>
        <w:t>., 2022).</w:t>
      </w:r>
    </w:p>
    <w:p w14:paraId="33A97FFD" w14:textId="6EBE5DA2" w:rsidR="008D76C7" w:rsidRPr="00000B4C" w:rsidRDefault="00000B4C" w:rsidP="00000B4C">
      <w:pPr>
        <w:pStyle w:val="Heading1"/>
        <w:spacing w:before="0"/>
        <w:jc w:val="both"/>
        <w:rPr>
          <w:rFonts w:ascii="Arial" w:hAnsi="Arial" w:cs="Arial"/>
          <w:color w:val="auto"/>
          <w:sz w:val="22"/>
          <w:szCs w:val="22"/>
        </w:rPr>
      </w:pPr>
      <w:r w:rsidRPr="00000B4C">
        <w:rPr>
          <w:rFonts w:ascii="Arial" w:hAnsi="Arial" w:cs="Arial"/>
          <w:color w:val="auto"/>
          <w:sz w:val="22"/>
          <w:szCs w:val="22"/>
        </w:rPr>
        <w:t xml:space="preserve">4. </w:t>
      </w:r>
      <w:r w:rsidR="008D76C7" w:rsidRPr="00000B4C">
        <w:rPr>
          <w:rFonts w:ascii="Arial" w:hAnsi="Arial" w:cs="Arial"/>
          <w:color w:val="auto"/>
          <w:sz w:val="22"/>
          <w:szCs w:val="22"/>
        </w:rPr>
        <w:t>C</w:t>
      </w:r>
      <w:r w:rsidR="00DC74EB" w:rsidRPr="00000B4C">
        <w:rPr>
          <w:rFonts w:ascii="Arial" w:hAnsi="Arial" w:cs="Arial"/>
          <w:color w:val="auto"/>
          <w:sz w:val="22"/>
          <w:szCs w:val="22"/>
        </w:rPr>
        <w:t>ONCLUSION</w:t>
      </w:r>
    </w:p>
    <w:p w14:paraId="191F5A2C" w14:textId="6570A866" w:rsidR="007C521F" w:rsidRPr="007C521F" w:rsidRDefault="007C521F" w:rsidP="007C521F">
      <w:pPr>
        <w:spacing w:after="240"/>
        <w:ind w:firstLine="708"/>
        <w:jc w:val="both"/>
        <w:rPr>
          <w:rFonts w:ascii="Arial" w:hAnsi="Arial" w:cs="Arial"/>
          <w:sz w:val="20"/>
          <w:szCs w:val="20"/>
        </w:rPr>
      </w:pPr>
      <w:r w:rsidRPr="007C521F">
        <w:rPr>
          <w:rFonts w:ascii="Arial" w:hAnsi="Arial" w:cs="Arial"/>
          <w:sz w:val="20"/>
          <w:szCs w:val="20"/>
        </w:rPr>
        <w:t xml:space="preserve">Agroforestry represents a </w:t>
      </w:r>
      <w:r w:rsidRPr="007C521F">
        <w:rPr>
          <w:rFonts w:ascii="Arial" w:eastAsiaTheme="majorEastAsia" w:hAnsi="Arial" w:cs="Arial"/>
          <w:sz w:val="20"/>
          <w:szCs w:val="20"/>
        </w:rPr>
        <w:t>promising alternative for Côte d’Ivoire</w:t>
      </w:r>
      <w:r w:rsidRPr="007C521F">
        <w:rPr>
          <w:rFonts w:ascii="Arial" w:hAnsi="Arial" w:cs="Arial"/>
          <w:sz w:val="20"/>
          <w:szCs w:val="20"/>
        </w:rPr>
        <w:t xml:space="preserve"> to stabilize current cocoa-growing areas. The flora comprises </w:t>
      </w:r>
      <w:r w:rsidRPr="007C521F">
        <w:rPr>
          <w:rFonts w:ascii="Arial" w:eastAsiaTheme="majorEastAsia" w:hAnsi="Arial" w:cs="Arial"/>
          <w:sz w:val="20"/>
          <w:szCs w:val="20"/>
        </w:rPr>
        <w:t>77 species</w:t>
      </w:r>
      <w:r w:rsidRPr="007C521F">
        <w:rPr>
          <w:rFonts w:ascii="Arial" w:hAnsi="Arial" w:cs="Arial"/>
          <w:sz w:val="20"/>
          <w:szCs w:val="20"/>
        </w:rPr>
        <w:t xml:space="preserve"> distributed across </w:t>
      </w:r>
      <w:r w:rsidRPr="007C521F">
        <w:rPr>
          <w:rFonts w:ascii="Arial" w:eastAsiaTheme="majorEastAsia" w:hAnsi="Arial" w:cs="Arial"/>
          <w:sz w:val="20"/>
          <w:szCs w:val="20"/>
        </w:rPr>
        <w:t>50 genera</w:t>
      </w:r>
      <w:r w:rsidRPr="007C521F">
        <w:rPr>
          <w:rFonts w:ascii="Arial" w:hAnsi="Arial" w:cs="Arial"/>
          <w:sz w:val="20"/>
          <w:szCs w:val="20"/>
        </w:rPr>
        <w:t xml:space="preserve"> and </w:t>
      </w:r>
      <w:r w:rsidRPr="007C521F">
        <w:rPr>
          <w:rFonts w:ascii="Arial" w:eastAsiaTheme="majorEastAsia" w:hAnsi="Arial" w:cs="Arial"/>
          <w:sz w:val="20"/>
          <w:szCs w:val="20"/>
        </w:rPr>
        <w:t>27 families</w:t>
      </w:r>
      <w:r w:rsidRPr="007C521F">
        <w:rPr>
          <w:rFonts w:ascii="Arial" w:hAnsi="Arial" w:cs="Arial"/>
          <w:sz w:val="20"/>
          <w:szCs w:val="20"/>
        </w:rPr>
        <w:t xml:space="preserve">. Traditional cocoa agroforestry systems are primarily composed of </w:t>
      </w:r>
      <w:r w:rsidRPr="007C521F">
        <w:rPr>
          <w:rFonts w:ascii="Arial" w:eastAsiaTheme="majorEastAsia" w:hAnsi="Arial" w:cs="Arial"/>
          <w:sz w:val="20"/>
          <w:szCs w:val="20"/>
        </w:rPr>
        <w:t>arboreal species</w:t>
      </w:r>
      <w:r w:rsidRPr="007C521F">
        <w:rPr>
          <w:rFonts w:ascii="Arial" w:hAnsi="Arial" w:cs="Arial"/>
          <w:sz w:val="20"/>
          <w:szCs w:val="20"/>
        </w:rPr>
        <w:t xml:space="preserve"> from the </w:t>
      </w:r>
      <w:r w:rsidRPr="007C521F">
        <w:rPr>
          <w:rFonts w:ascii="Arial" w:eastAsiaTheme="majorEastAsia" w:hAnsi="Arial" w:cs="Arial"/>
          <w:sz w:val="20"/>
          <w:szCs w:val="20"/>
        </w:rPr>
        <w:t>Guineo-Congolian domain</w:t>
      </w:r>
      <w:r w:rsidRPr="007C521F">
        <w:rPr>
          <w:rFonts w:ascii="Arial" w:hAnsi="Arial" w:cs="Arial"/>
          <w:sz w:val="20"/>
          <w:szCs w:val="20"/>
        </w:rPr>
        <w:t xml:space="preserve">, dominated by the </w:t>
      </w:r>
      <w:r w:rsidRPr="007C521F">
        <w:rPr>
          <w:rFonts w:ascii="Arial" w:eastAsiaTheme="majorEastAsia" w:hAnsi="Arial" w:cs="Arial"/>
          <w:sz w:val="20"/>
          <w:szCs w:val="20"/>
        </w:rPr>
        <w:t>Fabaceae</w:t>
      </w:r>
      <w:r w:rsidRPr="007C521F">
        <w:rPr>
          <w:rFonts w:ascii="Arial" w:hAnsi="Arial" w:cs="Arial"/>
          <w:sz w:val="20"/>
          <w:szCs w:val="20"/>
        </w:rPr>
        <w:t xml:space="preserve"> and </w:t>
      </w:r>
      <w:r w:rsidRPr="007C521F">
        <w:rPr>
          <w:rFonts w:ascii="Arial" w:eastAsiaTheme="majorEastAsia" w:hAnsi="Arial" w:cs="Arial"/>
          <w:sz w:val="20"/>
          <w:szCs w:val="20"/>
        </w:rPr>
        <w:t>Euphorbiaceae</w:t>
      </w:r>
      <w:r w:rsidRPr="007C521F">
        <w:rPr>
          <w:rFonts w:ascii="Arial" w:hAnsi="Arial" w:cs="Arial"/>
          <w:sz w:val="20"/>
          <w:szCs w:val="20"/>
        </w:rPr>
        <w:t xml:space="preserve"> families. These observations highlight the </w:t>
      </w:r>
      <w:r w:rsidRPr="007C521F">
        <w:rPr>
          <w:rFonts w:ascii="Arial" w:eastAsiaTheme="majorEastAsia" w:hAnsi="Arial" w:cs="Arial"/>
          <w:sz w:val="20"/>
          <w:szCs w:val="20"/>
        </w:rPr>
        <w:t>richness and complexity</w:t>
      </w:r>
      <w:r w:rsidRPr="007C521F">
        <w:rPr>
          <w:rFonts w:ascii="Arial" w:hAnsi="Arial" w:cs="Arial"/>
          <w:sz w:val="20"/>
          <w:szCs w:val="20"/>
        </w:rPr>
        <w:t xml:space="preserve"> of traditional agroforestry systems, where diverse biological types interact to create </w:t>
      </w:r>
      <w:r w:rsidRPr="007C521F">
        <w:rPr>
          <w:rFonts w:ascii="Arial" w:eastAsiaTheme="majorEastAsia" w:hAnsi="Arial" w:cs="Arial"/>
          <w:sz w:val="20"/>
          <w:szCs w:val="20"/>
        </w:rPr>
        <w:t>dynamic and resilient ecosystems</w:t>
      </w:r>
      <w:r w:rsidRPr="007C521F">
        <w:rPr>
          <w:rFonts w:ascii="Arial" w:hAnsi="Arial" w:cs="Arial"/>
          <w:sz w:val="20"/>
          <w:szCs w:val="20"/>
        </w:rPr>
        <w:t>.</w:t>
      </w:r>
      <w:r>
        <w:rPr>
          <w:rFonts w:ascii="Arial" w:hAnsi="Arial" w:cs="Arial"/>
          <w:sz w:val="20"/>
          <w:szCs w:val="20"/>
        </w:rPr>
        <w:t xml:space="preserve"> </w:t>
      </w:r>
      <w:r w:rsidRPr="007C521F">
        <w:rPr>
          <w:rFonts w:ascii="Arial" w:eastAsiaTheme="majorEastAsia" w:hAnsi="Arial" w:cs="Arial"/>
          <w:sz w:val="20"/>
          <w:szCs w:val="20"/>
        </w:rPr>
        <w:t>Microphanerophytes</w:t>
      </w:r>
      <w:r w:rsidRPr="007C521F">
        <w:rPr>
          <w:rFonts w:ascii="Arial" w:hAnsi="Arial" w:cs="Arial"/>
          <w:sz w:val="20"/>
          <w:szCs w:val="20"/>
        </w:rPr>
        <w:t xml:space="preserve"> play a central role in these environments, emphasizing the importance of maintaining </w:t>
      </w:r>
      <w:r w:rsidRPr="007C521F">
        <w:rPr>
          <w:rFonts w:ascii="Arial" w:eastAsiaTheme="majorEastAsia" w:hAnsi="Arial" w:cs="Arial"/>
          <w:sz w:val="20"/>
          <w:szCs w:val="20"/>
        </w:rPr>
        <w:t>structural and functional diversity</w:t>
      </w:r>
      <w:r w:rsidRPr="007C521F">
        <w:rPr>
          <w:rFonts w:ascii="Arial" w:hAnsi="Arial" w:cs="Arial"/>
          <w:sz w:val="20"/>
          <w:szCs w:val="20"/>
        </w:rPr>
        <w:t xml:space="preserve"> to ensure the sustainability of these systems. Overall, these systems exhibit a </w:t>
      </w:r>
      <w:r w:rsidRPr="007C521F">
        <w:rPr>
          <w:rFonts w:ascii="Arial" w:eastAsiaTheme="majorEastAsia" w:hAnsi="Arial" w:cs="Arial"/>
          <w:sz w:val="20"/>
          <w:szCs w:val="20"/>
        </w:rPr>
        <w:t>moderately diverse flora</w:t>
      </w:r>
      <w:r w:rsidRPr="007C521F">
        <w:rPr>
          <w:rFonts w:ascii="Arial" w:hAnsi="Arial" w:cs="Arial"/>
          <w:sz w:val="20"/>
          <w:szCs w:val="20"/>
        </w:rPr>
        <w:t xml:space="preserve"> with </w:t>
      </w:r>
      <w:r w:rsidRPr="007C521F">
        <w:rPr>
          <w:rFonts w:ascii="Arial" w:eastAsiaTheme="majorEastAsia" w:hAnsi="Arial" w:cs="Arial"/>
          <w:sz w:val="20"/>
          <w:szCs w:val="20"/>
        </w:rPr>
        <w:t>high evenness</w:t>
      </w:r>
      <w:r w:rsidRPr="007C521F">
        <w:rPr>
          <w:rFonts w:ascii="Arial" w:hAnsi="Arial" w:cs="Arial"/>
          <w:sz w:val="20"/>
          <w:szCs w:val="20"/>
        </w:rPr>
        <w:t xml:space="preserve"> among species. The study revealed </w:t>
      </w:r>
      <w:r w:rsidRPr="007C521F">
        <w:rPr>
          <w:rFonts w:ascii="Arial" w:eastAsiaTheme="majorEastAsia" w:hAnsi="Arial" w:cs="Arial"/>
          <w:sz w:val="20"/>
          <w:szCs w:val="20"/>
        </w:rPr>
        <w:t>local variations</w:t>
      </w:r>
      <w:r w:rsidRPr="007C521F">
        <w:rPr>
          <w:rFonts w:ascii="Arial" w:hAnsi="Arial" w:cs="Arial"/>
          <w:sz w:val="20"/>
          <w:szCs w:val="20"/>
        </w:rPr>
        <w:t xml:space="preserve"> in the use of species within traditional cocoa agroforestry systems for provisioning purposes, with </w:t>
      </w:r>
      <w:r w:rsidRPr="007C521F">
        <w:rPr>
          <w:rFonts w:ascii="Arial" w:eastAsiaTheme="majorEastAsia" w:hAnsi="Arial" w:cs="Arial"/>
          <w:sz w:val="20"/>
          <w:szCs w:val="20"/>
        </w:rPr>
        <w:t>medicine and food</w:t>
      </w:r>
      <w:r w:rsidRPr="007C521F">
        <w:rPr>
          <w:rFonts w:ascii="Arial" w:hAnsi="Arial" w:cs="Arial"/>
          <w:sz w:val="20"/>
          <w:szCs w:val="20"/>
        </w:rPr>
        <w:t xml:space="preserve"> being the most dominant uses.</w:t>
      </w:r>
      <w:r>
        <w:rPr>
          <w:rFonts w:ascii="Arial" w:hAnsi="Arial" w:cs="Arial"/>
          <w:sz w:val="20"/>
          <w:szCs w:val="20"/>
        </w:rPr>
        <w:t xml:space="preserve"> </w:t>
      </w:r>
      <w:r w:rsidRPr="007C521F">
        <w:rPr>
          <w:rFonts w:ascii="Arial" w:hAnsi="Arial" w:cs="Arial"/>
          <w:sz w:val="20"/>
          <w:szCs w:val="20"/>
        </w:rPr>
        <w:t xml:space="preserve">The analysis of </w:t>
      </w:r>
      <w:r w:rsidRPr="007C521F">
        <w:rPr>
          <w:rFonts w:ascii="Arial" w:eastAsiaTheme="majorEastAsia" w:hAnsi="Arial" w:cs="Arial"/>
          <w:sz w:val="20"/>
          <w:szCs w:val="20"/>
        </w:rPr>
        <w:t>food security</w:t>
      </w:r>
      <w:r w:rsidRPr="007C521F">
        <w:rPr>
          <w:rFonts w:ascii="Arial" w:hAnsi="Arial" w:cs="Arial"/>
          <w:sz w:val="20"/>
          <w:szCs w:val="20"/>
        </w:rPr>
        <w:t xml:space="preserve"> shows a range of situations among households, highlighting the need to </w:t>
      </w:r>
      <w:r w:rsidRPr="007C521F">
        <w:rPr>
          <w:rFonts w:ascii="Arial" w:eastAsiaTheme="majorEastAsia" w:hAnsi="Arial" w:cs="Arial"/>
          <w:sz w:val="20"/>
          <w:szCs w:val="20"/>
        </w:rPr>
        <w:t>strengthen food security strategies</w:t>
      </w:r>
      <w:r w:rsidRPr="007C521F">
        <w:rPr>
          <w:rFonts w:ascii="Arial" w:hAnsi="Arial" w:cs="Arial"/>
          <w:sz w:val="20"/>
          <w:szCs w:val="20"/>
        </w:rPr>
        <w:t xml:space="preserve">, especially during lean periods. Targeted interventions, such as </w:t>
      </w:r>
      <w:r w:rsidRPr="007C521F">
        <w:rPr>
          <w:rFonts w:ascii="Arial" w:eastAsiaTheme="majorEastAsia" w:hAnsi="Arial" w:cs="Arial"/>
          <w:sz w:val="20"/>
          <w:szCs w:val="20"/>
        </w:rPr>
        <w:t>support for agricultural production</w:t>
      </w:r>
      <w:r w:rsidRPr="007C521F">
        <w:rPr>
          <w:rFonts w:ascii="Arial" w:hAnsi="Arial" w:cs="Arial"/>
          <w:sz w:val="20"/>
          <w:szCs w:val="20"/>
        </w:rPr>
        <w:t xml:space="preserve"> and </w:t>
      </w:r>
      <w:r w:rsidRPr="007C521F">
        <w:rPr>
          <w:rFonts w:ascii="Arial" w:eastAsiaTheme="majorEastAsia" w:hAnsi="Arial" w:cs="Arial"/>
          <w:sz w:val="20"/>
          <w:szCs w:val="20"/>
        </w:rPr>
        <w:t>improvement of storage infrastructure</w:t>
      </w:r>
      <w:r w:rsidRPr="007C521F">
        <w:rPr>
          <w:rFonts w:ascii="Arial" w:hAnsi="Arial" w:cs="Arial"/>
          <w:sz w:val="20"/>
          <w:szCs w:val="20"/>
        </w:rPr>
        <w:t>, could mitigate the negative effects of seasonality on food security.</w:t>
      </w:r>
      <w:r>
        <w:rPr>
          <w:rFonts w:ascii="Arial" w:hAnsi="Arial" w:cs="Arial"/>
          <w:sz w:val="20"/>
          <w:szCs w:val="20"/>
        </w:rPr>
        <w:t xml:space="preserve"> </w:t>
      </w:r>
      <w:r w:rsidRPr="007C521F">
        <w:rPr>
          <w:rFonts w:ascii="Arial" w:hAnsi="Arial" w:cs="Arial"/>
          <w:sz w:val="20"/>
          <w:szCs w:val="20"/>
        </w:rPr>
        <w:t xml:space="preserve">Taken together, these results underline the </w:t>
      </w:r>
      <w:r w:rsidRPr="007C521F">
        <w:rPr>
          <w:rFonts w:ascii="Arial" w:eastAsiaTheme="majorEastAsia" w:hAnsi="Arial" w:cs="Arial"/>
          <w:sz w:val="20"/>
          <w:szCs w:val="20"/>
        </w:rPr>
        <w:t>importance of managing agroforestry systems</w:t>
      </w:r>
      <w:r w:rsidRPr="007C521F">
        <w:rPr>
          <w:rFonts w:ascii="Arial" w:hAnsi="Arial" w:cs="Arial"/>
          <w:sz w:val="20"/>
          <w:szCs w:val="20"/>
        </w:rPr>
        <w:t xml:space="preserve"> to maintain </w:t>
      </w:r>
      <w:r w:rsidRPr="007C521F">
        <w:rPr>
          <w:rFonts w:ascii="Arial" w:eastAsiaTheme="majorEastAsia" w:hAnsi="Arial" w:cs="Arial"/>
          <w:sz w:val="20"/>
          <w:szCs w:val="20"/>
        </w:rPr>
        <w:t>floristic and structural diversity</w:t>
      </w:r>
      <w:r w:rsidRPr="007C521F">
        <w:rPr>
          <w:rFonts w:ascii="Arial" w:hAnsi="Arial" w:cs="Arial"/>
          <w:sz w:val="20"/>
          <w:szCs w:val="20"/>
        </w:rPr>
        <w:t xml:space="preserve"> while simultaneously meeting the needs of producers and ensuring </w:t>
      </w:r>
      <w:r w:rsidRPr="007C521F">
        <w:rPr>
          <w:rFonts w:ascii="Arial" w:eastAsiaTheme="majorEastAsia" w:hAnsi="Arial" w:cs="Arial"/>
          <w:sz w:val="20"/>
          <w:szCs w:val="20"/>
        </w:rPr>
        <w:t>sustainable household food security</w:t>
      </w:r>
      <w:r w:rsidRPr="007C521F">
        <w:rPr>
          <w:rFonts w:ascii="Arial" w:hAnsi="Arial" w:cs="Arial"/>
          <w:sz w:val="20"/>
          <w:szCs w:val="20"/>
        </w:rPr>
        <w:t>.</w:t>
      </w:r>
    </w:p>
    <w:p w14:paraId="3374E06E" w14:textId="4B682AE5" w:rsidR="00020B3F" w:rsidRPr="007D52C5" w:rsidRDefault="00F34210" w:rsidP="007C521F">
      <w:pPr>
        <w:jc w:val="both"/>
        <w:rPr>
          <w:rFonts w:ascii="Arial" w:hAnsi="Arial" w:cs="Arial"/>
          <w:b/>
          <w:bCs/>
          <w:sz w:val="22"/>
          <w:szCs w:val="22"/>
        </w:rPr>
      </w:pPr>
      <w:r w:rsidRPr="007D52C5">
        <w:rPr>
          <w:rFonts w:ascii="Arial" w:hAnsi="Arial" w:cs="Arial"/>
          <w:b/>
          <w:bCs/>
          <w:sz w:val="22"/>
          <w:szCs w:val="22"/>
        </w:rPr>
        <w:t>R</w:t>
      </w:r>
      <w:r w:rsidR="00DC74EB" w:rsidRPr="007D52C5">
        <w:rPr>
          <w:rFonts w:ascii="Arial" w:hAnsi="Arial" w:cs="Arial"/>
          <w:b/>
          <w:bCs/>
          <w:sz w:val="22"/>
          <w:szCs w:val="22"/>
        </w:rPr>
        <w:t>EFERENCES</w:t>
      </w:r>
      <w:r w:rsidRPr="007D52C5">
        <w:rPr>
          <w:rFonts w:ascii="Arial" w:hAnsi="Arial" w:cs="Arial"/>
          <w:b/>
          <w:bCs/>
          <w:sz w:val="22"/>
          <w:szCs w:val="22"/>
        </w:rPr>
        <w:t xml:space="preserve"> </w:t>
      </w:r>
      <w:bookmarkEnd w:id="28"/>
    </w:p>
    <w:p w14:paraId="32D469D5" w14:textId="77777777" w:rsidR="00CC3F60" w:rsidRDefault="00CC3F60" w:rsidP="00DC74EB">
      <w:pPr>
        <w:ind w:left="1134" w:hanging="1134"/>
        <w:jc w:val="both"/>
        <w:rPr>
          <w:rFonts w:ascii="Arial" w:eastAsia="Calibri" w:hAnsi="Arial" w:cs="Arial"/>
          <w:sz w:val="20"/>
          <w:szCs w:val="20"/>
        </w:rPr>
      </w:pPr>
    </w:p>
    <w:p w14:paraId="2C8CA9F0" w14:textId="77777777" w:rsidR="00CC3F60" w:rsidRDefault="00CC3F60" w:rsidP="00DC74EB">
      <w:pPr>
        <w:ind w:left="1134" w:hanging="1134"/>
        <w:jc w:val="both"/>
        <w:rPr>
          <w:rFonts w:ascii="Arial" w:eastAsia="Calibri" w:hAnsi="Arial" w:cs="Arial"/>
          <w:sz w:val="20"/>
          <w:szCs w:val="20"/>
        </w:rPr>
      </w:pPr>
    </w:p>
    <w:p w14:paraId="2AF0D462"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Agreste (2015). Agriculture in Côte-d'Or, yesterday and today. Technical report, Agreste Bourgogne, no. 176, 4 p.</w:t>
      </w:r>
    </w:p>
    <w:p w14:paraId="74108E69"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Aké-Assi L. (1984). Flora of Côte d'Ivoire: Descriptive and biogeographical study with some ethnobotanical notes. Doctoral thesis, Faculty of Science and Technology, University of Cocody (Abidjan, Côte d'Ivoire), 1206 p.</w:t>
      </w:r>
    </w:p>
    <w:p w14:paraId="3A34580B"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Aké Assi L. (2001). Flora of Côte d'Ivoire: systematic catalog, biogeography and ecology. Geneva. Boissiera, 57: 1-396.</w:t>
      </w:r>
    </w:p>
    <w:p w14:paraId="05226841"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Aké Assi L. (2002). Flora of Côte d'Ivoire: systematic catalog, biogeography and ecology. Geneva. Boissiera, 58: 1-401.</w:t>
      </w:r>
    </w:p>
    <w:p w14:paraId="14063951"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lastRenderedPageBreak/>
        <w:t>Albuquerque U.P., Lucena R.F.P., Monteiro J.M., Florentino A.T.N. &amp; Almeida C.F.C.B.R. (2006). Evaluating two quantitative ethnobotanical techniques. Ethnobotany Research &amp; Applications, 4: 51-60.</w:t>
      </w:r>
    </w:p>
    <w:p w14:paraId="4DD198A4"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APG IV (2016). Orders, Families, Subfamilies and Genera represented in the Spanish ornamental flora, according to the system. Report, prepared by José Manuel Sánchez de Lorenzo Cáceres. www.arbolesornamentales.es, 11 p.</w:t>
      </w:r>
    </w:p>
    <w:p w14:paraId="7CD9989A"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Asare U. &amp; Tetteh D. (2010). The role of complex agroforestry systems in the conservation of forest tree species diversity and structure in southern Ghana. Agroforestry Systems, 79: 355-368.</w:t>
      </w:r>
    </w:p>
    <w:p w14:paraId="42C041A8"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Atangana A., Khasa D., Chang S. &amp; Degrande A. (2014). Tropical agroforestry. Springer Science + Business Media, Dordrecht, Netherlands, 412 p.</w:t>
      </w:r>
    </w:p>
    <w:p w14:paraId="64A3B1A8"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AfDB (African Development Bank) (2020). Long-term financing initiative in Côte d'Ivoire. Country diagnostic report, Côte d’Ivoire, 56 p.</w:t>
      </w:r>
    </w:p>
    <w:p w14:paraId="76E35BE2"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Blaser J., Sarre A., Poore D. &amp; Johnson S. (2011). Status of tropical forest management 2010. International Tropical Timber Organization. Technical Series No 38. Yokohama, Japan, 367 p.</w:t>
      </w:r>
    </w:p>
    <w:p w14:paraId="0B48F5D9"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Boko B. B., Koulibaly A., Amon-Anoh D. E., Dramane K.B., M’Bo K.A.A. &amp; Porembski S. (2020). “Farmers’ Influence on Plant Diversity Conservation in Traditional Cocoa Agroforestry Systems of Côte D’Ivoire”. International Journal of Research Studies in Agricultural Sciences, 6(12): 1-11.</w:t>
      </w:r>
    </w:p>
    <w:p w14:paraId="090C4C58"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Dahan K.S., N’da H.D. &amp; Kaudjhis C.A. (2021). Spatiotemporal dynamics of fires from 2001 to 2019 and degradation of vegetation cover in the forest-savanna contact zone, Toumodi Department, Central Côte d’Ivoire. Afrique Science, 19: 94-113.</w:t>
      </w:r>
    </w:p>
    <w:p w14:paraId="37D97C86"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Dajoz R. (1985). Précis d’écologie. Bordas, Paris, France, 504 p.</w:t>
      </w:r>
    </w:p>
    <w:p w14:paraId="2D8AEF22"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Diomandé V.P.A., Koulibaly A., Voui Bi B.N.B., Boko B.B., Dramane K.B., Kouadio N.K.C. &amp; Traoré K. (2021). Farmers' strategy for preserving associated woody flora in cocoa plantations in the Djêkro cocoa-growing area (Centre-West, Côte d'Ivoire). Agronomie Africaine, 33(1): 29-39.</w:t>
      </w:r>
    </w:p>
    <w:p w14:paraId="4604A5A5"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Diomande V.P-A., Koulibaly A., Kouadio N.K.C., Dramane K.B., N’Guéssan K.P.U. &amp; Boko B.B. (2023). Flora, structure and uses of the woody plant population in traditional cocoa-based agroforestry systems in the Konankro locality (Center-West, Côte d'Ivoire). International Journal of Innovation and Scientific Research, 69(1): 191-200.</w:t>
      </w:r>
    </w:p>
    <w:p w14:paraId="3B5390EB"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Dramane K.B. (2023). Typology of cocoa-based agroforestry systems and their effect on yield in the Daloa department (Center-West, Côte d'Ivoire). Doctoral thesis, UFR Environment, Specialization: Plant Ecology, Jean Lorougnon Guédé University, Daloa, Côte d'Ivoire, 174 p.</w:t>
      </w:r>
    </w:p>
    <w:p w14:paraId="0FEB6961"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FAO (2009). State of plant genetic resources for food and agriculture: Second national report, Technical report, Côte d'Ivoire, 65 p.</w:t>
      </w:r>
    </w:p>
    <w:p w14:paraId="55367831"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FAO (2015). The landmark climate agreement recognizes food security as a priority. Rome, Italy. http://www.fao.org/news/story/fr/item/358438/icode. Accessed March 5, 2023.</w:t>
      </w:r>
    </w:p>
    <w:p w14:paraId="25ADD45B"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FAO, European Union &amp; CIRAD. (2022). Food Systems Profile – Côte d'Ivoire. Enabling the sustainable and inclusive transformation of our food systems. Rome, Brussels and Montpellier, France. https://doi.org/10.4060/cc1267fr, 52 p. Accessed January 5, 2023.</w:t>
      </w:r>
    </w:p>
    <w:p w14:paraId="18B877C2"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HLPE (2020). Food security and nutrition: articulating a global vision for 2030. Report of the High-Level Panel of Experts on Food Security and Nutrition of the Committee on World Food Security, (Rome, Italy), 112 p.</w:t>
      </w:r>
    </w:p>
    <w:p w14:paraId="77D71900"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ICCO (2020). Annual Report 2019/2020. International Cocoa Organization (ICCO), London WC1A (United Kingdom), 5 p.</w:t>
      </w:r>
    </w:p>
    <w:p w14:paraId="11E718CD"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ICRAF (World Agroforestry Center), (2015). What diversification strategies for sustainable cocoa production? Experience of the V4C project. ICRAF Abidjan, Côte d’Ivoire, 22 p.</w:t>
      </w:r>
    </w:p>
    <w:p w14:paraId="69AF376D"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Koffi G.R.Y., Kouassi K., Barima Y.S.S., Kpangui K.B. &amp; Assi-Kaudjhis J.P. (2018). Cocoa farming practices, land access constraints and food security in the sub-prefecture of Dania (Central-West Côte d’Ivoire). TROPICULTURA, 36(2): 380-391.</w:t>
      </w:r>
    </w:p>
    <w:p w14:paraId="01EE5154"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Koffié-bikpo C.Y. &amp; Kra K.S. (2013). The Haut-Sassandra region in the distribution of agricultural food products in Côte d’Ivoire. Revue de Géographie Tropicale et d’Environnement, 2: 95-103.</w:t>
      </w:r>
    </w:p>
    <w:p w14:paraId="0E817756" w14:textId="77777777" w:rsidR="001449A4" w:rsidRDefault="001449A4" w:rsidP="00CC3F60">
      <w:pPr>
        <w:ind w:left="1134" w:hanging="1134"/>
        <w:jc w:val="both"/>
        <w:rPr>
          <w:rFonts w:ascii="Arial" w:eastAsia="Calibri" w:hAnsi="Arial" w:cs="Arial"/>
          <w:sz w:val="20"/>
          <w:szCs w:val="20"/>
        </w:rPr>
      </w:pPr>
      <w:r w:rsidRPr="001449A4">
        <w:rPr>
          <w:rFonts w:ascii="Arial" w:eastAsia="Calibri" w:hAnsi="Arial" w:cs="Arial"/>
          <w:sz w:val="20"/>
          <w:szCs w:val="20"/>
        </w:rPr>
        <w:t>Kouamé N.F. (1998). Influence of logging on the vegetation and flora of the Haut-Sassandra classified forest (Central-West Côte d'Ivoire). PhD thesis, UFR Biosciences, Cocody-Abidjan University (Abidjan, Côte d'Ivoire), 227 p.</w:t>
      </w:r>
    </w:p>
    <w:p w14:paraId="4B4EE039" w14:textId="44BC7FD9"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 xml:space="preserve">Koulibaly A. (2008). Characteristics of vegetation and regeneration dynamics, under the influence of land use, in forest-savanna mosaics, in the Lamto Reserve and Comoé National Park </w:t>
      </w:r>
      <w:r w:rsidRPr="00CC3F60">
        <w:rPr>
          <w:rFonts w:ascii="Arial" w:eastAsia="Calibri" w:hAnsi="Arial" w:cs="Arial"/>
          <w:sz w:val="20"/>
          <w:szCs w:val="20"/>
        </w:rPr>
        <w:lastRenderedPageBreak/>
        <w:t>regions, in Côte d’Ivoire. Doctoral Thesis, UFR Biosciences, University of Cocody, Abidjan, Côte d’Ivoire, 150 p.</w:t>
      </w:r>
    </w:p>
    <w:p w14:paraId="2BFCB988"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Koulibaly A., Traoré D. &amp; Goetze D. (2010b). Cocoa and plant diversity. In: Konaté S. &amp; Kampmann D. (Eds). Biodiversity Atlas of West Africa, Côte d’Ivoire Abidjan &amp; Frankfurt/Main. 3: 418-425.</w:t>
      </w:r>
    </w:p>
    <w:p w14:paraId="1966738B"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Koulibaly A., Kouamé D., Groga N., Kouassi K.E., Bakayoko A. &amp; Porembski S. (2016). Floristic characteristics of the mosaic and how forest progresses on savanna in the Lamto Reserve region (Côte d’Ivoire). International Journal of Development Research, 6(5): 7792-7799.</w:t>
      </w:r>
    </w:p>
    <w:p w14:paraId="0A6B6CDF"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Koulibaly A. (2019). Sustainable agricultural development: phytodiversity as a management tool for cash crop plantations in Côte d’Ivoire. Agronomie Africaine, 8: 138-149.</w:t>
      </w:r>
    </w:p>
    <w:p w14:paraId="563C6487"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Ladoh-Yemeda C. F., Vandi D., Dibong S. D., Mpondo M. E., Wansi J. D., Betti J. L., Choula F., Ndongo D. &amp; Tomedi E. M. (2016). Ethnobotanical study of medicinal plants sold in the markets of the city of Douala, Cameroon. Journal of Applied Biosciences, 99: 9450-9468.</w:t>
      </w:r>
    </w:p>
    <w:p w14:paraId="65E96DC0"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Le Cacheux J. (2011). Global and European Agriculture: Challenges of the 21st Century. French Observatory of Economic Trends, pp. 187-234.</w:t>
      </w:r>
    </w:p>
    <w:p w14:paraId="47244F5E"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MEA (Millennium Ecosystem Assessment) (2005a). “Biodiversity”. Chap. 4: In: Ecosystems and Human Well-being: Current State and Trends, Millennium Assessment Reports, Island Press, Washington D.C., United States, 3: 77-122.</w:t>
      </w:r>
    </w:p>
    <w:p w14:paraId="5705A336"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Ministry of Agriculture of Côte d'Ivoire (2007). In-depth assessment of food security of rural households in Côte d'Ivoire. Final technical report, Côte d'Ivoire, 79 p.</w:t>
      </w:r>
    </w:p>
    <w:p w14:paraId="0E533533"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MINEF (Ministry of Water and Forests). (2015). Annual report of economic statistics 2015, November 2015 edition. Directorate of Documentation and Information Technology, Côte d'Ivoire, 110 p.</w:t>
      </w:r>
    </w:p>
    <w:p w14:paraId="292C8C31"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N’Guessan A.H., N’Guessan K.F., Kouassi K.P., Kouame N.N. &amp; N’Guessan P.W. (2014). Population dynamics of the cocoa stem borer, Eulophonotus myrmeleon Felder (Lepidoptera: Cossidae) in the Haut-Sassandra region of Côte d'Ivoire. Journal of Applied Biosciences, 83: 7606-7614.</w:t>
      </w:r>
    </w:p>
    <w:p w14:paraId="2D0B0327"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Oke D.O. &amp; Odebiyi K.A. (2007). Traditional cocoa-based agroforests and forest species conservation in Ondo State (Nigeria). Agriculture, Ecosystems and Environment, 122: 305-311.</w:t>
      </w:r>
    </w:p>
    <w:p w14:paraId="1A84B05C"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Osseni I. A. (2020). COVID-19 pandemic in sub-Saharan Africa: preparedness, response, and hidden potentials. Tropical medicine and health, 48(1): 48 p.</w:t>
      </w:r>
    </w:p>
    <w:p w14:paraId="6F6E6DF2"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WFP (World Food Programme) (2006). Final report, In-depth food security assessment, Volume 2: Descriptive analyses and annexes; Abidjan, Côte d'Ivoire, 90 p. PAM, INS, MINAGRI &amp; FAO. (2012). Emergency Food Security Assessment (EFSA). Abidjan, Côte d'Ivoire, 65 p.</w:t>
      </w:r>
    </w:p>
    <w:p w14:paraId="7A7CC36A"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Phillips O.L. &amp; Gentry A.H. (1993). The useful plants of Tambopata, Peru. II: Additional hypothesis testing in quantitative ethnobotany. Economic Botany, 47: 33-43.</w:t>
      </w:r>
    </w:p>
    <w:p w14:paraId="1F61A5EE"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Piba S.C., Koulibaly A., Goetze D., Porembski S. &amp; Traore D. (2011). Diversity and social importance of medicinal species conserved in cocoa agroecosystems in West-Central Côte d'Ivoire. West African Botanical Annex, 7: 80-96.</w:t>
      </w:r>
    </w:p>
    <w:p w14:paraId="00276F03"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Plas B. (2020). Agroforestry cocoa plantations in the Man region: a dying farming system or the emergence of a post-forest strategy? Master's Thesis, Specialization: Agroecology, Free University of Brussels, (Belgium), 86 p.</w:t>
      </w:r>
    </w:p>
    <w:p w14:paraId="03DA6783"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Raunkiaer C. (1934). The life form of plants and statistical plant geography. Clarendon Press, Oxford, England, 632 p.</w:t>
      </w:r>
    </w:p>
    <w:p w14:paraId="6CC1C084"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Rebuffel P., Lidon B. &amp; Leplaideur A. (1994). The revival of smallholder rice farming in Ghana. Agricultural Development, 3: 66-70.</w:t>
      </w:r>
    </w:p>
    <w:p w14:paraId="60036B71"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SODEFOR (1996). Management plan for the Bouaflé classified forest. Ministry of Agriculture and Animal Resources, Bouaflé, Côte d'Ivoire, 3-61.</w:t>
      </w:r>
    </w:p>
    <w:p w14:paraId="7E3DBFDD"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Sonwa D.J., Nkongmeneck B.A., Weise S.F., Tchatat M., Adesina A.A. &amp; Jansens M.J.J. (2007). Diversity of plants in cocoa agroforests in the humid forest zone of Southern Cameroon. Biodiversity and Conservation, 16: 2385-2400. Spichiger R. &amp; Lasailly V. (1981). “Research on the forest-savanna contact in Côte d’Ivoire: note on the evolution of vegetation in the Béoumi region (Central Côte d’Ivoire)”. Candollea, 36: 145-153.</w:t>
      </w:r>
    </w:p>
    <w:p w14:paraId="21F67E1E"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National REDD+ Strategy (2018). Report entitled Sustainable cocoa production in Côte d’Ivoire: financing needs and solutions for smallholder farmers. Technical report, Côte d’Ivoire, 48 p.</w:t>
      </w:r>
    </w:p>
    <w:p w14:paraId="1DFE2828" w14:textId="57B5AD35"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Temgoua L.F., Momo S.M.C. &amp; Boucheké R.K. (2019). Floristic Diversity of Woody Plants in Cocoa Agroforestry Systems of the Cameroonian Littoral: Case of the District of</w:t>
      </w:r>
      <w:r w:rsidRPr="00CC3F60">
        <w:t xml:space="preserve"> </w:t>
      </w:r>
      <w:r w:rsidRPr="00CC3F60">
        <w:rPr>
          <w:rFonts w:ascii="Arial" w:eastAsia="Calibri" w:hAnsi="Arial" w:cs="Arial"/>
          <w:sz w:val="20"/>
          <w:szCs w:val="20"/>
        </w:rPr>
        <w:t>Loum. European Scientific Journal, 15(9): 1857-1881.</w:t>
      </w:r>
    </w:p>
    <w:p w14:paraId="3A57397C" w14:textId="77777777" w:rsidR="00CC3F60" w:rsidRPr="00CC3F60"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lastRenderedPageBreak/>
        <w:t>Tondoh J.E., N’Guessan K.F., Guéi A.M., Sey B., Koné A.W. &amp; Gnessougou N. (2015). Ecological changes induced by full-sun cocoa farming in Côte d’Ivoire. Global Ecology and Conservation, 3: 575-595.</w:t>
      </w:r>
    </w:p>
    <w:p w14:paraId="49445949" w14:textId="3F45114E" w:rsidR="00D91B1A" w:rsidRPr="0018214C" w:rsidRDefault="00CC3F60" w:rsidP="00CC3F60">
      <w:pPr>
        <w:ind w:left="1134" w:hanging="1134"/>
        <w:jc w:val="both"/>
        <w:rPr>
          <w:rFonts w:ascii="Arial" w:eastAsia="Calibri" w:hAnsi="Arial" w:cs="Arial"/>
          <w:sz w:val="20"/>
          <w:szCs w:val="20"/>
        </w:rPr>
      </w:pPr>
      <w:r w:rsidRPr="00CC3F60">
        <w:rPr>
          <w:rFonts w:ascii="Arial" w:eastAsia="Calibri" w:hAnsi="Arial" w:cs="Arial"/>
          <w:sz w:val="20"/>
          <w:szCs w:val="20"/>
        </w:rPr>
        <w:t>Zounon C.S.F., Abasse T., Massaoudou M., Habou R., Addam K. &amp; Ambouta K. (2019). Diversity and structure of woody plant communities resulting from Assisted Natural Regeneration (ANR) along an agro-ecological gradient in South-Central Niger. Journal of Agriculture and Veterinary Science, 12(1): 52-62.</w:t>
      </w:r>
      <w:r w:rsidR="00E04846" w:rsidRPr="00DC74EB">
        <w:rPr>
          <w:rFonts w:ascii="Arial" w:eastAsia="Calibri" w:hAnsi="Arial" w:cs="Arial"/>
          <w:sz w:val="20"/>
          <w:szCs w:val="20"/>
        </w:rPr>
        <w:t xml:space="preserve"> </w:t>
      </w:r>
    </w:p>
    <w:sectPr w:rsidR="00D91B1A" w:rsidRPr="0018214C" w:rsidSect="002B15EA">
      <w:headerReference w:type="even" r:id="rId27"/>
      <w:headerReference w:type="default" r:id="rId28"/>
      <w:footerReference w:type="default" r:id="rId29"/>
      <w:headerReference w:type="first" r:id="rId3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F6ADE" w14:textId="77777777" w:rsidR="00D24CF7" w:rsidRDefault="00D24CF7" w:rsidP="00C842C2">
      <w:r>
        <w:separator/>
      </w:r>
    </w:p>
  </w:endnote>
  <w:endnote w:type="continuationSeparator" w:id="0">
    <w:p w14:paraId="55D6AD23" w14:textId="77777777" w:rsidR="00D24CF7" w:rsidRDefault="00D24CF7" w:rsidP="00C8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Gra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Italic">
    <w:altName w:val="Times New Roman"/>
    <w:panose1 w:val="00000000000000000000"/>
    <w:charset w:val="00"/>
    <w:family w:val="roman"/>
    <w:notTrueType/>
    <w:pitch w:val="default"/>
    <w:sig w:usb0="00000003" w:usb1="00000000" w:usb2="00000000" w:usb3="00000000" w:csb0="00000001" w:csb1="00000000"/>
  </w:font>
  <w:font w:name="Calibri-Bold">
    <w:altName w:val="Times New Roman"/>
    <w:panose1 w:val="00000000000000000000"/>
    <w:charset w:val="00"/>
    <w:family w:val="roman"/>
    <w:notTrueType/>
    <w:pitch w:val="default"/>
    <w:sig w:usb0="00000003" w:usb1="00000000" w:usb2="00000000" w:usb3="00000000" w:csb0="00000001" w:csb1="00000000"/>
  </w:font>
  <w:font w:name="Calibri-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DFA28" w14:textId="77777777" w:rsidR="00A73127" w:rsidRDefault="00A73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8116147"/>
      <w:docPartObj>
        <w:docPartGallery w:val="Page Numbers (Bottom of Page)"/>
        <w:docPartUnique/>
      </w:docPartObj>
    </w:sdtPr>
    <w:sdtEndPr/>
    <w:sdtContent>
      <w:p w14:paraId="37AB6A18" w14:textId="44C441E8" w:rsidR="002B15EA" w:rsidRDefault="00D24CF7">
        <w:pPr>
          <w:pStyle w:val="Footer"/>
          <w:jc w:val="righ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E6A35" w14:textId="77777777" w:rsidR="00A73127" w:rsidRDefault="00A731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1896135"/>
      <w:docPartObj>
        <w:docPartGallery w:val="Page Numbers (Bottom of Page)"/>
        <w:docPartUnique/>
      </w:docPartObj>
    </w:sdtPr>
    <w:sdtEndPr/>
    <w:sdtContent>
      <w:p w14:paraId="4F35C985" w14:textId="77777777" w:rsidR="008923D1" w:rsidRDefault="008923D1">
        <w:pPr>
          <w:pStyle w:val="Footer"/>
          <w:jc w:val="right"/>
        </w:pPr>
        <w:r>
          <w:fldChar w:fldCharType="begin"/>
        </w:r>
        <w:r>
          <w:instrText>PAGE   \* MERGEFORMAT</w:instrText>
        </w:r>
        <w:r>
          <w:fldChar w:fldCharType="separate"/>
        </w:r>
        <w:r>
          <w:t>2</w:t>
        </w:r>
        <w:r>
          <w:fldChar w:fldCharType="end"/>
        </w:r>
      </w:p>
    </w:sdtContent>
  </w:sdt>
  <w:p w14:paraId="5D80C4B0" w14:textId="300677D1" w:rsidR="008923D1" w:rsidRDefault="00892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F9908" w14:textId="77777777" w:rsidR="00D24CF7" w:rsidRDefault="00D24CF7" w:rsidP="00C842C2">
      <w:r>
        <w:separator/>
      </w:r>
    </w:p>
  </w:footnote>
  <w:footnote w:type="continuationSeparator" w:id="0">
    <w:p w14:paraId="6CA556DA" w14:textId="77777777" w:rsidR="00D24CF7" w:rsidRDefault="00D24CF7" w:rsidP="00C84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F5E9B" w14:textId="057000F5" w:rsidR="00A73127" w:rsidRDefault="00A73127">
    <w:pPr>
      <w:pStyle w:val="Header"/>
    </w:pPr>
    <w:r>
      <w:rPr>
        <w:noProof/>
      </w:rPr>
      <w:pict w14:anchorId="14F13A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27844"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C42C8" w14:textId="5785E057" w:rsidR="00A73127" w:rsidRDefault="00A73127">
    <w:pPr>
      <w:pStyle w:val="Header"/>
    </w:pPr>
    <w:r>
      <w:rPr>
        <w:noProof/>
      </w:rPr>
      <w:pict w14:anchorId="084198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27845"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7A175" w14:textId="15279FB6" w:rsidR="00A73127" w:rsidRDefault="00A73127">
    <w:pPr>
      <w:pStyle w:val="Header"/>
    </w:pPr>
    <w:r>
      <w:rPr>
        <w:noProof/>
      </w:rPr>
      <w:pict w14:anchorId="54C49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27843"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BCB55" w14:textId="041B1972" w:rsidR="00A73127" w:rsidRDefault="00A73127">
    <w:pPr>
      <w:pStyle w:val="Header"/>
    </w:pPr>
    <w:r>
      <w:rPr>
        <w:noProof/>
      </w:rPr>
      <w:pict w14:anchorId="36EB8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27847" o:spid="_x0000_s2053" type="#_x0000_t136" style="position:absolute;margin-left:0;margin-top:0;width:575.5pt;height:63.9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251B3" w14:textId="2BACC51D" w:rsidR="008923D1" w:rsidRDefault="00A73127">
    <w:pPr>
      <w:pStyle w:val="Header"/>
    </w:pPr>
    <w:r>
      <w:rPr>
        <w:noProof/>
      </w:rPr>
      <w:pict w14:anchorId="06D4C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27848" o:spid="_x0000_s2054" type="#_x0000_t136" style="position:absolute;margin-left:0;margin-top:0;width:575.5pt;height:63.9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705AB" w14:textId="7B1FC9D9" w:rsidR="00A73127" w:rsidRDefault="00A73127">
    <w:pPr>
      <w:pStyle w:val="Header"/>
    </w:pPr>
    <w:r>
      <w:rPr>
        <w:noProof/>
      </w:rPr>
      <w:pict w14:anchorId="6850B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27846" o:spid="_x0000_s2052" type="#_x0000_t136" style="position:absolute;margin-left:0;margin-top:0;width:575.5pt;height:63.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A4796"/>
    <w:multiLevelType w:val="multilevel"/>
    <w:tmpl w:val="538A50F8"/>
    <w:lvl w:ilvl="0">
      <w:start w:val="1"/>
      <w:numFmt w:val="decimal"/>
      <w:pStyle w:val="entetenum"/>
      <w:suff w:val="space"/>
      <w:lvlText w:val="%1-"/>
      <w:lvlJc w:val="center"/>
      <w:pPr>
        <w:ind w:left="567" w:firstLine="0"/>
      </w:pPr>
      <w:rPr>
        <w:rFonts w:ascii="Times New Roman Gras" w:hAnsi="Times New Roman Gras" w:hint="default"/>
        <w:b/>
        <w:i w:val="0"/>
        <w:color w:val="auto"/>
        <w:sz w:val="44"/>
      </w:rPr>
    </w:lvl>
    <w:lvl w:ilvl="1">
      <w:start w:val="1"/>
      <w:numFmt w:val="decimal"/>
      <w:pStyle w:val="bec1"/>
      <w:suff w:val="space"/>
      <w:lvlText w:val="%1.%2-"/>
      <w:lvlJc w:val="left"/>
      <w:pPr>
        <w:ind w:left="2694" w:hanging="567"/>
      </w:pPr>
      <w:rPr>
        <w:rFonts w:ascii="Times New Roman Gras" w:hAnsi="Times New Roman Gras" w:hint="default"/>
        <w:b/>
        <w:i w:val="0"/>
        <w:sz w:val="29"/>
        <w:u w:val="none"/>
      </w:rPr>
    </w:lvl>
    <w:lvl w:ilvl="2">
      <w:start w:val="1"/>
      <w:numFmt w:val="decimal"/>
      <w:pStyle w:val="bec2"/>
      <w:suff w:val="space"/>
      <w:lvlText w:val="%1.%2.%3-"/>
      <w:lvlJc w:val="left"/>
      <w:pPr>
        <w:ind w:left="1701" w:hanging="850"/>
      </w:pPr>
      <w:rPr>
        <w:rFonts w:ascii="Times New Roman Gras" w:hAnsi="Times New Roman Gras" w:hint="default"/>
        <w:b/>
        <w:i w:val="0"/>
        <w:sz w:val="26"/>
      </w:rPr>
    </w:lvl>
    <w:lvl w:ilvl="3">
      <w:start w:val="1"/>
      <w:numFmt w:val="decimal"/>
      <w:pStyle w:val="bec3"/>
      <w:suff w:val="space"/>
      <w:lvlText w:val="%1.%2.%3.%4-"/>
      <w:lvlJc w:val="left"/>
      <w:pPr>
        <w:ind w:left="2268" w:hanging="1134"/>
      </w:pPr>
      <w:rPr>
        <w:rFonts w:ascii="Times New Roman Gras" w:hAnsi="Times New Roman Gras" w:hint="default"/>
        <w:b/>
        <w:i w:val="0"/>
        <w:sz w:val="24"/>
      </w:rPr>
    </w:lvl>
    <w:lvl w:ilvl="4">
      <w:start w:val="1"/>
      <w:numFmt w:val="decimal"/>
      <w:pStyle w:val="bec4"/>
      <w:suff w:val="space"/>
      <w:lvlText w:val="%1.%2.%3.%4.%5-"/>
      <w:lvlJc w:val="left"/>
      <w:pPr>
        <w:ind w:left="2835" w:hanging="1417"/>
      </w:pPr>
      <w:rPr>
        <w:rFonts w:ascii="Times New Roman" w:hAnsi="Times New Roman" w:hint="default"/>
        <w:b/>
        <w:i w:val="0"/>
        <w:sz w:val="26"/>
        <w:szCs w:val="26"/>
      </w:rPr>
    </w:lvl>
    <w:lvl w:ilvl="5">
      <w:start w:val="1"/>
      <w:numFmt w:val="lowerLetter"/>
      <w:pStyle w:val="bec5"/>
      <w:suff w:val="space"/>
      <w:lvlText w:val="%6-"/>
      <w:lvlJc w:val="left"/>
      <w:pPr>
        <w:ind w:left="1928" w:hanging="227"/>
      </w:pPr>
      <w:rPr>
        <w:rFonts w:ascii="Times New Roman Gras" w:hAnsi="Times New Roman Gras" w:hint="default"/>
        <w:b/>
        <w:i w:val="0"/>
        <w:sz w:val="28"/>
      </w:rPr>
    </w:lvl>
    <w:lvl w:ilvl="6">
      <w:start w:val="1"/>
      <w:numFmt w:val="bullet"/>
      <w:pStyle w:val="bec6"/>
      <w:suff w:val="space"/>
      <w:lvlText w:val=""/>
      <w:lvlJc w:val="left"/>
      <w:pPr>
        <w:ind w:left="567" w:firstLine="1418"/>
      </w:pPr>
      <w:rPr>
        <w:rFonts w:ascii="Wingdings" w:hAnsi="Wingdings" w:hint="default"/>
        <w:b/>
        <w:i w:val="0"/>
        <w:color w:val="auto"/>
        <w:sz w:val="10"/>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38"/>
    <w:rsid w:val="00000282"/>
    <w:rsid w:val="000004FC"/>
    <w:rsid w:val="00000B4C"/>
    <w:rsid w:val="00001A40"/>
    <w:rsid w:val="00002682"/>
    <w:rsid w:val="000043E0"/>
    <w:rsid w:val="00004550"/>
    <w:rsid w:val="00004790"/>
    <w:rsid w:val="00005BD5"/>
    <w:rsid w:val="00005DDC"/>
    <w:rsid w:val="000063EF"/>
    <w:rsid w:val="00006456"/>
    <w:rsid w:val="00006C20"/>
    <w:rsid w:val="00006ED6"/>
    <w:rsid w:val="0000763D"/>
    <w:rsid w:val="000076BE"/>
    <w:rsid w:val="000079E1"/>
    <w:rsid w:val="00010764"/>
    <w:rsid w:val="00010CA0"/>
    <w:rsid w:val="00010FE9"/>
    <w:rsid w:val="0001102D"/>
    <w:rsid w:val="000112F9"/>
    <w:rsid w:val="000113BD"/>
    <w:rsid w:val="0001153A"/>
    <w:rsid w:val="00011549"/>
    <w:rsid w:val="000118EB"/>
    <w:rsid w:val="00012262"/>
    <w:rsid w:val="000122B0"/>
    <w:rsid w:val="00012788"/>
    <w:rsid w:val="00013A1F"/>
    <w:rsid w:val="00013E2D"/>
    <w:rsid w:val="00014841"/>
    <w:rsid w:val="00014AD9"/>
    <w:rsid w:val="00014CB3"/>
    <w:rsid w:val="00014E29"/>
    <w:rsid w:val="000150CF"/>
    <w:rsid w:val="0001537F"/>
    <w:rsid w:val="00015585"/>
    <w:rsid w:val="00016D66"/>
    <w:rsid w:val="000170E0"/>
    <w:rsid w:val="000172A7"/>
    <w:rsid w:val="00017334"/>
    <w:rsid w:val="000173B2"/>
    <w:rsid w:val="000174D6"/>
    <w:rsid w:val="000175CF"/>
    <w:rsid w:val="00017CE8"/>
    <w:rsid w:val="00017DF4"/>
    <w:rsid w:val="0002004D"/>
    <w:rsid w:val="0002010A"/>
    <w:rsid w:val="000203EA"/>
    <w:rsid w:val="0002044F"/>
    <w:rsid w:val="00020991"/>
    <w:rsid w:val="00020B3F"/>
    <w:rsid w:val="00021566"/>
    <w:rsid w:val="000217E7"/>
    <w:rsid w:val="00021F8D"/>
    <w:rsid w:val="000221A2"/>
    <w:rsid w:val="00022ADD"/>
    <w:rsid w:val="000230EB"/>
    <w:rsid w:val="00023717"/>
    <w:rsid w:val="000238E0"/>
    <w:rsid w:val="00023BF4"/>
    <w:rsid w:val="00024199"/>
    <w:rsid w:val="0002440D"/>
    <w:rsid w:val="00024442"/>
    <w:rsid w:val="00024F2D"/>
    <w:rsid w:val="00024F9C"/>
    <w:rsid w:val="00024FE3"/>
    <w:rsid w:val="00025C8A"/>
    <w:rsid w:val="00025EE2"/>
    <w:rsid w:val="0002609D"/>
    <w:rsid w:val="00027C56"/>
    <w:rsid w:val="00027D6E"/>
    <w:rsid w:val="00027E65"/>
    <w:rsid w:val="00030075"/>
    <w:rsid w:val="000301D1"/>
    <w:rsid w:val="0003022E"/>
    <w:rsid w:val="00030F44"/>
    <w:rsid w:val="000311A1"/>
    <w:rsid w:val="00031225"/>
    <w:rsid w:val="00031278"/>
    <w:rsid w:val="00031EC7"/>
    <w:rsid w:val="000322D4"/>
    <w:rsid w:val="00032310"/>
    <w:rsid w:val="0003328F"/>
    <w:rsid w:val="00033AA6"/>
    <w:rsid w:val="00033BF2"/>
    <w:rsid w:val="00033D92"/>
    <w:rsid w:val="00033DEB"/>
    <w:rsid w:val="0003400A"/>
    <w:rsid w:val="000341F5"/>
    <w:rsid w:val="00035046"/>
    <w:rsid w:val="000352C9"/>
    <w:rsid w:val="000353F1"/>
    <w:rsid w:val="00035D38"/>
    <w:rsid w:val="00035D52"/>
    <w:rsid w:val="0003643A"/>
    <w:rsid w:val="0003730D"/>
    <w:rsid w:val="0003796D"/>
    <w:rsid w:val="00040260"/>
    <w:rsid w:val="00041120"/>
    <w:rsid w:val="000414D9"/>
    <w:rsid w:val="00042475"/>
    <w:rsid w:val="0004292C"/>
    <w:rsid w:val="00042DAE"/>
    <w:rsid w:val="00043372"/>
    <w:rsid w:val="0004346D"/>
    <w:rsid w:val="000435EC"/>
    <w:rsid w:val="00043CED"/>
    <w:rsid w:val="00043DFA"/>
    <w:rsid w:val="00043E45"/>
    <w:rsid w:val="00044A5C"/>
    <w:rsid w:val="00044F56"/>
    <w:rsid w:val="00045633"/>
    <w:rsid w:val="00045813"/>
    <w:rsid w:val="00045966"/>
    <w:rsid w:val="00046254"/>
    <w:rsid w:val="00046406"/>
    <w:rsid w:val="0004665B"/>
    <w:rsid w:val="000469BC"/>
    <w:rsid w:val="0004757A"/>
    <w:rsid w:val="000503BF"/>
    <w:rsid w:val="00050842"/>
    <w:rsid w:val="00050A55"/>
    <w:rsid w:val="00051008"/>
    <w:rsid w:val="00051174"/>
    <w:rsid w:val="00051356"/>
    <w:rsid w:val="00051A42"/>
    <w:rsid w:val="00051EFD"/>
    <w:rsid w:val="0005250F"/>
    <w:rsid w:val="00053190"/>
    <w:rsid w:val="0005336F"/>
    <w:rsid w:val="00053572"/>
    <w:rsid w:val="00053729"/>
    <w:rsid w:val="00055056"/>
    <w:rsid w:val="00055A58"/>
    <w:rsid w:val="0005656C"/>
    <w:rsid w:val="00056701"/>
    <w:rsid w:val="0005678E"/>
    <w:rsid w:val="000568D3"/>
    <w:rsid w:val="00056DB7"/>
    <w:rsid w:val="00056E58"/>
    <w:rsid w:val="00057054"/>
    <w:rsid w:val="00057265"/>
    <w:rsid w:val="00057B5D"/>
    <w:rsid w:val="00060CA7"/>
    <w:rsid w:val="00061034"/>
    <w:rsid w:val="000616E3"/>
    <w:rsid w:val="00061C5D"/>
    <w:rsid w:val="0006224C"/>
    <w:rsid w:val="000623D1"/>
    <w:rsid w:val="00062625"/>
    <w:rsid w:val="00062C92"/>
    <w:rsid w:val="000642EA"/>
    <w:rsid w:val="000645C2"/>
    <w:rsid w:val="0006463A"/>
    <w:rsid w:val="00064B7C"/>
    <w:rsid w:val="000658DF"/>
    <w:rsid w:val="00065993"/>
    <w:rsid w:val="000660FD"/>
    <w:rsid w:val="0006617D"/>
    <w:rsid w:val="00066B90"/>
    <w:rsid w:val="000670DA"/>
    <w:rsid w:val="000675AD"/>
    <w:rsid w:val="00067841"/>
    <w:rsid w:val="00070056"/>
    <w:rsid w:val="0007049B"/>
    <w:rsid w:val="0007076F"/>
    <w:rsid w:val="000714CB"/>
    <w:rsid w:val="0007196B"/>
    <w:rsid w:val="00071DBA"/>
    <w:rsid w:val="000720D6"/>
    <w:rsid w:val="00072330"/>
    <w:rsid w:val="00072C44"/>
    <w:rsid w:val="00073603"/>
    <w:rsid w:val="0007377B"/>
    <w:rsid w:val="000738BF"/>
    <w:rsid w:val="000739C9"/>
    <w:rsid w:val="00073AF4"/>
    <w:rsid w:val="00073DFE"/>
    <w:rsid w:val="0007497E"/>
    <w:rsid w:val="0007522B"/>
    <w:rsid w:val="000758E1"/>
    <w:rsid w:val="000763E7"/>
    <w:rsid w:val="000764C0"/>
    <w:rsid w:val="00076A10"/>
    <w:rsid w:val="00076D43"/>
    <w:rsid w:val="00076E8C"/>
    <w:rsid w:val="000772D0"/>
    <w:rsid w:val="000773A8"/>
    <w:rsid w:val="00077DEB"/>
    <w:rsid w:val="000800E4"/>
    <w:rsid w:val="000804D7"/>
    <w:rsid w:val="00080655"/>
    <w:rsid w:val="00080780"/>
    <w:rsid w:val="00080C0A"/>
    <w:rsid w:val="00080D51"/>
    <w:rsid w:val="00080EFD"/>
    <w:rsid w:val="000813EF"/>
    <w:rsid w:val="00081BF5"/>
    <w:rsid w:val="00081E6F"/>
    <w:rsid w:val="00082559"/>
    <w:rsid w:val="000826CA"/>
    <w:rsid w:val="0008277A"/>
    <w:rsid w:val="00082CF2"/>
    <w:rsid w:val="000832F5"/>
    <w:rsid w:val="00083AD6"/>
    <w:rsid w:val="00083D6C"/>
    <w:rsid w:val="00083DBD"/>
    <w:rsid w:val="00083DDE"/>
    <w:rsid w:val="00084022"/>
    <w:rsid w:val="00084181"/>
    <w:rsid w:val="000843D1"/>
    <w:rsid w:val="000844C6"/>
    <w:rsid w:val="000847D0"/>
    <w:rsid w:val="000848F5"/>
    <w:rsid w:val="00084AD5"/>
    <w:rsid w:val="00084B40"/>
    <w:rsid w:val="00084C1B"/>
    <w:rsid w:val="00084C9D"/>
    <w:rsid w:val="00084D4E"/>
    <w:rsid w:val="00085A69"/>
    <w:rsid w:val="00086221"/>
    <w:rsid w:val="00086CC9"/>
    <w:rsid w:val="0009001A"/>
    <w:rsid w:val="000900C5"/>
    <w:rsid w:val="000906D2"/>
    <w:rsid w:val="000906ED"/>
    <w:rsid w:val="00090C43"/>
    <w:rsid w:val="00090C79"/>
    <w:rsid w:val="00090D48"/>
    <w:rsid w:val="00090FCD"/>
    <w:rsid w:val="00092A74"/>
    <w:rsid w:val="00092BEC"/>
    <w:rsid w:val="00093EC0"/>
    <w:rsid w:val="0009423A"/>
    <w:rsid w:val="0009432E"/>
    <w:rsid w:val="0009478E"/>
    <w:rsid w:val="0009480D"/>
    <w:rsid w:val="000948ED"/>
    <w:rsid w:val="00094F05"/>
    <w:rsid w:val="0009538E"/>
    <w:rsid w:val="000957E9"/>
    <w:rsid w:val="000958F6"/>
    <w:rsid w:val="00095B8C"/>
    <w:rsid w:val="000960AF"/>
    <w:rsid w:val="000962B9"/>
    <w:rsid w:val="00096A06"/>
    <w:rsid w:val="00096DD0"/>
    <w:rsid w:val="00097075"/>
    <w:rsid w:val="00097357"/>
    <w:rsid w:val="000977C0"/>
    <w:rsid w:val="00097803"/>
    <w:rsid w:val="000A0030"/>
    <w:rsid w:val="000A047C"/>
    <w:rsid w:val="000A0489"/>
    <w:rsid w:val="000A0975"/>
    <w:rsid w:val="000A0B68"/>
    <w:rsid w:val="000A0BB2"/>
    <w:rsid w:val="000A0D43"/>
    <w:rsid w:val="000A0FC8"/>
    <w:rsid w:val="000A1553"/>
    <w:rsid w:val="000A1C22"/>
    <w:rsid w:val="000A257F"/>
    <w:rsid w:val="000A2CE6"/>
    <w:rsid w:val="000A39BA"/>
    <w:rsid w:val="000A4312"/>
    <w:rsid w:val="000A460F"/>
    <w:rsid w:val="000A4FE3"/>
    <w:rsid w:val="000A4FF1"/>
    <w:rsid w:val="000A5DA9"/>
    <w:rsid w:val="000A5E47"/>
    <w:rsid w:val="000A670F"/>
    <w:rsid w:val="000A73F1"/>
    <w:rsid w:val="000A754B"/>
    <w:rsid w:val="000A77E7"/>
    <w:rsid w:val="000A7AF3"/>
    <w:rsid w:val="000A7B41"/>
    <w:rsid w:val="000A7FA8"/>
    <w:rsid w:val="000B0D76"/>
    <w:rsid w:val="000B141A"/>
    <w:rsid w:val="000B1422"/>
    <w:rsid w:val="000B1805"/>
    <w:rsid w:val="000B1ECF"/>
    <w:rsid w:val="000B1F1D"/>
    <w:rsid w:val="000B202C"/>
    <w:rsid w:val="000B2676"/>
    <w:rsid w:val="000B32E5"/>
    <w:rsid w:val="000B355B"/>
    <w:rsid w:val="000B3F8D"/>
    <w:rsid w:val="000B47D9"/>
    <w:rsid w:val="000B4840"/>
    <w:rsid w:val="000B4C86"/>
    <w:rsid w:val="000B4E8F"/>
    <w:rsid w:val="000B4EB3"/>
    <w:rsid w:val="000B4F67"/>
    <w:rsid w:val="000B50E2"/>
    <w:rsid w:val="000B579A"/>
    <w:rsid w:val="000B6826"/>
    <w:rsid w:val="000B6A7B"/>
    <w:rsid w:val="000B6B39"/>
    <w:rsid w:val="000B6EBC"/>
    <w:rsid w:val="000B728C"/>
    <w:rsid w:val="000B7490"/>
    <w:rsid w:val="000B7AD3"/>
    <w:rsid w:val="000C0098"/>
    <w:rsid w:val="000C0734"/>
    <w:rsid w:val="000C0CC6"/>
    <w:rsid w:val="000C188C"/>
    <w:rsid w:val="000C217E"/>
    <w:rsid w:val="000C2331"/>
    <w:rsid w:val="000C287B"/>
    <w:rsid w:val="000C2B78"/>
    <w:rsid w:val="000C2E26"/>
    <w:rsid w:val="000C2E7C"/>
    <w:rsid w:val="000C2EC4"/>
    <w:rsid w:val="000C34F2"/>
    <w:rsid w:val="000C38C3"/>
    <w:rsid w:val="000C3EA1"/>
    <w:rsid w:val="000C44E8"/>
    <w:rsid w:val="000C4C3A"/>
    <w:rsid w:val="000C4C9B"/>
    <w:rsid w:val="000C4E49"/>
    <w:rsid w:val="000C5C7D"/>
    <w:rsid w:val="000C623E"/>
    <w:rsid w:val="000C69FF"/>
    <w:rsid w:val="000C7CB0"/>
    <w:rsid w:val="000D02DF"/>
    <w:rsid w:val="000D0851"/>
    <w:rsid w:val="000D1582"/>
    <w:rsid w:val="000D19CD"/>
    <w:rsid w:val="000D1D79"/>
    <w:rsid w:val="000D2519"/>
    <w:rsid w:val="000D27CB"/>
    <w:rsid w:val="000D29D0"/>
    <w:rsid w:val="000D2EF5"/>
    <w:rsid w:val="000D30D5"/>
    <w:rsid w:val="000D37B1"/>
    <w:rsid w:val="000D41DD"/>
    <w:rsid w:val="000D4754"/>
    <w:rsid w:val="000D4BA1"/>
    <w:rsid w:val="000D4FDB"/>
    <w:rsid w:val="000D62D8"/>
    <w:rsid w:val="000D6455"/>
    <w:rsid w:val="000D6A3B"/>
    <w:rsid w:val="000D6C65"/>
    <w:rsid w:val="000D73C6"/>
    <w:rsid w:val="000D7442"/>
    <w:rsid w:val="000D77C7"/>
    <w:rsid w:val="000D7C2C"/>
    <w:rsid w:val="000D7FA4"/>
    <w:rsid w:val="000D7FD7"/>
    <w:rsid w:val="000E03E2"/>
    <w:rsid w:val="000E058C"/>
    <w:rsid w:val="000E0D0A"/>
    <w:rsid w:val="000E153B"/>
    <w:rsid w:val="000E1653"/>
    <w:rsid w:val="000E240F"/>
    <w:rsid w:val="000E3CA1"/>
    <w:rsid w:val="000E41F8"/>
    <w:rsid w:val="000E4265"/>
    <w:rsid w:val="000E44CE"/>
    <w:rsid w:val="000E4CD8"/>
    <w:rsid w:val="000E4CE1"/>
    <w:rsid w:val="000E5081"/>
    <w:rsid w:val="000E5247"/>
    <w:rsid w:val="000E57A2"/>
    <w:rsid w:val="000E5ACA"/>
    <w:rsid w:val="000E5EAD"/>
    <w:rsid w:val="000E60D7"/>
    <w:rsid w:val="000E7207"/>
    <w:rsid w:val="000E7BA5"/>
    <w:rsid w:val="000E7CEA"/>
    <w:rsid w:val="000E7D59"/>
    <w:rsid w:val="000F0443"/>
    <w:rsid w:val="000F0797"/>
    <w:rsid w:val="000F0A56"/>
    <w:rsid w:val="000F0DDF"/>
    <w:rsid w:val="000F0DE9"/>
    <w:rsid w:val="000F1C36"/>
    <w:rsid w:val="000F3254"/>
    <w:rsid w:val="000F33A9"/>
    <w:rsid w:val="000F3AC9"/>
    <w:rsid w:val="000F3BC0"/>
    <w:rsid w:val="000F3C78"/>
    <w:rsid w:val="000F493E"/>
    <w:rsid w:val="000F50CE"/>
    <w:rsid w:val="000F539F"/>
    <w:rsid w:val="000F5702"/>
    <w:rsid w:val="000F5928"/>
    <w:rsid w:val="000F5C76"/>
    <w:rsid w:val="000F65C1"/>
    <w:rsid w:val="000F6741"/>
    <w:rsid w:val="000F6751"/>
    <w:rsid w:val="000F67E6"/>
    <w:rsid w:val="000F782C"/>
    <w:rsid w:val="000F796C"/>
    <w:rsid w:val="000F7C11"/>
    <w:rsid w:val="000F7E92"/>
    <w:rsid w:val="0010046D"/>
    <w:rsid w:val="001005C5"/>
    <w:rsid w:val="00100887"/>
    <w:rsid w:val="001009FB"/>
    <w:rsid w:val="0010115F"/>
    <w:rsid w:val="001011BC"/>
    <w:rsid w:val="00101230"/>
    <w:rsid w:val="001016BC"/>
    <w:rsid w:val="00101C9F"/>
    <w:rsid w:val="00103133"/>
    <w:rsid w:val="001031FD"/>
    <w:rsid w:val="001036A5"/>
    <w:rsid w:val="00103C17"/>
    <w:rsid w:val="0010435B"/>
    <w:rsid w:val="00104A6D"/>
    <w:rsid w:val="00104A92"/>
    <w:rsid w:val="001052F1"/>
    <w:rsid w:val="00105341"/>
    <w:rsid w:val="001056CD"/>
    <w:rsid w:val="0010660A"/>
    <w:rsid w:val="001069FF"/>
    <w:rsid w:val="00106A8A"/>
    <w:rsid w:val="00106BEB"/>
    <w:rsid w:val="00106FC4"/>
    <w:rsid w:val="00107B68"/>
    <w:rsid w:val="00107B80"/>
    <w:rsid w:val="00107BF4"/>
    <w:rsid w:val="00107E37"/>
    <w:rsid w:val="001107B7"/>
    <w:rsid w:val="00110A18"/>
    <w:rsid w:val="00110FA4"/>
    <w:rsid w:val="00111533"/>
    <w:rsid w:val="0011160E"/>
    <w:rsid w:val="00111AA2"/>
    <w:rsid w:val="00112AE9"/>
    <w:rsid w:val="00112B4C"/>
    <w:rsid w:val="00112B7E"/>
    <w:rsid w:val="001130F8"/>
    <w:rsid w:val="00113121"/>
    <w:rsid w:val="0011317E"/>
    <w:rsid w:val="001131FB"/>
    <w:rsid w:val="001134AD"/>
    <w:rsid w:val="001135F4"/>
    <w:rsid w:val="00113EF1"/>
    <w:rsid w:val="001148C9"/>
    <w:rsid w:val="0011498C"/>
    <w:rsid w:val="00114DB0"/>
    <w:rsid w:val="00114F6D"/>
    <w:rsid w:val="0011586E"/>
    <w:rsid w:val="001162CD"/>
    <w:rsid w:val="00116A0B"/>
    <w:rsid w:val="00116A74"/>
    <w:rsid w:val="00116C6E"/>
    <w:rsid w:val="00116D4C"/>
    <w:rsid w:val="00117100"/>
    <w:rsid w:val="00117232"/>
    <w:rsid w:val="0011766A"/>
    <w:rsid w:val="00117BA8"/>
    <w:rsid w:val="0012027A"/>
    <w:rsid w:val="00120A6A"/>
    <w:rsid w:val="00120B7A"/>
    <w:rsid w:val="00120D22"/>
    <w:rsid w:val="00120EBF"/>
    <w:rsid w:val="00120F6D"/>
    <w:rsid w:val="0012111C"/>
    <w:rsid w:val="00121603"/>
    <w:rsid w:val="00121CAF"/>
    <w:rsid w:val="00122382"/>
    <w:rsid w:val="001227B9"/>
    <w:rsid w:val="00122B49"/>
    <w:rsid w:val="00122F5F"/>
    <w:rsid w:val="001230B5"/>
    <w:rsid w:val="00123159"/>
    <w:rsid w:val="00123803"/>
    <w:rsid w:val="00123B96"/>
    <w:rsid w:val="00124199"/>
    <w:rsid w:val="00124BBA"/>
    <w:rsid w:val="00124C56"/>
    <w:rsid w:val="00125BD7"/>
    <w:rsid w:val="00125C37"/>
    <w:rsid w:val="001262CE"/>
    <w:rsid w:val="00126344"/>
    <w:rsid w:val="0012637D"/>
    <w:rsid w:val="001263F5"/>
    <w:rsid w:val="00126712"/>
    <w:rsid w:val="0012754C"/>
    <w:rsid w:val="00127C82"/>
    <w:rsid w:val="00127CD5"/>
    <w:rsid w:val="0013008F"/>
    <w:rsid w:val="001302BD"/>
    <w:rsid w:val="0013091C"/>
    <w:rsid w:val="00130DF7"/>
    <w:rsid w:val="00130F1D"/>
    <w:rsid w:val="00130F75"/>
    <w:rsid w:val="00131151"/>
    <w:rsid w:val="00131670"/>
    <w:rsid w:val="00132272"/>
    <w:rsid w:val="00132B4E"/>
    <w:rsid w:val="00133014"/>
    <w:rsid w:val="00133572"/>
    <w:rsid w:val="00133971"/>
    <w:rsid w:val="00133AB6"/>
    <w:rsid w:val="0013471F"/>
    <w:rsid w:val="00134B66"/>
    <w:rsid w:val="00134DB4"/>
    <w:rsid w:val="00135181"/>
    <w:rsid w:val="001353DF"/>
    <w:rsid w:val="001354FD"/>
    <w:rsid w:val="00135542"/>
    <w:rsid w:val="0013562C"/>
    <w:rsid w:val="00135FB9"/>
    <w:rsid w:val="001368C2"/>
    <w:rsid w:val="00136F8E"/>
    <w:rsid w:val="00136FED"/>
    <w:rsid w:val="001370EE"/>
    <w:rsid w:val="001370F0"/>
    <w:rsid w:val="00140CB3"/>
    <w:rsid w:val="00140DE7"/>
    <w:rsid w:val="00140EB1"/>
    <w:rsid w:val="00140FE7"/>
    <w:rsid w:val="001410FA"/>
    <w:rsid w:val="00141142"/>
    <w:rsid w:val="00141398"/>
    <w:rsid w:val="0014166C"/>
    <w:rsid w:val="001418E8"/>
    <w:rsid w:val="00141E52"/>
    <w:rsid w:val="001422C2"/>
    <w:rsid w:val="001423DE"/>
    <w:rsid w:val="001426BB"/>
    <w:rsid w:val="00142AF2"/>
    <w:rsid w:val="001432E7"/>
    <w:rsid w:val="001441C7"/>
    <w:rsid w:val="00144414"/>
    <w:rsid w:val="00144467"/>
    <w:rsid w:val="001446E7"/>
    <w:rsid w:val="001449A4"/>
    <w:rsid w:val="00145207"/>
    <w:rsid w:val="00145366"/>
    <w:rsid w:val="00145382"/>
    <w:rsid w:val="0014556D"/>
    <w:rsid w:val="0014565A"/>
    <w:rsid w:val="00145667"/>
    <w:rsid w:val="001457BC"/>
    <w:rsid w:val="00145818"/>
    <w:rsid w:val="00145AE7"/>
    <w:rsid w:val="00145CFE"/>
    <w:rsid w:val="00146028"/>
    <w:rsid w:val="0014603C"/>
    <w:rsid w:val="001462BA"/>
    <w:rsid w:val="00147042"/>
    <w:rsid w:val="001473D4"/>
    <w:rsid w:val="001508A9"/>
    <w:rsid w:val="00150A55"/>
    <w:rsid w:val="00150CDA"/>
    <w:rsid w:val="00151540"/>
    <w:rsid w:val="001516BB"/>
    <w:rsid w:val="00151CB7"/>
    <w:rsid w:val="00151D90"/>
    <w:rsid w:val="0015293E"/>
    <w:rsid w:val="00152B90"/>
    <w:rsid w:val="00152C08"/>
    <w:rsid w:val="00152F25"/>
    <w:rsid w:val="00152FA9"/>
    <w:rsid w:val="00153367"/>
    <w:rsid w:val="001538A6"/>
    <w:rsid w:val="00153AC6"/>
    <w:rsid w:val="00153CF7"/>
    <w:rsid w:val="00154181"/>
    <w:rsid w:val="001542A5"/>
    <w:rsid w:val="00154352"/>
    <w:rsid w:val="00154382"/>
    <w:rsid w:val="0015448A"/>
    <w:rsid w:val="0015468D"/>
    <w:rsid w:val="0015495B"/>
    <w:rsid w:val="00154B27"/>
    <w:rsid w:val="00154D0B"/>
    <w:rsid w:val="00155A88"/>
    <w:rsid w:val="00155AED"/>
    <w:rsid w:val="00156293"/>
    <w:rsid w:val="00157BD7"/>
    <w:rsid w:val="00157C20"/>
    <w:rsid w:val="00157CD3"/>
    <w:rsid w:val="001602CD"/>
    <w:rsid w:val="00160554"/>
    <w:rsid w:val="00160D8F"/>
    <w:rsid w:val="00161054"/>
    <w:rsid w:val="00161A65"/>
    <w:rsid w:val="00162441"/>
    <w:rsid w:val="00162685"/>
    <w:rsid w:val="0016281E"/>
    <w:rsid w:val="00162AD8"/>
    <w:rsid w:val="0016323D"/>
    <w:rsid w:val="001632B6"/>
    <w:rsid w:val="00163DC1"/>
    <w:rsid w:val="0016418F"/>
    <w:rsid w:val="00164443"/>
    <w:rsid w:val="0016447E"/>
    <w:rsid w:val="0016466A"/>
    <w:rsid w:val="00164828"/>
    <w:rsid w:val="0016482F"/>
    <w:rsid w:val="0016515C"/>
    <w:rsid w:val="00165A69"/>
    <w:rsid w:val="00165CB9"/>
    <w:rsid w:val="001661C1"/>
    <w:rsid w:val="001663F7"/>
    <w:rsid w:val="00166FFF"/>
    <w:rsid w:val="00167056"/>
    <w:rsid w:val="00167C98"/>
    <w:rsid w:val="00167D6E"/>
    <w:rsid w:val="0017083F"/>
    <w:rsid w:val="00170E1C"/>
    <w:rsid w:val="001714CE"/>
    <w:rsid w:val="001715B9"/>
    <w:rsid w:val="00171DAA"/>
    <w:rsid w:val="001725C4"/>
    <w:rsid w:val="00172911"/>
    <w:rsid w:val="00172E26"/>
    <w:rsid w:val="00172EC3"/>
    <w:rsid w:val="00173170"/>
    <w:rsid w:val="00173332"/>
    <w:rsid w:val="0017375E"/>
    <w:rsid w:val="001739ED"/>
    <w:rsid w:val="00173BD6"/>
    <w:rsid w:val="00174447"/>
    <w:rsid w:val="00174554"/>
    <w:rsid w:val="00174F5D"/>
    <w:rsid w:val="001767BD"/>
    <w:rsid w:val="00176D9D"/>
    <w:rsid w:val="00177517"/>
    <w:rsid w:val="00177706"/>
    <w:rsid w:val="0018072B"/>
    <w:rsid w:val="00180AAB"/>
    <w:rsid w:val="00180B9D"/>
    <w:rsid w:val="00180EDC"/>
    <w:rsid w:val="00181227"/>
    <w:rsid w:val="001816E9"/>
    <w:rsid w:val="0018174C"/>
    <w:rsid w:val="0018176B"/>
    <w:rsid w:val="00181BC9"/>
    <w:rsid w:val="00181F66"/>
    <w:rsid w:val="0018214C"/>
    <w:rsid w:val="001829DB"/>
    <w:rsid w:val="00182E2A"/>
    <w:rsid w:val="001831E1"/>
    <w:rsid w:val="001832D3"/>
    <w:rsid w:val="0018365C"/>
    <w:rsid w:val="001838D5"/>
    <w:rsid w:val="00183E7D"/>
    <w:rsid w:val="001850C6"/>
    <w:rsid w:val="001864DB"/>
    <w:rsid w:val="001868A4"/>
    <w:rsid w:val="00186AFA"/>
    <w:rsid w:val="001874E9"/>
    <w:rsid w:val="00187635"/>
    <w:rsid w:val="00187D42"/>
    <w:rsid w:val="00190387"/>
    <w:rsid w:val="00190666"/>
    <w:rsid w:val="0019095B"/>
    <w:rsid w:val="00190EA8"/>
    <w:rsid w:val="00191545"/>
    <w:rsid w:val="001924D1"/>
    <w:rsid w:val="0019262D"/>
    <w:rsid w:val="00192696"/>
    <w:rsid w:val="00192BD2"/>
    <w:rsid w:val="00192D53"/>
    <w:rsid w:val="00192DA1"/>
    <w:rsid w:val="0019300B"/>
    <w:rsid w:val="00193407"/>
    <w:rsid w:val="00193842"/>
    <w:rsid w:val="00193CE8"/>
    <w:rsid w:val="0019401C"/>
    <w:rsid w:val="0019450F"/>
    <w:rsid w:val="00194679"/>
    <w:rsid w:val="001947CB"/>
    <w:rsid w:val="00195468"/>
    <w:rsid w:val="00195B8E"/>
    <w:rsid w:val="00195FDA"/>
    <w:rsid w:val="00196318"/>
    <w:rsid w:val="00196935"/>
    <w:rsid w:val="00196D6F"/>
    <w:rsid w:val="00196DBD"/>
    <w:rsid w:val="00196DF4"/>
    <w:rsid w:val="00196E8E"/>
    <w:rsid w:val="001971BE"/>
    <w:rsid w:val="00197787"/>
    <w:rsid w:val="00197971"/>
    <w:rsid w:val="001A01A3"/>
    <w:rsid w:val="001A0A16"/>
    <w:rsid w:val="001A0B03"/>
    <w:rsid w:val="001A0D34"/>
    <w:rsid w:val="001A0F7D"/>
    <w:rsid w:val="001A10DB"/>
    <w:rsid w:val="001A2AD1"/>
    <w:rsid w:val="001A3386"/>
    <w:rsid w:val="001A34EF"/>
    <w:rsid w:val="001A35B0"/>
    <w:rsid w:val="001A36BA"/>
    <w:rsid w:val="001A44F8"/>
    <w:rsid w:val="001A4645"/>
    <w:rsid w:val="001A4A60"/>
    <w:rsid w:val="001A4C62"/>
    <w:rsid w:val="001A4F5C"/>
    <w:rsid w:val="001A5275"/>
    <w:rsid w:val="001A5576"/>
    <w:rsid w:val="001A57C9"/>
    <w:rsid w:val="001A6C1E"/>
    <w:rsid w:val="001A6D0F"/>
    <w:rsid w:val="001A6D26"/>
    <w:rsid w:val="001A72CD"/>
    <w:rsid w:val="001A7394"/>
    <w:rsid w:val="001A74A0"/>
    <w:rsid w:val="001A78B9"/>
    <w:rsid w:val="001B020A"/>
    <w:rsid w:val="001B060B"/>
    <w:rsid w:val="001B0D97"/>
    <w:rsid w:val="001B0EA0"/>
    <w:rsid w:val="001B14FB"/>
    <w:rsid w:val="001B1708"/>
    <w:rsid w:val="001B18B9"/>
    <w:rsid w:val="001B23A7"/>
    <w:rsid w:val="001B27DC"/>
    <w:rsid w:val="001B2A33"/>
    <w:rsid w:val="001B2BBA"/>
    <w:rsid w:val="001B3DA4"/>
    <w:rsid w:val="001B4042"/>
    <w:rsid w:val="001B408E"/>
    <w:rsid w:val="001B4226"/>
    <w:rsid w:val="001B4E18"/>
    <w:rsid w:val="001B5A65"/>
    <w:rsid w:val="001B67BA"/>
    <w:rsid w:val="001B703F"/>
    <w:rsid w:val="001B726F"/>
    <w:rsid w:val="001B7EA5"/>
    <w:rsid w:val="001B7FAC"/>
    <w:rsid w:val="001C00E8"/>
    <w:rsid w:val="001C0794"/>
    <w:rsid w:val="001C08B4"/>
    <w:rsid w:val="001C0B32"/>
    <w:rsid w:val="001C185B"/>
    <w:rsid w:val="001C2042"/>
    <w:rsid w:val="001C26D4"/>
    <w:rsid w:val="001C2C17"/>
    <w:rsid w:val="001C2CD4"/>
    <w:rsid w:val="001C2F65"/>
    <w:rsid w:val="001C330C"/>
    <w:rsid w:val="001C33FE"/>
    <w:rsid w:val="001C36EA"/>
    <w:rsid w:val="001C36ED"/>
    <w:rsid w:val="001C3AE9"/>
    <w:rsid w:val="001C400B"/>
    <w:rsid w:val="001C417F"/>
    <w:rsid w:val="001C499A"/>
    <w:rsid w:val="001C53A5"/>
    <w:rsid w:val="001C53F4"/>
    <w:rsid w:val="001C5C2D"/>
    <w:rsid w:val="001C5F57"/>
    <w:rsid w:val="001C64DD"/>
    <w:rsid w:val="001C66E6"/>
    <w:rsid w:val="001C6B1F"/>
    <w:rsid w:val="001C6D7B"/>
    <w:rsid w:val="001C70A4"/>
    <w:rsid w:val="001C7832"/>
    <w:rsid w:val="001D03AD"/>
    <w:rsid w:val="001D0758"/>
    <w:rsid w:val="001D09AF"/>
    <w:rsid w:val="001D0A05"/>
    <w:rsid w:val="001D1216"/>
    <w:rsid w:val="001D1223"/>
    <w:rsid w:val="001D128A"/>
    <w:rsid w:val="001D12E3"/>
    <w:rsid w:val="001D1862"/>
    <w:rsid w:val="001D1966"/>
    <w:rsid w:val="001D210E"/>
    <w:rsid w:val="001D29C8"/>
    <w:rsid w:val="001D2C21"/>
    <w:rsid w:val="001D2CFF"/>
    <w:rsid w:val="001D36CB"/>
    <w:rsid w:val="001D37E9"/>
    <w:rsid w:val="001D3BF9"/>
    <w:rsid w:val="001D429E"/>
    <w:rsid w:val="001D449A"/>
    <w:rsid w:val="001D4822"/>
    <w:rsid w:val="001D4ABE"/>
    <w:rsid w:val="001D4F68"/>
    <w:rsid w:val="001D582A"/>
    <w:rsid w:val="001D59E7"/>
    <w:rsid w:val="001D5A47"/>
    <w:rsid w:val="001D61FF"/>
    <w:rsid w:val="001D67B3"/>
    <w:rsid w:val="001D6BCA"/>
    <w:rsid w:val="001D6E8C"/>
    <w:rsid w:val="001D70F9"/>
    <w:rsid w:val="001D72CC"/>
    <w:rsid w:val="001D73E7"/>
    <w:rsid w:val="001D7ABB"/>
    <w:rsid w:val="001D7B24"/>
    <w:rsid w:val="001E04E4"/>
    <w:rsid w:val="001E0A62"/>
    <w:rsid w:val="001E1787"/>
    <w:rsid w:val="001E194F"/>
    <w:rsid w:val="001E1B28"/>
    <w:rsid w:val="001E1CB2"/>
    <w:rsid w:val="001E1DA4"/>
    <w:rsid w:val="001E2260"/>
    <w:rsid w:val="001E2C46"/>
    <w:rsid w:val="001E36DD"/>
    <w:rsid w:val="001E5457"/>
    <w:rsid w:val="001E557D"/>
    <w:rsid w:val="001E5778"/>
    <w:rsid w:val="001E59E6"/>
    <w:rsid w:val="001E65C0"/>
    <w:rsid w:val="001E67DC"/>
    <w:rsid w:val="001E6A8E"/>
    <w:rsid w:val="001E746E"/>
    <w:rsid w:val="001E75AF"/>
    <w:rsid w:val="001E7659"/>
    <w:rsid w:val="001E76C8"/>
    <w:rsid w:val="001E7E77"/>
    <w:rsid w:val="001E7F2C"/>
    <w:rsid w:val="001F01BB"/>
    <w:rsid w:val="001F11F5"/>
    <w:rsid w:val="001F14F7"/>
    <w:rsid w:val="001F1778"/>
    <w:rsid w:val="001F1FC8"/>
    <w:rsid w:val="001F20A3"/>
    <w:rsid w:val="001F2D02"/>
    <w:rsid w:val="001F31C1"/>
    <w:rsid w:val="001F38A4"/>
    <w:rsid w:val="001F3DA9"/>
    <w:rsid w:val="001F45E4"/>
    <w:rsid w:val="001F4CE1"/>
    <w:rsid w:val="001F539D"/>
    <w:rsid w:val="001F59D3"/>
    <w:rsid w:val="001F63A3"/>
    <w:rsid w:val="001F6789"/>
    <w:rsid w:val="001F6A2F"/>
    <w:rsid w:val="001F6FAC"/>
    <w:rsid w:val="001F7077"/>
    <w:rsid w:val="001F79C5"/>
    <w:rsid w:val="001F7C30"/>
    <w:rsid w:val="002003A9"/>
    <w:rsid w:val="0020058F"/>
    <w:rsid w:val="002009B5"/>
    <w:rsid w:val="00200DF8"/>
    <w:rsid w:val="00200ECC"/>
    <w:rsid w:val="00201B19"/>
    <w:rsid w:val="00202585"/>
    <w:rsid w:val="00203617"/>
    <w:rsid w:val="0020412C"/>
    <w:rsid w:val="002046DF"/>
    <w:rsid w:val="00204864"/>
    <w:rsid w:val="002049ED"/>
    <w:rsid w:val="00204AFC"/>
    <w:rsid w:val="00204C3C"/>
    <w:rsid w:val="00204ECC"/>
    <w:rsid w:val="00205402"/>
    <w:rsid w:val="00206830"/>
    <w:rsid w:val="00206A04"/>
    <w:rsid w:val="0020722A"/>
    <w:rsid w:val="0020752C"/>
    <w:rsid w:val="00207782"/>
    <w:rsid w:val="002108A6"/>
    <w:rsid w:val="00211295"/>
    <w:rsid w:val="0021138D"/>
    <w:rsid w:val="00211446"/>
    <w:rsid w:val="00211BEA"/>
    <w:rsid w:val="00211DF3"/>
    <w:rsid w:val="0021214A"/>
    <w:rsid w:val="00212364"/>
    <w:rsid w:val="00212E9C"/>
    <w:rsid w:val="00213382"/>
    <w:rsid w:val="00213904"/>
    <w:rsid w:val="00213C73"/>
    <w:rsid w:val="00213F22"/>
    <w:rsid w:val="0021426E"/>
    <w:rsid w:val="002143F6"/>
    <w:rsid w:val="00214525"/>
    <w:rsid w:val="0021530C"/>
    <w:rsid w:val="002158EF"/>
    <w:rsid w:val="00215B8B"/>
    <w:rsid w:val="00216AEA"/>
    <w:rsid w:val="00216B25"/>
    <w:rsid w:val="00216B4A"/>
    <w:rsid w:val="002170E6"/>
    <w:rsid w:val="00217219"/>
    <w:rsid w:val="00217DAC"/>
    <w:rsid w:val="00220360"/>
    <w:rsid w:val="00220788"/>
    <w:rsid w:val="00221EB5"/>
    <w:rsid w:val="002221F7"/>
    <w:rsid w:val="0022294F"/>
    <w:rsid w:val="002232E2"/>
    <w:rsid w:val="002235D3"/>
    <w:rsid w:val="002238B4"/>
    <w:rsid w:val="00223A7A"/>
    <w:rsid w:val="00223CF6"/>
    <w:rsid w:val="00223FB2"/>
    <w:rsid w:val="0022571D"/>
    <w:rsid w:val="002259BD"/>
    <w:rsid w:val="00225DF4"/>
    <w:rsid w:val="00226901"/>
    <w:rsid w:val="002274FB"/>
    <w:rsid w:val="00227A1F"/>
    <w:rsid w:val="0023009E"/>
    <w:rsid w:val="00230332"/>
    <w:rsid w:val="00230499"/>
    <w:rsid w:val="00230A0D"/>
    <w:rsid w:val="00230B6F"/>
    <w:rsid w:val="002310CE"/>
    <w:rsid w:val="00231B85"/>
    <w:rsid w:val="00232007"/>
    <w:rsid w:val="0023227D"/>
    <w:rsid w:val="00232A4A"/>
    <w:rsid w:val="00232DCA"/>
    <w:rsid w:val="00234518"/>
    <w:rsid w:val="00234567"/>
    <w:rsid w:val="00234D84"/>
    <w:rsid w:val="0023513B"/>
    <w:rsid w:val="00235475"/>
    <w:rsid w:val="00235A29"/>
    <w:rsid w:val="00235E17"/>
    <w:rsid w:val="00236079"/>
    <w:rsid w:val="00236418"/>
    <w:rsid w:val="00236F8D"/>
    <w:rsid w:val="0023703A"/>
    <w:rsid w:val="00237799"/>
    <w:rsid w:val="00237978"/>
    <w:rsid w:val="002400CC"/>
    <w:rsid w:val="0024014F"/>
    <w:rsid w:val="0024042F"/>
    <w:rsid w:val="00240D59"/>
    <w:rsid w:val="002413AF"/>
    <w:rsid w:val="00241478"/>
    <w:rsid w:val="00241950"/>
    <w:rsid w:val="0024222D"/>
    <w:rsid w:val="0024249E"/>
    <w:rsid w:val="00242873"/>
    <w:rsid w:val="00242A47"/>
    <w:rsid w:val="0024319C"/>
    <w:rsid w:val="00243208"/>
    <w:rsid w:val="0024324B"/>
    <w:rsid w:val="00243769"/>
    <w:rsid w:val="0024389A"/>
    <w:rsid w:val="0024391E"/>
    <w:rsid w:val="00243F8D"/>
    <w:rsid w:val="0024407D"/>
    <w:rsid w:val="002447CF"/>
    <w:rsid w:val="002447FA"/>
    <w:rsid w:val="0024488F"/>
    <w:rsid w:val="00244AD4"/>
    <w:rsid w:val="00244BF4"/>
    <w:rsid w:val="00244D16"/>
    <w:rsid w:val="002452F9"/>
    <w:rsid w:val="0024575B"/>
    <w:rsid w:val="002462DF"/>
    <w:rsid w:val="0024643D"/>
    <w:rsid w:val="00246994"/>
    <w:rsid w:val="002477B4"/>
    <w:rsid w:val="00247975"/>
    <w:rsid w:val="002502C5"/>
    <w:rsid w:val="00250861"/>
    <w:rsid w:val="0025099A"/>
    <w:rsid w:val="002514A7"/>
    <w:rsid w:val="002516C5"/>
    <w:rsid w:val="00252020"/>
    <w:rsid w:val="002522E8"/>
    <w:rsid w:val="002527A1"/>
    <w:rsid w:val="0025300B"/>
    <w:rsid w:val="00253060"/>
    <w:rsid w:val="002537FF"/>
    <w:rsid w:val="00253893"/>
    <w:rsid w:val="00253CEC"/>
    <w:rsid w:val="00254143"/>
    <w:rsid w:val="002541B9"/>
    <w:rsid w:val="00254238"/>
    <w:rsid w:val="002546CB"/>
    <w:rsid w:val="00254B89"/>
    <w:rsid w:val="00254C05"/>
    <w:rsid w:val="00254E29"/>
    <w:rsid w:val="002557EB"/>
    <w:rsid w:val="00255B95"/>
    <w:rsid w:val="002567F2"/>
    <w:rsid w:val="0025687C"/>
    <w:rsid w:val="00256925"/>
    <w:rsid w:val="00256FF0"/>
    <w:rsid w:val="0025761F"/>
    <w:rsid w:val="00257ED3"/>
    <w:rsid w:val="0026009D"/>
    <w:rsid w:val="0026026A"/>
    <w:rsid w:val="00260F28"/>
    <w:rsid w:val="002618D6"/>
    <w:rsid w:val="00261FE5"/>
    <w:rsid w:val="002620A0"/>
    <w:rsid w:val="002620D8"/>
    <w:rsid w:val="002621A8"/>
    <w:rsid w:val="002622AF"/>
    <w:rsid w:val="002625FC"/>
    <w:rsid w:val="00263205"/>
    <w:rsid w:val="0026338D"/>
    <w:rsid w:val="002634EB"/>
    <w:rsid w:val="00264770"/>
    <w:rsid w:val="00264779"/>
    <w:rsid w:val="00264AD6"/>
    <w:rsid w:val="00264B90"/>
    <w:rsid w:val="002654FF"/>
    <w:rsid w:val="00265C67"/>
    <w:rsid w:val="00265D32"/>
    <w:rsid w:val="00265EFE"/>
    <w:rsid w:val="00266586"/>
    <w:rsid w:val="002673B1"/>
    <w:rsid w:val="002675F1"/>
    <w:rsid w:val="00267857"/>
    <w:rsid w:val="002678C7"/>
    <w:rsid w:val="002700D6"/>
    <w:rsid w:val="00270844"/>
    <w:rsid w:val="00270CDB"/>
    <w:rsid w:val="00271CF3"/>
    <w:rsid w:val="00271D1D"/>
    <w:rsid w:val="00272EC7"/>
    <w:rsid w:val="00273BAE"/>
    <w:rsid w:val="00273DC7"/>
    <w:rsid w:val="00273DE1"/>
    <w:rsid w:val="00273F42"/>
    <w:rsid w:val="002742E4"/>
    <w:rsid w:val="002744AA"/>
    <w:rsid w:val="002747FB"/>
    <w:rsid w:val="00274815"/>
    <w:rsid w:val="00274831"/>
    <w:rsid w:val="00274EC8"/>
    <w:rsid w:val="002757E1"/>
    <w:rsid w:val="0027625E"/>
    <w:rsid w:val="002764DD"/>
    <w:rsid w:val="00276631"/>
    <w:rsid w:val="00276D4D"/>
    <w:rsid w:val="0027719C"/>
    <w:rsid w:val="00277530"/>
    <w:rsid w:val="00277D04"/>
    <w:rsid w:val="00277DED"/>
    <w:rsid w:val="0028079E"/>
    <w:rsid w:val="002807A2"/>
    <w:rsid w:val="00280FC5"/>
    <w:rsid w:val="0028123D"/>
    <w:rsid w:val="0028147A"/>
    <w:rsid w:val="00281777"/>
    <w:rsid w:val="002819DD"/>
    <w:rsid w:val="00281AC9"/>
    <w:rsid w:val="002820AB"/>
    <w:rsid w:val="002825D9"/>
    <w:rsid w:val="002829B6"/>
    <w:rsid w:val="00282C78"/>
    <w:rsid w:val="002836C4"/>
    <w:rsid w:val="00283FC1"/>
    <w:rsid w:val="002842CC"/>
    <w:rsid w:val="002849C1"/>
    <w:rsid w:val="002856BB"/>
    <w:rsid w:val="002856D0"/>
    <w:rsid w:val="002857F4"/>
    <w:rsid w:val="00285951"/>
    <w:rsid w:val="00285FF5"/>
    <w:rsid w:val="00286463"/>
    <w:rsid w:val="00286585"/>
    <w:rsid w:val="00286898"/>
    <w:rsid w:val="00286A4A"/>
    <w:rsid w:val="00286C59"/>
    <w:rsid w:val="00287055"/>
    <w:rsid w:val="00287AD6"/>
    <w:rsid w:val="0029050C"/>
    <w:rsid w:val="0029066A"/>
    <w:rsid w:val="00290ADD"/>
    <w:rsid w:val="00290DE7"/>
    <w:rsid w:val="00291363"/>
    <w:rsid w:val="002913E1"/>
    <w:rsid w:val="00291F37"/>
    <w:rsid w:val="0029208E"/>
    <w:rsid w:val="00292436"/>
    <w:rsid w:val="00292698"/>
    <w:rsid w:val="0029296C"/>
    <w:rsid w:val="00292F50"/>
    <w:rsid w:val="002930C0"/>
    <w:rsid w:val="002933EF"/>
    <w:rsid w:val="00293C21"/>
    <w:rsid w:val="00293D02"/>
    <w:rsid w:val="00293EE1"/>
    <w:rsid w:val="00294017"/>
    <w:rsid w:val="002942F0"/>
    <w:rsid w:val="00294C2E"/>
    <w:rsid w:val="0029515A"/>
    <w:rsid w:val="0029516D"/>
    <w:rsid w:val="0029556F"/>
    <w:rsid w:val="002955FE"/>
    <w:rsid w:val="00295D82"/>
    <w:rsid w:val="00295E2A"/>
    <w:rsid w:val="0029636C"/>
    <w:rsid w:val="002964AD"/>
    <w:rsid w:val="002965DA"/>
    <w:rsid w:val="002969BF"/>
    <w:rsid w:val="002969CE"/>
    <w:rsid w:val="002971DA"/>
    <w:rsid w:val="00297874"/>
    <w:rsid w:val="00297DB8"/>
    <w:rsid w:val="002A00F7"/>
    <w:rsid w:val="002A02FE"/>
    <w:rsid w:val="002A0325"/>
    <w:rsid w:val="002A05B7"/>
    <w:rsid w:val="002A064A"/>
    <w:rsid w:val="002A0951"/>
    <w:rsid w:val="002A09A0"/>
    <w:rsid w:val="002A0E92"/>
    <w:rsid w:val="002A11FE"/>
    <w:rsid w:val="002A1279"/>
    <w:rsid w:val="002A1D6D"/>
    <w:rsid w:val="002A2036"/>
    <w:rsid w:val="002A2190"/>
    <w:rsid w:val="002A3217"/>
    <w:rsid w:val="002A3559"/>
    <w:rsid w:val="002A35E0"/>
    <w:rsid w:val="002A3B11"/>
    <w:rsid w:val="002A3F3C"/>
    <w:rsid w:val="002A4008"/>
    <w:rsid w:val="002A42B2"/>
    <w:rsid w:val="002A4782"/>
    <w:rsid w:val="002A4794"/>
    <w:rsid w:val="002A49AE"/>
    <w:rsid w:val="002A5071"/>
    <w:rsid w:val="002A5105"/>
    <w:rsid w:val="002A5125"/>
    <w:rsid w:val="002A52B5"/>
    <w:rsid w:val="002A5EDC"/>
    <w:rsid w:val="002A63F6"/>
    <w:rsid w:val="002A6C93"/>
    <w:rsid w:val="002A71A9"/>
    <w:rsid w:val="002A7237"/>
    <w:rsid w:val="002A73D7"/>
    <w:rsid w:val="002A78BD"/>
    <w:rsid w:val="002A7A28"/>
    <w:rsid w:val="002A7CA4"/>
    <w:rsid w:val="002A7DD7"/>
    <w:rsid w:val="002A7DF6"/>
    <w:rsid w:val="002B06C6"/>
    <w:rsid w:val="002B0F24"/>
    <w:rsid w:val="002B15EA"/>
    <w:rsid w:val="002B1742"/>
    <w:rsid w:val="002B1AA3"/>
    <w:rsid w:val="002B1B98"/>
    <w:rsid w:val="002B1D88"/>
    <w:rsid w:val="002B351D"/>
    <w:rsid w:val="002B3BC8"/>
    <w:rsid w:val="002B3F18"/>
    <w:rsid w:val="002B4165"/>
    <w:rsid w:val="002B43A0"/>
    <w:rsid w:val="002B43E7"/>
    <w:rsid w:val="002B440C"/>
    <w:rsid w:val="002B4CAB"/>
    <w:rsid w:val="002B5210"/>
    <w:rsid w:val="002B5A27"/>
    <w:rsid w:val="002B6034"/>
    <w:rsid w:val="002B6DB6"/>
    <w:rsid w:val="002B72D5"/>
    <w:rsid w:val="002B733B"/>
    <w:rsid w:val="002B7623"/>
    <w:rsid w:val="002B7A2C"/>
    <w:rsid w:val="002B7A6B"/>
    <w:rsid w:val="002C043C"/>
    <w:rsid w:val="002C17F4"/>
    <w:rsid w:val="002C22FF"/>
    <w:rsid w:val="002C237E"/>
    <w:rsid w:val="002C27D1"/>
    <w:rsid w:val="002C2C13"/>
    <w:rsid w:val="002C2DCF"/>
    <w:rsid w:val="002C2DE9"/>
    <w:rsid w:val="002C3409"/>
    <w:rsid w:val="002C367E"/>
    <w:rsid w:val="002C3AFC"/>
    <w:rsid w:val="002C3CF9"/>
    <w:rsid w:val="002C40BA"/>
    <w:rsid w:val="002C425A"/>
    <w:rsid w:val="002C543C"/>
    <w:rsid w:val="002C5B20"/>
    <w:rsid w:val="002C5DAE"/>
    <w:rsid w:val="002C61D7"/>
    <w:rsid w:val="002C63F4"/>
    <w:rsid w:val="002C696C"/>
    <w:rsid w:val="002C6D64"/>
    <w:rsid w:val="002C731F"/>
    <w:rsid w:val="002C7430"/>
    <w:rsid w:val="002C78BA"/>
    <w:rsid w:val="002C7C3D"/>
    <w:rsid w:val="002C7DAD"/>
    <w:rsid w:val="002C7F8D"/>
    <w:rsid w:val="002D0370"/>
    <w:rsid w:val="002D05C9"/>
    <w:rsid w:val="002D0A6B"/>
    <w:rsid w:val="002D133F"/>
    <w:rsid w:val="002D2114"/>
    <w:rsid w:val="002D2A28"/>
    <w:rsid w:val="002D3067"/>
    <w:rsid w:val="002D338B"/>
    <w:rsid w:val="002D3AED"/>
    <w:rsid w:val="002D3C61"/>
    <w:rsid w:val="002D4A84"/>
    <w:rsid w:val="002D5D32"/>
    <w:rsid w:val="002D63D0"/>
    <w:rsid w:val="002D63F1"/>
    <w:rsid w:val="002D665D"/>
    <w:rsid w:val="002D6D8F"/>
    <w:rsid w:val="002D757C"/>
    <w:rsid w:val="002D7AEE"/>
    <w:rsid w:val="002D7CBB"/>
    <w:rsid w:val="002E0519"/>
    <w:rsid w:val="002E08E8"/>
    <w:rsid w:val="002E0A14"/>
    <w:rsid w:val="002E0A28"/>
    <w:rsid w:val="002E191A"/>
    <w:rsid w:val="002E238F"/>
    <w:rsid w:val="002E27DF"/>
    <w:rsid w:val="002E2A1B"/>
    <w:rsid w:val="002E2B96"/>
    <w:rsid w:val="002E2BDC"/>
    <w:rsid w:val="002E3232"/>
    <w:rsid w:val="002E3344"/>
    <w:rsid w:val="002E3802"/>
    <w:rsid w:val="002E3A6F"/>
    <w:rsid w:val="002E3D89"/>
    <w:rsid w:val="002E59C5"/>
    <w:rsid w:val="002E60F6"/>
    <w:rsid w:val="002E6160"/>
    <w:rsid w:val="002E6324"/>
    <w:rsid w:val="002E669E"/>
    <w:rsid w:val="002E69C5"/>
    <w:rsid w:val="002E6ED4"/>
    <w:rsid w:val="002E72F7"/>
    <w:rsid w:val="002E7498"/>
    <w:rsid w:val="002E7A43"/>
    <w:rsid w:val="002E7F43"/>
    <w:rsid w:val="002F0621"/>
    <w:rsid w:val="002F0C61"/>
    <w:rsid w:val="002F13EC"/>
    <w:rsid w:val="002F159B"/>
    <w:rsid w:val="002F19B7"/>
    <w:rsid w:val="002F1BE7"/>
    <w:rsid w:val="002F1D2D"/>
    <w:rsid w:val="002F213F"/>
    <w:rsid w:val="002F237E"/>
    <w:rsid w:val="002F377F"/>
    <w:rsid w:val="002F425E"/>
    <w:rsid w:val="002F4276"/>
    <w:rsid w:val="002F4DE5"/>
    <w:rsid w:val="002F4FED"/>
    <w:rsid w:val="002F50F6"/>
    <w:rsid w:val="002F55FD"/>
    <w:rsid w:val="002F57A2"/>
    <w:rsid w:val="002F5EB6"/>
    <w:rsid w:val="002F5EC0"/>
    <w:rsid w:val="002F62C9"/>
    <w:rsid w:val="002F688E"/>
    <w:rsid w:val="002F6CBD"/>
    <w:rsid w:val="002F6DF6"/>
    <w:rsid w:val="002F6F99"/>
    <w:rsid w:val="002F7672"/>
    <w:rsid w:val="002F782D"/>
    <w:rsid w:val="002F7B47"/>
    <w:rsid w:val="002F7E0E"/>
    <w:rsid w:val="0030063D"/>
    <w:rsid w:val="003016EA"/>
    <w:rsid w:val="003018CF"/>
    <w:rsid w:val="00301F89"/>
    <w:rsid w:val="0030291E"/>
    <w:rsid w:val="00302DCE"/>
    <w:rsid w:val="00302F26"/>
    <w:rsid w:val="003031EE"/>
    <w:rsid w:val="0030338A"/>
    <w:rsid w:val="00303583"/>
    <w:rsid w:val="00303685"/>
    <w:rsid w:val="0030387C"/>
    <w:rsid w:val="0030395C"/>
    <w:rsid w:val="00303AEE"/>
    <w:rsid w:val="00303C66"/>
    <w:rsid w:val="00303E4C"/>
    <w:rsid w:val="0030473D"/>
    <w:rsid w:val="003047BD"/>
    <w:rsid w:val="003052E2"/>
    <w:rsid w:val="003059F9"/>
    <w:rsid w:val="003065E4"/>
    <w:rsid w:val="00307187"/>
    <w:rsid w:val="0030718A"/>
    <w:rsid w:val="00307BF2"/>
    <w:rsid w:val="00307F01"/>
    <w:rsid w:val="003109C8"/>
    <w:rsid w:val="00310A8B"/>
    <w:rsid w:val="003111A0"/>
    <w:rsid w:val="0031124B"/>
    <w:rsid w:val="00311258"/>
    <w:rsid w:val="00311B64"/>
    <w:rsid w:val="00311CA7"/>
    <w:rsid w:val="0031239D"/>
    <w:rsid w:val="003125BF"/>
    <w:rsid w:val="00312885"/>
    <w:rsid w:val="003128C4"/>
    <w:rsid w:val="00313EC0"/>
    <w:rsid w:val="00314157"/>
    <w:rsid w:val="0031459D"/>
    <w:rsid w:val="003146E9"/>
    <w:rsid w:val="00314CC2"/>
    <w:rsid w:val="00315393"/>
    <w:rsid w:val="0031570E"/>
    <w:rsid w:val="00315E3B"/>
    <w:rsid w:val="00315F6C"/>
    <w:rsid w:val="003160E7"/>
    <w:rsid w:val="0031645B"/>
    <w:rsid w:val="0031661C"/>
    <w:rsid w:val="00316747"/>
    <w:rsid w:val="003169E2"/>
    <w:rsid w:val="003169ED"/>
    <w:rsid w:val="00316E39"/>
    <w:rsid w:val="00317F1D"/>
    <w:rsid w:val="003206DC"/>
    <w:rsid w:val="00320E59"/>
    <w:rsid w:val="00321014"/>
    <w:rsid w:val="00321854"/>
    <w:rsid w:val="00321A2A"/>
    <w:rsid w:val="00321AB2"/>
    <w:rsid w:val="00321CF3"/>
    <w:rsid w:val="00321ECA"/>
    <w:rsid w:val="00322789"/>
    <w:rsid w:val="0032301D"/>
    <w:rsid w:val="00323044"/>
    <w:rsid w:val="00323415"/>
    <w:rsid w:val="00323910"/>
    <w:rsid w:val="00323D61"/>
    <w:rsid w:val="00323DEA"/>
    <w:rsid w:val="00324182"/>
    <w:rsid w:val="003244E0"/>
    <w:rsid w:val="003249D8"/>
    <w:rsid w:val="00324FA2"/>
    <w:rsid w:val="003253C6"/>
    <w:rsid w:val="003253D2"/>
    <w:rsid w:val="003258B1"/>
    <w:rsid w:val="00325D65"/>
    <w:rsid w:val="00326715"/>
    <w:rsid w:val="00326FF5"/>
    <w:rsid w:val="0032737E"/>
    <w:rsid w:val="003273F5"/>
    <w:rsid w:val="00327923"/>
    <w:rsid w:val="00327DCC"/>
    <w:rsid w:val="00327FB7"/>
    <w:rsid w:val="00330765"/>
    <w:rsid w:val="00330F0A"/>
    <w:rsid w:val="0033149B"/>
    <w:rsid w:val="00331AB8"/>
    <w:rsid w:val="00331BC2"/>
    <w:rsid w:val="003323C3"/>
    <w:rsid w:val="003324A5"/>
    <w:rsid w:val="0033263F"/>
    <w:rsid w:val="003326F2"/>
    <w:rsid w:val="003328E2"/>
    <w:rsid w:val="00333394"/>
    <w:rsid w:val="003339F4"/>
    <w:rsid w:val="00334081"/>
    <w:rsid w:val="003340C3"/>
    <w:rsid w:val="003345FC"/>
    <w:rsid w:val="00334E92"/>
    <w:rsid w:val="003351D0"/>
    <w:rsid w:val="003359C5"/>
    <w:rsid w:val="00335A23"/>
    <w:rsid w:val="003362BD"/>
    <w:rsid w:val="003365B3"/>
    <w:rsid w:val="003369E4"/>
    <w:rsid w:val="00337754"/>
    <w:rsid w:val="00337962"/>
    <w:rsid w:val="003379DF"/>
    <w:rsid w:val="00337DB1"/>
    <w:rsid w:val="003408BB"/>
    <w:rsid w:val="00340B9D"/>
    <w:rsid w:val="003410CB"/>
    <w:rsid w:val="00341732"/>
    <w:rsid w:val="0034173B"/>
    <w:rsid w:val="003418EF"/>
    <w:rsid w:val="003419C3"/>
    <w:rsid w:val="00341A7C"/>
    <w:rsid w:val="00342442"/>
    <w:rsid w:val="00342548"/>
    <w:rsid w:val="00342D6A"/>
    <w:rsid w:val="003431B3"/>
    <w:rsid w:val="003434E5"/>
    <w:rsid w:val="00343AE4"/>
    <w:rsid w:val="00343C08"/>
    <w:rsid w:val="00344036"/>
    <w:rsid w:val="00344320"/>
    <w:rsid w:val="003443FD"/>
    <w:rsid w:val="00344A03"/>
    <w:rsid w:val="00344B7E"/>
    <w:rsid w:val="003451EE"/>
    <w:rsid w:val="00345584"/>
    <w:rsid w:val="003455FA"/>
    <w:rsid w:val="003460D4"/>
    <w:rsid w:val="003463C2"/>
    <w:rsid w:val="00346467"/>
    <w:rsid w:val="00346BD2"/>
    <w:rsid w:val="00346E4C"/>
    <w:rsid w:val="00347165"/>
    <w:rsid w:val="0034783A"/>
    <w:rsid w:val="00347891"/>
    <w:rsid w:val="003479E0"/>
    <w:rsid w:val="00347BE8"/>
    <w:rsid w:val="0035004A"/>
    <w:rsid w:val="0035020B"/>
    <w:rsid w:val="00350327"/>
    <w:rsid w:val="00350643"/>
    <w:rsid w:val="00350D0D"/>
    <w:rsid w:val="00350F11"/>
    <w:rsid w:val="00350FBF"/>
    <w:rsid w:val="003519D6"/>
    <w:rsid w:val="00351C4B"/>
    <w:rsid w:val="003521A3"/>
    <w:rsid w:val="00353069"/>
    <w:rsid w:val="00353472"/>
    <w:rsid w:val="003534DD"/>
    <w:rsid w:val="003536DD"/>
    <w:rsid w:val="0035390A"/>
    <w:rsid w:val="00353A45"/>
    <w:rsid w:val="00353BC6"/>
    <w:rsid w:val="00355107"/>
    <w:rsid w:val="00355FD3"/>
    <w:rsid w:val="00356344"/>
    <w:rsid w:val="00356C39"/>
    <w:rsid w:val="00356FB2"/>
    <w:rsid w:val="003572FD"/>
    <w:rsid w:val="0035743F"/>
    <w:rsid w:val="003577A7"/>
    <w:rsid w:val="00357A3B"/>
    <w:rsid w:val="00360373"/>
    <w:rsid w:val="0036057A"/>
    <w:rsid w:val="0036070A"/>
    <w:rsid w:val="00360D0A"/>
    <w:rsid w:val="003615B1"/>
    <w:rsid w:val="003618E9"/>
    <w:rsid w:val="00361CBF"/>
    <w:rsid w:val="003622B9"/>
    <w:rsid w:val="00362526"/>
    <w:rsid w:val="00362695"/>
    <w:rsid w:val="003627A4"/>
    <w:rsid w:val="00363890"/>
    <w:rsid w:val="0036501D"/>
    <w:rsid w:val="00365076"/>
    <w:rsid w:val="00365693"/>
    <w:rsid w:val="00365739"/>
    <w:rsid w:val="003658B6"/>
    <w:rsid w:val="003658D4"/>
    <w:rsid w:val="00365932"/>
    <w:rsid w:val="0036598E"/>
    <w:rsid w:val="00365DF7"/>
    <w:rsid w:val="003661CB"/>
    <w:rsid w:val="00366419"/>
    <w:rsid w:val="00366A3B"/>
    <w:rsid w:val="00366A55"/>
    <w:rsid w:val="00366A7E"/>
    <w:rsid w:val="00366EBB"/>
    <w:rsid w:val="00367E52"/>
    <w:rsid w:val="00370D2B"/>
    <w:rsid w:val="0037156F"/>
    <w:rsid w:val="00371E4A"/>
    <w:rsid w:val="0037229D"/>
    <w:rsid w:val="00372550"/>
    <w:rsid w:val="0037274F"/>
    <w:rsid w:val="003729E8"/>
    <w:rsid w:val="00372E88"/>
    <w:rsid w:val="003738B4"/>
    <w:rsid w:val="0037439B"/>
    <w:rsid w:val="00374663"/>
    <w:rsid w:val="00374880"/>
    <w:rsid w:val="003751DF"/>
    <w:rsid w:val="003760ED"/>
    <w:rsid w:val="00376758"/>
    <w:rsid w:val="0037676F"/>
    <w:rsid w:val="003767B3"/>
    <w:rsid w:val="003768AB"/>
    <w:rsid w:val="0037786A"/>
    <w:rsid w:val="00377BB4"/>
    <w:rsid w:val="003806BD"/>
    <w:rsid w:val="00380701"/>
    <w:rsid w:val="00381698"/>
    <w:rsid w:val="00381DE7"/>
    <w:rsid w:val="00382058"/>
    <w:rsid w:val="0038220A"/>
    <w:rsid w:val="0038224A"/>
    <w:rsid w:val="0038277E"/>
    <w:rsid w:val="00382B16"/>
    <w:rsid w:val="00382B82"/>
    <w:rsid w:val="00383058"/>
    <w:rsid w:val="00383152"/>
    <w:rsid w:val="00383A5A"/>
    <w:rsid w:val="00383A7B"/>
    <w:rsid w:val="00383C2A"/>
    <w:rsid w:val="00383C61"/>
    <w:rsid w:val="00383F92"/>
    <w:rsid w:val="00384054"/>
    <w:rsid w:val="00384280"/>
    <w:rsid w:val="00384435"/>
    <w:rsid w:val="0038448C"/>
    <w:rsid w:val="00384637"/>
    <w:rsid w:val="0038478A"/>
    <w:rsid w:val="00384ED9"/>
    <w:rsid w:val="0038519A"/>
    <w:rsid w:val="00385EBF"/>
    <w:rsid w:val="003866F2"/>
    <w:rsid w:val="00386D9B"/>
    <w:rsid w:val="00386E82"/>
    <w:rsid w:val="00387674"/>
    <w:rsid w:val="00387701"/>
    <w:rsid w:val="003877CD"/>
    <w:rsid w:val="00387A97"/>
    <w:rsid w:val="00387C7F"/>
    <w:rsid w:val="00390B00"/>
    <w:rsid w:val="00391360"/>
    <w:rsid w:val="003919D1"/>
    <w:rsid w:val="00391A68"/>
    <w:rsid w:val="00391E2A"/>
    <w:rsid w:val="00391EB6"/>
    <w:rsid w:val="00391F02"/>
    <w:rsid w:val="003925B7"/>
    <w:rsid w:val="00392713"/>
    <w:rsid w:val="0039274F"/>
    <w:rsid w:val="00392991"/>
    <w:rsid w:val="00393216"/>
    <w:rsid w:val="0039348E"/>
    <w:rsid w:val="00393B70"/>
    <w:rsid w:val="00393ED2"/>
    <w:rsid w:val="0039429D"/>
    <w:rsid w:val="003942CE"/>
    <w:rsid w:val="003943B9"/>
    <w:rsid w:val="00394457"/>
    <w:rsid w:val="0039456D"/>
    <w:rsid w:val="003947F5"/>
    <w:rsid w:val="003949CF"/>
    <w:rsid w:val="00394EB4"/>
    <w:rsid w:val="00395554"/>
    <w:rsid w:val="00395A49"/>
    <w:rsid w:val="00395BFE"/>
    <w:rsid w:val="00396B53"/>
    <w:rsid w:val="00396F70"/>
    <w:rsid w:val="0039724F"/>
    <w:rsid w:val="00397C01"/>
    <w:rsid w:val="00397E07"/>
    <w:rsid w:val="003A013B"/>
    <w:rsid w:val="003A05A6"/>
    <w:rsid w:val="003A0636"/>
    <w:rsid w:val="003A07CA"/>
    <w:rsid w:val="003A09F3"/>
    <w:rsid w:val="003A0AB8"/>
    <w:rsid w:val="003A1069"/>
    <w:rsid w:val="003A127C"/>
    <w:rsid w:val="003A148E"/>
    <w:rsid w:val="003A14DC"/>
    <w:rsid w:val="003A1A54"/>
    <w:rsid w:val="003A2439"/>
    <w:rsid w:val="003A2DA0"/>
    <w:rsid w:val="003A36E8"/>
    <w:rsid w:val="003A3CFA"/>
    <w:rsid w:val="003A3FE2"/>
    <w:rsid w:val="003A4002"/>
    <w:rsid w:val="003A41F1"/>
    <w:rsid w:val="003A4490"/>
    <w:rsid w:val="003A4562"/>
    <w:rsid w:val="003A46D8"/>
    <w:rsid w:val="003A4827"/>
    <w:rsid w:val="003A4CD5"/>
    <w:rsid w:val="003A5895"/>
    <w:rsid w:val="003A5D97"/>
    <w:rsid w:val="003A6024"/>
    <w:rsid w:val="003A6924"/>
    <w:rsid w:val="003B0144"/>
    <w:rsid w:val="003B0F3C"/>
    <w:rsid w:val="003B23A7"/>
    <w:rsid w:val="003B2E56"/>
    <w:rsid w:val="003B307A"/>
    <w:rsid w:val="003B31CD"/>
    <w:rsid w:val="003B33DD"/>
    <w:rsid w:val="003B41E2"/>
    <w:rsid w:val="003B4419"/>
    <w:rsid w:val="003B4D2A"/>
    <w:rsid w:val="003B5100"/>
    <w:rsid w:val="003B5B8A"/>
    <w:rsid w:val="003B6333"/>
    <w:rsid w:val="003B6B77"/>
    <w:rsid w:val="003B6D48"/>
    <w:rsid w:val="003B6F3E"/>
    <w:rsid w:val="003B7370"/>
    <w:rsid w:val="003B783C"/>
    <w:rsid w:val="003C0C23"/>
    <w:rsid w:val="003C0D6D"/>
    <w:rsid w:val="003C10DF"/>
    <w:rsid w:val="003C1391"/>
    <w:rsid w:val="003C1B5F"/>
    <w:rsid w:val="003C1C00"/>
    <w:rsid w:val="003C20CD"/>
    <w:rsid w:val="003C25FB"/>
    <w:rsid w:val="003C26C6"/>
    <w:rsid w:val="003C2709"/>
    <w:rsid w:val="003C29E5"/>
    <w:rsid w:val="003C2DAE"/>
    <w:rsid w:val="003C3CEC"/>
    <w:rsid w:val="003C3F7F"/>
    <w:rsid w:val="003C419C"/>
    <w:rsid w:val="003C43A2"/>
    <w:rsid w:val="003C48C8"/>
    <w:rsid w:val="003C49AD"/>
    <w:rsid w:val="003C4B49"/>
    <w:rsid w:val="003C4BCB"/>
    <w:rsid w:val="003C4FB1"/>
    <w:rsid w:val="003C50BC"/>
    <w:rsid w:val="003C5F58"/>
    <w:rsid w:val="003C611D"/>
    <w:rsid w:val="003C61FB"/>
    <w:rsid w:val="003C78A3"/>
    <w:rsid w:val="003C796A"/>
    <w:rsid w:val="003D103F"/>
    <w:rsid w:val="003D11A5"/>
    <w:rsid w:val="003D1918"/>
    <w:rsid w:val="003D22BA"/>
    <w:rsid w:val="003D3227"/>
    <w:rsid w:val="003D3278"/>
    <w:rsid w:val="003D3416"/>
    <w:rsid w:val="003D38C5"/>
    <w:rsid w:val="003D3AEB"/>
    <w:rsid w:val="003D3CEC"/>
    <w:rsid w:val="003D40A4"/>
    <w:rsid w:val="003D411C"/>
    <w:rsid w:val="003D4226"/>
    <w:rsid w:val="003D449B"/>
    <w:rsid w:val="003D489A"/>
    <w:rsid w:val="003D50A3"/>
    <w:rsid w:val="003D6574"/>
    <w:rsid w:val="003D65F6"/>
    <w:rsid w:val="003D6A02"/>
    <w:rsid w:val="003D6CF4"/>
    <w:rsid w:val="003D7165"/>
    <w:rsid w:val="003E054E"/>
    <w:rsid w:val="003E0569"/>
    <w:rsid w:val="003E064E"/>
    <w:rsid w:val="003E0955"/>
    <w:rsid w:val="003E09A0"/>
    <w:rsid w:val="003E0CEB"/>
    <w:rsid w:val="003E1957"/>
    <w:rsid w:val="003E2022"/>
    <w:rsid w:val="003E23EF"/>
    <w:rsid w:val="003E2A7F"/>
    <w:rsid w:val="003E319E"/>
    <w:rsid w:val="003E3449"/>
    <w:rsid w:val="003E356C"/>
    <w:rsid w:val="003E44C1"/>
    <w:rsid w:val="003E4D62"/>
    <w:rsid w:val="003E5F9E"/>
    <w:rsid w:val="003E66E9"/>
    <w:rsid w:val="003E68B1"/>
    <w:rsid w:val="003E6E4E"/>
    <w:rsid w:val="003E71DB"/>
    <w:rsid w:val="003E751A"/>
    <w:rsid w:val="003E75FC"/>
    <w:rsid w:val="003E7C21"/>
    <w:rsid w:val="003E7DD7"/>
    <w:rsid w:val="003F12D4"/>
    <w:rsid w:val="003F137E"/>
    <w:rsid w:val="003F14C0"/>
    <w:rsid w:val="003F197A"/>
    <w:rsid w:val="003F1D55"/>
    <w:rsid w:val="003F27F3"/>
    <w:rsid w:val="003F538A"/>
    <w:rsid w:val="003F5E0E"/>
    <w:rsid w:val="003F5FAA"/>
    <w:rsid w:val="003F74E7"/>
    <w:rsid w:val="003F75FC"/>
    <w:rsid w:val="003F7608"/>
    <w:rsid w:val="003F7624"/>
    <w:rsid w:val="003F76D1"/>
    <w:rsid w:val="003F7C24"/>
    <w:rsid w:val="003F7E91"/>
    <w:rsid w:val="004005AC"/>
    <w:rsid w:val="00400C81"/>
    <w:rsid w:val="00401100"/>
    <w:rsid w:val="004013EA"/>
    <w:rsid w:val="00401F81"/>
    <w:rsid w:val="0040209D"/>
    <w:rsid w:val="00402114"/>
    <w:rsid w:val="004025D9"/>
    <w:rsid w:val="004029C6"/>
    <w:rsid w:val="0040356B"/>
    <w:rsid w:val="00403DE7"/>
    <w:rsid w:val="0040400E"/>
    <w:rsid w:val="0040489D"/>
    <w:rsid w:val="0040494B"/>
    <w:rsid w:val="004064FA"/>
    <w:rsid w:val="00406F06"/>
    <w:rsid w:val="0040768B"/>
    <w:rsid w:val="004104B4"/>
    <w:rsid w:val="004105F2"/>
    <w:rsid w:val="00410DA4"/>
    <w:rsid w:val="00410F9F"/>
    <w:rsid w:val="0041138B"/>
    <w:rsid w:val="004117D7"/>
    <w:rsid w:val="00411B5B"/>
    <w:rsid w:val="00411BE9"/>
    <w:rsid w:val="004123C6"/>
    <w:rsid w:val="00412D05"/>
    <w:rsid w:val="0041373F"/>
    <w:rsid w:val="00413A54"/>
    <w:rsid w:val="004140D7"/>
    <w:rsid w:val="00414547"/>
    <w:rsid w:val="00414643"/>
    <w:rsid w:val="0041474C"/>
    <w:rsid w:val="00414841"/>
    <w:rsid w:val="004158D9"/>
    <w:rsid w:val="0041637A"/>
    <w:rsid w:val="00416AA6"/>
    <w:rsid w:val="00416DDB"/>
    <w:rsid w:val="004171BF"/>
    <w:rsid w:val="00417391"/>
    <w:rsid w:val="0041784A"/>
    <w:rsid w:val="00417BB0"/>
    <w:rsid w:val="00417EC1"/>
    <w:rsid w:val="00420C60"/>
    <w:rsid w:val="00421234"/>
    <w:rsid w:val="00421A18"/>
    <w:rsid w:val="00421DCE"/>
    <w:rsid w:val="004227A0"/>
    <w:rsid w:val="0042288F"/>
    <w:rsid w:val="00422B5E"/>
    <w:rsid w:val="00422BEA"/>
    <w:rsid w:val="00422D01"/>
    <w:rsid w:val="0042339F"/>
    <w:rsid w:val="004240A2"/>
    <w:rsid w:val="00424D96"/>
    <w:rsid w:val="0042565D"/>
    <w:rsid w:val="00425B05"/>
    <w:rsid w:val="004264CF"/>
    <w:rsid w:val="0042655A"/>
    <w:rsid w:val="004268E3"/>
    <w:rsid w:val="00426AE7"/>
    <w:rsid w:val="00426FF3"/>
    <w:rsid w:val="0042775A"/>
    <w:rsid w:val="0042780A"/>
    <w:rsid w:val="0043007D"/>
    <w:rsid w:val="00430A90"/>
    <w:rsid w:val="00430B13"/>
    <w:rsid w:val="00430B63"/>
    <w:rsid w:val="00431D48"/>
    <w:rsid w:val="004321C5"/>
    <w:rsid w:val="00432986"/>
    <w:rsid w:val="004329EF"/>
    <w:rsid w:val="00433722"/>
    <w:rsid w:val="0043476F"/>
    <w:rsid w:val="00434E57"/>
    <w:rsid w:val="00435183"/>
    <w:rsid w:val="004364D7"/>
    <w:rsid w:val="00437B32"/>
    <w:rsid w:val="00437C83"/>
    <w:rsid w:val="00437F24"/>
    <w:rsid w:val="004407B0"/>
    <w:rsid w:val="00440A41"/>
    <w:rsid w:val="00440BC1"/>
    <w:rsid w:val="00440E82"/>
    <w:rsid w:val="00441585"/>
    <w:rsid w:val="0044158C"/>
    <w:rsid w:val="00441E96"/>
    <w:rsid w:val="00442330"/>
    <w:rsid w:val="00442E4A"/>
    <w:rsid w:val="00443532"/>
    <w:rsid w:val="0044364D"/>
    <w:rsid w:val="0044393E"/>
    <w:rsid w:val="00443B7B"/>
    <w:rsid w:val="004440F2"/>
    <w:rsid w:val="00444F7D"/>
    <w:rsid w:val="00445189"/>
    <w:rsid w:val="0044543A"/>
    <w:rsid w:val="00445900"/>
    <w:rsid w:val="00445BF5"/>
    <w:rsid w:val="00445DAB"/>
    <w:rsid w:val="004462FD"/>
    <w:rsid w:val="00446A75"/>
    <w:rsid w:val="004470A1"/>
    <w:rsid w:val="00447268"/>
    <w:rsid w:val="00447BFE"/>
    <w:rsid w:val="00447D25"/>
    <w:rsid w:val="004502E9"/>
    <w:rsid w:val="004503FB"/>
    <w:rsid w:val="00450828"/>
    <w:rsid w:val="004514A9"/>
    <w:rsid w:val="004518FD"/>
    <w:rsid w:val="00451EF0"/>
    <w:rsid w:val="00452495"/>
    <w:rsid w:val="00452E8B"/>
    <w:rsid w:val="00452FEB"/>
    <w:rsid w:val="004533BC"/>
    <w:rsid w:val="00453598"/>
    <w:rsid w:val="004535FB"/>
    <w:rsid w:val="00453688"/>
    <w:rsid w:val="00453726"/>
    <w:rsid w:val="00453B3D"/>
    <w:rsid w:val="00453CAB"/>
    <w:rsid w:val="00453CAD"/>
    <w:rsid w:val="00453FE0"/>
    <w:rsid w:val="004541CE"/>
    <w:rsid w:val="00454798"/>
    <w:rsid w:val="00454B3F"/>
    <w:rsid w:val="00454C29"/>
    <w:rsid w:val="00454C9A"/>
    <w:rsid w:val="00455066"/>
    <w:rsid w:val="004558A8"/>
    <w:rsid w:val="00455A5A"/>
    <w:rsid w:val="00455F82"/>
    <w:rsid w:val="00455FE7"/>
    <w:rsid w:val="0045657B"/>
    <w:rsid w:val="00456CA0"/>
    <w:rsid w:val="00456CDD"/>
    <w:rsid w:val="00456E9B"/>
    <w:rsid w:val="00457079"/>
    <w:rsid w:val="00457CBA"/>
    <w:rsid w:val="0046001F"/>
    <w:rsid w:val="00460053"/>
    <w:rsid w:val="00460B54"/>
    <w:rsid w:val="00461731"/>
    <w:rsid w:val="00462E5F"/>
    <w:rsid w:val="004635DC"/>
    <w:rsid w:val="00463C01"/>
    <w:rsid w:val="00464883"/>
    <w:rsid w:val="00466152"/>
    <w:rsid w:val="004668F7"/>
    <w:rsid w:val="0046698B"/>
    <w:rsid w:val="00466C71"/>
    <w:rsid w:val="004676D5"/>
    <w:rsid w:val="004678C9"/>
    <w:rsid w:val="004704ED"/>
    <w:rsid w:val="004716A6"/>
    <w:rsid w:val="00471B15"/>
    <w:rsid w:val="00471D97"/>
    <w:rsid w:val="00472D86"/>
    <w:rsid w:val="00472F6A"/>
    <w:rsid w:val="00473E60"/>
    <w:rsid w:val="0047455A"/>
    <w:rsid w:val="004749BA"/>
    <w:rsid w:val="00474DA8"/>
    <w:rsid w:val="00474F35"/>
    <w:rsid w:val="0047523B"/>
    <w:rsid w:val="0047528C"/>
    <w:rsid w:val="00475822"/>
    <w:rsid w:val="004758BA"/>
    <w:rsid w:val="00475E52"/>
    <w:rsid w:val="004764C3"/>
    <w:rsid w:val="0047655C"/>
    <w:rsid w:val="00476A81"/>
    <w:rsid w:val="00476BF2"/>
    <w:rsid w:val="00476FE7"/>
    <w:rsid w:val="0047705A"/>
    <w:rsid w:val="00477C48"/>
    <w:rsid w:val="00477E0A"/>
    <w:rsid w:val="00477E58"/>
    <w:rsid w:val="00477FE4"/>
    <w:rsid w:val="004800F5"/>
    <w:rsid w:val="00480182"/>
    <w:rsid w:val="00480619"/>
    <w:rsid w:val="004808E0"/>
    <w:rsid w:val="00480963"/>
    <w:rsid w:val="00480BF0"/>
    <w:rsid w:val="00480D22"/>
    <w:rsid w:val="004811D1"/>
    <w:rsid w:val="004813A5"/>
    <w:rsid w:val="004815A2"/>
    <w:rsid w:val="004815ED"/>
    <w:rsid w:val="004817E5"/>
    <w:rsid w:val="00481FA9"/>
    <w:rsid w:val="0048275F"/>
    <w:rsid w:val="00482FB8"/>
    <w:rsid w:val="00483CDB"/>
    <w:rsid w:val="00484025"/>
    <w:rsid w:val="0048433B"/>
    <w:rsid w:val="004843B2"/>
    <w:rsid w:val="00484E14"/>
    <w:rsid w:val="004855D4"/>
    <w:rsid w:val="00485EE6"/>
    <w:rsid w:val="00486066"/>
    <w:rsid w:val="00486498"/>
    <w:rsid w:val="004867DF"/>
    <w:rsid w:val="0048797B"/>
    <w:rsid w:val="00487B30"/>
    <w:rsid w:val="00487C7B"/>
    <w:rsid w:val="00490467"/>
    <w:rsid w:val="00490831"/>
    <w:rsid w:val="00490ABA"/>
    <w:rsid w:val="00490B06"/>
    <w:rsid w:val="004910E1"/>
    <w:rsid w:val="0049179C"/>
    <w:rsid w:val="00491B0E"/>
    <w:rsid w:val="00491BF1"/>
    <w:rsid w:val="00491D11"/>
    <w:rsid w:val="0049232B"/>
    <w:rsid w:val="004927B0"/>
    <w:rsid w:val="00493335"/>
    <w:rsid w:val="0049381D"/>
    <w:rsid w:val="00494382"/>
    <w:rsid w:val="00494A73"/>
    <w:rsid w:val="0049527E"/>
    <w:rsid w:val="00495595"/>
    <w:rsid w:val="0049609D"/>
    <w:rsid w:val="004963AF"/>
    <w:rsid w:val="0049669E"/>
    <w:rsid w:val="00496AD9"/>
    <w:rsid w:val="004970A5"/>
    <w:rsid w:val="00497BBC"/>
    <w:rsid w:val="004A040C"/>
    <w:rsid w:val="004A072C"/>
    <w:rsid w:val="004A0FF4"/>
    <w:rsid w:val="004A153E"/>
    <w:rsid w:val="004A1647"/>
    <w:rsid w:val="004A177F"/>
    <w:rsid w:val="004A17FD"/>
    <w:rsid w:val="004A1AA9"/>
    <w:rsid w:val="004A1DE1"/>
    <w:rsid w:val="004A1F5E"/>
    <w:rsid w:val="004A24B5"/>
    <w:rsid w:val="004A275E"/>
    <w:rsid w:val="004A2958"/>
    <w:rsid w:val="004A29FF"/>
    <w:rsid w:val="004A2EB5"/>
    <w:rsid w:val="004A3677"/>
    <w:rsid w:val="004A3679"/>
    <w:rsid w:val="004A4146"/>
    <w:rsid w:val="004A4225"/>
    <w:rsid w:val="004A4237"/>
    <w:rsid w:val="004A48E4"/>
    <w:rsid w:val="004A4CE7"/>
    <w:rsid w:val="004A4D54"/>
    <w:rsid w:val="004A5A72"/>
    <w:rsid w:val="004A5C9B"/>
    <w:rsid w:val="004A5CF0"/>
    <w:rsid w:val="004A5E82"/>
    <w:rsid w:val="004A5EA7"/>
    <w:rsid w:val="004A5F04"/>
    <w:rsid w:val="004A651B"/>
    <w:rsid w:val="004A6836"/>
    <w:rsid w:val="004A71AC"/>
    <w:rsid w:val="004A7B6A"/>
    <w:rsid w:val="004B0859"/>
    <w:rsid w:val="004B0D6A"/>
    <w:rsid w:val="004B0D8C"/>
    <w:rsid w:val="004B1247"/>
    <w:rsid w:val="004B1280"/>
    <w:rsid w:val="004B1751"/>
    <w:rsid w:val="004B1922"/>
    <w:rsid w:val="004B27F4"/>
    <w:rsid w:val="004B27FA"/>
    <w:rsid w:val="004B2B0A"/>
    <w:rsid w:val="004B2B8C"/>
    <w:rsid w:val="004B2CEC"/>
    <w:rsid w:val="004B2DB7"/>
    <w:rsid w:val="004B2EAE"/>
    <w:rsid w:val="004B2EC8"/>
    <w:rsid w:val="004B3601"/>
    <w:rsid w:val="004B3677"/>
    <w:rsid w:val="004B39CF"/>
    <w:rsid w:val="004B3AE7"/>
    <w:rsid w:val="004B3E2C"/>
    <w:rsid w:val="004B4354"/>
    <w:rsid w:val="004B46A1"/>
    <w:rsid w:val="004B4977"/>
    <w:rsid w:val="004B4C87"/>
    <w:rsid w:val="004B4E8F"/>
    <w:rsid w:val="004B5960"/>
    <w:rsid w:val="004B5A3A"/>
    <w:rsid w:val="004B5D1E"/>
    <w:rsid w:val="004B6C9E"/>
    <w:rsid w:val="004B7249"/>
    <w:rsid w:val="004B7785"/>
    <w:rsid w:val="004B77F3"/>
    <w:rsid w:val="004B7BA3"/>
    <w:rsid w:val="004C012D"/>
    <w:rsid w:val="004C0471"/>
    <w:rsid w:val="004C0477"/>
    <w:rsid w:val="004C04FF"/>
    <w:rsid w:val="004C0A52"/>
    <w:rsid w:val="004C0C32"/>
    <w:rsid w:val="004C0C81"/>
    <w:rsid w:val="004C0CE5"/>
    <w:rsid w:val="004C168D"/>
    <w:rsid w:val="004C219D"/>
    <w:rsid w:val="004C250A"/>
    <w:rsid w:val="004C265D"/>
    <w:rsid w:val="004C30D7"/>
    <w:rsid w:val="004C3468"/>
    <w:rsid w:val="004C383E"/>
    <w:rsid w:val="004C3D24"/>
    <w:rsid w:val="004C4318"/>
    <w:rsid w:val="004C5545"/>
    <w:rsid w:val="004C55C9"/>
    <w:rsid w:val="004C5D8B"/>
    <w:rsid w:val="004C5E69"/>
    <w:rsid w:val="004C65B9"/>
    <w:rsid w:val="004C6A86"/>
    <w:rsid w:val="004C6B71"/>
    <w:rsid w:val="004C79F4"/>
    <w:rsid w:val="004C7B40"/>
    <w:rsid w:val="004D0390"/>
    <w:rsid w:val="004D04DA"/>
    <w:rsid w:val="004D0704"/>
    <w:rsid w:val="004D0E0F"/>
    <w:rsid w:val="004D0EA4"/>
    <w:rsid w:val="004D0F6A"/>
    <w:rsid w:val="004D133D"/>
    <w:rsid w:val="004D166E"/>
    <w:rsid w:val="004D1B7E"/>
    <w:rsid w:val="004D1C40"/>
    <w:rsid w:val="004D1E68"/>
    <w:rsid w:val="004D2254"/>
    <w:rsid w:val="004D325C"/>
    <w:rsid w:val="004D35C9"/>
    <w:rsid w:val="004D374F"/>
    <w:rsid w:val="004D4024"/>
    <w:rsid w:val="004D416D"/>
    <w:rsid w:val="004D4379"/>
    <w:rsid w:val="004D43C2"/>
    <w:rsid w:val="004D50DC"/>
    <w:rsid w:val="004D56A3"/>
    <w:rsid w:val="004D5A8C"/>
    <w:rsid w:val="004D604B"/>
    <w:rsid w:val="004D623C"/>
    <w:rsid w:val="004D6240"/>
    <w:rsid w:val="004D62B5"/>
    <w:rsid w:val="004D632B"/>
    <w:rsid w:val="004D6746"/>
    <w:rsid w:val="004D785B"/>
    <w:rsid w:val="004D7899"/>
    <w:rsid w:val="004D7ADA"/>
    <w:rsid w:val="004E0B00"/>
    <w:rsid w:val="004E0FA7"/>
    <w:rsid w:val="004E1643"/>
    <w:rsid w:val="004E1B7C"/>
    <w:rsid w:val="004E1BB0"/>
    <w:rsid w:val="004E1F79"/>
    <w:rsid w:val="004E306F"/>
    <w:rsid w:val="004E334D"/>
    <w:rsid w:val="004E3EEC"/>
    <w:rsid w:val="004E4317"/>
    <w:rsid w:val="004E43D8"/>
    <w:rsid w:val="004E4E19"/>
    <w:rsid w:val="004E4E79"/>
    <w:rsid w:val="004E4EDB"/>
    <w:rsid w:val="004E563E"/>
    <w:rsid w:val="004E5709"/>
    <w:rsid w:val="004E6810"/>
    <w:rsid w:val="004E698F"/>
    <w:rsid w:val="004E6F2A"/>
    <w:rsid w:val="004E710E"/>
    <w:rsid w:val="004E7400"/>
    <w:rsid w:val="004E7D2E"/>
    <w:rsid w:val="004E7D50"/>
    <w:rsid w:val="004E7DAC"/>
    <w:rsid w:val="004E7F28"/>
    <w:rsid w:val="004F042F"/>
    <w:rsid w:val="004F043C"/>
    <w:rsid w:val="004F0648"/>
    <w:rsid w:val="004F071F"/>
    <w:rsid w:val="004F0A9F"/>
    <w:rsid w:val="004F0D68"/>
    <w:rsid w:val="004F139F"/>
    <w:rsid w:val="004F1BC0"/>
    <w:rsid w:val="004F2097"/>
    <w:rsid w:val="004F221F"/>
    <w:rsid w:val="004F357F"/>
    <w:rsid w:val="004F42D0"/>
    <w:rsid w:val="004F42FA"/>
    <w:rsid w:val="004F4364"/>
    <w:rsid w:val="004F49BA"/>
    <w:rsid w:val="004F5B79"/>
    <w:rsid w:val="004F5FE1"/>
    <w:rsid w:val="004F61F2"/>
    <w:rsid w:val="004F63DA"/>
    <w:rsid w:val="004F644B"/>
    <w:rsid w:val="004F64EC"/>
    <w:rsid w:val="004F6518"/>
    <w:rsid w:val="004F67C9"/>
    <w:rsid w:val="004F6B1F"/>
    <w:rsid w:val="004F6EDF"/>
    <w:rsid w:val="004F794C"/>
    <w:rsid w:val="004F7A2E"/>
    <w:rsid w:val="004F7A5C"/>
    <w:rsid w:val="004F7C0E"/>
    <w:rsid w:val="004F7F85"/>
    <w:rsid w:val="00500073"/>
    <w:rsid w:val="0050063E"/>
    <w:rsid w:val="00500D23"/>
    <w:rsid w:val="00500F2E"/>
    <w:rsid w:val="00500F75"/>
    <w:rsid w:val="0050168E"/>
    <w:rsid w:val="005016D7"/>
    <w:rsid w:val="00501705"/>
    <w:rsid w:val="00501935"/>
    <w:rsid w:val="00501A0F"/>
    <w:rsid w:val="00501FBF"/>
    <w:rsid w:val="005026F3"/>
    <w:rsid w:val="00502836"/>
    <w:rsid w:val="00502B9A"/>
    <w:rsid w:val="005037B0"/>
    <w:rsid w:val="005038F0"/>
    <w:rsid w:val="00504179"/>
    <w:rsid w:val="00504997"/>
    <w:rsid w:val="00504AD6"/>
    <w:rsid w:val="00504F19"/>
    <w:rsid w:val="00504FB3"/>
    <w:rsid w:val="00505FD0"/>
    <w:rsid w:val="005068EC"/>
    <w:rsid w:val="00506C38"/>
    <w:rsid w:val="00510D1A"/>
    <w:rsid w:val="0051128B"/>
    <w:rsid w:val="00511486"/>
    <w:rsid w:val="005115F5"/>
    <w:rsid w:val="0051212E"/>
    <w:rsid w:val="0051244D"/>
    <w:rsid w:val="00512F11"/>
    <w:rsid w:val="00513142"/>
    <w:rsid w:val="005138AC"/>
    <w:rsid w:val="005141CC"/>
    <w:rsid w:val="00514241"/>
    <w:rsid w:val="00514854"/>
    <w:rsid w:val="00514D18"/>
    <w:rsid w:val="00514D43"/>
    <w:rsid w:val="00514F1C"/>
    <w:rsid w:val="00514F5A"/>
    <w:rsid w:val="005151DD"/>
    <w:rsid w:val="005153CA"/>
    <w:rsid w:val="005165A3"/>
    <w:rsid w:val="00516AA3"/>
    <w:rsid w:val="00517385"/>
    <w:rsid w:val="00517761"/>
    <w:rsid w:val="005202CF"/>
    <w:rsid w:val="00520D90"/>
    <w:rsid w:val="00522771"/>
    <w:rsid w:val="00522A00"/>
    <w:rsid w:val="00522E4A"/>
    <w:rsid w:val="00522E82"/>
    <w:rsid w:val="005232E1"/>
    <w:rsid w:val="005235AC"/>
    <w:rsid w:val="005237F8"/>
    <w:rsid w:val="00523BB2"/>
    <w:rsid w:val="00523C98"/>
    <w:rsid w:val="00523FAD"/>
    <w:rsid w:val="00524639"/>
    <w:rsid w:val="0052490D"/>
    <w:rsid w:val="00524919"/>
    <w:rsid w:val="00524D0A"/>
    <w:rsid w:val="00524EC3"/>
    <w:rsid w:val="005250B5"/>
    <w:rsid w:val="00525F55"/>
    <w:rsid w:val="00526798"/>
    <w:rsid w:val="00527CE1"/>
    <w:rsid w:val="00530A78"/>
    <w:rsid w:val="005310BC"/>
    <w:rsid w:val="0053177A"/>
    <w:rsid w:val="005323E0"/>
    <w:rsid w:val="00532C09"/>
    <w:rsid w:val="00532D5C"/>
    <w:rsid w:val="00532F62"/>
    <w:rsid w:val="0053305B"/>
    <w:rsid w:val="00533290"/>
    <w:rsid w:val="00533745"/>
    <w:rsid w:val="00533888"/>
    <w:rsid w:val="00533916"/>
    <w:rsid w:val="00533E8F"/>
    <w:rsid w:val="005340F6"/>
    <w:rsid w:val="00534142"/>
    <w:rsid w:val="005353AD"/>
    <w:rsid w:val="005353D7"/>
    <w:rsid w:val="005355B9"/>
    <w:rsid w:val="0053610B"/>
    <w:rsid w:val="00536254"/>
    <w:rsid w:val="00536604"/>
    <w:rsid w:val="00537751"/>
    <w:rsid w:val="005378A3"/>
    <w:rsid w:val="00537C37"/>
    <w:rsid w:val="005400F2"/>
    <w:rsid w:val="00540D5E"/>
    <w:rsid w:val="0054171B"/>
    <w:rsid w:val="00541736"/>
    <w:rsid w:val="005417FB"/>
    <w:rsid w:val="00541C1D"/>
    <w:rsid w:val="00541E82"/>
    <w:rsid w:val="005426DF"/>
    <w:rsid w:val="00542D9E"/>
    <w:rsid w:val="005432AC"/>
    <w:rsid w:val="00543C30"/>
    <w:rsid w:val="00543C70"/>
    <w:rsid w:val="00543E11"/>
    <w:rsid w:val="00544253"/>
    <w:rsid w:val="005459E7"/>
    <w:rsid w:val="00546370"/>
    <w:rsid w:val="00546972"/>
    <w:rsid w:val="00546C25"/>
    <w:rsid w:val="00547122"/>
    <w:rsid w:val="005500CA"/>
    <w:rsid w:val="00550307"/>
    <w:rsid w:val="0055093D"/>
    <w:rsid w:val="00550C1D"/>
    <w:rsid w:val="00550ED6"/>
    <w:rsid w:val="00551064"/>
    <w:rsid w:val="0055128A"/>
    <w:rsid w:val="00551346"/>
    <w:rsid w:val="00551F81"/>
    <w:rsid w:val="00551FBE"/>
    <w:rsid w:val="005522D1"/>
    <w:rsid w:val="00552599"/>
    <w:rsid w:val="00552765"/>
    <w:rsid w:val="005527A1"/>
    <w:rsid w:val="00552835"/>
    <w:rsid w:val="005528FB"/>
    <w:rsid w:val="00552956"/>
    <w:rsid w:val="00552977"/>
    <w:rsid w:val="00553153"/>
    <w:rsid w:val="00553751"/>
    <w:rsid w:val="005551EA"/>
    <w:rsid w:val="005552CE"/>
    <w:rsid w:val="00555A46"/>
    <w:rsid w:val="00556321"/>
    <w:rsid w:val="0055664A"/>
    <w:rsid w:val="00556BE8"/>
    <w:rsid w:val="00556D93"/>
    <w:rsid w:val="00557019"/>
    <w:rsid w:val="0055737C"/>
    <w:rsid w:val="005578F9"/>
    <w:rsid w:val="0055795F"/>
    <w:rsid w:val="00557978"/>
    <w:rsid w:val="00557A0B"/>
    <w:rsid w:val="00557B15"/>
    <w:rsid w:val="00557E29"/>
    <w:rsid w:val="00560905"/>
    <w:rsid w:val="00560DAF"/>
    <w:rsid w:val="00561018"/>
    <w:rsid w:val="00561A4F"/>
    <w:rsid w:val="005622AA"/>
    <w:rsid w:val="0056233C"/>
    <w:rsid w:val="00562BEF"/>
    <w:rsid w:val="00563335"/>
    <w:rsid w:val="005634DB"/>
    <w:rsid w:val="005638E8"/>
    <w:rsid w:val="00563BAD"/>
    <w:rsid w:val="0056432C"/>
    <w:rsid w:val="005644B2"/>
    <w:rsid w:val="00564A2B"/>
    <w:rsid w:val="00564B1F"/>
    <w:rsid w:val="00564B59"/>
    <w:rsid w:val="00565723"/>
    <w:rsid w:val="00565776"/>
    <w:rsid w:val="00565AB6"/>
    <w:rsid w:val="00565B7E"/>
    <w:rsid w:val="00565E16"/>
    <w:rsid w:val="0056631D"/>
    <w:rsid w:val="00566321"/>
    <w:rsid w:val="00566520"/>
    <w:rsid w:val="00566555"/>
    <w:rsid w:val="00566965"/>
    <w:rsid w:val="00566C50"/>
    <w:rsid w:val="00566FE7"/>
    <w:rsid w:val="00567C31"/>
    <w:rsid w:val="005700AF"/>
    <w:rsid w:val="00570572"/>
    <w:rsid w:val="0057149D"/>
    <w:rsid w:val="00571689"/>
    <w:rsid w:val="005716B5"/>
    <w:rsid w:val="00571D2B"/>
    <w:rsid w:val="00571D96"/>
    <w:rsid w:val="00572C7B"/>
    <w:rsid w:val="005733CB"/>
    <w:rsid w:val="005733D8"/>
    <w:rsid w:val="00573A97"/>
    <w:rsid w:val="00573D17"/>
    <w:rsid w:val="00573D7C"/>
    <w:rsid w:val="00574147"/>
    <w:rsid w:val="00574B1F"/>
    <w:rsid w:val="00574BD4"/>
    <w:rsid w:val="00574CF1"/>
    <w:rsid w:val="0057570B"/>
    <w:rsid w:val="00575713"/>
    <w:rsid w:val="00575931"/>
    <w:rsid w:val="00575E5F"/>
    <w:rsid w:val="00576ADF"/>
    <w:rsid w:val="00577555"/>
    <w:rsid w:val="0057775B"/>
    <w:rsid w:val="0057777E"/>
    <w:rsid w:val="005778AE"/>
    <w:rsid w:val="00577E08"/>
    <w:rsid w:val="00577EA0"/>
    <w:rsid w:val="00580521"/>
    <w:rsid w:val="00580DE2"/>
    <w:rsid w:val="0058103B"/>
    <w:rsid w:val="0058142D"/>
    <w:rsid w:val="005819AB"/>
    <w:rsid w:val="00581AFD"/>
    <w:rsid w:val="005825F6"/>
    <w:rsid w:val="00582BE5"/>
    <w:rsid w:val="00582CB8"/>
    <w:rsid w:val="005837AD"/>
    <w:rsid w:val="005855C1"/>
    <w:rsid w:val="005860D3"/>
    <w:rsid w:val="00586141"/>
    <w:rsid w:val="0058732B"/>
    <w:rsid w:val="005874B4"/>
    <w:rsid w:val="0058755B"/>
    <w:rsid w:val="0059048F"/>
    <w:rsid w:val="00590918"/>
    <w:rsid w:val="00591010"/>
    <w:rsid w:val="00591290"/>
    <w:rsid w:val="00592797"/>
    <w:rsid w:val="00592ACB"/>
    <w:rsid w:val="00593567"/>
    <w:rsid w:val="00593987"/>
    <w:rsid w:val="00594075"/>
    <w:rsid w:val="00594249"/>
    <w:rsid w:val="00594509"/>
    <w:rsid w:val="00595062"/>
    <w:rsid w:val="0059564B"/>
    <w:rsid w:val="00595B71"/>
    <w:rsid w:val="00595D8F"/>
    <w:rsid w:val="00596001"/>
    <w:rsid w:val="0059664A"/>
    <w:rsid w:val="00596836"/>
    <w:rsid w:val="00596869"/>
    <w:rsid w:val="00596E30"/>
    <w:rsid w:val="005972B0"/>
    <w:rsid w:val="005975F8"/>
    <w:rsid w:val="0059794C"/>
    <w:rsid w:val="00597FD6"/>
    <w:rsid w:val="005A01FF"/>
    <w:rsid w:val="005A052C"/>
    <w:rsid w:val="005A0943"/>
    <w:rsid w:val="005A0B62"/>
    <w:rsid w:val="005A10C2"/>
    <w:rsid w:val="005A19C8"/>
    <w:rsid w:val="005A1CEC"/>
    <w:rsid w:val="005A1EC3"/>
    <w:rsid w:val="005A215B"/>
    <w:rsid w:val="005A3A2D"/>
    <w:rsid w:val="005A3D9C"/>
    <w:rsid w:val="005A42A9"/>
    <w:rsid w:val="005A484E"/>
    <w:rsid w:val="005A4C87"/>
    <w:rsid w:val="005A5246"/>
    <w:rsid w:val="005A591C"/>
    <w:rsid w:val="005A617B"/>
    <w:rsid w:val="005A6E09"/>
    <w:rsid w:val="005A7323"/>
    <w:rsid w:val="005A7BFF"/>
    <w:rsid w:val="005B016A"/>
    <w:rsid w:val="005B0FA2"/>
    <w:rsid w:val="005B0FEA"/>
    <w:rsid w:val="005B10D5"/>
    <w:rsid w:val="005B1363"/>
    <w:rsid w:val="005B181A"/>
    <w:rsid w:val="005B262E"/>
    <w:rsid w:val="005B2A0F"/>
    <w:rsid w:val="005B2CF4"/>
    <w:rsid w:val="005B34FC"/>
    <w:rsid w:val="005B3DC3"/>
    <w:rsid w:val="005B4216"/>
    <w:rsid w:val="005B463E"/>
    <w:rsid w:val="005B46B1"/>
    <w:rsid w:val="005B5A8E"/>
    <w:rsid w:val="005B5B6A"/>
    <w:rsid w:val="005B7070"/>
    <w:rsid w:val="005B712D"/>
    <w:rsid w:val="005B73EE"/>
    <w:rsid w:val="005B78A8"/>
    <w:rsid w:val="005B7FD8"/>
    <w:rsid w:val="005C0953"/>
    <w:rsid w:val="005C0CA9"/>
    <w:rsid w:val="005C0E73"/>
    <w:rsid w:val="005C1130"/>
    <w:rsid w:val="005C152D"/>
    <w:rsid w:val="005C1639"/>
    <w:rsid w:val="005C1AA0"/>
    <w:rsid w:val="005C1C17"/>
    <w:rsid w:val="005C221F"/>
    <w:rsid w:val="005C261B"/>
    <w:rsid w:val="005C268A"/>
    <w:rsid w:val="005C2776"/>
    <w:rsid w:val="005C376D"/>
    <w:rsid w:val="005C3B58"/>
    <w:rsid w:val="005C4137"/>
    <w:rsid w:val="005C4342"/>
    <w:rsid w:val="005C46C4"/>
    <w:rsid w:val="005C4950"/>
    <w:rsid w:val="005C57DF"/>
    <w:rsid w:val="005C5988"/>
    <w:rsid w:val="005C5B29"/>
    <w:rsid w:val="005C5CF3"/>
    <w:rsid w:val="005C701C"/>
    <w:rsid w:val="005C7467"/>
    <w:rsid w:val="005C7AA7"/>
    <w:rsid w:val="005C7AF1"/>
    <w:rsid w:val="005C7B29"/>
    <w:rsid w:val="005D04B5"/>
    <w:rsid w:val="005D0CDD"/>
    <w:rsid w:val="005D11C8"/>
    <w:rsid w:val="005D1CE2"/>
    <w:rsid w:val="005D1F13"/>
    <w:rsid w:val="005D22EB"/>
    <w:rsid w:val="005D25E8"/>
    <w:rsid w:val="005D29A5"/>
    <w:rsid w:val="005D2FBC"/>
    <w:rsid w:val="005D3157"/>
    <w:rsid w:val="005D32AA"/>
    <w:rsid w:val="005D3443"/>
    <w:rsid w:val="005D37C1"/>
    <w:rsid w:val="005D40C1"/>
    <w:rsid w:val="005D49C3"/>
    <w:rsid w:val="005D49F7"/>
    <w:rsid w:val="005D4F5A"/>
    <w:rsid w:val="005D52B9"/>
    <w:rsid w:val="005D5A20"/>
    <w:rsid w:val="005D6153"/>
    <w:rsid w:val="005D665B"/>
    <w:rsid w:val="005D77C8"/>
    <w:rsid w:val="005D7AF9"/>
    <w:rsid w:val="005D7D7E"/>
    <w:rsid w:val="005D7E4D"/>
    <w:rsid w:val="005E028C"/>
    <w:rsid w:val="005E035E"/>
    <w:rsid w:val="005E06DE"/>
    <w:rsid w:val="005E1112"/>
    <w:rsid w:val="005E141B"/>
    <w:rsid w:val="005E160D"/>
    <w:rsid w:val="005E2368"/>
    <w:rsid w:val="005E2765"/>
    <w:rsid w:val="005E2A37"/>
    <w:rsid w:val="005E3C60"/>
    <w:rsid w:val="005E4823"/>
    <w:rsid w:val="005E4D13"/>
    <w:rsid w:val="005E666B"/>
    <w:rsid w:val="005E67E2"/>
    <w:rsid w:val="005E68C3"/>
    <w:rsid w:val="005E6FF9"/>
    <w:rsid w:val="005E723A"/>
    <w:rsid w:val="005E7A62"/>
    <w:rsid w:val="005F0038"/>
    <w:rsid w:val="005F0496"/>
    <w:rsid w:val="005F0654"/>
    <w:rsid w:val="005F0A68"/>
    <w:rsid w:val="005F0A9D"/>
    <w:rsid w:val="005F0D2C"/>
    <w:rsid w:val="005F1320"/>
    <w:rsid w:val="005F14A2"/>
    <w:rsid w:val="005F298F"/>
    <w:rsid w:val="005F29B9"/>
    <w:rsid w:val="005F2A08"/>
    <w:rsid w:val="005F2DC0"/>
    <w:rsid w:val="005F3167"/>
    <w:rsid w:val="005F351F"/>
    <w:rsid w:val="005F367F"/>
    <w:rsid w:val="005F548C"/>
    <w:rsid w:val="005F587B"/>
    <w:rsid w:val="005F58B2"/>
    <w:rsid w:val="005F5998"/>
    <w:rsid w:val="005F65A8"/>
    <w:rsid w:val="005F65BA"/>
    <w:rsid w:val="005F6C2A"/>
    <w:rsid w:val="005F6FBC"/>
    <w:rsid w:val="005F7002"/>
    <w:rsid w:val="005F71CC"/>
    <w:rsid w:val="005F734C"/>
    <w:rsid w:val="005F73E0"/>
    <w:rsid w:val="0060015E"/>
    <w:rsid w:val="006002B9"/>
    <w:rsid w:val="006015A5"/>
    <w:rsid w:val="00601C3F"/>
    <w:rsid w:val="00602423"/>
    <w:rsid w:val="006037D6"/>
    <w:rsid w:val="00603AF5"/>
    <w:rsid w:val="00604344"/>
    <w:rsid w:val="006046C8"/>
    <w:rsid w:val="00604E9A"/>
    <w:rsid w:val="006064D5"/>
    <w:rsid w:val="0060736D"/>
    <w:rsid w:val="00607E9D"/>
    <w:rsid w:val="0061063D"/>
    <w:rsid w:val="0061076C"/>
    <w:rsid w:val="006107C9"/>
    <w:rsid w:val="00610EA6"/>
    <w:rsid w:val="0061122C"/>
    <w:rsid w:val="0061189E"/>
    <w:rsid w:val="00611A2D"/>
    <w:rsid w:val="00611B23"/>
    <w:rsid w:val="00612D00"/>
    <w:rsid w:val="00613075"/>
    <w:rsid w:val="006134CA"/>
    <w:rsid w:val="0061380D"/>
    <w:rsid w:val="00613B15"/>
    <w:rsid w:val="00614158"/>
    <w:rsid w:val="00614271"/>
    <w:rsid w:val="0061544F"/>
    <w:rsid w:val="006162AD"/>
    <w:rsid w:val="0061663F"/>
    <w:rsid w:val="00616AC2"/>
    <w:rsid w:val="0061728D"/>
    <w:rsid w:val="00617E1C"/>
    <w:rsid w:val="00620063"/>
    <w:rsid w:val="00620445"/>
    <w:rsid w:val="006204E8"/>
    <w:rsid w:val="00620ADD"/>
    <w:rsid w:val="00620CCB"/>
    <w:rsid w:val="006217C2"/>
    <w:rsid w:val="00622218"/>
    <w:rsid w:val="00622B9A"/>
    <w:rsid w:val="00622C99"/>
    <w:rsid w:val="00622E1B"/>
    <w:rsid w:val="006234FD"/>
    <w:rsid w:val="0062390B"/>
    <w:rsid w:val="00623B55"/>
    <w:rsid w:val="00624048"/>
    <w:rsid w:val="00624069"/>
    <w:rsid w:val="00624820"/>
    <w:rsid w:val="00624836"/>
    <w:rsid w:val="00624F44"/>
    <w:rsid w:val="00624FED"/>
    <w:rsid w:val="00625AE4"/>
    <w:rsid w:val="00625C5B"/>
    <w:rsid w:val="00625D63"/>
    <w:rsid w:val="00626023"/>
    <w:rsid w:val="0062671B"/>
    <w:rsid w:val="00626CAB"/>
    <w:rsid w:val="006272AD"/>
    <w:rsid w:val="00627A70"/>
    <w:rsid w:val="0063054F"/>
    <w:rsid w:val="006307E8"/>
    <w:rsid w:val="006311C2"/>
    <w:rsid w:val="00631B13"/>
    <w:rsid w:val="00631EC5"/>
    <w:rsid w:val="00631F10"/>
    <w:rsid w:val="006326D6"/>
    <w:rsid w:val="00632978"/>
    <w:rsid w:val="00632CF2"/>
    <w:rsid w:val="00632D37"/>
    <w:rsid w:val="00632E6F"/>
    <w:rsid w:val="00633767"/>
    <w:rsid w:val="006337F6"/>
    <w:rsid w:val="00633813"/>
    <w:rsid w:val="00633AC8"/>
    <w:rsid w:val="006344E0"/>
    <w:rsid w:val="006349BA"/>
    <w:rsid w:val="00634D02"/>
    <w:rsid w:val="00634F5D"/>
    <w:rsid w:val="006354A5"/>
    <w:rsid w:val="006354EE"/>
    <w:rsid w:val="00636220"/>
    <w:rsid w:val="006366E4"/>
    <w:rsid w:val="00636AA5"/>
    <w:rsid w:val="00636BE2"/>
    <w:rsid w:val="00636DC1"/>
    <w:rsid w:val="00636E19"/>
    <w:rsid w:val="00637074"/>
    <w:rsid w:val="006377D6"/>
    <w:rsid w:val="006377E7"/>
    <w:rsid w:val="006378B9"/>
    <w:rsid w:val="006379B9"/>
    <w:rsid w:val="00637B49"/>
    <w:rsid w:val="0064126A"/>
    <w:rsid w:val="00642431"/>
    <w:rsid w:val="0064249B"/>
    <w:rsid w:val="00642C10"/>
    <w:rsid w:val="00642C88"/>
    <w:rsid w:val="0064316C"/>
    <w:rsid w:val="00643443"/>
    <w:rsid w:val="00643641"/>
    <w:rsid w:val="00643B35"/>
    <w:rsid w:val="00643B40"/>
    <w:rsid w:val="006454C3"/>
    <w:rsid w:val="00645F13"/>
    <w:rsid w:val="006467ED"/>
    <w:rsid w:val="006468F8"/>
    <w:rsid w:val="00646A0C"/>
    <w:rsid w:val="00646AA6"/>
    <w:rsid w:val="00646C3A"/>
    <w:rsid w:val="00646CE3"/>
    <w:rsid w:val="00650066"/>
    <w:rsid w:val="00650615"/>
    <w:rsid w:val="00650805"/>
    <w:rsid w:val="0065081C"/>
    <w:rsid w:val="00650B33"/>
    <w:rsid w:val="006513CB"/>
    <w:rsid w:val="006514F1"/>
    <w:rsid w:val="0065241A"/>
    <w:rsid w:val="0065286A"/>
    <w:rsid w:val="00652BFB"/>
    <w:rsid w:val="006533A0"/>
    <w:rsid w:val="00653CA7"/>
    <w:rsid w:val="00653EC1"/>
    <w:rsid w:val="006548DB"/>
    <w:rsid w:val="00654D0A"/>
    <w:rsid w:val="00655D72"/>
    <w:rsid w:val="00655FD2"/>
    <w:rsid w:val="006563DA"/>
    <w:rsid w:val="00656603"/>
    <w:rsid w:val="00656B76"/>
    <w:rsid w:val="00657087"/>
    <w:rsid w:val="006574D4"/>
    <w:rsid w:val="00657843"/>
    <w:rsid w:val="00657C83"/>
    <w:rsid w:val="00657F27"/>
    <w:rsid w:val="0066008F"/>
    <w:rsid w:val="006602FB"/>
    <w:rsid w:val="006606CD"/>
    <w:rsid w:val="00660DEF"/>
    <w:rsid w:val="006610AD"/>
    <w:rsid w:val="0066111D"/>
    <w:rsid w:val="00661184"/>
    <w:rsid w:val="00661EE5"/>
    <w:rsid w:val="00662199"/>
    <w:rsid w:val="0066251F"/>
    <w:rsid w:val="006628F7"/>
    <w:rsid w:val="00662B60"/>
    <w:rsid w:val="0066377F"/>
    <w:rsid w:val="0066392C"/>
    <w:rsid w:val="00663D8F"/>
    <w:rsid w:val="00664269"/>
    <w:rsid w:val="006645CB"/>
    <w:rsid w:val="006645CF"/>
    <w:rsid w:val="0066590C"/>
    <w:rsid w:val="00665EF4"/>
    <w:rsid w:val="00665F6D"/>
    <w:rsid w:val="006666F2"/>
    <w:rsid w:val="00666DA3"/>
    <w:rsid w:val="0066721B"/>
    <w:rsid w:val="0066740C"/>
    <w:rsid w:val="006674C0"/>
    <w:rsid w:val="006676EE"/>
    <w:rsid w:val="00667893"/>
    <w:rsid w:val="006679E7"/>
    <w:rsid w:val="006702FF"/>
    <w:rsid w:val="00670769"/>
    <w:rsid w:val="0067085D"/>
    <w:rsid w:val="006708CB"/>
    <w:rsid w:val="00670BFA"/>
    <w:rsid w:val="006710B4"/>
    <w:rsid w:val="00671F1F"/>
    <w:rsid w:val="0067201A"/>
    <w:rsid w:val="006721F8"/>
    <w:rsid w:val="00673557"/>
    <w:rsid w:val="00674144"/>
    <w:rsid w:val="00674A04"/>
    <w:rsid w:val="00674D04"/>
    <w:rsid w:val="00674DC1"/>
    <w:rsid w:val="00674E54"/>
    <w:rsid w:val="00674E73"/>
    <w:rsid w:val="00675423"/>
    <w:rsid w:val="006755A7"/>
    <w:rsid w:val="00675FE1"/>
    <w:rsid w:val="006763A3"/>
    <w:rsid w:val="006764AA"/>
    <w:rsid w:val="00676A56"/>
    <w:rsid w:val="00677255"/>
    <w:rsid w:val="00677C19"/>
    <w:rsid w:val="0068004F"/>
    <w:rsid w:val="00680482"/>
    <w:rsid w:val="006809A2"/>
    <w:rsid w:val="00680BFC"/>
    <w:rsid w:val="00680E97"/>
    <w:rsid w:val="00681A0A"/>
    <w:rsid w:val="006820CE"/>
    <w:rsid w:val="006828D9"/>
    <w:rsid w:val="006828DE"/>
    <w:rsid w:val="00682E65"/>
    <w:rsid w:val="00683C41"/>
    <w:rsid w:val="00683FB1"/>
    <w:rsid w:val="00684731"/>
    <w:rsid w:val="006847F6"/>
    <w:rsid w:val="00684939"/>
    <w:rsid w:val="00684CE0"/>
    <w:rsid w:val="00686576"/>
    <w:rsid w:val="006865C7"/>
    <w:rsid w:val="00686B06"/>
    <w:rsid w:val="00687540"/>
    <w:rsid w:val="00687570"/>
    <w:rsid w:val="00687681"/>
    <w:rsid w:val="00687A27"/>
    <w:rsid w:val="00687AF5"/>
    <w:rsid w:val="00687FA9"/>
    <w:rsid w:val="00690C2D"/>
    <w:rsid w:val="00690DFF"/>
    <w:rsid w:val="006910FC"/>
    <w:rsid w:val="0069180C"/>
    <w:rsid w:val="00691E9A"/>
    <w:rsid w:val="00691FAD"/>
    <w:rsid w:val="00692255"/>
    <w:rsid w:val="00692257"/>
    <w:rsid w:val="00692D5B"/>
    <w:rsid w:val="00692E1E"/>
    <w:rsid w:val="00693148"/>
    <w:rsid w:val="006937DF"/>
    <w:rsid w:val="006941D1"/>
    <w:rsid w:val="006946B4"/>
    <w:rsid w:val="00694725"/>
    <w:rsid w:val="00695141"/>
    <w:rsid w:val="0069550E"/>
    <w:rsid w:val="006966A9"/>
    <w:rsid w:val="00696EB2"/>
    <w:rsid w:val="00697193"/>
    <w:rsid w:val="00697336"/>
    <w:rsid w:val="0069745C"/>
    <w:rsid w:val="006A037B"/>
    <w:rsid w:val="006A1658"/>
    <w:rsid w:val="006A179E"/>
    <w:rsid w:val="006A1D49"/>
    <w:rsid w:val="006A2F7B"/>
    <w:rsid w:val="006A3AE2"/>
    <w:rsid w:val="006A3D9C"/>
    <w:rsid w:val="006A4201"/>
    <w:rsid w:val="006A4449"/>
    <w:rsid w:val="006A4912"/>
    <w:rsid w:val="006A4920"/>
    <w:rsid w:val="006A53B2"/>
    <w:rsid w:val="006A586D"/>
    <w:rsid w:val="006A5952"/>
    <w:rsid w:val="006A6314"/>
    <w:rsid w:val="006A67B6"/>
    <w:rsid w:val="006A6B78"/>
    <w:rsid w:val="006A6BB6"/>
    <w:rsid w:val="006A7430"/>
    <w:rsid w:val="006A7519"/>
    <w:rsid w:val="006B002E"/>
    <w:rsid w:val="006B00AD"/>
    <w:rsid w:val="006B02F4"/>
    <w:rsid w:val="006B0403"/>
    <w:rsid w:val="006B04BF"/>
    <w:rsid w:val="006B0AD4"/>
    <w:rsid w:val="006B0CC3"/>
    <w:rsid w:val="006B168F"/>
    <w:rsid w:val="006B1B00"/>
    <w:rsid w:val="006B1C26"/>
    <w:rsid w:val="006B1D86"/>
    <w:rsid w:val="006B1F0F"/>
    <w:rsid w:val="006B234E"/>
    <w:rsid w:val="006B2686"/>
    <w:rsid w:val="006B2D88"/>
    <w:rsid w:val="006B2FEC"/>
    <w:rsid w:val="006B3AD2"/>
    <w:rsid w:val="006B3EF0"/>
    <w:rsid w:val="006B3FBD"/>
    <w:rsid w:val="006B4CBE"/>
    <w:rsid w:val="006B4EA1"/>
    <w:rsid w:val="006B509C"/>
    <w:rsid w:val="006B54CC"/>
    <w:rsid w:val="006B605C"/>
    <w:rsid w:val="006B6372"/>
    <w:rsid w:val="006B6444"/>
    <w:rsid w:val="006B6704"/>
    <w:rsid w:val="006B6A60"/>
    <w:rsid w:val="006B6BBF"/>
    <w:rsid w:val="006B744F"/>
    <w:rsid w:val="006B78ED"/>
    <w:rsid w:val="006C001D"/>
    <w:rsid w:val="006C0694"/>
    <w:rsid w:val="006C06CE"/>
    <w:rsid w:val="006C096F"/>
    <w:rsid w:val="006C0AD8"/>
    <w:rsid w:val="006C1029"/>
    <w:rsid w:val="006C12AC"/>
    <w:rsid w:val="006C13F5"/>
    <w:rsid w:val="006C2097"/>
    <w:rsid w:val="006C2D7C"/>
    <w:rsid w:val="006C32F4"/>
    <w:rsid w:val="006C335B"/>
    <w:rsid w:val="006C3842"/>
    <w:rsid w:val="006C3D1F"/>
    <w:rsid w:val="006C3F49"/>
    <w:rsid w:val="006C4014"/>
    <w:rsid w:val="006C437F"/>
    <w:rsid w:val="006C49D2"/>
    <w:rsid w:val="006C4E39"/>
    <w:rsid w:val="006C5436"/>
    <w:rsid w:val="006C588E"/>
    <w:rsid w:val="006C5955"/>
    <w:rsid w:val="006C5A6D"/>
    <w:rsid w:val="006C61AF"/>
    <w:rsid w:val="006C6517"/>
    <w:rsid w:val="006C6701"/>
    <w:rsid w:val="006C6A7F"/>
    <w:rsid w:val="006C6F94"/>
    <w:rsid w:val="006C70B3"/>
    <w:rsid w:val="006C7504"/>
    <w:rsid w:val="006C7F09"/>
    <w:rsid w:val="006D073F"/>
    <w:rsid w:val="006D0FD0"/>
    <w:rsid w:val="006D127D"/>
    <w:rsid w:val="006D1824"/>
    <w:rsid w:val="006D1B4A"/>
    <w:rsid w:val="006D25F1"/>
    <w:rsid w:val="006D2E40"/>
    <w:rsid w:val="006D2EB8"/>
    <w:rsid w:val="006D3417"/>
    <w:rsid w:val="006D393C"/>
    <w:rsid w:val="006D44D6"/>
    <w:rsid w:val="006D458A"/>
    <w:rsid w:val="006D4D94"/>
    <w:rsid w:val="006D5DC1"/>
    <w:rsid w:val="006D5F80"/>
    <w:rsid w:val="006D5FF0"/>
    <w:rsid w:val="006D61F4"/>
    <w:rsid w:val="006D6DC2"/>
    <w:rsid w:val="006D73F5"/>
    <w:rsid w:val="006D78DF"/>
    <w:rsid w:val="006D7BF8"/>
    <w:rsid w:val="006E025A"/>
    <w:rsid w:val="006E0DEC"/>
    <w:rsid w:val="006E0F9E"/>
    <w:rsid w:val="006E0FCC"/>
    <w:rsid w:val="006E104F"/>
    <w:rsid w:val="006E127E"/>
    <w:rsid w:val="006E1363"/>
    <w:rsid w:val="006E15F4"/>
    <w:rsid w:val="006E1605"/>
    <w:rsid w:val="006E1A65"/>
    <w:rsid w:val="006E1EC9"/>
    <w:rsid w:val="006E2F8B"/>
    <w:rsid w:val="006E30DD"/>
    <w:rsid w:val="006E3237"/>
    <w:rsid w:val="006E3CC1"/>
    <w:rsid w:val="006E3DDB"/>
    <w:rsid w:val="006E44E9"/>
    <w:rsid w:val="006E4756"/>
    <w:rsid w:val="006E48DF"/>
    <w:rsid w:val="006E4955"/>
    <w:rsid w:val="006E4BE3"/>
    <w:rsid w:val="006E4DE7"/>
    <w:rsid w:val="006E5277"/>
    <w:rsid w:val="006E5849"/>
    <w:rsid w:val="006E5C8F"/>
    <w:rsid w:val="006E5CE1"/>
    <w:rsid w:val="006E643A"/>
    <w:rsid w:val="006E66A9"/>
    <w:rsid w:val="006E6B5B"/>
    <w:rsid w:val="006E71AC"/>
    <w:rsid w:val="006E7817"/>
    <w:rsid w:val="006E7BC1"/>
    <w:rsid w:val="006F0000"/>
    <w:rsid w:val="006F00B1"/>
    <w:rsid w:val="006F03AE"/>
    <w:rsid w:val="006F072A"/>
    <w:rsid w:val="006F1C72"/>
    <w:rsid w:val="006F1EE6"/>
    <w:rsid w:val="006F2EA5"/>
    <w:rsid w:val="006F30F4"/>
    <w:rsid w:val="006F315B"/>
    <w:rsid w:val="006F3381"/>
    <w:rsid w:val="006F3461"/>
    <w:rsid w:val="006F3515"/>
    <w:rsid w:val="006F368F"/>
    <w:rsid w:val="006F39D1"/>
    <w:rsid w:val="006F3D52"/>
    <w:rsid w:val="006F3EC2"/>
    <w:rsid w:val="006F417D"/>
    <w:rsid w:val="006F4412"/>
    <w:rsid w:val="006F4537"/>
    <w:rsid w:val="006F4989"/>
    <w:rsid w:val="006F49D1"/>
    <w:rsid w:val="006F4B4A"/>
    <w:rsid w:val="006F4DCF"/>
    <w:rsid w:val="006F531F"/>
    <w:rsid w:val="006F573D"/>
    <w:rsid w:val="006F637D"/>
    <w:rsid w:val="006F6AA1"/>
    <w:rsid w:val="006F6D1D"/>
    <w:rsid w:val="006F6E1D"/>
    <w:rsid w:val="006F76C9"/>
    <w:rsid w:val="006F7717"/>
    <w:rsid w:val="006F77C3"/>
    <w:rsid w:val="006F7BD8"/>
    <w:rsid w:val="00700343"/>
    <w:rsid w:val="00700A41"/>
    <w:rsid w:val="00700A86"/>
    <w:rsid w:val="0070117C"/>
    <w:rsid w:val="00702FDE"/>
    <w:rsid w:val="00703389"/>
    <w:rsid w:val="00703AFB"/>
    <w:rsid w:val="00703C09"/>
    <w:rsid w:val="00703C86"/>
    <w:rsid w:val="0070404D"/>
    <w:rsid w:val="007040AB"/>
    <w:rsid w:val="00704141"/>
    <w:rsid w:val="00704655"/>
    <w:rsid w:val="00704A3F"/>
    <w:rsid w:val="0070595C"/>
    <w:rsid w:val="00705998"/>
    <w:rsid w:val="00705A58"/>
    <w:rsid w:val="00705DAB"/>
    <w:rsid w:val="00706953"/>
    <w:rsid w:val="007073B7"/>
    <w:rsid w:val="007076D3"/>
    <w:rsid w:val="00707FAD"/>
    <w:rsid w:val="007100BB"/>
    <w:rsid w:val="00710BAB"/>
    <w:rsid w:val="00710E0A"/>
    <w:rsid w:val="007116EC"/>
    <w:rsid w:val="00711BCE"/>
    <w:rsid w:val="007128ED"/>
    <w:rsid w:val="00712939"/>
    <w:rsid w:val="00713008"/>
    <w:rsid w:val="007135A9"/>
    <w:rsid w:val="00713A41"/>
    <w:rsid w:val="00713BFF"/>
    <w:rsid w:val="007140C5"/>
    <w:rsid w:val="007140E3"/>
    <w:rsid w:val="007144BF"/>
    <w:rsid w:val="00715171"/>
    <w:rsid w:val="00715C28"/>
    <w:rsid w:val="00715E24"/>
    <w:rsid w:val="00715F16"/>
    <w:rsid w:val="00716760"/>
    <w:rsid w:val="007167A8"/>
    <w:rsid w:val="00716E44"/>
    <w:rsid w:val="0071716D"/>
    <w:rsid w:val="00717179"/>
    <w:rsid w:val="00717B7C"/>
    <w:rsid w:val="00717D21"/>
    <w:rsid w:val="0072045D"/>
    <w:rsid w:val="007207FC"/>
    <w:rsid w:val="00720E41"/>
    <w:rsid w:val="00720E43"/>
    <w:rsid w:val="007226D0"/>
    <w:rsid w:val="007229B4"/>
    <w:rsid w:val="00722B66"/>
    <w:rsid w:val="00723210"/>
    <w:rsid w:val="007238D9"/>
    <w:rsid w:val="00723D6D"/>
    <w:rsid w:val="007246F3"/>
    <w:rsid w:val="00724A56"/>
    <w:rsid w:val="00724AF1"/>
    <w:rsid w:val="00724DED"/>
    <w:rsid w:val="00724F95"/>
    <w:rsid w:val="007254E0"/>
    <w:rsid w:val="007264E0"/>
    <w:rsid w:val="007265EA"/>
    <w:rsid w:val="00726FEE"/>
    <w:rsid w:val="007276B1"/>
    <w:rsid w:val="00727D3A"/>
    <w:rsid w:val="00727F50"/>
    <w:rsid w:val="0073023E"/>
    <w:rsid w:val="00730AFD"/>
    <w:rsid w:val="007316A5"/>
    <w:rsid w:val="00731F8F"/>
    <w:rsid w:val="00732257"/>
    <w:rsid w:val="00732522"/>
    <w:rsid w:val="00732794"/>
    <w:rsid w:val="007328F6"/>
    <w:rsid w:val="007337AB"/>
    <w:rsid w:val="007338FF"/>
    <w:rsid w:val="007339E2"/>
    <w:rsid w:val="00734108"/>
    <w:rsid w:val="0073418B"/>
    <w:rsid w:val="007347CA"/>
    <w:rsid w:val="00734941"/>
    <w:rsid w:val="00734C92"/>
    <w:rsid w:val="00734EE0"/>
    <w:rsid w:val="00735359"/>
    <w:rsid w:val="00735D2A"/>
    <w:rsid w:val="00736325"/>
    <w:rsid w:val="00736AC1"/>
    <w:rsid w:val="00736C54"/>
    <w:rsid w:val="00736D44"/>
    <w:rsid w:val="007370BE"/>
    <w:rsid w:val="007370D3"/>
    <w:rsid w:val="007370D6"/>
    <w:rsid w:val="007378CB"/>
    <w:rsid w:val="00737C7E"/>
    <w:rsid w:val="007403AB"/>
    <w:rsid w:val="0074051B"/>
    <w:rsid w:val="00740A9F"/>
    <w:rsid w:val="00741B5C"/>
    <w:rsid w:val="00741EBB"/>
    <w:rsid w:val="0074247B"/>
    <w:rsid w:val="00742DFB"/>
    <w:rsid w:val="00742EA5"/>
    <w:rsid w:val="0074332D"/>
    <w:rsid w:val="0074345C"/>
    <w:rsid w:val="00743837"/>
    <w:rsid w:val="00743A58"/>
    <w:rsid w:val="00743F4C"/>
    <w:rsid w:val="00743FC8"/>
    <w:rsid w:val="007448F3"/>
    <w:rsid w:val="00744DA2"/>
    <w:rsid w:val="007450FB"/>
    <w:rsid w:val="00745EF5"/>
    <w:rsid w:val="0074620A"/>
    <w:rsid w:val="0074683B"/>
    <w:rsid w:val="00746842"/>
    <w:rsid w:val="00747105"/>
    <w:rsid w:val="00747695"/>
    <w:rsid w:val="007476F9"/>
    <w:rsid w:val="007478CD"/>
    <w:rsid w:val="00747CB5"/>
    <w:rsid w:val="00747D81"/>
    <w:rsid w:val="00747FA3"/>
    <w:rsid w:val="0075080E"/>
    <w:rsid w:val="00750D6B"/>
    <w:rsid w:val="00750F9E"/>
    <w:rsid w:val="007513AA"/>
    <w:rsid w:val="00751791"/>
    <w:rsid w:val="007517C2"/>
    <w:rsid w:val="00751E49"/>
    <w:rsid w:val="007528C9"/>
    <w:rsid w:val="00752D6C"/>
    <w:rsid w:val="00753190"/>
    <w:rsid w:val="00753A97"/>
    <w:rsid w:val="00753D1D"/>
    <w:rsid w:val="00753FD6"/>
    <w:rsid w:val="00754726"/>
    <w:rsid w:val="00755374"/>
    <w:rsid w:val="00755DD1"/>
    <w:rsid w:val="00756CCA"/>
    <w:rsid w:val="00756DE6"/>
    <w:rsid w:val="0075702C"/>
    <w:rsid w:val="00757685"/>
    <w:rsid w:val="007577E0"/>
    <w:rsid w:val="00760656"/>
    <w:rsid w:val="00760A4E"/>
    <w:rsid w:val="00760EDF"/>
    <w:rsid w:val="00761F16"/>
    <w:rsid w:val="00762971"/>
    <w:rsid w:val="00762C4A"/>
    <w:rsid w:val="00762FDD"/>
    <w:rsid w:val="0076377D"/>
    <w:rsid w:val="00763B3C"/>
    <w:rsid w:val="00763F30"/>
    <w:rsid w:val="0076410D"/>
    <w:rsid w:val="00764152"/>
    <w:rsid w:val="007644CF"/>
    <w:rsid w:val="0076451C"/>
    <w:rsid w:val="0076465B"/>
    <w:rsid w:val="00764700"/>
    <w:rsid w:val="007647AE"/>
    <w:rsid w:val="00764D88"/>
    <w:rsid w:val="0076509F"/>
    <w:rsid w:val="007650AD"/>
    <w:rsid w:val="00765CFE"/>
    <w:rsid w:val="0076646E"/>
    <w:rsid w:val="00766802"/>
    <w:rsid w:val="00766B06"/>
    <w:rsid w:val="00766FDD"/>
    <w:rsid w:val="00767780"/>
    <w:rsid w:val="00767EB2"/>
    <w:rsid w:val="00770084"/>
    <w:rsid w:val="0077013A"/>
    <w:rsid w:val="00771089"/>
    <w:rsid w:val="00771947"/>
    <w:rsid w:val="00771F87"/>
    <w:rsid w:val="007725C6"/>
    <w:rsid w:val="00773028"/>
    <w:rsid w:val="007734E3"/>
    <w:rsid w:val="00773610"/>
    <w:rsid w:val="00773884"/>
    <w:rsid w:val="00773ADC"/>
    <w:rsid w:val="00773E15"/>
    <w:rsid w:val="007746F5"/>
    <w:rsid w:val="007747B3"/>
    <w:rsid w:val="00774AD0"/>
    <w:rsid w:val="00774F94"/>
    <w:rsid w:val="007755EC"/>
    <w:rsid w:val="00775B2D"/>
    <w:rsid w:val="00775DF1"/>
    <w:rsid w:val="00776159"/>
    <w:rsid w:val="00776886"/>
    <w:rsid w:val="00776BF3"/>
    <w:rsid w:val="00776C41"/>
    <w:rsid w:val="00777877"/>
    <w:rsid w:val="00777B0D"/>
    <w:rsid w:val="00777B66"/>
    <w:rsid w:val="00777FC4"/>
    <w:rsid w:val="0078016F"/>
    <w:rsid w:val="007802E9"/>
    <w:rsid w:val="00781969"/>
    <w:rsid w:val="00781FDA"/>
    <w:rsid w:val="007836E7"/>
    <w:rsid w:val="0078385C"/>
    <w:rsid w:val="00783885"/>
    <w:rsid w:val="00784C9A"/>
    <w:rsid w:val="007850FA"/>
    <w:rsid w:val="00785AB1"/>
    <w:rsid w:val="00785DB0"/>
    <w:rsid w:val="00786021"/>
    <w:rsid w:val="007862D7"/>
    <w:rsid w:val="00786803"/>
    <w:rsid w:val="0078687C"/>
    <w:rsid w:val="00786C93"/>
    <w:rsid w:val="00787419"/>
    <w:rsid w:val="00787DF9"/>
    <w:rsid w:val="007908F1"/>
    <w:rsid w:val="00790B81"/>
    <w:rsid w:val="00790CD7"/>
    <w:rsid w:val="00791070"/>
    <w:rsid w:val="007914A2"/>
    <w:rsid w:val="00791BCC"/>
    <w:rsid w:val="00791FFA"/>
    <w:rsid w:val="007920C6"/>
    <w:rsid w:val="007924E5"/>
    <w:rsid w:val="00792B26"/>
    <w:rsid w:val="007930C4"/>
    <w:rsid w:val="00793152"/>
    <w:rsid w:val="00793441"/>
    <w:rsid w:val="00793655"/>
    <w:rsid w:val="00793A71"/>
    <w:rsid w:val="00793C53"/>
    <w:rsid w:val="00793DDE"/>
    <w:rsid w:val="00794320"/>
    <w:rsid w:val="00795400"/>
    <w:rsid w:val="007954CE"/>
    <w:rsid w:val="0079694B"/>
    <w:rsid w:val="00797053"/>
    <w:rsid w:val="00797208"/>
    <w:rsid w:val="0079734A"/>
    <w:rsid w:val="00797564"/>
    <w:rsid w:val="00797573"/>
    <w:rsid w:val="00797878"/>
    <w:rsid w:val="00797BC1"/>
    <w:rsid w:val="00797BC8"/>
    <w:rsid w:val="007A0C1F"/>
    <w:rsid w:val="007A0C3C"/>
    <w:rsid w:val="007A0FBA"/>
    <w:rsid w:val="007A16A5"/>
    <w:rsid w:val="007A1FE0"/>
    <w:rsid w:val="007A25B9"/>
    <w:rsid w:val="007A2835"/>
    <w:rsid w:val="007A30DA"/>
    <w:rsid w:val="007A322C"/>
    <w:rsid w:val="007A3843"/>
    <w:rsid w:val="007A4558"/>
    <w:rsid w:val="007A4C8F"/>
    <w:rsid w:val="007A4DD9"/>
    <w:rsid w:val="007A4E76"/>
    <w:rsid w:val="007A5B0F"/>
    <w:rsid w:val="007A5DCC"/>
    <w:rsid w:val="007A6378"/>
    <w:rsid w:val="007A6EFA"/>
    <w:rsid w:val="007B0F0A"/>
    <w:rsid w:val="007B1283"/>
    <w:rsid w:val="007B18B5"/>
    <w:rsid w:val="007B1BD6"/>
    <w:rsid w:val="007B2703"/>
    <w:rsid w:val="007B36C5"/>
    <w:rsid w:val="007B40EC"/>
    <w:rsid w:val="007B4A7E"/>
    <w:rsid w:val="007B524D"/>
    <w:rsid w:val="007B5590"/>
    <w:rsid w:val="007B5CE4"/>
    <w:rsid w:val="007B5F4F"/>
    <w:rsid w:val="007B62D0"/>
    <w:rsid w:val="007B6476"/>
    <w:rsid w:val="007B66DE"/>
    <w:rsid w:val="007B6B87"/>
    <w:rsid w:val="007B721B"/>
    <w:rsid w:val="007B7511"/>
    <w:rsid w:val="007B7911"/>
    <w:rsid w:val="007B797E"/>
    <w:rsid w:val="007C02FC"/>
    <w:rsid w:val="007C0833"/>
    <w:rsid w:val="007C08CF"/>
    <w:rsid w:val="007C0C88"/>
    <w:rsid w:val="007C1BB9"/>
    <w:rsid w:val="007C1CF9"/>
    <w:rsid w:val="007C1D93"/>
    <w:rsid w:val="007C2BCD"/>
    <w:rsid w:val="007C2D16"/>
    <w:rsid w:val="007C39CE"/>
    <w:rsid w:val="007C3B21"/>
    <w:rsid w:val="007C3C9D"/>
    <w:rsid w:val="007C40E4"/>
    <w:rsid w:val="007C455B"/>
    <w:rsid w:val="007C4575"/>
    <w:rsid w:val="007C4AE9"/>
    <w:rsid w:val="007C4EFA"/>
    <w:rsid w:val="007C5024"/>
    <w:rsid w:val="007C51CD"/>
    <w:rsid w:val="007C521F"/>
    <w:rsid w:val="007C525F"/>
    <w:rsid w:val="007C5884"/>
    <w:rsid w:val="007C5B2F"/>
    <w:rsid w:val="007C5CDE"/>
    <w:rsid w:val="007C635E"/>
    <w:rsid w:val="007C64D0"/>
    <w:rsid w:val="007C662A"/>
    <w:rsid w:val="007C6D67"/>
    <w:rsid w:val="007C7C27"/>
    <w:rsid w:val="007C7FDD"/>
    <w:rsid w:val="007D067C"/>
    <w:rsid w:val="007D1BE1"/>
    <w:rsid w:val="007D1F0C"/>
    <w:rsid w:val="007D2A28"/>
    <w:rsid w:val="007D38A3"/>
    <w:rsid w:val="007D38A5"/>
    <w:rsid w:val="007D38B3"/>
    <w:rsid w:val="007D3C38"/>
    <w:rsid w:val="007D40CB"/>
    <w:rsid w:val="007D4278"/>
    <w:rsid w:val="007D431E"/>
    <w:rsid w:val="007D489F"/>
    <w:rsid w:val="007D4965"/>
    <w:rsid w:val="007D4A18"/>
    <w:rsid w:val="007D511F"/>
    <w:rsid w:val="007D52C5"/>
    <w:rsid w:val="007D5583"/>
    <w:rsid w:val="007D5E0A"/>
    <w:rsid w:val="007D609C"/>
    <w:rsid w:val="007D6185"/>
    <w:rsid w:val="007D66ED"/>
    <w:rsid w:val="007D6703"/>
    <w:rsid w:val="007D670B"/>
    <w:rsid w:val="007D6832"/>
    <w:rsid w:val="007D711F"/>
    <w:rsid w:val="007D7CA7"/>
    <w:rsid w:val="007D7CFB"/>
    <w:rsid w:val="007E08C9"/>
    <w:rsid w:val="007E0A3A"/>
    <w:rsid w:val="007E108B"/>
    <w:rsid w:val="007E150B"/>
    <w:rsid w:val="007E1E89"/>
    <w:rsid w:val="007E1E8E"/>
    <w:rsid w:val="007E21C3"/>
    <w:rsid w:val="007E2938"/>
    <w:rsid w:val="007E2BA8"/>
    <w:rsid w:val="007E3331"/>
    <w:rsid w:val="007E3A54"/>
    <w:rsid w:val="007E3D0F"/>
    <w:rsid w:val="007E3E99"/>
    <w:rsid w:val="007E3FAF"/>
    <w:rsid w:val="007E5002"/>
    <w:rsid w:val="007E538A"/>
    <w:rsid w:val="007E57DD"/>
    <w:rsid w:val="007E594C"/>
    <w:rsid w:val="007E5CB9"/>
    <w:rsid w:val="007E5F1E"/>
    <w:rsid w:val="007E619A"/>
    <w:rsid w:val="007E6654"/>
    <w:rsid w:val="007E734E"/>
    <w:rsid w:val="007E7431"/>
    <w:rsid w:val="007F0EA1"/>
    <w:rsid w:val="007F107C"/>
    <w:rsid w:val="007F1D1E"/>
    <w:rsid w:val="007F21BE"/>
    <w:rsid w:val="007F261F"/>
    <w:rsid w:val="007F29E8"/>
    <w:rsid w:val="007F2ABE"/>
    <w:rsid w:val="007F2B9E"/>
    <w:rsid w:val="007F30EB"/>
    <w:rsid w:val="007F3769"/>
    <w:rsid w:val="007F3A3B"/>
    <w:rsid w:val="007F3AC2"/>
    <w:rsid w:val="007F536D"/>
    <w:rsid w:val="007F56CD"/>
    <w:rsid w:val="007F6353"/>
    <w:rsid w:val="007F6CA8"/>
    <w:rsid w:val="007F6CBF"/>
    <w:rsid w:val="007F6CC6"/>
    <w:rsid w:val="007F6E30"/>
    <w:rsid w:val="007F707A"/>
    <w:rsid w:val="007F7A44"/>
    <w:rsid w:val="007F7D28"/>
    <w:rsid w:val="0080019A"/>
    <w:rsid w:val="008001D3"/>
    <w:rsid w:val="0080060A"/>
    <w:rsid w:val="00800761"/>
    <w:rsid w:val="00800AEE"/>
    <w:rsid w:val="00800E1F"/>
    <w:rsid w:val="00801540"/>
    <w:rsid w:val="00801802"/>
    <w:rsid w:val="0080201C"/>
    <w:rsid w:val="008023DD"/>
    <w:rsid w:val="008032CF"/>
    <w:rsid w:val="008039FA"/>
    <w:rsid w:val="00803DEA"/>
    <w:rsid w:val="00803F43"/>
    <w:rsid w:val="0080488F"/>
    <w:rsid w:val="0080498D"/>
    <w:rsid w:val="00804BCF"/>
    <w:rsid w:val="00805599"/>
    <w:rsid w:val="00805E96"/>
    <w:rsid w:val="00806BFF"/>
    <w:rsid w:val="00806FEA"/>
    <w:rsid w:val="00810565"/>
    <w:rsid w:val="00810985"/>
    <w:rsid w:val="00810AA2"/>
    <w:rsid w:val="00810ACB"/>
    <w:rsid w:val="00810AF9"/>
    <w:rsid w:val="00810CB9"/>
    <w:rsid w:val="00810CCB"/>
    <w:rsid w:val="00810E6E"/>
    <w:rsid w:val="00811096"/>
    <w:rsid w:val="008110EC"/>
    <w:rsid w:val="008116F6"/>
    <w:rsid w:val="00811ACB"/>
    <w:rsid w:val="00811B56"/>
    <w:rsid w:val="00811C45"/>
    <w:rsid w:val="0081262F"/>
    <w:rsid w:val="00812956"/>
    <w:rsid w:val="00812E48"/>
    <w:rsid w:val="00812E8C"/>
    <w:rsid w:val="00812F99"/>
    <w:rsid w:val="008132E5"/>
    <w:rsid w:val="008132FC"/>
    <w:rsid w:val="008133DA"/>
    <w:rsid w:val="008134C2"/>
    <w:rsid w:val="00814001"/>
    <w:rsid w:val="008144EC"/>
    <w:rsid w:val="00814500"/>
    <w:rsid w:val="0081457F"/>
    <w:rsid w:val="008145C0"/>
    <w:rsid w:val="00815966"/>
    <w:rsid w:val="00815A6A"/>
    <w:rsid w:val="00816540"/>
    <w:rsid w:val="00816723"/>
    <w:rsid w:val="00816FEC"/>
    <w:rsid w:val="008171AB"/>
    <w:rsid w:val="00817684"/>
    <w:rsid w:val="00817B40"/>
    <w:rsid w:val="00817C67"/>
    <w:rsid w:val="00817EA2"/>
    <w:rsid w:val="008202B4"/>
    <w:rsid w:val="0082041D"/>
    <w:rsid w:val="008204E3"/>
    <w:rsid w:val="00820868"/>
    <w:rsid w:val="00821AFB"/>
    <w:rsid w:val="00821DAE"/>
    <w:rsid w:val="00821DF1"/>
    <w:rsid w:val="00821F97"/>
    <w:rsid w:val="00821FD3"/>
    <w:rsid w:val="008228BB"/>
    <w:rsid w:val="0082305E"/>
    <w:rsid w:val="008230DD"/>
    <w:rsid w:val="0082334C"/>
    <w:rsid w:val="008237B3"/>
    <w:rsid w:val="008237BB"/>
    <w:rsid w:val="0082461E"/>
    <w:rsid w:val="0082463A"/>
    <w:rsid w:val="0082487E"/>
    <w:rsid w:val="00824E3B"/>
    <w:rsid w:val="00825410"/>
    <w:rsid w:val="00825E6D"/>
    <w:rsid w:val="00825E8B"/>
    <w:rsid w:val="00825F52"/>
    <w:rsid w:val="00825FAE"/>
    <w:rsid w:val="008260A0"/>
    <w:rsid w:val="00826124"/>
    <w:rsid w:val="0082642F"/>
    <w:rsid w:val="00826902"/>
    <w:rsid w:val="00826C87"/>
    <w:rsid w:val="0082786F"/>
    <w:rsid w:val="008278C8"/>
    <w:rsid w:val="00827902"/>
    <w:rsid w:val="00830035"/>
    <w:rsid w:val="00830117"/>
    <w:rsid w:val="00830A72"/>
    <w:rsid w:val="00830CBA"/>
    <w:rsid w:val="008312F2"/>
    <w:rsid w:val="00831C1E"/>
    <w:rsid w:val="0083238F"/>
    <w:rsid w:val="008336B8"/>
    <w:rsid w:val="00833B7F"/>
    <w:rsid w:val="0083416E"/>
    <w:rsid w:val="008341F1"/>
    <w:rsid w:val="0083456C"/>
    <w:rsid w:val="00835341"/>
    <w:rsid w:val="00836069"/>
    <w:rsid w:val="0083615C"/>
    <w:rsid w:val="00836835"/>
    <w:rsid w:val="008369F8"/>
    <w:rsid w:val="008372F9"/>
    <w:rsid w:val="00837969"/>
    <w:rsid w:val="008379A7"/>
    <w:rsid w:val="00837D80"/>
    <w:rsid w:val="0084009B"/>
    <w:rsid w:val="0084199F"/>
    <w:rsid w:val="008420F9"/>
    <w:rsid w:val="00842C46"/>
    <w:rsid w:val="00842DBB"/>
    <w:rsid w:val="008430C0"/>
    <w:rsid w:val="00843169"/>
    <w:rsid w:val="0084399F"/>
    <w:rsid w:val="0084434C"/>
    <w:rsid w:val="00844E53"/>
    <w:rsid w:val="00844FE7"/>
    <w:rsid w:val="00845B15"/>
    <w:rsid w:val="00845BCC"/>
    <w:rsid w:val="008464F0"/>
    <w:rsid w:val="00846723"/>
    <w:rsid w:val="0084686F"/>
    <w:rsid w:val="008476F4"/>
    <w:rsid w:val="0085009F"/>
    <w:rsid w:val="00850EA6"/>
    <w:rsid w:val="00850FC4"/>
    <w:rsid w:val="008523DD"/>
    <w:rsid w:val="008525B8"/>
    <w:rsid w:val="00852CD5"/>
    <w:rsid w:val="00853081"/>
    <w:rsid w:val="00853664"/>
    <w:rsid w:val="00853744"/>
    <w:rsid w:val="008538AE"/>
    <w:rsid w:val="00853A76"/>
    <w:rsid w:val="00853F5A"/>
    <w:rsid w:val="00855115"/>
    <w:rsid w:val="00855AAB"/>
    <w:rsid w:val="00855E2D"/>
    <w:rsid w:val="00856927"/>
    <w:rsid w:val="00856D41"/>
    <w:rsid w:val="00857156"/>
    <w:rsid w:val="00857430"/>
    <w:rsid w:val="00857905"/>
    <w:rsid w:val="008600E4"/>
    <w:rsid w:val="008601ED"/>
    <w:rsid w:val="00860363"/>
    <w:rsid w:val="008605DF"/>
    <w:rsid w:val="00860D53"/>
    <w:rsid w:val="008612E7"/>
    <w:rsid w:val="008618D5"/>
    <w:rsid w:val="0086198D"/>
    <w:rsid w:val="00861F5D"/>
    <w:rsid w:val="00862562"/>
    <w:rsid w:val="008627DB"/>
    <w:rsid w:val="00862E53"/>
    <w:rsid w:val="00863290"/>
    <w:rsid w:val="00863529"/>
    <w:rsid w:val="00863C4D"/>
    <w:rsid w:val="008640C8"/>
    <w:rsid w:val="008644F8"/>
    <w:rsid w:val="00865328"/>
    <w:rsid w:val="00865460"/>
    <w:rsid w:val="00865687"/>
    <w:rsid w:val="00865E7F"/>
    <w:rsid w:val="00866123"/>
    <w:rsid w:val="008661CE"/>
    <w:rsid w:val="0086682F"/>
    <w:rsid w:val="00866D02"/>
    <w:rsid w:val="0086703F"/>
    <w:rsid w:val="008672A1"/>
    <w:rsid w:val="00867A97"/>
    <w:rsid w:val="00867DA7"/>
    <w:rsid w:val="008707B7"/>
    <w:rsid w:val="00870887"/>
    <w:rsid w:val="00870C94"/>
    <w:rsid w:val="00870EDC"/>
    <w:rsid w:val="00871442"/>
    <w:rsid w:val="00871454"/>
    <w:rsid w:val="00871537"/>
    <w:rsid w:val="00871FA6"/>
    <w:rsid w:val="008725E2"/>
    <w:rsid w:val="0087274A"/>
    <w:rsid w:val="00872A71"/>
    <w:rsid w:val="00873740"/>
    <w:rsid w:val="008740B8"/>
    <w:rsid w:val="0087425D"/>
    <w:rsid w:val="00874615"/>
    <w:rsid w:val="008749A7"/>
    <w:rsid w:val="00874CE7"/>
    <w:rsid w:val="00875057"/>
    <w:rsid w:val="008754C5"/>
    <w:rsid w:val="008756CB"/>
    <w:rsid w:val="00876F07"/>
    <w:rsid w:val="00876F56"/>
    <w:rsid w:val="00877AAE"/>
    <w:rsid w:val="00880724"/>
    <w:rsid w:val="008811DD"/>
    <w:rsid w:val="00881562"/>
    <w:rsid w:val="008816A5"/>
    <w:rsid w:val="00881C83"/>
    <w:rsid w:val="00882067"/>
    <w:rsid w:val="0088262A"/>
    <w:rsid w:val="00882A12"/>
    <w:rsid w:val="00882BB9"/>
    <w:rsid w:val="00882C2E"/>
    <w:rsid w:val="00882E57"/>
    <w:rsid w:val="00883191"/>
    <w:rsid w:val="008832F4"/>
    <w:rsid w:val="00883AF2"/>
    <w:rsid w:val="00883DD3"/>
    <w:rsid w:val="0088413D"/>
    <w:rsid w:val="008845FF"/>
    <w:rsid w:val="008846A0"/>
    <w:rsid w:val="00884A5B"/>
    <w:rsid w:val="008852D0"/>
    <w:rsid w:val="008853F8"/>
    <w:rsid w:val="008856E5"/>
    <w:rsid w:val="0088597D"/>
    <w:rsid w:val="00885998"/>
    <w:rsid w:val="00885B5B"/>
    <w:rsid w:val="00885FB7"/>
    <w:rsid w:val="008864DA"/>
    <w:rsid w:val="008866C3"/>
    <w:rsid w:val="008868AB"/>
    <w:rsid w:val="00886DC2"/>
    <w:rsid w:val="008873F5"/>
    <w:rsid w:val="0088780D"/>
    <w:rsid w:val="00887F0B"/>
    <w:rsid w:val="00890055"/>
    <w:rsid w:val="00890356"/>
    <w:rsid w:val="00890BDB"/>
    <w:rsid w:val="00890E3D"/>
    <w:rsid w:val="00891279"/>
    <w:rsid w:val="00891B90"/>
    <w:rsid w:val="00892066"/>
    <w:rsid w:val="00892297"/>
    <w:rsid w:val="008923D1"/>
    <w:rsid w:val="008924FF"/>
    <w:rsid w:val="00892698"/>
    <w:rsid w:val="00892F8D"/>
    <w:rsid w:val="008931B4"/>
    <w:rsid w:val="00893205"/>
    <w:rsid w:val="00893628"/>
    <w:rsid w:val="00893FA7"/>
    <w:rsid w:val="0089451C"/>
    <w:rsid w:val="00894689"/>
    <w:rsid w:val="00894974"/>
    <w:rsid w:val="008949E2"/>
    <w:rsid w:val="008952E2"/>
    <w:rsid w:val="008958D1"/>
    <w:rsid w:val="00895B4D"/>
    <w:rsid w:val="00896954"/>
    <w:rsid w:val="00896C5B"/>
    <w:rsid w:val="00897107"/>
    <w:rsid w:val="008974D8"/>
    <w:rsid w:val="008974FA"/>
    <w:rsid w:val="00897CD8"/>
    <w:rsid w:val="008A1E9B"/>
    <w:rsid w:val="008A2686"/>
    <w:rsid w:val="008A3242"/>
    <w:rsid w:val="008A3ABF"/>
    <w:rsid w:val="008A3C8F"/>
    <w:rsid w:val="008A3EBC"/>
    <w:rsid w:val="008A3F69"/>
    <w:rsid w:val="008A3FF9"/>
    <w:rsid w:val="008A48F9"/>
    <w:rsid w:val="008A4C2B"/>
    <w:rsid w:val="008A4E2D"/>
    <w:rsid w:val="008A5942"/>
    <w:rsid w:val="008A5988"/>
    <w:rsid w:val="008A5DB6"/>
    <w:rsid w:val="008A602A"/>
    <w:rsid w:val="008A74A7"/>
    <w:rsid w:val="008A7985"/>
    <w:rsid w:val="008A7D11"/>
    <w:rsid w:val="008B0A2F"/>
    <w:rsid w:val="008B0D29"/>
    <w:rsid w:val="008B1E48"/>
    <w:rsid w:val="008B29E2"/>
    <w:rsid w:val="008B2D4D"/>
    <w:rsid w:val="008B3486"/>
    <w:rsid w:val="008B3E50"/>
    <w:rsid w:val="008B3EDF"/>
    <w:rsid w:val="008B416F"/>
    <w:rsid w:val="008B42CB"/>
    <w:rsid w:val="008B4AED"/>
    <w:rsid w:val="008B4D41"/>
    <w:rsid w:val="008B50C1"/>
    <w:rsid w:val="008B50D0"/>
    <w:rsid w:val="008B5263"/>
    <w:rsid w:val="008B6516"/>
    <w:rsid w:val="008B7939"/>
    <w:rsid w:val="008C01D2"/>
    <w:rsid w:val="008C0533"/>
    <w:rsid w:val="008C06A4"/>
    <w:rsid w:val="008C07BA"/>
    <w:rsid w:val="008C097B"/>
    <w:rsid w:val="008C1A11"/>
    <w:rsid w:val="008C2273"/>
    <w:rsid w:val="008C2396"/>
    <w:rsid w:val="008C2964"/>
    <w:rsid w:val="008C298B"/>
    <w:rsid w:val="008C2BC6"/>
    <w:rsid w:val="008C3426"/>
    <w:rsid w:val="008C3918"/>
    <w:rsid w:val="008C40A1"/>
    <w:rsid w:val="008C4413"/>
    <w:rsid w:val="008C545B"/>
    <w:rsid w:val="008C5CF0"/>
    <w:rsid w:val="008C5E10"/>
    <w:rsid w:val="008C610F"/>
    <w:rsid w:val="008C6449"/>
    <w:rsid w:val="008C676F"/>
    <w:rsid w:val="008C742C"/>
    <w:rsid w:val="008C75BC"/>
    <w:rsid w:val="008C774B"/>
    <w:rsid w:val="008C7BAE"/>
    <w:rsid w:val="008C7C04"/>
    <w:rsid w:val="008D0A63"/>
    <w:rsid w:val="008D0BB3"/>
    <w:rsid w:val="008D1709"/>
    <w:rsid w:val="008D1C1D"/>
    <w:rsid w:val="008D223E"/>
    <w:rsid w:val="008D2364"/>
    <w:rsid w:val="008D23B9"/>
    <w:rsid w:val="008D405B"/>
    <w:rsid w:val="008D4082"/>
    <w:rsid w:val="008D411F"/>
    <w:rsid w:val="008D4769"/>
    <w:rsid w:val="008D47A4"/>
    <w:rsid w:val="008D4DFB"/>
    <w:rsid w:val="008D5148"/>
    <w:rsid w:val="008D5B1A"/>
    <w:rsid w:val="008D5CFC"/>
    <w:rsid w:val="008D5E4B"/>
    <w:rsid w:val="008D6076"/>
    <w:rsid w:val="008D62F6"/>
    <w:rsid w:val="008D69C0"/>
    <w:rsid w:val="008D69D6"/>
    <w:rsid w:val="008D6E6A"/>
    <w:rsid w:val="008D6ED1"/>
    <w:rsid w:val="008D76B3"/>
    <w:rsid w:val="008D76C7"/>
    <w:rsid w:val="008D7711"/>
    <w:rsid w:val="008D77DD"/>
    <w:rsid w:val="008E05F8"/>
    <w:rsid w:val="008E09D9"/>
    <w:rsid w:val="008E0A31"/>
    <w:rsid w:val="008E170A"/>
    <w:rsid w:val="008E2986"/>
    <w:rsid w:val="008E342B"/>
    <w:rsid w:val="008E3924"/>
    <w:rsid w:val="008E4252"/>
    <w:rsid w:val="008E4721"/>
    <w:rsid w:val="008E49E5"/>
    <w:rsid w:val="008E4B22"/>
    <w:rsid w:val="008E4B77"/>
    <w:rsid w:val="008E4D02"/>
    <w:rsid w:val="008E4F9E"/>
    <w:rsid w:val="008E4FB7"/>
    <w:rsid w:val="008E5049"/>
    <w:rsid w:val="008E5227"/>
    <w:rsid w:val="008E55AF"/>
    <w:rsid w:val="008E5816"/>
    <w:rsid w:val="008E5D11"/>
    <w:rsid w:val="008E6589"/>
    <w:rsid w:val="008E6D3B"/>
    <w:rsid w:val="008E6DAF"/>
    <w:rsid w:val="008E717E"/>
    <w:rsid w:val="008E743E"/>
    <w:rsid w:val="008E7EEA"/>
    <w:rsid w:val="008F0632"/>
    <w:rsid w:val="008F115A"/>
    <w:rsid w:val="008F1B18"/>
    <w:rsid w:val="008F24F4"/>
    <w:rsid w:val="008F2531"/>
    <w:rsid w:val="008F2902"/>
    <w:rsid w:val="008F2966"/>
    <w:rsid w:val="008F2C47"/>
    <w:rsid w:val="008F3DDB"/>
    <w:rsid w:val="008F3FB6"/>
    <w:rsid w:val="008F4555"/>
    <w:rsid w:val="008F4D9B"/>
    <w:rsid w:val="008F4EF7"/>
    <w:rsid w:val="008F51E8"/>
    <w:rsid w:val="008F56D1"/>
    <w:rsid w:val="008F6567"/>
    <w:rsid w:val="008F657A"/>
    <w:rsid w:val="008F6636"/>
    <w:rsid w:val="008F684A"/>
    <w:rsid w:val="008F6964"/>
    <w:rsid w:val="008F6DB5"/>
    <w:rsid w:val="0090095E"/>
    <w:rsid w:val="00900A93"/>
    <w:rsid w:val="00900D65"/>
    <w:rsid w:val="00901247"/>
    <w:rsid w:val="00901760"/>
    <w:rsid w:val="009021BA"/>
    <w:rsid w:val="00902747"/>
    <w:rsid w:val="0090347B"/>
    <w:rsid w:val="0090393A"/>
    <w:rsid w:val="00903AD4"/>
    <w:rsid w:val="00903E7D"/>
    <w:rsid w:val="00904CF4"/>
    <w:rsid w:val="009050F1"/>
    <w:rsid w:val="009051BB"/>
    <w:rsid w:val="009057F0"/>
    <w:rsid w:val="00906850"/>
    <w:rsid w:val="00907901"/>
    <w:rsid w:val="00907EAC"/>
    <w:rsid w:val="00907F3F"/>
    <w:rsid w:val="00910C21"/>
    <w:rsid w:val="00911AA0"/>
    <w:rsid w:val="00911B15"/>
    <w:rsid w:val="00912DF3"/>
    <w:rsid w:val="00912E66"/>
    <w:rsid w:val="009132D2"/>
    <w:rsid w:val="00913523"/>
    <w:rsid w:val="00913952"/>
    <w:rsid w:val="00913CFA"/>
    <w:rsid w:val="00913F80"/>
    <w:rsid w:val="009142C2"/>
    <w:rsid w:val="00914346"/>
    <w:rsid w:val="009143EF"/>
    <w:rsid w:val="009144B6"/>
    <w:rsid w:val="00914946"/>
    <w:rsid w:val="00914E04"/>
    <w:rsid w:val="00914F64"/>
    <w:rsid w:val="009162DE"/>
    <w:rsid w:val="00916419"/>
    <w:rsid w:val="00916441"/>
    <w:rsid w:val="0091651B"/>
    <w:rsid w:val="00916635"/>
    <w:rsid w:val="00916ED5"/>
    <w:rsid w:val="009173D7"/>
    <w:rsid w:val="009176DC"/>
    <w:rsid w:val="009179C6"/>
    <w:rsid w:val="0092008B"/>
    <w:rsid w:val="00920198"/>
    <w:rsid w:val="00920237"/>
    <w:rsid w:val="0092034D"/>
    <w:rsid w:val="009204DF"/>
    <w:rsid w:val="009205EE"/>
    <w:rsid w:val="00920AEB"/>
    <w:rsid w:val="00920C28"/>
    <w:rsid w:val="00920E8F"/>
    <w:rsid w:val="0092150B"/>
    <w:rsid w:val="0092174A"/>
    <w:rsid w:val="00921FB2"/>
    <w:rsid w:val="00922085"/>
    <w:rsid w:val="0092321A"/>
    <w:rsid w:val="00924CB8"/>
    <w:rsid w:val="00924DE1"/>
    <w:rsid w:val="009254B5"/>
    <w:rsid w:val="009258CE"/>
    <w:rsid w:val="00925EE1"/>
    <w:rsid w:val="00926052"/>
    <w:rsid w:val="00926305"/>
    <w:rsid w:val="00926551"/>
    <w:rsid w:val="009267F8"/>
    <w:rsid w:val="00926824"/>
    <w:rsid w:val="00926C71"/>
    <w:rsid w:val="00927239"/>
    <w:rsid w:val="00930104"/>
    <w:rsid w:val="009304A2"/>
    <w:rsid w:val="00930834"/>
    <w:rsid w:val="0093089C"/>
    <w:rsid w:val="00930E1F"/>
    <w:rsid w:val="00930EED"/>
    <w:rsid w:val="00931221"/>
    <w:rsid w:val="009313CC"/>
    <w:rsid w:val="00931675"/>
    <w:rsid w:val="00931890"/>
    <w:rsid w:val="0093224F"/>
    <w:rsid w:val="00932ECD"/>
    <w:rsid w:val="009340DA"/>
    <w:rsid w:val="009344F7"/>
    <w:rsid w:val="00934958"/>
    <w:rsid w:val="00934CB9"/>
    <w:rsid w:val="00934D4D"/>
    <w:rsid w:val="00934F09"/>
    <w:rsid w:val="00935001"/>
    <w:rsid w:val="009351D1"/>
    <w:rsid w:val="00935699"/>
    <w:rsid w:val="0093572B"/>
    <w:rsid w:val="00935CBB"/>
    <w:rsid w:val="00935CBD"/>
    <w:rsid w:val="00936397"/>
    <w:rsid w:val="009369E8"/>
    <w:rsid w:val="00936A2E"/>
    <w:rsid w:val="00936B4B"/>
    <w:rsid w:val="00936B80"/>
    <w:rsid w:val="00936B85"/>
    <w:rsid w:val="00936D69"/>
    <w:rsid w:val="00936E7F"/>
    <w:rsid w:val="0093732B"/>
    <w:rsid w:val="00937F4B"/>
    <w:rsid w:val="00940404"/>
    <w:rsid w:val="00940C9C"/>
    <w:rsid w:val="00940D30"/>
    <w:rsid w:val="00940FAC"/>
    <w:rsid w:val="009415C5"/>
    <w:rsid w:val="009415CD"/>
    <w:rsid w:val="00941AE5"/>
    <w:rsid w:val="00941B5F"/>
    <w:rsid w:val="00941EF8"/>
    <w:rsid w:val="00942434"/>
    <w:rsid w:val="00942A59"/>
    <w:rsid w:val="00943656"/>
    <w:rsid w:val="0094379E"/>
    <w:rsid w:val="00943838"/>
    <w:rsid w:val="00943AB0"/>
    <w:rsid w:val="00943F44"/>
    <w:rsid w:val="009448E6"/>
    <w:rsid w:val="00945827"/>
    <w:rsid w:val="00945E7D"/>
    <w:rsid w:val="00945F13"/>
    <w:rsid w:val="0094625A"/>
    <w:rsid w:val="00946D7C"/>
    <w:rsid w:val="00946EE0"/>
    <w:rsid w:val="00947342"/>
    <w:rsid w:val="00947993"/>
    <w:rsid w:val="00950774"/>
    <w:rsid w:val="00950966"/>
    <w:rsid w:val="009537CA"/>
    <w:rsid w:val="00953FC3"/>
    <w:rsid w:val="00953FCA"/>
    <w:rsid w:val="00954899"/>
    <w:rsid w:val="00954A13"/>
    <w:rsid w:val="00954EA7"/>
    <w:rsid w:val="00954F1D"/>
    <w:rsid w:val="00955204"/>
    <w:rsid w:val="0095537E"/>
    <w:rsid w:val="009558E2"/>
    <w:rsid w:val="009560D6"/>
    <w:rsid w:val="00956692"/>
    <w:rsid w:val="00956797"/>
    <w:rsid w:val="00956C18"/>
    <w:rsid w:val="00956EC0"/>
    <w:rsid w:val="00956EE1"/>
    <w:rsid w:val="009579C7"/>
    <w:rsid w:val="00957DD8"/>
    <w:rsid w:val="00957EC8"/>
    <w:rsid w:val="00957F51"/>
    <w:rsid w:val="00960423"/>
    <w:rsid w:val="00960CDB"/>
    <w:rsid w:val="00961591"/>
    <w:rsid w:val="00961826"/>
    <w:rsid w:val="00961CE2"/>
    <w:rsid w:val="00961D9F"/>
    <w:rsid w:val="009621AF"/>
    <w:rsid w:val="009621E4"/>
    <w:rsid w:val="00963377"/>
    <w:rsid w:val="009637E9"/>
    <w:rsid w:val="00963E31"/>
    <w:rsid w:val="00963EF4"/>
    <w:rsid w:val="00963F9D"/>
    <w:rsid w:val="009644A3"/>
    <w:rsid w:val="00964613"/>
    <w:rsid w:val="00964ADC"/>
    <w:rsid w:val="00965002"/>
    <w:rsid w:val="00965179"/>
    <w:rsid w:val="00965604"/>
    <w:rsid w:val="0096562F"/>
    <w:rsid w:val="00965969"/>
    <w:rsid w:val="00965B7E"/>
    <w:rsid w:val="00966218"/>
    <w:rsid w:val="0096665B"/>
    <w:rsid w:val="009676B5"/>
    <w:rsid w:val="0096778C"/>
    <w:rsid w:val="00967837"/>
    <w:rsid w:val="009678F2"/>
    <w:rsid w:val="00967904"/>
    <w:rsid w:val="00967931"/>
    <w:rsid w:val="0097014D"/>
    <w:rsid w:val="009702CC"/>
    <w:rsid w:val="009703DC"/>
    <w:rsid w:val="00970862"/>
    <w:rsid w:val="009709FC"/>
    <w:rsid w:val="00970DE3"/>
    <w:rsid w:val="00970E2C"/>
    <w:rsid w:val="00971968"/>
    <w:rsid w:val="0097221E"/>
    <w:rsid w:val="0097226F"/>
    <w:rsid w:val="00972C9F"/>
    <w:rsid w:val="00972E12"/>
    <w:rsid w:val="0097317C"/>
    <w:rsid w:val="009731A2"/>
    <w:rsid w:val="0097373A"/>
    <w:rsid w:val="00973802"/>
    <w:rsid w:val="00973BB6"/>
    <w:rsid w:val="00973E87"/>
    <w:rsid w:val="00974080"/>
    <w:rsid w:val="009743E2"/>
    <w:rsid w:val="00974B47"/>
    <w:rsid w:val="00974C2B"/>
    <w:rsid w:val="0097577C"/>
    <w:rsid w:val="009758BF"/>
    <w:rsid w:val="00976439"/>
    <w:rsid w:val="00976A2D"/>
    <w:rsid w:val="00976A76"/>
    <w:rsid w:val="00976E07"/>
    <w:rsid w:val="00977007"/>
    <w:rsid w:val="009775DC"/>
    <w:rsid w:val="00977600"/>
    <w:rsid w:val="00977CA6"/>
    <w:rsid w:val="00977DB8"/>
    <w:rsid w:val="00977EA1"/>
    <w:rsid w:val="009805E7"/>
    <w:rsid w:val="0098065B"/>
    <w:rsid w:val="009808DF"/>
    <w:rsid w:val="0098108E"/>
    <w:rsid w:val="00981572"/>
    <w:rsid w:val="009815D4"/>
    <w:rsid w:val="00982051"/>
    <w:rsid w:val="0098252E"/>
    <w:rsid w:val="0098315A"/>
    <w:rsid w:val="00983A34"/>
    <w:rsid w:val="00983E06"/>
    <w:rsid w:val="00984F2B"/>
    <w:rsid w:val="00985331"/>
    <w:rsid w:val="0098536E"/>
    <w:rsid w:val="00985436"/>
    <w:rsid w:val="00985BFB"/>
    <w:rsid w:val="00985BFF"/>
    <w:rsid w:val="00985F73"/>
    <w:rsid w:val="00986046"/>
    <w:rsid w:val="009862CA"/>
    <w:rsid w:val="00986A61"/>
    <w:rsid w:val="00987378"/>
    <w:rsid w:val="009876EB"/>
    <w:rsid w:val="00987947"/>
    <w:rsid w:val="00987F18"/>
    <w:rsid w:val="00987FBA"/>
    <w:rsid w:val="009903E0"/>
    <w:rsid w:val="0099055B"/>
    <w:rsid w:val="00991A1F"/>
    <w:rsid w:val="00991AB6"/>
    <w:rsid w:val="00991E59"/>
    <w:rsid w:val="00992C24"/>
    <w:rsid w:val="00993597"/>
    <w:rsid w:val="009945F9"/>
    <w:rsid w:val="009948BE"/>
    <w:rsid w:val="00994D79"/>
    <w:rsid w:val="00994F1B"/>
    <w:rsid w:val="00995010"/>
    <w:rsid w:val="00995291"/>
    <w:rsid w:val="0099577F"/>
    <w:rsid w:val="00995D72"/>
    <w:rsid w:val="00996941"/>
    <w:rsid w:val="00996E6C"/>
    <w:rsid w:val="00997C58"/>
    <w:rsid w:val="009A056D"/>
    <w:rsid w:val="009A0959"/>
    <w:rsid w:val="009A0E13"/>
    <w:rsid w:val="009A0FED"/>
    <w:rsid w:val="009A1193"/>
    <w:rsid w:val="009A186D"/>
    <w:rsid w:val="009A19C8"/>
    <w:rsid w:val="009A200D"/>
    <w:rsid w:val="009A2681"/>
    <w:rsid w:val="009A26FE"/>
    <w:rsid w:val="009A273E"/>
    <w:rsid w:val="009A2F96"/>
    <w:rsid w:val="009A2FC1"/>
    <w:rsid w:val="009A318D"/>
    <w:rsid w:val="009A32F7"/>
    <w:rsid w:val="009A34B2"/>
    <w:rsid w:val="009A3662"/>
    <w:rsid w:val="009A43EE"/>
    <w:rsid w:val="009A51D4"/>
    <w:rsid w:val="009A54B8"/>
    <w:rsid w:val="009A557A"/>
    <w:rsid w:val="009A6A94"/>
    <w:rsid w:val="009A6B3D"/>
    <w:rsid w:val="009A6DD5"/>
    <w:rsid w:val="009A6FE8"/>
    <w:rsid w:val="009A72E9"/>
    <w:rsid w:val="009A74AF"/>
    <w:rsid w:val="009A7EAC"/>
    <w:rsid w:val="009B093D"/>
    <w:rsid w:val="009B0C26"/>
    <w:rsid w:val="009B10D9"/>
    <w:rsid w:val="009B19AA"/>
    <w:rsid w:val="009B1A28"/>
    <w:rsid w:val="009B27A9"/>
    <w:rsid w:val="009B369A"/>
    <w:rsid w:val="009B3747"/>
    <w:rsid w:val="009B387C"/>
    <w:rsid w:val="009B3AD4"/>
    <w:rsid w:val="009B4083"/>
    <w:rsid w:val="009B4093"/>
    <w:rsid w:val="009B412F"/>
    <w:rsid w:val="009B49C6"/>
    <w:rsid w:val="009B5120"/>
    <w:rsid w:val="009B56B6"/>
    <w:rsid w:val="009B571B"/>
    <w:rsid w:val="009B5811"/>
    <w:rsid w:val="009B5AB5"/>
    <w:rsid w:val="009B6435"/>
    <w:rsid w:val="009B6768"/>
    <w:rsid w:val="009B6859"/>
    <w:rsid w:val="009B6884"/>
    <w:rsid w:val="009B69D5"/>
    <w:rsid w:val="009B6BFB"/>
    <w:rsid w:val="009B762E"/>
    <w:rsid w:val="009B7EC2"/>
    <w:rsid w:val="009B7F78"/>
    <w:rsid w:val="009C0239"/>
    <w:rsid w:val="009C0CC3"/>
    <w:rsid w:val="009C0E04"/>
    <w:rsid w:val="009C1154"/>
    <w:rsid w:val="009C1352"/>
    <w:rsid w:val="009C19DB"/>
    <w:rsid w:val="009C1B29"/>
    <w:rsid w:val="009C1BD7"/>
    <w:rsid w:val="009C2235"/>
    <w:rsid w:val="009C2273"/>
    <w:rsid w:val="009C23FF"/>
    <w:rsid w:val="009C2AF1"/>
    <w:rsid w:val="009C2D5B"/>
    <w:rsid w:val="009C33E7"/>
    <w:rsid w:val="009C4161"/>
    <w:rsid w:val="009C445D"/>
    <w:rsid w:val="009C472F"/>
    <w:rsid w:val="009C48AD"/>
    <w:rsid w:val="009C4DBE"/>
    <w:rsid w:val="009C50BE"/>
    <w:rsid w:val="009C50E8"/>
    <w:rsid w:val="009C530A"/>
    <w:rsid w:val="009C563E"/>
    <w:rsid w:val="009C631F"/>
    <w:rsid w:val="009C640E"/>
    <w:rsid w:val="009C653C"/>
    <w:rsid w:val="009C675F"/>
    <w:rsid w:val="009C67DD"/>
    <w:rsid w:val="009C6F8D"/>
    <w:rsid w:val="009C705F"/>
    <w:rsid w:val="009C74ED"/>
    <w:rsid w:val="009C7EB3"/>
    <w:rsid w:val="009C7FF0"/>
    <w:rsid w:val="009D026E"/>
    <w:rsid w:val="009D0482"/>
    <w:rsid w:val="009D0747"/>
    <w:rsid w:val="009D0D71"/>
    <w:rsid w:val="009D0D77"/>
    <w:rsid w:val="009D0D78"/>
    <w:rsid w:val="009D143A"/>
    <w:rsid w:val="009D15C7"/>
    <w:rsid w:val="009D1B7B"/>
    <w:rsid w:val="009D1BC2"/>
    <w:rsid w:val="009D2434"/>
    <w:rsid w:val="009D2756"/>
    <w:rsid w:val="009D2C98"/>
    <w:rsid w:val="009D4338"/>
    <w:rsid w:val="009D4481"/>
    <w:rsid w:val="009D4AF0"/>
    <w:rsid w:val="009D4F20"/>
    <w:rsid w:val="009D5A0F"/>
    <w:rsid w:val="009D5D5C"/>
    <w:rsid w:val="009D607B"/>
    <w:rsid w:val="009D60AC"/>
    <w:rsid w:val="009D6241"/>
    <w:rsid w:val="009D7488"/>
    <w:rsid w:val="009D7AC0"/>
    <w:rsid w:val="009D7CD4"/>
    <w:rsid w:val="009E02CC"/>
    <w:rsid w:val="009E05E0"/>
    <w:rsid w:val="009E07AF"/>
    <w:rsid w:val="009E0E50"/>
    <w:rsid w:val="009E1196"/>
    <w:rsid w:val="009E123D"/>
    <w:rsid w:val="009E1EC4"/>
    <w:rsid w:val="009E1FD0"/>
    <w:rsid w:val="009E247A"/>
    <w:rsid w:val="009E26B0"/>
    <w:rsid w:val="009E2722"/>
    <w:rsid w:val="009E3541"/>
    <w:rsid w:val="009E365A"/>
    <w:rsid w:val="009E369C"/>
    <w:rsid w:val="009E36CE"/>
    <w:rsid w:val="009E376C"/>
    <w:rsid w:val="009E3AB1"/>
    <w:rsid w:val="009E3D64"/>
    <w:rsid w:val="009E51DF"/>
    <w:rsid w:val="009E5228"/>
    <w:rsid w:val="009E5392"/>
    <w:rsid w:val="009E566A"/>
    <w:rsid w:val="009E57F0"/>
    <w:rsid w:val="009E6097"/>
    <w:rsid w:val="009E60B2"/>
    <w:rsid w:val="009E61FC"/>
    <w:rsid w:val="009E6682"/>
    <w:rsid w:val="009E6A2A"/>
    <w:rsid w:val="009E6C9C"/>
    <w:rsid w:val="009E7163"/>
    <w:rsid w:val="009E7655"/>
    <w:rsid w:val="009F0723"/>
    <w:rsid w:val="009F08D1"/>
    <w:rsid w:val="009F0B06"/>
    <w:rsid w:val="009F0CE9"/>
    <w:rsid w:val="009F1642"/>
    <w:rsid w:val="009F188B"/>
    <w:rsid w:val="009F1912"/>
    <w:rsid w:val="009F1F66"/>
    <w:rsid w:val="009F2113"/>
    <w:rsid w:val="009F21EC"/>
    <w:rsid w:val="009F28C4"/>
    <w:rsid w:val="009F29AE"/>
    <w:rsid w:val="009F2AA8"/>
    <w:rsid w:val="009F2B08"/>
    <w:rsid w:val="009F2C11"/>
    <w:rsid w:val="009F2E95"/>
    <w:rsid w:val="009F34CA"/>
    <w:rsid w:val="009F3E79"/>
    <w:rsid w:val="009F63ED"/>
    <w:rsid w:val="009F6625"/>
    <w:rsid w:val="009F6AD7"/>
    <w:rsid w:val="009F6DAD"/>
    <w:rsid w:val="009F6DF3"/>
    <w:rsid w:val="009F7256"/>
    <w:rsid w:val="009F7390"/>
    <w:rsid w:val="009F7C73"/>
    <w:rsid w:val="009F7C98"/>
    <w:rsid w:val="009F7CBA"/>
    <w:rsid w:val="00A00339"/>
    <w:rsid w:val="00A005FA"/>
    <w:rsid w:val="00A00740"/>
    <w:rsid w:val="00A0082A"/>
    <w:rsid w:val="00A011D3"/>
    <w:rsid w:val="00A01662"/>
    <w:rsid w:val="00A01804"/>
    <w:rsid w:val="00A020A6"/>
    <w:rsid w:val="00A0231E"/>
    <w:rsid w:val="00A02B37"/>
    <w:rsid w:val="00A03AAA"/>
    <w:rsid w:val="00A03AC4"/>
    <w:rsid w:val="00A0454A"/>
    <w:rsid w:val="00A0492C"/>
    <w:rsid w:val="00A049E2"/>
    <w:rsid w:val="00A04E63"/>
    <w:rsid w:val="00A04F42"/>
    <w:rsid w:val="00A053ED"/>
    <w:rsid w:val="00A05517"/>
    <w:rsid w:val="00A058D4"/>
    <w:rsid w:val="00A05971"/>
    <w:rsid w:val="00A05E6E"/>
    <w:rsid w:val="00A0617E"/>
    <w:rsid w:val="00A068C2"/>
    <w:rsid w:val="00A069C6"/>
    <w:rsid w:val="00A06B43"/>
    <w:rsid w:val="00A06B81"/>
    <w:rsid w:val="00A06B8C"/>
    <w:rsid w:val="00A075F1"/>
    <w:rsid w:val="00A07627"/>
    <w:rsid w:val="00A079F9"/>
    <w:rsid w:val="00A07AB4"/>
    <w:rsid w:val="00A07B4A"/>
    <w:rsid w:val="00A10D71"/>
    <w:rsid w:val="00A11D74"/>
    <w:rsid w:val="00A1231D"/>
    <w:rsid w:val="00A125A6"/>
    <w:rsid w:val="00A1264B"/>
    <w:rsid w:val="00A12853"/>
    <w:rsid w:val="00A12E89"/>
    <w:rsid w:val="00A133B5"/>
    <w:rsid w:val="00A133FE"/>
    <w:rsid w:val="00A135D1"/>
    <w:rsid w:val="00A14161"/>
    <w:rsid w:val="00A1432C"/>
    <w:rsid w:val="00A14907"/>
    <w:rsid w:val="00A1566D"/>
    <w:rsid w:val="00A156B8"/>
    <w:rsid w:val="00A15C32"/>
    <w:rsid w:val="00A1627E"/>
    <w:rsid w:val="00A168CB"/>
    <w:rsid w:val="00A17036"/>
    <w:rsid w:val="00A17729"/>
    <w:rsid w:val="00A17875"/>
    <w:rsid w:val="00A20502"/>
    <w:rsid w:val="00A208EF"/>
    <w:rsid w:val="00A20E23"/>
    <w:rsid w:val="00A21236"/>
    <w:rsid w:val="00A2129C"/>
    <w:rsid w:val="00A21758"/>
    <w:rsid w:val="00A217E4"/>
    <w:rsid w:val="00A21A46"/>
    <w:rsid w:val="00A224F2"/>
    <w:rsid w:val="00A22B69"/>
    <w:rsid w:val="00A23268"/>
    <w:rsid w:val="00A233D7"/>
    <w:rsid w:val="00A23EC2"/>
    <w:rsid w:val="00A2418A"/>
    <w:rsid w:val="00A243FC"/>
    <w:rsid w:val="00A245B2"/>
    <w:rsid w:val="00A24F33"/>
    <w:rsid w:val="00A25169"/>
    <w:rsid w:val="00A25194"/>
    <w:rsid w:val="00A252BE"/>
    <w:rsid w:val="00A252C9"/>
    <w:rsid w:val="00A25ADE"/>
    <w:rsid w:val="00A25CB9"/>
    <w:rsid w:val="00A2615C"/>
    <w:rsid w:val="00A265E8"/>
    <w:rsid w:val="00A270F2"/>
    <w:rsid w:val="00A2733F"/>
    <w:rsid w:val="00A275D0"/>
    <w:rsid w:val="00A30594"/>
    <w:rsid w:val="00A30EAF"/>
    <w:rsid w:val="00A311FD"/>
    <w:rsid w:val="00A3200A"/>
    <w:rsid w:val="00A322C2"/>
    <w:rsid w:val="00A322E1"/>
    <w:rsid w:val="00A32402"/>
    <w:rsid w:val="00A3244F"/>
    <w:rsid w:val="00A32737"/>
    <w:rsid w:val="00A32A18"/>
    <w:rsid w:val="00A32B2D"/>
    <w:rsid w:val="00A344BC"/>
    <w:rsid w:val="00A34A4E"/>
    <w:rsid w:val="00A34FD7"/>
    <w:rsid w:val="00A361B3"/>
    <w:rsid w:val="00A36532"/>
    <w:rsid w:val="00A369E1"/>
    <w:rsid w:val="00A37298"/>
    <w:rsid w:val="00A37D23"/>
    <w:rsid w:val="00A40027"/>
    <w:rsid w:val="00A40884"/>
    <w:rsid w:val="00A40F6D"/>
    <w:rsid w:val="00A41392"/>
    <w:rsid w:val="00A41C81"/>
    <w:rsid w:val="00A4231F"/>
    <w:rsid w:val="00A4359F"/>
    <w:rsid w:val="00A4523A"/>
    <w:rsid w:val="00A4570D"/>
    <w:rsid w:val="00A4595C"/>
    <w:rsid w:val="00A45DB5"/>
    <w:rsid w:val="00A461E3"/>
    <w:rsid w:val="00A46A37"/>
    <w:rsid w:val="00A46AFA"/>
    <w:rsid w:val="00A46E02"/>
    <w:rsid w:val="00A479EE"/>
    <w:rsid w:val="00A47EF5"/>
    <w:rsid w:val="00A5004A"/>
    <w:rsid w:val="00A505FB"/>
    <w:rsid w:val="00A51843"/>
    <w:rsid w:val="00A51900"/>
    <w:rsid w:val="00A51FDA"/>
    <w:rsid w:val="00A522CE"/>
    <w:rsid w:val="00A52353"/>
    <w:rsid w:val="00A52592"/>
    <w:rsid w:val="00A535D8"/>
    <w:rsid w:val="00A53A23"/>
    <w:rsid w:val="00A540B3"/>
    <w:rsid w:val="00A5452B"/>
    <w:rsid w:val="00A545F1"/>
    <w:rsid w:val="00A54973"/>
    <w:rsid w:val="00A54D09"/>
    <w:rsid w:val="00A54E87"/>
    <w:rsid w:val="00A5516D"/>
    <w:rsid w:val="00A555EC"/>
    <w:rsid w:val="00A55B87"/>
    <w:rsid w:val="00A55C12"/>
    <w:rsid w:val="00A55E1F"/>
    <w:rsid w:val="00A55F44"/>
    <w:rsid w:val="00A5653B"/>
    <w:rsid w:val="00A569B5"/>
    <w:rsid w:val="00A5721A"/>
    <w:rsid w:val="00A5725F"/>
    <w:rsid w:val="00A57C88"/>
    <w:rsid w:val="00A57F1B"/>
    <w:rsid w:val="00A60CDD"/>
    <w:rsid w:val="00A60FF8"/>
    <w:rsid w:val="00A61AE5"/>
    <w:rsid w:val="00A61B33"/>
    <w:rsid w:val="00A61CAB"/>
    <w:rsid w:val="00A61CE7"/>
    <w:rsid w:val="00A61E95"/>
    <w:rsid w:val="00A61F50"/>
    <w:rsid w:val="00A6219D"/>
    <w:rsid w:val="00A623E4"/>
    <w:rsid w:val="00A625AE"/>
    <w:rsid w:val="00A62CCD"/>
    <w:rsid w:val="00A6354C"/>
    <w:rsid w:val="00A637C9"/>
    <w:rsid w:val="00A63BAF"/>
    <w:rsid w:val="00A64602"/>
    <w:rsid w:val="00A64C98"/>
    <w:rsid w:val="00A64FF5"/>
    <w:rsid w:val="00A655BC"/>
    <w:rsid w:val="00A657F6"/>
    <w:rsid w:val="00A6580C"/>
    <w:rsid w:val="00A6582B"/>
    <w:rsid w:val="00A6592E"/>
    <w:rsid w:val="00A659FB"/>
    <w:rsid w:val="00A6631D"/>
    <w:rsid w:val="00A668D9"/>
    <w:rsid w:val="00A668F3"/>
    <w:rsid w:val="00A66BAA"/>
    <w:rsid w:val="00A66CE3"/>
    <w:rsid w:val="00A66DAC"/>
    <w:rsid w:val="00A671A3"/>
    <w:rsid w:val="00A6776F"/>
    <w:rsid w:val="00A67A8C"/>
    <w:rsid w:val="00A67B52"/>
    <w:rsid w:val="00A67BA3"/>
    <w:rsid w:val="00A67F28"/>
    <w:rsid w:val="00A70488"/>
    <w:rsid w:val="00A704AF"/>
    <w:rsid w:val="00A704E1"/>
    <w:rsid w:val="00A709B8"/>
    <w:rsid w:val="00A722E9"/>
    <w:rsid w:val="00A72401"/>
    <w:rsid w:val="00A7278C"/>
    <w:rsid w:val="00A72BCA"/>
    <w:rsid w:val="00A72F1A"/>
    <w:rsid w:val="00A72F57"/>
    <w:rsid w:val="00A73127"/>
    <w:rsid w:val="00A736D5"/>
    <w:rsid w:val="00A73B8C"/>
    <w:rsid w:val="00A73BE6"/>
    <w:rsid w:val="00A74123"/>
    <w:rsid w:val="00A74948"/>
    <w:rsid w:val="00A74C17"/>
    <w:rsid w:val="00A75955"/>
    <w:rsid w:val="00A75A87"/>
    <w:rsid w:val="00A75F94"/>
    <w:rsid w:val="00A766DD"/>
    <w:rsid w:val="00A76A2E"/>
    <w:rsid w:val="00A77270"/>
    <w:rsid w:val="00A773F2"/>
    <w:rsid w:val="00A77F1D"/>
    <w:rsid w:val="00A80039"/>
    <w:rsid w:val="00A80105"/>
    <w:rsid w:val="00A80882"/>
    <w:rsid w:val="00A80BFF"/>
    <w:rsid w:val="00A81067"/>
    <w:rsid w:val="00A8235C"/>
    <w:rsid w:val="00A828BE"/>
    <w:rsid w:val="00A8301B"/>
    <w:rsid w:val="00A83020"/>
    <w:rsid w:val="00A83103"/>
    <w:rsid w:val="00A8368E"/>
    <w:rsid w:val="00A83AAB"/>
    <w:rsid w:val="00A842AE"/>
    <w:rsid w:val="00A849B4"/>
    <w:rsid w:val="00A85A60"/>
    <w:rsid w:val="00A86A5A"/>
    <w:rsid w:val="00A87275"/>
    <w:rsid w:val="00A8749D"/>
    <w:rsid w:val="00A8796F"/>
    <w:rsid w:val="00A906F2"/>
    <w:rsid w:val="00A907A5"/>
    <w:rsid w:val="00A90C45"/>
    <w:rsid w:val="00A91F3C"/>
    <w:rsid w:val="00A931E3"/>
    <w:rsid w:val="00A93201"/>
    <w:rsid w:val="00A93CFD"/>
    <w:rsid w:val="00A94918"/>
    <w:rsid w:val="00A94B27"/>
    <w:rsid w:val="00A95114"/>
    <w:rsid w:val="00A95631"/>
    <w:rsid w:val="00A956AC"/>
    <w:rsid w:val="00A96974"/>
    <w:rsid w:val="00A96B8B"/>
    <w:rsid w:val="00A96BD3"/>
    <w:rsid w:val="00A9711C"/>
    <w:rsid w:val="00A97359"/>
    <w:rsid w:val="00A973A8"/>
    <w:rsid w:val="00AA0032"/>
    <w:rsid w:val="00AA020C"/>
    <w:rsid w:val="00AA045D"/>
    <w:rsid w:val="00AA077A"/>
    <w:rsid w:val="00AA0AC3"/>
    <w:rsid w:val="00AA167E"/>
    <w:rsid w:val="00AA16F2"/>
    <w:rsid w:val="00AA17EA"/>
    <w:rsid w:val="00AA18DC"/>
    <w:rsid w:val="00AA1AC6"/>
    <w:rsid w:val="00AA1D14"/>
    <w:rsid w:val="00AA217D"/>
    <w:rsid w:val="00AA2630"/>
    <w:rsid w:val="00AA2D63"/>
    <w:rsid w:val="00AA2F9F"/>
    <w:rsid w:val="00AA38A3"/>
    <w:rsid w:val="00AA40A9"/>
    <w:rsid w:val="00AA45CA"/>
    <w:rsid w:val="00AA4698"/>
    <w:rsid w:val="00AA47C5"/>
    <w:rsid w:val="00AA4A18"/>
    <w:rsid w:val="00AA4AD9"/>
    <w:rsid w:val="00AA4DDD"/>
    <w:rsid w:val="00AA4E01"/>
    <w:rsid w:val="00AA4E81"/>
    <w:rsid w:val="00AA5101"/>
    <w:rsid w:val="00AA51E6"/>
    <w:rsid w:val="00AA52D7"/>
    <w:rsid w:val="00AA55D7"/>
    <w:rsid w:val="00AA5948"/>
    <w:rsid w:val="00AA64F4"/>
    <w:rsid w:val="00AA66A2"/>
    <w:rsid w:val="00AA6B7E"/>
    <w:rsid w:val="00AA6C64"/>
    <w:rsid w:val="00AA7348"/>
    <w:rsid w:val="00AB069C"/>
    <w:rsid w:val="00AB0A74"/>
    <w:rsid w:val="00AB148B"/>
    <w:rsid w:val="00AB16FF"/>
    <w:rsid w:val="00AB18C1"/>
    <w:rsid w:val="00AB1A53"/>
    <w:rsid w:val="00AB1E50"/>
    <w:rsid w:val="00AB2036"/>
    <w:rsid w:val="00AB2215"/>
    <w:rsid w:val="00AB23EB"/>
    <w:rsid w:val="00AB29C4"/>
    <w:rsid w:val="00AB2FC8"/>
    <w:rsid w:val="00AB3229"/>
    <w:rsid w:val="00AB35F0"/>
    <w:rsid w:val="00AB3D25"/>
    <w:rsid w:val="00AB4046"/>
    <w:rsid w:val="00AB44D4"/>
    <w:rsid w:val="00AB450A"/>
    <w:rsid w:val="00AB5302"/>
    <w:rsid w:val="00AB70F3"/>
    <w:rsid w:val="00AB7C26"/>
    <w:rsid w:val="00AB7F0D"/>
    <w:rsid w:val="00AB7F9D"/>
    <w:rsid w:val="00AC0035"/>
    <w:rsid w:val="00AC0198"/>
    <w:rsid w:val="00AC080B"/>
    <w:rsid w:val="00AC0DE8"/>
    <w:rsid w:val="00AC1709"/>
    <w:rsid w:val="00AC1C03"/>
    <w:rsid w:val="00AC1E3E"/>
    <w:rsid w:val="00AC24AE"/>
    <w:rsid w:val="00AC2671"/>
    <w:rsid w:val="00AC2B96"/>
    <w:rsid w:val="00AC2D1B"/>
    <w:rsid w:val="00AC30C2"/>
    <w:rsid w:val="00AC35EF"/>
    <w:rsid w:val="00AC3654"/>
    <w:rsid w:val="00AC36BC"/>
    <w:rsid w:val="00AC37BD"/>
    <w:rsid w:val="00AC38E1"/>
    <w:rsid w:val="00AC4002"/>
    <w:rsid w:val="00AC4211"/>
    <w:rsid w:val="00AC47D9"/>
    <w:rsid w:val="00AC4B92"/>
    <w:rsid w:val="00AC5748"/>
    <w:rsid w:val="00AC5A11"/>
    <w:rsid w:val="00AC5B2D"/>
    <w:rsid w:val="00AC6014"/>
    <w:rsid w:val="00AC64BF"/>
    <w:rsid w:val="00AC6E7E"/>
    <w:rsid w:val="00AC7249"/>
    <w:rsid w:val="00AC74BC"/>
    <w:rsid w:val="00AC77FC"/>
    <w:rsid w:val="00AC7B6B"/>
    <w:rsid w:val="00AC7C44"/>
    <w:rsid w:val="00AD0809"/>
    <w:rsid w:val="00AD0D34"/>
    <w:rsid w:val="00AD17CF"/>
    <w:rsid w:val="00AD17E5"/>
    <w:rsid w:val="00AD18F6"/>
    <w:rsid w:val="00AD1CF6"/>
    <w:rsid w:val="00AD1DF0"/>
    <w:rsid w:val="00AD1E56"/>
    <w:rsid w:val="00AD2023"/>
    <w:rsid w:val="00AD22EE"/>
    <w:rsid w:val="00AD29DE"/>
    <w:rsid w:val="00AD2D7D"/>
    <w:rsid w:val="00AD4460"/>
    <w:rsid w:val="00AD4516"/>
    <w:rsid w:val="00AD4C28"/>
    <w:rsid w:val="00AD4CD8"/>
    <w:rsid w:val="00AD4CEF"/>
    <w:rsid w:val="00AD4EC5"/>
    <w:rsid w:val="00AD5BA2"/>
    <w:rsid w:val="00AD5C7C"/>
    <w:rsid w:val="00AD68C8"/>
    <w:rsid w:val="00AD6A15"/>
    <w:rsid w:val="00AD7EF8"/>
    <w:rsid w:val="00AE029E"/>
    <w:rsid w:val="00AE02EB"/>
    <w:rsid w:val="00AE05DC"/>
    <w:rsid w:val="00AE0FAB"/>
    <w:rsid w:val="00AE1253"/>
    <w:rsid w:val="00AE1283"/>
    <w:rsid w:val="00AE13DB"/>
    <w:rsid w:val="00AE15A4"/>
    <w:rsid w:val="00AE1B4A"/>
    <w:rsid w:val="00AE1D93"/>
    <w:rsid w:val="00AE1DC6"/>
    <w:rsid w:val="00AE202B"/>
    <w:rsid w:val="00AE2322"/>
    <w:rsid w:val="00AE2782"/>
    <w:rsid w:val="00AE29D2"/>
    <w:rsid w:val="00AE302D"/>
    <w:rsid w:val="00AE36C2"/>
    <w:rsid w:val="00AE36CF"/>
    <w:rsid w:val="00AE3BA6"/>
    <w:rsid w:val="00AE3D0B"/>
    <w:rsid w:val="00AE457C"/>
    <w:rsid w:val="00AE4980"/>
    <w:rsid w:val="00AE4B63"/>
    <w:rsid w:val="00AE5387"/>
    <w:rsid w:val="00AE56F8"/>
    <w:rsid w:val="00AE58D5"/>
    <w:rsid w:val="00AE5D68"/>
    <w:rsid w:val="00AE5DAE"/>
    <w:rsid w:val="00AE5E0E"/>
    <w:rsid w:val="00AE5F76"/>
    <w:rsid w:val="00AE6B1C"/>
    <w:rsid w:val="00AE6D97"/>
    <w:rsid w:val="00AE7546"/>
    <w:rsid w:val="00AE7D33"/>
    <w:rsid w:val="00AE7DCA"/>
    <w:rsid w:val="00AF031C"/>
    <w:rsid w:val="00AF0473"/>
    <w:rsid w:val="00AF1563"/>
    <w:rsid w:val="00AF1597"/>
    <w:rsid w:val="00AF15CE"/>
    <w:rsid w:val="00AF1887"/>
    <w:rsid w:val="00AF2011"/>
    <w:rsid w:val="00AF264F"/>
    <w:rsid w:val="00AF2A40"/>
    <w:rsid w:val="00AF2E84"/>
    <w:rsid w:val="00AF3284"/>
    <w:rsid w:val="00AF4910"/>
    <w:rsid w:val="00AF49B8"/>
    <w:rsid w:val="00AF4B62"/>
    <w:rsid w:val="00AF4BC0"/>
    <w:rsid w:val="00AF4BF2"/>
    <w:rsid w:val="00AF4D98"/>
    <w:rsid w:val="00AF500F"/>
    <w:rsid w:val="00AF57C5"/>
    <w:rsid w:val="00AF5EBE"/>
    <w:rsid w:val="00AF5EF3"/>
    <w:rsid w:val="00AF626E"/>
    <w:rsid w:val="00AF63CF"/>
    <w:rsid w:val="00AF6456"/>
    <w:rsid w:val="00AF65C0"/>
    <w:rsid w:val="00AF672D"/>
    <w:rsid w:val="00AF6E07"/>
    <w:rsid w:val="00AF78AE"/>
    <w:rsid w:val="00AF79F8"/>
    <w:rsid w:val="00AF7F6C"/>
    <w:rsid w:val="00AF7FA0"/>
    <w:rsid w:val="00B002B3"/>
    <w:rsid w:val="00B00AF7"/>
    <w:rsid w:val="00B00FA2"/>
    <w:rsid w:val="00B0187F"/>
    <w:rsid w:val="00B01B95"/>
    <w:rsid w:val="00B025B2"/>
    <w:rsid w:val="00B02944"/>
    <w:rsid w:val="00B02E73"/>
    <w:rsid w:val="00B03446"/>
    <w:rsid w:val="00B0365C"/>
    <w:rsid w:val="00B0390D"/>
    <w:rsid w:val="00B03951"/>
    <w:rsid w:val="00B041DE"/>
    <w:rsid w:val="00B0423A"/>
    <w:rsid w:val="00B04788"/>
    <w:rsid w:val="00B048FE"/>
    <w:rsid w:val="00B053F6"/>
    <w:rsid w:val="00B05470"/>
    <w:rsid w:val="00B05A4D"/>
    <w:rsid w:val="00B06302"/>
    <w:rsid w:val="00B068CA"/>
    <w:rsid w:val="00B06A26"/>
    <w:rsid w:val="00B06CDB"/>
    <w:rsid w:val="00B0729A"/>
    <w:rsid w:val="00B073E9"/>
    <w:rsid w:val="00B075BD"/>
    <w:rsid w:val="00B0792A"/>
    <w:rsid w:val="00B07BE4"/>
    <w:rsid w:val="00B100B9"/>
    <w:rsid w:val="00B10592"/>
    <w:rsid w:val="00B10A68"/>
    <w:rsid w:val="00B10D44"/>
    <w:rsid w:val="00B11334"/>
    <w:rsid w:val="00B117AB"/>
    <w:rsid w:val="00B1194E"/>
    <w:rsid w:val="00B120E4"/>
    <w:rsid w:val="00B126A7"/>
    <w:rsid w:val="00B12812"/>
    <w:rsid w:val="00B12E9E"/>
    <w:rsid w:val="00B12F16"/>
    <w:rsid w:val="00B136D8"/>
    <w:rsid w:val="00B13AFF"/>
    <w:rsid w:val="00B144CA"/>
    <w:rsid w:val="00B145BF"/>
    <w:rsid w:val="00B14C55"/>
    <w:rsid w:val="00B14E8B"/>
    <w:rsid w:val="00B15172"/>
    <w:rsid w:val="00B1547A"/>
    <w:rsid w:val="00B1553E"/>
    <w:rsid w:val="00B1559F"/>
    <w:rsid w:val="00B159F8"/>
    <w:rsid w:val="00B15CF0"/>
    <w:rsid w:val="00B15E39"/>
    <w:rsid w:val="00B161BC"/>
    <w:rsid w:val="00B16B7D"/>
    <w:rsid w:val="00B16DA9"/>
    <w:rsid w:val="00B17AAC"/>
    <w:rsid w:val="00B17DDA"/>
    <w:rsid w:val="00B200C7"/>
    <w:rsid w:val="00B20205"/>
    <w:rsid w:val="00B20B05"/>
    <w:rsid w:val="00B20C3B"/>
    <w:rsid w:val="00B20DE3"/>
    <w:rsid w:val="00B2102B"/>
    <w:rsid w:val="00B210A0"/>
    <w:rsid w:val="00B21219"/>
    <w:rsid w:val="00B216F2"/>
    <w:rsid w:val="00B21A69"/>
    <w:rsid w:val="00B21CE7"/>
    <w:rsid w:val="00B21D6A"/>
    <w:rsid w:val="00B22C2C"/>
    <w:rsid w:val="00B2301E"/>
    <w:rsid w:val="00B231C9"/>
    <w:rsid w:val="00B2391E"/>
    <w:rsid w:val="00B239B6"/>
    <w:rsid w:val="00B23AA8"/>
    <w:rsid w:val="00B2439D"/>
    <w:rsid w:val="00B244B6"/>
    <w:rsid w:val="00B2454E"/>
    <w:rsid w:val="00B24678"/>
    <w:rsid w:val="00B24B1B"/>
    <w:rsid w:val="00B24BE0"/>
    <w:rsid w:val="00B24F49"/>
    <w:rsid w:val="00B25175"/>
    <w:rsid w:val="00B25CB8"/>
    <w:rsid w:val="00B25CB9"/>
    <w:rsid w:val="00B26BD3"/>
    <w:rsid w:val="00B26D31"/>
    <w:rsid w:val="00B27174"/>
    <w:rsid w:val="00B27C24"/>
    <w:rsid w:val="00B3005C"/>
    <w:rsid w:val="00B303D1"/>
    <w:rsid w:val="00B30769"/>
    <w:rsid w:val="00B3104F"/>
    <w:rsid w:val="00B3146F"/>
    <w:rsid w:val="00B320BE"/>
    <w:rsid w:val="00B327D6"/>
    <w:rsid w:val="00B32A9B"/>
    <w:rsid w:val="00B32C87"/>
    <w:rsid w:val="00B3307C"/>
    <w:rsid w:val="00B33269"/>
    <w:rsid w:val="00B3406E"/>
    <w:rsid w:val="00B340A7"/>
    <w:rsid w:val="00B34380"/>
    <w:rsid w:val="00B346CA"/>
    <w:rsid w:val="00B35ABE"/>
    <w:rsid w:val="00B35D3D"/>
    <w:rsid w:val="00B36916"/>
    <w:rsid w:val="00B36C20"/>
    <w:rsid w:val="00B370F2"/>
    <w:rsid w:val="00B371A0"/>
    <w:rsid w:val="00B371FF"/>
    <w:rsid w:val="00B37814"/>
    <w:rsid w:val="00B40363"/>
    <w:rsid w:val="00B40615"/>
    <w:rsid w:val="00B40814"/>
    <w:rsid w:val="00B408EE"/>
    <w:rsid w:val="00B40DB9"/>
    <w:rsid w:val="00B40E44"/>
    <w:rsid w:val="00B41AD7"/>
    <w:rsid w:val="00B41CCD"/>
    <w:rsid w:val="00B4215D"/>
    <w:rsid w:val="00B426D2"/>
    <w:rsid w:val="00B42C8D"/>
    <w:rsid w:val="00B42D40"/>
    <w:rsid w:val="00B4312F"/>
    <w:rsid w:val="00B432A1"/>
    <w:rsid w:val="00B43310"/>
    <w:rsid w:val="00B4394B"/>
    <w:rsid w:val="00B43E5A"/>
    <w:rsid w:val="00B43EA4"/>
    <w:rsid w:val="00B445D2"/>
    <w:rsid w:val="00B4473E"/>
    <w:rsid w:val="00B45207"/>
    <w:rsid w:val="00B45456"/>
    <w:rsid w:val="00B45876"/>
    <w:rsid w:val="00B458A8"/>
    <w:rsid w:val="00B458B7"/>
    <w:rsid w:val="00B45F6E"/>
    <w:rsid w:val="00B46CB4"/>
    <w:rsid w:val="00B46D54"/>
    <w:rsid w:val="00B46FDE"/>
    <w:rsid w:val="00B4745E"/>
    <w:rsid w:val="00B47BD1"/>
    <w:rsid w:val="00B47C4F"/>
    <w:rsid w:val="00B50239"/>
    <w:rsid w:val="00B50594"/>
    <w:rsid w:val="00B50F52"/>
    <w:rsid w:val="00B51440"/>
    <w:rsid w:val="00B51627"/>
    <w:rsid w:val="00B51AA3"/>
    <w:rsid w:val="00B51D9B"/>
    <w:rsid w:val="00B526C9"/>
    <w:rsid w:val="00B53034"/>
    <w:rsid w:val="00B53098"/>
    <w:rsid w:val="00B53277"/>
    <w:rsid w:val="00B539F1"/>
    <w:rsid w:val="00B53DF1"/>
    <w:rsid w:val="00B53E31"/>
    <w:rsid w:val="00B54C11"/>
    <w:rsid w:val="00B54CD5"/>
    <w:rsid w:val="00B555A8"/>
    <w:rsid w:val="00B5617C"/>
    <w:rsid w:val="00B56927"/>
    <w:rsid w:val="00B56E1E"/>
    <w:rsid w:val="00B5708C"/>
    <w:rsid w:val="00B571CB"/>
    <w:rsid w:val="00B573BF"/>
    <w:rsid w:val="00B576CD"/>
    <w:rsid w:val="00B577FD"/>
    <w:rsid w:val="00B601B8"/>
    <w:rsid w:val="00B613C0"/>
    <w:rsid w:val="00B61DA1"/>
    <w:rsid w:val="00B62577"/>
    <w:rsid w:val="00B62B67"/>
    <w:rsid w:val="00B62DC9"/>
    <w:rsid w:val="00B62EB4"/>
    <w:rsid w:val="00B63ACA"/>
    <w:rsid w:val="00B63C64"/>
    <w:rsid w:val="00B63D69"/>
    <w:rsid w:val="00B63F11"/>
    <w:rsid w:val="00B64239"/>
    <w:rsid w:val="00B6475E"/>
    <w:rsid w:val="00B64ACD"/>
    <w:rsid w:val="00B64D09"/>
    <w:rsid w:val="00B65158"/>
    <w:rsid w:val="00B651DD"/>
    <w:rsid w:val="00B65620"/>
    <w:rsid w:val="00B65A0A"/>
    <w:rsid w:val="00B66484"/>
    <w:rsid w:val="00B67036"/>
    <w:rsid w:val="00B67229"/>
    <w:rsid w:val="00B6752C"/>
    <w:rsid w:val="00B675F8"/>
    <w:rsid w:val="00B679D4"/>
    <w:rsid w:val="00B70239"/>
    <w:rsid w:val="00B706F7"/>
    <w:rsid w:val="00B70797"/>
    <w:rsid w:val="00B708B8"/>
    <w:rsid w:val="00B70C9B"/>
    <w:rsid w:val="00B70CA7"/>
    <w:rsid w:val="00B711DA"/>
    <w:rsid w:val="00B71E70"/>
    <w:rsid w:val="00B71E71"/>
    <w:rsid w:val="00B72432"/>
    <w:rsid w:val="00B73070"/>
    <w:rsid w:val="00B730FE"/>
    <w:rsid w:val="00B74191"/>
    <w:rsid w:val="00B7422C"/>
    <w:rsid w:val="00B74444"/>
    <w:rsid w:val="00B7450C"/>
    <w:rsid w:val="00B7460F"/>
    <w:rsid w:val="00B74EBE"/>
    <w:rsid w:val="00B74FBF"/>
    <w:rsid w:val="00B75112"/>
    <w:rsid w:val="00B751CB"/>
    <w:rsid w:val="00B7548D"/>
    <w:rsid w:val="00B75CED"/>
    <w:rsid w:val="00B75E48"/>
    <w:rsid w:val="00B76939"/>
    <w:rsid w:val="00B76ACE"/>
    <w:rsid w:val="00B76C28"/>
    <w:rsid w:val="00B77011"/>
    <w:rsid w:val="00B77508"/>
    <w:rsid w:val="00B77596"/>
    <w:rsid w:val="00B77678"/>
    <w:rsid w:val="00B77A70"/>
    <w:rsid w:val="00B80309"/>
    <w:rsid w:val="00B80974"/>
    <w:rsid w:val="00B80A57"/>
    <w:rsid w:val="00B80C4F"/>
    <w:rsid w:val="00B80D55"/>
    <w:rsid w:val="00B80E42"/>
    <w:rsid w:val="00B811F4"/>
    <w:rsid w:val="00B81A30"/>
    <w:rsid w:val="00B81A8A"/>
    <w:rsid w:val="00B822C8"/>
    <w:rsid w:val="00B823A3"/>
    <w:rsid w:val="00B8262A"/>
    <w:rsid w:val="00B82923"/>
    <w:rsid w:val="00B82B4A"/>
    <w:rsid w:val="00B82F9B"/>
    <w:rsid w:val="00B8406B"/>
    <w:rsid w:val="00B843E8"/>
    <w:rsid w:val="00B84DC0"/>
    <w:rsid w:val="00B853FF"/>
    <w:rsid w:val="00B85685"/>
    <w:rsid w:val="00B85731"/>
    <w:rsid w:val="00B86396"/>
    <w:rsid w:val="00B86EAD"/>
    <w:rsid w:val="00B90142"/>
    <w:rsid w:val="00B90BC3"/>
    <w:rsid w:val="00B90D67"/>
    <w:rsid w:val="00B90E64"/>
    <w:rsid w:val="00B913EB"/>
    <w:rsid w:val="00B91601"/>
    <w:rsid w:val="00B91983"/>
    <w:rsid w:val="00B91EED"/>
    <w:rsid w:val="00B91F43"/>
    <w:rsid w:val="00B91F8A"/>
    <w:rsid w:val="00B924EC"/>
    <w:rsid w:val="00B926B1"/>
    <w:rsid w:val="00B92C47"/>
    <w:rsid w:val="00B9356F"/>
    <w:rsid w:val="00B9396D"/>
    <w:rsid w:val="00B93F7E"/>
    <w:rsid w:val="00B942E2"/>
    <w:rsid w:val="00B94311"/>
    <w:rsid w:val="00B94BB9"/>
    <w:rsid w:val="00B94CE5"/>
    <w:rsid w:val="00B95ACC"/>
    <w:rsid w:val="00B95DC4"/>
    <w:rsid w:val="00B967CC"/>
    <w:rsid w:val="00B97366"/>
    <w:rsid w:val="00B974B7"/>
    <w:rsid w:val="00B9751F"/>
    <w:rsid w:val="00B97699"/>
    <w:rsid w:val="00B97763"/>
    <w:rsid w:val="00B97FE6"/>
    <w:rsid w:val="00BA0249"/>
    <w:rsid w:val="00BA0788"/>
    <w:rsid w:val="00BA084A"/>
    <w:rsid w:val="00BA0E53"/>
    <w:rsid w:val="00BA13EF"/>
    <w:rsid w:val="00BA16F9"/>
    <w:rsid w:val="00BA1845"/>
    <w:rsid w:val="00BA1897"/>
    <w:rsid w:val="00BA1BFD"/>
    <w:rsid w:val="00BA2183"/>
    <w:rsid w:val="00BA2BD7"/>
    <w:rsid w:val="00BA2E4F"/>
    <w:rsid w:val="00BA2EBA"/>
    <w:rsid w:val="00BA2FE4"/>
    <w:rsid w:val="00BA3E6B"/>
    <w:rsid w:val="00BA3E6D"/>
    <w:rsid w:val="00BA45E6"/>
    <w:rsid w:val="00BA46E7"/>
    <w:rsid w:val="00BA540C"/>
    <w:rsid w:val="00BA5592"/>
    <w:rsid w:val="00BA5EE0"/>
    <w:rsid w:val="00BA6E5F"/>
    <w:rsid w:val="00BA6F34"/>
    <w:rsid w:val="00BA72FF"/>
    <w:rsid w:val="00BA7EC5"/>
    <w:rsid w:val="00BB1428"/>
    <w:rsid w:val="00BB1708"/>
    <w:rsid w:val="00BB1867"/>
    <w:rsid w:val="00BB1C46"/>
    <w:rsid w:val="00BB215E"/>
    <w:rsid w:val="00BB258A"/>
    <w:rsid w:val="00BB2ABF"/>
    <w:rsid w:val="00BB2E3A"/>
    <w:rsid w:val="00BB2E8E"/>
    <w:rsid w:val="00BB32CC"/>
    <w:rsid w:val="00BB32EF"/>
    <w:rsid w:val="00BB3D95"/>
    <w:rsid w:val="00BB3E8F"/>
    <w:rsid w:val="00BB4125"/>
    <w:rsid w:val="00BB4BF1"/>
    <w:rsid w:val="00BB4C57"/>
    <w:rsid w:val="00BB4FF5"/>
    <w:rsid w:val="00BB51B9"/>
    <w:rsid w:val="00BB5254"/>
    <w:rsid w:val="00BB5991"/>
    <w:rsid w:val="00BB5D42"/>
    <w:rsid w:val="00BB5F6F"/>
    <w:rsid w:val="00BB6727"/>
    <w:rsid w:val="00BB689D"/>
    <w:rsid w:val="00BB7306"/>
    <w:rsid w:val="00BB7E2E"/>
    <w:rsid w:val="00BB7E9B"/>
    <w:rsid w:val="00BC0AFC"/>
    <w:rsid w:val="00BC1282"/>
    <w:rsid w:val="00BC18F2"/>
    <w:rsid w:val="00BC1B14"/>
    <w:rsid w:val="00BC1F65"/>
    <w:rsid w:val="00BC33AF"/>
    <w:rsid w:val="00BC3474"/>
    <w:rsid w:val="00BC3749"/>
    <w:rsid w:val="00BC3771"/>
    <w:rsid w:val="00BC37A3"/>
    <w:rsid w:val="00BC3C5A"/>
    <w:rsid w:val="00BC3CEE"/>
    <w:rsid w:val="00BC42B5"/>
    <w:rsid w:val="00BC4DB9"/>
    <w:rsid w:val="00BC4F9B"/>
    <w:rsid w:val="00BC51CA"/>
    <w:rsid w:val="00BC525E"/>
    <w:rsid w:val="00BC52B9"/>
    <w:rsid w:val="00BC54E2"/>
    <w:rsid w:val="00BC60BB"/>
    <w:rsid w:val="00BC6AD2"/>
    <w:rsid w:val="00BC6C25"/>
    <w:rsid w:val="00BC7031"/>
    <w:rsid w:val="00BC741E"/>
    <w:rsid w:val="00BC767D"/>
    <w:rsid w:val="00BC7852"/>
    <w:rsid w:val="00BD032B"/>
    <w:rsid w:val="00BD0438"/>
    <w:rsid w:val="00BD050D"/>
    <w:rsid w:val="00BD09A7"/>
    <w:rsid w:val="00BD0F40"/>
    <w:rsid w:val="00BD1667"/>
    <w:rsid w:val="00BD171E"/>
    <w:rsid w:val="00BD239A"/>
    <w:rsid w:val="00BD23C3"/>
    <w:rsid w:val="00BD2489"/>
    <w:rsid w:val="00BD2A88"/>
    <w:rsid w:val="00BD3084"/>
    <w:rsid w:val="00BD30B7"/>
    <w:rsid w:val="00BD334A"/>
    <w:rsid w:val="00BD36D7"/>
    <w:rsid w:val="00BD3930"/>
    <w:rsid w:val="00BD4B79"/>
    <w:rsid w:val="00BD4C4E"/>
    <w:rsid w:val="00BD4FAD"/>
    <w:rsid w:val="00BD58B8"/>
    <w:rsid w:val="00BD59B4"/>
    <w:rsid w:val="00BD61F0"/>
    <w:rsid w:val="00BD66D8"/>
    <w:rsid w:val="00BD691D"/>
    <w:rsid w:val="00BD6992"/>
    <w:rsid w:val="00BD75B5"/>
    <w:rsid w:val="00BD75C5"/>
    <w:rsid w:val="00BE038C"/>
    <w:rsid w:val="00BE0E98"/>
    <w:rsid w:val="00BE12D9"/>
    <w:rsid w:val="00BE131C"/>
    <w:rsid w:val="00BE1732"/>
    <w:rsid w:val="00BE1A9F"/>
    <w:rsid w:val="00BE1FA2"/>
    <w:rsid w:val="00BE207E"/>
    <w:rsid w:val="00BE293A"/>
    <w:rsid w:val="00BE297F"/>
    <w:rsid w:val="00BE2CC6"/>
    <w:rsid w:val="00BE2D18"/>
    <w:rsid w:val="00BE2F49"/>
    <w:rsid w:val="00BE47DF"/>
    <w:rsid w:val="00BE4804"/>
    <w:rsid w:val="00BE503E"/>
    <w:rsid w:val="00BE597E"/>
    <w:rsid w:val="00BE5DAA"/>
    <w:rsid w:val="00BE656C"/>
    <w:rsid w:val="00BE66C8"/>
    <w:rsid w:val="00BE6927"/>
    <w:rsid w:val="00BE6A40"/>
    <w:rsid w:val="00BE6BC4"/>
    <w:rsid w:val="00BE6BD5"/>
    <w:rsid w:val="00BE6DED"/>
    <w:rsid w:val="00BE70B8"/>
    <w:rsid w:val="00BE784B"/>
    <w:rsid w:val="00BE792B"/>
    <w:rsid w:val="00BE7B00"/>
    <w:rsid w:val="00BE7C44"/>
    <w:rsid w:val="00BF05E5"/>
    <w:rsid w:val="00BF06A2"/>
    <w:rsid w:val="00BF08BD"/>
    <w:rsid w:val="00BF0FF5"/>
    <w:rsid w:val="00BF1191"/>
    <w:rsid w:val="00BF119A"/>
    <w:rsid w:val="00BF12A9"/>
    <w:rsid w:val="00BF18B2"/>
    <w:rsid w:val="00BF1B18"/>
    <w:rsid w:val="00BF2025"/>
    <w:rsid w:val="00BF2232"/>
    <w:rsid w:val="00BF263B"/>
    <w:rsid w:val="00BF3EAD"/>
    <w:rsid w:val="00BF3F0E"/>
    <w:rsid w:val="00BF3F2B"/>
    <w:rsid w:val="00BF590A"/>
    <w:rsid w:val="00BF5D29"/>
    <w:rsid w:val="00BF5FD0"/>
    <w:rsid w:val="00BF6016"/>
    <w:rsid w:val="00BF6FAC"/>
    <w:rsid w:val="00BF7119"/>
    <w:rsid w:val="00BF73AB"/>
    <w:rsid w:val="00BF7C1C"/>
    <w:rsid w:val="00BF7F9E"/>
    <w:rsid w:val="00BF7FC1"/>
    <w:rsid w:val="00C008AF"/>
    <w:rsid w:val="00C00DDE"/>
    <w:rsid w:val="00C01A8A"/>
    <w:rsid w:val="00C01ABD"/>
    <w:rsid w:val="00C01E04"/>
    <w:rsid w:val="00C0226A"/>
    <w:rsid w:val="00C02394"/>
    <w:rsid w:val="00C02A31"/>
    <w:rsid w:val="00C02AC6"/>
    <w:rsid w:val="00C02BA3"/>
    <w:rsid w:val="00C02E0F"/>
    <w:rsid w:val="00C02E89"/>
    <w:rsid w:val="00C0367F"/>
    <w:rsid w:val="00C04643"/>
    <w:rsid w:val="00C04645"/>
    <w:rsid w:val="00C04BE9"/>
    <w:rsid w:val="00C06742"/>
    <w:rsid w:val="00C070DE"/>
    <w:rsid w:val="00C0713E"/>
    <w:rsid w:val="00C073D0"/>
    <w:rsid w:val="00C10352"/>
    <w:rsid w:val="00C10807"/>
    <w:rsid w:val="00C11010"/>
    <w:rsid w:val="00C110F5"/>
    <w:rsid w:val="00C11711"/>
    <w:rsid w:val="00C11D08"/>
    <w:rsid w:val="00C121DA"/>
    <w:rsid w:val="00C1243F"/>
    <w:rsid w:val="00C12A53"/>
    <w:rsid w:val="00C12AB4"/>
    <w:rsid w:val="00C130AE"/>
    <w:rsid w:val="00C1320F"/>
    <w:rsid w:val="00C13942"/>
    <w:rsid w:val="00C13B34"/>
    <w:rsid w:val="00C1458F"/>
    <w:rsid w:val="00C14AF5"/>
    <w:rsid w:val="00C15B4C"/>
    <w:rsid w:val="00C15F35"/>
    <w:rsid w:val="00C165EF"/>
    <w:rsid w:val="00C17C59"/>
    <w:rsid w:val="00C204AE"/>
    <w:rsid w:val="00C20FB8"/>
    <w:rsid w:val="00C210D2"/>
    <w:rsid w:val="00C235C6"/>
    <w:rsid w:val="00C2472A"/>
    <w:rsid w:val="00C2520F"/>
    <w:rsid w:val="00C25404"/>
    <w:rsid w:val="00C257F7"/>
    <w:rsid w:val="00C26F11"/>
    <w:rsid w:val="00C273CF"/>
    <w:rsid w:val="00C2777C"/>
    <w:rsid w:val="00C27FB5"/>
    <w:rsid w:val="00C30D4E"/>
    <w:rsid w:val="00C30F53"/>
    <w:rsid w:val="00C31906"/>
    <w:rsid w:val="00C31AFA"/>
    <w:rsid w:val="00C3258A"/>
    <w:rsid w:val="00C3269B"/>
    <w:rsid w:val="00C33A4C"/>
    <w:rsid w:val="00C33D05"/>
    <w:rsid w:val="00C34011"/>
    <w:rsid w:val="00C3453B"/>
    <w:rsid w:val="00C34740"/>
    <w:rsid w:val="00C35375"/>
    <w:rsid w:val="00C355A8"/>
    <w:rsid w:val="00C355FE"/>
    <w:rsid w:val="00C35777"/>
    <w:rsid w:val="00C35808"/>
    <w:rsid w:val="00C359EF"/>
    <w:rsid w:val="00C35DD3"/>
    <w:rsid w:val="00C35F35"/>
    <w:rsid w:val="00C36F78"/>
    <w:rsid w:val="00C37319"/>
    <w:rsid w:val="00C37395"/>
    <w:rsid w:val="00C37DD4"/>
    <w:rsid w:val="00C409D5"/>
    <w:rsid w:val="00C40C9F"/>
    <w:rsid w:val="00C4115D"/>
    <w:rsid w:val="00C41411"/>
    <w:rsid w:val="00C41697"/>
    <w:rsid w:val="00C41838"/>
    <w:rsid w:val="00C419F1"/>
    <w:rsid w:val="00C41BB7"/>
    <w:rsid w:val="00C41CEE"/>
    <w:rsid w:val="00C4200C"/>
    <w:rsid w:val="00C42240"/>
    <w:rsid w:val="00C42464"/>
    <w:rsid w:val="00C427CB"/>
    <w:rsid w:val="00C42824"/>
    <w:rsid w:val="00C4283F"/>
    <w:rsid w:val="00C429F2"/>
    <w:rsid w:val="00C4301D"/>
    <w:rsid w:val="00C43593"/>
    <w:rsid w:val="00C43E7B"/>
    <w:rsid w:val="00C440F2"/>
    <w:rsid w:val="00C44F77"/>
    <w:rsid w:val="00C46391"/>
    <w:rsid w:val="00C464D6"/>
    <w:rsid w:val="00C46544"/>
    <w:rsid w:val="00C46AFD"/>
    <w:rsid w:val="00C46D75"/>
    <w:rsid w:val="00C46E9D"/>
    <w:rsid w:val="00C47177"/>
    <w:rsid w:val="00C4756B"/>
    <w:rsid w:val="00C476CF"/>
    <w:rsid w:val="00C47CB1"/>
    <w:rsid w:val="00C47CF7"/>
    <w:rsid w:val="00C47E28"/>
    <w:rsid w:val="00C5000D"/>
    <w:rsid w:val="00C50543"/>
    <w:rsid w:val="00C507C0"/>
    <w:rsid w:val="00C50A5B"/>
    <w:rsid w:val="00C50A79"/>
    <w:rsid w:val="00C50F9E"/>
    <w:rsid w:val="00C5159B"/>
    <w:rsid w:val="00C518B9"/>
    <w:rsid w:val="00C5194B"/>
    <w:rsid w:val="00C5214D"/>
    <w:rsid w:val="00C52E60"/>
    <w:rsid w:val="00C532F5"/>
    <w:rsid w:val="00C53551"/>
    <w:rsid w:val="00C53838"/>
    <w:rsid w:val="00C53B10"/>
    <w:rsid w:val="00C53EDE"/>
    <w:rsid w:val="00C53F21"/>
    <w:rsid w:val="00C53F41"/>
    <w:rsid w:val="00C53F56"/>
    <w:rsid w:val="00C5452F"/>
    <w:rsid w:val="00C54E97"/>
    <w:rsid w:val="00C5616E"/>
    <w:rsid w:val="00C568A9"/>
    <w:rsid w:val="00C56C98"/>
    <w:rsid w:val="00C5717A"/>
    <w:rsid w:val="00C5741C"/>
    <w:rsid w:val="00C5776B"/>
    <w:rsid w:val="00C57B13"/>
    <w:rsid w:val="00C57EBD"/>
    <w:rsid w:val="00C57F5F"/>
    <w:rsid w:val="00C606EA"/>
    <w:rsid w:val="00C61699"/>
    <w:rsid w:val="00C617C5"/>
    <w:rsid w:val="00C61C86"/>
    <w:rsid w:val="00C61E66"/>
    <w:rsid w:val="00C61EAF"/>
    <w:rsid w:val="00C620DF"/>
    <w:rsid w:val="00C62DB0"/>
    <w:rsid w:val="00C63445"/>
    <w:rsid w:val="00C635A3"/>
    <w:rsid w:val="00C63863"/>
    <w:rsid w:val="00C63E61"/>
    <w:rsid w:val="00C64586"/>
    <w:rsid w:val="00C6466D"/>
    <w:rsid w:val="00C64919"/>
    <w:rsid w:val="00C64966"/>
    <w:rsid w:val="00C64ADB"/>
    <w:rsid w:val="00C64B86"/>
    <w:rsid w:val="00C651AD"/>
    <w:rsid w:val="00C65350"/>
    <w:rsid w:val="00C65878"/>
    <w:rsid w:val="00C65A1B"/>
    <w:rsid w:val="00C65AA1"/>
    <w:rsid w:val="00C65C2E"/>
    <w:rsid w:val="00C65C83"/>
    <w:rsid w:val="00C6610E"/>
    <w:rsid w:val="00C668F6"/>
    <w:rsid w:val="00C66A3C"/>
    <w:rsid w:val="00C66DAC"/>
    <w:rsid w:val="00C672B5"/>
    <w:rsid w:val="00C67419"/>
    <w:rsid w:val="00C675E5"/>
    <w:rsid w:val="00C708BE"/>
    <w:rsid w:val="00C71297"/>
    <w:rsid w:val="00C7184E"/>
    <w:rsid w:val="00C71E88"/>
    <w:rsid w:val="00C71F78"/>
    <w:rsid w:val="00C723A1"/>
    <w:rsid w:val="00C723A8"/>
    <w:rsid w:val="00C72630"/>
    <w:rsid w:val="00C7311F"/>
    <w:rsid w:val="00C7332C"/>
    <w:rsid w:val="00C73581"/>
    <w:rsid w:val="00C73FEE"/>
    <w:rsid w:val="00C74424"/>
    <w:rsid w:val="00C74565"/>
    <w:rsid w:val="00C74C6D"/>
    <w:rsid w:val="00C74D94"/>
    <w:rsid w:val="00C7597A"/>
    <w:rsid w:val="00C75B9E"/>
    <w:rsid w:val="00C75BAD"/>
    <w:rsid w:val="00C75CD0"/>
    <w:rsid w:val="00C76133"/>
    <w:rsid w:val="00C76152"/>
    <w:rsid w:val="00C76279"/>
    <w:rsid w:val="00C762DD"/>
    <w:rsid w:val="00C763F4"/>
    <w:rsid w:val="00C76DF1"/>
    <w:rsid w:val="00C76DFB"/>
    <w:rsid w:val="00C77200"/>
    <w:rsid w:val="00C77204"/>
    <w:rsid w:val="00C7738F"/>
    <w:rsid w:val="00C77B4D"/>
    <w:rsid w:val="00C77DEC"/>
    <w:rsid w:val="00C80AF3"/>
    <w:rsid w:val="00C80D90"/>
    <w:rsid w:val="00C80F1A"/>
    <w:rsid w:val="00C80FFC"/>
    <w:rsid w:val="00C8129C"/>
    <w:rsid w:val="00C812D2"/>
    <w:rsid w:val="00C813D9"/>
    <w:rsid w:val="00C8177B"/>
    <w:rsid w:val="00C81789"/>
    <w:rsid w:val="00C8198C"/>
    <w:rsid w:val="00C81D0D"/>
    <w:rsid w:val="00C82A71"/>
    <w:rsid w:val="00C82DBB"/>
    <w:rsid w:val="00C82DDB"/>
    <w:rsid w:val="00C83547"/>
    <w:rsid w:val="00C837D7"/>
    <w:rsid w:val="00C83CFF"/>
    <w:rsid w:val="00C842C2"/>
    <w:rsid w:val="00C84E3B"/>
    <w:rsid w:val="00C850BE"/>
    <w:rsid w:val="00C856A7"/>
    <w:rsid w:val="00C85A26"/>
    <w:rsid w:val="00C8600D"/>
    <w:rsid w:val="00C86181"/>
    <w:rsid w:val="00C86340"/>
    <w:rsid w:val="00C8664A"/>
    <w:rsid w:val="00C8671D"/>
    <w:rsid w:val="00C86FBE"/>
    <w:rsid w:val="00C87848"/>
    <w:rsid w:val="00C87A96"/>
    <w:rsid w:val="00C906A1"/>
    <w:rsid w:val="00C90DAB"/>
    <w:rsid w:val="00C91573"/>
    <w:rsid w:val="00C91F8F"/>
    <w:rsid w:val="00C92019"/>
    <w:rsid w:val="00C93016"/>
    <w:rsid w:val="00C9329C"/>
    <w:rsid w:val="00C935E6"/>
    <w:rsid w:val="00C937E4"/>
    <w:rsid w:val="00C93815"/>
    <w:rsid w:val="00C93CE0"/>
    <w:rsid w:val="00C93F1D"/>
    <w:rsid w:val="00C94667"/>
    <w:rsid w:val="00C946C9"/>
    <w:rsid w:val="00C94708"/>
    <w:rsid w:val="00C94996"/>
    <w:rsid w:val="00C94D1C"/>
    <w:rsid w:val="00C94D6A"/>
    <w:rsid w:val="00C94F78"/>
    <w:rsid w:val="00C95672"/>
    <w:rsid w:val="00C960DB"/>
    <w:rsid w:val="00C9653C"/>
    <w:rsid w:val="00C96663"/>
    <w:rsid w:val="00C968EB"/>
    <w:rsid w:val="00C96B8F"/>
    <w:rsid w:val="00C96FE5"/>
    <w:rsid w:val="00C97C04"/>
    <w:rsid w:val="00CA00C7"/>
    <w:rsid w:val="00CA066E"/>
    <w:rsid w:val="00CA06AC"/>
    <w:rsid w:val="00CA1966"/>
    <w:rsid w:val="00CA1B33"/>
    <w:rsid w:val="00CA2395"/>
    <w:rsid w:val="00CA2D54"/>
    <w:rsid w:val="00CA34E1"/>
    <w:rsid w:val="00CA3CF0"/>
    <w:rsid w:val="00CA3E69"/>
    <w:rsid w:val="00CA435E"/>
    <w:rsid w:val="00CA44E2"/>
    <w:rsid w:val="00CA46A3"/>
    <w:rsid w:val="00CA4A6F"/>
    <w:rsid w:val="00CA51A2"/>
    <w:rsid w:val="00CA54A6"/>
    <w:rsid w:val="00CA5647"/>
    <w:rsid w:val="00CA579B"/>
    <w:rsid w:val="00CA57F6"/>
    <w:rsid w:val="00CA586B"/>
    <w:rsid w:val="00CA60BB"/>
    <w:rsid w:val="00CA61D9"/>
    <w:rsid w:val="00CA65A8"/>
    <w:rsid w:val="00CA68E3"/>
    <w:rsid w:val="00CA7370"/>
    <w:rsid w:val="00CA78A2"/>
    <w:rsid w:val="00CA7B21"/>
    <w:rsid w:val="00CB05BE"/>
    <w:rsid w:val="00CB060C"/>
    <w:rsid w:val="00CB06C2"/>
    <w:rsid w:val="00CB0D3C"/>
    <w:rsid w:val="00CB1215"/>
    <w:rsid w:val="00CB146A"/>
    <w:rsid w:val="00CB1CD3"/>
    <w:rsid w:val="00CB2822"/>
    <w:rsid w:val="00CB2C22"/>
    <w:rsid w:val="00CB2C52"/>
    <w:rsid w:val="00CB2D3C"/>
    <w:rsid w:val="00CB3229"/>
    <w:rsid w:val="00CB3A32"/>
    <w:rsid w:val="00CB3AA6"/>
    <w:rsid w:val="00CB3B9B"/>
    <w:rsid w:val="00CB3DCB"/>
    <w:rsid w:val="00CB40E5"/>
    <w:rsid w:val="00CB45C3"/>
    <w:rsid w:val="00CB528F"/>
    <w:rsid w:val="00CB5301"/>
    <w:rsid w:val="00CB62F5"/>
    <w:rsid w:val="00CB71EA"/>
    <w:rsid w:val="00CB7232"/>
    <w:rsid w:val="00CB7AD5"/>
    <w:rsid w:val="00CB7AE1"/>
    <w:rsid w:val="00CC0C82"/>
    <w:rsid w:val="00CC1028"/>
    <w:rsid w:val="00CC13AF"/>
    <w:rsid w:val="00CC1FBF"/>
    <w:rsid w:val="00CC294A"/>
    <w:rsid w:val="00CC2B80"/>
    <w:rsid w:val="00CC2EF7"/>
    <w:rsid w:val="00CC308C"/>
    <w:rsid w:val="00CC3625"/>
    <w:rsid w:val="00CC3F1F"/>
    <w:rsid w:val="00CC3F60"/>
    <w:rsid w:val="00CC4274"/>
    <w:rsid w:val="00CC4360"/>
    <w:rsid w:val="00CC479A"/>
    <w:rsid w:val="00CC573E"/>
    <w:rsid w:val="00CC63EB"/>
    <w:rsid w:val="00CC674D"/>
    <w:rsid w:val="00CC6978"/>
    <w:rsid w:val="00CC6EBC"/>
    <w:rsid w:val="00CC6FB0"/>
    <w:rsid w:val="00CC71F9"/>
    <w:rsid w:val="00CC76BF"/>
    <w:rsid w:val="00CC7AD9"/>
    <w:rsid w:val="00CC7B6F"/>
    <w:rsid w:val="00CD023F"/>
    <w:rsid w:val="00CD04D5"/>
    <w:rsid w:val="00CD09A0"/>
    <w:rsid w:val="00CD0B86"/>
    <w:rsid w:val="00CD171F"/>
    <w:rsid w:val="00CD18BE"/>
    <w:rsid w:val="00CD1990"/>
    <w:rsid w:val="00CD264C"/>
    <w:rsid w:val="00CD28A6"/>
    <w:rsid w:val="00CD2A20"/>
    <w:rsid w:val="00CD3271"/>
    <w:rsid w:val="00CD32DB"/>
    <w:rsid w:val="00CD37B7"/>
    <w:rsid w:val="00CD4194"/>
    <w:rsid w:val="00CD492D"/>
    <w:rsid w:val="00CD4A25"/>
    <w:rsid w:val="00CD5298"/>
    <w:rsid w:val="00CD53BA"/>
    <w:rsid w:val="00CD59AE"/>
    <w:rsid w:val="00CD609B"/>
    <w:rsid w:val="00CD677E"/>
    <w:rsid w:val="00CD6AE1"/>
    <w:rsid w:val="00CD7130"/>
    <w:rsid w:val="00CD7375"/>
    <w:rsid w:val="00CD7A2A"/>
    <w:rsid w:val="00CD7ADD"/>
    <w:rsid w:val="00CE02FB"/>
    <w:rsid w:val="00CE07FB"/>
    <w:rsid w:val="00CE10C6"/>
    <w:rsid w:val="00CE114E"/>
    <w:rsid w:val="00CE11BB"/>
    <w:rsid w:val="00CE1490"/>
    <w:rsid w:val="00CE17B0"/>
    <w:rsid w:val="00CE18A0"/>
    <w:rsid w:val="00CE1933"/>
    <w:rsid w:val="00CE1D70"/>
    <w:rsid w:val="00CE21B9"/>
    <w:rsid w:val="00CE2330"/>
    <w:rsid w:val="00CE2698"/>
    <w:rsid w:val="00CE2B62"/>
    <w:rsid w:val="00CE2B65"/>
    <w:rsid w:val="00CE30E8"/>
    <w:rsid w:val="00CE3119"/>
    <w:rsid w:val="00CE3140"/>
    <w:rsid w:val="00CE3423"/>
    <w:rsid w:val="00CE38D3"/>
    <w:rsid w:val="00CE3A4E"/>
    <w:rsid w:val="00CE3CF4"/>
    <w:rsid w:val="00CE43C2"/>
    <w:rsid w:val="00CE5019"/>
    <w:rsid w:val="00CE573A"/>
    <w:rsid w:val="00CE5773"/>
    <w:rsid w:val="00CE599F"/>
    <w:rsid w:val="00CE5B88"/>
    <w:rsid w:val="00CE6208"/>
    <w:rsid w:val="00CE63DC"/>
    <w:rsid w:val="00CE6712"/>
    <w:rsid w:val="00CE6ED0"/>
    <w:rsid w:val="00CE7590"/>
    <w:rsid w:val="00CE7856"/>
    <w:rsid w:val="00CE7BE1"/>
    <w:rsid w:val="00CF018A"/>
    <w:rsid w:val="00CF03EE"/>
    <w:rsid w:val="00CF0D02"/>
    <w:rsid w:val="00CF1746"/>
    <w:rsid w:val="00CF17B5"/>
    <w:rsid w:val="00CF24FA"/>
    <w:rsid w:val="00CF2DDC"/>
    <w:rsid w:val="00CF3090"/>
    <w:rsid w:val="00CF31F8"/>
    <w:rsid w:val="00CF338D"/>
    <w:rsid w:val="00CF3C26"/>
    <w:rsid w:val="00CF478F"/>
    <w:rsid w:val="00CF4BB5"/>
    <w:rsid w:val="00CF4D66"/>
    <w:rsid w:val="00CF54D8"/>
    <w:rsid w:val="00CF5D74"/>
    <w:rsid w:val="00CF5E02"/>
    <w:rsid w:val="00CF72CF"/>
    <w:rsid w:val="00CF7310"/>
    <w:rsid w:val="00CF77BA"/>
    <w:rsid w:val="00D00092"/>
    <w:rsid w:val="00D0025F"/>
    <w:rsid w:val="00D00BCB"/>
    <w:rsid w:val="00D00BEE"/>
    <w:rsid w:val="00D00D33"/>
    <w:rsid w:val="00D012C9"/>
    <w:rsid w:val="00D0149F"/>
    <w:rsid w:val="00D01E23"/>
    <w:rsid w:val="00D025D9"/>
    <w:rsid w:val="00D02708"/>
    <w:rsid w:val="00D02B4A"/>
    <w:rsid w:val="00D031A4"/>
    <w:rsid w:val="00D0321F"/>
    <w:rsid w:val="00D032F3"/>
    <w:rsid w:val="00D03AAE"/>
    <w:rsid w:val="00D03CA2"/>
    <w:rsid w:val="00D03F48"/>
    <w:rsid w:val="00D0402C"/>
    <w:rsid w:val="00D04BF5"/>
    <w:rsid w:val="00D05479"/>
    <w:rsid w:val="00D05CEA"/>
    <w:rsid w:val="00D05EC5"/>
    <w:rsid w:val="00D05EF4"/>
    <w:rsid w:val="00D067E8"/>
    <w:rsid w:val="00D069E5"/>
    <w:rsid w:val="00D06C79"/>
    <w:rsid w:val="00D07962"/>
    <w:rsid w:val="00D079E8"/>
    <w:rsid w:val="00D10227"/>
    <w:rsid w:val="00D102C7"/>
    <w:rsid w:val="00D11875"/>
    <w:rsid w:val="00D11C0C"/>
    <w:rsid w:val="00D11D6A"/>
    <w:rsid w:val="00D11FB0"/>
    <w:rsid w:val="00D120C9"/>
    <w:rsid w:val="00D126E0"/>
    <w:rsid w:val="00D12E25"/>
    <w:rsid w:val="00D13079"/>
    <w:rsid w:val="00D13295"/>
    <w:rsid w:val="00D13704"/>
    <w:rsid w:val="00D13848"/>
    <w:rsid w:val="00D13E40"/>
    <w:rsid w:val="00D14809"/>
    <w:rsid w:val="00D14D6F"/>
    <w:rsid w:val="00D14EE2"/>
    <w:rsid w:val="00D151DC"/>
    <w:rsid w:val="00D1573E"/>
    <w:rsid w:val="00D157DF"/>
    <w:rsid w:val="00D1591A"/>
    <w:rsid w:val="00D15BD7"/>
    <w:rsid w:val="00D164F0"/>
    <w:rsid w:val="00D16B6B"/>
    <w:rsid w:val="00D1705B"/>
    <w:rsid w:val="00D175F5"/>
    <w:rsid w:val="00D1793C"/>
    <w:rsid w:val="00D179FF"/>
    <w:rsid w:val="00D17BE7"/>
    <w:rsid w:val="00D207CD"/>
    <w:rsid w:val="00D20F0A"/>
    <w:rsid w:val="00D212BA"/>
    <w:rsid w:val="00D214C5"/>
    <w:rsid w:val="00D21A82"/>
    <w:rsid w:val="00D22752"/>
    <w:rsid w:val="00D22AD1"/>
    <w:rsid w:val="00D22D67"/>
    <w:rsid w:val="00D22FFD"/>
    <w:rsid w:val="00D2300B"/>
    <w:rsid w:val="00D231A8"/>
    <w:rsid w:val="00D2362E"/>
    <w:rsid w:val="00D2396C"/>
    <w:rsid w:val="00D24089"/>
    <w:rsid w:val="00D24826"/>
    <w:rsid w:val="00D248AA"/>
    <w:rsid w:val="00D24A34"/>
    <w:rsid w:val="00D24CF7"/>
    <w:rsid w:val="00D25A23"/>
    <w:rsid w:val="00D25B27"/>
    <w:rsid w:val="00D263DC"/>
    <w:rsid w:val="00D26879"/>
    <w:rsid w:val="00D26995"/>
    <w:rsid w:val="00D27C38"/>
    <w:rsid w:val="00D301EB"/>
    <w:rsid w:val="00D306B9"/>
    <w:rsid w:val="00D30E63"/>
    <w:rsid w:val="00D30F38"/>
    <w:rsid w:val="00D31475"/>
    <w:rsid w:val="00D31484"/>
    <w:rsid w:val="00D3165A"/>
    <w:rsid w:val="00D31E9F"/>
    <w:rsid w:val="00D32545"/>
    <w:rsid w:val="00D32A37"/>
    <w:rsid w:val="00D32B08"/>
    <w:rsid w:val="00D337D6"/>
    <w:rsid w:val="00D33C1C"/>
    <w:rsid w:val="00D3404C"/>
    <w:rsid w:val="00D34193"/>
    <w:rsid w:val="00D34967"/>
    <w:rsid w:val="00D349CF"/>
    <w:rsid w:val="00D35800"/>
    <w:rsid w:val="00D35811"/>
    <w:rsid w:val="00D35AF3"/>
    <w:rsid w:val="00D35C3C"/>
    <w:rsid w:val="00D35C87"/>
    <w:rsid w:val="00D36320"/>
    <w:rsid w:val="00D367C8"/>
    <w:rsid w:val="00D36AFB"/>
    <w:rsid w:val="00D376F8"/>
    <w:rsid w:val="00D377E0"/>
    <w:rsid w:val="00D37A10"/>
    <w:rsid w:val="00D4097C"/>
    <w:rsid w:val="00D40DA0"/>
    <w:rsid w:val="00D412E5"/>
    <w:rsid w:val="00D4288E"/>
    <w:rsid w:val="00D43401"/>
    <w:rsid w:val="00D43C02"/>
    <w:rsid w:val="00D440F4"/>
    <w:rsid w:val="00D44150"/>
    <w:rsid w:val="00D44251"/>
    <w:rsid w:val="00D44476"/>
    <w:rsid w:val="00D446D6"/>
    <w:rsid w:val="00D44F61"/>
    <w:rsid w:val="00D4530D"/>
    <w:rsid w:val="00D453A7"/>
    <w:rsid w:val="00D454DD"/>
    <w:rsid w:val="00D45767"/>
    <w:rsid w:val="00D457DA"/>
    <w:rsid w:val="00D46224"/>
    <w:rsid w:val="00D46428"/>
    <w:rsid w:val="00D4649C"/>
    <w:rsid w:val="00D46523"/>
    <w:rsid w:val="00D469FA"/>
    <w:rsid w:val="00D47848"/>
    <w:rsid w:val="00D47F70"/>
    <w:rsid w:val="00D506CA"/>
    <w:rsid w:val="00D5079D"/>
    <w:rsid w:val="00D507DE"/>
    <w:rsid w:val="00D51112"/>
    <w:rsid w:val="00D5155E"/>
    <w:rsid w:val="00D51926"/>
    <w:rsid w:val="00D521BC"/>
    <w:rsid w:val="00D5226D"/>
    <w:rsid w:val="00D52332"/>
    <w:rsid w:val="00D5255A"/>
    <w:rsid w:val="00D534D1"/>
    <w:rsid w:val="00D5392D"/>
    <w:rsid w:val="00D53F11"/>
    <w:rsid w:val="00D53F3B"/>
    <w:rsid w:val="00D542A0"/>
    <w:rsid w:val="00D5466A"/>
    <w:rsid w:val="00D555D3"/>
    <w:rsid w:val="00D559D5"/>
    <w:rsid w:val="00D55AF8"/>
    <w:rsid w:val="00D55C55"/>
    <w:rsid w:val="00D561A9"/>
    <w:rsid w:val="00D56ED6"/>
    <w:rsid w:val="00D570A8"/>
    <w:rsid w:val="00D570E1"/>
    <w:rsid w:val="00D57916"/>
    <w:rsid w:val="00D60CA6"/>
    <w:rsid w:val="00D616C1"/>
    <w:rsid w:val="00D61999"/>
    <w:rsid w:val="00D61DDF"/>
    <w:rsid w:val="00D620BA"/>
    <w:rsid w:val="00D620EF"/>
    <w:rsid w:val="00D62671"/>
    <w:rsid w:val="00D62CA9"/>
    <w:rsid w:val="00D6354D"/>
    <w:rsid w:val="00D639BD"/>
    <w:rsid w:val="00D639F0"/>
    <w:rsid w:val="00D63A2F"/>
    <w:rsid w:val="00D64233"/>
    <w:rsid w:val="00D64699"/>
    <w:rsid w:val="00D64B5F"/>
    <w:rsid w:val="00D64BCA"/>
    <w:rsid w:val="00D6584E"/>
    <w:rsid w:val="00D65998"/>
    <w:rsid w:val="00D662D2"/>
    <w:rsid w:val="00D66F1A"/>
    <w:rsid w:val="00D67007"/>
    <w:rsid w:val="00D6710C"/>
    <w:rsid w:val="00D673C1"/>
    <w:rsid w:val="00D67865"/>
    <w:rsid w:val="00D679C8"/>
    <w:rsid w:val="00D70696"/>
    <w:rsid w:val="00D70754"/>
    <w:rsid w:val="00D70964"/>
    <w:rsid w:val="00D710E7"/>
    <w:rsid w:val="00D7136C"/>
    <w:rsid w:val="00D71C75"/>
    <w:rsid w:val="00D7202B"/>
    <w:rsid w:val="00D72458"/>
    <w:rsid w:val="00D72819"/>
    <w:rsid w:val="00D72A4E"/>
    <w:rsid w:val="00D72B81"/>
    <w:rsid w:val="00D72C39"/>
    <w:rsid w:val="00D72C62"/>
    <w:rsid w:val="00D72D8B"/>
    <w:rsid w:val="00D731BB"/>
    <w:rsid w:val="00D73502"/>
    <w:rsid w:val="00D73775"/>
    <w:rsid w:val="00D74461"/>
    <w:rsid w:val="00D749D6"/>
    <w:rsid w:val="00D74D50"/>
    <w:rsid w:val="00D7502B"/>
    <w:rsid w:val="00D7552A"/>
    <w:rsid w:val="00D75784"/>
    <w:rsid w:val="00D76045"/>
    <w:rsid w:val="00D76675"/>
    <w:rsid w:val="00D76790"/>
    <w:rsid w:val="00D769D4"/>
    <w:rsid w:val="00D76ABA"/>
    <w:rsid w:val="00D77734"/>
    <w:rsid w:val="00D77F21"/>
    <w:rsid w:val="00D8005C"/>
    <w:rsid w:val="00D80141"/>
    <w:rsid w:val="00D80A0D"/>
    <w:rsid w:val="00D80C42"/>
    <w:rsid w:val="00D80CCB"/>
    <w:rsid w:val="00D8168A"/>
    <w:rsid w:val="00D81B45"/>
    <w:rsid w:val="00D81E60"/>
    <w:rsid w:val="00D82077"/>
    <w:rsid w:val="00D834B3"/>
    <w:rsid w:val="00D837B4"/>
    <w:rsid w:val="00D839AF"/>
    <w:rsid w:val="00D83F0B"/>
    <w:rsid w:val="00D84EA6"/>
    <w:rsid w:val="00D84FB8"/>
    <w:rsid w:val="00D851DA"/>
    <w:rsid w:val="00D8587B"/>
    <w:rsid w:val="00D85DC9"/>
    <w:rsid w:val="00D86E07"/>
    <w:rsid w:val="00D87079"/>
    <w:rsid w:val="00D870FE"/>
    <w:rsid w:val="00D87199"/>
    <w:rsid w:val="00D87262"/>
    <w:rsid w:val="00D87D45"/>
    <w:rsid w:val="00D87F01"/>
    <w:rsid w:val="00D9016C"/>
    <w:rsid w:val="00D902E0"/>
    <w:rsid w:val="00D907E4"/>
    <w:rsid w:val="00D90962"/>
    <w:rsid w:val="00D90D78"/>
    <w:rsid w:val="00D90E49"/>
    <w:rsid w:val="00D9152A"/>
    <w:rsid w:val="00D91B1A"/>
    <w:rsid w:val="00D920C1"/>
    <w:rsid w:val="00D92B28"/>
    <w:rsid w:val="00D92CBB"/>
    <w:rsid w:val="00D93988"/>
    <w:rsid w:val="00D9401A"/>
    <w:rsid w:val="00D9470E"/>
    <w:rsid w:val="00D948A2"/>
    <w:rsid w:val="00D948EE"/>
    <w:rsid w:val="00D94EFD"/>
    <w:rsid w:val="00D950B5"/>
    <w:rsid w:val="00D95E51"/>
    <w:rsid w:val="00D96149"/>
    <w:rsid w:val="00D96443"/>
    <w:rsid w:val="00D96E2F"/>
    <w:rsid w:val="00D97893"/>
    <w:rsid w:val="00DA0958"/>
    <w:rsid w:val="00DA1C74"/>
    <w:rsid w:val="00DA21F7"/>
    <w:rsid w:val="00DA2455"/>
    <w:rsid w:val="00DA286B"/>
    <w:rsid w:val="00DA2F44"/>
    <w:rsid w:val="00DA32A6"/>
    <w:rsid w:val="00DA35B1"/>
    <w:rsid w:val="00DA3694"/>
    <w:rsid w:val="00DA389A"/>
    <w:rsid w:val="00DA3BD3"/>
    <w:rsid w:val="00DA41B1"/>
    <w:rsid w:val="00DA4A12"/>
    <w:rsid w:val="00DA4D7D"/>
    <w:rsid w:val="00DA5384"/>
    <w:rsid w:val="00DA58A0"/>
    <w:rsid w:val="00DA5BEA"/>
    <w:rsid w:val="00DA63EB"/>
    <w:rsid w:val="00DA7E5A"/>
    <w:rsid w:val="00DA7F23"/>
    <w:rsid w:val="00DB02CB"/>
    <w:rsid w:val="00DB0A9A"/>
    <w:rsid w:val="00DB0AE3"/>
    <w:rsid w:val="00DB1176"/>
    <w:rsid w:val="00DB1A99"/>
    <w:rsid w:val="00DB205D"/>
    <w:rsid w:val="00DB2201"/>
    <w:rsid w:val="00DB2514"/>
    <w:rsid w:val="00DB256A"/>
    <w:rsid w:val="00DB2E98"/>
    <w:rsid w:val="00DB37BD"/>
    <w:rsid w:val="00DB383F"/>
    <w:rsid w:val="00DB3D75"/>
    <w:rsid w:val="00DB3DC5"/>
    <w:rsid w:val="00DB4100"/>
    <w:rsid w:val="00DB45C7"/>
    <w:rsid w:val="00DB4848"/>
    <w:rsid w:val="00DB4958"/>
    <w:rsid w:val="00DB524B"/>
    <w:rsid w:val="00DB5437"/>
    <w:rsid w:val="00DB54D5"/>
    <w:rsid w:val="00DB662C"/>
    <w:rsid w:val="00DB6CDE"/>
    <w:rsid w:val="00DB6DEE"/>
    <w:rsid w:val="00DB7266"/>
    <w:rsid w:val="00DB7445"/>
    <w:rsid w:val="00DB74BF"/>
    <w:rsid w:val="00DB750A"/>
    <w:rsid w:val="00DB7939"/>
    <w:rsid w:val="00DB79A3"/>
    <w:rsid w:val="00DB7CD7"/>
    <w:rsid w:val="00DB7F34"/>
    <w:rsid w:val="00DC026B"/>
    <w:rsid w:val="00DC04C1"/>
    <w:rsid w:val="00DC0901"/>
    <w:rsid w:val="00DC0918"/>
    <w:rsid w:val="00DC1336"/>
    <w:rsid w:val="00DC1D19"/>
    <w:rsid w:val="00DC1F0A"/>
    <w:rsid w:val="00DC2D5A"/>
    <w:rsid w:val="00DC2F7D"/>
    <w:rsid w:val="00DC31C9"/>
    <w:rsid w:val="00DC323F"/>
    <w:rsid w:val="00DC32F3"/>
    <w:rsid w:val="00DC35F6"/>
    <w:rsid w:val="00DC36CF"/>
    <w:rsid w:val="00DC3EC8"/>
    <w:rsid w:val="00DC41C7"/>
    <w:rsid w:val="00DC4382"/>
    <w:rsid w:val="00DC448A"/>
    <w:rsid w:val="00DC4A95"/>
    <w:rsid w:val="00DC52C2"/>
    <w:rsid w:val="00DC5663"/>
    <w:rsid w:val="00DC56F5"/>
    <w:rsid w:val="00DC5A22"/>
    <w:rsid w:val="00DC5CAD"/>
    <w:rsid w:val="00DC6182"/>
    <w:rsid w:val="00DC628B"/>
    <w:rsid w:val="00DC6369"/>
    <w:rsid w:val="00DC64D5"/>
    <w:rsid w:val="00DC69BC"/>
    <w:rsid w:val="00DC6D57"/>
    <w:rsid w:val="00DC6F96"/>
    <w:rsid w:val="00DC74EB"/>
    <w:rsid w:val="00DC79A7"/>
    <w:rsid w:val="00DC7A3D"/>
    <w:rsid w:val="00DC7E40"/>
    <w:rsid w:val="00DC7E67"/>
    <w:rsid w:val="00DD043C"/>
    <w:rsid w:val="00DD0FB6"/>
    <w:rsid w:val="00DD201E"/>
    <w:rsid w:val="00DD2700"/>
    <w:rsid w:val="00DD2A6E"/>
    <w:rsid w:val="00DD2AF3"/>
    <w:rsid w:val="00DD2E53"/>
    <w:rsid w:val="00DD327F"/>
    <w:rsid w:val="00DD32B4"/>
    <w:rsid w:val="00DD4530"/>
    <w:rsid w:val="00DD455D"/>
    <w:rsid w:val="00DD49BB"/>
    <w:rsid w:val="00DD5563"/>
    <w:rsid w:val="00DD61BF"/>
    <w:rsid w:val="00DD6D4B"/>
    <w:rsid w:val="00DD6DEE"/>
    <w:rsid w:val="00DD758A"/>
    <w:rsid w:val="00DD7D29"/>
    <w:rsid w:val="00DD7DAE"/>
    <w:rsid w:val="00DE0798"/>
    <w:rsid w:val="00DE1C99"/>
    <w:rsid w:val="00DE1DCD"/>
    <w:rsid w:val="00DE252F"/>
    <w:rsid w:val="00DE29EA"/>
    <w:rsid w:val="00DE2AD1"/>
    <w:rsid w:val="00DE2BBD"/>
    <w:rsid w:val="00DE36CB"/>
    <w:rsid w:val="00DE37C7"/>
    <w:rsid w:val="00DE38F7"/>
    <w:rsid w:val="00DE3D18"/>
    <w:rsid w:val="00DE4112"/>
    <w:rsid w:val="00DE4312"/>
    <w:rsid w:val="00DE455E"/>
    <w:rsid w:val="00DE4741"/>
    <w:rsid w:val="00DE47F0"/>
    <w:rsid w:val="00DE4A35"/>
    <w:rsid w:val="00DE4E73"/>
    <w:rsid w:val="00DE4FB1"/>
    <w:rsid w:val="00DE5166"/>
    <w:rsid w:val="00DE57BD"/>
    <w:rsid w:val="00DE58C9"/>
    <w:rsid w:val="00DE58F2"/>
    <w:rsid w:val="00DE5DE7"/>
    <w:rsid w:val="00DE610C"/>
    <w:rsid w:val="00DE636C"/>
    <w:rsid w:val="00DE65E8"/>
    <w:rsid w:val="00DE66D1"/>
    <w:rsid w:val="00DE6E0D"/>
    <w:rsid w:val="00DE6EB6"/>
    <w:rsid w:val="00DE7074"/>
    <w:rsid w:val="00DF0192"/>
    <w:rsid w:val="00DF0C22"/>
    <w:rsid w:val="00DF172F"/>
    <w:rsid w:val="00DF1BC8"/>
    <w:rsid w:val="00DF1E19"/>
    <w:rsid w:val="00DF2098"/>
    <w:rsid w:val="00DF2742"/>
    <w:rsid w:val="00DF2D81"/>
    <w:rsid w:val="00DF2FE2"/>
    <w:rsid w:val="00DF3532"/>
    <w:rsid w:val="00DF3B47"/>
    <w:rsid w:val="00DF3DCC"/>
    <w:rsid w:val="00DF42DA"/>
    <w:rsid w:val="00DF472F"/>
    <w:rsid w:val="00DF5272"/>
    <w:rsid w:val="00DF5910"/>
    <w:rsid w:val="00DF5C7E"/>
    <w:rsid w:val="00DF62F5"/>
    <w:rsid w:val="00DF690D"/>
    <w:rsid w:val="00E002A3"/>
    <w:rsid w:val="00E0101E"/>
    <w:rsid w:val="00E01393"/>
    <w:rsid w:val="00E01541"/>
    <w:rsid w:val="00E01943"/>
    <w:rsid w:val="00E0218B"/>
    <w:rsid w:val="00E02970"/>
    <w:rsid w:val="00E02DF8"/>
    <w:rsid w:val="00E03963"/>
    <w:rsid w:val="00E03A48"/>
    <w:rsid w:val="00E03B29"/>
    <w:rsid w:val="00E03D0B"/>
    <w:rsid w:val="00E03E25"/>
    <w:rsid w:val="00E03F0E"/>
    <w:rsid w:val="00E046F5"/>
    <w:rsid w:val="00E047EC"/>
    <w:rsid w:val="00E04846"/>
    <w:rsid w:val="00E0508C"/>
    <w:rsid w:val="00E0523A"/>
    <w:rsid w:val="00E05493"/>
    <w:rsid w:val="00E0586C"/>
    <w:rsid w:val="00E05DC3"/>
    <w:rsid w:val="00E06568"/>
    <w:rsid w:val="00E06ACE"/>
    <w:rsid w:val="00E06D20"/>
    <w:rsid w:val="00E06DD6"/>
    <w:rsid w:val="00E06F7E"/>
    <w:rsid w:val="00E077B5"/>
    <w:rsid w:val="00E0789A"/>
    <w:rsid w:val="00E07A64"/>
    <w:rsid w:val="00E07B1D"/>
    <w:rsid w:val="00E11FB6"/>
    <w:rsid w:val="00E128FA"/>
    <w:rsid w:val="00E12CB2"/>
    <w:rsid w:val="00E12F5D"/>
    <w:rsid w:val="00E132EF"/>
    <w:rsid w:val="00E13566"/>
    <w:rsid w:val="00E140C2"/>
    <w:rsid w:val="00E14171"/>
    <w:rsid w:val="00E14A40"/>
    <w:rsid w:val="00E14BE1"/>
    <w:rsid w:val="00E14EF4"/>
    <w:rsid w:val="00E15216"/>
    <w:rsid w:val="00E156F9"/>
    <w:rsid w:val="00E15B66"/>
    <w:rsid w:val="00E16189"/>
    <w:rsid w:val="00E16199"/>
    <w:rsid w:val="00E16329"/>
    <w:rsid w:val="00E16EF9"/>
    <w:rsid w:val="00E170BB"/>
    <w:rsid w:val="00E2033F"/>
    <w:rsid w:val="00E21AFC"/>
    <w:rsid w:val="00E22420"/>
    <w:rsid w:val="00E22D8F"/>
    <w:rsid w:val="00E231FA"/>
    <w:rsid w:val="00E2328E"/>
    <w:rsid w:val="00E235B8"/>
    <w:rsid w:val="00E23B4E"/>
    <w:rsid w:val="00E23B4F"/>
    <w:rsid w:val="00E24686"/>
    <w:rsid w:val="00E24698"/>
    <w:rsid w:val="00E248A0"/>
    <w:rsid w:val="00E24945"/>
    <w:rsid w:val="00E24D1D"/>
    <w:rsid w:val="00E253AD"/>
    <w:rsid w:val="00E2574D"/>
    <w:rsid w:val="00E267A1"/>
    <w:rsid w:val="00E27A97"/>
    <w:rsid w:val="00E30CD2"/>
    <w:rsid w:val="00E31517"/>
    <w:rsid w:val="00E31B67"/>
    <w:rsid w:val="00E31D02"/>
    <w:rsid w:val="00E32A6C"/>
    <w:rsid w:val="00E32C11"/>
    <w:rsid w:val="00E33342"/>
    <w:rsid w:val="00E3338B"/>
    <w:rsid w:val="00E33C03"/>
    <w:rsid w:val="00E33E9D"/>
    <w:rsid w:val="00E34235"/>
    <w:rsid w:val="00E347B0"/>
    <w:rsid w:val="00E34846"/>
    <w:rsid w:val="00E34CAF"/>
    <w:rsid w:val="00E35300"/>
    <w:rsid w:val="00E357AC"/>
    <w:rsid w:val="00E35944"/>
    <w:rsid w:val="00E35B7F"/>
    <w:rsid w:val="00E35BEA"/>
    <w:rsid w:val="00E35C1A"/>
    <w:rsid w:val="00E35DE5"/>
    <w:rsid w:val="00E36123"/>
    <w:rsid w:val="00E366B8"/>
    <w:rsid w:val="00E36B63"/>
    <w:rsid w:val="00E36CF0"/>
    <w:rsid w:val="00E36F83"/>
    <w:rsid w:val="00E37090"/>
    <w:rsid w:val="00E3756A"/>
    <w:rsid w:val="00E37B73"/>
    <w:rsid w:val="00E40686"/>
    <w:rsid w:val="00E41081"/>
    <w:rsid w:val="00E41814"/>
    <w:rsid w:val="00E41864"/>
    <w:rsid w:val="00E41A4A"/>
    <w:rsid w:val="00E41CA4"/>
    <w:rsid w:val="00E41CB7"/>
    <w:rsid w:val="00E42256"/>
    <w:rsid w:val="00E42522"/>
    <w:rsid w:val="00E426AD"/>
    <w:rsid w:val="00E42C4C"/>
    <w:rsid w:val="00E42CE2"/>
    <w:rsid w:val="00E42EBD"/>
    <w:rsid w:val="00E43D7D"/>
    <w:rsid w:val="00E43F74"/>
    <w:rsid w:val="00E442E5"/>
    <w:rsid w:val="00E4441A"/>
    <w:rsid w:val="00E44553"/>
    <w:rsid w:val="00E44AC1"/>
    <w:rsid w:val="00E44C08"/>
    <w:rsid w:val="00E44CED"/>
    <w:rsid w:val="00E44D1C"/>
    <w:rsid w:val="00E452D6"/>
    <w:rsid w:val="00E46042"/>
    <w:rsid w:val="00E460F5"/>
    <w:rsid w:val="00E464B5"/>
    <w:rsid w:val="00E4666A"/>
    <w:rsid w:val="00E46DBB"/>
    <w:rsid w:val="00E47086"/>
    <w:rsid w:val="00E475B6"/>
    <w:rsid w:val="00E47768"/>
    <w:rsid w:val="00E479FB"/>
    <w:rsid w:val="00E5040B"/>
    <w:rsid w:val="00E5044A"/>
    <w:rsid w:val="00E50994"/>
    <w:rsid w:val="00E509E4"/>
    <w:rsid w:val="00E50E34"/>
    <w:rsid w:val="00E51A36"/>
    <w:rsid w:val="00E52699"/>
    <w:rsid w:val="00E52717"/>
    <w:rsid w:val="00E529C9"/>
    <w:rsid w:val="00E52C9D"/>
    <w:rsid w:val="00E52EE8"/>
    <w:rsid w:val="00E5355E"/>
    <w:rsid w:val="00E538EC"/>
    <w:rsid w:val="00E5394F"/>
    <w:rsid w:val="00E539A1"/>
    <w:rsid w:val="00E53C30"/>
    <w:rsid w:val="00E53FEE"/>
    <w:rsid w:val="00E547CA"/>
    <w:rsid w:val="00E548A3"/>
    <w:rsid w:val="00E54CD8"/>
    <w:rsid w:val="00E54EE3"/>
    <w:rsid w:val="00E55373"/>
    <w:rsid w:val="00E55615"/>
    <w:rsid w:val="00E55768"/>
    <w:rsid w:val="00E55A8B"/>
    <w:rsid w:val="00E55B30"/>
    <w:rsid w:val="00E56548"/>
    <w:rsid w:val="00E569A4"/>
    <w:rsid w:val="00E56BBD"/>
    <w:rsid w:val="00E576D3"/>
    <w:rsid w:val="00E57C52"/>
    <w:rsid w:val="00E57CA2"/>
    <w:rsid w:val="00E606DC"/>
    <w:rsid w:val="00E609B2"/>
    <w:rsid w:val="00E624A0"/>
    <w:rsid w:val="00E624A7"/>
    <w:rsid w:val="00E6278B"/>
    <w:rsid w:val="00E629BB"/>
    <w:rsid w:val="00E6329D"/>
    <w:rsid w:val="00E638DA"/>
    <w:rsid w:val="00E63A8E"/>
    <w:rsid w:val="00E63C0F"/>
    <w:rsid w:val="00E63E53"/>
    <w:rsid w:val="00E6466E"/>
    <w:rsid w:val="00E647C5"/>
    <w:rsid w:val="00E64884"/>
    <w:rsid w:val="00E652E0"/>
    <w:rsid w:val="00E658DF"/>
    <w:rsid w:val="00E6646F"/>
    <w:rsid w:val="00E665A2"/>
    <w:rsid w:val="00E67158"/>
    <w:rsid w:val="00E67847"/>
    <w:rsid w:val="00E67A45"/>
    <w:rsid w:val="00E703A0"/>
    <w:rsid w:val="00E70648"/>
    <w:rsid w:val="00E706BA"/>
    <w:rsid w:val="00E70BF8"/>
    <w:rsid w:val="00E71540"/>
    <w:rsid w:val="00E718A5"/>
    <w:rsid w:val="00E71A7A"/>
    <w:rsid w:val="00E724BE"/>
    <w:rsid w:val="00E7292D"/>
    <w:rsid w:val="00E72B2A"/>
    <w:rsid w:val="00E72F67"/>
    <w:rsid w:val="00E730C9"/>
    <w:rsid w:val="00E736CD"/>
    <w:rsid w:val="00E73AF0"/>
    <w:rsid w:val="00E73ED1"/>
    <w:rsid w:val="00E74225"/>
    <w:rsid w:val="00E74774"/>
    <w:rsid w:val="00E74858"/>
    <w:rsid w:val="00E7488D"/>
    <w:rsid w:val="00E74B36"/>
    <w:rsid w:val="00E751BE"/>
    <w:rsid w:val="00E75B40"/>
    <w:rsid w:val="00E762B5"/>
    <w:rsid w:val="00E76E78"/>
    <w:rsid w:val="00E77232"/>
    <w:rsid w:val="00E773CC"/>
    <w:rsid w:val="00E773EE"/>
    <w:rsid w:val="00E7776F"/>
    <w:rsid w:val="00E807D7"/>
    <w:rsid w:val="00E81080"/>
    <w:rsid w:val="00E811B9"/>
    <w:rsid w:val="00E81C7D"/>
    <w:rsid w:val="00E822FE"/>
    <w:rsid w:val="00E823E1"/>
    <w:rsid w:val="00E8356D"/>
    <w:rsid w:val="00E83681"/>
    <w:rsid w:val="00E83697"/>
    <w:rsid w:val="00E83BA2"/>
    <w:rsid w:val="00E84287"/>
    <w:rsid w:val="00E8432C"/>
    <w:rsid w:val="00E8440E"/>
    <w:rsid w:val="00E853B0"/>
    <w:rsid w:val="00E85A54"/>
    <w:rsid w:val="00E85CCA"/>
    <w:rsid w:val="00E85FA6"/>
    <w:rsid w:val="00E861A3"/>
    <w:rsid w:val="00E86371"/>
    <w:rsid w:val="00E8653B"/>
    <w:rsid w:val="00E8659A"/>
    <w:rsid w:val="00E866B6"/>
    <w:rsid w:val="00E870E9"/>
    <w:rsid w:val="00E900F5"/>
    <w:rsid w:val="00E90478"/>
    <w:rsid w:val="00E90B60"/>
    <w:rsid w:val="00E90BEB"/>
    <w:rsid w:val="00E90DBC"/>
    <w:rsid w:val="00E91529"/>
    <w:rsid w:val="00E91733"/>
    <w:rsid w:val="00E917D7"/>
    <w:rsid w:val="00E91CF4"/>
    <w:rsid w:val="00E91F04"/>
    <w:rsid w:val="00E91F95"/>
    <w:rsid w:val="00E93969"/>
    <w:rsid w:val="00E93C6C"/>
    <w:rsid w:val="00E93CBA"/>
    <w:rsid w:val="00E941EE"/>
    <w:rsid w:val="00E95034"/>
    <w:rsid w:val="00E954E1"/>
    <w:rsid w:val="00E95CF3"/>
    <w:rsid w:val="00E96085"/>
    <w:rsid w:val="00E96CC3"/>
    <w:rsid w:val="00E96CF5"/>
    <w:rsid w:val="00E96D0D"/>
    <w:rsid w:val="00E9779B"/>
    <w:rsid w:val="00EA0130"/>
    <w:rsid w:val="00EA0386"/>
    <w:rsid w:val="00EA0404"/>
    <w:rsid w:val="00EA081F"/>
    <w:rsid w:val="00EA107B"/>
    <w:rsid w:val="00EA199B"/>
    <w:rsid w:val="00EA2097"/>
    <w:rsid w:val="00EA2186"/>
    <w:rsid w:val="00EA247D"/>
    <w:rsid w:val="00EA269C"/>
    <w:rsid w:val="00EA26CF"/>
    <w:rsid w:val="00EA2B82"/>
    <w:rsid w:val="00EA2F5A"/>
    <w:rsid w:val="00EA4099"/>
    <w:rsid w:val="00EA4C2A"/>
    <w:rsid w:val="00EA4DCE"/>
    <w:rsid w:val="00EA5E43"/>
    <w:rsid w:val="00EA66A3"/>
    <w:rsid w:val="00EA6D0E"/>
    <w:rsid w:val="00EA7BA4"/>
    <w:rsid w:val="00EA7F4A"/>
    <w:rsid w:val="00EB00FA"/>
    <w:rsid w:val="00EB0A65"/>
    <w:rsid w:val="00EB1843"/>
    <w:rsid w:val="00EB2608"/>
    <w:rsid w:val="00EB2EF8"/>
    <w:rsid w:val="00EB33CC"/>
    <w:rsid w:val="00EB3729"/>
    <w:rsid w:val="00EB3C2D"/>
    <w:rsid w:val="00EB412A"/>
    <w:rsid w:val="00EB43B8"/>
    <w:rsid w:val="00EB4415"/>
    <w:rsid w:val="00EB515E"/>
    <w:rsid w:val="00EB55B4"/>
    <w:rsid w:val="00EB5B16"/>
    <w:rsid w:val="00EB5C71"/>
    <w:rsid w:val="00EB5E90"/>
    <w:rsid w:val="00EB5F7A"/>
    <w:rsid w:val="00EB6604"/>
    <w:rsid w:val="00EB6791"/>
    <w:rsid w:val="00EB680E"/>
    <w:rsid w:val="00EB686A"/>
    <w:rsid w:val="00EB6BA5"/>
    <w:rsid w:val="00EB6E73"/>
    <w:rsid w:val="00EC0444"/>
    <w:rsid w:val="00EC0A3F"/>
    <w:rsid w:val="00EC0ABD"/>
    <w:rsid w:val="00EC1C05"/>
    <w:rsid w:val="00EC1CFE"/>
    <w:rsid w:val="00EC247F"/>
    <w:rsid w:val="00EC2C29"/>
    <w:rsid w:val="00EC2C5A"/>
    <w:rsid w:val="00EC32C9"/>
    <w:rsid w:val="00EC4451"/>
    <w:rsid w:val="00EC4554"/>
    <w:rsid w:val="00EC4578"/>
    <w:rsid w:val="00EC501F"/>
    <w:rsid w:val="00EC519B"/>
    <w:rsid w:val="00EC56D9"/>
    <w:rsid w:val="00EC5A3C"/>
    <w:rsid w:val="00EC5C9A"/>
    <w:rsid w:val="00EC6474"/>
    <w:rsid w:val="00EC66BF"/>
    <w:rsid w:val="00EC6BA6"/>
    <w:rsid w:val="00EC79F0"/>
    <w:rsid w:val="00EC7CBA"/>
    <w:rsid w:val="00EC7DDD"/>
    <w:rsid w:val="00ED0089"/>
    <w:rsid w:val="00ED0218"/>
    <w:rsid w:val="00ED0A9C"/>
    <w:rsid w:val="00ED0D22"/>
    <w:rsid w:val="00ED10D9"/>
    <w:rsid w:val="00ED144E"/>
    <w:rsid w:val="00ED1990"/>
    <w:rsid w:val="00ED1BE4"/>
    <w:rsid w:val="00ED27AD"/>
    <w:rsid w:val="00ED2B71"/>
    <w:rsid w:val="00ED3030"/>
    <w:rsid w:val="00ED3CFC"/>
    <w:rsid w:val="00ED3E87"/>
    <w:rsid w:val="00ED40EC"/>
    <w:rsid w:val="00ED4120"/>
    <w:rsid w:val="00ED41DA"/>
    <w:rsid w:val="00ED4621"/>
    <w:rsid w:val="00ED4DC3"/>
    <w:rsid w:val="00ED5068"/>
    <w:rsid w:val="00ED543E"/>
    <w:rsid w:val="00ED6184"/>
    <w:rsid w:val="00ED6195"/>
    <w:rsid w:val="00ED64C2"/>
    <w:rsid w:val="00ED6773"/>
    <w:rsid w:val="00ED69B8"/>
    <w:rsid w:val="00ED6A6C"/>
    <w:rsid w:val="00ED6C10"/>
    <w:rsid w:val="00ED6CD5"/>
    <w:rsid w:val="00ED75EB"/>
    <w:rsid w:val="00ED76BF"/>
    <w:rsid w:val="00EE0A91"/>
    <w:rsid w:val="00EE0D91"/>
    <w:rsid w:val="00EE10AE"/>
    <w:rsid w:val="00EE1935"/>
    <w:rsid w:val="00EE1AD1"/>
    <w:rsid w:val="00EE2690"/>
    <w:rsid w:val="00EE290E"/>
    <w:rsid w:val="00EE2BF0"/>
    <w:rsid w:val="00EE2C4B"/>
    <w:rsid w:val="00EE2E3F"/>
    <w:rsid w:val="00EE3771"/>
    <w:rsid w:val="00EE3A39"/>
    <w:rsid w:val="00EE3AB4"/>
    <w:rsid w:val="00EE43A7"/>
    <w:rsid w:val="00EE46CF"/>
    <w:rsid w:val="00EE4C3F"/>
    <w:rsid w:val="00EE4D67"/>
    <w:rsid w:val="00EE5855"/>
    <w:rsid w:val="00EE5B4E"/>
    <w:rsid w:val="00EE6797"/>
    <w:rsid w:val="00EE6A01"/>
    <w:rsid w:val="00EE6B32"/>
    <w:rsid w:val="00EE6EF9"/>
    <w:rsid w:val="00EE6F17"/>
    <w:rsid w:val="00EE7330"/>
    <w:rsid w:val="00EE74BF"/>
    <w:rsid w:val="00EE7577"/>
    <w:rsid w:val="00EE7DEA"/>
    <w:rsid w:val="00EF026D"/>
    <w:rsid w:val="00EF029F"/>
    <w:rsid w:val="00EF0448"/>
    <w:rsid w:val="00EF0B8F"/>
    <w:rsid w:val="00EF0F96"/>
    <w:rsid w:val="00EF1192"/>
    <w:rsid w:val="00EF11F5"/>
    <w:rsid w:val="00EF1213"/>
    <w:rsid w:val="00EF13DC"/>
    <w:rsid w:val="00EF163B"/>
    <w:rsid w:val="00EF190F"/>
    <w:rsid w:val="00EF1A56"/>
    <w:rsid w:val="00EF1B7B"/>
    <w:rsid w:val="00EF1CE7"/>
    <w:rsid w:val="00EF2480"/>
    <w:rsid w:val="00EF32AF"/>
    <w:rsid w:val="00EF33E2"/>
    <w:rsid w:val="00EF345F"/>
    <w:rsid w:val="00EF4D29"/>
    <w:rsid w:val="00EF4FE2"/>
    <w:rsid w:val="00EF5E90"/>
    <w:rsid w:val="00EF5F06"/>
    <w:rsid w:val="00EF6052"/>
    <w:rsid w:val="00EF6781"/>
    <w:rsid w:val="00EF6E74"/>
    <w:rsid w:val="00EF71F6"/>
    <w:rsid w:val="00EF72A3"/>
    <w:rsid w:val="00EF72CF"/>
    <w:rsid w:val="00EF7654"/>
    <w:rsid w:val="00EF78D4"/>
    <w:rsid w:val="00F01506"/>
    <w:rsid w:val="00F017FB"/>
    <w:rsid w:val="00F01E49"/>
    <w:rsid w:val="00F024C4"/>
    <w:rsid w:val="00F0255E"/>
    <w:rsid w:val="00F02942"/>
    <w:rsid w:val="00F02BEE"/>
    <w:rsid w:val="00F02CE2"/>
    <w:rsid w:val="00F02F26"/>
    <w:rsid w:val="00F0326F"/>
    <w:rsid w:val="00F03C95"/>
    <w:rsid w:val="00F03EAE"/>
    <w:rsid w:val="00F04124"/>
    <w:rsid w:val="00F04237"/>
    <w:rsid w:val="00F04BF0"/>
    <w:rsid w:val="00F05441"/>
    <w:rsid w:val="00F054CA"/>
    <w:rsid w:val="00F057C5"/>
    <w:rsid w:val="00F0598E"/>
    <w:rsid w:val="00F05D8C"/>
    <w:rsid w:val="00F061FA"/>
    <w:rsid w:val="00F06779"/>
    <w:rsid w:val="00F06858"/>
    <w:rsid w:val="00F06C76"/>
    <w:rsid w:val="00F074BD"/>
    <w:rsid w:val="00F0754D"/>
    <w:rsid w:val="00F077D6"/>
    <w:rsid w:val="00F07D6B"/>
    <w:rsid w:val="00F109FF"/>
    <w:rsid w:val="00F1203E"/>
    <w:rsid w:val="00F120F6"/>
    <w:rsid w:val="00F12B58"/>
    <w:rsid w:val="00F12E70"/>
    <w:rsid w:val="00F12EA3"/>
    <w:rsid w:val="00F12FA2"/>
    <w:rsid w:val="00F13094"/>
    <w:rsid w:val="00F13170"/>
    <w:rsid w:val="00F13BAC"/>
    <w:rsid w:val="00F13EA9"/>
    <w:rsid w:val="00F14176"/>
    <w:rsid w:val="00F14C08"/>
    <w:rsid w:val="00F15BC7"/>
    <w:rsid w:val="00F15C42"/>
    <w:rsid w:val="00F15E71"/>
    <w:rsid w:val="00F15EFF"/>
    <w:rsid w:val="00F16C94"/>
    <w:rsid w:val="00F16E18"/>
    <w:rsid w:val="00F16F93"/>
    <w:rsid w:val="00F170FD"/>
    <w:rsid w:val="00F17621"/>
    <w:rsid w:val="00F20140"/>
    <w:rsid w:val="00F20185"/>
    <w:rsid w:val="00F202B6"/>
    <w:rsid w:val="00F207AF"/>
    <w:rsid w:val="00F2223C"/>
    <w:rsid w:val="00F223D3"/>
    <w:rsid w:val="00F22606"/>
    <w:rsid w:val="00F226C8"/>
    <w:rsid w:val="00F228FC"/>
    <w:rsid w:val="00F22EFF"/>
    <w:rsid w:val="00F2399A"/>
    <w:rsid w:val="00F23AE3"/>
    <w:rsid w:val="00F240B6"/>
    <w:rsid w:val="00F2445D"/>
    <w:rsid w:val="00F2466D"/>
    <w:rsid w:val="00F246F3"/>
    <w:rsid w:val="00F248F8"/>
    <w:rsid w:val="00F24D95"/>
    <w:rsid w:val="00F255E1"/>
    <w:rsid w:val="00F2573E"/>
    <w:rsid w:val="00F262B9"/>
    <w:rsid w:val="00F26D08"/>
    <w:rsid w:val="00F26EB9"/>
    <w:rsid w:val="00F27B4A"/>
    <w:rsid w:val="00F27EFD"/>
    <w:rsid w:val="00F3037A"/>
    <w:rsid w:val="00F30553"/>
    <w:rsid w:val="00F310B0"/>
    <w:rsid w:val="00F3160A"/>
    <w:rsid w:val="00F3187F"/>
    <w:rsid w:val="00F31A9E"/>
    <w:rsid w:val="00F31B63"/>
    <w:rsid w:val="00F31BC6"/>
    <w:rsid w:val="00F31F7E"/>
    <w:rsid w:val="00F3222C"/>
    <w:rsid w:val="00F3278C"/>
    <w:rsid w:val="00F32AE7"/>
    <w:rsid w:val="00F32D9C"/>
    <w:rsid w:val="00F3328C"/>
    <w:rsid w:val="00F3344B"/>
    <w:rsid w:val="00F34156"/>
    <w:rsid w:val="00F34210"/>
    <w:rsid w:val="00F34A92"/>
    <w:rsid w:val="00F34B9E"/>
    <w:rsid w:val="00F352FD"/>
    <w:rsid w:val="00F35363"/>
    <w:rsid w:val="00F35975"/>
    <w:rsid w:val="00F35ECE"/>
    <w:rsid w:val="00F368AA"/>
    <w:rsid w:val="00F370FA"/>
    <w:rsid w:val="00F37E36"/>
    <w:rsid w:val="00F40465"/>
    <w:rsid w:val="00F40C9C"/>
    <w:rsid w:val="00F415EA"/>
    <w:rsid w:val="00F419DB"/>
    <w:rsid w:val="00F42B61"/>
    <w:rsid w:val="00F43100"/>
    <w:rsid w:val="00F43C29"/>
    <w:rsid w:val="00F4423A"/>
    <w:rsid w:val="00F44A7E"/>
    <w:rsid w:val="00F44B5A"/>
    <w:rsid w:val="00F452CC"/>
    <w:rsid w:val="00F45DAB"/>
    <w:rsid w:val="00F4619C"/>
    <w:rsid w:val="00F46D91"/>
    <w:rsid w:val="00F5146E"/>
    <w:rsid w:val="00F51AB5"/>
    <w:rsid w:val="00F524C7"/>
    <w:rsid w:val="00F525C8"/>
    <w:rsid w:val="00F52891"/>
    <w:rsid w:val="00F5423B"/>
    <w:rsid w:val="00F54C8E"/>
    <w:rsid w:val="00F556FC"/>
    <w:rsid w:val="00F55B02"/>
    <w:rsid w:val="00F55E26"/>
    <w:rsid w:val="00F56273"/>
    <w:rsid w:val="00F56DA5"/>
    <w:rsid w:val="00F56FCB"/>
    <w:rsid w:val="00F57447"/>
    <w:rsid w:val="00F579EF"/>
    <w:rsid w:val="00F608A7"/>
    <w:rsid w:val="00F60C1C"/>
    <w:rsid w:val="00F60CCB"/>
    <w:rsid w:val="00F61116"/>
    <w:rsid w:val="00F61A3C"/>
    <w:rsid w:val="00F6207F"/>
    <w:rsid w:val="00F627B1"/>
    <w:rsid w:val="00F627C9"/>
    <w:rsid w:val="00F62DDA"/>
    <w:rsid w:val="00F635B4"/>
    <w:rsid w:val="00F6448F"/>
    <w:rsid w:val="00F649B0"/>
    <w:rsid w:val="00F659C3"/>
    <w:rsid w:val="00F65D76"/>
    <w:rsid w:val="00F66079"/>
    <w:rsid w:val="00F66902"/>
    <w:rsid w:val="00F66A8E"/>
    <w:rsid w:val="00F67075"/>
    <w:rsid w:val="00F67263"/>
    <w:rsid w:val="00F672EB"/>
    <w:rsid w:val="00F67463"/>
    <w:rsid w:val="00F6772E"/>
    <w:rsid w:val="00F67857"/>
    <w:rsid w:val="00F67A3C"/>
    <w:rsid w:val="00F70299"/>
    <w:rsid w:val="00F704BC"/>
    <w:rsid w:val="00F7072A"/>
    <w:rsid w:val="00F711B7"/>
    <w:rsid w:val="00F7228E"/>
    <w:rsid w:val="00F72396"/>
    <w:rsid w:val="00F724A4"/>
    <w:rsid w:val="00F72587"/>
    <w:rsid w:val="00F73B8E"/>
    <w:rsid w:val="00F74263"/>
    <w:rsid w:val="00F742B6"/>
    <w:rsid w:val="00F747E6"/>
    <w:rsid w:val="00F751BC"/>
    <w:rsid w:val="00F751DD"/>
    <w:rsid w:val="00F75CD8"/>
    <w:rsid w:val="00F75D31"/>
    <w:rsid w:val="00F75DB1"/>
    <w:rsid w:val="00F76E1E"/>
    <w:rsid w:val="00F77267"/>
    <w:rsid w:val="00F772D3"/>
    <w:rsid w:val="00F77335"/>
    <w:rsid w:val="00F7754D"/>
    <w:rsid w:val="00F801AD"/>
    <w:rsid w:val="00F8079B"/>
    <w:rsid w:val="00F80891"/>
    <w:rsid w:val="00F81074"/>
    <w:rsid w:val="00F812F3"/>
    <w:rsid w:val="00F81B81"/>
    <w:rsid w:val="00F81B8B"/>
    <w:rsid w:val="00F81F9C"/>
    <w:rsid w:val="00F8213D"/>
    <w:rsid w:val="00F8269D"/>
    <w:rsid w:val="00F826BD"/>
    <w:rsid w:val="00F8270D"/>
    <w:rsid w:val="00F82B2D"/>
    <w:rsid w:val="00F82CB4"/>
    <w:rsid w:val="00F82DC7"/>
    <w:rsid w:val="00F834CD"/>
    <w:rsid w:val="00F83511"/>
    <w:rsid w:val="00F8366B"/>
    <w:rsid w:val="00F839C0"/>
    <w:rsid w:val="00F83B08"/>
    <w:rsid w:val="00F83CE1"/>
    <w:rsid w:val="00F8456B"/>
    <w:rsid w:val="00F84A8E"/>
    <w:rsid w:val="00F850A9"/>
    <w:rsid w:val="00F8513B"/>
    <w:rsid w:val="00F8562E"/>
    <w:rsid w:val="00F85713"/>
    <w:rsid w:val="00F857CF"/>
    <w:rsid w:val="00F859B0"/>
    <w:rsid w:val="00F85A0F"/>
    <w:rsid w:val="00F85B9A"/>
    <w:rsid w:val="00F85D7A"/>
    <w:rsid w:val="00F85F90"/>
    <w:rsid w:val="00F866BC"/>
    <w:rsid w:val="00F87162"/>
    <w:rsid w:val="00F87BF7"/>
    <w:rsid w:val="00F87C9D"/>
    <w:rsid w:val="00F9023A"/>
    <w:rsid w:val="00F9173F"/>
    <w:rsid w:val="00F91D49"/>
    <w:rsid w:val="00F92EB4"/>
    <w:rsid w:val="00F933E1"/>
    <w:rsid w:val="00F938C6"/>
    <w:rsid w:val="00F93C87"/>
    <w:rsid w:val="00F93E10"/>
    <w:rsid w:val="00F94374"/>
    <w:rsid w:val="00F94B97"/>
    <w:rsid w:val="00F953DF"/>
    <w:rsid w:val="00F954D4"/>
    <w:rsid w:val="00F956D4"/>
    <w:rsid w:val="00F96661"/>
    <w:rsid w:val="00F96BF0"/>
    <w:rsid w:val="00F9792C"/>
    <w:rsid w:val="00F97B87"/>
    <w:rsid w:val="00FA0276"/>
    <w:rsid w:val="00FA0915"/>
    <w:rsid w:val="00FA0C00"/>
    <w:rsid w:val="00FA1512"/>
    <w:rsid w:val="00FA1848"/>
    <w:rsid w:val="00FA1966"/>
    <w:rsid w:val="00FA19C0"/>
    <w:rsid w:val="00FA1A41"/>
    <w:rsid w:val="00FA1E00"/>
    <w:rsid w:val="00FA2075"/>
    <w:rsid w:val="00FA2099"/>
    <w:rsid w:val="00FA2623"/>
    <w:rsid w:val="00FA2766"/>
    <w:rsid w:val="00FA2A32"/>
    <w:rsid w:val="00FA326F"/>
    <w:rsid w:val="00FA3C5E"/>
    <w:rsid w:val="00FA3D7A"/>
    <w:rsid w:val="00FA405B"/>
    <w:rsid w:val="00FA451D"/>
    <w:rsid w:val="00FA469B"/>
    <w:rsid w:val="00FA4754"/>
    <w:rsid w:val="00FA487D"/>
    <w:rsid w:val="00FA555D"/>
    <w:rsid w:val="00FA55ED"/>
    <w:rsid w:val="00FA5A65"/>
    <w:rsid w:val="00FA5BC0"/>
    <w:rsid w:val="00FA609D"/>
    <w:rsid w:val="00FA69E8"/>
    <w:rsid w:val="00FA6F59"/>
    <w:rsid w:val="00FA7B63"/>
    <w:rsid w:val="00FB03F5"/>
    <w:rsid w:val="00FB0CD3"/>
    <w:rsid w:val="00FB1034"/>
    <w:rsid w:val="00FB2F17"/>
    <w:rsid w:val="00FB32BE"/>
    <w:rsid w:val="00FB376A"/>
    <w:rsid w:val="00FB3DC0"/>
    <w:rsid w:val="00FB423A"/>
    <w:rsid w:val="00FB45AA"/>
    <w:rsid w:val="00FB47E1"/>
    <w:rsid w:val="00FB493B"/>
    <w:rsid w:val="00FB4DE4"/>
    <w:rsid w:val="00FB503E"/>
    <w:rsid w:val="00FB524D"/>
    <w:rsid w:val="00FB5B19"/>
    <w:rsid w:val="00FB5FEF"/>
    <w:rsid w:val="00FB628D"/>
    <w:rsid w:val="00FB725B"/>
    <w:rsid w:val="00FB73EA"/>
    <w:rsid w:val="00FC0426"/>
    <w:rsid w:val="00FC065B"/>
    <w:rsid w:val="00FC084C"/>
    <w:rsid w:val="00FC0AD7"/>
    <w:rsid w:val="00FC0CF5"/>
    <w:rsid w:val="00FC10D4"/>
    <w:rsid w:val="00FC23EB"/>
    <w:rsid w:val="00FC255C"/>
    <w:rsid w:val="00FC2B72"/>
    <w:rsid w:val="00FC2D65"/>
    <w:rsid w:val="00FC338D"/>
    <w:rsid w:val="00FC3763"/>
    <w:rsid w:val="00FC3EFD"/>
    <w:rsid w:val="00FC419E"/>
    <w:rsid w:val="00FC42F2"/>
    <w:rsid w:val="00FC4548"/>
    <w:rsid w:val="00FC46AE"/>
    <w:rsid w:val="00FC4877"/>
    <w:rsid w:val="00FC5091"/>
    <w:rsid w:val="00FC5AC9"/>
    <w:rsid w:val="00FC5B59"/>
    <w:rsid w:val="00FC5BBD"/>
    <w:rsid w:val="00FC5E46"/>
    <w:rsid w:val="00FC6CC8"/>
    <w:rsid w:val="00FC7072"/>
    <w:rsid w:val="00FC7651"/>
    <w:rsid w:val="00FD0074"/>
    <w:rsid w:val="00FD0077"/>
    <w:rsid w:val="00FD0F95"/>
    <w:rsid w:val="00FD1500"/>
    <w:rsid w:val="00FD1C6B"/>
    <w:rsid w:val="00FD1DD3"/>
    <w:rsid w:val="00FD1EA4"/>
    <w:rsid w:val="00FD1F5A"/>
    <w:rsid w:val="00FD2290"/>
    <w:rsid w:val="00FD2892"/>
    <w:rsid w:val="00FD340F"/>
    <w:rsid w:val="00FD3530"/>
    <w:rsid w:val="00FD3BB7"/>
    <w:rsid w:val="00FD3C24"/>
    <w:rsid w:val="00FD3E56"/>
    <w:rsid w:val="00FD3FBF"/>
    <w:rsid w:val="00FD4630"/>
    <w:rsid w:val="00FD4657"/>
    <w:rsid w:val="00FD4897"/>
    <w:rsid w:val="00FD4D21"/>
    <w:rsid w:val="00FD4E94"/>
    <w:rsid w:val="00FD575F"/>
    <w:rsid w:val="00FD57AC"/>
    <w:rsid w:val="00FD6351"/>
    <w:rsid w:val="00FD70F1"/>
    <w:rsid w:val="00FD78D9"/>
    <w:rsid w:val="00FD7CD8"/>
    <w:rsid w:val="00FE0B11"/>
    <w:rsid w:val="00FE0D58"/>
    <w:rsid w:val="00FE1CDD"/>
    <w:rsid w:val="00FE1E15"/>
    <w:rsid w:val="00FE2985"/>
    <w:rsid w:val="00FE30B4"/>
    <w:rsid w:val="00FE344B"/>
    <w:rsid w:val="00FE3EA7"/>
    <w:rsid w:val="00FE40B1"/>
    <w:rsid w:val="00FE41DD"/>
    <w:rsid w:val="00FE4EA6"/>
    <w:rsid w:val="00FE52D9"/>
    <w:rsid w:val="00FE538D"/>
    <w:rsid w:val="00FE57B3"/>
    <w:rsid w:val="00FE5838"/>
    <w:rsid w:val="00FE617D"/>
    <w:rsid w:val="00FE6DFA"/>
    <w:rsid w:val="00FE6ED6"/>
    <w:rsid w:val="00FE7661"/>
    <w:rsid w:val="00FE76C0"/>
    <w:rsid w:val="00FE7937"/>
    <w:rsid w:val="00FF0083"/>
    <w:rsid w:val="00FF0F34"/>
    <w:rsid w:val="00FF165F"/>
    <w:rsid w:val="00FF1A67"/>
    <w:rsid w:val="00FF1C4E"/>
    <w:rsid w:val="00FF2288"/>
    <w:rsid w:val="00FF284B"/>
    <w:rsid w:val="00FF292D"/>
    <w:rsid w:val="00FF2AC2"/>
    <w:rsid w:val="00FF2DEC"/>
    <w:rsid w:val="00FF2F46"/>
    <w:rsid w:val="00FF33C0"/>
    <w:rsid w:val="00FF4564"/>
    <w:rsid w:val="00FF4990"/>
    <w:rsid w:val="00FF5171"/>
    <w:rsid w:val="00FF5393"/>
    <w:rsid w:val="00FF54E4"/>
    <w:rsid w:val="00FF550B"/>
    <w:rsid w:val="00FF5756"/>
    <w:rsid w:val="00FF5CFF"/>
    <w:rsid w:val="00FF6164"/>
    <w:rsid w:val="00FF6253"/>
    <w:rsid w:val="00FF6342"/>
    <w:rsid w:val="00FF6872"/>
    <w:rsid w:val="00FF6967"/>
    <w:rsid w:val="00FF7239"/>
    <w:rsid w:val="00FF7819"/>
    <w:rsid w:val="00FF79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5997B63"/>
  <w15:docId w15:val="{4347D492-870F-4177-9303-763D6BAB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9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079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5B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61EE5"/>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985BF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9365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93EE1"/>
    <w:pPr>
      <w:keepNext/>
      <w:spacing w:before="120" w:after="240" w:line="360" w:lineRule="auto"/>
      <w:jc w:val="both"/>
      <w:outlineLvl w:val="5"/>
    </w:pPr>
    <w:rPr>
      <w:b/>
      <w:i/>
    </w:rPr>
  </w:style>
  <w:style w:type="paragraph" w:styleId="Heading7">
    <w:name w:val="heading 7"/>
    <w:basedOn w:val="Normal"/>
    <w:next w:val="Normal"/>
    <w:link w:val="Heading7Char"/>
    <w:uiPriority w:val="99"/>
    <w:unhideWhenUsed/>
    <w:qFormat/>
    <w:rsid w:val="00293EE1"/>
    <w:pPr>
      <w:keepNext/>
      <w:spacing w:before="120" w:after="240"/>
      <w:outlineLvl w:val="6"/>
    </w:pPr>
    <w:rPr>
      <w:b/>
      <w:i/>
    </w:rPr>
  </w:style>
  <w:style w:type="paragraph" w:styleId="Heading8">
    <w:name w:val="heading 8"/>
    <w:basedOn w:val="Normal"/>
    <w:next w:val="Normal"/>
    <w:link w:val="Heading8Char"/>
    <w:uiPriority w:val="99"/>
    <w:unhideWhenUsed/>
    <w:qFormat/>
    <w:rsid w:val="00293EE1"/>
    <w:pPr>
      <w:keepNext/>
      <w:spacing w:before="120" w:after="240" w:line="360" w:lineRule="auto"/>
      <w:ind w:firstLine="708"/>
      <w:jc w:val="both"/>
      <w:outlineLvl w:val="7"/>
    </w:pPr>
    <w:rPr>
      <w:b/>
      <w:i/>
    </w:rPr>
  </w:style>
  <w:style w:type="paragraph" w:styleId="Heading9">
    <w:name w:val="heading 9"/>
    <w:basedOn w:val="Normal"/>
    <w:next w:val="Normal"/>
    <w:link w:val="Heading9Char"/>
    <w:uiPriority w:val="9"/>
    <w:unhideWhenUsed/>
    <w:qFormat/>
    <w:rsid w:val="00293EE1"/>
    <w:pPr>
      <w:keepNext/>
      <w:spacing w:before="120" w:after="240" w:line="360" w:lineRule="auto"/>
      <w:ind w:firstLine="709"/>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9E8"/>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661EE5"/>
    <w:rPr>
      <w:rFonts w:ascii="Times New Roman" w:eastAsia="Times New Roman" w:hAnsi="Times New Roman" w:cs="Times New Roman"/>
      <w:b/>
      <w:bCs/>
      <w:sz w:val="27"/>
      <w:szCs w:val="27"/>
      <w:lang w:eastAsia="fr-FR"/>
    </w:rPr>
  </w:style>
  <w:style w:type="character" w:customStyle="1" w:styleId="Heading5Char">
    <w:name w:val="Heading 5 Char"/>
    <w:basedOn w:val="DefaultParagraphFont"/>
    <w:link w:val="Heading5"/>
    <w:uiPriority w:val="9"/>
    <w:rsid w:val="00793655"/>
    <w:rPr>
      <w:rFonts w:asciiTheme="majorHAnsi" w:eastAsiaTheme="majorEastAsia" w:hAnsiTheme="majorHAnsi" w:cstheme="majorBidi"/>
      <w:color w:val="243F60" w:themeColor="accent1" w:themeShade="7F"/>
      <w:lang w:eastAsia="fr-FR"/>
    </w:rPr>
  </w:style>
  <w:style w:type="paragraph" w:styleId="ListParagraph">
    <w:name w:val="List Paragraph"/>
    <w:basedOn w:val="Normal"/>
    <w:uiPriority w:val="34"/>
    <w:qFormat/>
    <w:rsid w:val="00506C38"/>
    <w:pPr>
      <w:ind w:left="720"/>
      <w:contextualSpacing/>
    </w:pPr>
  </w:style>
  <w:style w:type="character" w:customStyle="1" w:styleId="fontstyle01">
    <w:name w:val="fontstyle01"/>
    <w:basedOn w:val="DefaultParagraphFont"/>
    <w:rsid w:val="00885998"/>
    <w:rPr>
      <w:rFonts w:ascii="Times New Roman" w:hAnsi="Times New Roman" w:cs="Times New Roman" w:hint="default"/>
      <w:b/>
      <w:bCs/>
      <w:i w:val="0"/>
      <w:iCs w:val="0"/>
      <w:color w:val="000000"/>
      <w:sz w:val="26"/>
      <w:szCs w:val="26"/>
    </w:rPr>
  </w:style>
  <w:style w:type="character" w:styleId="Emphasis">
    <w:name w:val="Emphasis"/>
    <w:basedOn w:val="DefaultParagraphFont"/>
    <w:uiPriority w:val="20"/>
    <w:qFormat/>
    <w:rsid w:val="0097014D"/>
    <w:rPr>
      <w:i/>
      <w:iCs/>
    </w:rPr>
  </w:style>
  <w:style w:type="paragraph" w:styleId="NormalWeb">
    <w:name w:val="Normal (Web)"/>
    <w:basedOn w:val="Normal"/>
    <w:uiPriority w:val="99"/>
    <w:unhideWhenUsed/>
    <w:rsid w:val="0097014D"/>
    <w:pPr>
      <w:spacing w:before="100" w:beforeAutospacing="1" w:after="100" w:afterAutospacing="1"/>
    </w:pPr>
  </w:style>
  <w:style w:type="character" w:styleId="Strong">
    <w:name w:val="Strong"/>
    <w:basedOn w:val="DefaultParagraphFont"/>
    <w:uiPriority w:val="22"/>
    <w:qFormat/>
    <w:rsid w:val="0097014D"/>
    <w:rPr>
      <w:b/>
      <w:bCs/>
    </w:rPr>
  </w:style>
  <w:style w:type="paragraph" w:customStyle="1" w:styleId="para">
    <w:name w:val="para"/>
    <w:basedOn w:val="Normal"/>
    <w:rsid w:val="00BD050D"/>
    <w:pPr>
      <w:spacing w:before="100" w:beforeAutospacing="1" w:after="100" w:afterAutospacing="1"/>
    </w:pPr>
  </w:style>
  <w:style w:type="character" w:customStyle="1" w:styleId="fontstyle21">
    <w:name w:val="fontstyle21"/>
    <w:basedOn w:val="DefaultParagraphFont"/>
    <w:rsid w:val="000B32E5"/>
    <w:rPr>
      <w:rFonts w:ascii="Calibri-Italic" w:hAnsi="Calibri-Italic" w:hint="default"/>
      <w:b w:val="0"/>
      <w:bCs w:val="0"/>
      <w:i/>
      <w:iCs/>
      <w:color w:val="231F20"/>
      <w:sz w:val="24"/>
      <w:szCs w:val="24"/>
    </w:rPr>
  </w:style>
  <w:style w:type="character" w:customStyle="1" w:styleId="fontstyle31">
    <w:name w:val="fontstyle31"/>
    <w:basedOn w:val="DefaultParagraphFont"/>
    <w:rsid w:val="000B32E5"/>
    <w:rPr>
      <w:rFonts w:ascii="Calibri-Bold" w:hAnsi="Calibri-Bold" w:hint="default"/>
      <w:b/>
      <w:bCs/>
      <w:i w:val="0"/>
      <w:iCs w:val="0"/>
      <w:color w:val="231F20"/>
      <w:sz w:val="20"/>
      <w:szCs w:val="20"/>
    </w:rPr>
  </w:style>
  <w:style w:type="character" w:customStyle="1" w:styleId="fontstyle41">
    <w:name w:val="fontstyle41"/>
    <w:basedOn w:val="DefaultParagraphFont"/>
    <w:rsid w:val="000B32E5"/>
    <w:rPr>
      <w:rFonts w:ascii="Calibri-BoldItalic" w:hAnsi="Calibri-BoldItalic" w:hint="default"/>
      <w:b/>
      <w:bCs/>
      <w:i/>
      <w:iCs/>
      <w:color w:val="231F20"/>
      <w:sz w:val="20"/>
      <w:szCs w:val="20"/>
    </w:rPr>
  </w:style>
  <w:style w:type="paragraph" w:styleId="BalloonText">
    <w:name w:val="Balloon Text"/>
    <w:basedOn w:val="Normal"/>
    <w:link w:val="BalloonTextChar"/>
    <w:uiPriority w:val="99"/>
    <w:unhideWhenUsed/>
    <w:rsid w:val="000B32E5"/>
    <w:rPr>
      <w:rFonts w:ascii="Tahoma" w:hAnsi="Tahoma" w:cs="Tahoma"/>
      <w:sz w:val="16"/>
      <w:szCs w:val="16"/>
    </w:rPr>
  </w:style>
  <w:style w:type="character" w:customStyle="1" w:styleId="BalloonTextChar">
    <w:name w:val="Balloon Text Char"/>
    <w:basedOn w:val="DefaultParagraphFont"/>
    <w:link w:val="BalloonText"/>
    <w:uiPriority w:val="99"/>
    <w:rsid w:val="000B32E5"/>
    <w:rPr>
      <w:rFonts w:ascii="Tahoma" w:hAnsi="Tahoma" w:cs="Tahoma"/>
      <w:sz w:val="16"/>
      <w:szCs w:val="16"/>
    </w:rPr>
  </w:style>
  <w:style w:type="character" w:customStyle="1" w:styleId="fontstyle11">
    <w:name w:val="fontstyle11"/>
    <w:basedOn w:val="DefaultParagraphFont"/>
    <w:rsid w:val="006676EE"/>
    <w:rPr>
      <w:rFonts w:ascii="Times New Roman" w:hAnsi="Times New Roman" w:cs="Times New Roman" w:hint="default"/>
      <w:b w:val="0"/>
      <w:bCs w:val="0"/>
      <w:i w:val="0"/>
      <w:iCs w:val="0"/>
      <w:color w:val="000000"/>
      <w:sz w:val="24"/>
      <w:szCs w:val="24"/>
    </w:rPr>
  </w:style>
  <w:style w:type="character" w:customStyle="1" w:styleId="apple-converted-space">
    <w:name w:val="apple-converted-space"/>
    <w:basedOn w:val="DefaultParagraphFont"/>
    <w:rsid w:val="00B77011"/>
  </w:style>
  <w:style w:type="paragraph" w:styleId="BodyText">
    <w:name w:val="Body Text"/>
    <w:basedOn w:val="Normal"/>
    <w:link w:val="BodyTextChar"/>
    <w:uiPriority w:val="99"/>
    <w:unhideWhenUsed/>
    <w:qFormat/>
    <w:rsid w:val="00D079E8"/>
    <w:pPr>
      <w:spacing w:after="120"/>
    </w:pPr>
  </w:style>
  <w:style w:type="character" w:customStyle="1" w:styleId="BodyTextChar">
    <w:name w:val="Body Text Char"/>
    <w:basedOn w:val="DefaultParagraphFont"/>
    <w:link w:val="BodyText"/>
    <w:uiPriority w:val="99"/>
    <w:rsid w:val="00D079E8"/>
    <w:rPr>
      <w:rFonts w:eastAsiaTheme="minorEastAsia"/>
      <w:lang w:eastAsia="fr-FR"/>
    </w:rPr>
  </w:style>
  <w:style w:type="paragraph" w:styleId="BodyText2">
    <w:name w:val="Body Text 2"/>
    <w:basedOn w:val="Normal"/>
    <w:link w:val="BodyText2Char"/>
    <w:unhideWhenUsed/>
    <w:rsid w:val="00D079E8"/>
    <w:pPr>
      <w:spacing w:after="120" w:line="480" w:lineRule="auto"/>
    </w:pPr>
  </w:style>
  <w:style w:type="character" w:customStyle="1" w:styleId="BodyText2Char">
    <w:name w:val="Body Text 2 Char"/>
    <w:basedOn w:val="DefaultParagraphFont"/>
    <w:link w:val="BodyText2"/>
    <w:rsid w:val="00D079E8"/>
  </w:style>
  <w:style w:type="table" w:styleId="TableGrid">
    <w:name w:val="Table Grid"/>
    <w:basedOn w:val="TableNormal"/>
    <w:uiPriority w:val="59"/>
    <w:rsid w:val="00D079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660DEF"/>
    <w:rPr>
      <w:i/>
      <w:iCs/>
    </w:rPr>
  </w:style>
  <w:style w:type="character" w:styleId="Hyperlink">
    <w:name w:val="Hyperlink"/>
    <w:basedOn w:val="DefaultParagraphFont"/>
    <w:uiPriority w:val="99"/>
    <w:unhideWhenUsed/>
    <w:rsid w:val="00C41CEE"/>
    <w:rPr>
      <w:color w:val="0000FF"/>
      <w:u w:val="single"/>
    </w:rPr>
  </w:style>
  <w:style w:type="table" w:customStyle="1" w:styleId="Ombrageclair1">
    <w:name w:val="Ombrage clair1"/>
    <w:basedOn w:val="TableNormal"/>
    <w:uiPriority w:val="60"/>
    <w:rsid w:val="004A1DE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793655"/>
    <w:rPr>
      <w:b/>
      <w:bCs/>
      <w:color w:val="4F81BD" w:themeColor="accent1"/>
      <w:sz w:val="18"/>
      <w:szCs w:val="18"/>
    </w:rPr>
  </w:style>
  <w:style w:type="paragraph" w:styleId="Header">
    <w:name w:val="header"/>
    <w:basedOn w:val="Normal"/>
    <w:link w:val="HeaderChar"/>
    <w:uiPriority w:val="99"/>
    <w:unhideWhenUsed/>
    <w:rsid w:val="00793655"/>
    <w:pPr>
      <w:tabs>
        <w:tab w:val="center" w:pos="4536"/>
        <w:tab w:val="right" w:pos="9072"/>
      </w:tabs>
    </w:pPr>
  </w:style>
  <w:style w:type="character" w:customStyle="1" w:styleId="HeaderChar">
    <w:name w:val="Header Char"/>
    <w:basedOn w:val="DefaultParagraphFont"/>
    <w:link w:val="Header"/>
    <w:uiPriority w:val="99"/>
    <w:rsid w:val="00793655"/>
    <w:rPr>
      <w:rFonts w:eastAsiaTheme="minorEastAsia"/>
      <w:lang w:eastAsia="fr-FR"/>
    </w:rPr>
  </w:style>
  <w:style w:type="paragraph" w:styleId="Footer">
    <w:name w:val="footer"/>
    <w:basedOn w:val="Normal"/>
    <w:link w:val="FooterChar"/>
    <w:uiPriority w:val="99"/>
    <w:unhideWhenUsed/>
    <w:rsid w:val="00793655"/>
    <w:pPr>
      <w:tabs>
        <w:tab w:val="center" w:pos="4536"/>
        <w:tab w:val="right" w:pos="9072"/>
      </w:tabs>
    </w:pPr>
  </w:style>
  <w:style w:type="character" w:customStyle="1" w:styleId="FooterChar">
    <w:name w:val="Footer Char"/>
    <w:basedOn w:val="DefaultParagraphFont"/>
    <w:link w:val="Footer"/>
    <w:uiPriority w:val="99"/>
    <w:rsid w:val="00793655"/>
    <w:rPr>
      <w:rFonts w:eastAsiaTheme="minorEastAsia"/>
      <w:lang w:eastAsia="fr-FR"/>
    </w:rPr>
  </w:style>
  <w:style w:type="paragraph" w:styleId="TOC1">
    <w:name w:val="toc 1"/>
    <w:basedOn w:val="Normal"/>
    <w:next w:val="Normal"/>
    <w:autoRedefine/>
    <w:uiPriority w:val="39"/>
    <w:unhideWhenUsed/>
    <w:qFormat/>
    <w:rsid w:val="004541CE"/>
    <w:pPr>
      <w:spacing w:after="100"/>
    </w:pPr>
  </w:style>
  <w:style w:type="paragraph" w:styleId="TOC3">
    <w:name w:val="toc 3"/>
    <w:basedOn w:val="Normal"/>
    <w:next w:val="Normal"/>
    <w:autoRedefine/>
    <w:uiPriority w:val="39"/>
    <w:unhideWhenUsed/>
    <w:qFormat/>
    <w:rsid w:val="00793655"/>
    <w:pPr>
      <w:tabs>
        <w:tab w:val="right" w:leader="dot" w:pos="9060"/>
      </w:tabs>
      <w:spacing w:after="100" w:line="360" w:lineRule="auto"/>
      <w:ind w:left="440" w:firstLine="411"/>
      <w:jc w:val="both"/>
    </w:pPr>
  </w:style>
  <w:style w:type="paragraph" w:styleId="TOC5">
    <w:name w:val="toc 5"/>
    <w:basedOn w:val="Normal"/>
    <w:next w:val="Normal"/>
    <w:autoRedefine/>
    <w:uiPriority w:val="39"/>
    <w:unhideWhenUsed/>
    <w:rsid w:val="00793655"/>
    <w:pPr>
      <w:spacing w:after="100"/>
      <w:ind w:left="880"/>
    </w:pPr>
  </w:style>
  <w:style w:type="paragraph" w:styleId="TOC2">
    <w:name w:val="toc 2"/>
    <w:basedOn w:val="Normal"/>
    <w:next w:val="Normal"/>
    <w:autoRedefine/>
    <w:uiPriority w:val="39"/>
    <w:unhideWhenUsed/>
    <w:qFormat/>
    <w:rsid w:val="00793655"/>
    <w:pPr>
      <w:spacing w:after="100"/>
      <w:ind w:left="220"/>
    </w:pPr>
  </w:style>
  <w:style w:type="paragraph" w:styleId="TOC4">
    <w:name w:val="toc 4"/>
    <w:basedOn w:val="Normal"/>
    <w:next w:val="Normal"/>
    <w:autoRedefine/>
    <w:uiPriority w:val="39"/>
    <w:unhideWhenUsed/>
    <w:rsid w:val="00793655"/>
    <w:pPr>
      <w:tabs>
        <w:tab w:val="right" w:leader="dot" w:pos="9060"/>
      </w:tabs>
      <w:spacing w:after="100" w:line="360" w:lineRule="auto"/>
      <w:ind w:left="660" w:firstLine="191"/>
      <w:jc w:val="both"/>
    </w:pPr>
    <w:rPr>
      <w:rFonts w:ascii="Arial Narrow" w:hAnsi="Arial Narrow"/>
      <w:noProof/>
    </w:rPr>
  </w:style>
  <w:style w:type="paragraph" w:styleId="TOCHeading">
    <w:name w:val="TOC Heading"/>
    <w:basedOn w:val="Heading1"/>
    <w:next w:val="Normal"/>
    <w:uiPriority w:val="39"/>
    <w:unhideWhenUsed/>
    <w:qFormat/>
    <w:rsid w:val="00793655"/>
    <w:pPr>
      <w:outlineLvl w:val="9"/>
    </w:pPr>
  </w:style>
  <w:style w:type="character" w:styleId="PlaceholderText">
    <w:name w:val="Placeholder Text"/>
    <w:basedOn w:val="DefaultParagraphFont"/>
    <w:uiPriority w:val="99"/>
    <w:semiHidden/>
    <w:rsid w:val="00CF31F8"/>
    <w:rPr>
      <w:color w:val="808080"/>
    </w:rPr>
  </w:style>
  <w:style w:type="table" w:customStyle="1" w:styleId="Ombrageclair2">
    <w:name w:val="Ombrage clair2"/>
    <w:basedOn w:val="TableNormal"/>
    <w:uiPriority w:val="60"/>
    <w:rsid w:val="000659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Ombrageclair3">
    <w:name w:val="Ombrage clair3"/>
    <w:basedOn w:val="TableNormal"/>
    <w:uiPriority w:val="60"/>
    <w:rsid w:val="00F02F2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DB37B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rameclaire-Accent11">
    <w:name w:val="Trame claire - Accent 11"/>
    <w:basedOn w:val="TableNormal"/>
    <w:uiPriority w:val="60"/>
    <w:rsid w:val="00DB37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mbrageclair4">
    <w:name w:val="Ombrage clair4"/>
    <w:basedOn w:val="TableNormal"/>
    <w:uiPriority w:val="60"/>
    <w:rsid w:val="00B974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Ombrageclair5">
    <w:name w:val="Ombrage clair5"/>
    <w:basedOn w:val="TableNormal"/>
    <w:uiPriority w:val="60"/>
    <w:rsid w:val="008C342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itationref">
    <w:name w:val="citationref"/>
    <w:basedOn w:val="DefaultParagraphFont"/>
    <w:rsid w:val="002D5D32"/>
  </w:style>
  <w:style w:type="character" w:customStyle="1" w:styleId="Heading2Char">
    <w:name w:val="Heading 2 Char"/>
    <w:basedOn w:val="DefaultParagraphFont"/>
    <w:link w:val="Heading2"/>
    <w:uiPriority w:val="9"/>
    <w:rsid w:val="00EB5B1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985BFF"/>
    <w:rPr>
      <w:rFonts w:asciiTheme="majorHAnsi" w:eastAsiaTheme="majorEastAsia" w:hAnsiTheme="majorHAnsi" w:cstheme="majorBidi"/>
      <w:b/>
      <w:bCs/>
      <w:i/>
      <w:iCs/>
      <w:color w:val="4F81BD" w:themeColor="accent1"/>
    </w:rPr>
  </w:style>
  <w:style w:type="paragraph" w:styleId="TOC6">
    <w:name w:val="toc 6"/>
    <w:basedOn w:val="Normal"/>
    <w:next w:val="Normal"/>
    <w:autoRedefine/>
    <w:uiPriority w:val="39"/>
    <w:unhideWhenUsed/>
    <w:rsid w:val="00AA4DDD"/>
    <w:pPr>
      <w:spacing w:after="100"/>
      <w:ind w:left="1100"/>
    </w:pPr>
  </w:style>
  <w:style w:type="paragraph" w:styleId="TOC7">
    <w:name w:val="toc 7"/>
    <w:basedOn w:val="Normal"/>
    <w:next w:val="Normal"/>
    <w:autoRedefine/>
    <w:uiPriority w:val="39"/>
    <w:unhideWhenUsed/>
    <w:rsid w:val="00AA4DDD"/>
    <w:pPr>
      <w:spacing w:after="100"/>
      <w:ind w:left="1320"/>
    </w:pPr>
  </w:style>
  <w:style w:type="paragraph" w:styleId="TOC8">
    <w:name w:val="toc 8"/>
    <w:basedOn w:val="Normal"/>
    <w:next w:val="Normal"/>
    <w:autoRedefine/>
    <w:uiPriority w:val="39"/>
    <w:unhideWhenUsed/>
    <w:rsid w:val="00AA4DDD"/>
    <w:pPr>
      <w:spacing w:after="100"/>
      <w:ind w:left="1540"/>
    </w:pPr>
  </w:style>
  <w:style w:type="paragraph" w:styleId="TOC9">
    <w:name w:val="toc 9"/>
    <w:basedOn w:val="Normal"/>
    <w:next w:val="Normal"/>
    <w:autoRedefine/>
    <w:uiPriority w:val="39"/>
    <w:unhideWhenUsed/>
    <w:rsid w:val="00AA4DDD"/>
    <w:pPr>
      <w:spacing w:after="100"/>
      <w:ind w:left="1760"/>
    </w:pPr>
  </w:style>
  <w:style w:type="table" w:customStyle="1" w:styleId="Ombrageclair6">
    <w:name w:val="Ombrage clair6"/>
    <w:basedOn w:val="TableNormal"/>
    <w:uiPriority w:val="60"/>
    <w:rsid w:val="00AD17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6F3EC2"/>
    <w:rPr>
      <w:color w:val="800080"/>
      <w:u w:val="single"/>
    </w:rPr>
  </w:style>
  <w:style w:type="paragraph" w:customStyle="1" w:styleId="xl63">
    <w:name w:val="xl63"/>
    <w:basedOn w:val="Normal"/>
    <w:rsid w:val="006F3EC2"/>
    <w:pPr>
      <w:spacing w:before="100" w:beforeAutospacing="1" w:after="100" w:afterAutospacing="1"/>
    </w:pPr>
    <w:rPr>
      <w:rFonts w:ascii="Arial Narrow" w:hAnsi="Arial Narrow"/>
      <w:b/>
      <w:bCs/>
    </w:rPr>
  </w:style>
  <w:style w:type="paragraph" w:customStyle="1" w:styleId="xl64">
    <w:name w:val="xl64"/>
    <w:basedOn w:val="Normal"/>
    <w:rsid w:val="006F3EC2"/>
    <w:pPr>
      <w:spacing w:before="100" w:beforeAutospacing="1" w:after="100" w:afterAutospacing="1"/>
    </w:pPr>
    <w:rPr>
      <w:rFonts w:ascii="Arial Narrow" w:hAnsi="Arial Narrow"/>
      <w:b/>
      <w:bCs/>
    </w:rPr>
  </w:style>
  <w:style w:type="paragraph" w:customStyle="1" w:styleId="xl65">
    <w:name w:val="xl65"/>
    <w:basedOn w:val="Normal"/>
    <w:rsid w:val="006F3EC2"/>
    <w:pPr>
      <w:spacing w:before="100" w:beforeAutospacing="1" w:after="100" w:afterAutospacing="1"/>
    </w:pPr>
    <w:rPr>
      <w:rFonts w:ascii="Arial Narrow" w:hAnsi="Arial Narrow"/>
    </w:rPr>
  </w:style>
  <w:style w:type="paragraph" w:customStyle="1" w:styleId="xl66">
    <w:name w:val="xl66"/>
    <w:basedOn w:val="Normal"/>
    <w:rsid w:val="006F3EC2"/>
    <w:pPr>
      <w:spacing w:before="100" w:beforeAutospacing="1" w:after="100" w:afterAutospacing="1"/>
    </w:pPr>
    <w:rPr>
      <w:rFonts w:ascii="Arial Narrow" w:hAnsi="Arial Narrow"/>
    </w:rPr>
  </w:style>
  <w:style w:type="paragraph" w:customStyle="1" w:styleId="xl67">
    <w:name w:val="xl67"/>
    <w:basedOn w:val="Normal"/>
    <w:rsid w:val="006F3EC2"/>
    <w:pPr>
      <w:spacing w:before="100" w:beforeAutospacing="1" w:after="100" w:afterAutospacing="1"/>
    </w:pPr>
    <w:rPr>
      <w:rFonts w:ascii="Arial Narrow" w:hAnsi="Arial Narrow"/>
    </w:rPr>
  </w:style>
  <w:style w:type="paragraph" w:customStyle="1" w:styleId="xl68">
    <w:name w:val="xl68"/>
    <w:basedOn w:val="Normal"/>
    <w:rsid w:val="006F3EC2"/>
    <w:pPr>
      <w:spacing w:before="100" w:beforeAutospacing="1" w:after="100" w:afterAutospacing="1"/>
    </w:pPr>
    <w:rPr>
      <w:rFonts w:ascii="Arial Narrow" w:hAnsi="Arial Narrow"/>
    </w:rPr>
  </w:style>
  <w:style w:type="paragraph" w:customStyle="1" w:styleId="xl69">
    <w:name w:val="xl69"/>
    <w:basedOn w:val="Normal"/>
    <w:rsid w:val="006F3EC2"/>
    <w:pPr>
      <w:spacing w:before="100" w:beforeAutospacing="1" w:after="100" w:afterAutospacing="1"/>
    </w:pPr>
    <w:rPr>
      <w:rFonts w:ascii="Arial Narrow" w:hAnsi="Arial Narrow"/>
    </w:rPr>
  </w:style>
  <w:style w:type="paragraph" w:customStyle="1" w:styleId="xl70">
    <w:name w:val="xl70"/>
    <w:basedOn w:val="Normal"/>
    <w:rsid w:val="006F3EC2"/>
    <w:pPr>
      <w:spacing w:before="100" w:beforeAutospacing="1" w:after="100" w:afterAutospacing="1"/>
      <w:textAlignment w:val="center"/>
    </w:pPr>
    <w:rPr>
      <w:rFonts w:ascii="Arial Narrow" w:hAnsi="Arial Narrow"/>
    </w:rPr>
  </w:style>
  <w:style w:type="paragraph" w:styleId="DocumentMap">
    <w:name w:val="Document Map"/>
    <w:basedOn w:val="Normal"/>
    <w:link w:val="DocumentMapChar"/>
    <w:uiPriority w:val="99"/>
    <w:unhideWhenUsed/>
    <w:rsid w:val="00000282"/>
    <w:rPr>
      <w:rFonts w:ascii="Tahoma" w:hAnsi="Tahoma" w:cs="Tahoma"/>
      <w:sz w:val="16"/>
      <w:szCs w:val="16"/>
    </w:rPr>
  </w:style>
  <w:style w:type="character" w:customStyle="1" w:styleId="DocumentMapChar">
    <w:name w:val="Document Map Char"/>
    <w:basedOn w:val="DefaultParagraphFont"/>
    <w:link w:val="DocumentMap"/>
    <w:uiPriority w:val="99"/>
    <w:rsid w:val="00000282"/>
    <w:rPr>
      <w:rFonts w:ascii="Tahoma" w:hAnsi="Tahoma" w:cs="Tahoma"/>
      <w:sz w:val="16"/>
      <w:szCs w:val="16"/>
    </w:rPr>
  </w:style>
  <w:style w:type="character" w:styleId="CommentReference">
    <w:name w:val="annotation reference"/>
    <w:basedOn w:val="DefaultParagraphFont"/>
    <w:uiPriority w:val="99"/>
    <w:semiHidden/>
    <w:unhideWhenUsed/>
    <w:rsid w:val="0070404D"/>
    <w:rPr>
      <w:sz w:val="16"/>
      <w:szCs w:val="16"/>
    </w:rPr>
  </w:style>
  <w:style w:type="paragraph" w:styleId="CommentText">
    <w:name w:val="annotation text"/>
    <w:basedOn w:val="Normal"/>
    <w:link w:val="CommentTextChar"/>
    <w:uiPriority w:val="99"/>
    <w:unhideWhenUsed/>
    <w:rsid w:val="0070404D"/>
    <w:pPr>
      <w:spacing w:after="160"/>
    </w:pPr>
    <w:rPr>
      <w:rFonts w:eastAsiaTheme="minorHAnsi"/>
      <w:sz w:val="20"/>
      <w:szCs w:val="20"/>
      <w:lang w:val="fr-CI" w:eastAsia="en-US"/>
    </w:rPr>
  </w:style>
  <w:style w:type="character" w:customStyle="1" w:styleId="CommentTextChar">
    <w:name w:val="Comment Text Char"/>
    <w:basedOn w:val="DefaultParagraphFont"/>
    <w:link w:val="CommentText"/>
    <w:uiPriority w:val="99"/>
    <w:rsid w:val="0070404D"/>
    <w:rPr>
      <w:rFonts w:eastAsiaTheme="minorHAnsi"/>
      <w:sz w:val="20"/>
      <w:szCs w:val="20"/>
      <w:lang w:val="fr-CI" w:eastAsia="en-US"/>
    </w:rPr>
  </w:style>
  <w:style w:type="table" w:styleId="MediumShading2-Accent2">
    <w:name w:val="Medium Shading 2 Accent 2"/>
    <w:basedOn w:val="TableNormal"/>
    <w:uiPriority w:val="64"/>
    <w:rsid w:val="00071D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6">
    <w:name w:val="Medium List 1 Accent 6"/>
    <w:basedOn w:val="TableNormal"/>
    <w:uiPriority w:val="65"/>
    <w:rsid w:val="00071DBA"/>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Grillecouleur1">
    <w:name w:val="Grille couleur1"/>
    <w:basedOn w:val="TableNormal"/>
    <w:uiPriority w:val="73"/>
    <w:rsid w:val="00071D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Listemoyenne1-Accent11">
    <w:name w:val="Liste moyenne 1 - Accent 11"/>
    <w:basedOn w:val="TableNormal"/>
    <w:uiPriority w:val="65"/>
    <w:rsid w:val="00071DBA"/>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mbrageclair7">
    <w:name w:val="Ombrage clair7"/>
    <w:basedOn w:val="TableNormal"/>
    <w:uiPriority w:val="60"/>
    <w:rsid w:val="00151C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6Char">
    <w:name w:val="Heading 6 Char"/>
    <w:basedOn w:val="DefaultParagraphFont"/>
    <w:link w:val="Heading6"/>
    <w:uiPriority w:val="9"/>
    <w:rsid w:val="00293EE1"/>
    <w:rPr>
      <w:rFonts w:ascii="Times New Roman" w:eastAsia="Times New Roman" w:hAnsi="Times New Roman" w:cs="Times New Roman"/>
      <w:b/>
      <w:i/>
      <w:sz w:val="24"/>
      <w:szCs w:val="24"/>
    </w:rPr>
  </w:style>
  <w:style w:type="character" w:customStyle="1" w:styleId="Heading7Char">
    <w:name w:val="Heading 7 Char"/>
    <w:basedOn w:val="DefaultParagraphFont"/>
    <w:link w:val="Heading7"/>
    <w:uiPriority w:val="99"/>
    <w:rsid w:val="00293EE1"/>
    <w:rPr>
      <w:rFonts w:ascii="Times New Roman" w:eastAsia="Times New Roman" w:hAnsi="Times New Roman" w:cs="Times New Roman"/>
      <w:b/>
      <w:i/>
      <w:sz w:val="24"/>
      <w:szCs w:val="24"/>
    </w:rPr>
  </w:style>
  <w:style w:type="character" w:customStyle="1" w:styleId="Heading8Char">
    <w:name w:val="Heading 8 Char"/>
    <w:basedOn w:val="DefaultParagraphFont"/>
    <w:link w:val="Heading8"/>
    <w:uiPriority w:val="99"/>
    <w:rsid w:val="00293EE1"/>
    <w:rPr>
      <w:rFonts w:ascii="Times New Roman" w:eastAsia="Times New Roman" w:hAnsi="Times New Roman" w:cs="Times New Roman"/>
      <w:b/>
      <w:i/>
      <w:sz w:val="24"/>
      <w:szCs w:val="24"/>
    </w:rPr>
  </w:style>
  <w:style w:type="character" w:customStyle="1" w:styleId="Heading9Char">
    <w:name w:val="Heading 9 Char"/>
    <w:basedOn w:val="DefaultParagraphFont"/>
    <w:link w:val="Heading9"/>
    <w:uiPriority w:val="9"/>
    <w:rsid w:val="00293EE1"/>
    <w:rPr>
      <w:rFonts w:ascii="Times New Roman" w:eastAsia="Times New Roman" w:hAnsi="Times New Roman" w:cs="Times New Roman"/>
      <w:b/>
      <w:i/>
      <w:sz w:val="24"/>
      <w:szCs w:val="24"/>
    </w:rPr>
  </w:style>
  <w:style w:type="character" w:customStyle="1" w:styleId="mw-headline">
    <w:name w:val="mw-headline"/>
    <w:basedOn w:val="DefaultParagraphFont"/>
    <w:rsid w:val="00293EE1"/>
  </w:style>
  <w:style w:type="paragraph" w:styleId="HTMLPreformatted">
    <w:name w:val="HTML Preformatted"/>
    <w:basedOn w:val="Normal"/>
    <w:link w:val="HTMLPreformattedChar"/>
    <w:uiPriority w:val="99"/>
    <w:unhideWhenUsed/>
    <w:rsid w:val="00293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93EE1"/>
    <w:rPr>
      <w:rFonts w:ascii="Courier New" w:eastAsia="Times New Roman" w:hAnsi="Courier New" w:cs="Courier New"/>
      <w:sz w:val="20"/>
      <w:szCs w:val="20"/>
    </w:rPr>
  </w:style>
  <w:style w:type="paragraph" w:customStyle="1" w:styleId="Default">
    <w:name w:val="Default"/>
    <w:link w:val="DefaultCar"/>
    <w:rsid w:val="00293EE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Spacing">
    <w:name w:val="No Spacing"/>
    <w:basedOn w:val="Normal"/>
    <w:link w:val="NoSpacingChar"/>
    <w:uiPriority w:val="1"/>
    <w:qFormat/>
    <w:rsid w:val="00293EE1"/>
    <w:rPr>
      <w:rFonts w:ascii="Cambria" w:hAnsi="Cambria"/>
      <w:lang w:eastAsia="en-US" w:bidi="en-US"/>
    </w:rPr>
  </w:style>
  <w:style w:type="table" w:customStyle="1" w:styleId="TableNormal1">
    <w:name w:val="Table Normal1"/>
    <w:uiPriority w:val="2"/>
    <w:semiHidden/>
    <w:unhideWhenUsed/>
    <w:qFormat/>
    <w:rsid w:val="00293EE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93EE1"/>
    <w:pPr>
      <w:widowControl w:val="0"/>
      <w:autoSpaceDE w:val="0"/>
      <w:autoSpaceDN w:val="0"/>
      <w:spacing w:line="210" w:lineRule="exact"/>
      <w:ind w:left="105"/>
    </w:pPr>
    <w:rPr>
      <w:lang w:val="en-US" w:eastAsia="en-US"/>
    </w:rPr>
  </w:style>
  <w:style w:type="character" w:customStyle="1" w:styleId="longtext1">
    <w:name w:val="long_text1"/>
    <w:rsid w:val="00293EE1"/>
    <w:rPr>
      <w:sz w:val="20"/>
      <w:szCs w:val="20"/>
    </w:rPr>
  </w:style>
  <w:style w:type="paragraph" w:customStyle="1" w:styleId="Normal1">
    <w:name w:val="Normal+1"/>
    <w:basedOn w:val="Normal"/>
    <w:next w:val="Normal"/>
    <w:link w:val="Normal1Car"/>
    <w:rsid w:val="00293EE1"/>
    <w:pPr>
      <w:autoSpaceDE w:val="0"/>
      <w:autoSpaceDN w:val="0"/>
      <w:adjustRightInd w:val="0"/>
      <w:spacing w:before="120" w:after="240"/>
    </w:pPr>
    <w:rPr>
      <w:color w:val="000000"/>
      <w:lang w:eastAsia="en-US"/>
    </w:rPr>
  </w:style>
  <w:style w:type="character" w:styleId="PageNumber">
    <w:name w:val="page number"/>
    <w:basedOn w:val="DefaultParagraphFont"/>
    <w:rsid w:val="00293EE1"/>
  </w:style>
  <w:style w:type="paragraph" w:styleId="BodyTextIndent2">
    <w:name w:val="Body Text Indent 2"/>
    <w:basedOn w:val="Normal"/>
    <w:link w:val="BodyTextIndent2Char"/>
    <w:uiPriority w:val="99"/>
    <w:rsid w:val="00293EE1"/>
    <w:pPr>
      <w:spacing w:before="240" w:after="120" w:line="360" w:lineRule="auto"/>
      <w:ind w:firstLine="709"/>
      <w:jc w:val="both"/>
    </w:pPr>
    <w:rPr>
      <w:szCs w:val="20"/>
      <w:lang w:bidi="he-IL"/>
    </w:rPr>
  </w:style>
  <w:style w:type="character" w:customStyle="1" w:styleId="BodyTextIndent2Char">
    <w:name w:val="Body Text Indent 2 Char"/>
    <w:basedOn w:val="DefaultParagraphFont"/>
    <w:link w:val="BodyTextIndent2"/>
    <w:uiPriority w:val="99"/>
    <w:rsid w:val="00293EE1"/>
    <w:rPr>
      <w:rFonts w:ascii="Times New Roman" w:eastAsia="Times New Roman" w:hAnsi="Times New Roman" w:cs="Times New Roman"/>
      <w:sz w:val="24"/>
      <w:szCs w:val="20"/>
      <w:lang w:bidi="he-IL"/>
    </w:rPr>
  </w:style>
  <w:style w:type="character" w:customStyle="1" w:styleId="DefaultCar">
    <w:name w:val="Default Car"/>
    <w:link w:val="Default"/>
    <w:rsid w:val="00293EE1"/>
    <w:rPr>
      <w:rFonts w:ascii="Arial" w:eastAsia="Calibri" w:hAnsi="Arial" w:cs="Arial"/>
      <w:color w:val="000000"/>
      <w:sz w:val="24"/>
      <w:szCs w:val="24"/>
      <w:lang w:eastAsia="en-US"/>
    </w:rPr>
  </w:style>
  <w:style w:type="character" w:customStyle="1" w:styleId="Normal1Car">
    <w:name w:val="Normal+1 Car"/>
    <w:link w:val="Normal1"/>
    <w:rsid w:val="00293EE1"/>
    <w:rPr>
      <w:rFonts w:ascii="Times New Roman" w:eastAsia="Times New Roman" w:hAnsi="Times New Roman" w:cs="Times New Roman"/>
      <w:color w:val="000000"/>
      <w:sz w:val="24"/>
      <w:szCs w:val="24"/>
      <w:lang w:eastAsia="en-US"/>
    </w:rPr>
  </w:style>
  <w:style w:type="character" w:customStyle="1" w:styleId="google-src-text1">
    <w:name w:val="google-src-text1"/>
    <w:rsid w:val="00293EE1"/>
    <w:rPr>
      <w:vanish/>
      <w:webHidden w:val="0"/>
      <w:specVanish w:val="0"/>
    </w:rPr>
  </w:style>
  <w:style w:type="paragraph" w:styleId="BodyTextIndent">
    <w:name w:val="Body Text Indent"/>
    <w:basedOn w:val="Normal"/>
    <w:link w:val="BodyTextIndentChar"/>
    <w:uiPriority w:val="99"/>
    <w:rsid w:val="00293EE1"/>
    <w:pPr>
      <w:spacing w:before="120" w:after="120"/>
      <w:ind w:left="283"/>
    </w:pPr>
  </w:style>
  <w:style w:type="character" w:customStyle="1" w:styleId="BodyTextIndentChar">
    <w:name w:val="Body Text Indent Char"/>
    <w:basedOn w:val="DefaultParagraphFont"/>
    <w:link w:val="BodyTextIndent"/>
    <w:uiPriority w:val="99"/>
    <w:rsid w:val="00293EE1"/>
    <w:rPr>
      <w:rFonts w:ascii="Times New Roman" w:eastAsia="Times New Roman" w:hAnsi="Times New Roman" w:cs="Times New Roman"/>
      <w:sz w:val="24"/>
      <w:szCs w:val="24"/>
    </w:rPr>
  </w:style>
  <w:style w:type="paragraph" w:customStyle="1" w:styleId="texte">
    <w:name w:val="texte"/>
    <w:basedOn w:val="Normal"/>
    <w:rsid w:val="00293EE1"/>
    <w:pPr>
      <w:spacing w:before="100" w:beforeAutospacing="1" w:after="100" w:afterAutospacing="1"/>
    </w:pPr>
    <w:rPr>
      <w:rFonts w:ascii="Verdana" w:hAnsi="Verdana"/>
      <w:color w:val="000000"/>
      <w:sz w:val="17"/>
      <w:szCs w:val="17"/>
    </w:rPr>
  </w:style>
  <w:style w:type="paragraph" w:customStyle="1" w:styleId="titre2">
    <w:name w:val="titre2"/>
    <w:basedOn w:val="Normal"/>
    <w:uiPriority w:val="99"/>
    <w:rsid w:val="00293EE1"/>
    <w:pPr>
      <w:spacing w:before="100" w:beforeAutospacing="1" w:after="100" w:afterAutospacing="1"/>
    </w:pPr>
    <w:rPr>
      <w:rFonts w:ascii="Verdana" w:hAnsi="Verdana"/>
      <w:b/>
      <w:bCs/>
      <w:color w:val="000000"/>
      <w:sz w:val="21"/>
      <w:szCs w:val="21"/>
    </w:rPr>
  </w:style>
  <w:style w:type="paragraph" w:customStyle="1" w:styleId="titre3">
    <w:name w:val="titre3"/>
    <w:basedOn w:val="Normal"/>
    <w:uiPriority w:val="99"/>
    <w:rsid w:val="00293EE1"/>
    <w:pPr>
      <w:spacing w:before="100" w:beforeAutospacing="1" w:after="100" w:afterAutospacing="1"/>
    </w:pPr>
    <w:rPr>
      <w:rFonts w:ascii="Verdana" w:hAnsi="Verdana"/>
      <w:b/>
      <w:bCs/>
      <w:i/>
      <w:iCs/>
      <w:color w:val="000000"/>
      <w:sz w:val="18"/>
      <w:szCs w:val="18"/>
    </w:rPr>
  </w:style>
  <w:style w:type="paragraph" w:customStyle="1" w:styleId="titre">
    <w:name w:val="titre"/>
    <w:basedOn w:val="Normal"/>
    <w:uiPriority w:val="99"/>
    <w:rsid w:val="00293EE1"/>
    <w:pPr>
      <w:spacing w:before="100" w:beforeAutospacing="1" w:after="100" w:afterAutospacing="1"/>
    </w:pPr>
    <w:rPr>
      <w:rFonts w:ascii="Verdana" w:hAnsi="Verdana"/>
      <w:b/>
      <w:bCs/>
      <w:color w:val="993333"/>
    </w:rPr>
  </w:style>
  <w:style w:type="character" w:customStyle="1" w:styleId="mediumtext1">
    <w:name w:val="medium_text1"/>
    <w:rsid w:val="00293EE1"/>
    <w:rPr>
      <w:sz w:val="24"/>
      <w:szCs w:val="24"/>
    </w:rPr>
  </w:style>
  <w:style w:type="character" w:customStyle="1" w:styleId="shorttext1">
    <w:name w:val="short_text1"/>
    <w:rsid w:val="00293EE1"/>
    <w:rPr>
      <w:sz w:val="29"/>
      <w:szCs w:val="29"/>
    </w:rPr>
  </w:style>
  <w:style w:type="paragraph" w:customStyle="1" w:styleId="bec1">
    <w:name w:val="bec1"/>
    <w:basedOn w:val="Normal"/>
    <w:uiPriority w:val="99"/>
    <w:rsid w:val="00293EE1"/>
    <w:pPr>
      <w:numPr>
        <w:ilvl w:val="1"/>
        <w:numId w:val="1"/>
      </w:numPr>
      <w:spacing w:before="240" w:after="60" w:line="300" w:lineRule="auto"/>
      <w:jc w:val="both"/>
      <w:outlineLvl w:val="1"/>
    </w:pPr>
    <w:rPr>
      <w:rFonts w:ascii="Times New Roman Gras" w:hAnsi="Times New Roman Gras"/>
      <w:b/>
      <w:sz w:val="29"/>
    </w:rPr>
  </w:style>
  <w:style w:type="paragraph" w:customStyle="1" w:styleId="bec2">
    <w:name w:val="bec2"/>
    <w:basedOn w:val="Normal"/>
    <w:uiPriority w:val="99"/>
    <w:rsid w:val="00293EE1"/>
    <w:pPr>
      <w:numPr>
        <w:ilvl w:val="2"/>
        <w:numId w:val="1"/>
      </w:numPr>
      <w:spacing w:before="200" w:after="240" w:line="360" w:lineRule="auto"/>
      <w:jc w:val="both"/>
      <w:outlineLvl w:val="2"/>
    </w:pPr>
    <w:rPr>
      <w:rFonts w:ascii="Times New Roman Gras" w:hAnsi="Times New Roman Gras"/>
      <w:b/>
      <w:sz w:val="28"/>
    </w:rPr>
  </w:style>
  <w:style w:type="paragraph" w:customStyle="1" w:styleId="bec3">
    <w:name w:val="bec3"/>
    <w:basedOn w:val="Normal"/>
    <w:uiPriority w:val="99"/>
    <w:rsid w:val="00293EE1"/>
    <w:pPr>
      <w:numPr>
        <w:ilvl w:val="3"/>
        <w:numId w:val="1"/>
      </w:numPr>
      <w:spacing w:before="160" w:after="60" w:line="300" w:lineRule="auto"/>
      <w:jc w:val="both"/>
      <w:outlineLvl w:val="3"/>
    </w:pPr>
    <w:rPr>
      <w:rFonts w:ascii="Times New Roman Gras" w:hAnsi="Times New Roman Gras"/>
      <w:b/>
      <w:sz w:val="27"/>
    </w:rPr>
  </w:style>
  <w:style w:type="paragraph" w:customStyle="1" w:styleId="bec4">
    <w:name w:val="bec4"/>
    <w:basedOn w:val="Normal"/>
    <w:uiPriority w:val="99"/>
    <w:rsid w:val="00293EE1"/>
    <w:pPr>
      <w:numPr>
        <w:ilvl w:val="4"/>
        <w:numId w:val="1"/>
      </w:numPr>
      <w:spacing w:before="360" w:after="60" w:line="300" w:lineRule="auto"/>
      <w:jc w:val="both"/>
      <w:outlineLvl w:val="4"/>
    </w:pPr>
    <w:rPr>
      <w:b/>
      <w:sz w:val="26"/>
      <w:szCs w:val="26"/>
    </w:rPr>
  </w:style>
  <w:style w:type="paragraph" w:customStyle="1" w:styleId="bec5">
    <w:name w:val="bec5"/>
    <w:basedOn w:val="Normal"/>
    <w:uiPriority w:val="99"/>
    <w:rsid w:val="00293EE1"/>
    <w:pPr>
      <w:numPr>
        <w:ilvl w:val="5"/>
        <w:numId w:val="1"/>
      </w:numPr>
      <w:spacing w:before="80" w:after="40" w:line="360" w:lineRule="auto"/>
      <w:jc w:val="both"/>
      <w:outlineLvl w:val="5"/>
    </w:pPr>
    <w:rPr>
      <w:rFonts w:ascii="Times New Roman Gras" w:hAnsi="Times New Roman Gras"/>
      <w:b/>
      <w:sz w:val="28"/>
    </w:rPr>
  </w:style>
  <w:style w:type="paragraph" w:customStyle="1" w:styleId="bec6">
    <w:name w:val="bec6"/>
    <w:basedOn w:val="Normal"/>
    <w:uiPriority w:val="99"/>
    <w:rsid w:val="00293EE1"/>
    <w:pPr>
      <w:numPr>
        <w:ilvl w:val="6"/>
        <w:numId w:val="1"/>
      </w:numPr>
      <w:spacing w:before="60" w:after="40" w:line="360" w:lineRule="auto"/>
      <w:jc w:val="both"/>
      <w:outlineLvl w:val="6"/>
    </w:pPr>
    <w:rPr>
      <w:rFonts w:ascii="Times New Roman Gras" w:hAnsi="Times New Roman Gras"/>
      <w:b/>
    </w:rPr>
  </w:style>
  <w:style w:type="paragraph" w:customStyle="1" w:styleId="entetenum">
    <w:name w:val="entete num"/>
    <w:basedOn w:val="Normal"/>
    <w:uiPriority w:val="99"/>
    <w:rsid w:val="00293EE1"/>
    <w:pPr>
      <w:keepNext/>
      <w:numPr>
        <w:numId w:val="1"/>
      </w:numPr>
      <w:pBdr>
        <w:bottom w:val="single" w:sz="18" w:space="1" w:color="auto"/>
      </w:pBdr>
      <w:tabs>
        <w:tab w:val="center" w:pos="4536"/>
      </w:tabs>
      <w:spacing w:before="120" w:after="480" w:line="300" w:lineRule="auto"/>
      <w:jc w:val="center"/>
      <w:outlineLvl w:val="0"/>
    </w:pPr>
    <w:rPr>
      <w:rFonts w:ascii="Times New Roman Gras" w:hAnsi="Times New Roman Gras"/>
      <w:b/>
      <w:bCs/>
      <w:sz w:val="44"/>
    </w:rPr>
  </w:style>
  <w:style w:type="paragraph" w:styleId="Title">
    <w:name w:val="Title"/>
    <w:basedOn w:val="Normal"/>
    <w:next w:val="Normal"/>
    <w:link w:val="TitleChar"/>
    <w:uiPriority w:val="10"/>
    <w:qFormat/>
    <w:rsid w:val="00293EE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293EE1"/>
    <w:rPr>
      <w:rFonts w:ascii="Cambria" w:eastAsia="Times New Roman" w:hAnsi="Cambria" w:cs="Times New Roman"/>
      <w:b/>
      <w:bCs/>
      <w:kern w:val="28"/>
      <w:sz w:val="32"/>
      <w:szCs w:val="32"/>
    </w:rPr>
  </w:style>
  <w:style w:type="paragraph" w:styleId="TableofFigures">
    <w:name w:val="table of figures"/>
    <w:basedOn w:val="Normal"/>
    <w:next w:val="Normal"/>
    <w:uiPriority w:val="99"/>
    <w:rsid w:val="00293EE1"/>
    <w:pPr>
      <w:spacing w:before="120" w:after="240"/>
      <w:ind w:left="480" w:hanging="480"/>
    </w:pPr>
    <w:rPr>
      <w:bCs/>
      <w:szCs w:val="20"/>
    </w:rPr>
  </w:style>
  <w:style w:type="paragraph" w:styleId="Index1">
    <w:name w:val="index 1"/>
    <w:basedOn w:val="Normal"/>
    <w:next w:val="Normal"/>
    <w:autoRedefine/>
    <w:rsid w:val="00293EE1"/>
    <w:pPr>
      <w:spacing w:before="120" w:after="240"/>
      <w:ind w:left="240" w:hanging="240"/>
    </w:pPr>
    <w:rPr>
      <w:rFonts w:ascii="Calibri" w:hAnsi="Calibri"/>
      <w:sz w:val="20"/>
      <w:szCs w:val="20"/>
    </w:rPr>
  </w:style>
  <w:style w:type="paragraph" w:styleId="Index2">
    <w:name w:val="index 2"/>
    <w:basedOn w:val="Normal"/>
    <w:next w:val="Normal"/>
    <w:autoRedefine/>
    <w:rsid w:val="00293EE1"/>
    <w:pPr>
      <w:spacing w:before="120" w:after="240"/>
      <w:ind w:left="480" w:hanging="240"/>
    </w:pPr>
    <w:rPr>
      <w:rFonts w:ascii="Calibri" w:hAnsi="Calibri"/>
      <w:sz w:val="20"/>
      <w:szCs w:val="20"/>
    </w:rPr>
  </w:style>
  <w:style w:type="paragraph" w:styleId="Index3">
    <w:name w:val="index 3"/>
    <w:basedOn w:val="Normal"/>
    <w:next w:val="Normal"/>
    <w:autoRedefine/>
    <w:rsid w:val="00293EE1"/>
    <w:pPr>
      <w:spacing w:before="120" w:after="240"/>
      <w:ind w:left="720" w:hanging="240"/>
    </w:pPr>
    <w:rPr>
      <w:rFonts w:ascii="Calibri" w:hAnsi="Calibri"/>
      <w:sz w:val="20"/>
      <w:szCs w:val="20"/>
    </w:rPr>
  </w:style>
  <w:style w:type="paragraph" w:styleId="Index4">
    <w:name w:val="index 4"/>
    <w:basedOn w:val="Normal"/>
    <w:next w:val="Normal"/>
    <w:autoRedefine/>
    <w:rsid w:val="00293EE1"/>
    <w:pPr>
      <w:spacing w:before="120" w:after="240"/>
      <w:ind w:left="960" w:hanging="240"/>
    </w:pPr>
    <w:rPr>
      <w:rFonts w:ascii="Calibri" w:hAnsi="Calibri"/>
      <w:sz w:val="20"/>
      <w:szCs w:val="20"/>
    </w:rPr>
  </w:style>
  <w:style w:type="paragraph" w:styleId="Index5">
    <w:name w:val="index 5"/>
    <w:basedOn w:val="Normal"/>
    <w:next w:val="Normal"/>
    <w:autoRedefine/>
    <w:rsid w:val="00293EE1"/>
    <w:pPr>
      <w:spacing w:before="120" w:after="240"/>
      <w:ind w:left="1200" w:hanging="240"/>
    </w:pPr>
    <w:rPr>
      <w:rFonts w:ascii="Calibri" w:hAnsi="Calibri"/>
      <w:sz w:val="20"/>
      <w:szCs w:val="20"/>
    </w:rPr>
  </w:style>
  <w:style w:type="paragraph" w:styleId="Index6">
    <w:name w:val="index 6"/>
    <w:basedOn w:val="Normal"/>
    <w:next w:val="Normal"/>
    <w:autoRedefine/>
    <w:rsid w:val="00293EE1"/>
    <w:pPr>
      <w:spacing w:before="120" w:after="240"/>
      <w:ind w:left="1440" w:hanging="240"/>
    </w:pPr>
    <w:rPr>
      <w:rFonts w:ascii="Calibri" w:hAnsi="Calibri"/>
      <w:sz w:val="20"/>
      <w:szCs w:val="20"/>
    </w:rPr>
  </w:style>
  <w:style w:type="paragraph" w:styleId="Index7">
    <w:name w:val="index 7"/>
    <w:basedOn w:val="Normal"/>
    <w:next w:val="Normal"/>
    <w:autoRedefine/>
    <w:rsid w:val="00293EE1"/>
    <w:pPr>
      <w:spacing w:before="120" w:after="240"/>
      <w:ind w:left="1680" w:hanging="240"/>
    </w:pPr>
    <w:rPr>
      <w:rFonts w:ascii="Calibri" w:hAnsi="Calibri"/>
      <w:sz w:val="20"/>
      <w:szCs w:val="20"/>
    </w:rPr>
  </w:style>
  <w:style w:type="paragraph" w:styleId="Index8">
    <w:name w:val="index 8"/>
    <w:basedOn w:val="Normal"/>
    <w:next w:val="Normal"/>
    <w:autoRedefine/>
    <w:rsid w:val="00293EE1"/>
    <w:pPr>
      <w:spacing w:before="120" w:after="240"/>
      <w:ind w:left="1920" w:hanging="240"/>
    </w:pPr>
    <w:rPr>
      <w:rFonts w:ascii="Calibri" w:hAnsi="Calibri"/>
      <w:sz w:val="20"/>
      <w:szCs w:val="20"/>
    </w:rPr>
  </w:style>
  <w:style w:type="paragraph" w:styleId="Index9">
    <w:name w:val="index 9"/>
    <w:basedOn w:val="Normal"/>
    <w:next w:val="Normal"/>
    <w:autoRedefine/>
    <w:rsid w:val="00293EE1"/>
    <w:pPr>
      <w:spacing w:before="120" w:after="240"/>
      <w:ind w:left="2160" w:hanging="240"/>
    </w:pPr>
    <w:rPr>
      <w:rFonts w:ascii="Calibri" w:hAnsi="Calibri"/>
      <w:sz w:val="20"/>
      <w:szCs w:val="20"/>
    </w:rPr>
  </w:style>
  <w:style w:type="paragraph" w:styleId="IndexHeading">
    <w:name w:val="index heading"/>
    <w:basedOn w:val="Normal"/>
    <w:next w:val="Index1"/>
    <w:rsid w:val="00293EE1"/>
    <w:pPr>
      <w:spacing w:before="120" w:after="120"/>
    </w:pPr>
    <w:rPr>
      <w:rFonts w:ascii="Calibri" w:hAnsi="Calibri"/>
      <w:b/>
      <w:bCs/>
      <w:i/>
      <w:iCs/>
      <w:sz w:val="20"/>
      <w:szCs w:val="20"/>
    </w:rPr>
  </w:style>
  <w:style w:type="character" w:customStyle="1" w:styleId="hps">
    <w:name w:val="hps"/>
    <w:basedOn w:val="DefaultParagraphFont"/>
    <w:rsid w:val="00293EE1"/>
  </w:style>
  <w:style w:type="paragraph" w:styleId="BodyTextIndent3">
    <w:name w:val="Body Text Indent 3"/>
    <w:basedOn w:val="Normal"/>
    <w:link w:val="BodyTextIndent3Char"/>
    <w:uiPriority w:val="99"/>
    <w:rsid w:val="00293EE1"/>
    <w:pPr>
      <w:spacing w:before="120" w:after="240" w:line="360" w:lineRule="auto"/>
      <w:ind w:firstLine="567"/>
      <w:jc w:val="both"/>
    </w:pPr>
  </w:style>
  <w:style w:type="character" w:customStyle="1" w:styleId="BodyTextIndent3Char">
    <w:name w:val="Body Text Indent 3 Char"/>
    <w:basedOn w:val="DefaultParagraphFont"/>
    <w:link w:val="BodyTextIndent3"/>
    <w:uiPriority w:val="99"/>
    <w:rsid w:val="00293EE1"/>
    <w:rPr>
      <w:rFonts w:ascii="Times New Roman" w:eastAsia="Times New Roman" w:hAnsi="Times New Roman" w:cs="Times New Roman"/>
      <w:sz w:val="24"/>
      <w:szCs w:val="24"/>
    </w:rPr>
  </w:style>
  <w:style w:type="paragraph" w:styleId="BodyText3">
    <w:name w:val="Body Text 3"/>
    <w:basedOn w:val="Normal"/>
    <w:link w:val="BodyText3Char"/>
    <w:uiPriority w:val="99"/>
    <w:rsid w:val="00293EE1"/>
    <w:pPr>
      <w:spacing w:before="120" w:after="240" w:line="360" w:lineRule="auto"/>
      <w:jc w:val="both"/>
    </w:pPr>
  </w:style>
  <w:style w:type="character" w:customStyle="1" w:styleId="BodyText3Char">
    <w:name w:val="Body Text 3 Char"/>
    <w:basedOn w:val="DefaultParagraphFont"/>
    <w:link w:val="BodyText3"/>
    <w:uiPriority w:val="99"/>
    <w:rsid w:val="00293EE1"/>
    <w:rPr>
      <w:rFonts w:ascii="Times New Roman" w:eastAsia="Times New Roman" w:hAnsi="Times New Roman" w:cs="Times New Roman"/>
      <w:sz w:val="24"/>
      <w:szCs w:val="24"/>
    </w:rPr>
  </w:style>
  <w:style w:type="character" w:customStyle="1" w:styleId="En-tteCar1">
    <w:name w:val="En-tête Car1"/>
    <w:uiPriority w:val="99"/>
    <w:semiHidden/>
    <w:rsid w:val="00293EE1"/>
    <w:rPr>
      <w:rFonts w:ascii="Times New Roman" w:eastAsia="Times New Roman" w:hAnsi="Times New Roman" w:cs="Times New Roman"/>
      <w:sz w:val="24"/>
      <w:szCs w:val="24"/>
      <w:lang w:eastAsia="fr-FR"/>
    </w:rPr>
  </w:style>
  <w:style w:type="character" w:customStyle="1" w:styleId="PieddepageCar1">
    <w:name w:val="Pied de page Car1"/>
    <w:uiPriority w:val="99"/>
    <w:semiHidden/>
    <w:rsid w:val="00293EE1"/>
    <w:rPr>
      <w:rFonts w:ascii="Times New Roman" w:eastAsia="Times New Roman" w:hAnsi="Times New Roman" w:cs="Times New Roman"/>
      <w:sz w:val="24"/>
      <w:szCs w:val="24"/>
      <w:lang w:eastAsia="fr-FR"/>
    </w:rPr>
  </w:style>
  <w:style w:type="character" w:customStyle="1" w:styleId="CorpsdetexteCar1">
    <w:name w:val="Corps de texte Car1"/>
    <w:uiPriority w:val="99"/>
    <w:semiHidden/>
    <w:rsid w:val="00293EE1"/>
    <w:rPr>
      <w:rFonts w:ascii="Times New Roman" w:eastAsia="Times New Roman" w:hAnsi="Times New Roman" w:cs="Times New Roman"/>
      <w:sz w:val="24"/>
      <w:szCs w:val="24"/>
      <w:lang w:eastAsia="fr-FR"/>
    </w:rPr>
  </w:style>
  <w:style w:type="character" w:customStyle="1" w:styleId="RetraitcorpsdetexteCar1">
    <w:name w:val="Retrait corps de texte Car1"/>
    <w:uiPriority w:val="99"/>
    <w:semiHidden/>
    <w:rsid w:val="00293EE1"/>
    <w:rPr>
      <w:rFonts w:ascii="Times New Roman" w:eastAsia="Times New Roman" w:hAnsi="Times New Roman" w:cs="Times New Roman"/>
      <w:sz w:val="24"/>
      <w:szCs w:val="24"/>
      <w:lang w:eastAsia="fr-FR"/>
    </w:rPr>
  </w:style>
  <w:style w:type="character" w:customStyle="1" w:styleId="Corpsdetexte2Car1">
    <w:name w:val="Corps de texte 2 Car1"/>
    <w:uiPriority w:val="99"/>
    <w:semiHidden/>
    <w:rsid w:val="00293EE1"/>
    <w:rPr>
      <w:rFonts w:ascii="Times New Roman" w:eastAsia="Times New Roman" w:hAnsi="Times New Roman" w:cs="Times New Roman"/>
      <w:sz w:val="24"/>
      <w:szCs w:val="24"/>
      <w:lang w:eastAsia="fr-FR"/>
    </w:rPr>
  </w:style>
  <w:style w:type="character" w:customStyle="1" w:styleId="Retraitcorpsdetexte2Car1">
    <w:name w:val="Retrait corps de texte 2 Car1"/>
    <w:uiPriority w:val="99"/>
    <w:semiHidden/>
    <w:rsid w:val="00293EE1"/>
    <w:rPr>
      <w:rFonts w:ascii="Times New Roman" w:eastAsia="Times New Roman" w:hAnsi="Times New Roman" w:cs="Times New Roman"/>
      <w:sz w:val="24"/>
      <w:szCs w:val="24"/>
      <w:lang w:eastAsia="fr-FR"/>
    </w:rPr>
  </w:style>
  <w:style w:type="character" w:customStyle="1" w:styleId="Retraitcorpsdetexte3Car1">
    <w:name w:val="Retrait corps de texte 3 Car1"/>
    <w:uiPriority w:val="99"/>
    <w:semiHidden/>
    <w:rsid w:val="00293EE1"/>
    <w:rPr>
      <w:rFonts w:ascii="Times New Roman" w:eastAsia="Times New Roman" w:hAnsi="Times New Roman" w:cs="Times New Roman"/>
      <w:sz w:val="16"/>
      <w:szCs w:val="16"/>
      <w:lang w:eastAsia="fr-FR"/>
    </w:rPr>
  </w:style>
  <w:style w:type="character" w:customStyle="1" w:styleId="editsection">
    <w:name w:val="editsection"/>
    <w:basedOn w:val="DefaultParagraphFont"/>
    <w:rsid w:val="00293EE1"/>
  </w:style>
  <w:style w:type="character" w:customStyle="1" w:styleId="citecrochet1">
    <w:name w:val="cite_crochet1"/>
    <w:rsid w:val="00293EE1"/>
    <w:rPr>
      <w:vanish/>
      <w:webHidden w:val="0"/>
      <w:specVanish w:val="0"/>
    </w:rPr>
  </w:style>
  <w:style w:type="character" w:customStyle="1" w:styleId="renvoisversletexte">
    <w:name w:val="renvois_vers_le_texte"/>
    <w:basedOn w:val="DefaultParagraphFont"/>
    <w:rsid w:val="00293EE1"/>
  </w:style>
  <w:style w:type="character" w:customStyle="1" w:styleId="bandeau-portail-icone1">
    <w:name w:val="bandeau-portail-icone1"/>
    <w:basedOn w:val="DefaultParagraphFont"/>
    <w:rsid w:val="00293EE1"/>
  </w:style>
  <w:style w:type="character" w:customStyle="1" w:styleId="bandeau-portail-texte1">
    <w:name w:val="bandeau-portail-texte1"/>
    <w:rsid w:val="00293EE1"/>
    <w:rPr>
      <w:b/>
      <w:bCs/>
    </w:rPr>
  </w:style>
  <w:style w:type="paragraph" w:styleId="ListContinue2">
    <w:name w:val="List Continue 2"/>
    <w:basedOn w:val="Normal"/>
    <w:uiPriority w:val="99"/>
    <w:unhideWhenUsed/>
    <w:rsid w:val="00293EE1"/>
    <w:pPr>
      <w:spacing w:before="120" w:after="120"/>
      <w:ind w:left="566"/>
      <w:contextualSpacing/>
    </w:pPr>
  </w:style>
  <w:style w:type="character" w:customStyle="1" w:styleId="longtext">
    <w:name w:val="long_text"/>
    <w:basedOn w:val="DefaultParagraphFont"/>
    <w:rsid w:val="00293EE1"/>
  </w:style>
  <w:style w:type="character" w:customStyle="1" w:styleId="atn">
    <w:name w:val="atn"/>
    <w:basedOn w:val="DefaultParagraphFont"/>
    <w:rsid w:val="00293EE1"/>
  </w:style>
  <w:style w:type="paragraph" w:customStyle="1" w:styleId="Listecouleur-Accent11">
    <w:name w:val="Liste couleur - Accent 11"/>
    <w:basedOn w:val="Normal"/>
    <w:uiPriority w:val="99"/>
    <w:qFormat/>
    <w:rsid w:val="00293EE1"/>
    <w:pPr>
      <w:spacing w:before="120" w:after="240"/>
      <w:ind w:left="720"/>
      <w:contextualSpacing/>
    </w:pPr>
    <w:rPr>
      <w:rFonts w:eastAsia="Calibri"/>
    </w:rPr>
  </w:style>
  <w:style w:type="paragraph" w:styleId="CommentSubject">
    <w:name w:val="annotation subject"/>
    <w:basedOn w:val="CommentText"/>
    <w:next w:val="CommentText"/>
    <w:link w:val="CommentSubjectChar"/>
    <w:uiPriority w:val="99"/>
    <w:semiHidden/>
    <w:unhideWhenUsed/>
    <w:rsid w:val="00293EE1"/>
    <w:pPr>
      <w:spacing w:after="200"/>
    </w:pPr>
    <w:rPr>
      <w:rFonts w:ascii="Calibri" w:eastAsia="Times New Roman" w:hAnsi="Calibri"/>
      <w:b/>
      <w:bCs/>
      <w:lang w:val="fr-FR" w:eastAsia="fr-FR"/>
    </w:rPr>
  </w:style>
  <w:style w:type="character" w:customStyle="1" w:styleId="CommentSubjectChar">
    <w:name w:val="Comment Subject Char"/>
    <w:basedOn w:val="CommentTextChar"/>
    <w:link w:val="CommentSubject"/>
    <w:uiPriority w:val="99"/>
    <w:semiHidden/>
    <w:rsid w:val="00293EE1"/>
    <w:rPr>
      <w:rFonts w:ascii="Calibri" w:eastAsia="Times New Roman" w:hAnsi="Calibri" w:cs="Times New Roman"/>
      <w:b/>
      <w:bCs/>
      <w:sz w:val="20"/>
      <w:szCs w:val="20"/>
      <w:lang w:val="fr-CI" w:eastAsia="en-US"/>
    </w:rPr>
  </w:style>
  <w:style w:type="character" w:styleId="SubtleReference">
    <w:name w:val="Subtle Reference"/>
    <w:uiPriority w:val="31"/>
    <w:qFormat/>
    <w:rsid w:val="00293EE1"/>
    <w:rPr>
      <w:rFonts w:ascii="Times New Roman" w:hAnsi="Times New Roman"/>
      <w:smallCaps/>
      <w:color w:val="000000"/>
      <w:sz w:val="24"/>
      <w:u w:val="single"/>
    </w:rPr>
  </w:style>
  <w:style w:type="paragraph" w:styleId="Quote">
    <w:name w:val="Quote"/>
    <w:basedOn w:val="Normal"/>
    <w:next w:val="Normal"/>
    <w:link w:val="QuoteChar"/>
    <w:uiPriority w:val="29"/>
    <w:qFormat/>
    <w:rsid w:val="00293EE1"/>
    <w:pPr>
      <w:spacing w:before="120" w:after="120"/>
      <w:jc w:val="both"/>
    </w:pPr>
    <w:rPr>
      <w:iCs/>
      <w:color w:val="000000"/>
    </w:rPr>
  </w:style>
  <w:style w:type="character" w:customStyle="1" w:styleId="QuoteChar">
    <w:name w:val="Quote Char"/>
    <w:basedOn w:val="DefaultParagraphFont"/>
    <w:link w:val="Quote"/>
    <w:uiPriority w:val="29"/>
    <w:rsid w:val="00293EE1"/>
    <w:rPr>
      <w:rFonts w:ascii="Times New Roman" w:eastAsia="Times New Roman" w:hAnsi="Times New Roman" w:cs="Times New Roman"/>
      <w:iCs/>
      <w:color w:val="000000"/>
      <w:sz w:val="24"/>
    </w:rPr>
  </w:style>
  <w:style w:type="paragraph" w:styleId="IntenseQuote">
    <w:name w:val="Intense Quote"/>
    <w:basedOn w:val="Normal"/>
    <w:next w:val="Normal"/>
    <w:link w:val="IntenseQuoteChar"/>
    <w:uiPriority w:val="30"/>
    <w:qFormat/>
    <w:rsid w:val="00293EE1"/>
    <w:pPr>
      <w:pBdr>
        <w:bottom w:val="single" w:sz="4" w:space="4" w:color="4F81BD"/>
      </w:pBdr>
      <w:spacing w:before="200" w:after="280"/>
      <w:ind w:left="936" w:right="936"/>
      <w:jc w:val="both"/>
    </w:pPr>
    <w:rPr>
      <w:b/>
      <w:bCs/>
      <w:iCs/>
      <w:color w:val="000000"/>
    </w:rPr>
  </w:style>
  <w:style w:type="character" w:customStyle="1" w:styleId="IntenseQuoteChar">
    <w:name w:val="Intense Quote Char"/>
    <w:basedOn w:val="DefaultParagraphFont"/>
    <w:link w:val="IntenseQuote"/>
    <w:uiPriority w:val="30"/>
    <w:rsid w:val="00293EE1"/>
    <w:rPr>
      <w:rFonts w:ascii="Times New Roman" w:eastAsia="Times New Roman" w:hAnsi="Times New Roman" w:cs="Times New Roman"/>
      <w:b/>
      <w:bCs/>
      <w:iCs/>
      <w:color w:val="000000"/>
      <w:sz w:val="24"/>
    </w:rPr>
  </w:style>
  <w:style w:type="paragraph" w:styleId="EndnoteText">
    <w:name w:val="endnote text"/>
    <w:basedOn w:val="Normal"/>
    <w:link w:val="EndnoteTextChar"/>
    <w:uiPriority w:val="99"/>
    <w:semiHidden/>
    <w:unhideWhenUsed/>
    <w:rsid w:val="00293EE1"/>
    <w:pPr>
      <w:spacing w:before="120" w:after="120"/>
      <w:jc w:val="both"/>
    </w:pPr>
    <w:rPr>
      <w:sz w:val="20"/>
      <w:szCs w:val="20"/>
    </w:rPr>
  </w:style>
  <w:style w:type="character" w:customStyle="1" w:styleId="EndnoteTextChar">
    <w:name w:val="Endnote Text Char"/>
    <w:basedOn w:val="DefaultParagraphFont"/>
    <w:link w:val="EndnoteText"/>
    <w:uiPriority w:val="99"/>
    <w:semiHidden/>
    <w:rsid w:val="00293EE1"/>
    <w:rPr>
      <w:rFonts w:ascii="Times New Roman" w:eastAsia="Times New Roman" w:hAnsi="Times New Roman" w:cs="Times New Roman"/>
      <w:sz w:val="20"/>
      <w:szCs w:val="20"/>
    </w:rPr>
  </w:style>
  <w:style w:type="character" w:styleId="EndnoteReference">
    <w:name w:val="endnote reference"/>
    <w:uiPriority w:val="99"/>
    <w:semiHidden/>
    <w:unhideWhenUsed/>
    <w:rsid w:val="00293EE1"/>
    <w:rPr>
      <w:vertAlign w:val="superscript"/>
    </w:rPr>
  </w:style>
  <w:style w:type="paragraph" w:styleId="FootnoteText">
    <w:name w:val="footnote text"/>
    <w:basedOn w:val="Normal"/>
    <w:link w:val="FootnoteTextChar"/>
    <w:uiPriority w:val="99"/>
    <w:semiHidden/>
    <w:unhideWhenUsed/>
    <w:rsid w:val="00293EE1"/>
    <w:pPr>
      <w:spacing w:before="120" w:after="120"/>
      <w:jc w:val="both"/>
    </w:pPr>
    <w:rPr>
      <w:sz w:val="20"/>
      <w:szCs w:val="20"/>
    </w:rPr>
  </w:style>
  <w:style w:type="character" w:customStyle="1" w:styleId="FootnoteTextChar">
    <w:name w:val="Footnote Text Char"/>
    <w:basedOn w:val="DefaultParagraphFont"/>
    <w:link w:val="FootnoteText"/>
    <w:uiPriority w:val="99"/>
    <w:semiHidden/>
    <w:rsid w:val="00293EE1"/>
    <w:rPr>
      <w:rFonts w:ascii="Times New Roman" w:eastAsia="Times New Roman" w:hAnsi="Times New Roman" w:cs="Times New Roman"/>
      <w:sz w:val="20"/>
      <w:szCs w:val="20"/>
    </w:rPr>
  </w:style>
  <w:style w:type="character" w:styleId="FootnoteReference">
    <w:name w:val="footnote reference"/>
    <w:uiPriority w:val="99"/>
    <w:semiHidden/>
    <w:unhideWhenUsed/>
    <w:rsid w:val="00293EE1"/>
    <w:rPr>
      <w:vertAlign w:val="superscript"/>
    </w:rPr>
  </w:style>
  <w:style w:type="numbering" w:customStyle="1" w:styleId="Aucuneliste1">
    <w:name w:val="Aucune liste1"/>
    <w:next w:val="NoList"/>
    <w:uiPriority w:val="99"/>
    <w:semiHidden/>
    <w:unhideWhenUsed/>
    <w:rsid w:val="00293EE1"/>
  </w:style>
  <w:style w:type="table" w:customStyle="1" w:styleId="Grilledutableau1">
    <w:name w:val="Grille du tableau1"/>
    <w:basedOn w:val="TableNormal"/>
    <w:next w:val="TableGrid"/>
    <w:uiPriority w:val="59"/>
    <w:rsid w:val="00293EE1"/>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GENFONTSTYLENAMETEMPLATEROLENUMBERMSGENFONTSTYLENAMEBYROLETEXT2MSGENFONTSTYLEMODIFERSIZE115MSGENFONTSTYLEMODIFERBOLD">
    <w:name w:val="MSG_EN_FONT_STYLE_NAME_TEMPLATE_ROLE_NUMBER MSG_EN_FONT_STYLE_NAME_BY_ROLE_TEXT 2 + MSG_EN_FONT_STYLE_MODIFER_SIZE 11.5;MSG_EN_FONT_STYLE_MODIFER_BOLD"/>
    <w:rsid w:val="00293EE1"/>
    <w:rPr>
      <w:rFonts w:ascii="Times New Roman" w:eastAsia="Times New Roman" w:hAnsi="Times New Roman" w:cs="Times New Roman"/>
      <w:b/>
      <w:bCs/>
      <w:i w:val="0"/>
      <w:iCs w:val="0"/>
      <w:smallCaps w:val="0"/>
      <w:strike w:val="0"/>
      <w:color w:val="000000"/>
      <w:spacing w:val="0"/>
      <w:w w:val="100"/>
      <w:position w:val="0"/>
      <w:sz w:val="23"/>
      <w:szCs w:val="23"/>
      <w:u w:val="none"/>
      <w:lang w:val="fr-FR" w:eastAsia="fr-FR" w:bidi="fr-FR"/>
    </w:rPr>
  </w:style>
  <w:style w:type="numbering" w:customStyle="1" w:styleId="Aucuneliste11">
    <w:name w:val="Aucune liste11"/>
    <w:next w:val="NoList"/>
    <w:uiPriority w:val="99"/>
    <w:semiHidden/>
    <w:unhideWhenUsed/>
    <w:rsid w:val="00293EE1"/>
  </w:style>
  <w:style w:type="table" w:customStyle="1" w:styleId="Grilledutableau2">
    <w:name w:val="Grille du tableau2"/>
    <w:basedOn w:val="TableNormal"/>
    <w:next w:val="TableGrid"/>
    <w:uiPriority w:val="59"/>
    <w:rsid w:val="00293EE1"/>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GENFONTSTYLENAMETEMPLATEROLENUMBERMSGENFONTSTYLENAMEBYROLERUNNINGTITLE2">
    <w:name w:val="MSG_EN_FONT_STYLE_NAME_TEMPLATE_ROLE_NUMBER MSG_EN_FONT_STYLE_NAME_BY_ROLE_RUNNING_TITLE 2_"/>
    <w:link w:val="MSGENFONTSTYLENAMETEMPLATEROLENUMBERMSGENFONTSTYLENAMEBYROLERUNNINGTITLE20"/>
    <w:rsid w:val="00293EE1"/>
    <w:rPr>
      <w:i/>
      <w:iCs/>
      <w:sz w:val="23"/>
      <w:szCs w:val="23"/>
      <w:shd w:val="clear" w:color="auto" w:fill="FFFFFF"/>
    </w:rPr>
  </w:style>
  <w:style w:type="character" w:customStyle="1" w:styleId="MSGENFONTSTYLENAMETEMPLATEROLENUMBERMSGENFONTSTYLENAMEBYROLERUNNINGTITLE2MSGENFONTSTYLEMODIFERSIZE7MSGENFONTSTYLEMODIFERNOTITALICMSGENFONTSTYLEMODIFERSCALING150">
    <w:name w:val="MSG_EN_FONT_STYLE_NAME_TEMPLATE_ROLE_NUMBER MSG_EN_FONT_STYLE_NAME_BY_ROLE_RUNNING_TITLE 2 + MSG_EN_FONT_STYLE_MODIFER_SIZE 7;MSG_EN_FONT_STYLE_MODIFER_NOT_ITALIC;MSG_EN_FONT_STYLE_MODIFER_SCALING 150"/>
    <w:rsid w:val="00293EE1"/>
    <w:rPr>
      <w:rFonts w:ascii="Times New Roman" w:eastAsia="Times New Roman" w:hAnsi="Times New Roman" w:cs="Times New Roman"/>
      <w:i/>
      <w:iCs/>
      <w:color w:val="000000"/>
      <w:spacing w:val="0"/>
      <w:w w:val="150"/>
      <w:position w:val="0"/>
      <w:sz w:val="14"/>
      <w:szCs w:val="14"/>
      <w:shd w:val="clear" w:color="auto" w:fill="FFFFFF"/>
      <w:lang w:val="fr-FR" w:eastAsia="fr-FR" w:bidi="fr-FR"/>
    </w:rPr>
  </w:style>
  <w:style w:type="paragraph" w:customStyle="1" w:styleId="MSGENFONTSTYLENAMETEMPLATEROLENUMBERMSGENFONTSTYLENAMEBYROLERUNNINGTITLE20">
    <w:name w:val="MSG_EN_FONT_STYLE_NAME_TEMPLATE_ROLE_NUMBER MSG_EN_FONT_STYLE_NAME_BY_ROLE_RUNNING_TITLE 2"/>
    <w:basedOn w:val="Normal"/>
    <w:link w:val="MSGENFONTSTYLENAMETEMPLATEROLENUMBERMSGENFONTSTYLENAMEBYROLERUNNINGTITLE2"/>
    <w:rsid w:val="00293EE1"/>
    <w:pPr>
      <w:widowControl w:val="0"/>
      <w:shd w:val="clear" w:color="auto" w:fill="FFFFFF"/>
      <w:spacing w:line="254" w:lineRule="exact"/>
    </w:pPr>
    <w:rPr>
      <w:i/>
      <w:iCs/>
      <w:sz w:val="23"/>
      <w:szCs w:val="23"/>
    </w:rPr>
  </w:style>
  <w:style w:type="table" w:customStyle="1" w:styleId="Grilledutableau3">
    <w:name w:val="Grille du tableau3"/>
    <w:basedOn w:val="TableNormal"/>
    <w:next w:val="TableGrid"/>
    <w:uiPriority w:val="59"/>
    <w:rsid w:val="00293EE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GENFONTSTYLENAMETEMPLATEROLELEVELMSGENFONTSTYLENAMEBYROLEHEADING6">
    <w:name w:val="MSG_EN_FONT_STYLE_NAME_TEMPLATE_ROLE_LEVEL MSG_EN_FONT_STYLE_NAME_BY_ROLE_HEADING 6_"/>
    <w:link w:val="MSGENFONTSTYLENAMETEMPLATEROLELEVELMSGENFONTSTYLENAMEBYROLEHEADING60"/>
    <w:rsid w:val="00293EE1"/>
    <w:rPr>
      <w:b/>
      <w:bCs/>
      <w:shd w:val="clear" w:color="auto" w:fill="FFFFFF"/>
    </w:rPr>
  </w:style>
  <w:style w:type="paragraph" w:customStyle="1" w:styleId="MSGENFONTSTYLENAMETEMPLATEROLELEVELMSGENFONTSTYLENAMEBYROLEHEADING60">
    <w:name w:val="MSG_EN_FONT_STYLE_NAME_TEMPLATE_ROLE_LEVEL MSG_EN_FONT_STYLE_NAME_BY_ROLE_HEADING 6"/>
    <w:basedOn w:val="Normal"/>
    <w:link w:val="MSGENFONTSTYLENAMETEMPLATEROLELEVELMSGENFONTSTYLENAMEBYROLEHEADING6"/>
    <w:rsid w:val="00293EE1"/>
    <w:pPr>
      <w:widowControl w:val="0"/>
      <w:shd w:val="clear" w:color="auto" w:fill="FFFFFF"/>
      <w:spacing w:before="320" w:after="60" w:line="266" w:lineRule="exact"/>
      <w:outlineLvl w:val="5"/>
    </w:pPr>
    <w:rPr>
      <w:b/>
      <w:bCs/>
    </w:rPr>
  </w:style>
  <w:style w:type="numbering" w:customStyle="1" w:styleId="Aucuneliste2">
    <w:name w:val="Aucune liste2"/>
    <w:next w:val="NoList"/>
    <w:uiPriority w:val="99"/>
    <w:semiHidden/>
    <w:unhideWhenUsed/>
    <w:rsid w:val="00293EE1"/>
  </w:style>
  <w:style w:type="table" w:customStyle="1" w:styleId="Grilledutableau4">
    <w:name w:val="Grille du tableau4"/>
    <w:basedOn w:val="TableNormal"/>
    <w:next w:val="TableGrid"/>
    <w:uiPriority w:val="59"/>
    <w:rsid w:val="00293EE1"/>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93EE1"/>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5">
    <w:name w:val="Grille du tableau5"/>
    <w:basedOn w:val="TableNormal"/>
    <w:next w:val="TableGrid"/>
    <w:uiPriority w:val="59"/>
    <w:rsid w:val="00293EE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Normal"/>
    <w:next w:val="TableGrid"/>
    <w:uiPriority w:val="59"/>
    <w:rsid w:val="00293EE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Normal"/>
    <w:next w:val="TableGrid"/>
    <w:uiPriority w:val="59"/>
    <w:rsid w:val="00293EE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
    <w:name w:val="Grille du tableau8"/>
    <w:basedOn w:val="TableNormal"/>
    <w:next w:val="TableGrid"/>
    <w:uiPriority w:val="59"/>
    <w:rsid w:val="00293EE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
    <w:name w:val="Aucune liste3"/>
    <w:next w:val="NoList"/>
    <w:uiPriority w:val="99"/>
    <w:semiHidden/>
    <w:unhideWhenUsed/>
    <w:rsid w:val="00293EE1"/>
  </w:style>
  <w:style w:type="table" w:customStyle="1" w:styleId="Grilledutableau9">
    <w:name w:val="Grille du tableau9"/>
    <w:basedOn w:val="TableNormal"/>
    <w:next w:val="TableGrid"/>
    <w:uiPriority w:val="59"/>
    <w:rsid w:val="00293EE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
    <w:name w:val="Table Normal1"/>
    <w:uiPriority w:val="2"/>
    <w:semiHidden/>
    <w:unhideWhenUsed/>
    <w:qFormat/>
    <w:rsid w:val="00293EE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Aucuneliste12">
    <w:name w:val="Aucune liste12"/>
    <w:next w:val="NoList"/>
    <w:uiPriority w:val="99"/>
    <w:semiHidden/>
    <w:unhideWhenUsed/>
    <w:rsid w:val="00293EE1"/>
  </w:style>
  <w:style w:type="table" w:customStyle="1" w:styleId="Grilledutableau11">
    <w:name w:val="Grille du tableau11"/>
    <w:basedOn w:val="TableNormal"/>
    <w:next w:val="TableGrid"/>
    <w:uiPriority w:val="59"/>
    <w:rsid w:val="00293EE1"/>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
    <w:name w:val="Aucune liste111"/>
    <w:next w:val="NoList"/>
    <w:uiPriority w:val="99"/>
    <w:semiHidden/>
    <w:unhideWhenUsed/>
    <w:rsid w:val="00293EE1"/>
  </w:style>
  <w:style w:type="table" w:customStyle="1" w:styleId="Grilledutableau21">
    <w:name w:val="Grille du tableau21"/>
    <w:basedOn w:val="TableNormal"/>
    <w:next w:val="TableGrid"/>
    <w:uiPriority w:val="59"/>
    <w:rsid w:val="00293EE1"/>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Normal"/>
    <w:next w:val="TableGrid"/>
    <w:uiPriority w:val="59"/>
    <w:rsid w:val="00293EE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Normal"/>
    <w:next w:val="TableGrid"/>
    <w:uiPriority w:val="59"/>
    <w:rsid w:val="00293EE1"/>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
    <w:name w:val="Grille du tableau10"/>
    <w:basedOn w:val="TableNormal"/>
    <w:next w:val="TableGrid"/>
    <w:uiPriority w:val="59"/>
    <w:rsid w:val="00293EE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293EE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Normal"/>
    <w:next w:val="TableGrid"/>
    <w:uiPriority w:val="59"/>
    <w:rsid w:val="00293EE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Normal"/>
    <w:next w:val="TableGrid"/>
    <w:uiPriority w:val="59"/>
    <w:rsid w:val="00293EE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
    <w:name w:val="Grille du tableau15"/>
    <w:basedOn w:val="TableNormal"/>
    <w:next w:val="TableGrid"/>
    <w:uiPriority w:val="59"/>
    <w:rsid w:val="00293EE1"/>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e">
    <w:name w:val="ffe"/>
    <w:basedOn w:val="DefaultParagraphFont"/>
    <w:rsid w:val="00293EE1"/>
  </w:style>
  <w:style w:type="character" w:customStyle="1" w:styleId="paranumber">
    <w:name w:val="paranumber"/>
    <w:basedOn w:val="DefaultParagraphFont"/>
    <w:rsid w:val="00293EE1"/>
  </w:style>
  <w:style w:type="character" w:customStyle="1" w:styleId="a">
    <w:name w:val="_"/>
    <w:basedOn w:val="DefaultParagraphFont"/>
    <w:rsid w:val="00293EE1"/>
  </w:style>
  <w:style w:type="character" w:customStyle="1" w:styleId="ffd">
    <w:name w:val="ffd"/>
    <w:basedOn w:val="DefaultParagraphFont"/>
    <w:rsid w:val="00293EE1"/>
  </w:style>
  <w:style w:type="paragraph" w:styleId="Bibliography">
    <w:name w:val="Bibliography"/>
    <w:basedOn w:val="Normal"/>
    <w:next w:val="Normal"/>
    <w:uiPriority w:val="37"/>
    <w:unhideWhenUsed/>
    <w:rsid w:val="00293EE1"/>
    <w:rPr>
      <w:rFonts w:ascii="Calibri" w:hAnsi="Calibri"/>
    </w:rPr>
  </w:style>
  <w:style w:type="character" w:customStyle="1" w:styleId="MSGENFONTSTYLENAMETEMPLATEROLELEVELMSGENFONTSTYLENAMEBYROLEHEADING5">
    <w:name w:val="MSG_EN_FONT_STYLE_NAME_TEMPLATE_ROLE_LEVEL MSG_EN_FONT_STYLE_NAME_BY_ROLE_HEADING 5_"/>
    <w:basedOn w:val="DefaultParagraphFont"/>
    <w:rsid w:val="00293EE1"/>
    <w:rPr>
      <w:rFonts w:ascii="Arial" w:eastAsia="Arial" w:hAnsi="Arial" w:cs="Arial"/>
      <w:b/>
      <w:bCs/>
      <w:i w:val="0"/>
      <w:iCs w:val="0"/>
      <w:smallCaps w:val="0"/>
      <w:strike w:val="0"/>
      <w:sz w:val="22"/>
      <w:szCs w:val="22"/>
      <w:u w:val="none"/>
    </w:rPr>
  </w:style>
  <w:style w:type="character" w:customStyle="1" w:styleId="MSGENFONTSTYLENAMETEMPLATEROLELEVELMSGENFONTSTYLENAMEBYROLEHEADING50">
    <w:name w:val="MSG_EN_FONT_STYLE_NAME_TEMPLATE_ROLE_LEVEL MSG_EN_FONT_STYLE_NAME_BY_ROLE_HEADING 5"/>
    <w:basedOn w:val="MSGENFONTSTYLENAMETEMPLATEROLELEVELMSGENFONTSTYLENAMEBYROLEHEADING5"/>
    <w:rsid w:val="00293EE1"/>
    <w:rPr>
      <w:rFonts w:ascii="Arial" w:eastAsia="Arial" w:hAnsi="Arial" w:cs="Arial"/>
      <w:b/>
      <w:bCs/>
      <w:i w:val="0"/>
      <w:iCs w:val="0"/>
      <w:smallCaps w:val="0"/>
      <w:strike w:val="0"/>
      <w:color w:val="003200"/>
      <w:spacing w:val="0"/>
      <w:w w:val="100"/>
      <w:position w:val="0"/>
      <w:sz w:val="22"/>
      <w:szCs w:val="22"/>
      <w:u w:val="none"/>
      <w:lang w:val="fr-FR" w:eastAsia="fr-FR" w:bidi="fr-FR"/>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293EE1"/>
    <w:rPr>
      <w:b/>
      <w:bCs/>
      <w:shd w:val="clear" w:color="auto" w:fill="FFFFFF"/>
    </w:rPr>
  </w:style>
  <w:style w:type="character" w:customStyle="1" w:styleId="MSGENFONTSTYLENAMETEMPLATEROLENUMBERMSGENFONTSTYLENAMEBYROLETEXT4MSGENFONTSTYLEMODIFERITALIC">
    <w:name w:val="MSG_EN_FONT_STYLE_NAME_TEMPLATE_ROLE_NUMBER MSG_EN_FONT_STYLE_NAME_BY_ROLE_TEXT 4 + MSG_EN_FONT_STYLE_MODIFER_ITALIC"/>
    <w:basedOn w:val="MSGENFONTSTYLENAMETEMPLATEROLENUMBERMSGENFONTSTYLENAMEBYROLETEXT4"/>
    <w:rsid w:val="00293EE1"/>
    <w:rPr>
      <w:rFonts w:ascii="Times New Roman" w:eastAsia="Times New Roman" w:hAnsi="Times New Roman" w:cs="Times New Roman"/>
      <w:b/>
      <w:bCs/>
      <w:i/>
      <w:iCs/>
      <w:color w:val="000000"/>
      <w:spacing w:val="0"/>
      <w:w w:val="100"/>
      <w:position w:val="0"/>
      <w:sz w:val="24"/>
      <w:szCs w:val="24"/>
      <w:shd w:val="clear" w:color="auto" w:fill="FFFFFF"/>
      <w:lang w:val="fr-FR" w:eastAsia="fr-FR" w:bidi="fr-FR"/>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293EE1"/>
    <w:pPr>
      <w:widowControl w:val="0"/>
      <w:shd w:val="clear" w:color="auto" w:fill="FFFFFF"/>
      <w:spacing w:line="266" w:lineRule="exact"/>
    </w:pPr>
    <w:rPr>
      <w:b/>
      <w:bCs/>
    </w:rPr>
  </w:style>
  <w:style w:type="paragraph" w:customStyle="1" w:styleId="85367988A0544E0D9E4823711EB28734">
    <w:name w:val="85367988A0544E0D9E4823711EB28734"/>
    <w:rsid w:val="00293EE1"/>
  </w:style>
  <w:style w:type="character" w:customStyle="1" w:styleId="NoSpacingChar">
    <w:name w:val="No Spacing Char"/>
    <w:basedOn w:val="DefaultParagraphFont"/>
    <w:link w:val="NoSpacing"/>
    <w:uiPriority w:val="1"/>
    <w:rsid w:val="00293EE1"/>
    <w:rPr>
      <w:rFonts w:ascii="Cambria" w:eastAsia="Times New Roman" w:hAnsi="Cambria" w:cs="Times New Roman"/>
      <w:lang w:eastAsia="en-US" w:bidi="en-US"/>
    </w:rPr>
  </w:style>
  <w:style w:type="paragraph" w:customStyle="1" w:styleId="Ribbon">
    <w:name w:val="Ribbon"/>
    <w:rsid w:val="00293EE1"/>
    <w:pPr>
      <w:tabs>
        <w:tab w:val="center" w:pos="4320"/>
        <w:tab w:val="right" w:pos="8640"/>
      </w:tabs>
    </w:pPr>
  </w:style>
  <w:style w:type="paragraph" w:customStyle="1" w:styleId="Square1">
    <w:name w:val="Square 1"/>
    <w:rsid w:val="00293EE1"/>
  </w:style>
  <w:style w:type="character" w:styleId="UnresolvedMention">
    <w:name w:val="Unresolved Mention"/>
    <w:basedOn w:val="DefaultParagraphFont"/>
    <w:uiPriority w:val="99"/>
    <w:semiHidden/>
    <w:unhideWhenUsed/>
    <w:rsid w:val="00E156F9"/>
    <w:rPr>
      <w:color w:val="605E5C"/>
      <w:shd w:val="clear" w:color="auto" w:fill="E1DFDD"/>
    </w:rPr>
  </w:style>
  <w:style w:type="numbering" w:customStyle="1" w:styleId="Aucuneliste4">
    <w:name w:val="Aucune liste4"/>
    <w:next w:val="NoList"/>
    <w:uiPriority w:val="99"/>
    <w:semiHidden/>
    <w:unhideWhenUsed/>
    <w:rsid w:val="00C71E88"/>
  </w:style>
  <w:style w:type="table" w:customStyle="1" w:styleId="Grilledutableau16">
    <w:name w:val="Grille du tableau16"/>
    <w:basedOn w:val="TableNormal"/>
    <w:next w:val="TableGrid"/>
    <w:uiPriority w:val="59"/>
    <w:rsid w:val="00C71E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Ombrageclair11">
    <w:name w:val="Ombrage clair11"/>
    <w:basedOn w:val="TableNormal"/>
    <w:uiPriority w:val="60"/>
    <w:rsid w:val="00C71E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Ombrageclair21">
    <w:name w:val="Ombrage clair21"/>
    <w:basedOn w:val="TableNormal"/>
    <w:uiPriority w:val="60"/>
    <w:rsid w:val="00C71E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Ombrageclair31">
    <w:name w:val="Ombrage clair31"/>
    <w:basedOn w:val="TableNormal"/>
    <w:uiPriority w:val="60"/>
    <w:rsid w:val="00C71E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21">
    <w:name w:val="Trame claire - Accent 21"/>
    <w:basedOn w:val="TableNormal"/>
    <w:next w:val="LightShading-Accent2"/>
    <w:uiPriority w:val="60"/>
    <w:rsid w:val="00C71E8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Trameclaire-Accent111">
    <w:name w:val="Trame claire - Accent 111"/>
    <w:basedOn w:val="TableNormal"/>
    <w:uiPriority w:val="60"/>
    <w:rsid w:val="00C71E8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mbrageclair41">
    <w:name w:val="Ombrage clair41"/>
    <w:basedOn w:val="TableNormal"/>
    <w:uiPriority w:val="60"/>
    <w:rsid w:val="00C71E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Ombrageclair51">
    <w:name w:val="Ombrage clair51"/>
    <w:basedOn w:val="TableNormal"/>
    <w:uiPriority w:val="60"/>
    <w:rsid w:val="00C71E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Ombrageclair61">
    <w:name w:val="Ombrage clair61"/>
    <w:basedOn w:val="TableNormal"/>
    <w:uiPriority w:val="60"/>
    <w:rsid w:val="00C71E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moyenne2-Accent21">
    <w:name w:val="Trame moyenne 2 - Accent 21"/>
    <w:basedOn w:val="TableNormal"/>
    <w:next w:val="MediumShading2-Accent2"/>
    <w:uiPriority w:val="64"/>
    <w:rsid w:val="00C71E8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moyenne1-Accent61">
    <w:name w:val="Liste moyenne 1 - Accent 61"/>
    <w:basedOn w:val="TableNormal"/>
    <w:next w:val="MediumList1-Accent6"/>
    <w:uiPriority w:val="65"/>
    <w:rsid w:val="00C71E8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Grillecouleur11">
    <w:name w:val="Grille couleur11"/>
    <w:basedOn w:val="TableNormal"/>
    <w:uiPriority w:val="73"/>
    <w:rsid w:val="00C71E8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Listemoyenne1-Accent111">
    <w:name w:val="Liste moyenne 1 - Accent 111"/>
    <w:basedOn w:val="TableNormal"/>
    <w:uiPriority w:val="65"/>
    <w:rsid w:val="00C71E8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mbrageclair71">
    <w:name w:val="Ombrage clair71"/>
    <w:basedOn w:val="TableNormal"/>
    <w:uiPriority w:val="60"/>
    <w:rsid w:val="00C71E8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Normal2">
    <w:name w:val="Table Normal2"/>
    <w:uiPriority w:val="2"/>
    <w:semiHidden/>
    <w:unhideWhenUsed/>
    <w:qFormat/>
    <w:rsid w:val="00C71E88"/>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Aucuneliste13">
    <w:name w:val="Aucune liste13"/>
    <w:next w:val="NoList"/>
    <w:uiPriority w:val="99"/>
    <w:semiHidden/>
    <w:unhideWhenUsed/>
    <w:rsid w:val="00C71E88"/>
  </w:style>
  <w:style w:type="table" w:customStyle="1" w:styleId="Grilledutableau17">
    <w:name w:val="Grille du tableau17"/>
    <w:basedOn w:val="TableNormal"/>
    <w:next w:val="TableGrid"/>
    <w:uiPriority w:val="59"/>
    <w:rsid w:val="00C71E88"/>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2">
    <w:name w:val="Aucune liste112"/>
    <w:next w:val="NoList"/>
    <w:uiPriority w:val="99"/>
    <w:semiHidden/>
    <w:unhideWhenUsed/>
    <w:rsid w:val="00C71E88"/>
  </w:style>
  <w:style w:type="table" w:customStyle="1" w:styleId="Grilledutableau22">
    <w:name w:val="Grille du tableau22"/>
    <w:basedOn w:val="TableNormal"/>
    <w:next w:val="TableGrid"/>
    <w:uiPriority w:val="59"/>
    <w:rsid w:val="00C71E88"/>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Normal"/>
    <w:next w:val="TableGrid"/>
    <w:uiPriority w:val="59"/>
    <w:rsid w:val="00C71E8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C71E88"/>
  </w:style>
  <w:style w:type="table" w:customStyle="1" w:styleId="Grilledutableau42">
    <w:name w:val="Grille du tableau42"/>
    <w:basedOn w:val="TableNormal"/>
    <w:next w:val="TableGrid"/>
    <w:uiPriority w:val="59"/>
    <w:rsid w:val="00C71E88"/>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8">
    <w:name w:val="Ombrage clair8"/>
    <w:basedOn w:val="TableNormal"/>
    <w:next w:val="LightShading"/>
    <w:uiPriority w:val="60"/>
    <w:rsid w:val="00C71E88"/>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51">
    <w:name w:val="Grille du tableau51"/>
    <w:basedOn w:val="TableNormal"/>
    <w:next w:val="TableGrid"/>
    <w:uiPriority w:val="59"/>
    <w:rsid w:val="00C71E8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
    <w:name w:val="Grille du tableau61"/>
    <w:basedOn w:val="TableNormal"/>
    <w:next w:val="TableGrid"/>
    <w:uiPriority w:val="59"/>
    <w:rsid w:val="00C71E8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1">
    <w:name w:val="Grille du tableau71"/>
    <w:basedOn w:val="TableNormal"/>
    <w:next w:val="TableGrid"/>
    <w:uiPriority w:val="59"/>
    <w:rsid w:val="00C71E8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1">
    <w:name w:val="Grille du tableau81"/>
    <w:basedOn w:val="TableNormal"/>
    <w:next w:val="TableGrid"/>
    <w:uiPriority w:val="59"/>
    <w:rsid w:val="00C71E8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ucuneliste31">
    <w:name w:val="Aucune liste31"/>
    <w:next w:val="NoList"/>
    <w:uiPriority w:val="99"/>
    <w:semiHidden/>
    <w:unhideWhenUsed/>
    <w:rsid w:val="00C71E88"/>
  </w:style>
  <w:style w:type="table" w:customStyle="1" w:styleId="Grilledutableau91">
    <w:name w:val="Grille du tableau91"/>
    <w:basedOn w:val="TableNormal"/>
    <w:next w:val="TableGrid"/>
    <w:uiPriority w:val="59"/>
    <w:rsid w:val="00C71E88"/>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C71E88"/>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numbering" w:customStyle="1" w:styleId="Aucuneliste121">
    <w:name w:val="Aucune liste121"/>
    <w:next w:val="NoList"/>
    <w:uiPriority w:val="99"/>
    <w:semiHidden/>
    <w:unhideWhenUsed/>
    <w:rsid w:val="00C71E88"/>
  </w:style>
  <w:style w:type="table" w:customStyle="1" w:styleId="Grilledutableau111">
    <w:name w:val="Grille du tableau111"/>
    <w:basedOn w:val="TableNormal"/>
    <w:next w:val="TableGrid"/>
    <w:uiPriority w:val="59"/>
    <w:rsid w:val="00C71E88"/>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1">
    <w:name w:val="Aucune liste1111"/>
    <w:next w:val="NoList"/>
    <w:uiPriority w:val="99"/>
    <w:semiHidden/>
    <w:unhideWhenUsed/>
    <w:rsid w:val="00C71E88"/>
  </w:style>
  <w:style w:type="table" w:customStyle="1" w:styleId="Grilledutableau211">
    <w:name w:val="Grille du tableau211"/>
    <w:basedOn w:val="TableNormal"/>
    <w:next w:val="TableGrid"/>
    <w:uiPriority w:val="59"/>
    <w:rsid w:val="00C71E88"/>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
    <w:name w:val="Grille du tableau311"/>
    <w:basedOn w:val="TableNormal"/>
    <w:next w:val="TableGrid"/>
    <w:uiPriority w:val="59"/>
    <w:rsid w:val="00C71E8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
    <w:name w:val="Grille du tableau411"/>
    <w:basedOn w:val="TableNormal"/>
    <w:next w:val="TableGrid"/>
    <w:uiPriority w:val="59"/>
    <w:rsid w:val="00C71E88"/>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
    <w:name w:val="Grille du tableau101"/>
    <w:basedOn w:val="TableNormal"/>
    <w:next w:val="TableGrid"/>
    <w:uiPriority w:val="59"/>
    <w:rsid w:val="00C71E8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C71E8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Normal"/>
    <w:next w:val="TableGrid"/>
    <w:uiPriority w:val="59"/>
    <w:rsid w:val="00C71E8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
    <w:uiPriority w:val="59"/>
    <w:rsid w:val="00C71E8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1">
    <w:name w:val="Grille du tableau151"/>
    <w:basedOn w:val="TableNormal"/>
    <w:next w:val="TableGrid"/>
    <w:uiPriority w:val="59"/>
    <w:rsid w:val="00C71E88"/>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8">
    <w:name w:val="Grille du tableau18"/>
    <w:basedOn w:val="TableNormal"/>
    <w:next w:val="TableGrid"/>
    <w:uiPriority w:val="59"/>
    <w:rsid w:val="00786C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DefaultParagraphFont"/>
    <w:rsid w:val="002232E2"/>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paragraph" w:styleId="Revision">
    <w:name w:val="Revision"/>
    <w:hidden/>
    <w:uiPriority w:val="99"/>
    <w:semiHidden/>
    <w:rsid w:val="006755A7"/>
    <w:pPr>
      <w:spacing w:after="0" w:line="240" w:lineRule="auto"/>
    </w:pPr>
  </w:style>
  <w:style w:type="paragraph" w:customStyle="1" w:styleId="msonormal0">
    <w:name w:val="msonormal"/>
    <w:basedOn w:val="Normal"/>
    <w:rsid w:val="00D263DC"/>
    <w:pPr>
      <w:spacing w:before="100" w:beforeAutospacing="1" w:after="100" w:afterAutospacing="1"/>
    </w:pPr>
  </w:style>
  <w:style w:type="paragraph" w:customStyle="1" w:styleId="xl71">
    <w:name w:val="xl71"/>
    <w:basedOn w:val="Normal"/>
    <w:rsid w:val="00D263DC"/>
    <w:pPr>
      <w:spacing w:before="100" w:beforeAutospacing="1" w:after="100" w:afterAutospacing="1"/>
      <w:textAlignment w:val="center"/>
    </w:pPr>
    <w:rPr>
      <w:b/>
      <w:bCs/>
      <w:color w:val="000000"/>
      <w:sz w:val="20"/>
      <w:szCs w:val="20"/>
    </w:rPr>
  </w:style>
  <w:style w:type="paragraph" w:customStyle="1" w:styleId="xl72">
    <w:name w:val="xl72"/>
    <w:basedOn w:val="Normal"/>
    <w:rsid w:val="00D263DC"/>
    <w:pPr>
      <w:spacing w:before="100" w:beforeAutospacing="1" w:after="100" w:afterAutospacing="1"/>
    </w:pPr>
    <w:rPr>
      <w:i/>
      <w:iCs/>
      <w:sz w:val="20"/>
      <w:szCs w:val="20"/>
    </w:rPr>
  </w:style>
  <w:style w:type="paragraph" w:customStyle="1" w:styleId="xl73">
    <w:name w:val="xl73"/>
    <w:basedOn w:val="Normal"/>
    <w:rsid w:val="00D263DC"/>
    <w:pPr>
      <w:spacing w:before="100" w:beforeAutospacing="1" w:after="100" w:afterAutospacing="1"/>
    </w:pPr>
    <w:rPr>
      <w:sz w:val="20"/>
      <w:szCs w:val="20"/>
    </w:rPr>
  </w:style>
  <w:style w:type="paragraph" w:customStyle="1" w:styleId="xl74">
    <w:name w:val="xl74"/>
    <w:basedOn w:val="Normal"/>
    <w:rsid w:val="00D263DC"/>
    <w:pPr>
      <w:spacing w:before="100" w:beforeAutospacing="1" w:after="100" w:afterAutospacing="1"/>
    </w:pPr>
    <w:rPr>
      <w:i/>
      <w:iCs/>
      <w:sz w:val="20"/>
      <w:szCs w:val="20"/>
    </w:rPr>
  </w:style>
  <w:style w:type="paragraph" w:customStyle="1" w:styleId="xl75">
    <w:name w:val="xl75"/>
    <w:basedOn w:val="Normal"/>
    <w:rsid w:val="00D263DC"/>
    <w:pPr>
      <w:spacing w:before="100" w:beforeAutospacing="1" w:after="100" w:afterAutospacing="1"/>
    </w:pPr>
    <w:rPr>
      <w:i/>
      <w:iCs/>
      <w:color w:val="000000"/>
      <w:sz w:val="20"/>
      <w:szCs w:val="20"/>
    </w:rPr>
  </w:style>
  <w:style w:type="paragraph" w:customStyle="1" w:styleId="xl76">
    <w:name w:val="xl76"/>
    <w:basedOn w:val="Normal"/>
    <w:rsid w:val="00D263DC"/>
    <w:pPr>
      <w:spacing w:before="100" w:beforeAutospacing="1" w:after="100" w:afterAutospacing="1"/>
    </w:pPr>
    <w:rPr>
      <w:sz w:val="20"/>
      <w:szCs w:val="20"/>
    </w:rPr>
  </w:style>
  <w:style w:type="paragraph" w:customStyle="1" w:styleId="xl77">
    <w:name w:val="xl77"/>
    <w:basedOn w:val="Normal"/>
    <w:rsid w:val="00D263DC"/>
    <w:pPr>
      <w:spacing w:before="100" w:beforeAutospacing="1" w:after="100" w:afterAutospacing="1"/>
    </w:pPr>
    <w:rPr>
      <w:i/>
      <w:iCs/>
      <w:sz w:val="20"/>
      <w:szCs w:val="20"/>
    </w:rPr>
  </w:style>
  <w:style w:type="paragraph" w:customStyle="1" w:styleId="xl78">
    <w:name w:val="xl78"/>
    <w:basedOn w:val="Normal"/>
    <w:rsid w:val="00D263DC"/>
    <w:pPr>
      <w:spacing w:before="100" w:beforeAutospacing="1" w:after="100" w:afterAutospacing="1"/>
      <w:textAlignment w:val="center"/>
    </w:pPr>
    <w:rPr>
      <w:rFonts w:ascii="Arial Narrow" w:hAnsi="Arial Narrow"/>
      <w:sz w:val="20"/>
      <w:szCs w:val="20"/>
    </w:rPr>
  </w:style>
  <w:style w:type="paragraph" w:customStyle="1" w:styleId="xl79">
    <w:name w:val="xl79"/>
    <w:basedOn w:val="Normal"/>
    <w:rsid w:val="00D263DC"/>
    <w:pPr>
      <w:spacing w:before="100" w:beforeAutospacing="1" w:after="100" w:afterAutospacing="1"/>
    </w:pPr>
  </w:style>
  <w:style w:type="paragraph" w:customStyle="1" w:styleId="xl80">
    <w:name w:val="xl80"/>
    <w:basedOn w:val="Normal"/>
    <w:rsid w:val="00D263DC"/>
    <w:pPr>
      <w:spacing w:before="100" w:beforeAutospacing="1" w:after="100" w:afterAutospacing="1"/>
      <w:textAlignment w:val="center"/>
    </w:pPr>
    <w:rPr>
      <w:b/>
      <w:bCs/>
      <w:sz w:val="20"/>
      <w:szCs w:val="20"/>
    </w:rPr>
  </w:style>
  <w:style w:type="paragraph" w:customStyle="1" w:styleId="xl81">
    <w:name w:val="xl81"/>
    <w:basedOn w:val="Normal"/>
    <w:rsid w:val="00D263DC"/>
    <w:pPr>
      <w:spacing w:before="100" w:beforeAutospacing="1" w:after="100" w:afterAutospacing="1"/>
      <w:ind w:firstLineChars="100" w:firstLine="100"/>
    </w:pPr>
  </w:style>
  <w:style w:type="paragraph" w:customStyle="1" w:styleId="xl82">
    <w:name w:val="xl82"/>
    <w:basedOn w:val="Normal"/>
    <w:rsid w:val="00D263DC"/>
    <w:pPr>
      <w:pBdr>
        <w:bottom w:val="single" w:sz="4" w:space="0" w:color="8EA9DB"/>
      </w:pBdr>
      <w:spacing w:before="100" w:beforeAutospacing="1" w:after="100" w:afterAutospacing="1"/>
    </w:pPr>
    <w:rPr>
      <w:b/>
      <w:bCs/>
    </w:rPr>
  </w:style>
  <w:style w:type="paragraph" w:customStyle="1" w:styleId="xl83">
    <w:name w:val="xl83"/>
    <w:basedOn w:val="Normal"/>
    <w:rsid w:val="00D263DC"/>
    <w:pPr>
      <w:pBdr>
        <w:bottom w:val="single" w:sz="4" w:space="0" w:color="8EA9DB"/>
      </w:pBdr>
      <w:spacing w:before="100" w:beforeAutospacing="1" w:after="100" w:afterAutospacing="1"/>
    </w:pPr>
    <w:rPr>
      <w:b/>
      <w:bCs/>
    </w:rPr>
  </w:style>
  <w:style w:type="paragraph" w:customStyle="1" w:styleId="font5">
    <w:name w:val="font5"/>
    <w:basedOn w:val="Normal"/>
    <w:rsid w:val="00120F6D"/>
    <w:pPr>
      <w:spacing w:before="100" w:beforeAutospacing="1" w:after="100" w:afterAutospacing="1"/>
    </w:pPr>
    <w:rPr>
      <w:color w:val="000000"/>
      <w:sz w:val="20"/>
      <w:szCs w:val="20"/>
    </w:rPr>
  </w:style>
  <w:style w:type="paragraph" w:customStyle="1" w:styleId="Abstracttitle">
    <w:name w:val="Abstract_title"/>
    <w:basedOn w:val="Abstract"/>
    <w:link w:val="AbstracttitleCar"/>
    <w:qFormat/>
    <w:rsid w:val="00073603"/>
    <w:rPr>
      <w:rFonts w:eastAsia="SimSun"/>
      <w:b/>
      <w:bCs/>
      <w:smallCaps/>
      <w:sz w:val="22"/>
      <w:szCs w:val="28"/>
      <w:lang w:val="en-AU" w:eastAsia="zh-CN"/>
    </w:rPr>
  </w:style>
  <w:style w:type="paragraph" w:customStyle="1" w:styleId="Abstract">
    <w:name w:val="Abstract"/>
    <w:link w:val="AbstractCar"/>
    <w:qFormat/>
    <w:rsid w:val="00073603"/>
    <w:pPr>
      <w:pBdr>
        <w:top w:val="single" w:sz="8" w:space="1" w:color="auto"/>
        <w:left w:val="single" w:sz="8" w:space="4" w:color="auto"/>
        <w:bottom w:val="single" w:sz="8" w:space="1" w:color="auto"/>
        <w:right w:val="single" w:sz="8" w:space="4" w:color="auto"/>
      </w:pBdr>
      <w:spacing w:after="360" w:line="240" w:lineRule="auto"/>
      <w:jc w:val="both"/>
    </w:pPr>
    <w:rPr>
      <w:rFonts w:ascii="Calibri" w:eastAsia="Calibri" w:hAnsi="Calibri" w:cs="Times New Roman"/>
      <w:sz w:val="20"/>
      <w:szCs w:val="20"/>
      <w:lang w:val="en-US" w:eastAsia="en-US"/>
    </w:rPr>
  </w:style>
  <w:style w:type="character" w:customStyle="1" w:styleId="AbstracttitleCar">
    <w:name w:val="Abstract_title Car"/>
    <w:link w:val="Abstracttitle"/>
    <w:rsid w:val="00073603"/>
    <w:rPr>
      <w:rFonts w:ascii="Calibri" w:eastAsia="SimSun" w:hAnsi="Calibri" w:cs="Times New Roman"/>
      <w:b/>
      <w:bCs/>
      <w:smallCaps/>
      <w:szCs w:val="28"/>
      <w:lang w:val="en-AU" w:eastAsia="zh-CN"/>
    </w:rPr>
  </w:style>
  <w:style w:type="character" w:customStyle="1" w:styleId="AbstractCar">
    <w:name w:val="Abstract Car"/>
    <w:link w:val="Abstract"/>
    <w:rsid w:val="00073603"/>
    <w:rPr>
      <w:rFonts w:ascii="Calibri" w:eastAsia="Calibri" w:hAnsi="Calibri" w:cs="Times New Roman"/>
      <w:sz w:val="20"/>
      <w:szCs w:val="20"/>
      <w:lang w:val="en-US" w:eastAsia="en-US"/>
    </w:rPr>
  </w:style>
  <w:style w:type="paragraph" w:customStyle="1" w:styleId="EndNoteBibliography">
    <w:name w:val="EndNote Bibliography"/>
    <w:basedOn w:val="Normal"/>
    <w:link w:val="EndNoteBibliographyCar"/>
    <w:rsid w:val="00E04846"/>
    <w:pPr>
      <w:spacing w:after="160" w:line="360" w:lineRule="auto"/>
    </w:pPr>
    <w:rPr>
      <w:rFonts w:eastAsia="Calibri"/>
      <w:noProof/>
      <w:szCs w:val="22"/>
      <w:lang w:val="en-US" w:eastAsia="en-US"/>
    </w:rPr>
  </w:style>
  <w:style w:type="character" w:customStyle="1" w:styleId="EndNoteBibliographyCar">
    <w:name w:val="EndNote Bibliography Car"/>
    <w:basedOn w:val="DefaultParagraphFont"/>
    <w:link w:val="EndNoteBibliography"/>
    <w:rsid w:val="00E04846"/>
    <w:rPr>
      <w:rFonts w:ascii="Times New Roman" w:eastAsia="Calibri" w:hAnsi="Times New Roman" w:cs="Times New Roman"/>
      <w:noProof/>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670">
      <w:bodyDiv w:val="1"/>
      <w:marLeft w:val="0"/>
      <w:marRight w:val="0"/>
      <w:marTop w:val="0"/>
      <w:marBottom w:val="0"/>
      <w:divBdr>
        <w:top w:val="none" w:sz="0" w:space="0" w:color="auto"/>
        <w:left w:val="none" w:sz="0" w:space="0" w:color="auto"/>
        <w:bottom w:val="none" w:sz="0" w:space="0" w:color="auto"/>
        <w:right w:val="none" w:sz="0" w:space="0" w:color="auto"/>
      </w:divBdr>
    </w:div>
    <w:div w:id="1706502">
      <w:bodyDiv w:val="1"/>
      <w:marLeft w:val="0"/>
      <w:marRight w:val="0"/>
      <w:marTop w:val="0"/>
      <w:marBottom w:val="0"/>
      <w:divBdr>
        <w:top w:val="none" w:sz="0" w:space="0" w:color="auto"/>
        <w:left w:val="none" w:sz="0" w:space="0" w:color="auto"/>
        <w:bottom w:val="none" w:sz="0" w:space="0" w:color="auto"/>
        <w:right w:val="none" w:sz="0" w:space="0" w:color="auto"/>
      </w:divBdr>
    </w:div>
    <w:div w:id="3673560">
      <w:bodyDiv w:val="1"/>
      <w:marLeft w:val="0"/>
      <w:marRight w:val="0"/>
      <w:marTop w:val="0"/>
      <w:marBottom w:val="0"/>
      <w:divBdr>
        <w:top w:val="none" w:sz="0" w:space="0" w:color="auto"/>
        <w:left w:val="none" w:sz="0" w:space="0" w:color="auto"/>
        <w:bottom w:val="none" w:sz="0" w:space="0" w:color="auto"/>
        <w:right w:val="none" w:sz="0" w:space="0" w:color="auto"/>
      </w:divBdr>
    </w:div>
    <w:div w:id="5524867">
      <w:bodyDiv w:val="1"/>
      <w:marLeft w:val="0"/>
      <w:marRight w:val="0"/>
      <w:marTop w:val="0"/>
      <w:marBottom w:val="0"/>
      <w:divBdr>
        <w:top w:val="none" w:sz="0" w:space="0" w:color="auto"/>
        <w:left w:val="none" w:sz="0" w:space="0" w:color="auto"/>
        <w:bottom w:val="none" w:sz="0" w:space="0" w:color="auto"/>
        <w:right w:val="none" w:sz="0" w:space="0" w:color="auto"/>
      </w:divBdr>
    </w:div>
    <w:div w:id="11885966">
      <w:bodyDiv w:val="1"/>
      <w:marLeft w:val="0"/>
      <w:marRight w:val="0"/>
      <w:marTop w:val="0"/>
      <w:marBottom w:val="0"/>
      <w:divBdr>
        <w:top w:val="none" w:sz="0" w:space="0" w:color="auto"/>
        <w:left w:val="none" w:sz="0" w:space="0" w:color="auto"/>
        <w:bottom w:val="none" w:sz="0" w:space="0" w:color="auto"/>
        <w:right w:val="none" w:sz="0" w:space="0" w:color="auto"/>
      </w:divBdr>
    </w:div>
    <w:div w:id="12348154">
      <w:bodyDiv w:val="1"/>
      <w:marLeft w:val="0"/>
      <w:marRight w:val="0"/>
      <w:marTop w:val="0"/>
      <w:marBottom w:val="0"/>
      <w:divBdr>
        <w:top w:val="none" w:sz="0" w:space="0" w:color="auto"/>
        <w:left w:val="none" w:sz="0" w:space="0" w:color="auto"/>
        <w:bottom w:val="none" w:sz="0" w:space="0" w:color="auto"/>
        <w:right w:val="none" w:sz="0" w:space="0" w:color="auto"/>
      </w:divBdr>
    </w:div>
    <w:div w:id="15234890">
      <w:bodyDiv w:val="1"/>
      <w:marLeft w:val="0"/>
      <w:marRight w:val="0"/>
      <w:marTop w:val="0"/>
      <w:marBottom w:val="0"/>
      <w:divBdr>
        <w:top w:val="none" w:sz="0" w:space="0" w:color="auto"/>
        <w:left w:val="none" w:sz="0" w:space="0" w:color="auto"/>
        <w:bottom w:val="none" w:sz="0" w:space="0" w:color="auto"/>
        <w:right w:val="none" w:sz="0" w:space="0" w:color="auto"/>
      </w:divBdr>
    </w:div>
    <w:div w:id="16195774">
      <w:bodyDiv w:val="1"/>
      <w:marLeft w:val="0"/>
      <w:marRight w:val="0"/>
      <w:marTop w:val="0"/>
      <w:marBottom w:val="0"/>
      <w:divBdr>
        <w:top w:val="none" w:sz="0" w:space="0" w:color="auto"/>
        <w:left w:val="none" w:sz="0" w:space="0" w:color="auto"/>
        <w:bottom w:val="none" w:sz="0" w:space="0" w:color="auto"/>
        <w:right w:val="none" w:sz="0" w:space="0" w:color="auto"/>
      </w:divBdr>
    </w:div>
    <w:div w:id="16321253">
      <w:bodyDiv w:val="1"/>
      <w:marLeft w:val="0"/>
      <w:marRight w:val="0"/>
      <w:marTop w:val="0"/>
      <w:marBottom w:val="0"/>
      <w:divBdr>
        <w:top w:val="none" w:sz="0" w:space="0" w:color="auto"/>
        <w:left w:val="none" w:sz="0" w:space="0" w:color="auto"/>
        <w:bottom w:val="none" w:sz="0" w:space="0" w:color="auto"/>
        <w:right w:val="none" w:sz="0" w:space="0" w:color="auto"/>
      </w:divBdr>
    </w:div>
    <w:div w:id="21171531">
      <w:bodyDiv w:val="1"/>
      <w:marLeft w:val="0"/>
      <w:marRight w:val="0"/>
      <w:marTop w:val="0"/>
      <w:marBottom w:val="0"/>
      <w:divBdr>
        <w:top w:val="none" w:sz="0" w:space="0" w:color="auto"/>
        <w:left w:val="none" w:sz="0" w:space="0" w:color="auto"/>
        <w:bottom w:val="none" w:sz="0" w:space="0" w:color="auto"/>
        <w:right w:val="none" w:sz="0" w:space="0" w:color="auto"/>
      </w:divBdr>
    </w:div>
    <w:div w:id="23482746">
      <w:bodyDiv w:val="1"/>
      <w:marLeft w:val="0"/>
      <w:marRight w:val="0"/>
      <w:marTop w:val="0"/>
      <w:marBottom w:val="0"/>
      <w:divBdr>
        <w:top w:val="none" w:sz="0" w:space="0" w:color="auto"/>
        <w:left w:val="none" w:sz="0" w:space="0" w:color="auto"/>
        <w:bottom w:val="none" w:sz="0" w:space="0" w:color="auto"/>
        <w:right w:val="none" w:sz="0" w:space="0" w:color="auto"/>
      </w:divBdr>
    </w:div>
    <w:div w:id="24525081">
      <w:bodyDiv w:val="1"/>
      <w:marLeft w:val="0"/>
      <w:marRight w:val="0"/>
      <w:marTop w:val="0"/>
      <w:marBottom w:val="0"/>
      <w:divBdr>
        <w:top w:val="none" w:sz="0" w:space="0" w:color="auto"/>
        <w:left w:val="none" w:sz="0" w:space="0" w:color="auto"/>
        <w:bottom w:val="none" w:sz="0" w:space="0" w:color="auto"/>
        <w:right w:val="none" w:sz="0" w:space="0" w:color="auto"/>
      </w:divBdr>
    </w:div>
    <w:div w:id="25183991">
      <w:bodyDiv w:val="1"/>
      <w:marLeft w:val="0"/>
      <w:marRight w:val="0"/>
      <w:marTop w:val="0"/>
      <w:marBottom w:val="0"/>
      <w:divBdr>
        <w:top w:val="none" w:sz="0" w:space="0" w:color="auto"/>
        <w:left w:val="none" w:sz="0" w:space="0" w:color="auto"/>
        <w:bottom w:val="none" w:sz="0" w:space="0" w:color="auto"/>
        <w:right w:val="none" w:sz="0" w:space="0" w:color="auto"/>
      </w:divBdr>
    </w:div>
    <w:div w:id="30149753">
      <w:bodyDiv w:val="1"/>
      <w:marLeft w:val="0"/>
      <w:marRight w:val="0"/>
      <w:marTop w:val="0"/>
      <w:marBottom w:val="0"/>
      <w:divBdr>
        <w:top w:val="none" w:sz="0" w:space="0" w:color="auto"/>
        <w:left w:val="none" w:sz="0" w:space="0" w:color="auto"/>
        <w:bottom w:val="none" w:sz="0" w:space="0" w:color="auto"/>
        <w:right w:val="none" w:sz="0" w:space="0" w:color="auto"/>
      </w:divBdr>
    </w:div>
    <w:div w:id="33118630">
      <w:bodyDiv w:val="1"/>
      <w:marLeft w:val="0"/>
      <w:marRight w:val="0"/>
      <w:marTop w:val="0"/>
      <w:marBottom w:val="0"/>
      <w:divBdr>
        <w:top w:val="none" w:sz="0" w:space="0" w:color="auto"/>
        <w:left w:val="none" w:sz="0" w:space="0" w:color="auto"/>
        <w:bottom w:val="none" w:sz="0" w:space="0" w:color="auto"/>
        <w:right w:val="none" w:sz="0" w:space="0" w:color="auto"/>
      </w:divBdr>
    </w:div>
    <w:div w:id="36862080">
      <w:bodyDiv w:val="1"/>
      <w:marLeft w:val="0"/>
      <w:marRight w:val="0"/>
      <w:marTop w:val="0"/>
      <w:marBottom w:val="0"/>
      <w:divBdr>
        <w:top w:val="none" w:sz="0" w:space="0" w:color="auto"/>
        <w:left w:val="none" w:sz="0" w:space="0" w:color="auto"/>
        <w:bottom w:val="none" w:sz="0" w:space="0" w:color="auto"/>
        <w:right w:val="none" w:sz="0" w:space="0" w:color="auto"/>
      </w:divBdr>
    </w:div>
    <w:div w:id="37628783">
      <w:bodyDiv w:val="1"/>
      <w:marLeft w:val="0"/>
      <w:marRight w:val="0"/>
      <w:marTop w:val="0"/>
      <w:marBottom w:val="0"/>
      <w:divBdr>
        <w:top w:val="none" w:sz="0" w:space="0" w:color="auto"/>
        <w:left w:val="none" w:sz="0" w:space="0" w:color="auto"/>
        <w:bottom w:val="none" w:sz="0" w:space="0" w:color="auto"/>
        <w:right w:val="none" w:sz="0" w:space="0" w:color="auto"/>
      </w:divBdr>
    </w:div>
    <w:div w:id="37973899">
      <w:bodyDiv w:val="1"/>
      <w:marLeft w:val="0"/>
      <w:marRight w:val="0"/>
      <w:marTop w:val="0"/>
      <w:marBottom w:val="0"/>
      <w:divBdr>
        <w:top w:val="none" w:sz="0" w:space="0" w:color="auto"/>
        <w:left w:val="none" w:sz="0" w:space="0" w:color="auto"/>
        <w:bottom w:val="none" w:sz="0" w:space="0" w:color="auto"/>
        <w:right w:val="none" w:sz="0" w:space="0" w:color="auto"/>
      </w:divBdr>
    </w:div>
    <w:div w:id="40911241">
      <w:bodyDiv w:val="1"/>
      <w:marLeft w:val="0"/>
      <w:marRight w:val="0"/>
      <w:marTop w:val="0"/>
      <w:marBottom w:val="0"/>
      <w:divBdr>
        <w:top w:val="none" w:sz="0" w:space="0" w:color="auto"/>
        <w:left w:val="none" w:sz="0" w:space="0" w:color="auto"/>
        <w:bottom w:val="none" w:sz="0" w:space="0" w:color="auto"/>
        <w:right w:val="none" w:sz="0" w:space="0" w:color="auto"/>
      </w:divBdr>
    </w:div>
    <w:div w:id="42605905">
      <w:bodyDiv w:val="1"/>
      <w:marLeft w:val="0"/>
      <w:marRight w:val="0"/>
      <w:marTop w:val="0"/>
      <w:marBottom w:val="0"/>
      <w:divBdr>
        <w:top w:val="none" w:sz="0" w:space="0" w:color="auto"/>
        <w:left w:val="none" w:sz="0" w:space="0" w:color="auto"/>
        <w:bottom w:val="none" w:sz="0" w:space="0" w:color="auto"/>
        <w:right w:val="none" w:sz="0" w:space="0" w:color="auto"/>
      </w:divBdr>
    </w:div>
    <w:div w:id="45572180">
      <w:bodyDiv w:val="1"/>
      <w:marLeft w:val="0"/>
      <w:marRight w:val="0"/>
      <w:marTop w:val="0"/>
      <w:marBottom w:val="0"/>
      <w:divBdr>
        <w:top w:val="none" w:sz="0" w:space="0" w:color="auto"/>
        <w:left w:val="none" w:sz="0" w:space="0" w:color="auto"/>
        <w:bottom w:val="none" w:sz="0" w:space="0" w:color="auto"/>
        <w:right w:val="none" w:sz="0" w:space="0" w:color="auto"/>
      </w:divBdr>
    </w:div>
    <w:div w:id="49505545">
      <w:bodyDiv w:val="1"/>
      <w:marLeft w:val="0"/>
      <w:marRight w:val="0"/>
      <w:marTop w:val="0"/>
      <w:marBottom w:val="0"/>
      <w:divBdr>
        <w:top w:val="none" w:sz="0" w:space="0" w:color="auto"/>
        <w:left w:val="none" w:sz="0" w:space="0" w:color="auto"/>
        <w:bottom w:val="none" w:sz="0" w:space="0" w:color="auto"/>
        <w:right w:val="none" w:sz="0" w:space="0" w:color="auto"/>
      </w:divBdr>
    </w:div>
    <w:div w:id="56368011">
      <w:bodyDiv w:val="1"/>
      <w:marLeft w:val="0"/>
      <w:marRight w:val="0"/>
      <w:marTop w:val="0"/>
      <w:marBottom w:val="0"/>
      <w:divBdr>
        <w:top w:val="none" w:sz="0" w:space="0" w:color="auto"/>
        <w:left w:val="none" w:sz="0" w:space="0" w:color="auto"/>
        <w:bottom w:val="none" w:sz="0" w:space="0" w:color="auto"/>
        <w:right w:val="none" w:sz="0" w:space="0" w:color="auto"/>
      </w:divBdr>
    </w:div>
    <w:div w:id="57486776">
      <w:bodyDiv w:val="1"/>
      <w:marLeft w:val="0"/>
      <w:marRight w:val="0"/>
      <w:marTop w:val="0"/>
      <w:marBottom w:val="0"/>
      <w:divBdr>
        <w:top w:val="none" w:sz="0" w:space="0" w:color="auto"/>
        <w:left w:val="none" w:sz="0" w:space="0" w:color="auto"/>
        <w:bottom w:val="none" w:sz="0" w:space="0" w:color="auto"/>
        <w:right w:val="none" w:sz="0" w:space="0" w:color="auto"/>
      </w:divBdr>
    </w:div>
    <w:div w:id="59406280">
      <w:bodyDiv w:val="1"/>
      <w:marLeft w:val="0"/>
      <w:marRight w:val="0"/>
      <w:marTop w:val="0"/>
      <w:marBottom w:val="0"/>
      <w:divBdr>
        <w:top w:val="none" w:sz="0" w:space="0" w:color="auto"/>
        <w:left w:val="none" w:sz="0" w:space="0" w:color="auto"/>
        <w:bottom w:val="none" w:sz="0" w:space="0" w:color="auto"/>
        <w:right w:val="none" w:sz="0" w:space="0" w:color="auto"/>
      </w:divBdr>
    </w:div>
    <w:div w:id="59790169">
      <w:bodyDiv w:val="1"/>
      <w:marLeft w:val="0"/>
      <w:marRight w:val="0"/>
      <w:marTop w:val="0"/>
      <w:marBottom w:val="0"/>
      <w:divBdr>
        <w:top w:val="none" w:sz="0" w:space="0" w:color="auto"/>
        <w:left w:val="none" w:sz="0" w:space="0" w:color="auto"/>
        <w:bottom w:val="none" w:sz="0" w:space="0" w:color="auto"/>
        <w:right w:val="none" w:sz="0" w:space="0" w:color="auto"/>
      </w:divBdr>
    </w:div>
    <w:div w:id="68962407">
      <w:bodyDiv w:val="1"/>
      <w:marLeft w:val="0"/>
      <w:marRight w:val="0"/>
      <w:marTop w:val="0"/>
      <w:marBottom w:val="0"/>
      <w:divBdr>
        <w:top w:val="none" w:sz="0" w:space="0" w:color="auto"/>
        <w:left w:val="none" w:sz="0" w:space="0" w:color="auto"/>
        <w:bottom w:val="none" w:sz="0" w:space="0" w:color="auto"/>
        <w:right w:val="none" w:sz="0" w:space="0" w:color="auto"/>
      </w:divBdr>
    </w:div>
    <w:div w:id="71971057">
      <w:bodyDiv w:val="1"/>
      <w:marLeft w:val="0"/>
      <w:marRight w:val="0"/>
      <w:marTop w:val="0"/>
      <w:marBottom w:val="0"/>
      <w:divBdr>
        <w:top w:val="none" w:sz="0" w:space="0" w:color="auto"/>
        <w:left w:val="none" w:sz="0" w:space="0" w:color="auto"/>
        <w:bottom w:val="none" w:sz="0" w:space="0" w:color="auto"/>
        <w:right w:val="none" w:sz="0" w:space="0" w:color="auto"/>
      </w:divBdr>
    </w:div>
    <w:div w:id="82606204">
      <w:bodyDiv w:val="1"/>
      <w:marLeft w:val="0"/>
      <w:marRight w:val="0"/>
      <w:marTop w:val="0"/>
      <w:marBottom w:val="0"/>
      <w:divBdr>
        <w:top w:val="none" w:sz="0" w:space="0" w:color="auto"/>
        <w:left w:val="none" w:sz="0" w:space="0" w:color="auto"/>
        <w:bottom w:val="none" w:sz="0" w:space="0" w:color="auto"/>
        <w:right w:val="none" w:sz="0" w:space="0" w:color="auto"/>
      </w:divBdr>
    </w:div>
    <w:div w:id="83117633">
      <w:bodyDiv w:val="1"/>
      <w:marLeft w:val="0"/>
      <w:marRight w:val="0"/>
      <w:marTop w:val="0"/>
      <w:marBottom w:val="0"/>
      <w:divBdr>
        <w:top w:val="none" w:sz="0" w:space="0" w:color="auto"/>
        <w:left w:val="none" w:sz="0" w:space="0" w:color="auto"/>
        <w:bottom w:val="none" w:sz="0" w:space="0" w:color="auto"/>
        <w:right w:val="none" w:sz="0" w:space="0" w:color="auto"/>
      </w:divBdr>
    </w:div>
    <w:div w:id="90470328">
      <w:bodyDiv w:val="1"/>
      <w:marLeft w:val="0"/>
      <w:marRight w:val="0"/>
      <w:marTop w:val="0"/>
      <w:marBottom w:val="0"/>
      <w:divBdr>
        <w:top w:val="none" w:sz="0" w:space="0" w:color="auto"/>
        <w:left w:val="none" w:sz="0" w:space="0" w:color="auto"/>
        <w:bottom w:val="none" w:sz="0" w:space="0" w:color="auto"/>
        <w:right w:val="none" w:sz="0" w:space="0" w:color="auto"/>
      </w:divBdr>
    </w:div>
    <w:div w:id="91165340">
      <w:bodyDiv w:val="1"/>
      <w:marLeft w:val="0"/>
      <w:marRight w:val="0"/>
      <w:marTop w:val="0"/>
      <w:marBottom w:val="0"/>
      <w:divBdr>
        <w:top w:val="none" w:sz="0" w:space="0" w:color="auto"/>
        <w:left w:val="none" w:sz="0" w:space="0" w:color="auto"/>
        <w:bottom w:val="none" w:sz="0" w:space="0" w:color="auto"/>
        <w:right w:val="none" w:sz="0" w:space="0" w:color="auto"/>
      </w:divBdr>
    </w:div>
    <w:div w:id="91240556">
      <w:bodyDiv w:val="1"/>
      <w:marLeft w:val="0"/>
      <w:marRight w:val="0"/>
      <w:marTop w:val="0"/>
      <w:marBottom w:val="0"/>
      <w:divBdr>
        <w:top w:val="none" w:sz="0" w:space="0" w:color="auto"/>
        <w:left w:val="none" w:sz="0" w:space="0" w:color="auto"/>
        <w:bottom w:val="none" w:sz="0" w:space="0" w:color="auto"/>
        <w:right w:val="none" w:sz="0" w:space="0" w:color="auto"/>
      </w:divBdr>
    </w:div>
    <w:div w:id="92432843">
      <w:bodyDiv w:val="1"/>
      <w:marLeft w:val="0"/>
      <w:marRight w:val="0"/>
      <w:marTop w:val="0"/>
      <w:marBottom w:val="0"/>
      <w:divBdr>
        <w:top w:val="none" w:sz="0" w:space="0" w:color="auto"/>
        <w:left w:val="none" w:sz="0" w:space="0" w:color="auto"/>
        <w:bottom w:val="none" w:sz="0" w:space="0" w:color="auto"/>
        <w:right w:val="none" w:sz="0" w:space="0" w:color="auto"/>
      </w:divBdr>
    </w:div>
    <w:div w:id="93526153">
      <w:bodyDiv w:val="1"/>
      <w:marLeft w:val="0"/>
      <w:marRight w:val="0"/>
      <w:marTop w:val="0"/>
      <w:marBottom w:val="0"/>
      <w:divBdr>
        <w:top w:val="none" w:sz="0" w:space="0" w:color="auto"/>
        <w:left w:val="none" w:sz="0" w:space="0" w:color="auto"/>
        <w:bottom w:val="none" w:sz="0" w:space="0" w:color="auto"/>
        <w:right w:val="none" w:sz="0" w:space="0" w:color="auto"/>
      </w:divBdr>
    </w:div>
    <w:div w:id="95366046">
      <w:bodyDiv w:val="1"/>
      <w:marLeft w:val="0"/>
      <w:marRight w:val="0"/>
      <w:marTop w:val="0"/>
      <w:marBottom w:val="0"/>
      <w:divBdr>
        <w:top w:val="none" w:sz="0" w:space="0" w:color="auto"/>
        <w:left w:val="none" w:sz="0" w:space="0" w:color="auto"/>
        <w:bottom w:val="none" w:sz="0" w:space="0" w:color="auto"/>
        <w:right w:val="none" w:sz="0" w:space="0" w:color="auto"/>
      </w:divBdr>
    </w:div>
    <w:div w:id="99879973">
      <w:bodyDiv w:val="1"/>
      <w:marLeft w:val="0"/>
      <w:marRight w:val="0"/>
      <w:marTop w:val="0"/>
      <w:marBottom w:val="0"/>
      <w:divBdr>
        <w:top w:val="none" w:sz="0" w:space="0" w:color="auto"/>
        <w:left w:val="none" w:sz="0" w:space="0" w:color="auto"/>
        <w:bottom w:val="none" w:sz="0" w:space="0" w:color="auto"/>
        <w:right w:val="none" w:sz="0" w:space="0" w:color="auto"/>
      </w:divBdr>
    </w:div>
    <w:div w:id="101533265">
      <w:bodyDiv w:val="1"/>
      <w:marLeft w:val="0"/>
      <w:marRight w:val="0"/>
      <w:marTop w:val="0"/>
      <w:marBottom w:val="0"/>
      <w:divBdr>
        <w:top w:val="none" w:sz="0" w:space="0" w:color="auto"/>
        <w:left w:val="none" w:sz="0" w:space="0" w:color="auto"/>
        <w:bottom w:val="none" w:sz="0" w:space="0" w:color="auto"/>
        <w:right w:val="none" w:sz="0" w:space="0" w:color="auto"/>
      </w:divBdr>
    </w:div>
    <w:div w:id="104425012">
      <w:bodyDiv w:val="1"/>
      <w:marLeft w:val="0"/>
      <w:marRight w:val="0"/>
      <w:marTop w:val="0"/>
      <w:marBottom w:val="0"/>
      <w:divBdr>
        <w:top w:val="none" w:sz="0" w:space="0" w:color="auto"/>
        <w:left w:val="none" w:sz="0" w:space="0" w:color="auto"/>
        <w:bottom w:val="none" w:sz="0" w:space="0" w:color="auto"/>
        <w:right w:val="none" w:sz="0" w:space="0" w:color="auto"/>
      </w:divBdr>
    </w:div>
    <w:div w:id="108091581">
      <w:bodyDiv w:val="1"/>
      <w:marLeft w:val="0"/>
      <w:marRight w:val="0"/>
      <w:marTop w:val="0"/>
      <w:marBottom w:val="0"/>
      <w:divBdr>
        <w:top w:val="none" w:sz="0" w:space="0" w:color="auto"/>
        <w:left w:val="none" w:sz="0" w:space="0" w:color="auto"/>
        <w:bottom w:val="none" w:sz="0" w:space="0" w:color="auto"/>
        <w:right w:val="none" w:sz="0" w:space="0" w:color="auto"/>
      </w:divBdr>
    </w:div>
    <w:div w:id="109934152">
      <w:bodyDiv w:val="1"/>
      <w:marLeft w:val="0"/>
      <w:marRight w:val="0"/>
      <w:marTop w:val="0"/>
      <w:marBottom w:val="0"/>
      <w:divBdr>
        <w:top w:val="none" w:sz="0" w:space="0" w:color="auto"/>
        <w:left w:val="none" w:sz="0" w:space="0" w:color="auto"/>
        <w:bottom w:val="none" w:sz="0" w:space="0" w:color="auto"/>
        <w:right w:val="none" w:sz="0" w:space="0" w:color="auto"/>
      </w:divBdr>
    </w:div>
    <w:div w:id="110126897">
      <w:bodyDiv w:val="1"/>
      <w:marLeft w:val="0"/>
      <w:marRight w:val="0"/>
      <w:marTop w:val="0"/>
      <w:marBottom w:val="0"/>
      <w:divBdr>
        <w:top w:val="none" w:sz="0" w:space="0" w:color="auto"/>
        <w:left w:val="none" w:sz="0" w:space="0" w:color="auto"/>
        <w:bottom w:val="none" w:sz="0" w:space="0" w:color="auto"/>
        <w:right w:val="none" w:sz="0" w:space="0" w:color="auto"/>
      </w:divBdr>
    </w:div>
    <w:div w:id="110173238">
      <w:bodyDiv w:val="1"/>
      <w:marLeft w:val="0"/>
      <w:marRight w:val="0"/>
      <w:marTop w:val="0"/>
      <w:marBottom w:val="0"/>
      <w:divBdr>
        <w:top w:val="none" w:sz="0" w:space="0" w:color="auto"/>
        <w:left w:val="none" w:sz="0" w:space="0" w:color="auto"/>
        <w:bottom w:val="none" w:sz="0" w:space="0" w:color="auto"/>
        <w:right w:val="none" w:sz="0" w:space="0" w:color="auto"/>
      </w:divBdr>
    </w:div>
    <w:div w:id="111632793">
      <w:bodyDiv w:val="1"/>
      <w:marLeft w:val="0"/>
      <w:marRight w:val="0"/>
      <w:marTop w:val="0"/>
      <w:marBottom w:val="0"/>
      <w:divBdr>
        <w:top w:val="none" w:sz="0" w:space="0" w:color="auto"/>
        <w:left w:val="none" w:sz="0" w:space="0" w:color="auto"/>
        <w:bottom w:val="none" w:sz="0" w:space="0" w:color="auto"/>
        <w:right w:val="none" w:sz="0" w:space="0" w:color="auto"/>
      </w:divBdr>
    </w:div>
    <w:div w:id="113331415">
      <w:bodyDiv w:val="1"/>
      <w:marLeft w:val="0"/>
      <w:marRight w:val="0"/>
      <w:marTop w:val="0"/>
      <w:marBottom w:val="0"/>
      <w:divBdr>
        <w:top w:val="none" w:sz="0" w:space="0" w:color="auto"/>
        <w:left w:val="none" w:sz="0" w:space="0" w:color="auto"/>
        <w:bottom w:val="none" w:sz="0" w:space="0" w:color="auto"/>
        <w:right w:val="none" w:sz="0" w:space="0" w:color="auto"/>
      </w:divBdr>
    </w:div>
    <w:div w:id="116221073">
      <w:bodyDiv w:val="1"/>
      <w:marLeft w:val="0"/>
      <w:marRight w:val="0"/>
      <w:marTop w:val="0"/>
      <w:marBottom w:val="0"/>
      <w:divBdr>
        <w:top w:val="none" w:sz="0" w:space="0" w:color="auto"/>
        <w:left w:val="none" w:sz="0" w:space="0" w:color="auto"/>
        <w:bottom w:val="none" w:sz="0" w:space="0" w:color="auto"/>
        <w:right w:val="none" w:sz="0" w:space="0" w:color="auto"/>
      </w:divBdr>
    </w:div>
    <w:div w:id="116336478">
      <w:bodyDiv w:val="1"/>
      <w:marLeft w:val="0"/>
      <w:marRight w:val="0"/>
      <w:marTop w:val="0"/>
      <w:marBottom w:val="0"/>
      <w:divBdr>
        <w:top w:val="none" w:sz="0" w:space="0" w:color="auto"/>
        <w:left w:val="none" w:sz="0" w:space="0" w:color="auto"/>
        <w:bottom w:val="none" w:sz="0" w:space="0" w:color="auto"/>
        <w:right w:val="none" w:sz="0" w:space="0" w:color="auto"/>
      </w:divBdr>
    </w:div>
    <w:div w:id="120880582">
      <w:bodyDiv w:val="1"/>
      <w:marLeft w:val="0"/>
      <w:marRight w:val="0"/>
      <w:marTop w:val="0"/>
      <w:marBottom w:val="0"/>
      <w:divBdr>
        <w:top w:val="none" w:sz="0" w:space="0" w:color="auto"/>
        <w:left w:val="none" w:sz="0" w:space="0" w:color="auto"/>
        <w:bottom w:val="none" w:sz="0" w:space="0" w:color="auto"/>
        <w:right w:val="none" w:sz="0" w:space="0" w:color="auto"/>
      </w:divBdr>
    </w:div>
    <w:div w:id="121584596">
      <w:bodyDiv w:val="1"/>
      <w:marLeft w:val="0"/>
      <w:marRight w:val="0"/>
      <w:marTop w:val="0"/>
      <w:marBottom w:val="0"/>
      <w:divBdr>
        <w:top w:val="none" w:sz="0" w:space="0" w:color="auto"/>
        <w:left w:val="none" w:sz="0" w:space="0" w:color="auto"/>
        <w:bottom w:val="none" w:sz="0" w:space="0" w:color="auto"/>
        <w:right w:val="none" w:sz="0" w:space="0" w:color="auto"/>
      </w:divBdr>
    </w:div>
    <w:div w:id="123669092">
      <w:bodyDiv w:val="1"/>
      <w:marLeft w:val="0"/>
      <w:marRight w:val="0"/>
      <w:marTop w:val="0"/>
      <w:marBottom w:val="0"/>
      <w:divBdr>
        <w:top w:val="none" w:sz="0" w:space="0" w:color="auto"/>
        <w:left w:val="none" w:sz="0" w:space="0" w:color="auto"/>
        <w:bottom w:val="none" w:sz="0" w:space="0" w:color="auto"/>
        <w:right w:val="none" w:sz="0" w:space="0" w:color="auto"/>
      </w:divBdr>
    </w:div>
    <w:div w:id="125196337">
      <w:bodyDiv w:val="1"/>
      <w:marLeft w:val="0"/>
      <w:marRight w:val="0"/>
      <w:marTop w:val="0"/>
      <w:marBottom w:val="0"/>
      <w:divBdr>
        <w:top w:val="none" w:sz="0" w:space="0" w:color="auto"/>
        <w:left w:val="none" w:sz="0" w:space="0" w:color="auto"/>
        <w:bottom w:val="none" w:sz="0" w:space="0" w:color="auto"/>
        <w:right w:val="none" w:sz="0" w:space="0" w:color="auto"/>
      </w:divBdr>
    </w:div>
    <w:div w:id="125200221">
      <w:bodyDiv w:val="1"/>
      <w:marLeft w:val="0"/>
      <w:marRight w:val="0"/>
      <w:marTop w:val="0"/>
      <w:marBottom w:val="0"/>
      <w:divBdr>
        <w:top w:val="none" w:sz="0" w:space="0" w:color="auto"/>
        <w:left w:val="none" w:sz="0" w:space="0" w:color="auto"/>
        <w:bottom w:val="none" w:sz="0" w:space="0" w:color="auto"/>
        <w:right w:val="none" w:sz="0" w:space="0" w:color="auto"/>
      </w:divBdr>
    </w:div>
    <w:div w:id="136917330">
      <w:bodyDiv w:val="1"/>
      <w:marLeft w:val="0"/>
      <w:marRight w:val="0"/>
      <w:marTop w:val="0"/>
      <w:marBottom w:val="0"/>
      <w:divBdr>
        <w:top w:val="none" w:sz="0" w:space="0" w:color="auto"/>
        <w:left w:val="none" w:sz="0" w:space="0" w:color="auto"/>
        <w:bottom w:val="none" w:sz="0" w:space="0" w:color="auto"/>
        <w:right w:val="none" w:sz="0" w:space="0" w:color="auto"/>
      </w:divBdr>
    </w:div>
    <w:div w:id="139730658">
      <w:bodyDiv w:val="1"/>
      <w:marLeft w:val="0"/>
      <w:marRight w:val="0"/>
      <w:marTop w:val="0"/>
      <w:marBottom w:val="0"/>
      <w:divBdr>
        <w:top w:val="none" w:sz="0" w:space="0" w:color="auto"/>
        <w:left w:val="none" w:sz="0" w:space="0" w:color="auto"/>
        <w:bottom w:val="none" w:sz="0" w:space="0" w:color="auto"/>
        <w:right w:val="none" w:sz="0" w:space="0" w:color="auto"/>
      </w:divBdr>
    </w:div>
    <w:div w:id="141822992">
      <w:bodyDiv w:val="1"/>
      <w:marLeft w:val="0"/>
      <w:marRight w:val="0"/>
      <w:marTop w:val="0"/>
      <w:marBottom w:val="0"/>
      <w:divBdr>
        <w:top w:val="none" w:sz="0" w:space="0" w:color="auto"/>
        <w:left w:val="none" w:sz="0" w:space="0" w:color="auto"/>
        <w:bottom w:val="none" w:sz="0" w:space="0" w:color="auto"/>
        <w:right w:val="none" w:sz="0" w:space="0" w:color="auto"/>
      </w:divBdr>
    </w:div>
    <w:div w:id="144516946">
      <w:bodyDiv w:val="1"/>
      <w:marLeft w:val="0"/>
      <w:marRight w:val="0"/>
      <w:marTop w:val="0"/>
      <w:marBottom w:val="0"/>
      <w:divBdr>
        <w:top w:val="none" w:sz="0" w:space="0" w:color="auto"/>
        <w:left w:val="none" w:sz="0" w:space="0" w:color="auto"/>
        <w:bottom w:val="none" w:sz="0" w:space="0" w:color="auto"/>
        <w:right w:val="none" w:sz="0" w:space="0" w:color="auto"/>
      </w:divBdr>
    </w:div>
    <w:div w:id="145637016">
      <w:bodyDiv w:val="1"/>
      <w:marLeft w:val="0"/>
      <w:marRight w:val="0"/>
      <w:marTop w:val="0"/>
      <w:marBottom w:val="0"/>
      <w:divBdr>
        <w:top w:val="none" w:sz="0" w:space="0" w:color="auto"/>
        <w:left w:val="none" w:sz="0" w:space="0" w:color="auto"/>
        <w:bottom w:val="none" w:sz="0" w:space="0" w:color="auto"/>
        <w:right w:val="none" w:sz="0" w:space="0" w:color="auto"/>
      </w:divBdr>
    </w:div>
    <w:div w:id="147408457">
      <w:bodyDiv w:val="1"/>
      <w:marLeft w:val="0"/>
      <w:marRight w:val="0"/>
      <w:marTop w:val="0"/>
      <w:marBottom w:val="0"/>
      <w:divBdr>
        <w:top w:val="none" w:sz="0" w:space="0" w:color="auto"/>
        <w:left w:val="none" w:sz="0" w:space="0" w:color="auto"/>
        <w:bottom w:val="none" w:sz="0" w:space="0" w:color="auto"/>
        <w:right w:val="none" w:sz="0" w:space="0" w:color="auto"/>
      </w:divBdr>
    </w:div>
    <w:div w:id="148252872">
      <w:bodyDiv w:val="1"/>
      <w:marLeft w:val="0"/>
      <w:marRight w:val="0"/>
      <w:marTop w:val="0"/>
      <w:marBottom w:val="0"/>
      <w:divBdr>
        <w:top w:val="none" w:sz="0" w:space="0" w:color="auto"/>
        <w:left w:val="none" w:sz="0" w:space="0" w:color="auto"/>
        <w:bottom w:val="none" w:sz="0" w:space="0" w:color="auto"/>
        <w:right w:val="none" w:sz="0" w:space="0" w:color="auto"/>
      </w:divBdr>
    </w:div>
    <w:div w:id="149949064">
      <w:bodyDiv w:val="1"/>
      <w:marLeft w:val="0"/>
      <w:marRight w:val="0"/>
      <w:marTop w:val="0"/>
      <w:marBottom w:val="0"/>
      <w:divBdr>
        <w:top w:val="none" w:sz="0" w:space="0" w:color="auto"/>
        <w:left w:val="none" w:sz="0" w:space="0" w:color="auto"/>
        <w:bottom w:val="none" w:sz="0" w:space="0" w:color="auto"/>
        <w:right w:val="none" w:sz="0" w:space="0" w:color="auto"/>
      </w:divBdr>
    </w:div>
    <w:div w:id="150412284">
      <w:bodyDiv w:val="1"/>
      <w:marLeft w:val="0"/>
      <w:marRight w:val="0"/>
      <w:marTop w:val="0"/>
      <w:marBottom w:val="0"/>
      <w:divBdr>
        <w:top w:val="none" w:sz="0" w:space="0" w:color="auto"/>
        <w:left w:val="none" w:sz="0" w:space="0" w:color="auto"/>
        <w:bottom w:val="none" w:sz="0" w:space="0" w:color="auto"/>
        <w:right w:val="none" w:sz="0" w:space="0" w:color="auto"/>
      </w:divBdr>
    </w:div>
    <w:div w:id="150560297">
      <w:bodyDiv w:val="1"/>
      <w:marLeft w:val="0"/>
      <w:marRight w:val="0"/>
      <w:marTop w:val="0"/>
      <w:marBottom w:val="0"/>
      <w:divBdr>
        <w:top w:val="none" w:sz="0" w:space="0" w:color="auto"/>
        <w:left w:val="none" w:sz="0" w:space="0" w:color="auto"/>
        <w:bottom w:val="none" w:sz="0" w:space="0" w:color="auto"/>
        <w:right w:val="none" w:sz="0" w:space="0" w:color="auto"/>
      </w:divBdr>
    </w:div>
    <w:div w:id="152920219">
      <w:bodyDiv w:val="1"/>
      <w:marLeft w:val="0"/>
      <w:marRight w:val="0"/>
      <w:marTop w:val="0"/>
      <w:marBottom w:val="0"/>
      <w:divBdr>
        <w:top w:val="none" w:sz="0" w:space="0" w:color="auto"/>
        <w:left w:val="none" w:sz="0" w:space="0" w:color="auto"/>
        <w:bottom w:val="none" w:sz="0" w:space="0" w:color="auto"/>
        <w:right w:val="none" w:sz="0" w:space="0" w:color="auto"/>
      </w:divBdr>
    </w:div>
    <w:div w:id="153105814">
      <w:bodyDiv w:val="1"/>
      <w:marLeft w:val="0"/>
      <w:marRight w:val="0"/>
      <w:marTop w:val="0"/>
      <w:marBottom w:val="0"/>
      <w:divBdr>
        <w:top w:val="none" w:sz="0" w:space="0" w:color="auto"/>
        <w:left w:val="none" w:sz="0" w:space="0" w:color="auto"/>
        <w:bottom w:val="none" w:sz="0" w:space="0" w:color="auto"/>
        <w:right w:val="none" w:sz="0" w:space="0" w:color="auto"/>
      </w:divBdr>
    </w:div>
    <w:div w:id="153491631">
      <w:bodyDiv w:val="1"/>
      <w:marLeft w:val="0"/>
      <w:marRight w:val="0"/>
      <w:marTop w:val="0"/>
      <w:marBottom w:val="0"/>
      <w:divBdr>
        <w:top w:val="none" w:sz="0" w:space="0" w:color="auto"/>
        <w:left w:val="none" w:sz="0" w:space="0" w:color="auto"/>
        <w:bottom w:val="none" w:sz="0" w:space="0" w:color="auto"/>
        <w:right w:val="none" w:sz="0" w:space="0" w:color="auto"/>
      </w:divBdr>
    </w:div>
    <w:div w:id="153570027">
      <w:bodyDiv w:val="1"/>
      <w:marLeft w:val="0"/>
      <w:marRight w:val="0"/>
      <w:marTop w:val="0"/>
      <w:marBottom w:val="0"/>
      <w:divBdr>
        <w:top w:val="none" w:sz="0" w:space="0" w:color="auto"/>
        <w:left w:val="none" w:sz="0" w:space="0" w:color="auto"/>
        <w:bottom w:val="none" w:sz="0" w:space="0" w:color="auto"/>
        <w:right w:val="none" w:sz="0" w:space="0" w:color="auto"/>
      </w:divBdr>
    </w:div>
    <w:div w:id="155925634">
      <w:bodyDiv w:val="1"/>
      <w:marLeft w:val="0"/>
      <w:marRight w:val="0"/>
      <w:marTop w:val="0"/>
      <w:marBottom w:val="0"/>
      <w:divBdr>
        <w:top w:val="none" w:sz="0" w:space="0" w:color="auto"/>
        <w:left w:val="none" w:sz="0" w:space="0" w:color="auto"/>
        <w:bottom w:val="none" w:sz="0" w:space="0" w:color="auto"/>
        <w:right w:val="none" w:sz="0" w:space="0" w:color="auto"/>
      </w:divBdr>
    </w:div>
    <w:div w:id="156265668">
      <w:bodyDiv w:val="1"/>
      <w:marLeft w:val="0"/>
      <w:marRight w:val="0"/>
      <w:marTop w:val="0"/>
      <w:marBottom w:val="0"/>
      <w:divBdr>
        <w:top w:val="none" w:sz="0" w:space="0" w:color="auto"/>
        <w:left w:val="none" w:sz="0" w:space="0" w:color="auto"/>
        <w:bottom w:val="none" w:sz="0" w:space="0" w:color="auto"/>
        <w:right w:val="none" w:sz="0" w:space="0" w:color="auto"/>
      </w:divBdr>
    </w:div>
    <w:div w:id="157159439">
      <w:bodyDiv w:val="1"/>
      <w:marLeft w:val="0"/>
      <w:marRight w:val="0"/>
      <w:marTop w:val="0"/>
      <w:marBottom w:val="0"/>
      <w:divBdr>
        <w:top w:val="none" w:sz="0" w:space="0" w:color="auto"/>
        <w:left w:val="none" w:sz="0" w:space="0" w:color="auto"/>
        <w:bottom w:val="none" w:sz="0" w:space="0" w:color="auto"/>
        <w:right w:val="none" w:sz="0" w:space="0" w:color="auto"/>
      </w:divBdr>
    </w:div>
    <w:div w:id="159930358">
      <w:bodyDiv w:val="1"/>
      <w:marLeft w:val="0"/>
      <w:marRight w:val="0"/>
      <w:marTop w:val="0"/>
      <w:marBottom w:val="0"/>
      <w:divBdr>
        <w:top w:val="none" w:sz="0" w:space="0" w:color="auto"/>
        <w:left w:val="none" w:sz="0" w:space="0" w:color="auto"/>
        <w:bottom w:val="none" w:sz="0" w:space="0" w:color="auto"/>
        <w:right w:val="none" w:sz="0" w:space="0" w:color="auto"/>
      </w:divBdr>
    </w:div>
    <w:div w:id="162358277">
      <w:bodyDiv w:val="1"/>
      <w:marLeft w:val="0"/>
      <w:marRight w:val="0"/>
      <w:marTop w:val="0"/>
      <w:marBottom w:val="0"/>
      <w:divBdr>
        <w:top w:val="none" w:sz="0" w:space="0" w:color="auto"/>
        <w:left w:val="none" w:sz="0" w:space="0" w:color="auto"/>
        <w:bottom w:val="none" w:sz="0" w:space="0" w:color="auto"/>
        <w:right w:val="none" w:sz="0" w:space="0" w:color="auto"/>
      </w:divBdr>
    </w:div>
    <w:div w:id="166334410">
      <w:bodyDiv w:val="1"/>
      <w:marLeft w:val="0"/>
      <w:marRight w:val="0"/>
      <w:marTop w:val="0"/>
      <w:marBottom w:val="0"/>
      <w:divBdr>
        <w:top w:val="none" w:sz="0" w:space="0" w:color="auto"/>
        <w:left w:val="none" w:sz="0" w:space="0" w:color="auto"/>
        <w:bottom w:val="none" w:sz="0" w:space="0" w:color="auto"/>
        <w:right w:val="none" w:sz="0" w:space="0" w:color="auto"/>
      </w:divBdr>
    </w:div>
    <w:div w:id="170611706">
      <w:bodyDiv w:val="1"/>
      <w:marLeft w:val="0"/>
      <w:marRight w:val="0"/>
      <w:marTop w:val="0"/>
      <w:marBottom w:val="0"/>
      <w:divBdr>
        <w:top w:val="none" w:sz="0" w:space="0" w:color="auto"/>
        <w:left w:val="none" w:sz="0" w:space="0" w:color="auto"/>
        <w:bottom w:val="none" w:sz="0" w:space="0" w:color="auto"/>
        <w:right w:val="none" w:sz="0" w:space="0" w:color="auto"/>
      </w:divBdr>
    </w:div>
    <w:div w:id="173346411">
      <w:bodyDiv w:val="1"/>
      <w:marLeft w:val="0"/>
      <w:marRight w:val="0"/>
      <w:marTop w:val="0"/>
      <w:marBottom w:val="0"/>
      <w:divBdr>
        <w:top w:val="none" w:sz="0" w:space="0" w:color="auto"/>
        <w:left w:val="none" w:sz="0" w:space="0" w:color="auto"/>
        <w:bottom w:val="none" w:sz="0" w:space="0" w:color="auto"/>
        <w:right w:val="none" w:sz="0" w:space="0" w:color="auto"/>
      </w:divBdr>
    </w:div>
    <w:div w:id="173496063">
      <w:bodyDiv w:val="1"/>
      <w:marLeft w:val="0"/>
      <w:marRight w:val="0"/>
      <w:marTop w:val="0"/>
      <w:marBottom w:val="0"/>
      <w:divBdr>
        <w:top w:val="none" w:sz="0" w:space="0" w:color="auto"/>
        <w:left w:val="none" w:sz="0" w:space="0" w:color="auto"/>
        <w:bottom w:val="none" w:sz="0" w:space="0" w:color="auto"/>
        <w:right w:val="none" w:sz="0" w:space="0" w:color="auto"/>
      </w:divBdr>
    </w:div>
    <w:div w:id="176699735">
      <w:bodyDiv w:val="1"/>
      <w:marLeft w:val="0"/>
      <w:marRight w:val="0"/>
      <w:marTop w:val="0"/>
      <w:marBottom w:val="0"/>
      <w:divBdr>
        <w:top w:val="none" w:sz="0" w:space="0" w:color="auto"/>
        <w:left w:val="none" w:sz="0" w:space="0" w:color="auto"/>
        <w:bottom w:val="none" w:sz="0" w:space="0" w:color="auto"/>
        <w:right w:val="none" w:sz="0" w:space="0" w:color="auto"/>
      </w:divBdr>
    </w:div>
    <w:div w:id="177743885">
      <w:bodyDiv w:val="1"/>
      <w:marLeft w:val="0"/>
      <w:marRight w:val="0"/>
      <w:marTop w:val="0"/>
      <w:marBottom w:val="0"/>
      <w:divBdr>
        <w:top w:val="none" w:sz="0" w:space="0" w:color="auto"/>
        <w:left w:val="none" w:sz="0" w:space="0" w:color="auto"/>
        <w:bottom w:val="none" w:sz="0" w:space="0" w:color="auto"/>
        <w:right w:val="none" w:sz="0" w:space="0" w:color="auto"/>
      </w:divBdr>
    </w:div>
    <w:div w:id="183446425">
      <w:bodyDiv w:val="1"/>
      <w:marLeft w:val="0"/>
      <w:marRight w:val="0"/>
      <w:marTop w:val="0"/>
      <w:marBottom w:val="0"/>
      <w:divBdr>
        <w:top w:val="none" w:sz="0" w:space="0" w:color="auto"/>
        <w:left w:val="none" w:sz="0" w:space="0" w:color="auto"/>
        <w:bottom w:val="none" w:sz="0" w:space="0" w:color="auto"/>
        <w:right w:val="none" w:sz="0" w:space="0" w:color="auto"/>
      </w:divBdr>
    </w:div>
    <w:div w:id="186217354">
      <w:bodyDiv w:val="1"/>
      <w:marLeft w:val="0"/>
      <w:marRight w:val="0"/>
      <w:marTop w:val="0"/>
      <w:marBottom w:val="0"/>
      <w:divBdr>
        <w:top w:val="none" w:sz="0" w:space="0" w:color="auto"/>
        <w:left w:val="none" w:sz="0" w:space="0" w:color="auto"/>
        <w:bottom w:val="none" w:sz="0" w:space="0" w:color="auto"/>
        <w:right w:val="none" w:sz="0" w:space="0" w:color="auto"/>
      </w:divBdr>
    </w:div>
    <w:div w:id="191889649">
      <w:bodyDiv w:val="1"/>
      <w:marLeft w:val="0"/>
      <w:marRight w:val="0"/>
      <w:marTop w:val="0"/>
      <w:marBottom w:val="0"/>
      <w:divBdr>
        <w:top w:val="none" w:sz="0" w:space="0" w:color="auto"/>
        <w:left w:val="none" w:sz="0" w:space="0" w:color="auto"/>
        <w:bottom w:val="none" w:sz="0" w:space="0" w:color="auto"/>
        <w:right w:val="none" w:sz="0" w:space="0" w:color="auto"/>
      </w:divBdr>
    </w:div>
    <w:div w:id="194083210">
      <w:bodyDiv w:val="1"/>
      <w:marLeft w:val="0"/>
      <w:marRight w:val="0"/>
      <w:marTop w:val="0"/>
      <w:marBottom w:val="0"/>
      <w:divBdr>
        <w:top w:val="none" w:sz="0" w:space="0" w:color="auto"/>
        <w:left w:val="none" w:sz="0" w:space="0" w:color="auto"/>
        <w:bottom w:val="none" w:sz="0" w:space="0" w:color="auto"/>
        <w:right w:val="none" w:sz="0" w:space="0" w:color="auto"/>
      </w:divBdr>
    </w:div>
    <w:div w:id="202913384">
      <w:bodyDiv w:val="1"/>
      <w:marLeft w:val="0"/>
      <w:marRight w:val="0"/>
      <w:marTop w:val="0"/>
      <w:marBottom w:val="0"/>
      <w:divBdr>
        <w:top w:val="none" w:sz="0" w:space="0" w:color="auto"/>
        <w:left w:val="none" w:sz="0" w:space="0" w:color="auto"/>
        <w:bottom w:val="none" w:sz="0" w:space="0" w:color="auto"/>
        <w:right w:val="none" w:sz="0" w:space="0" w:color="auto"/>
      </w:divBdr>
    </w:div>
    <w:div w:id="204680214">
      <w:bodyDiv w:val="1"/>
      <w:marLeft w:val="0"/>
      <w:marRight w:val="0"/>
      <w:marTop w:val="0"/>
      <w:marBottom w:val="0"/>
      <w:divBdr>
        <w:top w:val="none" w:sz="0" w:space="0" w:color="auto"/>
        <w:left w:val="none" w:sz="0" w:space="0" w:color="auto"/>
        <w:bottom w:val="none" w:sz="0" w:space="0" w:color="auto"/>
        <w:right w:val="none" w:sz="0" w:space="0" w:color="auto"/>
      </w:divBdr>
    </w:div>
    <w:div w:id="208804629">
      <w:bodyDiv w:val="1"/>
      <w:marLeft w:val="0"/>
      <w:marRight w:val="0"/>
      <w:marTop w:val="0"/>
      <w:marBottom w:val="0"/>
      <w:divBdr>
        <w:top w:val="none" w:sz="0" w:space="0" w:color="auto"/>
        <w:left w:val="none" w:sz="0" w:space="0" w:color="auto"/>
        <w:bottom w:val="none" w:sz="0" w:space="0" w:color="auto"/>
        <w:right w:val="none" w:sz="0" w:space="0" w:color="auto"/>
      </w:divBdr>
    </w:div>
    <w:div w:id="211229652">
      <w:bodyDiv w:val="1"/>
      <w:marLeft w:val="0"/>
      <w:marRight w:val="0"/>
      <w:marTop w:val="0"/>
      <w:marBottom w:val="0"/>
      <w:divBdr>
        <w:top w:val="none" w:sz="0" w:space="0" w:color="auto"/>
        <w:left w:val="none" w:sz="0" w:space="0" w:color="auto"/>
        <w:bottom w:val="none" w:sz="0" w:space="0" w:color="auto"/>
        <w:right w:val="none" w:sz="0" w:space="0" w:color="auto"/>
      </w:divBdr>
    </w:div>
    <w:div w:id="212085248">
      <w:bodyDiv w:val="1"/>
      <w:marLeft w:val="0"/>
      <w:marRight w:val="0"/>
      <w:marTop w:val="0"/>
      <w:marBottom w:val="0"/>
      <w:divBdr>
        <w:top w:val="none" w:sz="0" w:space="0" w:color="auto"/>
        <w:left w:val="none" w:sz="0" w:space="0" w:color="auto"/>
        <w:bottom w:val="none" w:sz="0" w:space="0" w:color="auto"/>
        <w:right w:val="none" w:sz="0" w:space="0" w:color="auto"/>
      </w:divBdr>
    </w:div>
    <w:div w:id="218590580">
      <w:bodyDiv w:val="1"/>
      <w:marLeft w:val="0"/>
      <w:marRight w:val="0"/>
      <w:marTop w:val="0"/>
      <w:marBottom w:val="0"/>
      <w:divBdr>
        <w:top w:val="none" w:sz="0" w:space="0" w:color="auto"/>
        <w:left w:val="none" w:sz="0" w:space="0" w:color="auto"/>
        <w:bottom w:val="none" w:sz="0" w:space="0" w:color="auto"/>
        <w:right w:val="none" w:sz="0" w:space="0" w:color="auto"/>
      </w:divBdr>
    </w:div>
    <w:div w:id="219679042">
      <w:bodyDiv w:val="1"/>
      <w:marLeft w:val="0"/>
      <w:marRight w:val="0"/>
      <w:marTop w:val="0"/>
      <w:marBottom w:val="0"/>
      <w:divBdr>
        <w:top w:val="none" w:sz="0" w:space="0" w:color="auto"/>
        <w:left w:val="none" w:sz="0" w:space="0" w:color="auto"/>
        <w:bottom w:val="none" w:sz="0" w:space="0" w:color="auto"/>
        <w:right w:val="none" w:sz="0" w:space="0" w:color="auto"/>
      </w:divBdr>
    </w:div>
    <w:div w:id="220791878">
      <w:bodyDiv w:val="1"/>
      <w:marLeft w:val="0"/>
      <w:marRight w:val="0"/>
      <w:marTop w:val="0"/>
      <w:marBottom w:val="0"/>
      <w:divBdr>
        <w:top w:val="none" w:sz="0" w:space="0" w:color="auto"/>
        <w:left w:val="none" w:sz="0" w:space="0" w:color="auto"/>
        <w:bottom w:val="none" w:sz="0" w:space="0" w:color="auto"/>
        <w:right w:val="none" w:sz="0" w:space="0" w:color="auto"/>
      </w:divBdr>
    </w:div>
    <w:div w:id="227305948">
      <w:bodyDiv w:val="1"/>
      <w:marLeft w:val="0"/>
      <w:marRight w:val="0"/>
      <w:marTop w:val="0"/>
      <w:marBottom w:val="0"/>
      <w:divBdr>
        <w:top w:val="none" w:sz="0" w:space="0" w:color="auto"/>
        <w:left w:val="none" w:sz="0" w:space="0" w:color="auto"/>
        <w:bottom w:val="none" w:sz="0" w:space="0" w:color="auto"/>
        <w:right w:val="none" w:sz="0" w:space="0" w:color="auto"/>
      </w:divBdr>
    </w:div>
    <w:div w:id="227696506">
      <w:bodyDiv w:val="1"/>
      <w:marLeft w:val="0"/>
      <w:marRight w:val="0"/>
      <w:marTop w:val="0"/>
      <w:marBottom w:val="0"/>
      <w:divBdr>
        <w:top w:val="none" w:sz="0" w:space="0" w:color="auto"/>
        <w:left w:val="none" w:sz="0" w:space="0" w:color="auto"/>
        <w:bottom w:val="none" w:sz="0" w:space="0" w:color="auto"/>
        <w:right w:val="none" w:sz="0" w:space="0" w:color="auto"/>
      </w:divBdr>
    </w:div>
    <w:div w:id="227767137">
      <w:bodyDiv w:val="1"/>
      <w:marLeft w:val="0"/>
      <w:marRight w:val="0"/>
      <w:marTop w:val="0"/>
      <w:marBottom w:val="0"/>
      <w:divBdr>
        <w:top w:val="none" w:sz="0" w:space="0" w:color="auto"/>
        <w:left w:val="none" w:sz="0" w:space="0" w:color="auto"/>
        <w:bottom w:val="none" w:sz="0" w:space="0" w:color="auto"/>
        <w:right w:val="none" w:sz="0" w:space="0" w:color="auto"/>
      </w:divBdr>
    </w:div>
    <w:div w:id="232550776">
      <w:bodyDiv w:val="1"/>
      <w:marLeft w:val="0"/>
      <w:marRight w:val="0"/>
      <w:marTop w:val="0"/>
      <w:marBottom w:val="0"/>
      <w:divBdr>
        <w:top w:val="none" w:sz="0" w:space="0" w:color="auto"/>
        <w:left w:val="none" w:sz="0" w:space="0" w:color="auto"/>
        <w:bottom w:val="none" w:sz="0" w:space="0" w:color="auto"/>
        <w:right w:val="none" w:sz="0" w:space="0" w:color="auto"/>
      </w:divBdr>
    </w:div>
    <w:div w:id="232745219">
      <w:bodyDiv w:val="1"/>
      <w:marLeft w:val="0"/>
      <w:marRight w:val="0"/>
      <w:marTop w:val="0"/>
      <w:marBottom w:val="0"/>
      <w:divBdr>
        <w:top w:val="none" w:sz="0" w:space="0" w:color="auto"/>
        <w:left w:val="none" w:sz="0" w:space="0" w:color="auto"/>
        <w:bottom w:val="none" w:sz="0" w:space="0" w:color="auto"/>
        <w:right w:val="none" w:sz="0" w:space="0" w:color="auto"/>
      </w:divBdr>
    </w:div>
    <w:div w:id="234779492">
      <w:bodyDiv w:val="1"/>
      <w:marLeft w:val="0"/>
      <w:marRight w:val="0"/>
      <w:marTop w:val="0"/>
      <w:marBottom w:val="0"/>
      <w:divBdr>
        <w:top w:val="none" w:sz="0" w:space="0" w:color="auto"/>
        <w:left w:val="none" w:sz="0" w:space="0" w:color="auto"/>
        <w:bottom w:val="none" w:sz="0" w:space="0" w:color="auto"/>
        <w:right w:val="none" w:sz="0" w:space="0" w:color="auto"/>
      </w:divBdr>
    </w:div>
    <w:div w:id="234826647">
      <w:bodyDiv w:val="1"/>
      <w:marLeft w:val="0"/>
      <w:marRight w:val="0"/>
      <w:marTop w:val="0"/>
      <w:marBottom w:val="0"/>
      <w:divBdr>
        <w:top w:val="none" w:sz="0" w:space="0" w:color="auto"/>
        <w:left w:val="none" w:sz="0" w:space="0" w:color="auto"/>
        <w:bottom w:val="none" w:sz="0" w:space="0" w:color="auto"/>
        <w:right w:val="none" w:sz="0" w:space="0" w:color="auto"/>
      </w:divBdr>
    </w:div>
    <w:div w:id="235556128">
      <w:bodyDiv w:val="1"/>
      <w:marLeft w:val="0"/>
      <w:marRight w:val="0"/>
      <w:marTop w:val="0"/>
      <w:marBottom w:val="0"/>
      <w:divBdr>
        <w:top w:val="none" w:sz="0" w:space="0" w:color="auto"/>
        <w:left w:val="none" w:sz="0" w:space="0" w:color="auto"/>
        <w:bottom w:val="none" w:sz="0" w:space="0" w:color="auto"/>
        <w:right w:val="none" w:sz="0" w:space="0" w:color="auto"/>
      </w:divBdr>
    </w:div>
    <w:div w:id="239407514">
      <w:bodyDiv w:val="1"/>
      <w:marLeft w:val="0"/>
      <w:marRight w:val="0"/>
      <w:marTop w:val="0"/>
      <w:marBottom w:val="0"/>
      <w:divBdr>
        <w:top w:val="none" w:sz="0" w:space="0" w:color="auto"/>
        <w:left w:val="none" w:sz="0" w:space="0" w:color="auto"/>
        <w:bottom w:val="none" w:sz="0" w:space="0" w:color="auto"/>
        <w:right w:val="none" w:sz="0" w:space="0" w:color="auto"/>
      </w:divBdr>
    </w:div>
    <w:div w:id="243344721">
      <w:bodyDiv w:val="1"/>
      <w:marLeft w:val="0"/>
      <w:marRight w:val="0"/>
      <w:marTop w:val="0"/>
      <w:marBottom w:val="0"/>
      <w:divBdr>
        <w:top w:val="none" w:sz="0" w:space="0" w:color="auto"/>
        <w:left w:val="none" w:sz="0" w:space="0" w:color="auto"/>
        <w:bottom w:val="none" w:sz="0" w:space="0" w:color="auto"/>
        <w:right w:val="none" w:sz="0" w:space="0" w:color="auto"/>
      </w:divBdr>
    </w:div>
    <w:div w:id="243688681">
      <w:bodyDiv w:val="1"/>
      <w:marLeft w:val="0"/>
      <w:marRight w:val="0"/>
      <w:marTop w:val="0"/>
      <w:marBottom w:val="0"/>
      <w:divBdr>
        <w:top w:val="none" w:sz="0" w:space="0" w:color="auto"/>
        <w:left w:val="none" w:sz="0" w:space="0" w:color="auto"/>
        <w:bottom w:val="none" w:sz="0" w:space="0" w:color="auto"/>
        <w:right w:val="none" w:sz="0" w:space="0" w:color="auto"/>
      </w:divBdr>
    </w:div>
    <w:div w:id="243801103">
      <w:bodyDiv w:val="1"/>
      <w:marLeft w:val="0"/>
      <w:marRight w:val="0"/>
      <w:marTop w:val="0"/>
      <w:marBottom w:val="0"/>
      <w:divBdr>
        <w:top w:val="none" w:sz="0" w:space="0" w:color="auto"/>
        <w:left w:val="none" w:sz="0" w:space="0" w:color="auto"/>
        <w:bottom w:val="none" w:sz="0" w:space="0" w:color="auto"/>
        <w:right w:val="none" w:sz="0" w:space="0" w:color="auto"/>
      </w:divBdr>
    </w:div>
    <w:div w:id="246693268">
      <w:bodyDiv w:val="1"/>
      <w:marLeft w:val="0"/>
      <w:marRight w:val="0"/>
      <w:marTop w:val="0"/>
      <w:marBottom w:val="0"/>
      <w:divBdr>
        <w:top w:val="none" w:sz="0" w:space="0" w:color="auto"/>
        <w:left w:val="none" w:sz="0" w:space="0" w:color="auto"/>
        <w:bottom w:val="none" w:sz="0" w:space="0" w:color="auto"/>
        <w:right w:val="none" w:sz="0" w:space="0" w:color="auto"/>
      </w:divBdr>
    </w:div>
    <w:div w:id="247661188">
      <w:bodyDiv w:val="1"/>
      <w:marLeft w:val="0"/>
      <w:marRight w:val="0"/>
      <w:marTop w:val="0"/>
      <w:marBottom w:val="0"/>
      <w:divBdr>
        <w:top w:val="none" w:sz="0" w:space="0" w:color="auto"/>
        <w:left w:val="none" w:sz="0" w:space="0" w:color="auto"/>
        <w:bottom w:val="none" w:sz="0" w:space="0" w:color="auto"/>
        <w:right w:val="none" w:sz="0" w:space="0" w:color="auto"/>
      </w:divBdr>
    </w:div>
    <w:div w:id="248587442">
      <w:bodyDiv w:val="1"/>
      <w:marLeft w:val="0"/>
      <w:marRight w:val="0"/>
      <w:marTop w:val="0"/>
      <w:marBottom w:val="0"/>
      <w:divBdr>
        <w:top w:val="none" w:sz="0" w:space="0" w:color="auto"/>
        <w:left w:val="none" w:sz="0" w:space="0" w:color="auto"/>
        <w:bottom w:val="none" w:sz="0" w:space="0" w:color="auto"/>
        <w:right w:val="none" w:sz="0" w:space="0" w:color="auto"/>
      </w:divBdr>
    </w:div>
    <w:div w:id="249776167">
      <w:bodyDiv w:val="1"/>
      <w:marLeft w:val="0"/>
      <w:marRight w:val="0"/>
      <w:marTop w:val="0"/>
      <w:marBottom w:val="0"/>
      <w:divBdr>
        <w:top w:val="none" w:sz="0" w:space="0" w:color="auto"/>
        <w:left w:val="none" w:sz="0" w:space="0" w:color="auto"/>
        <w:bottom w:val="none" w:sz="0" w:space="0" w:color="auto"/>
        <w:right w:val="none" w:sz="0" w:space="0" w:color="auto"/>
      </w:divBdr>
    </w:div>
    <w:div w:id="256525201">
      <w:bodyDiv w:val="1"/>
      <w:marLeft w:val="0"/>
      <w:marRight w:val="0"/>
      <w:marTop w:val="0"/>
      <w:marBottom w:val="0"/>
      <w:divBdr>
        <w:top w:val="none" w:sz="0" w:space="0" w:color="auto"/>
        <w:left w:val="none" w:sz="0" w:space="0" w:color="auto"/>
        <w:bottom w:val="none" w:sz="0" w:space="0" w:color="auto"/>
        <w:right w:val="none" w:sz="0" w:space="0" w:color="auto"/>
      </w:divBdr>
    </w:div>
    <w:div w:id="260601564">
      <w:bodyDiv w:val="1"/>
      <w:marLeft w:val="0"/>
      <w:marRight w:val="0"/>
      <w:marTop w:val="0"/>
      <w:marBottom w:val="0"/>
      <w:divBdr>
        <w:top w:val="none" w:sz="0" w:space="0" w:color="auto"/>
        <w:left w:val="none" w:sz="0" w:space="0" w:color="auto"/>
        <w:bottom w:val="none" w:sz="0" w:space="0" w:color="auto"/>
        <w:right w:val="none" w:sz="0" w:space="0" w:color="auto"/>
      </w:divBdr>
    </w:div>
    <w:div w:id="264268686">
      <w:bodyDiv w:val="1"/>
      <w:marLeft w:val="0"/>
      <w:marRight w:val="0"/>
      <w:marTop w:val="0"/>
      <w:marBottom w:val="0"/>
      <w:divBdr>
        <w:top w:val="none" w:sz="0" w:space="0" w:color="auto"/>
        <w:left w:val="none" w:sz="0" w:space="0" w:color="auto"/>
        <w:bottom w:val="none" w:sz="0" w:space="0" w:color="auto"/>
        <w:right w:val="none" w:sz="0" w:space="0" w:color="auto"/>
      </w:divBdr>
    </w:div>
    <w:div w:id="271599407">
      <w:bodyDiv w:val="1"/>
      <w:marLeft w:val="0"/>
      <w:marRight w:val="0"/>
      <w:marTop w:val="0"/>
      <w:marBottom w:val="0"/>
      <w:divBdr>
        <w:top w:val="none" w:sz="0" w:space="0" w:color="auto"/>
        <w:left w:val="none" w:sz="0" w:space="0" w:color="auto"/>
        <w:bottom w:val="none" w:sz="0" w:space="0" w:color="auto"/>
        <w:right w:val="none" w:sz="0" w:space="0" w:color="auto"/>
      </w:divBdr>
    </w:div>
    <w:div w:id="272709439">
      <w:bodyDiv w:val="1"/>
      <w:marLeft w:val="0"/>
      <w:marRight w:val="0"/>
      <w:marTop w:val="0"/>
      <w:marBottom w:val="0"/>
      <w:divBdr>
        <w:top w:val="none" w:sz="0" w:space="0" w:color="auto"/>
        <w:left w:val="none" w:sz="0" w:space="0" w:color="auto"/>
        <w:bottom w:val="none" w:sz="0" w:space="0" w:color="auto"/>
        <w:right w:val="none" w:sz="0" w:space="0" w:color="auto"/>
      </w:divBdr>
    </w:div>
    <w:div w:id="273026788">
      <w:bodyDiv w:val="1"/>
      <w:marLeft w:val="0"/>
      <w:marRight w:val="0"/>
      <w:marTop w:val="0"/>
      <w:marBottom w:val="0"/>
      <w:divBdr>
        <w:top w:val="none" w:sz="0" w:space="0" w:color="auto"/>
        <w:left w:val="none" w:sz="0" w:space="0" w:color="auto"/>
        <w:bottom w:val="none" w:sz="0" w:space="0" w:color="auto"/>
        <w:right w:val="none" w:sz="0" w:space="0" w:color="auto"/>
      </w:divBdr>
    </w:div>
    <w:div w:id="275019025">
      <w:bodyDiv w:val="1"/>
      <w:marLeft w:val="0"/>
      <w:marRight w:val="0"/>
      <w:marTop w:val="0"/>
      <w:marBottom w:val="0"/>
      <w:divBdr>
        <w:top w:val="none" w:sz="0" w:space="0" w:color="auto"/>
        <w:left w:val="none" w:sz="0" w:space="0" w:color="auto"/>
        <w:bottom w:val="none" w:sz="0" w:space="0" w:color="auto"/>
        <w:right w:val="none" w:sz="0" w:space="0" w:color="auto"/>
      </w:divBdr>
    </w:div>
    <w:div w:id="277761284">
      <w:bodyDiv w:val="1"/>
      <w:marLeft w:val="0"/>
      <w:marRight w:val="0"/>
      <w:marTop w:val="0"/>
      <w:marBottom w:val="0"/>
      <w:divBdr>
        <w:top w:val="none" w:sz="0" w:space="0" w:color="auto"/>
        <w:left w:val="none" w:sz="0" w:space="0" w:color="auto"/>
        <w:bottom w:val="none" w:sz="0" w:space="0" w:color="auto"/>
        <w:right w:val="none" w:sz="0" w:space="0" w:color="auto"/>
      </w:divBdr>
    </w:div>
    <w:div w:id="278800371">
      <w:bodyDiv w:val="1"/>
      <w:marLeft w:val="0"/>
      <w:marRight w:val="0"/>
      <w:marTop w:val="0"/>
      <w:marBottom w:val="0"/>
      <w:divBdr>
        <w:top w:val="none" w:sz="0" w:space="0" w:color="auto"/>
        <w:left w:val="none" w:sz="0" w:space="0" w:color="auto"/>
        <w:bottom w:val="none" w:sz="0" w:space="0" w:color="auto"/>
        <w:right w:val="none" w:sz="0" w:space="0" w:color="auto"/>
      </w:divBdr>
    </w:div>
    <w:div w:id="281692268">
      <w:bodyDiv w:val="1"/>
      <w:marLeft w:val="0"/>
      <w:marRight w:val="0"/>
      <w:marTop w:val="0"/>
      <w:marBottom w:val="0"/>
      <w:divBdr>
        <w:top w:val="none" w:sz="0" w:space="0" w:color="auto"/>
        <w:left w:val="none" w:sz="0" w:space="0" w:color="auto"/>
        <w:bottom w:val="none" w:sz="0" w:space="0" w:color="auto"/>
        <w:right w:val="none" w:sz="0" w:space="0" w:color="auto"/>
      </w:divBdr>
    </w:div>
    <w:div w:id="284195519">
      <w:bodyDiv w:val="1"/>
      <w:marLeft w:val="0"/>
      <w:marRight w:val="0"/>
      <w:marTop w:val="0"/>
      <w:marBottom w:val="0"/>
      <w:divBdr>
        <w:top w:val="none" w:sz="0" w:space="0" w:color="auto"/>
        <w:left w:val="none" w:sz="0" w:space="0" w:color="auto"/>
        <w:bottom w:val="none" w:sz="0" w:space="0" w:color="auto"/>
        <w:right w:val="none" w:sz="0" w:space="0" w:color="auto"/>
      </w:divBdr>
    </w:div>
    <w:div w:id="284695487">
      <w:bodyDiv w:val="1"/>
      <w:marLeft w:val="0"/>
      <w:marRight w:val="0"/>
      <w:marTop w:val="0"/>
      <w:marBottom w:val="0"/>
      <w:divBdr>
        <w:top w:val="none" w:sz="0" w:space="0" w:color="auto"/>
        <w:left w:val="none" w:sz="0" w:space="0" w:color="auto"/>
        <w:bottom w:val="none" w:sz="0" w:space="0" w:color="auto"/>
        <w:right w:val="none" w:sz="0" w:space="0" w:color="auto"/>
      </w:divBdr>
    </w:div>
    <w:div w:id="285551077">
      <w:bodyDiv w:val="1"/>
      <w:marLeft w:val="0"/>
      <w:marRight w:val="0"/>
      <w:marTop w:val="0"/>
      <w:marBottom w:val="0"/>
      <w:divBdr>
        <w:top w:val="none" w:sz="0" w:space="0" w:color="auto"/>
        <w:left w:val="none" w:sz="0" w:space="0" w:color="auto"/>
        <w:bottom w:val="none" w:sz="0" w:space="0" w:color="auto"/>
        <w:right w:val="none" w:sz="0" w:space="0" w:color="auto"/>
      </w:divBdr>
    </w:div>
    <w:div w:id="288899402">
      <w:bodyDiv w:val="1"/>
      <w:marLeft w:val="0"/>
      <w:marRight w:val="0"/>
      <w:marTop w:val="0"/>
      <w:marBottom w:val="0"/>
      <w:divBdr>
        <w:top w:val="none" w:sz="0" w:space="0" w:color="auto"/>
        <w:left w:val="none" w:sz="0" w:space="0" w:color="auto"/>
        <w:bottom w:val="none" w:sz="0" w:space="0" w:color="auto"/>
        <w:right w:val="none" w:sz="0" w:space="0" w:color="auto"/>
      </w:divBdr>
    </w:div>
    <w:div w:id="301472261">
      <w:bodyDiv w:val="1"/>
      <w:marLeft w:val="0"/>
      <w:marRight w:val="0"/>
      <w:marTop w:val="0"/>
      <w:marBottom w:val="0"/>
      <w:divBdr>
        <w:top w:val="none" w:sz="0" w:space="0" w:color="auto"/>
        <w:left w:val="none" w:sz="0" w:space="0" w:color="auto"/>
        <w:bottom w:val="none" w:sz="0" w:space="0" w:color="auto"/>
        <w:right w:val="none" w:sz="0" w:space="0" w:color="auto"/>
      </w:divBdr>
    </w:div>
    <w:div w:id="301809695">
      <w:bodyDiv w:val="1"/>
      <w:marLeft w:val="0"/>
      <w:marRight w:val="0"/>
      <w:marTop w:val="0"/>
      <w:marBottom w:val="0"/>
      <w:divBdr>
        <w:top w:val="none" w:sz="0" w:space="0" w:color="auto"/>
        <w:left w:val="none" w:sz="0" w:space="0" w:color="auto"/>
        <w:bottom w:val="none" w:sz="0" w:space="0" w:color="auto"/>
        <w:right w:val="none" w:sz="0" w:space="0" w:color="auto"/>
      </w:divBdr>
    </w:div>
    <w:div w:id="304967741">
      <w:bodyDiv w:val="1"/>
      <w:marLeft w:val="0"/>
      <w:marRight w:val="0"/>
      <w:marTop w:val="0"/>
      <w:marBottom w:val="0"/>
      <w:divBdr>
        <w:top w:val="none" w:sz="0" w:space="0" w:color="auto"/>
        <w:left w:val="none" w:sz="0" w:space="0" w:color="auto"/>
        <w:bottom w:val="none" w:sz="0" w:space="0" w:color="auto"/>
        <w:right w:val="none" w:sz="0" w:space="0" w:color="auto"/>
      </w:divBdr>
    </w:div>
    <w:div w:id="307327363">
      <w:bodyDiv w:val="1"/>
      <w:marLeft w:val="0"/>
      <w:marRight w:val="0"/>
      <w:marTop w:val="0"/>
      <w:marBottom w:val="0"/>
      <w:divBdr>
        <w:top w:val="none" w:sz="0" w:space="0" w:color="auto"/>
        <w:left w:val="none" w:sz="0" w:space="0" w:color="auto"/>
        <w:bottom w:val="none" w:sz="0" w:space="0" w:color="auto"/>
        <w:right w:val="none" w:sz="0" w:space="0" w:color="auto"/>
      </w:divBdr>
    </w:div>
    <w:div w:id="308823428">
      <w:bodyDiv w:val="1"/>
      <w:marLeft w:val="0"/>
      <w:marRight w:val="0"/>
      <w:marTop w:val="0"/>
      <w:marBottom w:val="0"/>
      <w:divBdr>
        <w:top w:val="none" w:sz="0" w:space="0" w:color="auto"/>
        <w:left w:val="none" w:sz="0" w:space="0" w:color="auto"/>
        <w:bottom w:val="none" w:sz="0" w:space="0" w:color="auto"/>
        <w:right w:val="none" w:sz="0" w:space="0" w:color="auto"/>
      </w:divBdr>
    </w:div>
    <w:div w:id="309485749">
      <w:bodyDiv w:val="1"/>
      <w:marLeft w:val="0"/>
      <w:marRight w:val="0"/>
      <w:marTop w:val="0"/>
      <w:marBottom w:val="0"/>
      <w:divBdr>
        <w:top w:val="none" w:sz="0" w:space="0" w:color="auto"/>
        <w:left w:val="none" w:sz="0" w:space="0" w:color="auto"/>
        <w:bottom w:val="none" w:sz="0" w:space="0" w:color="auto"/>
        <w:right w:val="none" w:sz="0" w:space="0" w:color="auto"/>
      </w:divBdr>
    </w:div>
    <w:div w:id="312637530">
      <w:bodyDiv w:val="1"/>
      <w:marLeft w:val="0"/>
      <w:marRight w:val="0"/>
      <w:marTop w:val="0"/>
      <w:marBottom w:val="0"/>
      <w:divBdr>
        <w:top w:val="none" w:sz="0" w:space="0" w:color="auto"/>
        <w:left w:val="none" w:sz="0" w:space="0" w:color="auto"/>
        <w:bottom w:val="none" w:sz="0" w:space="0" w:color="auto"/>
        <w:right w:val="none" w:sz="0" w:space="0" w:color="auto"/>
      </w:divBdr>
    </w:div>
    <w:div w:id="314378493">
      <w:bodyDiv w:val="1"/>
      <w:marLeft w:val="0"/>
      <w:marRight w:val="0"/>
      <w:marTop w:val="0"/>
      <w:marBottom w:val="0"/>
      <w:divBdr>
        <w:top w:val="none" w:sz="0" w:space="0" w:color="auto"/>
        <w:left w:val="none" w:sz="0" w:space="0" w:color="auto"/>
        <w:bottom w:val="none" w:sz="0" w:space="0" w:color="auto"/>
        <w:right w:val="none" w:sz="0" w:space="0" w:color="auto"/>
      </w:divBdr>
    </w:div>
    <w:div w:id="317341218">
      <w:bodyDiv w:val="1"/>
      <w:marLeft w:val="0"/>
      <w:marRight w:val="0"/>
      <w:marTop w:val="0"/>
      <w:marBottom w:val="0"/>
      <w:divBdr>
        <w:top w:val="none" w:sz="0" w:space="0" w:color="auto"/>
        <w:left w:val="none" w:sz="0" w:space="0" w:color="auto"/>
        <w:bottom w:val="none" w:sz="0" w:space="0" w:color="auto"/>
        <w:right w:val="none" w:sz="0" w:space="0" w:color="auto"/>
      </w:divBdr>
    </w:div>
    <w:div w:id="323894782">
      <w:bodyDiv w:val="1"/>
      <w:marLeft w:val="0"/>
      <w:marRight w:val="0"/>
      <w:marTop w:val="0"/>
      <w:marBottom w:val="0"/>
      <w:divBdr>
        <w:top w:val="none" w:sz="0" w:space="0" w:color="auto"/>
        <w:left w:val="none" w:sz="0" w:space="0" w:color="auto"/>
        <w:bottom w:val="none" w:sz="0" w:space="0" w:color="auto"/>
        <w:right w:val="none" w:sz="0" w:space="0" w:color="auto"/>
      </w:divBdr>
    </w:div>
    <w:div w:id="324011510">
      <w:bodyDiv w:val="1"/>
      <w:marLeft w:val="0"/>
      <w:marRight w:val="0"/>
      <w:marTop w:val="0"/>
      <w:marBottom w:val="0"/>
      <w:divBdr>
        <w:top w:val="none" w:sz="0" w:space="0" w:color="auto"/>
        <w:left w:val="none" w:sz="0" w:space="0" w:color="auto"/>
        <w:bottom w:val="none" w:sz="0" w:space="0" w:color="auto"/>
        <w:right w:val="none" w:sz="0" w:space="0" w:color="auto"/>
      </w:divBdr>
    </w:div>
    <w:div w:id="325787952">
      <w:bodyDiv w:val="1"/>
      <w:marLeft w:val="0"/>
      <w:marRight w:val="0"/>
      <w:marTop w:val="0"/>
      <w:marBottom w:val="0"/>
      <w:divBdr>
        <w:top w:val="none" w:sz="0" w:space="0" w:color="auto"/>
        <w:left w:val="none" w:sz="0" w:space="0" w:color="auto"/>
        <w:bottom w:val="none" w:sz="0" w:space="0" w:color="auto"/>
        <w:right w:val="none" w:sz="0" w:space="0" w:color="auto"/>
      </w:divBdr>
    </w:div>
    <w:div w:id="328532071">
      <w:bodyDiv w:val="1"/>
      <w:marLeft w:val="0"/>
      <w:marRight w:val="0"/>
      <w:marTop w:val="0"/>
      <w:marBottom w:val="0"/>
      <w:divBdr>
        <w:top w:val="none" w:sz="0" w:space="0" w:color="auto"/>
        <w:left w:val="none" w:sz="0" w:space="0" w:color="auto"/>
        <w:bottom w:val="none" w:sz="0" w:space="0" w:color="auto"/>
        <w:right w:val="none" w:sz="0" w:space="0" w:color="auto"/>
      </w:divBdr>
    </w:div>
    <w:div w:id="328825441">
      <w:bodyDiv w:val="1"/>
      <w:marLeft w:val="0"/>
      <w:marRight w:val="0"/>
      <w:marTop w:val="0"/>
      <w:marBottom w:val="0"/>
      <w:divBdr>
        <w:top w:val="none" w:sz="0" w:space="0" w:color="auto"/>
        <w:left w:val="none" w:sz="0" w:space="0" w:color="auto"/>
        <w:bottom w:val="none" w:sz="0" w:space="0" w:color="auto"/>
        <w:right w:val="none" w:sz="0" w:space="0" w:color="auto"/>
      </w:divBdr>
    </w:div>
    <w:div w:id="329479698">
      <w:bodyDiv w:val="1"/>
      <w:marLeft w:val="0"/>
      <w:marRight w:val="0"/>
      <w:marTop w:val="0"/>
      <w:marBottom w:val="0"/>
      <w:divBdr>
        <w:top w:val="none" w:sz="0" w:space="0" w:color="auto"/>
        <w:left w:val="none" w:sz="0" w:space="0" w:color="auto"/>
        <w:bottom w:val="none" w:sz="0" w:space="0" w:color="auto"/>
        <w:right w:val="none" w:sz="0" w:space="0" w:color="auto"/>
      </w:divBdr>
    </w:div>
    <w:div w:id="333071427">
      <w:bodyDiv w:val="1"/>
      <w:marLeft w:val="0"/>
      <w:marRight w:val="0"/>
      <w:marTop w:val="0"/>
      <w:marBottom w:val="0"/>
      <w:divBdr>
        <w:top w:val="none" w:sz="0" w:space="0" w:color="auto"/>
        <w:left w:val="none" w:sz="0" w:space="0" w:color="auto"/>
        <w:bottom w:val="none" w:sz="0" w:space="0" w:color="auto"/>
        <w:right w:val="none" w:sz="0" w:space="0" w:color="auto"/>
      </w:divBdr>
    </w:div>
    <w:div w:id="334456712">
      <w:bodyDiv w:val="1"/>
      <w:marLeft w:val="0"/>
      <w:marRight w:val="0"/>
      <w:marTop w:val="0"/>
      <w:marBottom w:val="0"/>
      <w:divBdr>
        <w:top w:val="none" w:sz="0" w:space="0" w:color="auto"/>
        <w:left w:val="none" w:sz="0" w:space="0" w:color="auto"/>
        <w:bottom w:val="none" w:sz="0" w:space="0" w:color="auto"/>
        <w:right w:val="none" w:sz="0" w:space="0" w:color="auto"/>
      </w:divBdr>
    </w:div>
    <w:div w:id="338238942">
      <w:bodyDiv w:val="1"/>
      <w:marLeft w:val="0"/>
      <w:marRight w:val="0"/>
      <w:marTop w:val="0"/>
      <w:marBottom w:val="0"/>
      <w:divBdr>
        <w:top w:val="none" w:sz="0" w:space="0" w:color="auto"/>
        <w:left w:val="none" w:sz="0" w:space="0" w:color="auto"/>
        <w:bottom w:val="none" w:sz="0" w:space="0" w:color="auto"/>
        <w:right w:val="none" w:sz="0" w:space="0" w:color="auto"/>
      </w:divBdr>
    </w:div>
    <w:div w:id="345206233">
      <w:bodyDiv w:val="1"/>
      <w:marLeft w:val="0"/>
      <w:marRight w:val="0"/>
      <w:marTop w:val="0"/>
      <w:marBottom w:val="0"/>
      <w:divBdr>
        <w:top w:val="none" w:sz="0" w:space="0" w:color="auto"/>
        <w:left w:val="none" w:sz="0" w:space="0" w:color="auto"/>
        <w:bottom w:val="none" w:sz="0" w:space="0" w:color="auto"/>
        <w:right w:val="none" w:sz="0" w:space="0" w:color="auto"/>
      </w:divBdr>
    </w:div>
    <w:div w:id="345249616">
      <w:bodyDiv w:val="1"/>
      <w:marLeft w:val="0"/>
      <w:marRight w:val="0"/>
      <w:marTop w:val="0"/>
      <w:marBottom w:val="0"/>
      <w:divBdr>
        <w:top w:val="none" w:sz="0" w:space="0" w:color="auto"/>
        <w:left w:val="none" w:sz="0" w:space="0" w:color="auto"/>
        <w:bottom w:val="none" w:sz="0" w:space="0" w:color="auto"/>
        <w:right w:val="none" w:sz="0" w:space="0" w:color="auto"/>
      </w:divBdr>
    </w:div>
    <w:div w:id="348878654">
      <w:bodyDiv w:val="1"/>
      <w:marLeft w:val="0"/>
      <w:marRight w:val="0"/>
      <w:marTop w:val="0"/>
      <w:marBottom w:val="0"/>
      <w:divBdr>
        <w:top w:val="none" w:sz="0" w:space="0" w:color="auto"/>
        <w:left w:val="none" w:sz="0" w:space="0" w:color="auto"/>
        <w:bottom w:val="none" w:sz="0" w:space="0" w:color="auto"/>
        <w:right w:val="none" w:sz="0" w:space="0" w:color="auto"/>
      </w:divBdr>
    </w:div>
    <w:div w:id="352077063">
      <w:bodyDiv w:val="1"/>
      <w:marLeft w:val="0"/>
      <w:marRight w:val="0"/>
      <w:marTop w:val="0"/>
      <w:marBottom w:val="0"/>
      <w:divBdr>
        <w:top w:val="none" w:sz="0" w:space="0" w:color="auto"/>
        <w:left w:val="none" w:sz="0" w:space="0" w:color="auto"/>
        <w:bottom w:val="none" w:sz="0" w:space="0" w:color="auto"/>
        <w:right w:val="none" w:sz="0" w:space="0" w:color="auto"/>
      </w:divBdr>
    </w:div>
    <w:div w:id="352999661">
      <w:bodyDiv w:val="1"/>
      <w:marLeft w:val="0"/>
      <w:marRight w:val="0"/>
      <w:marTop w:val="0"/>
      <w:marBottom w:val="0"/>
      <w:divBdr>
        <w:top w:val="none" w:sz="0" w:space="0" w:color="auto"/>
        <w:left w:val="none" w:sz="0" w:space="0" w:color="auto"/>
        <w:bottom w:val="none" w:sz="0" w:space="0" w:color="auto"/>
        <w:right w:val="none" w:sz="0" w:space="0" w:color="auto"/>
      </w:divBdr>
    </w:div>
    <w:div w:id="355890303">
      <w:bodyDiv w:val="1"/>
      <w:marLeft w:val="0"/>
      <w:marRight w:val="0"/>
      <w:marTop w:val="0"/>
      <w:marBottom w:val="0"/>
      <w:divBdr>
        <w:top w:val="none" w:sz="0" w:space="0" w:color="auto"/>
        <w:left w:val="none" w:sz="0" w:space="0" w:color="auto"/>
        <w:bottom w:val="none" w:sz="0" w:space="0" w:color="auto"/>
        <w:right w:val="none" w:sz="0" w:space="0" w:color="auto"/>
      </w:divBdr>
    </w:div>
    <w:div w:id="358243590">
      <w:bodyDiv w:val="1"/>
      <w:marLeft w:val="0"/>
      <w:marRight w:val="0"/>
      <w:marTop w:val="0"/>
      <w:marBottom w:val="0"/>
      <w:divBdr>
        <w:top w:val="none" w:sz="0" w:space="0" w:color="auto"/>
        <w:left w:val="none" w:sz="0" w:space="0" w:color="auto"/>
        <w:bottom w:val="none" w:sz="0" w:space="0" w:color="auto"/>
        <w:right w:val="none" w:sz="0" w:space="0" w:color="auto"/>
      </w:divBdr>
    </w:div>
    <w:div w:id="368066576">
      <w:bodyDiv w:val="1"/>
      <w:marLeft w:val="0"/>
      <w:marRight w:val="0"/>
      <w:marTop w:val="0"/>
      <w:marBottom w:val="0"/>
      <w:divBdr>
        <w:top w:val="none" w:sz="0" w:space="0" w:color="auto"/>
        <w:left w:val="none" w:sz="0" w:space="0" w:color="auto"/>
        <w:bottom w:val="none" w:sz="0" w:space="0" w:color="auto"/>
        <w:right w:val="none" w:sz="0" w:space="0" w:color="auto"/>
      </w:divBdr>
    </w:div>
    <w:div w:id="368728023">
      <w:bodyDiv w:val="1"/>
      <w:marLeft w:val="0"/>
      <w:marRight w:val="0"/>
      <w:marTop w:val="0"/>
      <w:marBottom w:val="0"/>
      <w:divBdr>
        <w:top w:val="none" w:sz="0" w:space="0" w:color="auto"/>
        <w:left w:val="none" w:sz="0" w:space="0" w:color="auto"/>
        <w:bottom w:val="none" w:sz="0" w:space="0" w:color="auto"/>
        <w:right w:val="none" w:sz="0" w:space="0" w:color="auto"/>
      </w:divBdr>
    </w:div>
    <w:div w:id="369231080">
      <w:bodyDiv w:val="1"/>
      <w:marLeft w:val="0"/>
      <w:marRight w:val="0"/>
      <w:marTop w:val="0"/>
      <w:marBottom w:val="0"/>
      <w:divBdr>
        <w:top w:val="none" w:sz="0" w:space="0" w:color="auto"/>
        <w:left w:val="none" w:sz="0" w:space="0" w:color="auto"/>
        <w:bottom w:val="none" w:sz="0" w:space="0" w:color="auto"/>
        <w:right w:val="none" w:sz="0" w:space="0" w:color="auto"/>
      </w:divBdr>
    </w:div>
    <w:div w:id="369427182">
      <w:bodyDiv w:val="1"/>
      <w:marLeft w:val="0"/>
      <w:marRight w:val="0"/>
      <w:marTop w:val="0"/>
      <w:marBottom w:val="0"/>
      <w:divBdr>
        <w:top w:val="none" w:sz="0" w:space="0" w:color="auto"/>
        <w:left w:val="none" w:sz="0" w:space="0" w:color="auto"/>
        <w:bottom w:val="none" w:sz="0" w:space="0" w:color="auto"/>
        <w:right w:val="none" w:sz="0" w:space="0" w:color="auto"/>
      </w:divBdr>
    </w:div>
    <w:div w:id="369721025">
      <w:bodyDiv w:val="1"/>
      <w:marLeft w:val="0"/>
      <w:marRight w:val="0"/>
      <w:marTop w:val="0"/>
      <w:marBottom w:val="0"/>
      <w:divBdr>
        <w:top w:val="none" w:sz="0" w:space="0" w:color="auto"/>
        <w:left w:val="none" w:sz="0" w:space="0" w:color="auto"/>
        <w:bottom w:val="none" w:sz="0" w:space="0" w:color="auto"/>
        <w:right w:val="none" w:sz="0" w:space="0" w:color="auto"/>
      </w:divBdr>
    </w:div>
    <w:div w:id="370420283">
      <w:bodyDiv w:val="1"/>
      <w:marLeft w:val="0"/>
      <w:marRight w:val="0"/>
      <w:marTop w:val="0"/>
      <w:marBottom w:val="0"/>
      <w:divBdr>
        <w:top w:val="none" w:sz="0" w:space="0" w:color="auto"/>
        <w:left w:val="none" w:sz="0" w:space="0" w:color="auto"/>
        <w:bottom w:val="none" w:sz="0" w:space="0" w:color="auto"/>
        <w:right w:val="none" w:sz="0" w:space="0" w:color="auto"/>
      </w:divBdr>
    </w:div>
    <w:div w:id="370961495">
      <w:bodyDiv w:val="1"/>
      <w:marLeft w:val="0"/>
      <w:marRight w:val="0"/>
      <w:marTop w:val="0"/>
      <w:marBottom w:val="0"/>
      <w:divBdr>
        <w:top w:val="none" w:sz="0" w:space="0" w:color="auto"/>
        <w:left w:val="none" w:sz="0" w:space="0" w:color="auto"/>
        <w:bottom w:val="none" w:sz="0" w:space="0" w:color="auto"/>
        <w:right w:val="none" w:sz="0" w:space="0" w:color="auto"/>
      </w:divBdr>
    </w:div>
    <w:div w:id="378942810">
      <w:bodyDiv w:val="1"/>
      <w:marLeft w:val="0"/>
      <w:marRight w:val="0"/>
      <w:marTop w:val="0"/>
      <w:marBottom w:val="0"/>
      <w:divBdr>
        <w:top w:val="none" w:sz="0" w:space="0" w:color="auto"/>
        <w:left w:val="none" w:sz="0" w:space="0" w:color="auto"/>
        <w:bottom w:val="none" w:sz="0" w:space="0" w:color="auto"/>
        <w:right w:val="none" w:sz="0" w:space="0" w:color="auto"/>
      </w:divBdr>
    </w:div>
    <w:div w:id="379326479">
      <w:bodyDiv w:val="1"/>
      <w:marLeft w:val="0"/>
      <w:marRight w:val="0"/>
      <w:marTop w:val="0"/>
      <w:marBottom w:val="0"/>
      <w:divBdr>
        <w:top w:val="none" w:sz="0" w:space="0" w:color="auto"/>
        <w:left w:val="none" w:sz="0" w:space="0" w:color="auto"/>
        <w:bottom w:val="none" w:sz="0" w:space="0" w:color="auto"/>
        <w:right w:val="none" w:sz="0" w:space="0" w:color="auto"/>
      </w:divBdr>
    </w:div>
    <w:div w:id="379790089">
      <w:bodyDiv w:val="1"/>
      <w:marLeft w:val="0"/>
      <w:marRight w:val="0"/>
      <w:marTop w:val="0"/>
      <w:marBottom w:val="0"/>
      <w:divBdr>
        <w:top w:val="none" w:sz="0" w:space="0" w:color="auto"/>
        <w:left w:val="none" w:sz="0" w:space="0" w:color="auto"/>
        <w:bottom w:val="none" w:sz="0" w:space="0" w:color="auto"/>
        <w:right w:val="none" w:sz="0" w:space="0" w:color="auto"/>
      </w:divBdr>
    </w:div>
    <w:div w:id="381557470">
      <w:bodyDiv w:val="1"/>
      <w:marLeft w:val="0"/>
      <w:marRight w:val="0"/>
      <w:marTop w:val="0"/>
      <w:marBottom w:val="0"/>
      <w:divBdr>
        <w:top w:val="none" w:sz="0" w:space="0" w:color="auto"/>
        <w:left w:val="none" w:sz="0" w:space="0" w:color="auto"/>
        <w:bottom w:val="none" w:sz="0" w:space="0" w:color="auto"/>
        <w:right w:val="none" w:sz="0" w:space="0" w:color="auto"/>
      </w:divBdr>
    </w:div>
    <w:div w:id="383409944">
      <w:bodyDiv w:val="1"/>
      <w:marLeft w:val="0"/>
      <w:marRight w:val="0"/>
      <w:marTop w:val="0"/>
      <w:marBottom w:val="0"/>
      <w:divBdr>
        <w:top w:val="none" w:sz="0" w:space="0" w:color="auto"/>
        <w:left w:val="none" w:sz="0" w:space="0" w:color="auto"/>
        <w:bottom w:val="none" w:sz="0" w:space="0" w:color="auto"/>
        <w:right w:val="none" w:sz="0" w:space="0" w:color="auto"/>
      </w:divBdr>
    </w:div>
    <w:div w:id="389888026">
      <w:bodyDiv w:val="1"/>
      <w:marLeft w:val="0"/>
      <w:marRight w:val="0"/>
      <w:marTop w:val="0"/>
      <w:marBottom w:val="0"/>
      <w:divBdr>
        <w:top w:val="none" w:sz="0" w:space="0" w:color="auto"/>
        <w:left w:val="none" w:sz="0" w:space="0" w:color="auto"/>
        <w:bottom w:val="none" w:sz="0" w:space="0" w:color="auto"/>
        <w:right w:val="none" w:sz="0" w:space="0" w:color="auto"/>
      </w:divBdr>
    </w:div>
    <w:div w:id="390926490">
      <w:bodyDiv w:val="1"/>
      <w:marLeft w:val="0"/>
      <w:marRight w:val="0"/>
      <w:marTop w:val="0"/>
      <w:marBottom w:val="0"/>
      <w:divBdr>
        <w:top w:val="none" w:sz="0" w:space="0" w:color="auto"/>
        <w:left w:val="none" w:sz="0" w:space="0" w:color="auto"/>
        <w:bottom w:val="none" w:sz="0" w:space="0" w:color="auto"/>
        <w:right w:val="none" w:sz="0" w:space="0" w:color="auto"/>
      </w:divBdr>
    </w:div>
    <w:div w:id="392125963">
      <w:bodyDiv w:val="1"/>
      <w:marLeft w:val="0"/>
      <w:marRight w:val="0"/>
      <w:marTop w:val="0"/>
      <w:marBottom w:val="0"/>
      <w:divBdr>
        <w:top w:val="none" w:sz="0" w:space="0" w:color="auto"/>
        <w:left w:val="none" w:sz="0" w:space="0" w:color="auto"/>
        <w:bottom w:val="none" w:sz="0" w:space="0" w:color="auto"/>
        <w:right w:val="none" w:sz="0" w:space="0" w:color="auto"/>
      </w:divBdr>
    </w:div>
    <w:div w:id="396124713">
      <w:bodyDiv w:val="1"/>
      <w:marLeft w:val="0"/>
      <w:marRight w:val="0"/>
      <w:marTop w:val="0"/>
      <w:marBottom w:val="0"/>
      <w:divBdr>
        <w:top w:val="none" w:sz="0" w:space="0" w:color="auto"/>
        <w:left w:val="none" w:sz="0" w:space="0" w:color="auto"/>
        <w:bottom w:val="none" w:sz="0" w:space="0" w:color="auto"/>
        <w:right w:val="none" w:sz="0" w:space="0" w:color="auto"/>
      </w:divBdr>
    </w:div>
    <w:div w:id="398094208">
      <w:bodyDiv w:val="1"/>
      <w:marLeft w:val="0"/>
      <w:marRight w:val="0"/>
      <w:marTop w:val="0"/>
      <w:marBottom w:val="0"/>
      <w:divBdr>
        <w:top w:val="none" w:sz="0" w:space="0" w:color="auto"/>
        <w:left w:val="none" w:sz="0" w:space="0" w:color="auto"/>
        <w:bottom w:val="none" w:sz="0" w:space="0" w:color="auto"/>
        <w:right w:val="none" w:sz="0" w:space="0" w:color="auto"/>
      </w:divBdr>
    </w:div>
    <w:div w:id="400177208">
      <w:bodyDiv w:val="1"/>
      <w:marLeft w:val="0"/>
      <w:marRight w:val="0"/>
      <w:marTop w:val="0"/>
      <w:marBottom w:val="0"/>
      <w:divBdr>
        <w:top w:val="none" w:sz="0" w:space="0" w:color="auto"/>
        <w:left w:val="none" w:sz="0" w:space="0" w:color="auto"/>
        <w:bottom w:val="none" w:sz="0" w:space="0" w:color="auto"/>
        <w:right w:val="none" w:sz="0" w:space="0" w:color="auto"/>
      </w:divBdr>
    </w:div>
    <w:div w:id="400949438">
      <w:bodyDiv w:val="1"/>
      <w:marLeft w:val="0"/>
      <w:marRight w:val="0"/>
      <w:marTop w:val="0"/>
      <w:marBottom w:val="0"/>
      <w:divBdr>
        <w:top w:val="none" w:sz="0" w:space="0" w:color="auto"/>
        <w:left w:val="none" w:sz="0" w:space="0" w:color="auto"/>
        <w:bottom w:val="none" w:sz="0" w:space="0" w:color="auto"/>
        <w:right w:val="none" w:sz="0" w:space="0" w:color="auto"/>
      </w:divBdr>
    </w:div>
    <w:div w:id="402025534">
      <w:bodyDiv w:val="1"/>
      <w:marLeft w:val="0"/>
      <w:marRight w:val="0"/>
      <w:marTop w:val="0"/>
      <w:marBottom w:val="0"/>
      <w:divBdr>
        <w:top w:val="none" w:sz="0" w:space="0" w:color="auto"/>
        <w:left w:val="none" w:sz="0" w:space="0" w:color="auto"/>
        <w:bottom w:val="none" w:sz="0" w:space="0" w:color="auto"/>
        <w:right w:val="none" w:sz="0" w:space="0" w:color="auto"/>
      </w:divBdr>
    </w:div>
    <w:div w:id="406464275">
      <w:bodyDiv w:val="1"/>
      <w:marLeft w:val="0"/>
      <w:marRight w:val="0"/>
      <w:marTop w:val="0"/>
      <w:marBottom w:val="0"/>
      <w:divBdr>
        <w:top w:val="none" w:sz="0" w:space="0" w:color="auto"/>
        <w:left w:val="none" w:sz="0" w:space="0" w:color="auto"/>
        <w:bottom w:val="none" w:sz="0" w:space="0" w:color="auto"/>
        <w:right w:val="none" w:sz="0" w:space="0" w:color="auto"/>
      </w:divBdr>
    </w:div>
    <w:div w:id="407196014">
      <w:bodyDiv w:val="1"/>
      <w:marLeft w:val="0"/>
      <w:marRight w:val="0"/>
      <w:marTop w:val="0"/>
      <w:marBottom w:val="0"/>
      <w:divBdr>
        <w:top w:val="none" w:sz="0" w:space="0" w:color="auto"/>
        <w:left w:val="none" w:sz="0" w:space="0" w:color="auto"/>
        <w:bottom w:val="none" w:sz="0" w:space="0" w:color="auto"/>
        <w:right w:val="none" w:sz="0" w:space="0" w:color="auto"/>
      </w:divBdr>
    </w:div>
    <w:div w:id="407306917">
      <w:bodyDiv w:val="1"/>
      <w:marLeft w:val="0"/>
      <w:marRight w:val="0"/>
      <w:marTop w:val="0"/>
      <w:marBottom w:val="0"/>
      <w:divBdr>
        <w:top w:val="none" w:sz="0" w:space="0" w:color="auto"/>
        <w:left w:val="none" w:sz="0" w:space="0" w:color="auto"/>
        <w:bottom w:val="none" w:sz="0" w:space="0" w:color="auto"/>
        <w:right w:val="none" w:sz="0" w:space="0" w:color="auto"/>
      </w:divBdr>
    </w:div>
    <w:div w:id="409549864">
      <w:bodyDiv w:val="1"/>
      <w:marLeft w:val="0"/>
      <w:marRight w:val="0"/>
      <w:marTop w:val="0"/>
      <w:marBottom w:val="0"/>
      <w:divBdr>
        <w:top w:val="none" w:sz="0" w:space="0" w:color="auto"/>
        <w:left w:val="none" w:sz="0" w:space="0" w:color="auto"/>
        <w:bottom w:val="none" w:sz="0" w:space="0" w:color="auto"/>
        <w:right w:val="none" w:sz="0" w:space="0" w:color="auto"/>
      </w:divBdr>
    </w:div>
    <w:div w:id="413818748">
      <w:bodyDiv w:val="1"/>
      <w:marLeft w:val="0"/>
      <w:marRight w:val="0"/>
      <w:marTop w:val="0"/>
      <w:marBottom w:val="0"/>
      <w:divBdr>
        <w:top w:val="none" w:sz="0" w:space="0" w:color="auto"/>
        <w:left w:val="none" w:sz="0" w:space="0" w:color="auto"/>
        <w:bottom w:val="none" w:sz="0" w:space="0" w:color="auto"/>
        <w:right w:val="none" w:sz="0" w:space="0" w:color="auto"/>
      </w:divBdr>
    </w:div>
    <w:div w:id="415325546">
      <w:bodyDiv w:val="1"/>
      <w:marLeft w:val="0"/>
      <w:marRight w:val="0"/>
      <w:marTop w:val="0"/>
      <w:marBottom w:val="0"/>
      <w:divBdr>
        <w:top w:val="none" w:sz="0" w:space="0" w:color="auto"/>
        <w:left w:val="none" w:sz="0" w:space="0" w:color="auto"/>
        <w:bottom w:val="none" w:sz="0" w:space="0" w:color="auto"/>
        <w:right w:val="none" w:sz="0" w:space="0" w:color="auto"/>
      </w:divBdr>
    </w:div>
    <w:div w:id="416949924">
      <w:bodyDiv w:val="1"/>
      <w:marLeft w:val="0"/>
      <w:marRight w:val="0"/>
      <w:marTop w:val="0"/>
      <w:marBottom w:val="0"/>
      <w:divBdr>
        <w:top w:val="none" w:sz="0" w:space="0" w:color="auto"/>
        <w:left w:val="none" w:sz="0" w:space="0" w:color="auto"/>
        <w:bottom w:val="none" w:sz="0" w:space="0" w:color="auto"/>
        <w:right w:val="none" w:sz="0" w:space="0" w:color="auto"/>
      </w:divBdr>
    </w:div>
    <w:div w:id="419060262">
      <w:bodyDiv w:val="1"/>
      <w:marLeft w:val="0"/>
      <w:marRight w:val="0"/>
      <w:marTop w:val="0"/>
      <w:marBottom w:val="0"/>
      <w:divBdr>
        <w:top w:val="none" w:sz="0" w:space="0" w:color="auto"/>
        <w:left w:val="none" w:sz="0" w:space="0" w:color="auto"/>
        <w:bottom w:val="none" w:sz="0" w:space="0" w:color="auto"/>
        <w:right w:val="none" w:sz="0" w:space="0" w:color="auto"/>
      </w:divBdr>
    </w:div>
    <w:div w:id="419912166">
      <w:bodyDiv w:val="1"/>
      <w:marLeft w:val="0"/>
      <w:marRight w:val="0"/>
      <w:marTop w:val="0"/>
      <w:marBottom w:val="0"/>
      <w:divBdr>
        <w:top w:val="none" w:sz="0" w:space="0" w:color="auto"/>
        <w:left w:val="none" w:sz="0" w:space="0" w:color="auto"/>
        <w:bottom w:val="none" w:sz="0" w:space="0" w:color="auto"/>
        <w:right w:val="none" w:sz="0" w:space="0" w:color="auto"/>
      </w:divBdr>
    </w:div>
    <w:div w:id="420101480">
      <w:bodyDiv w:val="1"/>
      <w:marLeft w:val="0"/>
      <w:marRight w:val="0"/>
      <w:marTop w:val="0"/>
      <w:marBottom w:val="0"/>
      <w:divBdr>
        <w:top w:val="none" w:sz="0" w:space="0" w:color="auto"/>
        <w:left w:val="none" w:sz="0" w:space="0" w:color="auto"/>
        <w:bottom w:val="none" w:sz="0" w:space="0" w:color="auto"/>
        <w:right w:val="none" w:sz="0" w:space="0" w:color="auto"/>
      </w:divBdr>
    </w:div>
    <w:div w:id="425229059">
      <w:bodyDiv w:val="1"/>
      <w:marLeft w:val="0"/>
      <w:marRight w:val="0"/>
      <w:marTop w:val="0"/>
      <w:marBottom w:val="0"/>
      <w:divBdr>
        <w:top w:val="none" w:sz="0" w:space="0" w:color="auto"/>
        <w:left w:val="none" w:sz="0" w:space="0" w:color="auto"/>
        <w:bottom w:val="none" w:sz="0" w:space="0" w:color="auto"/>
        <w:right w:val="none" w:sz="0" w:space="0" w:color="auto"/>
      </w:divBdr>
    </w:div>
    <w:div w:id="427311451">
      <w:bodyDiv w:val="1"/>
      <w:marLeft w:val="0"/>
      <w:marRight w:val="0"/>
      <w:marTop w:val="0"/>
      <w:marBottom w:val="0"/>
      <w:divBdr>
        <w:top w:val="none" w:sz="0" w:space="0" w:color="auto"/>
        <w:left w:val="none" w:sz="0" w:space="0" w:color="auto"/>
        <w:bottom w:val="none" w:sz="0" w:space="0" w:color="auto"/>
        <w:right w:val="none" w:sz="0" w:space="0" w:color="auto"/>
      </w:divBdr>
    </w:div>
    <w:div w:id="427504283">
      <w:bodyDiv w:val="1"/>
      <w:marLeft w:val="0"/>
      <w:marRight w:val="0"/>
      <w:marTop w:val="0"/>
      <w:marBottom w:val="0"/>
      <w:divBdr>
        <w:top w:val="none" w:sz="0" w:space="0" w:color="auto"/>
        <w:left w:val="none" w:sz="0" w:space="0" w:color="auto"/>
        <w:bottom w:val="none" w:sz="0" w:space="0" w:color="auto"/>
        <w:right w:val="none" w:sz="0" w:space="0" w:color="auto"/>
      </w:divBdr>
    </w:div>
    <w:div w:id="429162074">
      <w:bodyDiv w:val="1"/>
      <w:marLeft w:val="0"/>
      <w:marRight w:val="0"/>
      <w:marTop w:val="0"/>
      <w:marBottom w:val="0"/>
      <w:divBdr>
        <w:top w:val="none" w:sz="0" w:space="0" w:color="auto"/>
        <w:left w:val="none" w:sz="0" w:space="0" w:color="auto"/>
        <w:bottom w:val="none" w:sz="0" w:space="0" w:color="auto"/>
        <w:right w:val="none" w:sz="0" w:space="0" w:color="auto"/>
      </w:divBdr>
    </w:div>
    <w:div w:id="430054645">
      <w:bodyDiv w:val="1"/>
      <w:marLeft w:val="0"/>
      <w:marRight w:val="0"/>
      <w:marTop w:val="0"/>
      <w:marBottom w:val="0"/>
      <w:divBdr>
        <w:top w:val="none" w:sz="0" w:space="0" w:color="auto"/>
        <w:left w:val="none" w:sz="0" w:space="0" w:color="auto"/>
        <w:bottom w:val="none" w:sz="0" w:space="0" w:color="auto"/>
        <w:right w:val="none" w:sz="0" w:space="0" w:color="auto"/>
      </w:divBdr>
    </w:div>
    <w:div w:id="433600261">
      <w:bodyDiv w:val="1"/>
      <w:marLeft w:val="0"/>
      <w:marRight w:val="0"/>
      <w:marTop w:val="0"/>
      <w:marBottom w:val="0"/>
      <w:divBdr>
        <w:top w:val="none" w:sz="0" w:space="0" w:color="auto"/>
        <w:left w:val="none" w:sz="0" w:space="0" w:color="auto"/>
        <w:bottom w:val="none" w:sz="0" w:space="0" w:color="auto"/>
        <w:right w:val="none" w:sz="0" w:space="0" w:color="auto"/>
      </w:divBdr>
    </w:div>
    <w:div w:id="437257704">
      <w:bodyDiv w:val="1"/>
      <w:marLeft w:val="0"/>
      <w:marRight w:val="0"/>
      <w:marTop w:val="0"/>
      <w:marBottom w:val="0"/>
      <w:divBdr>
        <w:top w:val="none" w:sz="0" w:space="0" w:color="auto"/>
        <w:left w:val="none" w:sz="0" w:space="0" w:color="auto"/>
        <w:bottom w:val="none" w:sz="0" w:space="0" w:color="auto"/>
        <w:right w:val="none" w:sz="0" w:space="0" w:color="auto"/>
      </w:divBdr>
    </w:div>
    <w:div w:id="437457427">
      <w:bodyDiv w:val="1"/>
      <w:marLeft w:val="0"/>
      <w:marRight w:val="0"/>
      <w:marTop w:val="0"/>
      <w:marBottom w:val="0"/>
      <w:divBdr>
        <w:top w:val="none" w:sz="0" w:space="0" w:color="auto"/>
        <w:left w:val="none" w:sz="0" w:space="0" w:color="auto"/>
        <w:bottom w:val="none" w:sz="0" w:space="0" w:color="auto"/>
        <w:right w:val="none" w:sz="0" w:space="0" w:color="auto"/>
      </w:divBdr>
    </w:div>
    <w:div w:id="437601023">
      <w:bodyDiv w:val="1"/>
      <w:marLeft w:val="0"/>
      <w:marRight w:val="0"/>
      <w:marTop w:val="0"/>
      <w:marBottom w:val="0"/>
      <w:divBdr>
        <w:top w:val="none" w:sz="0" w:space="0" w:color="auto"/>
        <w:left w:val="none" w:sz="0" w:space="0" w:color="auto"/>
        <w:bottom w:val="none" w:sz="0" w:space="0" w:color="auto"/>
        <w:right w:val="none" w:sz="0" w:space="0" w:color="auto"/>
      </w:divBdr>
    </w:div>
    <w:div w:id="440035554">
      <w:bodyDiv w:val="1"/>
      <w:marLeft w:val="0"/>
      <w:marRight w:val="0"/>
      <w:marTop w:val="0"/>
      <w:marBottom w:val="0"/>
      <w:divBdr>
        <w:top w:val="none" w:sz="0" w:space="0" w:color="auto"/>
        <w:left w:val="none" w:sz="0" w:space="0" w:color="auto"/>
        <w:bottom w:val="none" w:sz="0" w:space="0" w:color="auto"/>
        <w:right w:val="none" w:sz="0" w:space="0" w:color="auto"/>
      </w:divBdr>
    </w:div>
    <w:div w:id="440342733">
      <w:bodyDiv w:val="1"/>
      <w:marLeft w:val="0"/>
      <w:marRight w:val="0"/>
      <w:marTop w:val="0"/>
      <w:marBottom w:val="0"/>
      <w:divBdr>
        <w:top w:val="none" w:sz="0" w:space="0" w:color="auto"/>
        <w:left w:val="none" w:sz="0" w:space="0" w:color="auto"/>
        <w:bottom w:val="none" w:sz="0" w:space="0" w:color="auto"/>
        <w:right w:val="none" w:sz="0" w:space="0" w:color="auto"/>
      </w:divBdr>
    </w:div>
    <w:div w:id="441609397">
      <w:bodyDiv w:val="1"/>
      <w:marLeft w:val="0"/>
      <w:marRight w:val="0"/>
      <w:marTop w:val="0"/>
      <w:marBottom w:val="0"/>
      <w:divBdr>
        <w:top w:val="none" w:sz="0" w:space="0" w:color="auto"/>
        <w:left w:val="none" w:sz="0" w:space="0" w:color="auto"/>
        <w:bottom w:val="none" w:sz="0" w:space="0" w:color="auto"/>
        <w:right w:val="none" w:sz="0" w:space="0" w:color="auto"/>
      </w:divBdr>
    </w:div>
    <w:div w:id="443236802">
      <w:bodyDiv w:val="1"/>
      <w:marLeft w:val="0"/>
      <w:marRight w:val="0"/>
      <w:marTop w:val="0"/>
      <w:marBottom w:val="0"/>
      <w:divBdr>
        <w:top w:val="none" w:sz="0" w:space="0" w:color="auto"/>
        <w:left w:val="none" w:sz="0" w:space="0" w:color="auto"/>
        <w:bottom w:val="none" w:sz="0" w:space="0" w:color="auto"/>
        <w:right w:val="none" w:sz="0" w:space="0" w:color="auto"/>
      </w:divBdr>
    </w:div>
    <w:div w:id="444349698">
      <w:bodyDiv w:val="1"/>
      <w:marLeft w:val="0"/>
      <w:marRight w:val="0"/>
      <w:marTop w:val="0"/>
      <w:marBottom w:val="0"/>
      <w:divBdr>
        <w:top w:val="none" w:sz="0" w:space="0" w:color="auto"/>
        <w:left w:val="none" w:sz="0" w:space="0" w:color="auto"/>
        <w:bottom w:val="none" w:sz="0" w:space="0" w:color="auto"/>
        <w:right w:val="none" w:sz="0" w:space="0" w:color="auto"/>
      </w:divBdr>
    </w:div>
    <w:div w:id="451440368">
      <w:bodyDiv w:val="1"/>
      <w:marLeft w:val="0"/>
      <w:marRight w:val="0"/>
      <w:marTop w:val="0"/>
      <w:marBottom w:val="0"/>
      <w:divBdr>
        <w:top w:val="none" w:sz="0" w:space="0" w:color="auto"/>
        <w:left w:val="none" w:sz="0" w:space="0" w:color="auto"/>
        <w:bottom w:val="none" w:sz="0" w:space="0" w:color="auto"/>
        <w:right w:val="none" w:sz="0" w:space="0" w:color="auto"/>
      </w:divBdr>
    </w:div>
    <w:div w:id="452987571">
      <w:bodyDiv w:val="1"/>
      <w:marLeft w:val="0"/>
      <w:marRight w:val="0"/>
      <w:marTop w:val="0"/>
      <w:marBottom w:val="0"/>
      <w:divBdr>
        <w:top w:val="none" w:sz="0" w:space="0" w:color="auto"/>
        <w:left w:val="none" w:sz="0" w:space="0" w:color="auto"/>
        <w:bottom w:val="none" w:sz="0" w:space="0" w:color="auto"/>
        <w:right w:val="none" w:sz="0" w:space="0" w:color="auto"/>
      </w:divBdr>
    </w:div>
    <w:div w:id="457189606">
      <w:bodyDiv w:val="1"/>
      <w:marLeft w:val="0"/>
      <w:marRight w:val="0"/>
      <w:marTop w:val="0"/>
      <w:marBottom w:val="0"/>
      <w:divBdr>
        <w:top w:val="none" w:sz="0" w:space="0" w:color="auto"/>
        <w:left w:val="none" w:sz="0" w:space="0" w:color="auto"/>
        <w:bottom w:val="none" w:sz="0" w:space="0" w:color="auto"/>
        <w:right w:val="none" w:sz="0" w:space="0" w:color="auto"/>
      </w:divBdr>
    </w:div>
    <w:div w:id="457919792">
      <w:bodyDiv w:val="1"/>
      <w:marLeft w:val="0"/>
      <w:marRight w:val="0"/>
      <w:marTop w:val="0"/>
      <w:marBottom w:val="0"/>
      <w:divBdr>
        <w:top w:val="none" w:sz="0" w:space="0" w:color="auto"/>
        <w:left w:val="none" w:sz="0" w:space="0" w:color="auto"/>
        <w:bottom w:val="none" w:sz="0" w:space="0" w:color="auto"/>
        <w:right w:val="none" w:sz="0" w:space="0" w:color="auto"/>
      </w:divBdr>
    </w:div>
    <w:div w:id="459763370">
      <w:bodyDiv w:val="1"/>
      <w:marLeft w:val="0"/>
      <w:marRight w:val="0"/>
      <w:marTop w:val="0"/>
      <w:marBottom w:val="0"/>
      <w:divBdr>
        <w:top w:val="none" w:sz="0" w:space="0" w:color="auto"/>
        <w:left w:val="none" w:sz="0" w:space="0" w:color="auto"/>
        <w:bottom w:val="none" w:sz="0" w:space="0" w:color="auto"/>
        <w:right w:val="none" w:sz="0" w:space="0" w:color="auto"/>
      </w:divBdr>
    </w:div>
    <w:div w:id="460151959">
      <w:bodyDiv w:val="1"/>
      <w:marLeft w:val="0"/>
      <w:marRight w:val="0"/>
      <w:marTop w:val="0"/>
      <w:marBottom w:val="0"/>
      <w:divBdr>
        <w:top w:val="none" w:sz="0" w:space="0" w:color="auto"/>
        <w:left w:val="none" w:sz="0" w:space="0" w:color="auto"/>
        <w:bottom w:val="none" w:sz="0" w:space="0" w:color="auto"/>
        <w:right w:val="none" w:sz="0" w:space="0" w:color="auto"/>
      </w:divBdr>
    </w:div>
    <w:div w:id="467286404">
      <w:bodyDiv w:val="1"/>
      <w:marLeft w:val="0"/>
      <w:marRight w:val="0"/>
      <w:marTop w:val="0"/>
      <w:marBottom w:val="0"/>
      <w:divBdr>
        <w:top w:val="none" w:sz="0" w:space="0" w:color="auto"/>
        <w:left w:val="none" w:sz="0" w:space="0" w:color="auto"/>
        <w:bottom w:val="none" w:sz="0" w:space="0" w:color="auto"/>
        <w:right w:val="none" w:sz="0" w:space="0" w:color="auto"/>
      </w:divBdr>
    </w:div>
    <w:div w:id="467747352">
      <w:bodyDiv w:val="1"/>
      <w:marLeft w:val="0"/>
      <w:marRight w:val="0"/>
      <w:marTop w:val="0"/>
      <w:marBottom w:val="0"/>
      <w:divBdr>
        <w:top w:val="none" w:sz="0" w:space="0" w:color="auto"/>
        <w:left w:val="none" w:sz="0" w:space="0" w:color="auto"/>
        <w:bottom w:val="none" w:sz="0" w:space="0" w:color="auto"/>
        <w:right w:val="none" w:sz="0" w:space="0" w:color="auto"/>
      </w:divBdr>
    </w:div>
    <w:div w:id="469128409">
      <w:bodyDiv w:val="1"/>
      <w:marLeft w:val="0"/>
      <w:marRight w:val="0"/>
      <w:marTop w:val="0"/>
      <w:marBottom w:val="0"/>
      <w:divBdr>
        <w:top w:val="none" w:sz="0" w:space="0" w:color="auto"/>
        <w:left w:val="none" w:sz="0" w:space="0" w:color="auto"/>
        <w:bottom w:val="none" w:sz="0" w:space="0" w:color="auto"/>
        <w:right w:val="none" w:sz="0" w:space="0" w:color="auto"/>
      </w:divBdr>
    </w:div>
    <w:div w:id="477723155">
      <w:bodyDiv w:val="1"/>
      <w:marLeft w:val="0"/>
      <w:marRight w:val="0"/>
      <w:marTop w:val="0"/>
      <w:marBottom w:val="0"/>
      <w:divBdr>
        <w:top w:val="none" w:sz="0" w:space="0" w:color="auto"/>
        <w:left w:val="none" w:sz="0" w:space="0" w:color="auto"/>
        <w:bottom w:val="none" w:sz="0" w:space="0" w:color="auto"/>
        <w:right w:val="none" w:sz="0" w:space="0" w:color="auto"/>
      </w:divBdr>
    </w:div>
    <w:div w:id="478116820">
      <w:bodyDiv w:val="1"/>
      <w:marLeft w:val="0"/>
      <w:marRight w:val="0"/>
      <w:marTop w:val="0"/>
      <w:marBottom w:val="0"/>
      <w:divBdr>
        <w:top w:val="none" w:sz="0" w:space="0" w:color="auto"/>
        <w:left w:val="none" w:sz="0" w:space="0" w:color="auto"/>
        <w:bottom w:val="none" w:sz="0" w:space="0" w:color="auto"/>
        <w:right w:val="none" w:sz="0" w:space="0" w:color="auto"/>
      </w:divBdr>
    </w:div>
    <w:div w:id="479466851">
      <w:bodyDiv w:val="1"/>
      <w:marLeft w:val="0"/>
      <w:marRight w:val="0"/>
      <w:marTop w:val="0"/>
      <w:marBottom w:val="0"/>
      <w:divBdr>
        <w:top w:val="none" w:sz="0" w:space="0" w:color="auto"/>
        <w:left w:val="none" w:sz="0" w:space="0" w:color="auto"/>
        <w:bottom w:val="none" w:sz="0" w:space="0" w:color="auto"/>
        <w:right w:val="none" w:sz="0" w:space="0" w:color="auto"/>
      </w:divBdr>
    </w:div>
    <w:div w:id="481236690">
      <w:bodyDiv w:val="1"/>
      <w:marLeft w:val="0"/>
      <w:marRight w:val="0"/>
      <w:marTop w:val="0"/>
      <w:marBottom w:val="0"/>
      <w:divBdr>
        <w:top w:val="none" w:sz="0" w:space="0" w:color="auto"/>
        <w:left w:val="none" w:sz="0" w:space="0" w:color="auto"/>
        <w:bottom w:val="none" w:sz="0" w:space="0" w:color="auto"/>
        <w:right w:val="none" w:sz="0" w:space="0" w:color="auto"/>
      </w:divBdr>
    </w:div>
    <w:div w:id="483855617">
      <w:bodyDiv w:val="1"/>
      <w:marLeft w:val="0"/>
      <w:marRight w:val="0"/>
      <w:marTop w:val="0"/>
      <w:marBottom w:val="0"/>
      <w:divBdr>
        <w:top w:val="none" w:sz="0" w:space="0" w:color="auto"/>
        <w:left w:val="none" w:sz="0" w:space="0" w:color="auto"/>
        <w:bottom w:val="none" w:sz="0" w:space="0" w:color="auto"/>
        <w:right w:val="none" w:sz="0" w:space="0" w:color="auto"/>
      </w:divBdr>
    </w:div>
    <w:div w:id="486432839">
      <w:bodyDiv w:val="1"/>
      <w:marLeft w:val="0"/>
      <w:marRight w:val="0"/>
      <w:marTop w:val="0"/>
      <w:marBottom w:val="0"/>
      <w:divBdr>
        <w:top w:val="none" w:sz="0" w:space="0" w:color="auto"/>
        <w:left w:val="none" w:sz="0" w:space="0" w:color="auto"/>
        <w:bottom w:val="none" w:sz="0" w:space="0" w:color="auto"/>
        <w:right w:val="none" w:sz="0" w:space="0" w:color="auto"/>
      </w:divBdr>
    </w:div>
    <w:div w:id="486898052">
      <w:bodyDiv w:val="1"/>
      <w:marLeft w:val="0"/>
      <w:marRight w:val="0"/>
      <w:marTop w:val="0"/>
      <w:marBottom w:val="0"/>
      <w:divBdr>
        <w:top w:val="none" w:sz="0" w:space="0" w:color="auto"/>
        <w:left w:val="none" w:sz="0" w:space="0" w:color="auto"/>
        <w:bottom w:val="none" w:sz="0" w:space="0" w:color="auto"/>
        <w:right w:val="none" w:sz="0" w:space="0" w:color="auto"/>
      </w:divBdr>
    </w:div>
    <w:div w:id="487094358">
      <w:bodyDiv w:val="1"/>
      <w:marLeft w:val="0"/>
      <w:marRight w:val="0"/>
      <w:marTop w:val="0"/>
      <w:marBottom w:val="0"/>
      <w:divBdr>
        <w:top w:val="none" w:sz="0" w:space="0" w:color="auto"/>
        <w:left w:val="none" w:sz="0" w:space="0" w:color="auto"/>
        <w:bottom w:val="none" w:sz="0" w:space="0" w:color="auto"/>
        <w:right w:val="none" w:sz="0" w:space="0" w:color="auto"/>
      </w:divBdr>
    </w:div>
    <w:div w:id="487868262">
      <w:bodyDiv w:val="1"/>
      <w:marLeft w:val="0"/>
      <w:marRight w:val="0"/>
      <w:marTop w:val="0"/>
      <w:marBottom w:val="0"/>
      <w:divBdr>
        <w:top w:val="none" w:sz="0" w:space="0" w:color="auto"/>
        <w:left w:val="none" w:sz="0" w:space="0" w:color="auto"/>
        <w:bottom w:val="none" w:sz="0" w:space="0" w:color="auto"/>
        <w:right w:val="none" w:sz="0" w:space="0" w:color="auto"/>
      </w:divBdr>
    </w:div>
    <w:div w:id="490801000">
      <w:bodyDiv w:val="1"/>
      <w:marLeft w:val="0"/>
      <w:marRight w:val="0"/>
      <w:marTop w:val="0"/>
      <w:marBottom w:val="0"/>
      <w:divBdr>
        <w:top w:val="none" w:sz="0" w:space="0" w:color="auto"/>
        <w:left w:val="none" w:sz="0" w:space="0" w:color="auto"/>
        <w:bottom w:val="none" w:sz="0" w:space="0" w:color="auto"/>
        <w:right w:val="none" w:sz="0" w:space="0" w:color="auto"/>
      </w:divBdr>
    </w:div>
    <w:div w:id="492262454">
      <w:bodyDiv w:val="1"/>
      <w:marLeft w:val="0"/>
      <w:marRight w:val="0"/>
      <w:marTop w:val="0"/>
      <w:marBottom w:val="0"/>
      <w:divBdr>
        <w:top w:val="none" w:sz="0" w:space="0" w:color="auto"/>
        <w:left w:val="none" w:sz="0" w:space="0" w:color="auto"/>
        <w:bottom w:val="none" w:sz="0" w:space="0" w:color="auto"/>
        <w:right w:val="none" w:sz="0" w:space="0" w:color="auto"/>
      </w:divBdr>
    </w:div>
    <w:div w:id="492448932">
      <w:bodyDiv w:val="1"/>
      <w:marLeft w:val="0"/>
      <w:marRight w:val="0"/>
      <w:marTop w:val="0"/>
      <w:marBottom w:val="0"/>
      <w:divBdr>
        <w:top w:val="none" w:sz="0" w:space="0" w:color="auto"/>
        <w:left w:val="none" w:sz="0" w:space="0" w:color="auto"/>
        <w:bottom w:val="none" w:sz="0" w:space="0" w:color="auto"/>
        <w:right w:val="none" w:sz="0" w:space="0" w:color="auto"/>
      </w:divBdr>
    </w:div>
    <w:div w:id="497581813">
      <w:bodyDiv w:val="1"/>
      <w:marLeft w:val="0"/>
      <w:marRight w:val="0"/>
      <w:marTop w:val="0"/>
      <w:marBottom w:val="0"/>
      <w:divBdr>
        <w:top w:val="none" w:sz="0" w:space="0" w:color="auto"/>
        <w:left w:val="none" w:sz="0" w:space="0" w:color="auto"/>
        <w:bottom w:val="none" w:sz="0" w:space="0" w:color="auto"/>
        <w:right w:val="none" w:sz="0" w:space="0" w:color="auto"/>
      </w:divBdr>
    </w:div>
    <w:div w:id="497888714">
      <w:bodyDiv w:val="1"/>
      <w:marLeft w:val="0"/>
      <w:marRight w:val="0"/>
      <w:marTop w:val="0"/>
      <w:marBottom w:val="0"/>
      <w:divBdr>
        <w:top w:val="none" w:sz="0" w:space="0" w:color="auto"/>
        <w:left w:val="none" w:sz="0" w:space="0" w:color="auto"/>
        <w:bottom w:val="none" w:sz="0" w:space="0" w:color="auto"/>
        <w:right w:val="none" w:sz="0" w:space="0" w:color="auto"/>
      </w:divBdr>
    </w:div>
    <w:div w:id="498086690">
      <w:bodyDiv w:val="1"/>
      <w:marLeft w:val="0"/>
      <w:marRight w:val="0"/>
      <w:marTop w:val="0"/>
      <w:marBottom w:val="0"/>
      <w:divBdr>
        <w:top w:val="none" w:sz="0" w:space="0" w:color="auto"/>
        <w:left w:val="none" w:sz="0" w:space="0" w:color="auto"/>
        <w:bottom w:val="none" w:sz="0" w:space="0" w:color="auto"/>
        <w:right w:val="none" w:sz="0" w:space="0" w:color="auto"/>
      </w:divBdr>
      <w:divsChild>
        <w:div w:id="144376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0392853">
      <w:bodyDiv w:val="1"/>
      <w:marLeft w:val="0"/>
      <w:marRight w:val="0"/>
      <w:marTop w:val="0"/>
      <w:marBottom w:val="0"/>
      <w:divBdr>
        <w:top w:val="none" w:sz="0" w:space="0" w:color="auto"/>
        <w:left w:val="none" w:sz="0" w:space="0" w:color="auto"/>
        <w:bottom w:val="none" w:sz="0" w:space="0" w:color="auto"/>
        <w:right w:val="none" w:sz="0" w:space="0" w:color="auto"/>
      </w:divBdr>
    </w:div>
    <w:div w:id="503479381">
      <w:bodyDiv w:val="1"/>
      <w:marLeft w:val="0"/>
      <w:marRight w:val="0"/>
      <w:marTop w:val="0"/>
      <w:marBottom w:val="0"/>
      <w:divBdr>
        <w:top w:val="none" w:sz="0" w:space="0" w:color="auto"/>
        <w:left w:val="none" w:sz="0" w:space="0" w:color="auto"/>
        <w:bottom w:val="none" w:sz="0" w:space="0" w:color="auto"/>
        <w:right w:val="none" w:sz="0" w:space="0" w:color="auto"/>
      </w:divBdr>
    </w:div>
    <w:div w:id="503786543">
      <w:bodyDiv w:val="1"/>
      <w:marLeft w:val="0"/>
      <w:marRight w:val="0"/>
      <w:marTop w:val="0"/>
      <w:marBottom w:val="0"/>
      <w:divBdr>
        <w:top w:val="none" w:sz="0" w:space="0" w:color="auto"/>
        <w:left w:val="none" w:sz="0" w:space="0" w:color="auto"/>
        <w:bottom w:val="none" w:sz="0" w:space="0" w:color="auto"/>
        <w:right w:val="none" w:sz="0" w:space="0" w:color="auto"/>
      </w:divBdr>
    </w:div>
    <w:div w:id="503935632">
      <w:bodyDiv w:val="1"/>
      <w:marLeft w:val="0"/>
      <w:marRight w:val="0"/>
      <w:marTop w:val="0"/>
      <w:marBottom w:val="0"/>
      <w:divBdr>
        <w:top w:val="none" w:sz="0" w:space="0" w:color="auto"/>
        <w:left w:val="none" w:sz="0" w:space="0" w:color="auto"/>
        <w:bottom w:val="none" w:sz="0" w:space="0" w:color="auto"/>
        <w:right w:val="none" w:sz="0" w:space="0" w:color="auto"/>
      </w:divBdr>
    </w:div>
    <w:div w:id="504638187">
      <w:bodyDiv w:val="1"/>
      <w:marLeft w:val="0"/>
      <w:marRight w:val="0"/>
      <w:marTop w:val="0"/>
      <w:marBottom w:val="0"/>
      <w:divBdr>
        <w:top w:val="none" w:sz="0" w:space="0" w:color="auto"/>
        <w:left w:val="none" w:sz="0" w:space="0" w:color="auto"/>
        <w:bottom w:val="none" w:sz="0" w:space="0" w:color="auto"/>
        <w:right w:val="none" w:sz="0" w:space="0" w:color="auto"/>
      </w:divBdr>
    </w:div>
    <w:div w:id="505825782">
      <w:bodyDiv w:val="1"/>
      <w:marLeft w:val="0"/>
      <w:marRight w:val="0"/>
      <w:marTop w:val="0"/>
      <w:marBottom w:val="0"/>
      <w:divBdr>
        <w:top w:val="none" w:sz="0" w:space="0" w:color="auto"/>
        <w:left w:val="none" w:sz="0" w:space="0" w:color="auto"/>
        <w:bottom w:val="none" w:sz="0" w:space="0" w:color="auto"/>
        <w:right w:val="none" w:sz="0" w:space="0" w:color="auto"/>
      </w:divBdr>
    </w:div>
    <w:div w:id="514350209">
      <w:bodyDiv w:val="1"/>
      <w:marLeft w:val="0"/>
      <w:marRight w:val="0"/>
      <w:marTop w:val="0"/>
      <w:marBottom w:val="0"/>
      <w:divBdr>
        <w:top w:val="none" w:sz="0" w:space="0" w:color="auto"/>
        <w:left w:val="none" w:sz="0" w:space="0" w:color="auto"/>
        <w:bottom w:val="none" w:sz="0" w:space="0" w:color="auto"/>
        <w:right w:val="none" w:sz="0" w:space="0" w:color="auto"/>
      </w:divBdr>
    </w:div>
    <w:div w:id="519859827">
      <w:bodyDiv w:val="1"/>
      <w:marLeft w:val="0"/>
      <w:marRight w:val="0"/>
      <w:marTop w:val="0"/>
      <w:marBottom w:val="0"/>
      <w:divBdr>
        <w:top w:val="none" w:sz="0" w:space="0" w:color="auto"/>
        <w:left w:val="none" w:sz="0" w:space="0" w:color="auto"/>
        <w:bottom w:val="none" w:sz="0" w:space="0" w:color="auto"/>
        <w:right w:val="none" w:sz="0" w:space="0" w:color="auto"/>
      </w:divBdr>
    </w:div>
    <w:div w:id="519977605">
      <w:bodyDiv w:val="1"/>
      <w:marLeft w:val="0"/>
      <w:marRight w:val="0"/>
      <w:marTop w:val="0"/>
      <w:marBottom w:val="0"/>
      <w:divBdr>
        <w:top w:val="none" w:sz="0" w:space="0" w:color="auto"/>
        <w:left w:val="none" w:sz="0" w:space="0" w:color="auto"/>
        <w:bottom w:val="none" w:sz="0" w:space="0" w:color="auto"/>
        <w:right w:val="none" w:sz="0" w:space="0" w:color="auto"/>
      </w:divBdr>
    </w:div>
    <w:div w:id="520584629">
      <w:bodyDiv w:val="1"/>
      <w:marLeft w:val="0"/>
      <w:marRight w:val="0"/>
      <w:marTop w:val="0"/>
      <w:marBottom w:val="0"/>
      <w:divBdr>
        <w:top w:val="none" w:sz="0" w:space="0" w:color="auto"/>
        <w:left w:val="none" w:sz="0" w:space="0" w:color="auto"/>
        <w:bottom w:val="none" w:sz="0" w:space="0" w:color="auto"/>
        <w:right w:val="none" w:sz="0" w:space="0" w:color="auto"/>
      </w:divBdr>
    </w:div>
    <w:div w:id="523439479">
      <w:bodyDiv w:val="1"/>
      <w:marLeft w:val="0"/>
      <w:marRight w:val="0"/>
      <w:marTop w:val="0"/>
      <w:marBottom w:val="0"/>
      <w:divBdr>
        <w:top w:val="none" w:sz="0" w:space="0" w:color="auto"/>
        <w:left w:val="none" w:sz="0" w:space="0" w:color="auto"/>
        <w:bottom w:val="none" w:sz="0" w:space="0" w:color="auto"/>
        <w:right w:val="none" w:sz="0" w:space="0" w:color="auto"/>
      </w:divBdr>
    </w:div>
    <w:div w:id="526989421">
      <w:bodyDiv w:val="1"/>
      <w:marLeft w:val="0"/>
      <w:marRight w:val="0"/>
      <w:marTop w:val="0"/>
      <w:marBottom w:val="0"/>
      <w:divBdr>
        <w:top w:val="none" w:sz="0" w:space="0" w:color="auto"/>
        <w:left w:val="none" w:sz="0" w:space="0" w:color="auto"/>
        <w:bottom w:val="none" w:sz="0" w:space="0" w:color="auto"/>
        <w:right w:val="none" w:sz="0" w:space="0" w:color="auto"/>
      </w:divBdr>
    </w:div>
    <w:div w:id="534316128">
      <w:bodyDiv w:val="1"/>
      <w:marLeft w:val="0"/>
      <w:marRight w:val="0"/>
      <w:marTop w:val="0"/>
      <w:marBottom w:val="0"/>
      <w:divBdr>
        <w:top w:val="none" w:sz="0" w:space="0" w:color="auto"/>
        <w:left w:val="none" w:sz="0" w:space="0" w:color="auto"/>
        <w:bottom w:val="none" w:sz="0" w:space="0" w:color="auto"/>
        <w:right w:val="none" w:sz="0" w:space="0" w:color="auto"/>
      </w:divBdr>
    </w:div>
    <w:div w:id="537474514">
      <w:bodyDiv w:val="1"/>
      <w:marLeft w:val="0"/>
      <w:marRight w:val="0"/>
      <w:marTop w:val="0"/>
      <w:marBottom w:val="0"/>
      <w:divBdr>
        <w:top w:val="none" w:sz="0" w:space="0" w:color="auto"/>
        <w:left w:val="none" w:sz="0" w:space="0" w:color="auto"/>
        <w:bottom w:val="none" w:sz="0" w:space="0" w:color="auto"/>
        <w:right w:val="none" w:sz="0" w:space="0" w:color="auto"/>
      </w:divBdr>
    </w:div>
    <w:div w:id="540751756">
      <w:bodyDiv w:val="1"/>
      <w:marLeft w:val="0"/>
      <w:marRight w:val="0"/>
      <w:marTop w:val="0"/>
      <w:marBottom w:val="0"/>
      <w:divBdr>
        <w:top w:val="none" w:sz="0" w:space="0" w:color="auto"/>
        <w:left w:val="none" w:sz="0" w:space="0" w:color="auto"/>
        <w:bottom w:val="none" w:sz="0" w:space="0" w:color="auto"/>
        <w:right w:val="none" w:sz="0" w:space="0" w:color="auto"/>
      </w:divBdr>
    </w:div>
    <w:div w:id="542450432">
      <w:bodyDiv w:val="1"/>
      <w:marLeft w:val="0"/>
      <w:marRight w:val="0"/>
      <w:marTop w:val="0"/>
      <w:marBottom w:val="0"/>
      <w:divBdr>
        <w:top w:val="none" w:sz="0" w:space="0" w:color="auto"/>
        <w:left w:val="none" w:sz="0" w:space="0" w:color="auto"/>
        <w:bottom w:val="none" w:sz="0" w:space="0" w:color="auto"/>
        <w:right w:val="none" w:sz="0" w:space="0" w:color="auto"/>
      </w:divBdr>
    </w:div>
    <w:div w:id="543640254">
      <w:bodyDiv w:val="1"/>
      <w:marLeft w:val="0"/>
      <w:marRight w:val="0"/>
      <w:marTop w:val="0"/>
      <w:marBottom w:val="0"/>
      <w:divBdr>
        <w:top w:val="none" w:sz="0" w:space="0" w:color="auto"/>
        <w:left w:val="none" w:sz="0" w:space="0" w:color="auto"/>
        <w:bottom w:val="none" w:sz="0" w:space="0" w:color="auto"/>
        <w:right w:val="none" w:sz="0" w:space="0" w:color="auto"/>
      </w:divBdr>
    </w:div>
    <w:div w:id="553346887">
      <w:bodyDiv w:val="1"/>
      <w:marLeft w:val="0"/>
      <w:marRight w:val="0"/>
      <w:marTop w:val="0"/>
      <w:marBottom w:val="0"/>
      <w:divBdr>
        <w:top w:val="none" w:sz="0" w:space="0" w:color="auto"/>
        <w:left w:val="none" w:sz="0" w:space="0" w:color="auto"/>
        <w:bottom w:val="none" w:sz="0" w:space="0" w:color="auto"/>
        <w:right w:val="none" w:sz="0" w:space="0" w:color="auto"/>
      </w:divBdr>
    </w:div>
    <w:div w:id="556164386">
      <w:bodyDiv w:val="1"/>
      <w:marLeft w:val="0"/>
      <w:marRight w:val="0"/>
      <w:marTop w:val="0"/>
      <w:marBottom w:val="0"/>
      <w:divBdr>
        <w:top w:val="none" w:sz="0" w:space="0" w:color="auto"/>
        <w:left w:val="none" w:sz="0" w:space="0" w:color="auto"/>
        <w:bottom w:val="none" w:sz="0" w:space="0" w:color="auto"/>
        <w:right w:val="none" w:sz="0" w:space="0" w:color="auto"/>
      </w:divBdr>
    </w:div>
    <w:div w:id="557515089">
      <w:bodyDiv w:val="1"/>
      <w:marLeft w:val="0"/>
      <w:marRight w:val="0"/>
      <w:marTop w:val="0"/>
      <w:marBottom w:val="0"/>
      <w:divBdr>
        <w:top w:val="none" w:sz="0" w:space="0" w:color="auto"/>
        <w:left w:val="none" w:sz="0" w:space="0" w:color="auto"/>
        <w:bottom w:val="none" w:sz="0" w:space="0" w:color="auto"/>
        <w:right w:val="none" w:sz="0" w:space="0" w:color="auto"/>
      </w:divBdr>
    </w:div>
    <w:div w:id="558247487">
      <w:bodyDiv w:val="1"/>
      <w:marLeft w:val="0"/>
      <w:marRight w:val="0"/>
      <w:marTop w:val="0"/>
      <w:marBottom w:val="0"/>
      <w:divBdr>
        <w:top w:val="none" w:sz="0" w:space="0" w:color="auto"/>
        <w:left w:val="none" w:sz="0" w:space="0" w:color="auto"/>
        <w:bottom w:val="none" w:sz="0" w:space="0" w:color="auto"/>
        <w:right w:val="none" w:sz="0" w:space="0" w:color="auto"/>
      </w:divBdr>
    </w:div>
    <w:div w:id="560100626">
      <w:bodyDiv w:val="1"/>
      <w:marLeft w:val="0"/>
      <w:marRight w:val="0"/>
      <w:marTop w:val="0"/>
      <w:marBottom w:val="0"/>
      <w:divBdr>
        <w:top w:val="none" w:sz="0" w:space="0" w:color="auto"/>
        <w:left w:val="none" w:sz="0" w:space="0" w:color="auto"/>
        <w:bottom w:val="none" w:sz="0" w:space="0" w:color="auto"/>
        <w:right w:val="none" w:sz="0" w:space="0" w:color="auto"/>
      </w:divBdr>
    </w:div>
    <w:div w:id="571083125">
      <w:bodyDiv w:val="1"/>
      <w:marLeft w:val="0"/>
      <w:marRight w:val="0"/>
      <w:marTop w:val="0"/>
      <w:marBottom w:val="0"/>
      <w:divBdr>
        <w:top w:val="none" w:sz="0" w:space="0" w:color="auto"/>
        <w:left w:val="none" w:sz="0" w:space="0" w:color="auto"/>
        <w:bottom w:val="none" w:sz="0" w:space="0" w:color="auto"/>
        <w:right w:val="none" w:sz="0" w:space="0" w:color="auto"/>
      </w:divBdr>
    </w:div>
    <w:div w:id="577401881">
      <w:bodyDiv w:val="1"/>
      <w:marLeft w:val="0"/>
      <w:marRight w:val="0"/>
      <w:marTop w:val="0"/>
      <w:marBottom w:val="0"/>
      <w:divBdr>
        <w:top w:val="none" w:sz="0" w:space="0" w:color="auto"/>
        <w:left w:val="none" w:sz="0" w:space="0" w:color="auto"/>
        <w:bottom w:val="none" w:sz="0" w:space="0" w:color="auto"/>
        <w:right w:val="none" w:sz="0" w:space="0" w:color="auto"/>
      </w:divBdr>
    </w:div>
    <w:div w:id="581573589">
      <w:bodyDiv w:val="1"/>
      <w:marLeft w:val="0"/>
      <w:marRight w:val="0"/>
      <w:marTop w:val="0"/>
      <w:marBottom w:val="0"/>
      <w:divBdr>
        <w:top w:val="none" w:sz="0" w:space="0" w:color="auto"/>
        <w:left w:val="none" w:sz="0" w:space="0" w:color="auto"/>
        <w:bottom w:val="none" w:sz="0" w:space="0" w:color="auto"/>
        <w:right w:val="none" w:sz="0" w:space="0" w:color="auto"/>
      </w:divBdr>
    </w:div>
    <w:div w:id="582567284">
      <w:bodyDiv w:val="1"/>
      <w:marLeft w:val="0"/>
      <w:marRight w:val="0"/>
      <w:marTop w:val="0"/>
      <w:marBottom w:val="0"/>
      <w:divBdr>
        <w:top w:val="none" w:sz="0" w:space="0" w:color="auto"/>
        <w:left w:val="none" w:sz="0" w:space="0" w:color="auto"/>
        <w:bottom w:val="none" w:sz="0" w:space="0" w:color="auto"/>
        <w:right w:val="none" w:sz="0" w:space="0" w:color="auto"/>
      </w:divBdr>
    </w:div>
    <w:div w:id="586814741">
      <w:bodyDiv w:val="1"/>
      <w:marLeft w:val="0"/>
      <w:marRight w:val="0"/>
      <w:marTop w:val="0"/>
      <w:marBottom w:val="0"/>
      <w:divBdr>
        <w:top w:val="none" w:sz="0" w:space="0" w:color="auto"/>
        <w:left w:val="none" w:sz="0" w:space="0" w:color="auto"/>
        <w:bottom w:val="none" w:sz="0" w:space="0" w:color="auto"/>
        <w:right w:val="none" w:sz="0" w:space="0" w:color="auto"/>
      </w:divBdr>
    </w:div>
    <w:div w:id="589890916">
      <w:bodyDiv w:val="1"/>
      <w:marLeft w:val="0"/>
      <w:marRight w:val="0"/>
      <w:marTop w:val="0"/>
      <w:marBottom w:val="0"/>
      <w:divBdr>
        <w:top w:val="none" w:sz="0" w:space="0" w:color="auto"/>
        <w:left w:val="none" w:sz="0" w:space="0" w:color="auto"/>
        <w:bottom w:val="none" w:sz="0" w:space="0" w:color="auto"/>
        <w:right w:val="none" w:sz="0" w:space="0" w:color="auto"/>
      </w:divBdr>
    </w:div>
    <w:div w:id="596444412">
      <w:bodyDiv w:val="1"/>
      <w:marLeft w:val="0"/>
      <w:marRight w:val="0"/>
      <w:marTop w:val="0"/>
      <w:marBottom w:val="0"/>
      <w:divBdr>
        <w:top w:val="none" w:sz="0" w:space="0" w:color="auto"/>
        <w:left w:val="none" w:sz="0" w:space="0" w:color="auto"/>
        <w:bottom w:val="none" w:sz="0" w:space="0" w:color="auto"/>
        <w:right w:val="none" w:sz="0" w:space="0" w:color="auto"/>
      </w:divBdr>
    </w:div>
    <w:div w:id="597521861">
      <w:bodyDiv w:val="1"/>
      <w:marLeft w:val="0"/>
      <w:marRight w:val="0"/>
      <w:marTop w:val="0"/>
      <w:marBottom w:val="0"/>
      <w:divBdr>
        <w:top w:val="none" w:sz="0" w:space="0" w:color="auto"/>
        <w:left w:val="none" w:sz="0" w:space="0" w:color="auto"/>
        <w:bottom w:val="none" w:sz="0" w:space="0" w:color="auto"/>
        <w:right w:val="none" w:sz="0" w:space="0" w:color="auto"/>
      </w:divBdr>
    </w:div>
    <w:div w:id="599266295">
      <w:bodyDiv w:val="1"/>
      <w:marLeft w:val="0"/>
      <w:marRight w:val="0"/>
      <w:marTop w:val="0"/>
      <w:marBottom w:val="0"/>
      <w:divBdr>
        <w:top w:val="none" w:sz="0" w:space="0" w:color="auto"/>
        <w:left w:val="none" w:sz="0" w:space="0" w:color="auto"/>
        <w:bottom w:val="none" w:sz="0" w:space="0" w:color="auto"/>
        <w:right w:val="none" w:sz="0" w:space="0" w:color="auto"/>
      </w:divBdr>
    </w:div>
    <w:div w:id="599339753">
      <w:bodyDiv w:val="1"/>
      <w:marLeft w:val="0"/>
      <w:marRight w:val="0"/>
      <w:marTop w:val="0"/>
      <w:marBottom w:val="0"/>
      <w:divBdr>
        <w:top w:val="none" w:sz="0" w:space="0" w:color="auto"/>
        <w:left w:val="none" w:sz="0" w:space="0" w:color="auto"/>
        <w:bottom w:val="none" w:sz="0" w:space="0" w:color="auto"/>
        <w:right w:val="none" w:sz="0" w:space="0" w:color="auto"/>
      </w:divBdr>
    </w:div>
    <w:div w:id="602802528">
      <w:bodyDiv w:val="1"/>
      <w:marLeft w:val="0"/>
      <w:marRight w:val="0"/>
      <w:marTop w:val="0"/>
      <w:marBottom w:val="0"/>
      <w:divBdr>
        <w:top w:val="none" w:sz="0" w:space="0" w:color="auto"/>
        <w:left w:val="none" w:sz="0" w:space="0" w:color="auto"/>
        <w:bottom w:val="none" w:sz="0" w:space="0" w:color="auto"/>
        <w:right w:val="none" w:sz="0" w:space="0" w:color="auto"/>
      </w:divBdr>
    </w:div>
    <w:div w:id="604118218">
      <w:bodyDiv w:val="1"/>
      <w:marLeft w:val="0"/>
      <w:marRight w:val="0"/>
      <w:marTop w:val="0"/>
      <w:marBottom w:val="0"/>
      <w:divBdr>
        <w:top w:val="none" w:sz="0" w:space="0" w:color="auto"/>
        <w:left w:val="none" w:sz="0" w:space="0" w:color="auto"/>
        <w:bottom w:val="none" w:sz="0" w:space="0" w:color="auto"/>
        <w:right w:val="none" w:sz="0" w:space="0" w:color="auto"/>
      </w:divBdr>
    </w:div>
    <w:div w:id="606498391">
      <w:bodyDiv w:val="1"/>
      <w:marLeft w:val="0"/>
      <w:marRight w:val="0"/>
      <w:marTop w:val="0"/>
      <w:marBottom w:val="0"/>
      <w:divBdr>
        <w:top w:val="none" w:sz="0" w:space="0" w:color="auto"/>
        <w:left w:val="none" w:sz="0" w:space="0" w:color="auto"/>
        <w:bottom w:val="none" w:sz="0" w:space="0" w:color="auto"/>
        <w:right w:val="none" w:sz="0" w:space="0" w:color="auto"/>
      </w:divBdr>
    </w:div>
    <w:div w:id="606815606">
      <w:bodyDiv w:val="1"/>
      <w:marLeft w:val="0"/>
      <w:marRight w:val="0"/>
      <w:marTop w:val="0"/>
      <w:marBottom w:val="0"/>
      <w:divBdr>
        <w:top w:val="none" w:sz="0" w:space="0" w:color="auto"/>
        <w:left w:val="none" w:sz="0" w:space="0" w:color="auto"/>
        <w:bottom w:val="none" w:sz="0" w:space="0" w:color="auto"/>
        <w:right w:val="none" w:sz="0" w:space="0" w:color="auto"/>
      </w:divBdr>
    </w:div>
    <w:div w:id="607928883">
      <w:bodyDiv w:val="1"/>
      <w:marLeft w:val="0"/>
      <w:marRight w:val="0"/>
      <w:marTop w:val="0"/>
      <w:marBottom w:val="0"/>
      <w:divBdr>
        <w:top w:val="none" w:sz="0" w:space="0" w:color="auto"/>
        <w:left w:val="none" w:sz="0" w:space="0" w:color="auto"/>
        <w:bottom w:val="none" w:sz="0" w:space="0" w:color="auto"/>
        <w:right w:val="none" w:sz="0" w:space="0" w:color="auto"/>
      </w:divBdr>
    </w:div>
    <w:div w:id="610555217">
      <w:bodyDiv w:val="1"/>
      <w:marLeft w:val="0"/>
      <w:marRight w:val="0"/>
      <w:marTop w:val="0"/>
      <w:marBottom w:val="0"/>
      <w:divBdr>
        <w:top w:val="none" w:sz="0" w:space="0" w:color="auto"/>
        <w:left w:val="none" w:sz="0" w:space="0" w:color="auto"/>
        <w:bottom w:val="none" w:sz="0" w:space="0" w:color="auto"/>
        <w:right w:val="none" w:sz="0" w:space="0" w:color="auto"/>
      </w:divBdr>
    </w:div>
    <w:div w:id="611594501">
      <w:bodyDiv w:val="1"/>
      <w:marLeft w:val="0"/>
      <w:marRight w:val="0"/>
      <w:marTop w:val="0"/>
      <w:marBottom w:val="0"/>
      <w:divBdr>
        <w:top w:val="none" w:sz="0" w:space="0" w:color="auto"/>
        <w:left w:val="none" w:sz="0" w:space="0" w:color="auto"/>
        <w:bottom w:val="none" w:sz="0" w:space="0" w:color="auto"/>
        <w:right w:val="none" w:sz="0" w:space="0" w:color="auto"/>
      </w:divBdr>
    </w:div>
    <w:div w:id="611597368">
      <w:bodyDiv w:val="1"/>
      <w:marLeft w:val="0"/>
      <w:marRight w:val="0"/>
      <w:marTop w:val="0"/>
      <w:marBottom w:val="0"/>
      <w:divBdr>
        <w:top w:val="none" w:sz="0" w:space="0" w:color="auto"/>
        <w:left w:val="none" w:sz="0" w:space="0" w:color="auto"/>
        <w:bottom w:val="none" w:sz="0" w:space="0" w:color="auto"/>
        <w:right w:val="none" w:sz="0" w:space="0" w:color="auto"/>
      </w:divBdr>
    </w:div>
    <w:div w:id="613639886">
      <w:bodyDiv w:val="1"/>
      <w:marLeft w:val="0"/>
      <w:marRight w:val="0"/>
      <w:marTop w:val="0"/>
      <w:marBottom w:val="0"/>
      <w:divBdr>
        <w:top w:val="none" w:sz="0" w:space="0" w:color="auto"/>
        <w:left w:val="none" w:sz="0" w:space="0" w:color="auto"/>
        <w:bottom w:val="none" w:sz="0" w:space="0" w:color="auto"/>
        <w:right w:val="none" w:sz="0" w:space="0" w:color="auto"/>
      </w:divBdr>
    </w:div>
    <w:div w:id="616564905">
      <w:bodyDiv w:val="1"/>
      <w:marLeft w:val="0"/>
      <w:marRight w:val="0"/>
      <w:marTop w:val="0"/>
      <w:marBottom w:val="0"/>
      <w:divBdr>
        <w:top w:val="none" w:sz="0" w:space="0" w:color="auto"/>
        <w:left w:val="none" w:sz="0" w:space="0" w:color="auto"/>
        <w:bottom w:val="none" w:sz="0" w:space="0" w:color="auto"/>
        <w:right w:val="none" w:sz="0" w:space="0" w:color="auto"/>
      </w:divBdr>
    </w:div>
    <w:div w:id="622732168">
      <w:bodyDiv w:val="1"/>
      <w:marLeft w:val="0"/>
      <w:marRight w:val="0"/>
      <w:marTop w:val="0"/>
      <w:marBottom w:val="0"/>
      <w:divBdr>
        <w:top w:val="none" w:sz="0" w:space="0" w:color="auto"/>
        <w:left w:val="none" w:sz="0" w:space="0" w:color="auto"/>
        <w:bottom w:val="none" w:sz="0" w:space="0" w:color="auto"/>
        <w:right w:val="none" w:sz="0" w:space="0" w:color="auto"/>
      </w:divBdr>
    </w:div>
    <w:div w:id="625359319">
      <w:bodyDiv w:val="1"/>
      <w:marLeft w:val="0"/>
      <w:marRight w:val="0"/>
      <w:marTop w:val="0"/>
      <w:marBottom w:val="0"/>
      <w:divBdr>
        <w:top w:val="none" w:sz="0" w:space="0" w:color="auto"/>
        <w:left w:val="none" w:sz="0" w:space="0" w:color="auto"/>
        <w:bottom w:val="none" w:sz="0" w:space="0" w:color="auto"/>
        <w:right w:val="none" w:sz="0" w:space="0" w:color="auto"/>
      </w:divBdr>
    </w:div>
    <w:div w:id="629476661">
      <w:bodyDiv w:val="1"/>
      <w:marLeft w:val="0"/>
      <w:marRight w:val="0"/>
      <w:marTop w:val="0"/>
      <w:marBottom w:val="0"/>
      <w:divBdr>
        <w:top w:val="none" w:sz="0" w:space="0" w:color="auto"/>
        <w:left w:val="none" w:sz="0" w:space="0" w:color="auto"/>
        <w:bottom w:val="none" w:sz="0" w:space="0" w:color="auto"/>
        <w:right w:val="none" w:sz="0" w:space="0" w:color="auto"/>
      </w:divBdr>
    </w:div>
    <w:div w:id="630594189">
      <w:bodyDiv w:val="1"/>
      <w:marLeft w:val="0"/>
      <w:marRight w:val="0"/>
      <w:marTop w:val="0"/>
      <w:marBottom w:val="0"/>
      <w:divBdr>
        <w:top w:val="none" w:sz="0" w:space="0" w:color="auto"/>
        <w:left w:val="none" w:sz="0" w:space="0" w:color="auto"/>
        <w:bottom w:val="none" w:sz="0" w:space="0" w:color="auto"/>
        <w:right w:val="none" w:sz="0" w:space="0" w:color="auto"/>
      </w:divBdr>
    </w:div>
    <w:div w:id="632947365">
      <w:bodyDiv w:val="1"/>
      <w:marLeft w:val="0"/>
      <w:marRight w:val="0"/>
      <w:marTop w:val="0"/>
      <w:marBottom w:val="0"/>
      <w:divBdr>
        <w:top w:val="none" w:sz="0" w:space="0" w:color="auto"/>
        <w:left w:val="none" w:sz="0" w:space="0" w:color="auto"/>
        <w:bottom w:val="none" w:sz="0" w:space="0" w:color="auto"/>
        <w:right w:val="none" w:sz="0" w:space="0" w:color="auto"/>
      </w:divBdr>
    </w:div>
    <w:div w:id="637955092">
      <w:bodyDiv w:val="1"/>
      <w:marLeft w:val="0"/>
      <w:marRight w:val="0"/>
      <w:marTop w:val="0"/>
      <w:marBottom w:val="0"/>
      <w:divBdr>
        <w:top w:val="none" w:sz="0" w:space="0" w:color="auto"/>
        <w:left w:val="none" w:sz="0" w:space="0" w:color="auto"/>
        <w:bottom w:val="none" w:sz="0" w:space="0" w:color="auto"/>
        <w:right w:val="none" w:sz="0" w:space="0" w:color="auto"/>
      </w:divBdr>
    </w:div>
    <w:div w:id="650134728">
      <w:bodyDiv w:val="1"/>
      <w:marLeft w:val="0"/>
      <w:marRight w:val="0"/>
      <w:marTop w:val="0"/>
      <w:marBottom w:val="0"/>
      <w:divBdr>
        <w:top w:val="none" w:sz="0" w:space="0" w:color="auto"/>
        <w:left w:val="none" w:sz="0" w:space="0" w:color="auto"/>
        <w:bottom w:val="none" w:sz="0" w:space="0" w:color="auto"/>
        <w:right w:val="none" w:sz="0" w:space="0" w:color="auto"/>
      </w:divBdr>
    </w:div>
    <w:div w:id="650717769">
      <w:bodyDiv w:val="1"/>
      <w:marLeft w:val="0"/>
      <w:marRight w:val="0"/>
      <w:marTop w:val="0"/>
      <w:marBottom w:val="0"/>
      <w:divBdr>
        <w:top w:val="none" w:sz="0" w:space="0" w:color="auto"/>
        <w:left w:val="none" w:sz="0" w:space="0" w:color="auto"/>
        <w:bottom w:val="none" w:sz="0" w:space="0" w:color="auto"/>
        <w:right w:val="none" w:sz="0" w:space="0" w:color="auto"/>
      </w:divBdr>
    </w:div>
    <w:div w:id="650788648">
      <w:bodyDiv w:val="1"/>
      <w:marLeft w:val="0"/>
      <w:marRight w:val="0"/>
      <w:marTop w:val="0"/>
      <w:marBottom w:val="0"/>
      <w:divBdr>
        <w:top w:val="none" w:sz="0" w:space="0" w:color="auto"/>
        <w:left w:val="none" w:sz="0" w:space="0" w:color="auto"/>
        <w:bottom w:val="none" w:sz="0" w:space="0" w:color="auto"/>
        <w:right w:val="none" w:sz="0" w:space="0" w:color="auto"/>
      </w:divBdr>
    </w:div>
    <w:div w:id="656689668">
      <w:bodyDiv w:val="1"/>
      <w:marLeft w:val="0"/>
      <w:marRight w:val="0"/>
      <w:marTop w:val="0"/>
      <w:marBottom w:val="0"/>
      <w:divBdr>
        <w:top w:val="none" w:sz="0" w:space="0" w:color="auto"/>
        <w:left w:val="none" w:sz="0" w:space="0" w:color="auto"/>
        <w:bottom w:val="none" w:sz="0" w:space="0" w:color="auto"/>
        <w:right w:val="none" w:sz="0" w:space="0" w:color="auto"/>
      </w:divBdr>
    </w:div>
    <w:div w:id="663093871">
      <w:bodyDiv w:val="1"/>
      <w:marLeft w:val="0"/>
      <w:marRight w:val="0"/>
      <w:marTop w:val="0"/>
      <w:marBottom w:val="0"/>
      <w:divBdr>
        <w:top w:val="none" w:sz="0" w:space="0" w:color="auto"/>
        <w:left w:val="none" w:sz="0" w:space="0" w:color="auto"/>
        <w:bottom w:val="none" w:sz="0" w:space="0" w:color="auto"/>
        <w:right w:val="none" w:sz="0" w:space="0" w:color="auto"/>
      </w:divBdr>
    </w:div>
    <w:div w:id="665549758">
      <w:bodyDiv w:val="1"/>
      <w:marLeft w:val="0"/>
      <w:marRight w:val="0"/>
      <w:marTop w:val="0"/>
      <w:marBottom w:val="0"/>
      <w:divBdr>
        <w:top w:val="none" w:sz="0" w:space="0" w:color="auto"/>
        <w:left w:val="none" w:sz="0" w:space="0" w:color="auto"/>
        <w:bottom w:val="none" w:sz="0" w:space="0" w:color="auto"/>
        <w:right w:val="none" w:sz="0" w:space="0" w:color="auto"/>
      </w:divBdr>
    </w:div>
    <w:div w:id="666398093">
      <w:bodyDiv w:val="1"/>
      <w:marLeft w:val="0"/>
      <w:marRight w:val="0"/>
      <w:marTop w:val="0"/>
      <w:marBottom w:val="0"/>
      <w:divBdr>
        <w:top w:val="none" w:sz="0" w:space="0" w:color="auto"/>
        <w:left w:val="none" w:sz="0" w:space="0" w:color="auto"/>
        <w:bottom w:val="none" w:sz="0" w:space="0" w:color="auto"/>
        <w:right w:val="none" w:sz="0" w:space="0" w:color="auto"/>
      </w:divBdr>
    </w:div>
    <w:div w:id="668949182">
      <w:bodyDiv w:val="1"/>
      <w:marLeft w:val="0"/>
      <w:marRight w:val="0"/>
      <w:marTop w:val="0"/>
      <w:marBottom w:val="0"/>
      <w:divBdr>
        <w:top w:val="none" w:sz="0" w:space="0" w:color="auto"/>
        <w:left w:val="none" w:sz="0" w:space="0" w:color="auto"/>
        <w:bottom w:val="none" w:sz="0" w:space="0" w:color="auto"/>
        <w:right w:val="none" w:sz="0" w:space="0" w:color="auto"/>
      </w:divBdr>
    </w:div>
    <w:div w:id="670643948">
      <w:bodyDiv w:val="1"/>
      <w:marLeft w:val="0"/>
      <w:marRight w:val="0"/>
      <w:marTop w:val="0"/>
      <w:marBottom w:val="0"/>
      <w:divBdr>
        <w:top w:val="none" w:sz="0" w:space="0" w:color="auto"/>
        <w:left w:val="none" w:sz="0" w:space="0" w:color="auto"/>
        <w:bottom w:val="none" w:sz="0" w:space="0" w:color="auto"/>
        <w:right w:val="none" w:sz="0" w:space="0" w:color="auto"/>
      </w:divBdr>
    </w:div>
    <w:div w:id="671418803">
      <w:bodyDiv w:val="1"/>
      <w:marLeft w:val="0"/>
      <w:marRight w:val="0"/>
      <w:marTop w:val="0"/>
      <w:marBottom w:val="0"/>
      <w:divBdr>
        <w:top w:val="none" w:sz="0" w:space="0" w:color="auto"/>
        <w:left w:val="none" w:sz="0" w:space="0" w:color="auto"/>
        <w:bottom w:val="none" w:sz="0" w:space="0" w:color="auto"/>
        <w:right w:val="none" w:sz="0" w:space="0" w:color="auto"/>
      </w:divBdr>
    </w:div>
    <w:div w:id="671569148">
      <w:bodyDiv w:val="1"/>
      <w:marLeft w:val="0"/>
      <w:marRight w:val="0"/>
      <w:marTop w:val="0"/>
      <w:marBottom w:val="0"/>
      <w:divBdr>
        <w:top w:val="none" w:sz="0" w:space="0" w:color="auto"/>
        <w:left w:val="none" w:sz="0" w:space="0" w:color="auto"/>
        <w:bottom w:val="none" w:sz="0" w:space="0" w:color="auto"/>
        <w:right w:val="none" w:sz="0" w:space="0" w:color="auto"/>
      </w:divBdr>
    </w:div>
    <w:div w:id="676345266">
      <w:bodyDiv w:val="1"/>
      <w:marLeft w:val="0"/>
      <w:marRight w:val="0"/>
      <w:marTop w:val="0"/>
      <w:marBottom w:val="0"/>
      <w:divBdr>
        <w:top w:val="none" w:sz="0" w:space="0" w:color="auto"/>
        <w:left w:val="none" w:sz="0" w:space="0" w:color="auto"/>
        <w:bottom w:val="none" w:sz="0" w:space="0" w:color="auto"/>
        <w:right w:val="none" w:sz="0" w:space="0" w:color="auto"/>
      </w:divBdr>
    </w:div>
    <w:div w:id="681053728">
      <w:bodyDiv w:val="1"/>
      <w:marLeft w:val="0"/>
      <w:marRight w:val="0"/>
      <w:marTop w:val="0"/>
      <w:marBottom w:val="0"/>
      <w:divBdr>
        <w:top w:val="none" w:sz="0" w:space="0" w:color="auto"/>
        <w:left w:val="none" w:sz="0" w:space="0" w:color="auto"/>
        <w:bottom w:val="none" w:sz="0" w:space="0" w:color="auto"/>
        <w:right w:val="none" w:sz="0" w:space="0" w:color="auto"/>
      </w:divBdr>
    </w:div>
    <w:div w:id="682898995">
      <w:bodyDiv w:val="1"/>
      <w:marLeft w:val="0"/>
      <w:marRight w:val="0"/>
      <w:marTop w:val="0"/>
      <w:marBottom w:val="0"/>
      <w:divBdr>
        <w:top w:val="none" w:sz="0" w:space="0" w:color="auto"/>
        <w:left w:val="none" w:sz="0" w:space="0" w:color="auto"/>
        <w:bottom w:val="none" w:sz="0" w:space="0" w:color="auto"/>
        <w:right w:val="none" w:sz="0" w:space="0" w:color="auto"/>
      </w:divBdr>
    </w:div>
    <w:div w:id="683288584">
      <w:bodyDiv w:val="1"/>
      <w:marLeft w:val="0"/>
      <w:marRight w:val="0"/>
      <w:marTop w:val="0"/>
      <w:marBottom w:val="0"/>
      <w:divBdr>
        <w:top w:val="none" w:sz="0" w:space="0" w:color="auto"/>
        <w:left w:val="none" w:sz="0" w:space="0" w:color="auto"/>
        <w:bottom w:val="none" w:sz="0" w:space="0" w:color="auto"/>
        <w:right w:val="none" w:sz="0" w:space="0" w:color="auto"/>
      </w:divBdr>
    </w:div>
    <w:div w:id="692614746">
      <w:bodyDiv w:val="1"/>
      <w:marLeft w:val="0"/>
      <w:marRight w:val="0"/>
      <w:marTop w:val="0"/>
      <w:marBottom w:val="0"/>
      <w:divBdr>
        <w:top w:val="none" w:sz="0" w:space="0" w:color="auto"/>
        <w:left w:val="none" w:sz="0" w:space="0" w:color="auto"/>
        <w:bottom w:val="none" w:sz="0" w:space="0" w:color="auto"/>
        <w:right w:val="none" w:sz="0" w:space="0" w:color="auto"/>
      </w:divBdr>
    </w:div>
    <w:div w:id="699354719">
      <w:bodyDiv w:val="1"/>
      <w:marLeft w:val="0"/>
      <w:marRight w:val="0"/>
      <w:marTop w:val="0"/>
      <w:marBottom w:val="0"/>
      <w:divBdr>
        <w:top w:val="none" w:sz="0" w:space="0" w:color="auto"/>
        <w:left w:val="none" w:sz="0" w:space="0" w:color="auto"/>
        <w:bottom w:val="none" w:sz="0" w:space="0" w:color="auto"/>
        <w:right w:val="none" w:sz="0" w:space="0" w:color="auto"/>
      </w:divBdr>
    </w:div>
    <w:div w:id="701830472">
      <w:bodyDiv w:val="1"/>
      <w:marLeft w:val="0"/>
      <w:marRight w:val="0"/>
      <w:marTop w:val="0"/>
      <w:marBottom w:val="0"/>
      <w:divBdr>
        <w:top w:val="none" w:sz="0" w:space="0" w:color="auto"/>
        <w:left w:val="none" w:sz="0" w:space="0" w:color="auto"/>
        <w:bottom w:val="none" w:sz="0" w:space="0" w:color="auto"/>
        <w:right w:val="none" w:sz="0" w:space="0" w:color="auto"/>
      </w:divBdr>
    </w:div>
    <w:div w:id="705519232">
      <w:bodyDiv w:val="1"/>
      <w:marLeft w:val="0"/>
      <w:marRight w:val="0"/>
      <w:marTop w:val="0"/>
      <w:marBottom w:val="0"/>
      <w:divBdr>
        <w:top w:val="none" w:sz="0" w:space="0" w:color="auto"/>
        <w:left w:val="none" w:sz="0" w:space="0" w:color="auto"/>
        <w:bottom w:val="none" w:sz="0" w:space="0" w:color="auto"/>
        <w:right w:val="none" w:sz="0" w:space="0" w:color="auto"/>
      </w:divBdr>
    </w:div>
    <w:div w:id="708988611">
      <w:bodyDiv w:val="1"/>
      <w:marLeft w:val="0"/>
      <w:marRight w:val="0"/>
      <w:marTop w:val="0"/>
      <w:marBottom w:val="0"/>
      <w:divBdr>
        <w:top w:val="none" w:sz="0" w:space="0" w:color="auto"/>
        <w:left w:val="none" w:sz="0" w:space="0" w:color="auto"/>
        <w:bottom w:val="none" w:sz="0" w:space="0" w:color="auto"/>
        <w:right w:val="none" w:sz="0" w:space="0" w:color="auto"/>
      </w:divBdr>
    </w:div>
    <w:div w:id="709841731">
      <w:bodyDiv w:val="1"/>
      <w:marLeft w:val="0"/>
      <w:marRight w:val="0"/>
      <w:marTop w:val="0"/>
      <w:marBottom w:val="0"/>
      <w:divBdr>
        <w:top w:val="none" w:sz="0" w:space="0" w:color="auto"/>
        <w:left w:val="none" w:sz="0" w:space="0" w:color="auto"/>
        <w:bottom w:val="none" w:sz="0" w:space="0" w:color="auto"/>
        <w:right w:val="none" w:sz="0" w:space="0" w:color="auto"/>
      </w:divBdr>
    </w:div>
    <w:div w:id="710224378">
      <w:bodyDiv w:val="1"/>
      <w:marLeft w:val="0"/>
      <w:marRight w:val="0"/>
      <w:marTop w:val="0"/>
      <w:marBottom w:val="0"/>
      <w:divBdr>
        <w:top w:val="none" w:sz="0" w:space="0" w:color="auto"/>
        <w:left w:val="none" w:sz="0" w:space="0" w:color="auto"/>
        <w:bottom w:val="none" w:sz="0" w:space="0" w:color="auto"/>
        <w:right w:val="none" w:sz="0" w:space="0" w:color="auto"/>
      </w:divBdr>
    </w:div>
    <w:div w:id="712851925">
      <w:bodyDiv w:val="1"/>
      <w:marLeft w:val="0"/>
      <w:marRight w:val="0"/>
      <w:marTop w:val="0"/>
      <w:marBottom w:val="0"/>
      <w:divBdr>
        <w:top w:val="none" w:sz="0" w:space="0" w:color="auto"/>
        <w:left w:val="none" w:sz="0" w:space="0" w:color="auto"/>
        <w:bottom w:val="none" w:sz="0" w:space="0" w:color="auto"/>
        <w:right w:val="none" w:sz="0" w:space="0" w:color="auto"/>
      </w:divBdr>
    </w:div>
    <w:div w:id="712998611">
      <w:bodyDiv w:val="1"/>
      <w:marLeft w:val="0"/>
      <w:marRight w:val="0"/>
      <w:marTop w:val="0"/>
      <w:marBottom w:val="0"/>
      <w:divBdr>
        <w:top w:val="none" w:sz="0" w:space="0" w:color="auto"/>
        <w:left w:val="none" w:sz="0" w:space="0" w:color="auto"/>
        <w:bottom w:val="none" w:sz="0" w:space="0" w:color="auto"/>
        <w:right w:val="none" w:sz="0" w:space="0" w:color="auto"/>
      </w:divBdr>
    </w:div>
    <w:div w:id="716200298">
      <w:bodyDiv w:val="1"/>
      <w:marLeft w:val="0"/>
      <w:marRight w:val="0"/>
      <w:marTop w:val="0"/>
      <w:marBottom w:val="0"/>
      <w:divBdr>
        <w:top w:val="none" w:sz="0" w:space="0" w:color="auto"/>
        <w:left w:val="none" w:sz="0" w:space="0" w:color="auto"/>
        <w:bottom w:val="none" w:sz="0" w:space="0" w:color="auto"/>
        <w:right w:val="none" w:sz="0" w:space="0" w:color="auto"/>
      </w:divBdr>
    </w:div>
    <w:div w:id="716394875">
      <w:bodyDiv w:val="1"/>
      <w:marLeft w:val="0"/>
      <w:marRight w:val="0"/>
      <w:marTop w:val="0"/>
      <w:marBottom w:val="0"/>
      <w:divBdr>
        <w:top w:val="none" w:sz="0" w:space="0" w:color="auto"/>
        <w:left w:val="none" w:sz="0" w:space="0" w:color="auto"/>
        <w:bottom w:val="none" w:sz="0" w:space="0" w:color="auto"/>
        <w:right w:val="none" w:sz="0" w:space="0" w:color="auto"/>
      </w:divBdr>
    </w:div>
    <w:div w:id="717628467">
      <w:bodyDiv w:val="1"/>
      <w:marLeft w:val="0"/>
      <w:marRight w:val="0"/>
      <w:marTop w:val="0"/>
      <w:marBottom w:val="0"/>
      <w:divBdr>
        <w:top w:val="none" w:sz="0" w:space="0" w:color="auto"/>
        <w:left w:val="none" w:sz="0" w:space="0" w:color="auto"/>
        <w:bottom w:val="none" w:sz="0" w:space="0" w:color="auto"/>
        <w:right w:val="none" w:sz="0" w:space="0" w:color="auto"/>
      </w:divBdr>
    </w:div>
    <w:div w:id="718171322">
      <w:bodyDiv w:val="1"/>
      <w:marLeft w:val="0"/>
      <w:marRight w:val="0"/>
      <w:marTop w:val="0"/>
      <w:marBottom w:val="0"/>
      <w:divBdr>
        <w:top w:val="none" w:sz="0" w:space="0" w:color="auto"/>
        <w:left w:val="none" w:sz="0" w:space="0" w:color="auto"/>
        <w:bottom w:val="none" w:sz="0" w:space="0" w:color="auto"/>
        <w:right w:val="none" w:sz="0" w:space="0" w:color="auto"/>
      </w:divBdr>
    </w:div>
    <w:div w:id="718627428">
      <w:bodyDiv w:val="1"/>
      <w:marLeft w:val="0"/>
      <w:marRight w:val="0"/>
      <w:marTop w:val="0"/>
      <w:marBottom w:val="0"/>
      <w:divBdr>
        <w:top w:val="none" w:sz="0" w:space="0" w:color="auto"/>
        <w:left w:val="none" w:sz="0" w:space="0" w:color="auto"/>
        <w:bottom w:val="none" w:sz="0" w:space="0" w:color="auto"/>
        <w:right w:val="none" w:sz="0" w:space="0" w:color="auto"/>
      </w:divBdr>
    </w:div>
    <w:div w:id="718630197">
      <w:bodyDiv w:val="1"/>
      <w:marLeft w:val="0"/>
      <w:marRight w:val="0"/>
      <w:marTop w:val="0"/>
      <w:marBottom w:val="0"/>
      <w:divBdr>
        <w:top w:val="none" w:sz="0" w:space="0" w:color="auto"/>
        <w:left w:val="none" w:sz="0" w:space="0" w:color="auto"/>
        <w:bottom w:val="none" w:sz="0" w:space="0" w:color="auto"/>
        <w:right w:val="none" w:sz="0" w:space="0" w:color="auto"/>
      </w:divBdr>
    </w:div>
    <w:div w:id="719980695">
      <w:bodyDiv w:val="1"/>
      <w:marLeft w:val="0"/>
      <w:marRight w:val="0"/>
      <w:marTop w:val="0"/>
      <w:marBottom w:val="0"/>
      <w:divBdr>
        <w:top w:val="none" w:sz="0" w:space="0" w:color="auto"/>
        <w:left w:val="none" w:sz="0" w:space="0" w:color="auto"/>
        <w:bottom w:val="none" w:sz="0" w:space="0" w:color="auto"/>
        <w:right w:val="none" w:sz="0" w:space="0" w:color="auto"/>
      </w:divBdr>
    </w:div>
    <w:div w:id="722217590">
      <w:bodyDiv w:val="1"/>
      <w:marLeft w:val="0"/>
      <w:marRight w:val="0"/>
      <w:marTop w:val="0"/>
      <w:marBottom w:val="0"/>
      <w:divBdr>
        <w:top w:val="none" w:sz="0" w:space="0" w:color="auto"/>
        <w:left w:val="none" w:sz="0" w:space="0" w:color="auto"/>
        <w:bottom w:val="none" w:sz="0" w:space="0" w:color="auto"/>
        <w:right w:val="none" w:sz="0" w:space="0" w:color="auto"/>
      </w:divBdr>
    </w:div>
    <w:div w:id="723138080">
      <w:bodyDiv w:val="1"/>
      <w:marLeft w:val="0"/>
      <w:marRight w:val="0"/>
      <w:marTop w:val="0"/>
      <w:marBottom w:val="0"/>
      <w:divBdr>
        <w:top w:val="none" w:sz="0" w:space="0" w:color="auto"/>
        <w:left w:val="none" w:sz="0" w:space="0" w:color="auto"/>
        <w:bottom w:val="none" w:sz="0" w:space="0" w:color="auto"/>
        <w:right w:val="none" w:sz="0" w:space="0" w:color="auto"/>
      </w:divBdr>
    </w:div>
    <w:div w:id="723404388">
      <w:bodyDiv w:val="1"/>
      <w:marLeft w:val="0"/>
      <w:marRight w:val="0"/>
      <w:marTop w:val="0"/>
      <w:marBottom w:val="0"/>
      <w:divBdr>
        <w:top w:val="none" w:sz="0" w:space="0" w:color="auto"/>
        <w:left w:val="none" w:sz="0" w:space="0" w:color="auto"/>
        <w:bottom w:val="none" w:sz="0" w:space="0" w:color="auto"/>
        <w:right w:val="none" w:sz="0" w:space="0" w:color="auto"/>
      </w:divBdr>
    </w:div>
    <w:div w:id="730271788">
      <w:bodyDiv w:val="1"/>
      <w:marLeft w:val="0"/>
      <w:marRight w:val="0"/>
      <w:marTop w:val="0"/>
      <w:marBottom w:val="0"/>
      <w:divBdr>
        <w:top w:val="none" w:sz="0" w:space="0" w:color="auto"/>
        <w:left w:val="none" w:sz="0" w:space="0" w:color="auto"/>
        <w:bottom w:val="none" w:sz="0" w:space="0" w:color="auto"/>
        <w:right w:val="none" w:sz="0" w:space="0" w:color="auto"/>
      </w:divBdr>
    </w:div>
    <w:div w:id="731932190">
      <w:bodyDiv w:val="1"/>
      <w:marLeft w:val="0"/>
      <w:marRight w:val="0"/>
      <w:marTop w:val="0"/>
      <w:marBottom w:val="0"/>
      <w:divBdr>
        <w:top w:val="none" w:sz="0" w:space="0" w:color="auto"/>
        <w:left w:val="none" w:sz="0" w:space="0" w:color="auto"/>
        <w:bottom w:val="none" w:sz="0" w:space="0" w:color="auto"/>
        <w:right w:val="none" w:sz="0" w:space="0" w:color="auto"/>
      </w:divBdr>
    </w:div>
    <w:div w:id="736708420">
      <w:bodyDiv w:val="1"/>
      <w:marLeft w:val="0"/>
      <w:marRight w:val="0"/>
      <w:marTop w:val="0"/>
      <w:marBottom w:val="0"/>
      <w:divBdr>
        <w:top w:val="none" w:sz="0" w:space="0" w:color="auto"/>
        <w:left w:val="none" w:sz="0" w:space="0" w:color="auto"/>
        <w:bottom w:val="none" w:sz="0" w:space="0" w:color="auto"/>
        <w:right w:val="none" w:sz="0" w:space="0" w:color="auto"/>
      </w:divBdr>
    </w:div>
    <w:div w:id="737365637">
      <w:bodyDiv w:val="1"/>
      <w:marLeft w:val="0"/>
      <w:marRight w:val="0"/>
      <w:marTop w:val="0"/>
      <w:marBottom w:val="0"/>
      <w:divBdr>
        <w:top w:val="none" w:sz="0" w:space="0" w:color="auto"/>
        <w:left w:val="none" w:sz="0" w:space="0" w:color="auto"/>
        <w:bottom w:val="none" w:sz="0" w:space="0" w:color="auto"/>
        <w:right w:val="none" w:sz="0" w:space="0" w:color="auto"/>
      </w:divBdr>
    </w:div>
    <w:div w:id="739988873">
      <w:bodyDiv w:val="1"/>
      <w:marLeft w:val="0"/>
      <w:marRight w:val="0"/>
      <w:marTop w:val="0"/>
      <w:marBottom w:val="0"/>
      <w:divBdr>
        <w:top w:val="none" w:sz="0" w:space="0" w:color="auto"/>
        <w:left w:val="none" w:sz="0" w:space="0" w:color="auto"/>
        <w:bottom w:val="none" w:sz="0" w:space="0" w:color="auto"/>
        <w:right w:val="none" w:sz="0" w:space="0" w:color="auto"/>
      </w:divBdr>
    </w:div>
    <w:div w:id="740100691">
      <w:bodyDiv w:val="1"/>
      <w:marLeft w:val="0"/>
      <w:marRight w:val="0"/>
      <w:marTop w:val="0"/>
      <w:marBottom w:val="0"/>
      <w:divBdr>
        <w:top w:val="none" w:sz="0" w:space="0" w:color="auto"/>
        <w:left w:val="none" w:sz="0" w:space="0" w:color="auto"/>
        <w:bottom w:val="none" w:sz="0" w:space="0" w:color="auto"/>
        <w:right w:val="none" w:sz="0" w:space="0" w:color="auto"/>
      </w:divBdr>
    </w:div>
    <w:div w:id="741678123">
      <w:bodyDiv w:val="1"/>
      <w:marLeft w:val="0"/>
      <w:marRight w:val="0"/>
      <w:marTop w:val="0"/>
      <w:marBottom w:val="0"/>
      <w:divBdr>
        <w:top w:val="none" w:sz="0" w:space="0" w:color="auto"/>
        <w:left w:val="none" w:sz="0" w:space="0" w:color="auto"/>
        <w:bottom w:val="none" w:sz="0" w:space="0" w:color="auto"/>
        <w:right w:val="none" w:sz="0" w:space="0" w:color="auto"/>
      </w:divBdr>
    </w:div>
    <w:div w:id="742799914">
      <w:bodyDiv w:val="1"/>
      <w:marLeft w:val="0"/>
      <w:marRight w:val="0"/>
      <w:marTop w:val="0"/>
      <w:marBottom w:val="0"/>
      <w:divBdr>
        <w:top w:val="none" w:sz="0" w:space="0" w:color="auto"/>
        <w:left w:val="none" w:sz="0" w:space="0" w:color="auto"/>
        <w:bottom w:val="none" w:sz="0" w:space="0" w:color="auto"/>
        <w:right w:val="none" w:sz="0" w:space="0" w:color="auto"/>
      </w:divBdr>
    </w:div>
    <w:div w:id="743339030">
      <w:bodyDiv w:val="1"/>
      <w:marLeft w:val="0"/>
      <w:marRight w:val="0"/>
      <w:marTop w:val="0"/>
      <w:marBottom w:val="0"/>
      <w:divBdr>
        <w:top w:val="none" w:sz="0" w:space="0" w:color="auto"/>
        <w:left w:val="none" w:sz="0" w:space="0" w:color="auto"/>
        <w:bottom w:val="none" w:sz="0" w:space="0" w:color="auto"/>
        <w:right w:val="none" w:sz="0" w:space="0" w:color="auto"/>
      </w:divBdr>
    </w:div>
    <w:div w:id="744569587">
      <w:bodyDiv w:val="1"/>
      <w:marLeft w:val="0"/>
      <w:marRight w:val="0"/>
      <w:marTop w:val="0"/>
      <w:marBottom w:val="0"/>
      <w:divBdr>
        <w:top w:val="none" w:sz="0" w:space="0" w:color="auto"/>
        <w:left w:val="none" w:sz="0" w:space="0" w:color="auto"/>
        <w:bottom w:val="none" w:sz="0" w:space="0" w:color="auto"/>
        <w:right w:val="none" w:sz="0" w:space="0" w:color="auto"/>
      </w:divBdr>
    </w:div>
    <w:div w:id="746273050">
      <w:bodyDiv w:val="1"/>
      <w:marLeft w:val="0"/>
      <w:marRight w:val="0"/>
      <w:marTop w:val="0"/>
      <w:marBottom w:val="0"/>
      <w:divBdr>
        <w:top w:val="none" w:sz="0" w:space="0" w:color="auto"/>
        <w:left w:val="none" w:sz="0" w:space="0" w:color="auto"/>
        <w:bottom w:val="none" w:sz="0" w:space="0" w:color="auto"/>
        <w:right w:val="none" w:sz="0" w:space="0" w:color="auto"/>
      </w:divBdr>
    </w:div>
    <w:div w:id="748773297">
      <w:bodyDiv w:val="1"/>
      <w:marLeft w:val="0"/>
      <w:marRight w:val="0"/>
      <w:marTop w:val="0"/>
      <w:marBottom w:val="0"/>
      <w:divBdr>
        <w:top w:val="none" w:sz="0" w:space="0" w:color="auto"/>
        <w:left w:val="none" w:sz="0" w:space="0" w:color="auto"/>
        <w:bottom w:val="none" w:sz="0" w:space="0" w:color="auto"/>
        <w:right w:val="none" w:sz="0" w:space="0" w:color="auto"/>
      </w:divBdr>
    </w:div>
    <w:div w:id="755983065">
      <w:bodyDiv w:val="1"/>
      <w:marLeft w:val="0"/>
      <w:marRight w:val="0"/>
      <w:marTop w:val="0"/>
      <w:marBottom w:val="0"/>
      <w:divBdr>
        <w:top w:val="none" w:sz="0" w:space="0" w:color="auto"/>
        <w:left w:val="none" w:sz="0" w:space="0" w:color="auto"/>
        <w:bottom w:val="none" w:sz="0" w:space="0" w:color="auto"/>
        <w:right w:val="none" w:sz="0" w:space="0" w:color="auto"/>
      </w:divBdr>
    </w:div>
    <w:div w:id="757362873">
      <w:bodyDiv w:val="1"/>
      <w:marLeft w:val="0"/>
      <w:marRight w:val="0"/>
      <w:marTop w:val="0"/>
      <w:marBottom w:val="0"/>
      <w:divBdr>
        <w:top w:val="none" w:sz="0" w:space="0" w:color="auto"/>
        <w:left w:val="none" w:sz="0" w:space="0" w:color="auto"/>
        <w:bottom w:val="none" w:sz="0" w:space="0" w:color="auto"/>
        <w:right w:val="none" w:sz="0" w:space="0" w:color="auto"/>
      </w:divBdr>
    </w:div>
    <w:div w:id="757363794">
      <w:bodyDiv w:val="1"/>
      <w:marLeft w:val="0"/>
      <w:marRight w:val="0"/>
      <w:marTop w:val="0"/>
      <w:marBottom w:val="0"/>
      <w:divBdr>
        <w:top w:val="none" w:sz="0" w:space="0" w:color="auto"/>
        <w:left w:val="none" w:sz="0" w:space="0" w:color="auto"/>
        <w:bottom w:val="none" w:sz="0" w:space="0" w:color="auto"/>
        <w:right w:val="none" w:sz="0" w:space="0" w:color="auto"/>
      </w:divBdr>
    </w:div>
    <w:div w:id="759565937">
      <w:bodyDiv w:val="1"/>
      <w:marLeft w:val="0"/>
      <w:marRight w:val="0"/>
      <w:marTop w:val="0"/>
      <w:marBottom w:val="0"/>
      <w:divBdr>
        <w:top w:val="none" w:sz="0" w:space="0" w:color="auto"/>
        <w:left w:val="none" w:sz="0" w:space="0" w:color="auto"/>
        <w:bottom w:val="none" w:sz="0" w:space="0" w:color="auto"/>
        <w:right w:val="none" w:sz="0" w:space="0" w:color="auto"/>
      </w:divBdr>
    </w:div>
    <w:div w:id="759839113">
      <w:bodyDiv w:val="1"/>
      <w:marLeft w:val="0"/>
      <w:marRight w:val="0"/>
      <w:marTop w:val="0"/>
      <w:marBottom w:val="0"/>
      <w:divBdr>
        <w:top w:val="none" w:sz="0" w:space="0" w:color="auto"/>
        <w:left w:val="none" w:sz="0" w:space="0" w:color="auto"/>
        <w:bottom w:val="none" w:sz="0" w:space="0" w:color="auto"/>
        <w:right w:val="none" w:sz="0" w:space="0" w:color="auto"/>
      </w:divBdr>
    </w:div>
    <w:div w:id="761532457">
      <w:bodyDiv w:val="1"/>
      <w:marLeft w:val="0"/>
      <w:marRight w:val="0"/>
      <w:marTop w:val="0"/>
      <w:marBottom w:val="0"/>
      <w:divBdr>
        <w:top w:val="none" w:sz="0" w:space="0" w:color="auto"/>
        <w:left w:val="none" w:sz="0" w:space="0" w:color="auto"/>
        <w:bottom w:val="none" w:sz="0" w:space="0" w:color="auto"/>
        <w:right w:val="none" w:sz="0" w:space="0" w:color="auto"/>
      </w:divBdr>
    </w:div>
    <w:div w:id="765275543">
      <w:bodyDiv w:val="1"/>
      <w:marLeft w:val="0"/>
      <w:marRight w:val="0"/>
      <w:marTop w:val="0"/>
      <w:marBottom w:val="0"/>
      <w:divBdr>
        <w:top w:val="none" w:sz="0" w:space="0" w:color="auto"/>
        <w:left w:val="none" w:sz="0" w:space="0" w:color="auto"/>
        <w:bottom w:val="none" w:sz="0" w:space="0" w:color="auto"/>
        <w:right w:val="none" w:sz="0" w:space="0" w:color="auto"/>
      </w:divBdr>
    </w:div>
    <w:div w:id="765735349">
      <w:bodyDiv w:val="1"/>
      <w:marLeft w:val="0"/>
      <w:marRight w:val="0"/>
      <w:marTop w:val="0"/>
      <w:marBottom w:val="0"/>
      <w:divBdr>
        <w:top w:val="none" w:sz="0" w:space="0" w:color="auto"/>
        <w:left w:val="none" w:sz="0" w:space="0" w:color="auto"/>
        <w:bottom w:val="none" w:sz="0" w:space="0" w:color="auto"/>
        <w:right w:val="none" w:sz="0" w:space="0" w:color="auto"/>
      </w:divBdr>
    </w:div>
    <w:div w:id="766586184">
      <w:bodyDiv w:val="1"/>
      <w:marLeft w:val="0"/>
      <w:marRight w:val="0"/>
      <w:marTop w:val="0"/>
      <w:marBottom w:val="0"/>
      <w:divBdr>
        <w:top w:val="none" w:sz="0" w:space="0" w:color="auto"/>
        <w:left w:val="none" w:sz="0" w:space="0" w:color="auto"/>
        <w:bottom w:val="none" w:sz="0" w:space="0" w:color="auto"/>
        <w:right w:val="none" w:sz="0" w:space="0" w:color="auto"/>
      </w:divBdr>
    </w:div>
    <w:div w:id="773474790">
      <w:bodyDiv w:val="1"/>
      <w:marLeft w:val="0"/>
      <w:marRight w:val="0"/>
      <w:marTop w:val="0"/>
      <w:marBottom w:val="0"/>
      <w:divBdr>
        <w:top w:val="none" w:sz="0" w:space="0" w:color="auto"/>
        <w:left w:val="none" w:sz="0" w:space="0" w:color="auto"/>
        <w:bottom w:val="none" w:sz="0" w:space="0" w:color="auto"/>
        <w:right w:val="none" w:sz="0" w:space="0" w:color="auto"/>
      </w:divBdr>
    </w:div>
    <w:div w:id="773474958">
      <w:bodyDiv w:val="1"/>
      <w:marLeft w:val="0"/>
      <w:marRight w:val="0"/>
      <w:marTop w:val="0"/>
      <w:marBottom w:val="0"/>
      <w:divBdr>
        <w:top w:val="none" w:sz="0" w:space="0" w:color="auto"/>
        <w:left w:val="none" w:sz="0" w:space="0" w:color="auto"/>
        <w:bottom w:val="none" w:sz="0" w:space="0" w:color="auto"/>
        <w:right w:val="none" w:sz="0" w:space="0" w:color="auto"/>
      </w:divBdr>
    </w:div>
    <w:div w:id="776633279">
      <w:bodyDiv w:val="1"/>
      <w:marLeft w:val="0"/>
      <w:marRight w:val="0"/>
      <w:marTop w:val="0"/>
      <w:marBottom w:val="0"/>
      <w:divBdr>
        <w:top w:val="none" w:sz="0" w:space="0" w:color="auto"/>
        <w:left w:val="none" w:sz="0" w:space="0" w:color="auto"/>
        <w:bottom w:val="none" w:sz="0" w:space="0" w:color="auto"/>
        <w:right w:val="none" w:sz="0" w:space="0" w:color="auto"/>
      </w:divBdr>
    </w:div>
    <w:div w:id="777263160">
      <w:bodyDiv w:val="1"/>
      <w:marLeft w:val="0"/>
      <w:marRight w:val="0"/>
      <w:marTop w:val="0"/>
      <w:marBottom w:val="0"/>
      <w:divBdr>
        <w:top w:val="none" w:sz="0" w:space="0" w:color="auto"/>
        <w:left w:val="none" w:sz="0" w:space="0" w:color="auto"/>
        <w:bottom w:val="none" w:sz="0" w:space="0" w:color="auto"/>
        <w:right w:val="none" w:sz="0" w:space="0" w:color="auto"/>
      </w:divBdr>
    </w:div>
    <w:div w:id="780299267">
      <w:bodyDiv w:val="1"/>
      <w:marLeft w:val="0"/>
      <w:marRight w:val="0"/>
      <w:marTop w:val="0"/>
      <w:marBottom w:val="0"/>
      <w:divBdr>
        <w:top w:val="none" w:sz="0" w:space="0" w:color="auto"/>
        <w:left w:val="none" w:sz="0" w:space="0" w:color="auto"/>
        <w:bottom w:val="none" w:sz="0" w:space="0" w:color="auto"/>
        <w:right w:val="none" w:sz="0" w:space="0" w:color="auto"/>
      </w:divBdr>
    </w:div>
    <w:div w:id="780534348">
      <w:bodyDiv w:val="1"/>
      <w:marLeft w:val="0"/>
      <w:marRight w:val="0"/>
      <w:marTop w:val="0"/>
      <w:marBottom w:val="0"/>
      <w:divBdr>
        <w:top w:val="none" w:sz="0" w:space="0" w:color="auto"/>
        <w:left w:val="none" w:sz="0" w:space="0" w:color="auto"/>
        <w:bottom w:val="none" w:sz="0" w:space="0" w:color="auto"/>
        <w:right w:val="none" w:sz="0" w:space="0" w:color="auto"/>
      </w:divBdr>
    </w:div>
    <w:div w:id="780807449">
      <w:bodyDiv w:val="1"/>
      <w:marLeft w:val="0"/>
      <w:marRight w:val="0"/>
      <w:marTop w:val="0"/>
      <w:marBottom w:val="0"/>
      <w:divBdr>
        <w:top w:val="none" w:sz="0" w:space="0" w:color="auto"/>
        <w:left w:val="none" w:sz="0" w:space="0" w:color="auto"/>
        <w:bottom w:val="none" w:sz="0" w:space="0" w:color="auto"/>
        <w:right w:val="none" w:sz="0" w:space="0" w:color="auto"/>
      </w:divBdr>
    </w:div>
    <w:div w:id="781076507">
      <w:bodyDiv w:val="1"/>
      <w:marLeft w:val="0"/>
      <w:marRight w:val="0"/>
      <w:marTop w:val="0"/>
      <w:marBottom w:val="0"/>
      <w:divBdr>
        <w:top w:val="none" w:sz="0" w:space="0" w:color="auto"/>
        <w:left w:val="none" w:sz="0" w:space="0" w:color="auto"/>
        <w:bottom w:val="none" w:sz="0" w:space="0" w:color="auto"/>
        <w:right w:val="none" w:sz="0" w:space="0" w:color="auto"/>
      </w:divBdr>
      <w:divsChild>
        <w:div w:id="1755736459">
          <w:marLeft w:val="432"/>
          <w:marRight w:val="0"/>
          <w:marTop w:val="115"/>
          <w:marBottom w:val="0"/>
          <w:divBdr>
            <w:top w:val="none" w:sz="0" w:space="0" w:color="auto"/>
            <w:left w:val="none" w:sz="0" w:space="0" w:color="auto"/>
            <w:bottom w:val="none" w:sz="0" w:space="0" w:color="auto"/>
            <w:right w:val="none" w:sz="0" w:space="0" w:color="auto"/>
          </w:divBdr>
        </w:div>
      </w:divsChild>
    </w:div>
    <w:div w:id="781995474">
      <w:bodyDiv w:val="1"/>
      <w:marLeft w:val="0"/>
      <w:marRight w:val="0"/>
      <w:marTop w:val="0"/>
      <w:marBottom w:val="0"/>
      <w:divBdr>
        <w:top w:val="none" w:sz="0" w:space="0" w:color="auto"/>
        <w:left w:val="none" w:sz="0" w:space="0" w:color="auto"/>
        <w:bottom w:val="none" w:sz="0" w:space="0" w:color="auto"/>
        <w:right w:val="none" w:sz="0" w:space="0" w:color="auto"/>
      </w:divBdr>
    </w:div>
    <w:div w:id="790393607">
      <w:bodyDiv w:val="1"/>
      <w:marLeft w:val="0"/>
      <w:marRight w:val="0"/>
      <w:marTop w:val="0"/>
      <w:marBottom w:val="0"/>
      <w:divBdr>
        <w:top w:val="none" w:sz="0" w:space="0" w:color="auto"/>
        <w:left w:val="none" w:sz="0" w:space="0" w:color="auto"/>
        <w:bottom w:val="none" w:sz="0" w:space="0" w:color="auto"/>
        <w:right w:val="none" w:sz="0" w:space="0" w:color="auto"/>
      </w:divBdr>
    </w:div>
    <w:div w:id="790437081">
      <w:bodyDiv w:val="1"/>
      <w:marLeft w:val="0"/>
      <w:marRight w:val="0"/>
      <w:marTop w:val="0"/>
      <w:marBottom w:val="0"/>
      <w:divBdr>
        <w:top w:val="none" w:sz="0" w:space="0" w:color="auto"/>
        <w:left w:val="none" w:sz="0" w:space="0" w:color="auto"/>
        <w:bottom w:val="none" w:sz="0" w:space="0" w:color="auto"/>
        <w:right w:val="none" w:sz="0" w:space="0" w:color="auto"/>
      </w:divBdr>
    </w:div>
    <w:div w:id="791094390">
      <w:bodyDiv w:val="1"/>
      <w:marLeft w:val="0"/>
      <w:marRight w:val="0"/>
      <w:marTop w:val="0"/>
      <w:marBottom w:val="0"/>
      <w:divBdr>
        <w:top w:val="none" w:sz="0" w:space="0" w:color="auto"/>
        <w:left w:val="none" w:sz="0" w:space="0" w:color="auto"/>
        <w:bottom w:val="none" w:sz="0" w:space="0" w:color="auto"/>
        <w:right w:val="none" w:sz="0" w:space="0" w:color="auto"/>
      </w:divBdr>
    </w:div>
    <w:div w:id="794787658">
      <w:bodyDiv w:val="1"/>
      <w:marLeft w:val="0"/>
      <w:marRight w:val="0"/>
      <w:marTop w:val="0"/>
      <w:marBottom w:val="0"/>
      <w:divBdr>
        <w:top w:val="none" w:sz="0" w:space="0" w:color="auto"/>
        <w:left w:val="none" w:sz="0" w:space="0" w:color="auto"/>
        <w:bottom w:val="none" w:sz="0" w:space="0" w:color="auto"/>
        <w:right w:val="none" w:sz="0" w:space="0" w:color="auto"/>
      </w:divBdr>
    </w:div>
    <w:div w:id="795611383">
      <w:bodyDiv w:val="1"/>
      <w:marLeft w:val="0"/>
      <w:marRight w:val="0"/>
      <w:marTop w:val="0"/>
      <w:marBottom w:val="0"/>
      <w:divBdr>
        <w:top w:val="none" w:sz="0" w:space="0" w:color="auto"/>
        <w:left w:val="none" w:sz="0" w:space="0" w:color="auto"/>
        <w:bottom w:val="none" w:sz="0" w:space="0" w:color="auto"/>
        <w:right w:val="none" w:sz="0" w:space="0" w:color="auto"/>
      </w:divBdr>
    </w:div>
    <w:div w:id="796949714">
      <w:bodyDiv w:val="1"/>
      <w:marLeft w:val="0"/>
      <w:marRight w:val="0"/>
      <w:marTop w:val="0"/>
      <w:marBottom w:val="0"/>
      <w:divBdr>
        <w:top w:val="none" w:sz="0" w:space="0" w:color="auto"/>
        <w:left w:val="none" w:sz="0" w:space="0" w:color="auto"/>
        <w:bottom w:val="none" w:sz="0" w:space="0" w:color="auto"/>
        <w:right w:val="none" w:sz="0" w:space="0" w:color="auto"/>
      </w:divBdr>
    </w:div>
    <w:div w:id="804737622">
      <w:bodyDiv w:val="1"/>
      <w:marLeft w:val="0"/>
      <w:marRight w:val="0"/>
      <w:marTop w:val="0"/>
      <w:marBottom w:val="0"/>
      <w:divBdr>
        <w:top w:val="none" w:sz="0" w:space="0" w:color="auto"/>
        <w:left w:val="none" w:sz="0" w:space="0" w:color="auto"/>
        <w:bottom w:val="none" w:sz="0" w:space="0" w:color="auto"/>
        <w:right w:val="none" w:sz="0" w:space="0" w:color="auto"/>
      </w:divBdr>
    </w:div>
    <w:div w:id="807480693">
      <w:bodyDiv w:val="1"/>
      <w:marLeft w:val="0"/>
      <w:marRight w:val="0"/>
      <w:marTop w:val="0"/>
      <w:marBottom w:val="0"/>
      <w:divBdr>
        <w:top w:val="none" w:sz="0" w:space="0" w:color="auto"/>
        <w:left w:val="none" w:sz="0" w:space="0" w:color="auto"/>
        <w:bottom w:val="none" w:sz="0" w:space="0" w:color="auto"/>
        <w:right w:val="none" w:sz="0" w:space="0" w:color="auto"/>
      </w:divBdr>
    </w:div>
    <w:div w:id="809251265">
      <w:bodyDiv w:val="1"/>
      <w:marLeft w:val="0"/>
      <w:marRight w:val="0"/>
      <w:marTop w:val="0"/>
      <w:marBottom w:val="0"/>
      <w:divBdr>
        <w:top w:val="none" w:sz="0" w:space="0" w:color="auto"/>
        <w:left w:val="none" w:sz="0" w:space="0" w:color="auto"/>
        <w:bottom w:val="none" w:sz="0" w:space="0" w:color="auto"/>
        <w:right w:val="none" w:sz="0" w:space="0" w:color="auto"/>
      </w:divBdr>
    </w:div>
    <w:div w:id="811755556">
      <w:bodyDiv w:val="1"/>
      <w:marLeft w:val="0"/>
      <w:marRight w:val="0"/>
      <w:marTop w:val="0"/>
      <w:marBottom w:val="0"/>
      <w:divBdr>
        <w:top w:val="none" w:sz="0" w:space="0" w:color="auto"/>
        <w:left w:val="none" w:sz="0" w:space="0" w:color="auto"/>
        <w:bottom w:val="none" w:sz="0" w:space="0" w:color="auto"/>
        <w:right w:val="none" w:sz="0" w:space="0" w:color="auto"/>
      </w:divBdr>
    </w:div>
    <w:div w:id="813331721">
      <w:bodyDiv w:val="1"/>
      <w:marLeft w:val="0"/>
      <w:marRight w:val="0"/>
      <w:marTop w:val="0"/>
      <w:marBottom w:val="0"/>
      <w:divBdr>
        <w:top w:val="none" w:sz="0" w:space="0" w:color="auto"/>
        <w:left w:val="none" w:sz="0" w:space="0" w:color="auto"/>
        <w:bottom w:val="none" w:sz="0" w:space="0" w:color="auto"/>
        <w:right w:val="none" w:sz="0" w:space="0" w:color="auto"/>
      </w:divBdr>
    </w:div>
    <w:div w:id="817190081">
      <w:bodyDiv w:val="1"/>
      <w:marLeft w:val="0"/>
      <w:marRight w:val="0"/>
      <w:marTop w:val="0"/>
      <w:marBottom w:val="0"/>
      <w:divBdr>
        <w:top w:val="none" w:sz="0" w:space="0" w:color="auto"/>
        <w:left w:val="none" w:sz="0" w:space="0" w:color="auto"/>
        <w:bottom w:val="none" w:sz="0" w:space="0" w:color="auto"/>
        <w:right w:val="none" w:sz="0" w:space="0" w:color="auto"/>
      </w:divBdr>
    </w:div>
    <w:div w:id="818959825">
      <w:bodyDiv w:val="1"/>
      <w:marLeft w:val="0"/>
      <w:marRight w:val="0"/>
      <w:marTop w:val="0"/>
      <w:marBottom w:val="0"/>
      <w:divBdr>
        <w:top w:val="none" w:sz="0" w:space="0" w:color="auto"/>
        <w:left w:val="none" w:sz="0" w:space="0" w:color="auto"/>
        <w:bottom w:val="none" w:sz="0" w:space="0" w:color="auto"/>
        <w:right w:val="none" w:sz="0" w:space="0" w:color="auto"/>
      </w:divBdr>
    </w:div>
    <w:div w:id="823204394">
      <w:bodyDiv w:val="1"/>
      <w:marLeft w:val="0"/>
      <w:marRight w:val="0"/>
      <w:marTop w:val="0"/>
      <w:marBottom w:val="0"/>
      <w:divBdr>
        <w:top w:val="none" w:sz="0" w:space="0" w:color="auto"/>
        <w:left w:val="none" w:sz="0" w:space="0" w:color="auto"/>
        <w:bottom w:val="none" w:sz="0" w:space="0" w:color="auto"/>
        <w:right w:val="none" w:sz="0" w:space="0" w:color="auto"/>
      </w:divBdr>
    </w:div>
    <w:div w:id="826476971">
      <w:bodyDiv w:val="1"/>
      <w:marLeft w:val="0"/>
      <w:marRight w:val="0"/>
      <w:marTop w:val="0"/>
      <w:marBottom w:val="0"/>
      <w:divBdr>
        <w:top w:val="none" w:sz="0" w:space="0" w:color="auto"/>
        <w:left w:val="none" w:sz="0" w:space="0" w:color="auto"/>
        <w:bottom w:val="none" w:sz="0" w:space="0" w:color="auto"/>
        <w:right w:val="none" w:sz="0" w:space="0" w:color="auto"/>
      </w:divBdr>
    </w:div>
    <w:div w:id="827482429">
      <w:bodyDiv w:val="1"/>
      <w:marLeft w:val="0"/>
      <w:marRight w:val="0"/>
      <w:marTop w:val="0"/>
      <w:marBottom w:val="0"/>
      <w:divBdr>
        <w:top w:val="none" w:sz="0" w:space="0" w:color="auto"/>
        <w:left w:val="none" w:sz="0" w:space="0" w:color="auto"/>
        <w:bottom w:val="none" w:sz="0" w:space="0" w:color="auto"/>
        <w:right w:val="none" w:sz="0" w:space="0" w:color="auto"/>
      </w:divBdr>
    </w:div>
    <w:div w:id="833642594">
      <w:bodyDiv w:val="1"/>
      <w:marLeft w:val="0"/>
      <w:marRight w:val="0"/>
      <w:marTop w:val="0"/>
      <w:marBottom w:val="0"/>
      <w:divBdr>
        <w:top w:val="none" w:sz="0" w:space="0" w:color="auto"/>
        <w:left w:val="none" w:sz="0" w:space="0" w:color="auto"/>
        <w:bottom w:val="none" w:sz="0" w:space="0" w:color="auto"/>
        <w:right w:val="none" w:sz="0" w:space="0" w:color="auto"/>
      </w:divBdr>
    </w:div>
    <w:div w:id="835849506">
      <w:bodyDiv w:val="1"/>
      <w:marLeft w:val="0"/>
      <w:marRight w:val="0"/>
      <w:marTop w:val="0"/>
      <w:marBottom w:val="0"/>
      <w:divBdr>
        <w:top w:val="none" w:sz="0" w:space="0" w:color="auto"/>
        <w:left w:val="none" w:sz="0" w:space="0" w:color="auto"/>
        <w:bottom w:val="none" w:sz="0" w:space="0" w:color="auto"/>
        <w:right w:val="none" w:sz="0" w:space="0" w:color="auto"/>
      </w:divBdr>
    </w:div>
    <w:div w:id="836193217">
      <w:bodyDiv w:val="1"/>
      <w:marLeft w:val="0"/>
      <w:marRight w:val="0"/>
      <w:marTop w:val="0"/>
      <w:marBottom w:val="0"/>
      <w:divBdr>
        <w:top w:val="none" w:sz="0" w:space="0" w:color="auto"/>
        <w:left w:val="none" w:sz="0" w:space="0" w:color="auto"/>
        <w:bottom w:val="none" w:sz="0" w:space="0" w:color="auto"/>
        <w:right w:val="none" w:sz="0" w:space="0" w:color="auto"/>
      </w:divBdr>
    </w:div>
    <w:div w:id="837112616">
      <w:bodyDiv w:val="1"/>
      <w:marLeft w:val="0"/>
      <w:marRight w:val="0"/>
      <w:marTop w:val="0"/>
      <w:marBottom w:val="0"/>
      <w:divBdr>
        <w:top w:val="none" w:sz="0" w:space="0" w:color="auto"/>
        <w:left w:val="none" w:sz="0" w:space="0" w:color="auto"/>
        <w:bottom w:val="none" w:sz="0" w:space="0" w:color="auto"/>
        <w:right w:val="none" w:sz="0" w:space="0" w:color="auto"/>
      </w:divBdr>
    </w:div>
    <w:div w:id="839154152">
      <w:bodyDiv w:val="1"/>
      <w:marLeft w:val="0"/>
      <w:marRight w:val="0"/>
      <w:marTop w:val="0"/>
      <w:marBottom w:val="0"/>
      <w:divBdr>
        <w:top w:val="none" w:sz="0" w:space="0" w:color="auto"/>
        <w:left w:val="none" w:sz="0" w:space="0" w:color="auto"/>
        <w:bottom w:val="none" w:sz="0" w:space="0" w:color="auto"/>
        <w:right w:val="none" w:sz="0" w:space="0" w:color="auto"/>
      </w:divBdr>
    </w:div>
    <w:div w:id="839731942">
      <w:bodyDiv w:val="1"/>
      <w:marLeft w:val="0"/>
      <w:marRight w:val="0"/>
      <w:marTop w:val="0"/>
      <w:marBottom w:val="0"/>
      <w:divBdr>
        <w:top w:val="none" w:sz="0" w:space="0" w:color="auto"/>
        <w:left w:val="none" w:sz="0" w:space="0" w:color="auto"/>
        <w:bottom w:val="none" w:sz="0" w:space="0" w:color="auto"/>
        <w:right w:val="none" w:sz="0" w:space="0" w:color="auto"/>
      </w:divBdr>
    </w:div>
    <w:div w:id="842359701">
      <w:bodyDiv w:val="1"/>
      <w:marLeft w:val="0"/>
      <w:marRight w:val="0"/>
      <w:marTop w:val="0"/>
      <w:marBottom w:val="0"/>
      <w:divBdr>
        <w:top w:val="none" w:sz="0" w:space="0" w:color="auto"/>
        <w:left w:val="none" w:sz="0" w:space="0" w:color="auto"/>
        <w:bottom w:val="none" w:sz="0" w:space="0" w:color="auto"/>
        <w:right w:val="none" w:sz="0" w:space="0" w:color="auto"/>
      </w:divBdr>
    </w:div>
    <w:div w:id="846093995">
      <w:bodyDiv w:val="1"/>
      <w:marLeft w:val="0"/>
      <w:marRight w:val="0"/>
      <w:marTop w:val="0"/>
      <w:marBottom w:val="0"/>
      <w:divBdr>
        <w:top w:val="none" w:sz="0" w:space="0" w:color="auto"/>
        <w:left w:val="none" w:sz="0" w:space="0" w:color="auto"/>
        <w:bottom w:val="none" w:sz="0" w:space="0" w:color="auto"/>
        <w:right w:val="none" w:sz="0" w:space="0" w:color="auto"/>
      </w:divBdr>
    </w:div>
    <w:div w:id="850098820">
      <w:bodyDiv w:val="1"/>
      <w:marLeft w:val="0"/>
      <w:marRight w:val="0"/>
      <w:marTop w:val="0"/>
      <w:marBottom w:val="0"/>
      <w:divBdr>
        <w:top w:val="none" w:sz="0" w:space="0" w:color="auto"/>
        <w:left w:val="none" w:sz="0" w:space="0" w:color="auto"/>
        <w:bottom w:val="none" w:sz="0" w:space="0" w:color="auto"/>
        <w:right w:val="none" w:sz="0" w:space="0" w:color="auto"/>
      </w:divBdr>
    </w:div>
    <w:div w:id="852112700">
      <w:bodyDiv w:val="1"/>
      <w:marLeft w:val="0"/>
      <w:marRight w:val="0"/>
      <w:marTop w:val="0"/>
      <w:marBottom w:val="0"/>
      <w:divBdr>
        <w:top w:val="none" w:sz="0" w:space="0" w:color="auto"/>
        <w:left w:val="none" w:sz="0" w:space="0" w:color="auto"/>
        <w:bottom w:val="none" w:sz="0" w:space="0" w:color="auto"/>
        <w:right w:val="none" w:sz="0" w:space="0" w:color="auto"/>
      </w:divBdr>
    </w:div>
    <w:div w:id="852184351">
      <w:bodyDiv w:val="1"/>
      <w:marLeft w:val="0"/>
      <w:marRight w:val="0"/>
      <w:marTop w:val="0"/>
      <w:marBottom w:val="0"/>
      <w:divBdr>
        <w:top w:val="none" w:sz="0" w:space="0" w:color="auto"/>
        <w:left w:val="none" w:sz="0" w:space="0" w:color="auto"/>
        <w:bottom w:val="none" w:sz="0" w:space="0" w:color="auto"/>
        <w:right w:val="none" w:sz="0" w:space="0" w:color="auto"/>
      </w:divBdr>
    </w:div>
    <w:div w:id="854071780">
      <w:bodyDiv w:val="1"/>
      <w:marLeft w:val="0"/>
      <w:marRight w:val="0"/>
      <w:marTop w:val="0"/>
      <w:marBottom w:val="0"/>
      <w:divBdr>
        <w:top w:val="none" w:sz="0" w:space="0" w:color="auto"/>
        <w:left w:val="none" w:sz="0" w:space="0" w:color="auto"/>
        <w:bottom w:val="none" w:sz="0" w:space="0" w:color="auto"/>
        <w:right w:val="none" w:sz="0" w:space="0" w:color="auto"/>
      </w:divBdr>
    </w:div>
    <w:div w:id="854538682">
      <w:bodyDiv w:val="1"/>
      <w:marLeft w:val="0"/>
      <w:marRight w:val="0"/>
      <w:marTop w:val="0"/>
      <w:marBottom w:val="0"/>
      <w:divBdr>
        <w:top w:val="none" w:sz="0" w:space="0" w:color="auto"/>
        <w:left w:val="none" w:sz="0" w:space="0" w:color="auto"/>
        <w:bottom w:val="none" w:sz="0" w:space="0" w:color="auto"/>
        <w:right w:val="none" w:sz="0" w:space="0" w:color="auto"/>
      </w:divBdr>
    </w:div>
    <w:div w:id="857350665">
      <w:bodyDiv w:val="1"/>
      <w:marLeft w:val="0"/>
      <w:marRight w:val="0"/>
      <w:marTop w:val="0"/>
      <w:marBottom w:val="0"/>
      <w:divBdr>
        <w:top w:val="none" w:sz="0" w:space="0" w:color="auto"/>
        <w:left w:val="none" w:sz="0" w:space="0" w:color="auto"/>
        <w:bottom w:val="none" w:sz="0" w:space="0" w:color="auto"/>
        <w:right w:val="none" w:sz="0" w:space="0" w:color="auto"/>
      </w:divBdr>
    </w:div>
    <w:div w:id="857430877">
      <w:bodyDiv w:val="1"/>
      <w:marLeft w:val="0"/>
      <w:marRight w:val="0"/>
      <w:marTop w:val="0"/>
      <w:marBottom w:val="0"/>
      <w:divBdr>
        <w:top w:val="none" w:sz="0" w:space="0" w:color="auto"/>
        <w:left w:val="none" w:sz="0" w:space="0" w:color="auto"/>
        <w:bottom w:val="none" w:sz="0" w:space="0" w:color="auto"/>
        <w:right w:val="none" w:sz="0" w:space="0" w:color="auto"/>
      </w:divBdr>
    </w:div>
    <w:div w:id="857618632">
      <w:bodyDiv w:val="1"/>
      <w:marLeft w:val="0"/>
      <w:marRight w:val="0"/>
      <w:marTop w:val="0"/>
      <w:marBottom w:val="0"/>
      <w:divBdr>
        <w:top w:val="none" w:sz="0" w:space="0" w:color="auto"/>
        <w:left w:val="none" w:sz="0" w:space="0" w:color="auto"/>
        <w:bottom w:val="none" w:sz="0" w:space="0" w:color="auto"/>
        <w:right w:val="none" w:sz="0" w:space="0" w:color="auto"/>
      </w:divBdr>
    </w:div>
    <w:div w:id="860364896">
      <w:bodyDiv w:val="1"/>
      <w:marLeft w:val="0"/>
      <w:marRight w:val="0"/>
      <w:marTop w:val="0"/>
      <w:marBottom w:val="0"/>
      <w:divBdr>
        <w:top w:val="none" w:sz="0" w:space="0" w:color="auto"/>
        <w:left w:val="none" w:sz="0" w:space="0" w:color="auto"/>
        <w:bottom w:val="none" w:sz="0" w:space="0" w:color="auto"/>
        <w:right w:val="none" w:sz="0" w:space="0" w:color="auto"/>
      </w:divBdr>
    </w:div>
    <w:div w:id="860821537">
      <w:bodyDiv w:val="1"/>
      <w:marLeft w:val="0"/>
      <w:marRight w:val="0"/>
      <w:marTop w:val="0"/>
      <w:marBottom w:val="0"/>
      <w:divBdr>
        <w:top w:val="none" w:sz="0" w:space="0" w:color="auto"/>
        <w:left w:val="none" w:sz="0" w:space="0" w:color="auto"/>
        <w:bottom w:val="none" w:sz="0" w:space="0" w:color="auto"/>
        <w:right w:val="none" w:sz="0" w:space="0" w:color="auto"/>
      </w:divBdr>
    </w:div>
    <w:div w:id="869607026">
      <w:bodyDiv w:val="1"/>
      <w:marLeft w:val="0"/>
      <w:marRight w:val="0"/>
      <w:marTop w:val="0"/>
      <w:marBottom w:val="0"/>
      <w:divBdr>
        <w:top w:val="none" w:sz="0" w:space="0" w:color="auto"/>
        <w:left w:val="none" w:sz="0" w:space="0" w:color="auto"/>
        <w:bottom w:val="none" w:sz="0" w:space="0" w:color="auto"/>
        <w:right w:val="none" w:sz="0" w:space="0" w:color="auto"/>
      </w:divBdr>
    </w:div>
    <w:div w:id="871765895">
      <w:bodyDiv w:val="1"/>
      <w:marLeft w:val="0"/>
      <w:marRight w:val="0"/>
      <w:marTop w:val="0"/>
      <w:marBottom w:val="0"/>
      <w:divBdr>
        <w:top w:val="none" w:sz="0" w:space="0" w:color="auto"/>
        <w:left w:val="none" w:sz="0" w:space="0" w:color="auto"/>
        <w:bottom w:val="none" w:sz="0" w:space="0" w:color="auto"/>
        <w:right w:val="none" w:sz="0" w:space="0" w:color="auto"/>
      </w:divBdr>
    </w:div>
    <w:div w:id="872159177">
      <w:bodyDiv w:val="1"/>
      <w:marLeft w:val="0"/>
      <w:marRight w:val="0"/>
      <w:marTop w:val="0"/>
      <w:marBottom w:val="0"/>
      <w:divBdr>
        <w:top w:val="none" w:sz="0" w:space="0" w:color="auto"/>
        <w:left w:val="none" w:sz="0" w:space="0" w:color="auto"/>
        <w:bottom w:val="none" w:sz="0" w:space="0" w:color="auto"/>
        <w:right w:val="none" w:sz="0" w:space="0" w:color="auto"/>
      </w:divBdr>
    </w:div>
    <w:div w:id="873227509">
      <w:bodyDiv w:val="1"/>
      <w:marLeft w:val="0"/>
      <w:marRight w:val="0"/>
      <w:marTop w:val="0"/>
      <w:marBottom w:val="0"/>
      <w:divBdr>
        <w:top w:val="none" w:sz="0" w:space="0" w:color="auto"/>
        <w:left w:val="none" w:sz="0" w:space="0" w:color="auto"/>
        <w:bottom w:val="none" w:sz="0" w:space="0" w:color="auto"/>
        <w:right w:val="none" w:sz="0" w:space="0" w:color="auto"/>
      </w:divBdr>
    </w:div>
    <w:div w:id="873494240">
      <w:bodyDiv w:val="1"/>
      <w:marLeft w:val="0"/>
      <w:marRight w:val="0"/>
      <w:marTop w:val="0"/>
      <w:marBottom w:val="0"/>
      <w:divBdr>
        <w:top w:val="none" w:sz="0" w:space="0" w:color="auto"/>
        <w:left w:val="none" w:sz="0" w:space="0" w:color="auto"/>
        <w:bottom w:val="none" w:sz="0" w:space="0" w:color="auto"/>
        <w:right w:val="none" w:sz="0" w:space="0" w:color="auto"/>
      </w:divBdr>
    </w:div>
    <w:div w:id="873662683">
      <w:bodyDiv w:val="1"/>
      <w:marLeft w:val="0"/>
      <w:marRight w:val="0"/>
      <w:marTop w:val="0"/>
      <w:marBottom w:val="0"/>
      <w:divBdr>
        <w:top w:val="none" w:sz="0" w:space="0" w:color="auto"/>
        <w:left w:val="none" w:sz="0" w:space="0" w:color="auto"/>
        <w:bottom w:val="none" w:sz="0" w:space="0" w:color="auto"/>
        <w:right w:val="none" w:sz="0" w:space="0" w:color="auto"/>
      </w:divBdr>
    </w:div>
    <w:div w:id="881477917">
      <w:bodyDiv w:val="1"/>
      <w:marLeft w:val="0"/>
      <w:marRight w:val="0"/>
      <w:marTop w:val="0"/>
      <w:marBottom w:val="0"/>
      <w:divBdr>
        <w:top w:val="none" w:sz="0" w:space="0" w:color="auto"/>
        <w:left w:val="none" w:sz="0" w:space="0" w:color="auto"/>
        <w:bottom w:val="none" w:sz="0" w:space="0" w:color="auto"/>
        <w:right w:val="none" w:sz="0" w:space="0" w:color="auto"/>
      </w:divBdr>
    </w:div>
    <w:div w:id="892153340">
      <w:bodyDiv w:val="1"/>
      <w:marLeft w:val="0"/>
      <w:marRight w:val="0"/>
      <w:marTop w:val="0"/>
      <w:marBottom w:val="0"/>
      <w:divBdr>
        <w:top w:val="none" w:sz="0" w:space="0" w:color="auto"/>
        <w:left w:val="none" w:sz="0" w:space="0" w:color="auto"/>
        <w:bottom w:val="none" w:sz="0" w:space="0" w:color="auto"/>
        <w:right w:val="none" w:sz="0" w:space="0" w:color="auto"/>
      </w:divBdr>
    </w:div>
    <w:div w:id="892930453">
      <w:bodyDiv w:val="1"/>
      <w:marLeft w:val="0"/>
      <w:marRight w:val="0"/>
      <w:marTop w:val="0"/>
      <w:marBottom w:val="0"/>
      <w:divBdr>
        <w:top w:val="none" w:sz="0" w:space="0" w:color="auto"/>
        <w:left w:val="none" w:sz="0" w:space="0" w:color="auto"/>
        <w:bottom w:val="none" w:sz="0" w:space="0" w:color="auto"/>
        <w:right w:val="none" w:sz="0" w:space="0" w:color="auto"/>
      </w:divBdr>
    </w:div>
    <w:div w:id="895549633">
      <w:bodyDiv w:val="1"/>
      <w:marLeft w:val="0"/>
      <w:marRight w:val="0"/>
      <w:marTop w:val="0"/>
      <w:marBottom w:val="0"/>
      <w:divBdr>
        <w:top w:val="none" w:sz="0" w:space="0" w:color="auto"/>
        <w:left w:val="none" w:sz="0" w:space="0" w:color="auto"/>
        <w:bottom w:val="none" w:sz="0" w:space="0" w:color="auto"/>
        <w:right w:val="none" w:sz="0" w:space="0" w:color="auto"/>
      </w:divBdr>
    </w:div>
    <w:div w:id="899706371">
      <w:bodyDiv w:val="1"/>
      <w:marLeft w:val="0"/>
      <w:marRight w:val="0"/>
      <w:marTop w:val="0"/>
      <w:marBottom w:val="0"/>
      <w:divBdr>
        <w:top w:val="none" w:sz="0" w:space="0" w:color="auto"/>
        <w:left w:val="none" w:sz="0" w:space="0" w:color="auto"/>
        <w:bottom w:val="none" w:sz="0" w:space="0" w:color="auto"/>
        <w:right w:val="none" w:sz="0" w:space="0" w:color="auto"/>
      </w:divBdr>
    </w:div>
    <w:div w:id="901866149">
      <w:bodyDiv w:val="1"/>
      <w:marLeft w:val="0"/>
      <w:marRight w:val="0"/>
      <w:marTop w:val="0"/>
      <w:marBottom w:val="0"/>
      <w:divBdr>
        <w:top w:val="none" w:sz="0" w:space="0" w:color="auto"/>
        <w:left w:val="none" w:sz="0" w:space="0" w:color="auto"/>
        <w:bottom w:val="none" w:sz="0" w:space="0" w:color="auto"/>
        <w:right w:val="none" w:sz="0" w:space="0" w:color="auto"/>
      </w:divBdr>
    </w:div>
    <w:div w:id="902259455">
      <w:bodyDiv w:val="1"/>
      <w:marLeft w:val="0"/>
      <w:marRight w:val="0"/>
      <w:marTop w:val="0"/>
      <w:marBottom w:val="0"/>
      <w:divBdr>
        <w:top w:val="none" w:sz="0" w:space="0" w:color="auto"/>
        <w:left w:val="none" w:sz="0" w:space="0" w:color="auto"/>
        <w:bottom w:val="none" w:sz="0" w:space="0" w:color="auto"/>
        <w:right w:val="none" w:sz="0" w:space="0" w:color="auto"/>
      </w:divBdr>
    </w:div>
    <w:div w:id="906384405">
      <w:bodyDiv w:val="1"/>
      <w:marLeft w:val="0"/>
      <w:marRight w:val="0"/>
      <w:marTop w:val="0"/>
      <w:marBottom w:val="0"/>
      <w:divBdr>
        <w:top w:val="none" w:sz="0" w:space="0" w:color="auto"/>
        <w:left w:val="none" w:sz="0" w:space="0" w:color="auto"/>
        <w:bottom w:val="none" w:sz="0" w:space="0" w:color="auto"/>
        <w:right w:val="none" w:sz="0" w:space="0" w:color="auto"/>
      </w:divBdr>
    </w:div>
    <w:div w:id="908999952">
      <w:bodyDiv w:val="1"/>
      <w:marLeft w:val="0"/>
      <w:marRight w:val="0"/>
      <w:marTop w:val="0"/>
      <w:marBottom w:val="0"/>
      <w:divBdr>
        <w:top w:val="none" w:sz="0" w:space="0" w:color="auto"/>
        <w:left w:val="none" w:sz="0" w:space="0" w:color="auto"/>
        <w:bottom w:val="none" w:sz="0" w:space="0" w:color="auto"/>
        <w:right w:val="none" w:sz="0" w:space="0" w:color="auto"/>
      </w:divBdr>
    </w:div>
    <w:div w:id="911161300">
      <w:bodyDiv w:val="1"/>
      <w:marLeft w:val="0"/>
      <w:marRight w:val="0"/>
      <w:marTop w:val="0"/>
      <w:marBottom w:val="0"/>
      <w:divBdr>
        <w:top w:val="none" w:sz="0" w:space="0" w:color="auto"/>
        <w:left w:val="none" w:sz="0" w:space="0" w:color="auto"/>
        <w:bottom w:val="none" w:sz="0" w:space="0" w:color="auto"/>
        <w:right w:val="none" w:sz="0" w:space="0" w:color="auto"/>
      </w:divBdr>
    </w:div>
    <w:div w:id="912012938">
      <w:bodyDiv w:val="1"/>
      <w:marLeft w:val="0"/>
      <w:marRight w:val="0"/>
      <w:marTop w:val="0"/>
      <w:marBottom w:val="0"/>
      <w:divBdr>
        <w:top w:val="none" w:sz="0" w:space="0" w:color="auto"/>
        <w:left w:val="none" w:sz="0" w:space="0" w:color="auto"/>
        <w:bottom w:val="none" w:sz="0" w:space="0" w:color="auto"/>
        <w:right w:val="none" w:sz="0" w:space="0" w:color="auto"/>
      </w:divBdr>
    </w:div>
    <w:div w:id="913009537">
      <w:bodyDiv w:val="1"/>
      <w:marLeft w:val="0"/>
      <w:marRight w:val="0"/>
      <w:marTop w:val="0"/>
      <w:marBottom w:val="0"/>
      <w:divBdr>
        <w:top w:val="none" w:sz="0" w:space="0" w:color="auto"/>
        <w:left w:val="none" w:sz="0" w:space="0" w:color="auto"/>
        <w:bottom w:val="none" w:sz="0" w:space="0" w:color="auto"/>
        <w:right w:val="none" w:sz="0" w:space="0" w:color="auto"/>
      </w:divBdr>
    </w:div>
    <w:div w:id="913974843">
      <w:bodyDiv w:val="1"/>
      <w:marLeft w:val="0"/>
      <w:marRight w:val="0"/>
      <w:marTop w:val="0"/>
      <w:marBottom w:val="0"/>
      <w:divBdr>
        <w:top w:val="none" w:sz="0" w:space="0" w:color="auto"/>
        <w:left w:val="none" w:sz="0" w:space="0" w:color="auto"/>
        <w:bottom w:val="none" w:sz="0" w:space="0" w:color="auto"/>
        <w:right w:val="none" w:sz="0" w:space="0" w:color="auto"/>
      </w:divBdr>
    </w:div>
    <w:div w:id="915365007">
      <w:bodyDiv w:val="1"/>
      <w:marLeft w:val="0"/>
      <w:marRight w:val="0"/>
      <w:marTop w:val="0"/>
      <w:marBottom w:val="0"/>
      <w:divBdr>
        <w:top w:val="none" w:sz="0" w:space="0" w:color="auto"/>
        <w:left w:val="none" w:sz="0" w:space="0" w:color="auto"/>
        <w:bottom w:val="none" w:sz="0" w:space="0" w:color="auto"/>
        <w:right w:val="none" w:sz="0" w:space="0" w:color="auto"/>
      </w:divBdr>
    </w:div>
    <w:div w:id="923994931">
      <w:bodyDiv w:val="1"/>
      <w:marLeft w:val="0"/>
      <w:marRight w:val="0"/>
      <w:marTop w:val="0"/>
      <w:marBottom w:val="0"/>
      <w:divBdr>
        <w:top w:val="none" w:sz="0" w:space="0" w:color="auto"/>
        <w:left w:val="none" w:sz="0" w:space="0" w:color="auto"/>
        <w:bottom w:val="none" w:sz="0" w:space="0" w:color="auto"/>
        <w:right w:val="none" w:sz="0" w:space="0" w:color="auto"/>
      </w:divBdr>
    </w:div>
    <w:div w:id="927886537">
      <w:bodyDiv w:val="1"/>
      <w:marLeft w:val="0"/>
      <w:marRight w:val="0"/>
      <w:marTop w:val="0"/>
      <w:marBottom w:val="0"/>
      <w:divBdr>
        <w:top w:val="none" w:sz="0" w:space="0" w:color="auto"/>
        <w:left w:val="none" w:sz="0" w:space="0" w:color="auto"/>
        <w:bottom w:val="none" w:sz="0" w:space="0" w:color="auto"/>
        <w:right w:val="none" w:sz="0" w:space="0" w:color="auto"/>
      </w:divBdr>
    </w:div>
    <w:div w:id="928082250">
      <w:bodyDiv w:val="1"/>
      <w:marLeft w:val="0"/>
      <w:marRight w:val="0"/>
      <w:marTop w:val="0"/>
      <w:marBottom w:val="0"/>
      <w:divBdr>
        <w:top w:val="none" w:sz="0" w:space="0" w:color="auto"/>
        <w:left w:val="none" w:sz="0" w:space="0" w:color="auto"/>
        <w:bottom w:val="none" w:sz="0" w:space="0" w:color="auto"/>
        <w:right w:val="none" w:sz="0" w:space="0" w:color="auto"/>
      </w:divBdr>
    </w:div>
    <w:div w:id="932979871">
      <w:bodyDiv w:val="1"/>
      <w:marLeft w:val="0"/>
      <w:marRight w:val="0"/>
      <w:marTop w:val="0"/>
      <w:marBottom w:val="0"/>
      <w:divBdr>
        <w:top w:val="none" w:sz="0" w:space="0" w:color="auto"/>
        <w:left w:val="none" w:sz="0" w:space="0" w:color="auto"/>
        <w:bottom w:val="none" w:sz="0" w:space="0" w:color="auto"/>
        <w:right w:val="none" w:sz="0" w:space="0" w:color="auto"/>
      </w:divBdr>
    </w:div>
    <w:div w:id="933128162">
      <w:bodyDiv w:val="1"/>
      <w:marLeft w:val="0"/>
      <w:marRight w:val="0"/>
      <w:marTop w:val="0"/>
      <w:marBottom w:val="0"/>
      <w:divBdr>
        <w:top w:val="none" w:sz="0" w:space="0" w:color="auto"/>
        <w:left w:val="none" w:sz="0" w:space="0" w:color="auto"/>
        <w:bottom w:val="none" w:sz="0" w:space="0" w:color="auto"/>
        <w:right w:val="none" w:sz="0" w:space="0" w:color="auto"/>
      </w:divBdr>
    </w:div>
    <w:div w:id="937249798">
      <w:bodyDiv w:val="1"/>
      <w:marLeft w:val="0"/>
      <w:marRight w:val="0"/>
      <w:marTop w:val="0"/>
      <w:marBottom w:val="0"/>
      <w:divBdr>
        <w:top w:val="none" w:sz="0" w:space="0" w:color="auto"/>
        <w:left w:val="none" w:sz="0" w:space="0" w:color="auto"/>
        <w:bottom w:val="none" w:sz="0" w:space="0" w:color="auto"/>
        <w:right w:val="none" w:sz="0" w:space="0" w:color="auto"/>
      </w:divBdr>
    </w:div>
    <w:div w:id="938373751">
      <w:bodyDiv w:val="1"/>
      <w:marLeft w:val="0"/>
      <w:marRight w:val="0"/>
      <w:marTop w:val="0"/>
      <w:marBottom w:val="0"/>
      <w:divBdr>
        <w:top w:val="none" w:sz="0" w:space="0" w:color="auto"/>
        <w:left w:val="none" w:sz="0" w:space="0" w:color="auto"/>
        <w:bottom w:val="none" w:sz="0" w:space="0" w:color="auto"/>
        <w:right w:val="none" w:sz="0" w:space="0" w:color="auto"/>
      </w:divBdr>
    </w:div>
    <w:div w:id="940064328">
      <w:bodyDiv w:val="1"/>
      <w:marLeft w:val="0"/>
      <w:marRight w:val="0"/>
      <w:marTop w:val="0"/>
      <w:marBottom w:val="0"/>
      <w:divBdr>
        <w:top w:val="none" w:sz="0" w:space="0" w:color="auto"/>
        <w:left w:val="none" w:sz="0" w:space="0" w:color="auto"/>
        <w:bottom w:val="none" w:sz="0" w:space="0" w:color="auto"/>
        <w:right w:val="none" w:sz="0" w:space="0" w:color="auto"/>
      </w:divBdr>
    </w:div>
    <w:div w:id="942300878">
      <w:bodyDiv w:val="1"/>
      <w:marLeft w:val="0"/>
      <w:marRight w:val="0"/>
      <w:marTop w:val="0"/>
      <w:marBottom w:val="0"/>
      <w:divBdr>
        <w:top w:val="none" w:sz="0" w:space="0" w:color="auto"/>
        <w:left w:val="none" w:sz="0" w:space="0" w:color="auto"/>
        <w:bottom w:val="none" w:sz="0" w:space="0" w:color="auto"/>
        <w:right w:val="none" w:sz="0" w:space="0" w:color="auto"/>
      </w:divBdr>
    </w:div>
    <w:div w:id="943074943">
      <w:bodyDiv w:val="1"/>
      <w:marLeft w:val="0"/>
      <w:marRight w:val="0"/>
      <w:marTop w:val="0"/>
      <w:marBottom w:val="0"/>
      <w:divBdr>
        <w:top w:val="none" w:sz="0" w:space="0" w:color="auto"/>
        <w:left w:val="none" w:sz="0" w:space="0" w:color="auto"/>
        <w:bottom w:val="none" w:sz="0" w:space="0" w:color="auto"/>
        <w:right w:val="none" w:sz="0" w:space="0" w:color="auto"/>
      </w:divBdr>
    </w:div>
    <w:div w:id="944848756">
      <w:bodyDiv w:val="1"/>
      <w:marLeft w:val="0"/>
      <w:marRight w:val="0"/>
      <w:marTop w:val="0"/>
      <w:marBottom w:val="0"/>
      <w:divBdr>
        <w:top w:val="none" w:sz="0" w:space="0" w:color="auto"/>
        <w:left w:val="none" w:sz="0" w:space="0" w:color="auto"/>
        <w:bottom w:val="none" w:sz="0" w:space="0" w:color="auto"/>
        <w:right w:val="none" w:sz="0" w:space="0" w:color="auto"/>
      </w:divBdr>
    </w:div>
    <w:div w:id="949046466">
      <w:bodyDiv w:val="1"/>
      <w:marLeft w:val="0"/>
      <w:marRight w:val="0"/>
      <w:marTop w:val="0"/>
      <w:marBottom w:val="0"/>
      <w:divBdr>
        <w:top w:val="none" w:sz="0" w:space="0" w:color="auto"/>
        <w:left w:val="none" w:sz="0" w:space="0" w:color="auto"/>
        <w:bottom w:val="none" w:sz="0" w:space="0" w:color="auto"/>
        <w:right w:val="none" w:sz="0" w:space="0" w:color="auto"/>
      </w:divBdr>
    </w:div>
    <w:div w:id="950165290">
      <w:bodyDiv w:val="1"/>
      <w:marLeft w:val="0"/>
      <w:marRight w:val="0"/>
      <w:marTop w:val="0"/>
      <w:marBottom w:val="0"/>
      <w:divBdr>
        <w:top w:val="none" w:sz="0" w:space="0" w:color="auto"/>
        <w:left w:val="none" w:sz="0" w:space="0" w:color="auto"/>
        <w:bottom w:val="none" w:sz="0" w:space="0" w:color="auto"/>
        <w:right w:val="none" w:sz="0" w:space="0" w:color="auto"/>
      </w:divBdr>
    </w:div>
    <w:div w:id="951008681">
      <w:bodyDiv w:val="1"/>
      <w:marLeft w:val="0"/>
      <w:marRight w:val="0"/>
      <w:marTop w:val="0"/>
      <w:marBottom w:val="0"/>
      <w:divBdr>
        <w:top w:val="none" w:sz="0" w:space="0" w:color="auto"/>
        <w:left w:val="none" w:sz="0" w:space="0" w:color="auto"/>
        <w:bottom w:val="none" w:sz="0" w:space="0" w:color="auto"/>
        <w:right w:val="none" w:sz="0" w:space="0" w:color="auto"/>
      </w:divBdr>
    </w:div>
    <w:div w:id="951278977">
      <w:bodyDiv w:val="1"/>
      <w:marLeft w:val="0"/>
      <w:marRight w:val="0"/>
      <w:marTop w:val="0"/>
      <w:marBottom w:val="0"/>
      <w:divBdr>
        <w:top w:val="none" w:sz="0" w:space="0" w:color="auto"/>
        <w:left w:val="none" w:sz="0" w:space="0" w:color="auto"/>
        <w:bottom w:val="none" w:sz="0" w:space="0" w:color="auto"/>
        <w:right w:val="none" w:sz="0" w:space="0" w:color="auto"/>
      </w:divBdr>
    </w:div>
    <w:div w:id="951592385">
      <w:bodyDiv w:val="1"/>
      <w:marLeft w:val="0"/>
      <w:marRight w:val="0"/>
      <w:marTop w:val="0"/>
      <w:marBottom w:val="0"/>
      <w:divBdr>
        <w:top w:val="none" w:sz="0" w:space="0" w:color="auto"/>
        <w:left w:val="none" w:sz="0" w:space="0" w:color="auto"/>
        <w:bottom w:val="none" w:sz="0" w:space="0" w:color="auto"/>
        <w:right w:val="none" w:sz="0" w:space="0" w:color="auto"/>
      </w:divBdr>
    </w:div>
    <w:div w:id="952058922">
      <w:bodyDiv w:val="1"/>
      <w:marLeft w:val="0"/>
      <w:marRight w:val="0"/>
      <w:marTop w:val="0"/>
      <w:marBottom w:val="0"/>
      <w:divBdr>
        <w:top w:val="none" w:sz="0" w:space="0" w:color="auto"/>
        <w:left w:val="none" w:sz="0" w:space="0" w:color="auto"/>
        <w:bottom w:val="none" w:sz="0" w:space="0" w:color="auto"/>
        <w:right w:val="none" w:sz="0" w:space="0" w:color="auto"/>
      </w:divBdr>
    </w:div>
    <w:div w:id="958687986">
      <w:bodyDiv w:val="1"/>
      <w:marLeft w:val="0"/>
      <w:marRight w:val="0"/>
      <w:marTop w:val="0"/>
      <w:marBottom w:val="0"/>
      <w:divBdr>
        <w:top w:val="none" w:sz="0" w:space="0" w:color="auto"/>
        <w:left w:val="none" w:sz="0" w:space="0" w:color="auto"/>
        <w:bottom w:val="none" w:sz="0" w:space="0" w:color="auto"/>
        <w:right w:val="none" w:sz="0" w:space="0" w:color="auto"/>
      </w:divBdr>
    </w:div>
    <w:div w:id="960191449">
      <w:bodyDiv w:val="1"/>
      <w:marLeft w:val="0"/>
      <w:marRight w:val="0"/>
      <w:marTop w:val="0"/>
      <w:marBottom w:val="0"/>
      <w:divBdr>
        <w:top w:val="none" w:sz="0" w:space="0" w:color="auto"/>
        <w:left w:val="none" w:sz="0" w:space="0" w:color="auto"/>
        <w:bottom w:val="none" w:sz="0" w:space="0" w:color="auto"/>
        <w:right w:val="none" w:sz="0" w:space="0" w:color="auto"/>
      </w:divBdr>
    </w:div>
    <w:div w:id="960379569">
      <w:bodyDiv w:val="1"/>
      <w:marLeft w:val="0"/>
      <w:marRight w:val="0"/>
      <w:marTop w:val="0"/>
      <w:marBottom w:val="0"/>
      <w:divBdr>
        <w:top w:val="none" w:sz="0" w:space="0" w:color="auto"/>
        <w:left w:val="none" w:sz="0" w:space="0" w:color="auto"/>
        <w:bottom w:val="none" w:sz="0" w:space="0" w:color="auto"/>
        <w:right w:val="none" w:sz="0" w:space="0" w:color="auto"/>
      </w:divBdr>
    </w:div>
    <w:div w:id="960723394">
      <w:bodyDiv w:val="1"/>
      <w:marLeft w:val="0"/>
      <w:marRight w:val="0"/>
      <w:marTop w:val="0"/>
      <w:marBottom w:val="0"/>
      <w:divBdr>
        <w:top w:val="none" w:sz="0" w:space="0" w:color="auto"/>
        <w:left w:val="none" w:sz="0" w:space="0" w:color="auto"/>
        <w:bottom w:val="none" w:sz="0" w:space="0" w:color="auto"/>
        <w:right w:val="none" w:sz="0" w:space="0" w:color="auto"/>
      </w:divBdr>
    </w:div>
    <w:div w:id="964626276">
      <w:bodyDiv w:val="1"/>
      <w:marLeft w:val="0"/>
      <w:marRight w:val="0"/>
      <w:marTop w:val="0"/>
      <w:marBottom w:val="0"/>
      <w:divBdr>
        <w:top w:val="none" w:sz="0" w:space="0" w:color="auto"/>
        <w:left w:val="none" w:sz="0" w:space="0" w:color="auto"/>
        <w:bottom w:val="none" w:sz="0" w:space="0" w:color="auto"/>
        <w:right w:val="none" w:sz="0" w:space="0" w:color="auto"/>
      </w:divBdr>
    </w:div>
    <w:div w:id="971058985">
      <w:bodyDiv w:val="1"/>
      <w:marLeft w:val="0"/>
      <w:marRight w:val="0"/>
      <w:marTop w:val="0"/>
      <w:marBottom w:val="0"/>
      <w:divBdr>
        <w:top w:val="none" w:sz="0" w:space="0" w:color="auto"/>
        <w:left w:val="none" w:sz="0" w:space="0" w:color="auto"/>
        <w:bottom w:val="none" w:sz="0" w:space="0" w:color="auto"/>
        <w:right w:val="none" w:sz="0" w:space="0" w:color="auto"/>
      </w:divBdr>
    </w:div>
    <w:div w:id="973102932">
      <w:bodyDiv w:val="1"/>
      <w:marLeft w:val="0"/>
      <w:marRight w:val="0"/>
      <w:marTop w:val="0"/>
      <w:marBottom w:val="0"/>
      <w:divBdr>
        <w:top w:val="none" w:sz="0" w:space="0" w:color="auto"/>
        <w:left w:val="none" w:sz="0" w:space="0" w:color="auto"/>
        <w:bottom w:val="none" w:sz="0" w:space="0" w:color="auto"/>
        <w:right w:val="none" w:sz="0" w:space="0" w:color="auto"/>
      </w:divBdr>
    </w:div>
    <w:div w:id="978193434">
      <w:bodyDiv w:val="1"/>
      <w:marLeft w:val="0"/>
      <w:marRight w:val="0"/>
      <w:marTop w:val="0"/>
      <w:marBottom w:val="0"/>
      <w:divBdr>
        <w:top w:val="none" w:sz="0" w:space="0" w:color="auto"/>
        <w:left w:val="none" w:sz="0" w:space="0" w:color="auto"/>
        <w:bottom w:val="none" w:sz="0" w:space="0" w:color="auto"/>
        <w:right w:val="none" w:sz="0" w:space="0" w:color="auto"/>
      </w:divBdr>
    </w:div>
    <w:div w:id="978996281">
      <w:bodyDiv w:val="1"/>
      <w:marLeft w:val="0"/>
      <w:marRight w:val="0"/>
      <w:marTop w:val="0"/>
      <w:marBottom w:val="0"/>
      <w:divBdr>
        <w:top w:val="none" w:sz="0" w:space="0" w:color="auto"/>
        <w:left w:val="none" w:sz="0" w:space="0" w:color="auto"/>
        <w:bottom w:val="none" w:sz="0" w:space="0" w:color="auto"/>
        <w:right w:val="none" w:sz="0" w:space="0" w:color="auto"/>
      </w:divBdr>
    </w:div>
    <w:div w:id="985477134">
      <w:bodyDiv w:val="1"/>
      <w:marLeft w:val="0"/>
      <w:marRight w:val="0"/>
      <w:marTop w:val="0"/>
      <w:marBottom w:val="0"/>
      <w:divBdr>
        <w:top w:val="none" w:sz="0" w:space="0" w:color="auto"/>
        <w:left w:val="none" w:sz="0" w:space="0" w:color="auto"/>
        <w:bottom w:val="none" w:sz="0" w:space="0" w:color="auto"/>
        <w:right w:val="none" w:sz="0" w:space="0" w:color="auto"/>
      </w:divBdr>
    </w:div>
    <w:div w:id="986783950">
      <w:bodyDiv w:val="1"/>
      <w:marLeft w:val="0"/>
      <w:marRight w:val="0"/>
      <w:marTop w:val="0"/>
      <w:marBottom w:val="0"/>
      <w:divBdr>
        <w:top w:val="none" w:sz="0" w:space="0" w:color="auto"/>
        <w:left w:val="none" w:sz="0" w:space="0" w:color="auto"/>
        <w:bottom w:val="none" w:sz="0" w:space="0" w:color="auto"/>
        <w:right w:val="none" w:sz="0" w:space="0" w:color="auto"/>
      </w:divBdr>
    </w:div>
    <w:div w:id="987173153">
      <w:bodyDiv w:val="1"/>
      <w:marLeft w:val="0"/>
      <w:marRight w:val="0"/>
      <w:marTop w:val="0"/>
      <w:marBottom w:val="0"/>
      <w:divBdr>
        <w:top w:val="none" w:sz="0" w:space="0" w:color="auto"/>
        <w:left w:val="none" w:sz="0" w:space="0" w:color="auto"/>
        <w:bottom w:val="none" w:sz="0" w:space="0" w:color="auto"/>
        <w:right w:val="none" w:sz="0" w:space="0" w:color="auto"/>
      </w:divBdr>
    </w:div>
    <w:div w:id="988558410">
      <w:bodyDiv w:val="1"/>
      <w:marLeft w:val="0"/>
      <w:marRight w:val="0"/>
      <w:marTop w:val="0"/>
      <w:marBottom w:val="0"/>
      <w:divBdr>
        <w:top w:val="none" w:sz="0" w:space="0" w:color="auto"/>
        <w:left w:val="none" w:sz="0" w:space="0" w:color="auto"/>
        <w:bottom w:val="none" w:sz="0" w:space="0" w:color="auto"/>
        <w:right w:val="none" w:sz="0" w:space="0" w:color="auto"/>
      </w:divBdr>
    </w:div>
    <w:div w:id="990061613">
      <w:bodyDiv w:val="1"/>
      <w:marLeft w:val="0"/>
      <w:marRight w:val="0"/>
      <w:marTop w:val="0"/>
      <w:marBottom w:val="0"/>
      <w:divBdr>
        <w:top w:val="none" w:sz="0" w:space="0" w:color="auto"/>
        <w:left w:val="none" w:sz="0" w:space="0" w:color="auto"/>
        <w:bottom w:val="none" w:sz="0" w:space="0" w:color="auto"/>
        <w:right w:val="none" w:sz="0" w:space="0" w:color="auto"/>
      </w:divBdr>
    </w:div>
    <w:div w:id="992100531">
      <w:bodyDiv w:val="1"/>
      <w:marLeft w:val="0"/>
      <w:marRight w:val="0"/>
      <w:marTop w:val="0"/>
      <w:marBottom w:val="0"/>
      <w:divBdr>
        <w:top w:val="none" w:sz="0" w:space="0" w:color="auto"/>
        <w:left w:val="none" w:sz="0" w:space="0" w:color="auto"/>
        <w:bottom w:val="none" w:sz="0" w:space="0" w:color="auto"/>
        <w:right w:val="none" w:sz="0" w:space="0" w:color="auto"/>
      </w:divBdr>
    </w:div>
    <w:div w:id="992488924">
      <w:bodyDiv w:val="1"/>
      <w:marLeft w:val="0"/>
      <w:marRight w:val="0"/>
      <w:marTop w:val="0"/>
      <w:marBottom w:val="0"/>
      <w:divBdr>
        <w:top w:val="none" w:sz="0" w:space="0" w:color="auto"/>
        <w:left w:val="none" w:sz="0" w:space="0" w:color="auto"/>
        <w:bottom w:val="none" w:sz="0" w:space="0" w:color="auto"/>
        <w:right w:val="none" w:sz="0" w:space="0" w:color="auto"/>
      </w:divBdr>
    </w:div>
    <w:div w:id="992640499">
      <w:bodyDiv w:val="1"/>
      <w:marLeft w:val="0"/>
      <w:marRight w:val="0"/>
      <w:marTop w:val="0"/>
      <w:marBottom w:val="0"/>
      <w:divBdr>
        <w:top w:val="none" w:sz="0" w:space="0" w:color="auto"/>
        <w:left w:val="none" w:sz="0" w:space="0" w:color="auto"/>
        <w:bottom w:val="none" w:sz="0" w:space="0" w:color="auto"/>
        <w:right w:val="none" w:sz="0" w:space="0" w:color="auto"/>
      </w:divBdr>
    </w:div>
    <w:div w:id="996685115">
      <w:bodyDiv w:val="1"/>
      <w:marLeft w:val="0"/>
      <w:marRight w:val="0"/>
      <w:marTop w:val="0"/>
      <w:marBottom w:val="0"/>
      <w:divBdr>
        <w:top w:val="none" w:sz="0" w:space="0" w:color="auto"/>
        <w:left w:val="none" w:sz="0" w:space="0" w:color="auto"/>
        <w:bottom w:val="none" w:sz="0" w:space="0" w:color="auto"/>
        <w:right w:val="none" w:sz="0" w:space="0" w:color="auto"/>
      </w:divBdr>
    </w:div>
    <w:div w:id="999163438">
      <w:bodyDiv w:val="1"/>
      <w:marLeft w:val="0"/>
      <w:marRight w:val="0"/>
      <w:marTop w:val="0"/>
      <w:marBottom w:val="0"/>
      <w:divBdr>
        <w:top w:val="none" w:sz="0" w:space="0" w:color="auto"/>
        <w:left w:val="none" w:sz="0" w:space="0" w:color="auto"/>
        <w:bottom w:val="none" w:sz="0" w:space="0" w:color="auto"/>
        <w:right w:val="none" w:sz="0" w:space="0" w:color="auto"/>
      </w:divBdr>
    </w:div>
    <w:div w:id="999578159">
      <w:bodyDiv w:val="1"/>
      <w:marLeft w:val="0"/>
      <w:marRight w:val="0"/>
      <w:marTop w:val="0"/>
      <w:marBottom w:val="0"/>
      <w:divBdr>
        <w:top w:val="none" w:sz="0" w:space="0" w:color="auto"/>
        <w:left w:val="none" w:sz="0" w:space="0" w:color="auto"/>
        <w:bottom w:val="none" w:sz="0" w:space="0" w:color="auto"/>
        <w:right w:val="none" w:sz="0" w:space="0" w:color="auto"/>
      </w:divBdr>
    </w:div>
    <w:div w:id="1006639987">
      <w:bodyDiv w:val="1"/>
      <w:marLeft w:val="0"/>
      <w:marRight w:val="0"/>
      <w:marTop w:val="0"/>
      <w:marBottom w:val="0"/>
      <w:divBdr>
        <w:top w:val="none" w:sz="0" w:space="0" w:color="auto"/>
        <w:left w:val="none" w:sz="0" w:space="0" w:color="auto"/>
        <w:bottom w:val="none" w:sz="0" w:space="0" w:color="auto"/>
        <w:right w:val="none" w:sz="0" w:space="0" w:color="auto"/>
      </w:divBdr>
    </w:div>
    <w:div w:id="1006783076">
      <w:bodyDiv w:val="1"/>
      <w:marLeft w:val="0"/>
      <w:marRight w:val="0"/>
      <w:marTop w:val="0"/>
      <w:marBottom w:val="0"/>
      <w:divBdr>
        <w:top w:val="none" w:sz="0" w:space="0" w:color="auto"/>
        <w:left w:val="none" w:sz="0" w:space="0" w:color="auto"/>
        <w:bottom w:val="none" w:sz="0" w:space="0" w:color="auto"/>
        <w:right w:val="none" w:sz="0" w:space="0" w:color="auto"/>
      </w:divBdr>
    </w:div>
    <w:div w:id="1008754936">
      <w:bodyDiv w:val="1"/>
      <w:marLeft w:val="0"/>
      <w:marRight w:val="0"/>
      <w:marTop w:val="0"/>
      <w:marBottom w:val="0"/>
      <w:divBdr>
        <w:top w:val="none" w:sz="0" w:space="0" w:color="auto"/>
        <w:left w:val="none" w:sz="0" w:space="0" w:color="auto"/>
        <w:bottom w:val="none" w:sz="0" w:space="0" w:color="auto"/>
        <w:right w:val="none" w:sz="0" w:space="0" w:color="auto"/>
      </w:divBdr>
    </w:div>
    <w:div w:id="1011251826">
      <w:bodyDiv w:val="1"/>
      <w:marLeft w:val="0"/>
      <w:marRight w:val="0"/>
      <w:marTop w:val="0"/>
      <w:marBottom w:val="0"/>
      <w:divBdr>
        <w:top w:val="none" w:sz="0" w:space="0" w:color="auto"/>
        <w:left w:val="none" w:sz="0" w:space="0" w:color="auto"/>
        <w:bottom w:val="none" w:sz="0" w:space="0" w:color="auto"/>
        <w:right w:val="none" w:sz="0" w:space="0" w:color="auto"/>
      </w:divBdr>
    </w:div>
    <w:div w:id="1012954594">
      <w:bodyDiv w:val="1"/>
      <w:marLeft w:val="0"/>
      <w:marRight w:val="0"/>
      <w:marTop w:val="0"/>
      <w:marBottom w:val="0"/>
      <w:divBdr>
        <w:top w:val="none" w:sz="0" w:space="0" w:color="auto"/>
        <w:left w:val="none" w:sz="0" w:space="0" w:color="auto"/>
        <w:bottom w:val="none" w:sz="0" w:space="0" w:color="auto"/>
        <w:right w:val="none" w:sz="0" w:space="0" w:color="auto"/>
      </w:divBdr>
    </w:div>
    <w:div w:id="1014527382">
      <w:bodyDiv w:val="1"/>
      <w:marLeft w:val="0"/>
      <w:marRight w:val="0"/>
      <w:marTop w:val="0"/>
      <w:marBottom w:val="0"/>
      <w:divBdr>
        <w:top w:val="none" w:sz="0" w:space="0" w:color="auto"/>
        <w:left w:val="none" w:sz="0" w:space="0" w:color="auto"/>
        <w:bottom w:val="none" w:sz="0" w:space="0" w:color="auto"/>
        <w:right w:val="none" w:sz="0" w:space="0" w:color="auto"/>
      </w:divBdr>
    </w:div>
    <w:div w:id="1015881376">
      <w:bodyDiv w:val="1"/>
      <w:marLeft w:val="0"/>
      <w:marRight w:val="0"/>
      <w:marTop w:val="0"/>
      <w:marBottom w:val="0"/>
      <w:divBdr>
        <w:top w:val="none" w:sz="0" w:space="0" w:color="auto"/>
        <w:left w:val="none" w:sz="0" w:space="0" w:color="auto"/>
        <w:bottom w:val="none" w:sz="0" w:space="0" w:color="auto"/>
        <w:right w:val="none" w:sz="0" w:space="0" w:color="auto"/>
      </w:divBdr>
    </w:div>
    <w:div w:id="1016539388">
      <w:bodyDiv w:val="1"/>
      <w:marLeft w:val="0"/>
      <w:marRight w:val="0"/>
      <w:marTop w:val="0"/>
      <w:marBottom w:val="0"/>
      <w:divBdr>
        <w:top w:val="none" w:sz="0" w:space="0" w:color="auto"/>
        <w:left w:val="none" w:sz="0" w:space="0" w:color="auto"/>
        <w:bottom w:val="none" w:sz="0" w:space="0" w:color="auto"/>
        <w:right w:val="none" w:sz="0" w:space="0" w:color="auto"/>
      </w:divBdr>
      <w:divsChild>
        <w:div w:id="1302342522">
          <w:marLeft w:val="547"/>
          <w:marRight w:val="0"/>
          <w:marTop w:val="0"/>
          <w:marBottom w:val="240"/>
          <w:divBdr>
            <w:top w:val="none" w:sz="0" w:space="0" w:color="auto"/>
            <w:left w:val="none" w:sz="0" w:space="0" w:color="auto"/>
            <w:bottom w:val="none" w:sz="0" w:space="0" w:color="auto"/>
            <w:right w:val="none" w:sz="0" w:space="0" w:color="auto"/>
          </w:divBdr>
        </w:div>
        <w:div w:id="1753888667">
          <w:marLeft w:val="547"/>
          <w:marRight w:val="0"/>
          <w:marTop w:val="0"/>
          <w:marBottom w:val="120"/>
          <w:divBdr>
            <w:top w:val="none" w:sz="0" w:space="0" w:color="auto"/>
            <w:left w:val="none" w:sz="0" w:space="0" w:color="auto"/>
            <w:bottom w:val="none" w:sz="0" w:space="0" w:color="auto"/>
            <w:right w:val="none" w:sz="0" w:space="0" w:color="auto"/>
          </w:divBdr>
        </w:div>
      </w:divsChild>
    </w:div>
    <w:div w:id="1017122013">
      <w:bodyDiv w:val="1"/>
      <w:marLeft w:val="0"/>
      <w:marRight w:val="0"/>
      <w:marTop w:val="0"/>
      <w:marBottom w:val="0"/>
      <w:divBdr>
        <w:top w:val="none" w:sz="0" w:space="0" w:color="auto"/>
        <w:left w:val="none" w:sz="0" w:space="0" w:color="auto"/>
        <w:bottom w:val="none" w:sz="0" w:space="0" w:color="auto"/>
        <w:right w:val="none" w:sz="0" w:space="0" w:color="auto"/>
      </w:divBdr>
    </w:div>
    <w:div w:id="1019165829">
      <w:bodyDiv w:val="1"/>
      <w:marLeft w:val="0"/>
      <w:marRight w:val="0"/>
      <w:marTop w:val="0"/>
      <w:marBottom w:val="0"/>
      <w:divBdr>
        <w:top w:val="none" w:sz="0" w:space="0" w:color="auto"/>
        <w:left w:val="none" w:sz="0" w:space="0" w:color="auto"/>
        <w:bottom w:val="none" w:sz="0" w:space="0" w:color="auto"/>
        <w:right w:val="none" w:sz="0" w:space="0" w:color="auto"/>
      </w:divBdr>
    </w:div>
    <w:div w:id="1020397729">
      <w:bodyDiv w:val="1"/>
      <w:marLeft w:val="0"/>
      <w:marRight w:val="0"/>
      <w:marTop w:val="0"/>
      <w:marBottom w:val="0"/>
      <w:divBdr>
        <w:top w:val="none" w:sz="0" w:space="0" w:color="auto"/>
        <w:left w:val="none" w:sz="0" w:space="0" w:color="auto"/>
        <w:bottom w:val="none" w:sz="0" w:space="0" w:color="auto"/>
        <w:right w:val="none" w:sz="0" w:space="0" w:color="auto"/>
      </w:divBdr>
    </w:div>
    <w:div w:id="1021205282">
      <w:bodyDiv w:val="1"/>
      <w:marLeft w:val="0"/>
      <w:marRight w:val="0"/>
      <w:marTop w:val="0"/>
      <w:marBottom w:val="0"/>
      <w:divBdr>
        <w:top w:val="none" w:sz="0" w:space="0" w:color="auto"/>
        <w:left w:val="none" w:sz="0" w:space="0" w:color="auto"/>
        <w:bottom w:val="none" w:sz="0" w:space="0" w:color="auto"/>
        <w:right w:val="none" w:sz="0" w:space="0" w:color="auto"/>
      </w:divBdr>
    </w:div>
    <w:div w:id="1023480727">
      <w:bodyDiv w:val="1"/>
      <w:marLeft w:val="0"/>
      <w:marRight w:val="0"/>
      <w:marTop w:val="0"/>
      <w:marBottom w:val="0"/>
      <w:divBdr>
        <w:top w:val="none" w:sz="0" w:space="0" w:color="auto"/>
        <w:left w:val="none" w:sz="0" w:space="0" w:color="auto"/>
        <w:bottom w:val="none" w:sz="0" w:space="0" w:color="auto"/>
        <w:right w:val="none" w:sz="0" w:space="0" w:color="auto"/>
      </w:divBdr>
    </w:div>
    <w:div w:id="1025135101">
      <w:bodyDiv w:val="1"/>
      <w:marLeft w:val="0"/>
      <w:marRight w:val="0"/>
      <w:marTop w:val="0"/>
      <w:marBottom w:val="0"/>
      <w:divBdr>
        <w:top w:val="none" w:sz="0" w:space="0" w:color="auto"/>
        <w:left w:val="none" w:sz="0" w:space="0" w:color="auto"/>
        <w:bottom w:val="none" w:sz="0" w:space="0" w:color="auto"/>
        <w:right w:val="none" w:sz="0" w:space="0" w:color="auto"/>
      </w:divBdr>
    </w:div>
    <w:div w:id="1029835469">
      <w:bodyDiv w:val="1"/>
      <w:marLeft w:val="0"/>
      <w:marRight w:val="0"/>
      <w:marTop w:val="0"/>
      <w:marBottom w:val="0"/>
      <w:divBdr>
        <w:top w:val="none" w:sz="0" w:space="0" w:color="auto"/>
        <w:left w:val="none" w:sz="0" w:space="0" w:color="auto"/>
        <w:bottom w:val="none" w:sz="0" w:space="0" w:color="auto"/>
        <w:right w:val="none" w:sz="0" w:space="0" w:color="auto"/>
      </w:divBdr>
    </w:div>
    <w:div w:id="1030952230">
      <w:bodyDiv w:val="1"/>
      <w:marLeft w:val="0"/>
      <w:marRight w:val="0"/>
      <w:marTop w:val="0"/>
      <w:marBottom w:val="0"/>
      <w:divBdr>
        <w:top w:val="none" w:sz="0" w:space="0" w:color="auto"/>
        <w:left w:val="none" w:sz="0" w:space="0" w:color="auto"/>
        <w:bottom w:val="none" w:sz="0" w:space="0" w:color="auto"/>
        <w:right w:val="none" w:sz="0" w:space="0" w:color="auto"/>
      </w:divBdr>
    </w:div>
    <w:div w:id="1031420781">
      <w:bodyDiv w:val="1"/>
      <w:marLeft w:val="0"/>
      <w:marRight w:val="0"/>
      <w:marTop w:val="0"/>
      <w:marBottom w:val="0"/>
      <w:divBdr>
        <w:top w:val="none" w:sz="0" w:space="0" w:color="auto"/>
        <w:left w:val="none" w:sz="0" w:space="0" w:color="auto"/>
        <w:bottom w:val="none" w:sz="0" w:space="0" w:color="auto"/>
        <w:right w:val="none" w:sz="0" w:space="0" w:color="auto"/>
      </w:divBdr>
    </w:div>
    <w:div w:id="1035033948">
      <w:bodyDiv w:val="1"/>
      <w:marLeft w:val="0"/>
      <w:marRight w:val="0"/>
      <w:marTop w:val="0"/>
      <w:marBottom w:val="0"/>
      <w:divBdr>
        <w:top w:val="none" w:sz="0" w:space="0" w:color="auto"/>
        <w:left w:val="none" w:sz="0" w:space="0" w:color="auto"/>
        <w:bottom w:val="none" w:sz="0" w:space="0" w:color="auto"/>
        <w:right w:val="none" w:sz="0" w:space="0" w:color="auto"/>
      </w:divBdr>
    </w:div>
    <w:div w:id="1035039230">
      <w:bodyDiv w:val="1"/>
      <w:marLeft w:val="0"/>
      <w:marRight w:val="0"/>
      <w:marTop w:val="0"/>
      <w:marBottom w:val="0"/>
      <w:divBdr>
        <w:top w:val="none" w:sz="0" w:space="0" w:color="auto"/>
        <w:left w:val="none" w:sz="0" w:space="0" w:color="auto"/>
        <w:bottom w:val="none" w:sz="0" w:space="0" w:color="auto"/>
        <w:right w:val="none" w:sz="0" w:space="0" w:color="auto"/>
      </w:divBdr>
    </w:div>
    <w:div w:id="1038503704">
      <w:bodyDiv w:val="1"/>
      <w:marLeft w:val="0"/>
      <w:marRight w:val="0"/>
      <w:marTop w:val="0"/>
      <w:marBottom w:val="0"/>
      <w:divBdr>
        <w:top w:val="none" w:sz="0" w:space="0" w:color="auto"/>
        <w:left w:val="none" w:sz="0" w:space="0" w:color="auto"/>
        <w:bottom w:val="none" w:sz="0" w:space="0" w:color="auto"/>
        <w:right w:val="none" w:sz="0" w:space="0" w:color="auto"/>
      </w:divBdr>
    </w:div>
    <w:div w:id="1040589539">
      <w:bodyDiv w:val="1"/>
      <w:marLeft w:val="0"/>
      <w:marRight w:val="0"/>
      <w:marTop w:val="0"/>
      <w:marBottom w:val="0"/>
      <w:divBdr>
        <w:top w:val="none" w:sz="0" w:space="0" w:color="auto"/>
        <w:left w:val="none" w:sz="0" w:space="0" w:color="auto"/>
        <w:bottom w:val="none" w:sz="0" w:space="0" w:color="auto"/>
        <w:right w:val="none" w:sz="0" w:space="0" w:color="auto"/>
      </w:divBdr>
    </w:div>
    <w:div w:id="1041321160">
      <w:bodyDiv w:val="1"/>
      <w:marLeft w:val="0"/>
      <w:marRight w:val="0"/>
      <w:marTop w:val="0"/>
      <w:marBottom w:val="0"/>
      <w:divBdr>
        <w:top w:val="none" w:sz="0" w:space="0" w:color="auto"/>
        <w:left w:val="none" w:sz="0" w:space="0" w:color="auto"/>
        <w:bottom w:val="none" w:sz="0" w:space="0" w:color="auto"/>
        <w:right w:val="none" w:sz="0" w:space="0" w:color="auto"/>
      </w:divBdr>
    </w:div>
    <w:div w:id="1041904724">
      <w:bodyDiv w:val="1"/>
      <w:marLeft w:val="0"/>
      <w:marRight w:val="0"/>
      <w:marTop w:val="0"/>
      <w:marBottom w:val="0"/>
      <w:divBdr>
        <w:top w:val="none" w:sz="0" w:space="0" w:color="auto"/>
        <w:left w:val="none" w:sz="0" w:space="0" w:color="auto"/>
        <w:bottom w:val="none" w:sz="0" w:space="0" w:color="auto"/>
        <w:right w:val="none" w:sz="0" w:space="0" w:color="auto"/>
      </w:divBdr>
    </w:div>
    <w:div w:id="1043209999">
      <w:bodyDiv w:val="1"/>
      <w:marLeft w:val="0"/>
      <w:marRight w:val="0"/>
      <w:marTop w:val="0"/>
      <w:marBottom w:val="0"/>
      <w:divBdr>
        <w:top w:val="none" w:sz="0" w:space="0" w:color="auto"/>
        <w:left w:val="none" w:sz="0" w:space="0" w:color="auto"/>
        <w:bottom w:val="none" w:sz="0" w:space="0" w:color="auto"/>
        <w:right w:val="none" w:sz="0" w:space="0" w:color="auto"/>
      </w:divBdr>
    </w:div>
    <w:div w:id="1047950636">
      <w:bodyDiv w:val="1"/>
      <w:marLeft w:val="0"/>
      <w:marRight w:val="0"/>
      <w:marTop w:val="0"/>
      <w:marBottom w:val="0"/>
      <w:divBdr>
        <w:top w:val="none" w:sz="0" w:space="0" w:color="auto"/>
        <w:left w:val="none" w:sz="0" w:space="0" w:color="auto"/>
        <w:bottom w:val="none" w:sz="0" w:space="0" w:color="auto"/>
        <w:right w:val="none" w:sz="0" w:space="0" w:color="auto"/>
      </w:divBdr>
    </w:div>
    <w:div w:id="1050375773">
      <w:bodyDiv w:val="1"/>
      <w:marLeft w:val="0"/>
      <w:marRight w:val="0"/>
      <w:marTop w:val="0"/>
      <w:marBottom w:val="0"/>
      <w:divBdr>
        <w:top w:val="none" w:sz="0" w:space="0" w:color="auto"/>
        <w:left w:val="none" w:sz="0" w:space="0" w:color="auto"/>
        <w:bottom w:val="none" w:sz="0" w:space="0" w:color="auto"/>
        <w:right w:val="none" w:sz="0" w:space="0" w:color="auto"/>
      </w:divBdr>
    </w:div>
    <w:div w:id="1051269185">
      <w:bodyDiv w:val="1"/>
      <w:marLeft w:val="0"/>
      <w:marRight w:val="0"/>
      <w:marTop w:val="0"/>
      <w:marBottom w:val="0"/>
      <w:divBdr>
        <w:top w:val="none" w:sz="0" w:space="0" w:color="auto"/>
        <w:left w:val="none" w:sz="0" w:space="0" w:color="auto"/>
        <w:bottom w:val="none" w:sz="0" w:space="0" w:color="auto"/>
        <w:right w:val="none" w:sz="0" w:space="0" w:color="auto"/>
      </w:divBdr>
    </w:div>
    <w:div w:id="1060707889">
      <w:bodyDiv w:val="1"/>
      <w:marLeft w:val="0"/>
      <w:marRight w:val="0"/>
      <w:marTop w:val="0"/>
      <w:marBottom w:val="0"/>
      <w:divBdr>
        <w:top w:val="none" w:sz="0" w:space="0" w:color="auto"/>
        <w:left w:val="none" w:sz="0" w:space="0" w:color="auto"/>
        <w:bottom w:val="none" w:sz="0" w:space="0" w:color="auto"/>
        <w:right w:val="none" w:sz="0" w:space="0" w:color="auto"/>
      </w:divBdr>
    </w:div>
    <w:div w:id="1063137381">
      <w:bodyDiv w:val="1"/>
      <w:marLeft w:val="0"/>
      <w:marRight w:val="0"/>
      <w:marTop w:val="0"/>
      <w:marBottom w:val="0"/>
      <w:divBdr>
        <w:top w:val="none" w:sz="0" w:space="0" w:color="auto"/>
        <w:left w:val="none" w:sz="0" w:space="0" w:color="auto"/>
        <w:bottom w:val="none" w:sz="0" w:space="0" w:color="auto"/>
        <w:right w:val="none" w:sz="0" w:space="0" w:color="auto"/>
      </w:divBdr>
    </w:div>
    <w:div w:id="1065879123">
      <w:bodyDiv w:val="1"/>
      <w:marLeft w:val="0"/>
      <w:marRight w:val="0"/>
      <w:marTop w:val="0"/>
      <w:marBottom w:val="0"/>
      <w:divBdr>
        <w:top w:val="none" w:sz="0" w:space="0" w:color="auto"/>
        <w:left w:val="none" w:sz="0" w:space="0" w:color="auto"/>
        <w:bottom w:val="none" w:sz="0" w:space="0" w:color="auto"/>
        <w:right w:val="none" w:sz="0" w:space="0" w:color="auto"/>
      </w:divBdr>
    </w:div>
    <w:div w:id="1066300954">
      <w:bodyDiv w:val="1"/>
      <w:marLeft w:val="0"/>
      <w:marRight w:val="0"/>
      <w:marTop w:val="0"/>
      <w:marBottom w:val="0"/>
      <w:divBdr>
        <w:top w:val="none" w:sz="0" w:space="0" w:color="auto"/>
        <w:left w:val="none" w:sz="0" w:space="0" w:color="auto"/>
        <w:bottom w:val="none" w:sz="0" w:space="0" w:color="auto"/>
        <w:right w:val="none" w:sz="0" w:space="0" w:color="auto"/>
      </w:divBdr>
    </w:div>
    <w:div w:id="1070886396">
      <w:bodyDiv w:val="1"/>
      <w:marLeft w:val="0"/>
      <w:marRight w:val="0"/>
      <w:marTop w:val="0"/>
      <w:marBottom w:val="0"/>
      <w:divBdr>
        <w:top w:val="none" w:sz="0" w:space="0" w:color="auto"/>
        <w:left w:val="none" w:sz="0" w:space="0" w:color="auto"/>
        <w:bottom w:val="none" w:sz="0" w:space="0" w:color="auto"/>
        <w:right w:val="none" w:sz="0" w:space="0" w:color="auto"/>
      </w:divBdr>
    </w:div>
    <w:div w:id="1073284561">
      <w:bodyDiv w:val="1"/>
      <w:marLeft w:val="0"/>
      <w:marRight w:val="0"/>
      <w:marTop w:val="0"/>
      <w:marBottom w:val="0"/>
      <w:divBdr>
        <w:top w:val="none" w:sz="0" w:space="0" w:color="auto"/>
        <w:left w:val="none" w:sz="0" w:space="0" w:color="auto"/>
        <w:bottom w:val="none" w:sz="0" w:space="0" w:color="auto"/>
        <w:right w:val="none" w:sz="0" w:space="0" w:color="auto"/>
      </w:divBdr>
    </w:div>
    <w:div w:id="1073503481">
      <w:bodyDiv w:val="1"/>
      <w:marLeft w:val="0"/>
      <w:marRight w:val="0"/>
      <w:marTop w:val="0"/>
      <w:marBottom w:val="0"/>
      <w:divBdr>
        <w:top w:val="none" w:sz="0" w:space="0" w:color="auto"/>
        <w:left w:val="none" w:sz="0" w:space="0" w:color="auto"/>
        <w:bottom w:val="none" w:sz="0" w:space="0" w:color="auto"/>
        <w:right w:val="none" w:sz="0" w:space="0" w:color="auto"/>
      </w:divBdr>
    </w:div>
    <w:div w:id="1077098329">
      <w:bodyDiv w:val="1"/>
      <w:marLeft w:val="0"/>
      <w:marRight w:val="0"/>
      <w:marTop w:val="0"/>
      <w:marBottom w:val="0"/>
      <w:divBdr>
        <w:top w:val="none" w:sz="0" w:space="0" w:color="auto"/>
        <w:left w:val="none" w:sz="0" w:space="0" w:color="auto"/>
        <w:bottom w:val="none" w:sz="0" w:space="0" w:color="auto"/>
        <w:right w:val="none" w:sz="0" w:space="0" w:color="auto"/>
      </w:divBdr>
    </w:div>
    <w:div w:id="1077434683">
      <w:bodyDiv w:val="1"/>
      <w:marLeft w:val="0"/>
      <w:marRight w:val="0"/>
      <w:marTop w:val="0"/>
      <w:marBottom w:val="0"/>
      <w:divBdr>
        <w:top w:val="none" w:sz="0" w:space="0" w:color="auto"/>
        <w:left w:val="none" w:sz="0" w:space="0" w:color="auto"/>
        <w:bottom w:val="none" w:sz="0" w:space="0" w:color="auto"/>
        <w:right w:val="none" w:sz="0" w:space="0" w:color="auto"/>
      </w:divBdr>
    </w:div>
    <w:div w:id="1081945848">
      <w:bodyDiv w:val="1"/>
      <w:marLeft w:val="0"/>
      <w:marRight w:val="0"/>
      <w:marTop w:val="0"/>
      <w:marBottom w:val="0"/>
      <w:divBdr>
        <w:top w:val="none" w:sz="0" w:space="0" w:color="auto"/>
        <w:left w:val="none" w:sz="0" w:space="0" w:color="auto"/>
        <w:bottom w:val="none" w:sz="0" w:space="0" w:color="auto"/>
        <w:right w:val="none" w:sz="0" w:space="0" w:color="auto"/>
      </w:divBdr>
    </w:div>
    <w:div w:id="1083456914">
      <w:bodyDiv w:val="1"/>
      <w:marLeft w:val="0"/>
      <w:marRight w:val="0"/>
      <w:marTop w:val="0"/>
      <w:marBottom w:val="0"/>
      <w:divBdr>
        <w:top w:val="none" w:sz="0" w:space="0" w:color="auto"/>
        <w:left w:val="none" w:sz="0" w:space="0" w:color="auto"/>
        <w:bottom w:val="none" w:sz="0" w:space="0" w:color="auto"/>
        <w:right w:val="none" w:sz="0" w:space="0" w:color="auto"/>
      </w:divBdr>
    </w:div>
    <w:div w:id="1092236704">
      <w:bodyDiv w:val="1"/>
      <w:marLeft w:val="0"/>
      <w:marRight w:val="0"/>
      <w:marTop w:val="0"/>
      <w:marBottom w:val="0"/>
      <w:divBdr>
        <w:top w:val="none" w:sz="0" w:space="0" w:color="auto"/>
        <w:left w:val="none" w:sz="0" w:space="0" w:color="auto"/>
        <w:bottom w:val="none" w:sz="0" w:space="0" w:color="auto"/>
        <w:right w:val="none" w:sz="0" w:space="0" w:color="auto"/>
      </w:divBdr>
    </w:div>
    <w:div w:id="1093671725">
      <w:bodyDiv w:val="1"/>
      <w:marLeft w:val="0"/>
      <w:marRight w:val="0"/>
      <w:marTop w:val="0"/>
      <w:marBottom w:val="0"/>
      <w:divBdr>
        <w:top w:val="none" w:sz="0" w:space="0" w:color="auto"/>
        <w:left w:val="none" w:sz="0" w:space="0" w:color="auto"/>
        <w:bottom w:val="none" w:sz="0" w:space="0" w:color="auto"/>
        <w:right w:val="none" w:sz="0" w:space="0" w:color="auto"/>
      </w:divBdr>
    </w:div>
    <w:div w:id="1098214205">
      <w:bodyDiv w:val="1"/>
      <w:marLeft w:val="0"/>
      <w:marRight w:val="0"/>
      <w:marTop w:val="0"/>
      <w:marBottom w:val="0"/>
      <w:divBdr>
        <w:top w:val="none" w:sz="0" w:space="0" w:color="auto"/>
        <w:left w:val="none" w:sz="0" w:space="0" w:color="auto"/>
        <w:bottom w:val="none" w:sz="0" w:space="0" w:color="auto"/>
        <w:right w:val="none" w:sz="0" w:space="0" w:color="auto"/>
      </w:divBdr>
    </w:div>
    <w:div w:id="1099519957">
      <w:bodyDiv w:val="1"/>
      <w:marLeft w:val="0"/>
      <w:marRight w:val="0"/>
      <w:marTop w:val="0"/>
      <w:marBottom w:val="0"/>
      <w:divBdr>
        <w:top w:val="none" w:sz="0" w:space="0" w:color="auto"/>
        <w:left w:val="none" w:sz="0" w:space="0" w:color="auto"/>
        <w:bottom w:val="none" w:sz="0" w:space="0" w:color="auto"/>
        <w:right w:val="none" w:sz="0" w:space="0" w:color="auto"/>
      </w:divBdr>
    </w:div>
    <w:div w:id="1100447406">
      <w:bodyDiv w:val="1"/>
      <w:marLeft w:val="0"/>
      <w:marRight w:val="0"/>
      <w:marTop w:val="0"/>
      <w:marBottom w:val="0"/>
      <w:divBdr>
        <w:top w:val="none" w:sz="0" w:space="0" w:color="auto"/>
        <w:left w:val="none" w:sz="0" w:space="0" w:color="auto"/>
        <w:bottom w:val="none" w:sz="0" w:space="0" w:color="auto"/>
        <w:right w:val="none" w:sz="0" w:space="0" w:color="auto"/>
      </w:divBdr>
    </w:div>
    <w:div w:id="1101031387">
      <w:bodyDiv w:val="1"/>
      <w:marLeft w:val="0"/>
      <w:marRight w:val="0"/>
      <w:marTop w:val="0"/>
      <w:marBottom w:val="0"/>
      <w:divBdr>
        <w:top w:val="none" w:sz="0" w:space="0" w:color="auto"/>
        <w:left w:val="none" w:sz="0" w:space="0" w:color="auto"/>
        <w:bottom w:val="none" w:sz="0" w:space="0" w:color="auto"/>
        <w:right w:val="none" w:sz="0" w:space="0" w:color="auto"/>
      </w:divBdr>
    </w:div>
    <w:div w:id="1101293927">
      <w:bodyDiv w:val="1"/>
      <w:marLeft w:val="0"/>
      <w:marRight w:val="0"/>
      <w:marTop w:val="0"/>
      <w:marBottom w:val="0"/>
      <w:divBdr>
        <w:top w:val="none" w:sz="0" w:space="0" w:color="auto"/>
        <w:left w:val="none" w:sz="0" w:space="0" w:color="auto"/>
        <w:bottom w:val="none" w:sz="0" w:space="0" w:color="auto"/>
        <w:right w:val="none" w:sz="0" w:space="0" w:color="auto"/>
      </w:divBdr>
    </w:div>
    <w:div w:id="1103720642">
      <w:bodyDiv w:val="1"/>
      <w:marLeft w:val="0"/>
      <w:marRight w:val="0"/>
      <w:marTop w:val="0"/>
      <w:marBottom w:val="0"/>
      <w:divBdr>
        <w:top w:val="none" w:sz="0" w:space="0" w:color="auto"/>
        <w:left w:val="none" w:sz="0" w:space="0" w:color="auto"/>
        <w:bottom w:val="none" w:sz="0" w:space="0" w:color="auto"/>
        <w:right w:val="none" w:sz="0" w:space="0" w:color="auto"/>
      </w:divBdr>
    </w:div>
    <w:div w:id="1106081078">
      <w:bodyDiv w:val="1"/>
      <w:marLeft w:val="0"/>
      <w:marRight w:val="0"/>
      <w:marTop w:val="0"/>
      <w:marBottom w:val="0"/>
      <w:divBdr>
        <w:top w:val="none" w:sz="0" w:space="0" w:color="auto"/>
        <w:left w:val="none" w:sz="0" w:space="0" w:color="auto"/>
        <w:bottom w:val="none" w:sz="0" w:space="0" w:color="auto"/>
        <w:right w:val="none" w:sz="0" w:space="0" w:color="auto"/>
      </w:divBdr>
    </w:div>
    <w:div w:id="1106850837">
      <w:bodyDiv w:val="1"/>
      <w:marLeft w:val="0"/>
      <w:marRight w:val="0"/>
      <w:marTop w:val="0"/>
      <w:marBottom w:val="0"/>
      <w:divBdr>
        <w:top w:val="none" w:sz="0" w:space="0" w:color="auto"/>
        <w:left w:val="none" w:sz="0" w:space="0" w:color="auto"/>
        <w:bottom w:val="none" w:sz="0" w:space="0" w:color="auto"/>
        <w:right w:val="none" w:sz="0" w:space="0" w:color="auto"/>
      </w:divBdr>
    </w:div>
    <w:div w:id="1111126786">
      <w:bodyDiv w:val="1"/>
      <w:marLeft w:val="0"/>
      <w:marRight w:val="0"/>
      <w:marTop w:val="0"/>
      <w:marBottom w:val="0"/>
      <w:divBdr>
        <w:top w:val="none" w:sz="0" w:space="0" w:color="auto"/>
        <w:left w:val="none" w:sz="0" w:space="0" w:color="auto"/>
        <w:bottom w:val="none" w:sz="0" w:space="0" w:color="auto"/>
        <w:right w:val="none" w:sz="0" w:space="0" w:color="auto"/>
      </w:divBdr>
    </w:div>
    <w:div w:id="1114666825">
      <w:bodyDiv w:val="1"/>
      <w:marLeft w:val="0"/>
      <w:marRight w:val="0"/>
      <w:marTop w:val="0"/>
      <w:marBottom w:val="0"/>
      <w:divBdr>
        <w:top w:val="none" w:sz="0" w:space="0" w:color="auto"/>
        <w:left w:val="none" w:sz="0" w:space="0" w:color="auto"/>
        <w:bottom w:val="none" w:sz="0" w:space="0" w:color="auto"/>
        <w:right w:val="none" w:sz="0" w:space="0" w:color="auto"/>
      </w:divBdr>
    </w:div>
    <w:div w:id="1115904057">
      <w:bodyDiv w:val="1"/>
      <w:marLeft w:val="0"/>
      <w:marRight w:val="0"/>
      <w:marTop w:val="0"/>
      <w:marBottom w:val="0"/>
      <w:divBdr>
        <w:top w:val="none" w:sz="0" w:space="0" w:color="auto"/>
        <w:left w:val="none" w:sz="0" w:space="0" w:color="auto"/>
        <w:bottom w:val="none" w:sz="0" w:space="0" w:color="auto"/>
        <w:right w:val="none" w:sz="0" w:space="0" w:color="auto"/>
      </w:divBdr>
    </w:div>
    <w:div w:id="1116481627">
      <w:bodyDiv w:val="1"/>
      <w:marLeft w:val="0"/>
      <w:marRight w:val="0"/>
      <w:marTop w:val="0"/>
      <w:marBottom w:val="0"/>
      <w:divBdr>
        <w:top w:val="none" w:sz="0" w:space="0" w:color="auto"/>
        <w:left w:val="none" w:sz="0" w:space="0" w:color="auto"/>
        <w:bottom w:val="none" w:sz="0" w:space="0" w:color="auto"/>
        <w:right w:val="none" w:sz="0" w:space="0" w:color="auto"/>
      </w:divBdr>
    </w:div>
    <w:div w:id="1117024687">
      <w:bodyDiv w:val="1"/>
      <w:marLeft w:val="0"/>
      <w:marRight w:val="0"/>
      <w:marTop w:val="0"/>
      <w:marBottom w:val="0"/>
      <w:divBdr>
        <w:top w:val="none" w:sz="0" w:space="0" w:color="auto"/>
        <w:left w:val="none" w:sz="0" w:space="0" w:color="auto"/>
        <w:bottom w:val="none" w:sz="0" w:space="0" w:color="auto"/>
        <w:right w:val="none" w:sz="0" w:space="0" w:color="auto"/>
      </w:divBdr>
    </w:div>
    <w:div w:id="1118069489">
      <w:bodyDiv w:val="1"/>
      <w:marLeft w:val="0"/>
      <w:marRight w:val="0"/>
      <w:marTop w:val="0"/>
      <w:marBottom w:val="0"/>
      <w:divBdr>
        <w:top w:val="none" w:sz="0" w:space="0" w:color="auto"/>
        <w:left w:val="none" w:sz="0" w:space="0" w:color="auto"/>
        <w:bottom w:val="none" w:sz="0" w:space="0" w:color="auto"/>
        <w:right w:val="none" w:sz="0" w:space="0" w:color="auto"/>
      </w:divBdr>
    </w:div>
    <w:div w:id="1120421538">
      <w:bodyDiv w:val="1"/>
      <w:marLeft w:val="0"/>
      <w:marRight w:val="0"/>
      <w:marTop w:val="0"/>
      <w:marBottom w:val="0"/>
      <w:divBdr>
        <w:top w:val="none" w:sz="0" w:space="0" w:color="auto"/>
        <w:left w:val="none" w:sz="0" w:space="0" w:color="auto"/>
        <w:bottom w:val="none" w:sz="0" w:space="0" w:color="auto"/>
        <w:right w:val="none" w:sz="0" w:space="0" w:color="auto"/>
      </w:divBdr>
    </w:div>
    <w:div w:id="1122847907">
      <w:bodyDiv w:val="1"/>
      <w:marLeft w:val="0"/>
      <w:marRight w:val="0"/>
      <w:marTop w:val="0"/>
      <w:marBottom w:val="0"/>
      <w:divBdr>
        <w:top w:val="none" w:sz="0" w:space="0" w:color="auto"/>
        <w:left w:val="none" w:sz="0" w:space="0" w:color="auto"/>
        <w:bottom w:val="none" w:sz="0" w:space="0" w:color="auto"/>
        <w:right w:val="none" w:sz="0" w:space="0" w:color="auto"/>
      </w:divBdr>
    </w:div>
    <w:div w:id="1124349974">
      <w:bodyDiv w:val="1"/>
      <w:marLeft w:val="0"/>
      <w:marRight w:val="0"/>
      <w:marTop w:val="0"/>
      <w:marBottom w:val="0"/>
      <w:divBdr>
        <w:top w:val="none" w:sz="0" w:space="0" w:color="auto"/>
        <w:left w:val="none" w:sz="0" w:space="0" w:color="auto"/>
        <w:bottom w:val="none" w:sz="0" w:space="0" w:color="auto"/>
        <w:right w:val="none" w:sz="0" w:space="0" w:color="auto"/>
      </w:divBdr>
    </w:div>
    <w:div w:id="1125737744">
      <w:bodyDiv w:val="1"/>
      <w:marLeft w:val="0"/>
      <w:marRight w:val="0"/>
      <w:marTop w:val="0"/>
      <w:marBottom w:val="0"/>
      <w:divBdr>
        <w:top w:val="none" w:sz="0" w:space="0" w:color="auto"/>
        <w:left w:val="none" w:sz="0" w:space="0" w:color="auto"/>
        <w:bottom w:val="none" w:sz="0" w:space="0" w:color="auto"/>
        <w:right w:val="none" w:sz="0" w:space="0" w:color="auto"/>
      </w:divBdr>
    </w:div>
    <w:div w:id="1128203542">
      <w:bodyDiv w:val="1"/>
      <w:marLeft w:val="0"/>
      <w:marRight w:val="0"/>
      <w:marTop w:val="0"/>
      <w:marBottom w:val="0"/>
      <w:divBdr>
        <w:top w:val="none" w:sz="0" w:space="0" w:color="auto"/>
        <w:left w:val="none" w:sz="0" w:space="0" w:color="auto"/>
        <w:bottom w:val="none" w:sz="0" w:space="0" w:color="auto"/>
        <w:right w:val="none" w:sz="0" w:space="0" w:color="auto"/>
      </w:divBdr>
    </w:div>
    <w:div w:id="1128400638">
      <w:bodyDiv w:val="1"/>
      <w:marLeft w:val="0"/>
      <w:marRight w:val="0"/>
      <w:marTop w:val="0"/>
      <w:marBottom w:val="0"/>
      <w:divBdr>
        <w:top w:val="none" w:sz="0" w:space="0" w:color="auto"/>
        <w:left w:val="none" w:sz="0" w:space="0" w:color="auto"/>
        <w:bottom w:val="none" w:sz="0" w:space="0" w:color="auto"/>
        <w:right w:val="none" w:sz="0" w:space="0" w:color="auto"/>
      </w:divBdr>
    </w:div>
    <w:div w:id="1132403871">
      <w:bodyDiv w:val="1"/>
      <w:marLeft w:val="0"/>
      <w:marRight w:val="0"/>
      <w:marTop w:val="0"/>
      <w:marBottom w:val="0"/>
      <w:divBdr>
        <w:top w:val="none" w:sz="0" w:space="0" w:color="auto"/>
        <w:left w:val="none" w:sz="0" w:space="0" w:color="auto"/>
        <w:bottom w:val="none" w:sz="0" w:space="0" w:color="auto"/>
        <w:right w:val="none" w:sz="0" w:space="0" w:color="auto"/>
      </w:divBdr>
    </w:div>
    <w:div w:id="1137456824">
      <w:bodyDiv w:val="1"/>
      <w:marLeft w:val="0"/>
      <w:marRight w:val="0"/>
      <w:marTop w:val="0"/>
      <w:marBottom w:val="0"/>
      <w:divBdr>
        <w:top w:val="none" w:sz="0" w:space="0" w:color="auto"/>
        <w:left w:val="none" w:sz="0" w:space="0" w:color="auto"/>
        <w:bottom w:val="none" w:sz="0" w:space="0" w:color="auto"/>
        <w:right w:val="none" w:sz="0" w:space="0" w:color="auto"/>
      </w:divBdr>
    </w:div>
    <w:div w:id="1146120043">
      <w:bodyDiv w:val="1"/>
      <w:marLeft w:val="0"/>
      <w:marRight w:val="0"/>
      <w:marTop w:val="0"/>
      <w:marBottom w:val="0"/>
      <w:divBdr>
        <w:top w:val="none" w:sz="0" w:space="0" w:color="auto"/>
        <w:left w:val="none" w:sz="0" w:space="0" w:color="auto"/>
        <w:bottom w:val="none" w:sz="0" w:space="0" w:color="auto"/>
        <w:right w:val="none" w:sz="0" w:space="0" w:color="auto"/>
      </w:divBdr>
    </w:div>
    <w:div w:id="1146628261">
      <w:bodyDiv w:val="1"/>
      <w:marLeft w:val="0"/>
      <w:marRight w:val="0"/>
      <w:marTop w:val="0"/>
      <w:marBottom w:val="0"/>
      <w:divBdr>
        <w:top w:val="none" w:sz="0" w:space="0" w:color="auto"/>
        <w:left w:val="none" w:sz="0" w:space="0" w:color="auto"/>
        <w:bottom w:val="none" w:sz="0" w:space="0" w:color="auto"/>
        <w:right w:val="none" w:sz="0" w:space="0" w:color="auto"/>
      </w:divBdr>
    </w:div>
    <w:div w:id="1152672202">
      <w:bodyDiv w:val="1"/>
      <w:marLeft w:val="0"/>
      <w:marRight w:val="0"/>
      <w:marTop w:val="0"/>
      <w:marBottom w:val="0"/>
      <w:divBdr>
        <w:top w:val="none" w:sz="0" w:space="0" w:color="auto"/>
        <w:left w:val="none" w:sz="0" w:space="0" w:color="auto"/>
        <w:bottom w:val="none" w:sz="0" w:space="0" w:color="auto"/>
        <w:right w:val="none" w:sz="0" w:space="0" w:color="auto"/>
      </w:divBdr>
    </w:div>
    <w:div w:id="1153326426">
      <w:bodyDiv w:val="1"/>
      <w:marLeft w:val="0"/>
      <w:marRight w:val="0"/>
      <w:marTop w:val="0"/>
      <w:marBottom w:val="0"/>
      <w:divBdr>
        <w:top w:val="none" w:sz="0" w:space="0" w:color="auto"/>
        <w:left w:val="none" w:sz="0" w:space="0" w:color="auto"/>
        <w:bottom w:val="none" w:sz="0" w:space="0" w:color="auto"/>
        <w:right w:val="none" w:sz="0" w:space="0" w:color="auto"/>
      </w:divBdr>
    </w:div>
    <w:div w:id="1154029163">
      <w:bodyDiv w:val="1"/>
      <w:marLeft w:val="0"/>
      <w:marRight w:val="0"/>
      <w:marTop w:val="0"/>
      <w:marBottom w:val="0"/>
      <w:divBdr>
        <w:top w:val="none" w:sz="0" w:space="0" w:color="auto"/>
        <w:left w:val="none" w:sz="0" w:space="0" w:color="auto"/>
        <w:bottom w:val="none" w:sz="0" w:space="0" w:color="auto"/>
        <w:right w:val="none" w:sz="0" w:space="0" w:color="auto"/>
      </w:divBdr>
    </w:div>
    <w:div w:id="1154443879">
      <w:bodyDiv w:val="1"/>
      <w:marLeft w:val="0"/>
      <w:marRight w:val="0"/>
      <w:marTop w:val="0"/>
      <w:marBottom w:val="0"/>
      <w:divBdr>
        <w:top w:val="none" w:sz="0" w:space="0" w:color="auto"/>
        <w:left w:val="none" w:sz="0" w:space="0" w:color="auto"/>
        <w:bottom w:val="none" w:sz="0" w:space="0" w:color="auto"/>
        <w:right w:val="none" w:sz="0" w:space="0" w:color="auto"/>
      </w:divBdr>
    </w:div>
    <w:div w:id="1158501801">
      <w:bodyDiv w:val="1"/>
      <w:marLeft w:val="0"/>
      <w:marRight w:val="0"/>
      <w:marTop w:val="0"/>
      <w:marBottom w:val="0"/>
      <w:divBdr>
        <w:top w:val="none" w:sz="0" w:space="0" w:color="auto"/>
        <w:left w:val="none" w:sz="0" w:space="0" w:color="auto"/>
        <w:bottom w:val="none" w:sz="0" w:space="0" w:color="auto"/>
        <w:right w:val="none" w:sz="0" w:space="0" w:color="auto"/>
      </w:divBdr>
    </w:div>
    <w:div w:id="1158694624">
      <w:bodyDiv w:val="1"/>
      <w:marLeft w:val="0"/>
      <w:marRight w:val="0"/>
      <w:marTop w:val="0"/>
      <w:marBottom w:val="0"/>
      <w:divBdr>
        <w:top w:val="none" w:sz="0" w:space="0" w:color="auto"/>
        <w:left w:val="none" w:sz="0" w:space="0" w:color="auto"/>
        <w:bottom w:val="none" w:sz="0" w:space="0" w:color="auto"/>
        <w:right w:val="none" w:sz="0" w:space="0" w:color="auto"/>
      </w:divBdr>
    </w:div>
    <w:div w:id="1161383767">
      <w:bodyDiv w:val="1"/>
      <w:marLeft w:val="0"/>
      <w:marRight w:val="0"/>
      <w:marTop w:val="0"/>
      <w:marBottom w:val="0"/>
      <w:divBdr>
        <w:top w:val="none" w:sz="0" w:space="0" w:color="auto"/>
        <w:left w:val="none" w:sz="0" w:space="0" w:color="auto"/>
        <w:bottom w:val="none" w:sz="0" w:space="0" w:color="auto"/>
        <w:right w:val="none" w:sz="0" w:space="0" w:color="auto"/>
      </w:divBdr>
    </w:div>
    <w:div w:id="1161854102">
      <w:bodyDiv w:val="1"/>
      <w:marLeft w:val="0"/>
      <w:marRight w:val="0"/>
      <w:marTop w:val="0"/>
      <w:marBottom w:val="0"/>
      <w:divBdr>
        <w:top w:val="none" w:sz="0" w:space="0" w:color="auto"/>
        <w:left w:val="none" w:sz="0" w:space="0" w:color="auto"/>
        <w:bottom w:val="none" w:sz="0" w:space="0" w:color="auto"/>
        <w:right w:val="none" w:sz="0" w:space="0" w:color="auto"/>
      </w:divBdr>
    </w:div>
    <w:div w:id="1163083274">
      <w:bodyDiv w:val="1"/>
      <w:marLeft w:val="0"/>
      <w:marRight w:val="0"/>
      <w:marTop w:val="0"/>
      <w:marBottom w:val="0"/>
      <w:divBdr>
        <w:top w:val="none" w:sz="0" w:space="0" w:color="auto"/>
        <w:left w:val="none" w:sz="0" w:space="0" w:color="auto"/>
        <w:bottom w:val="none" w:sz="0" w:space="0" w:color="auto"/>
        <w:right w:val="none" w:sz="0" w:space="0" w:color="auto"/>
      </w:divBdr>
    </w:div>
    <w:div w:id="1163738839">
      <w:bodyDiv w:val="1"/>
      <w:marLeft w:val="0"/>
      <w:marRight w:val="0"/>
      <w:marTop w:val="0"/>
      <w:marBottom w:val="0"/>
      <w:divBdr>
        <w:top w:val="none" w:sz="0" w:space="0" w:color="auto"/>
        <w:left w:val="none" w:sz="0" w:space="0" w:color="auto"/>
        <w:bottom w:val="none" w:sz="0" w:space="0" w:color="auto"/>
        <w:right w:val="none" w:sz="0" w:space="0" w:color="auto"/>
      </w:divBdr>
    </w:div>
    <w:div w:id="1164006548">
      <w:bodyDiv w:val="1"/>
      <w:marLeft w:val="0"/>
      <w:marRight w:val="0"/>
      <w:marTop w:val="0"/>
      <w:marBottom w:val="0"/>
      <w:divBdr>
        <w:top w:val="none" w:sz="0" w:space="0" w:color="auto"/>
        <w:left w:val="none" w:sz="0" w:space="0" w:color="auto"/>
        <w:bottom w:val="none" w:sz="0" w:space="0" w:color="auto"/>
        <w:right w:val="none" w:sz="0" w:space="0" w:color="auto"/>
      </w:divBdr>
    </w:div>
    <w:div w:id="1164126189">
      <w:bodyDiv w:val="1"/>
      <w:marLeft w:val="0"/>
      <w:marRight w:val="0"/>
      <w:marTop w:val="0"/>
      <w:marBottom w:val="0"/>
      <w:divBdr>
        <w:top w:val="none" w:sz="0" w:space="0" w:color="auto"/>
        <w:left w:val="none" w:sz="0" w:space="0" w:color="auto"/>
        <w:bottom w:val="none" w:sz="0" w:space="0" w:color="auto"/>
        <w:right w:val="none" w:sz="0" w:space="0" w:color="auto"/>
      </w:divBdr>
    </w:div>
    <w:div w:id="1167136906">
      <w:bodyDiv w:val="1"/>
      <w:marLeft w:val="0"/>
      <w:marRight w:val="0"/>
      <w:marTop w:val="0"/>
      <w:marBottom w:val="0"/>
      <w:divBdr>
        <w:top w:val="none" w:sz="0" w:space="0" w:color="auto"/>
        <w:left w:val="none" w:sz="0" w:space="0" w:color="auto"/>
        <w:bottom w:val="none" w:sz="0" w:space="0" w:color="auto"/>
        <w:right w:val="none" w:sz="0" w:space="0" w:color="auto"/>
      </w:divBdr>
    </w:div>
    <w:div w:id="1169783866">
      <w:bodyDiv w:val="1"/>
      <w:marLeft w:val="0"/>
      <w:marRight w:val="0"/>
      <w:marTop w:val="0"/>
      <w:marBottom w:val="0"/>
      <w:divBdr>
        <w:top w:val="none" w:sz="0" w:space="0" w:color="auto"/>
        <w:left w:val="none" w:sz="0" w:space="0" w:color="auto"/>
        <w:bottom w:val="none" w:sz="0" w:space="0" w:color="auto"/>
        <w:right w:val="none" w:sz="0" w:space="0" w:color="auto"/>
      </w:divBdr>
    </w:div>
    <w:div w:id="1170177427">
      <w:bodyDiv w:val="1"/>
      <w:marLeft w:val="0"/>
      <w:marRight w:val="0"/>
      <w:marTop w:val="0"/>
      <w:marBottom w:val="0"/>
      <w:divBdr>
        <w:top w:val="none" w:sz="0" w:space="0" w:color="auto"/>
        <w:left w:val="none" w:sz="0" w:space="0" w:color="auto"/>
        <w:bottom w:val="none" w:sz="0" w:space="0" w:color="auto"/>
        <w:right w:val="none" w:sz="0" w:space="0" w:color="auto"/>
      </w:divBdr>
    </w:div>
    <w:div w:id="1171139775">
      <w:bodyDiv w:val="1"/>
      <w:marLeft w:val="0"/>
      <w:marRight w:val="0"/>
      <w:marTop w:val="0"/>
      <w:marBottom w:val="0"/>
      <w:divBdr>
        <w:top w:val="none" w:sz="0" w:space="0" w:color="auto"/>
        <w:left w:val="none" w:sz="0" w:space="0" w:color="auto"/>
        <w:bottom w:val="none" w:sz="0" w:space="0" w:color="auto"/>
        <w:right w:val="none" w:sz="0" w:space="0" w:color="auto"/>
      </w:divBdr>
    </w:div>
    <w:div w:id="1175923257">
      <w:bodyDiv w:val="1"/>
      <w:marLeft w:val="0"/>
      <w:marRight w:val="0"/>
      <w:marTop w:val="0"/>
      <w:marBottom w:val="0"/>
      <w:divBdr>
        <w:top w:val="none" w:sz="0" w:space="0" w:color="auto"/>
        <w:left w:val="none" w:sz="0" w:space="0" w:color="auto"/>
        <w:bottom w:val="none" w:sz="0" w:space="0" w:color="auto"/>
        <w:right w:val="none" w:sz="0" w:space="0" w:color="auto"/>
      </w:divBdr>
    </w:div>
    <w:div w:id="1177696549">
      <w:bodyDiv w:val="1"/>
      <w:marLeft w:val="0"/>
      <w:marRight w:val="0"/>
      <w:marTop w:val="0"/>
      <w:marBottom w:val="0"/>
      <w:divBdr>
        <w:top w:val="none" w:sz="0" w:space="0" w:color="auto"/>
        <w:left w:val="none" w:sz="0" w:space="0" w:color="auto"/>
        <w:bottom w:val="none" w:sz="0" w:space="0" w:color="auto"/>
        <w:right w:val="none" w:sz="0" w:space="0" w:color="auto"/>
      </w:divBdr>
    </w:div>
    <w:div w:id="1179855775">
      <w:bodyDiv w:val="1"/>
      <w:marLeft w:val="0"/>
      <w:marRight w:val="0"/>
      <w:marTop w:val="0"/>
      <w:marBottom w:val="0"/>
      <w:divBdr>
        <w:top w:val="none" w:sz="0" w:space="0" w:color="auto"/>
        <w:left w:val="none" w:sz="0" w:space="0" w:color="auto"/>
        <w:bottom w:val="none" w:sz="0" w:space="0" w:color="auto"/>
        <w:right w:val="none" w:sz="0" w:space="0" w:color="auto"/>
      </w:divBdr>
    </w:div>
    <w:div w:id="1180967324">
      <w:bodyDiv w:val="1"/>
      <w:marLeft w:val="0"/>
      <w:marRight w:val="0"/>
      <w:marTop w:val="0"/>
      <w:marBottom w:val="0"/>
      <w:divBdr>
        <w:top w:val="none" w:sz="0" w:space="0" w:color="auto"/>
        <w:left w:val="none" w:sz="0" w:space="0" w:color="auto"/>
        <w:bottom w:val="none" w:sz="0" w:space="0" w:color="auto"/>
        <w:right w:val="none" w:sz="0" w:space="0" w:color="auto"/>
      </w:divBdr>
    </w:div>
    <w:div w:id="1182277932">
      <w:bodyDiv w:val="1"/>
      <w:marLeft w:val="0"/>
      <w:marRight w:val="0"/>
      <w:marTop w:val="0"/>
      <w:marBottom w:val="0"/>
      <w:divBdr>
        <w:top w:val="none" w:sz="0" w:space="0" w:color="auto"/>
        <w:left w:val="none" w:sz="0" w:space="0" w:color="auto"/>
        <w:bottom w:val="none" w:sz="0" w:space="0" w:color="auto"/>
        <w:right w:val="none" w:sz="0" w:space="0" w:color="auto"/>
      </w:divBdr>
    </w:div>
    <w:div w:id="1187282850">
      <w:bodyDiv w:val="1"/>
      <w:marLeft w:val="0"/>
      <w:marRight w:val="0"/>
      <w:marTop w:val="0"/>
      <w:marBottom w:val="0"/>
      <w:divBdr>
        <w:top w:val="none" w:sz="0" w:space="0" w:color="auto"/>
        <w:left w:val="none" w:sz="0" w:space="0" w:color="auto"/>
        <w:bottom w:val="none" w:sz="0" w:space="0" w:color="auto"/>
        <w:right w:val="none" w:sz="0" w:space="0" w:color="auto"/>
      </w:divBdr>
    </w:div>
    <w:div w:id="1189180998">
      <w:bodyDiv w:val="1"/>
      <w:marLeft w:val="0"/>
      <w:marRight w:val="0"/>
      <w:marTop w:val="0"/>
      <w:marBottom w:val="0"/>
      <w:divBdr>
        <w:top w:val="none" w:sz="0" w:space="0" w:color="auto"/>
        <w:left w:val="none" w:sz="0" w:space="0" w:color="auto"/>
        <w:bottom w:val="none" w:sz="0" w:space="0" w:color="auto"/>
        <w:right w:val="none" w:sz="0" w:space="0" w:color="auto"/>
      </w:divBdr>
    </w:div>
    <w:div w:id="1190412172">
      <w:bodyDiv w:val="1"/>
      <w:marLeft w:val="0"/>
      <w:marRight w:val="0"/>
      <w:marTop w:val="0"/>
      <w:marBottom w:val="0"/>
      <w:divBdr>
        <w:top w:val="none" w:sz="0" w:space="0" w:color="auto"/>
        <w:left w:val="none" w:sz="0" w:space="0" w:color="auto"/>
        <w:bottom w:val="none" w:sz="0" w:space="0" w:color="auto"/>
        <w:right w:val="none" w:sz="0" w:space="0" w:color="auto"/>
      </w:divBdr>
    </w:div>
    <w:div w:id="1190873625">
      <w:bodyDiv w:val="1"/>
      <w:marLeft w:val="0"/>
      <w:marRight w:val="0"/>
      <w:marTop w:val="0"/>
      <w:marBottom w:val="0"/>
      <w:divBdr>
        <w:top w:val="none" w:sz="0" w:space="0" w:color="auto"/>
        <w:left w:val="none" w:sz="0" w:space="0" w:color="auto"/>
        <w:bottom w:val="none" w:sz="0" w:space="0" w:color="auto"/>
        <w:right w:val="none" w:sz="0" w:space="0" w:color="auto"/>
      </w:divBdr>
    </w:div>
    <w:div w:id="1191533689">
      <w:bodyDiv w:val="1"/>
      <w:marLeft w:val="0"/>
      <w:marRight w:val="0"/>
      <w:marTop w:val="0"/>
      <w:marBottom w:val="0"/>
      <w:divBdr>
        <w:top w:val="none" w:sz="0" w:space="0" w:color="auto"/>
        <w:left w:val="none" w:sz="0" w:space="0" w:color="auto"/>
        <w:bottom w:val="none" w:sz="0" w:space="0" w:color="auto"/>
        <w:right w:val="none" w:sz="0" w:space="0" w:color="auto"/>
      </w:divBdr>
    </w:div>
    <w:div w:id="1191651874">
      <w:bodyDiv w:val="1"/>
      <w:marLeft w:val="0"/>
      <w:marRight w:val="0"/>
      <w:marTop w:val="0"/>
      <w:marBottom w:val="0"/>
      <w:divBdr>
        <w:top w:val="none" w:sz="0" w:space="0" w:color="auto"/>
        <w:left w:val="none" w:sz="0" w:space="0" w:color="auto"/>
        <w:bottom w:val="none" w:sz="0" w:space="0" w:color="auto"/>
        <w:right w:val="none" w:sz="0" w:space="0" w:color="auto"/>
      </w:divBdr>
    </w:div>
    <w:div w:id="1192496081">
      <w:bodyDiv w:val="1"/>
      <w:marLeft w:val="0"/>
      <w:marRight w:val="0"/>
      <w:marTop w:val="0"/>
      <w:marBottom w:val="0"/>
      <w:divBdr>
        <w:top w:val="none" w:sz="0" w:space="0" w:color="auto"/>
        <w:left w:val="none" w:sz="0" w:space="0" w:color="auto"/>
        <w:bottom w:val="none" w:sz="0" w:space="0" w:color="auto"/>
        <w:right w:val="none" w:sz="0" w:space="0" w:color="auto"/>
      </w:divBdr>
    </w:div>
    <w:div w:id="1195926998">
      <w:bodyDiv w:val="1"/>
      <w:marLeft w:val="0"/>
      <w:marRight w:val="0"/>
      <w:marTop w:val="0"/>
      <w:marBottom w:val="0"/>
      <w:divBdr>
        <w:top w:val="none" w:sz="0" w:space="0" w:color="auto"/>
        <w:left w:val="none" w:sz="0" w:space="0" w:color="auto"/>
        <w:bottom w:val="none" w:sz="0" w:space="0" w:color="auto"/>
        <w:right w:val="none" w:sz="0" w:space="0" w:color="auto"/>
      </w:divBdr>
    </w:div>
    <w:div w:id="1196889258">
      <w:bodyDiv w:val="1"/>
      <w:marLeft w:val="0"/>
      <w:marRight w:val="0"/>
      <w:marTop w:val="0"/>
      <w:marBottom w:val="0"/>
      <w:divBdr>
        <w:top w:val="none" w:sz="0" w:space="0" w:color="auto"/>
        <w:left w:val="none" w:sz="0" w:space="0" w:color="auto"/>
        <w:bottom w:val="none" w:sz="0" w:space="0" w:color="auto"/>
        <w:right w:val="none" w:sz="0" w:space="0" w:color="auto"/>
      </w:divBdr>
    </w:div>
    <w:div w:id="1197235755">
      <w:bodyDiv w:val="1"/>
      <w:marLeft w:val="0"/>
      <w:marRight w:val="0"/>
      <w:marTop w:val="0"/>
      <w:marBottom w:val="0"/>
      <w:divBdr>
        <w:top w:val="none" w:sz="0" w:space="0" w:color="auto"/>
        <w:left w:val="none" w:sz="0" w:space="0" w:color="auto"/>
        <w:bottom w:val="none" w:sz="0" w:space="0" w:color="auto"/>
        <w:right w:val="none" w:sz="0" w:space="0" w:color="auto"/>
      </w:divBdr>
    </w:div>
    <w:div w:id="1197237127">
      <w:bodyDiv w:val="1"/>
      <w:marLeft w:val="0"/>
      <w:marRight w:val="0"/>
      <w:marTop w:val="0"/>
      <w:marBottom w:val="0"/>
      <w:divBdr>
        <w:top w:val="none" w:sz="0" w:space="0" w:color="auto"/>
        <w:left w:val="none" w:sz="0" w:space="0" w:color="auto"/>
        <w:bottom w:val="none" w:sz="0" w:space="0" w:color="auto"/>
        <w:right w:val="none" w:sz="0" w:space="0" w:color="auto"/>
      </w:divBdr>
    </w:div>
    <w:div w:id="1198199827">
      <w:bodyDiv w:val="1"/>
      <w:marLeft w:val="0"/>
      <w:marRight w:val="0"/>
      <w:marTop w:val="0"/>
      <w:marBottom w:val="0"/>
      <w:divBdr>
        <w:top w:val="none" w:sz="0" w:space="0" w:color="auto"/>
        <w:left w:val="none" w:sz="0" w:space="0" w:color="auto"/>
        <w:bottom w:val="none" w:sz="0" w:space="0" w:color="auto"/>
        <w:right w:val="none" w:sz="0" w:space="0" w:color="auto"/>
      </w:divBdr>
    </w:div>
    <w:div w:id="1199052404">
      <w:bodyDiv w:val="1"/>
      <w:marLeft w:val="0"/>
      <w:marRight w:val="0"/>
      <w:marTop w:val="0"/>
      <w:marBottom w:val="0"/>
      <w:divBdr>
        <w:top w:val="none" w:sz="0" w:space="0" w:color="auto"/>
        <w:left w:val="none" w:sz="0" w:space="0" w:color="auto"/>
        <w:bottom w:val="none" w:sz="0" w:space="0" w:color="auto"/>
        <w:right w:val="none" w:sz="0" w:space="0" w:color="auto"/>
      </w:divBdr>
    </w:div>
    <w:div w:id="1205170664">
      <w:bodyDiv w:val="1"/>
      <w:marLeft w:val="0"/>
      <w:marRight w:val="0"/>
      <w:marTop w:val="0"/>
      <w:marBottom w:val="0"/>
      <w:divBdr>
        <w:top w:val="none" w:sz="0" w:space="0" w:color="auto"/>
        <w:left w:val="none" w:sz="0" w:space="0" w:color="auto"/>
        <w:bottom w:val="none" w:sz="0" w:space="0" w:color="auto"/>
        <w:right w:val="none" w:sz="0" w:space="0" w:color="auto"/>
      </w:divBdr>
    </w:div>
    <w:div w:id="1207256433">
      <w:bodyDiv w:val="1"/>
      <w:marLeft w:val="0"/>
      <w:marRight w:val="0"/>
      <w:marTop w:val="0"/>
      <w:marBottom w:val="0"/>
      <w:divBdr>
        <w:top w:val="none" w:sz="0" w:space="0" w:color="auto"/>
        <w:left w:val="none" w:sz="0" w:space="0" w:color="auto"/>
        <w:bottom w:val="none" w:sz="0" w:space="0" w:color="auto"/>
        <w:right w:val="none" w:sz="0" w:space="0" w:color="auto"/>
      </w:divBdr>
    </w:div>
    <w:div w:id="1208444368">
      <w:bodyDiv w:val="1"/>
      <w:marLeft w:val="0"/>
      <w:marRight w:val="0"/>
      <w:marTop w:val="0"/>
      <w:marBottom w:val="0"/>
      <w:divBdr>
        <w:top w:val="none" w:sz="0" w:space="0" w:color="auto"/>
        <w:left w:val="none" w:sz="0" w:space="0" w:color="auto"/>
        <w:bottom w:val="none" w:sz="0" w:space="0" w:color="auto"/>
        <w:right w:val="none" w:sz="0" w:space="0" w:color="auto"/>
      </w:divBdr>
    </w:div>
    <w:div w:id="1208565087">
      <w:bodyDiv w:val="1"/>
      <w:marLeft w:val="0"/>
      <w:marRight w:val="0"/>
      <w:marTop w:val="0"/>
      <w:marBottom w:val="0"/>
      <w:divBdr>
        <w:top w:val="none" w:sz="0" w:space="0" w:color="auto"/>
        <w:left w:val="none" w:sz="0" w:space="0" w:color="auto"/>
        <w:bottom w:val="none" w:sz="0" w:space="0" w:color="auto"/>
        <w:right w:val="none" w:sz="0" w:space="0" w:color="auto"/>
      </w:divBdr>
    </w:div>
    <w:div w:id="1209563635">
      <w:bodyDiv w:val="1"/>
      <w:marLeft w:val="0"/>
      <w:marRight w:val="0"/>
      <w:marTop w:val="0"/>
      <w:marBottom w:val="0"/>
      <w:divBdr>
        <w:top w:val="none" w:sz="0" w:space="0" w:color="auto"/>
        <w:left w:val="none" w:sz="0" w:space="0" w:color="auto"/>
        <w:bottom w:val="none" w:sz="0" w:space="0" w:color="auto"/>
        <w:right w:val="none" w:sz="0" w:space="0" w:color="auto"/>
      </w:divBdr>
    </w:div>
    <w:div w:id="1209687477">
      <w:bodyDiv w:val="1"/>
      <w:marLeft w:val="0"/>
      <w:marRight w:val="0"/>
      <w:marTop w:val="0"/>
      <w:marBottom w:val="0"/>
      <w:divBdr>
        <w:top w:val="none" w:sz="0" w:space="0" w:color="auto"/>
        <w:left w:val="none" w:sz="0" w:space="0" w:color="auto"/>
        <w:bottom w:val="none" w:sz="0" w:space="0" w:color="auto"/>
        <w:right w:val="none" w:sz="0" w:space="0" w:color="auto"/>
      </w:divBdr>
    </w:div>
    <w:div w:id="1217232101">
      <w:bodyDiv w:val="1"/>
      <w:marLeft w:val="0"/>
      <w:marRight w:val="0"/>
      <w:marTop w:val="0"/>
      <w:marBottom w:val="0"/>
      <w:divBdr>
        <w:top w:val="none" w:sz="0" w:space="0" w:color="auto"/>
        <w:left w:val="none" w:sz="0" w:space="0" w:color="auto"/>
        <w:bottom w:val="none" w:sz="0" w:space="0" w:color="auto"/>
        <w:right w:val="none" w:sz="0" w:space="0" w:color="auto"/>
      </w:divBdr>
    </w:div>
    <w:div w:id="1217668271">
      <w:bodyDiv w:val="1"/>
      <w:marLeft w:val="0"/>
      <w:marRight w:val="0"/>
      <w:marTop w:val="0"/>
      <w:marBottom w:val="0"/>
      <w:divBdr>
        <w:top w:val="none" w:sz="0" w:space="0" w:color="auto"/>
        <w:left w:val="none" w:sz="0" w:space="0" w:color="auto"/>
        <w:bottom w:val="none" w:sz="0" w:space="0" w:color="auto"/>
        <w:right w:val="none" w:sz="0" w:space="0" w:color="auto"/>
      </w:divBdr>
    </w:div>
    <w:div w:id="1221861691">
      <w:bodyDiv w:val="1"/>
      <w:marLeft w:val="0"/>
      <w:marRight w:val="0"/>
      <w:marTop w:val="0"/>
      <w:marBottom w:val="0"/>
      <w:divBdr>
        <w:top w:val="none" w:sz="0" w:space="0" w:color="auto"/>
        <w:left w:val="none" w:sz="0" w:space="0" w:color="auto"/>
        <w:bottom w:val="none" w:sz="0" w:space="0" w:color="auto"/>
        <w:right w:val="none" w:sz="0" w:space="0" w:color="auto"/>
      </w:divBdr>
    </w:div>
    <w:div w:id="1224605985">
      <w:bodyDiv w:val="1"/>
      <w:marLeft w:val="0"/>
      <w:marRight w:val="0"/>
      <w:marTop w:val="0"/>
      <w:marBottom w:val="0"/>
      <w:divBdr>
        <w:top w:val="none" w:sz="0" w:space="0" w:color="auto"/>
        <w:left w:val="none" w:sz="0" w:space="0" w:color="auto"/>
        <w:bottom w:val="none" w:sz="0" w:space="0" w:color="auto"/>
        <w:right w:val="none" w:sz="0" w:space="0" w:color="auto"/>
      </w:divBdr>
    </w:div>
    <w:div w:id="1227958596">
      <w:bodyDiv w:val="1"/>
      <w:marLeft w:val="0"/>
      <w:marRight w:val="0"/>
      <w:marTop w:val="0"/>
      <w:marBottom w:val="0"/>
      <w:divBdr>
        <w:top w:val="none" w:sz="0" w:space="0" w:color="auto"/>
        <w:left w:val="none" w:sz="0" w:space="0" w:color="auto"/>
        <w:bottom w:val="none" w:sz="0" w:space="0" w:color="auto"/>
        <w:right w:val="none" w:sz="0" w:space="0" w:color="auto"/>
      </w:divBdr>
    </w:div>
    <w:div w:id="1231694178">
      <w:bodyDiv w:val="1"/>
      <w:marLeft w:val="0"/>
      <w:marRight w:val="0"/>
      <w:marTop w:val="0"/>
      <w:marBottom w:val="0"/>
      <w:divBdr>
        <w:top w:val="none" w:sz="0" w:space="0" w:color="auto"/>
        <w:left w:val="none" w:sz="0" w:space="0" w:color="auto"/>
        <w:bottom w:val="none" w:sz="0" w:space="0" w:color="auto"/>
        <w:right w:val="none" w:sz="0" w:space="0" w:color="auto"/>
      </w:divBdr>
    </w:div>
    <w:div w:id="1233657124">
      <w:bodyDiv w:val="1"/>
      <w:marLeft w:val="0"/>
      <w:marRight w:val="0"/>
      <w:marTop w:val="0"/>
      <w:marBottom w:val="0"/>
      <w:divBdr>
        <w:top w:val="none" w:sz="0" w:space="0" w:color="auto"/>
        <w:left w:val="none" w:sz="0" w:space="0" w:color="auto"/>
        <w:bottom w:val="none" w:sz="0" w:space="0" w:color="auto"/>
        <w:right w:val="none" w:sz="0" w:space="0" w:color="auto"/>
      </w:divBdr>
    </w:div>
    <w:div w:id="1235433617">
      <w:bodyDiv w:val="1"/>
      <w:marLeft w:val="0"/>
      <w:marRight w:val="0"/>
      <w:marTop w:val="0"/>
      <w:marBottom w:val="0"/>
      <w:divBdr>
        <w:top w:val="none" w:sz="0" w:space="0" w:color="auto"/>
        <w:left w:val="none" w:sz="0" w:space="0" w:color="auto"/>
        <w:bottom w:val="none" w:sz="0" w:space="0" w:color="auto"/>
        <w:right w:val="none" w:sz="0" w:space="0" w:color="auto"/>
      </w:divBdr>
    </w:div>
    <w:div w:id="1235965934">
      <w:bodyDiv w:val="1"/>
      <w:marLeft w:val="0"/>
      <w:marRight w:val="0"/>
      <w:marTop w:val="0"/>
      <w:marBottom w:val="0"/>
      <w:divBdr>
        <w:top w:val="none" w:sz="0" w:space="0" w:color="auto"/>
        <w:left w:val="none" w:sz="0" w:space="0" w:color="auto"/>
        <w:bottom w:val="none" w:sz="0" w:space="0" w:color="auto"/>
        <w:right w:val="none" w:sz="0" w:space="0" w:color="auto"/>
      </w:divBdr>
    </w:div>
    <w:div w:id="1239436212">
      <w:bodyDiv w:val="1"/>
      <w:marLeft w:val="0"/>
      <w:marRight w:val="0"/>
      <w:marTop w:val="0"/>
      <w:marBottom w:val="0"/>
      <w:divBdr>
        <w:top w:val="none" w:sz="0" w:space="0" w:color="auto"/>
        <w:left w:val="none" w:sz="0" w:space="0" w:color="auto"/>
        <w:bottom w:val="none" w:sz="0" w:space="0" w:color="auto"/>
        <w:right w:val="none" w:sz="0" w:space="0" w:color="auto"/>
      </w:divBdr>
    </w:div>
    <w:div w:id="1248689611">
      <w:bodyDiv w:val="1"/>
      <w:marLeft w:val="0"/>
      <w:marRight w:val="0"/>
      <w:marTop w:val="0"/>
      <w:marBottom w:val="0"/>
      <w:divBdr>
        <w:top w:val="none" w:sz="0" w:space="0" w:color="auto"/>
        <w:left w:val="none" w:sz="0" w:space="0" w:color="auto"/>
        <w:bottom w:val="none" w:sz="0" w:space="0" w:color="auto"/>
        <w:right w:val="none" w:sz="0" w:space="0" w:color="auto"/>
      </w:divBdr>
    </w:div>
    <w:div w:id="1250851715">
      <w:bodyDiv w:val="1"/>
      <w:marLeft w:val="0"/>
      <w:marRight w:val="0"/>
      <w:marTop w:val="0"/>
      <w:marBottom w:val="0"/>
      <w:divBdr>
        <w:top w:val="none" w:sz="0" w:space="0" w:color="auto"/>
        <w:left w:val="none" w:sz="0" w:space="0" w:color="auto"/>
        <w:bottom w:val="none" w:sz="0" w:space="0" w:color="auto"/>
        <w:right w:val="none" w:sz="0" w:space="0" w:color="auto"/>
      </w:divBdr>
    </w:div>
    <w:div w:id="1251624077">
      <w:bodyDiv w:val="1"/>
      <w:marLeft w:val="0"/>
      <w:marRight w:val="0"/>
      <w:marTop w:val="0"/>
      <w:marBottom w:val="0"/>
      <w:divBdr>
        <w:top w:val="none" w:sz="0" w:space="0" w:color="auto"/>
        <w:left w:val="none" w:sz="0" w:space="0" w:color="auto"/>
        <w:bottom w:val="none" w:sz="0" w:space="0" w:color="auto"/>
        <w:right w:val="none" w:sz="0" w:space="0" w:color="auto"/>
      </w:divBdr>
    </w:div>
    <w:div w:id="1253005453">
      <w:bodyDiv w:val="1"/>
      <w:marLeft w:val="0"/>
      <w:marRight w:val="0"/>
      <w:marTop w:val="0"/>
      <w:marBottom w:val="0"/>
      <w:divBdr>
        <w:top w:val="none" w:sz="0" w:space="0" w:color="auto"/>
        <w:left w:val="none" w:sz="0" w:space="0" w:color="auto"/>
        <w:bottom w:val="none" w:sz="0" w:space="0" w:color="auto"/>
        <w:right w:val="none" w:sz="0" w:space="0" w:color="auto"/>
      </w:divBdr>
    </w:div>
    <w:div w:id="1258245925">
      <w:bodyDiv w:val="1"/>
      <w:marLeft w:val="0"/>
      <w:marRight w:val="0"/>
      <w:marTop w:val="0"/>
      <w:marBottom w:val="0"/>
      <w:divBdr>
        <w:top w:val="none" w:sz="0" w:space="0" w:color="auto"/>
        <w:left w:val="none" w:sz="0" w:space="0" w:color="auto"/>
        <w:bottom w:val="none" w:sz="0" w:space="0" w:color="auto"/>
        <w:right w:val="none" w:sz="0" w:space="0" w:color="auto"/>
      </w:divBdr>
    </w:div>
    <w:div w:id="1258563813">
      <w:bodyDiv w:val="1"/>
      <w:marLeft w:val="0"/>
      <w:marRight w:val="0"/>
      <w:marTop w:val="0"/>
      <w:marBottom w:val="0"/>
      <w:divBdr>
        <w:top w:val="none" w:sz="0" w:space="0" w:color="auto"/>
        <w:left w:val="none" w:sz="0" w:space="0" w:color="auto"/>
        <w:bottom w:val="none" w:sz="0" w:space="0" w:color="auto"/>
        <w:right w:val="none" w:sz="0" w:space="0" w:color="auto"/>
      </w:divBdr>
    </w:div>
    <w:div w:id="1260799131">
      <w:bodyDiv w:val="1"/>
      <w:marLeft w:val="0"/>
      <w:marRight w:val="0"/>
      <w:marTop w:val="0"/>
      <w:marBottom w:val="0"/>
      <w:divBdr>
        <w:top w:val="none" w:sz="0" w:space="0" w:color="auto"/>
        <w:left w:val="none" w:sz="0" w:space="0" w:color="auto"/>
        <w:bottom w:val="none" w:sz="0" w:space="0" w:color="auto"/>
        <w:right w:val="none" w:sz="0" w:space="0" w:color="auto"/>
      </w:divBdr>
    </w:div>
    <w:div w:id="1261793524">
      <w:bodyDiv w:val="1"/>
      <w:marLeft w:val="0"/>
      <w:marRight w:val="0"/>
      <w:marTop w:val="0"/>
      <w:marBottom w:val="0"/>
      <w:divBdr>
        <w:top w:val="none" w:sz="0" w:space="0" w:color="auto"/>
        <w:left w:val="none" w:sz="0" w:space="0" w:color="auto"/>
        <w:bottom w:val="none" w:sz="0" w:space="0" w:color="auto"/>
        <w:right w:val="none" w:sz="0" w:space="0" w:color="auto"/>
      </w:divBdr>
    </w:div>
    <w:div w:id="1262640549">
      <w:bodyDiv w:val="1"/>
      <w:marLeft w:val="0"/>
      <w:marRight w:val="0"/>
      <w:marTop w:val="0"/>
      <w:marBottom w:val="0"/>
      <w:divBdr>
        <w:top w:val="none" w:sz="0" w:space="0" w:color="auto"/>
        <w:left w:val="none" w:sz="0" w:space="0" w:color="auto"/>
        <w:bottom w:val="none" w:sz="0" w:space="0" w:color="auto"/>
        <w:right w:val="none" w:sz="0" w:space="0" w:color="auto"/>
      </w:divBdr>
    </w:div>
    <w:div w:id="1264415508">
      <w:bodyDiv w:val="1"/>
      <w:marLeft w:val="0"/>
      <w:marRight w:val="0"/>
      <w:marTop w:val="0"/>
      <w:marBottom w:val="0"/>
      <w:divBdr>
        <w:top w:val="none" w:sz="0" w:space="0" w:color="auto"/>
        <w:left w:val="none" w:sz="0" w:space="0" w:color="auto"/>
        <w:bottom w:val="none" w:sz="0" w:space="0" w:color="auto"/>
        <w:right w:val="none" w:sz="0" w:space="0" w:color="auto"/>
      </w:divBdr>
    </w:div>
    <w:div w:id="1266578957">
      <w:bodyDiv w:val="1"/>
      <w:marLeft w:val="0"/>
      <w:marRight w:val="0"/>
      <w:marTop w:val="0"/>
      <w:marBottom w:val="0"/>
      <w:divBdr>
        <w:top w:val="none" w:sz="0" w:space="0" w:color="auto"/>
        <w:left w:val="none" w:sz="0" w:space="0" w:color="auto"/>
        <w:bottom w:val="none" w:sz="0" w:space="0" w:color="auto"/>
        <w:right w:val="none" w:sz="0" w:space="0" w:color="auto"/>
      </w:divBdr>
    </w:div>
    <w:div w:id="1269849303">
      <w:bodyDiv w:val="1"/>
      <w:marLeft w:val="0"/>
      <w:marRight w:val="0"/>
      <w:marTop w:val="0"/>
      <w:marBottom w:val="0"/>
      <w:divBdr>
        <w:top w:val="none" w:sz="0" w:space="0" w:color="auto"/>
        <w:left w:val="none" w:sz="0" w:space="0" w:color="auto"/>
        <w:bottom w:val="none" w:sz="0" w:space="0" w:color="auto"/>
        <w:right w:val="none" w:sz="0" w:space="0" w:color="auto"/>
      </w:divBdr>
    </w:div>
    <w:div w:id="1270117130">
      <w:bodyDiv w:val="1"/>
      <w:marLeft w:val="0"/>
      <w:marRight w:val="0"/>
      <w:marTop w:val="0"/>
      <w:marBottom w:val="0"/>
      <w:divBdr>
        <w:top w:val="none" w:sz="0" w:space="0" w:color="auto"/>
        <w:left w:val="none" w:sz="0" w:space="0" w:color="auto"/>
        <w:bottom w:val="none" w:sz="0" w:space="0" w:color="auto"/>
        <w:right w:val="none" w:sz="0" w:space="0" w:color="auto"/>
      </w:divBdr>
    </w:div>
    <w:div w:id="1272543421">
      <w:bodyDiv w:val="1"/>
      <w:marLeft w:val="0"/>
      <w:marRight w:val="0"/>
      <w:marTop w:val="0"/>
      <w:marBottom w:val="0"/>
      <w:divBdr>
        <w:top w:val="none" w:sz="0" w:space="0" w:color="auto"/>
        <w:left w:val="none" w:sz="0" w:space="0" w:color="auto"/>
        <w:bottom w:val="none" w:sz="0" w:space="0" w:color="auto"/>
        <w:right w:val="none" w:sz="0" w:space="0" w:color="auto"/>
      </w:divBdr>
    </w:div>
    <w:div w:id="1272592577">
      <w:bodyDiv w:val="1"/>
      <w:marLeft w:val="0"/>
      <w:marRight w:val="0"/>
      <w:marTop w:val="0"/>
      <w:marBottom w:val="0"/>
      <w:divBdr>
        <w:top w:val="none" w:sz="0" w:space="0" w:color="auto"/>
        <w:left w:val="none" w:sz="0" w:space="0" w:color="auto"/>
        <w:bottom w:val="none" w:sz="0" w:space="0" w:color="auto"/>
        <w:right w:val="none" w:sz="0" w:space="0" w:color="auto"/>
      </w:divBdr>
    </w:div>
    <w:div w:id="1272780389">
      <w:bodyDiv w:val="1"/>
      <w:marLeft w:val="0"/>
      <w:marRight w:val="0"/>
      <w:marTop w:val="0"/>
      <w:marBottom w:val="0"/>
      <w:divBdr>
        <w:top w:val="none" w:sz="0" w:space="0" w:color="auto"/>
        <w:left w:val="none" w:sz="0" w:space="0" w:color="auto"/>
        <w:bottom w:val="none" w:sz="0" w:space="0" w:color="auto"/>
        <w:right w:val="none" w:sz="0" w:space="0" w:color="auto"/>
      </w:divBdr>
    </w:div>
    <w:div w:id="1274630271">
      <w:bodyDiv w:val="1"/>
      <w:marLeft w:val="0"/>
      <w:marRight w:val="0"/>
      <w:marTop w:val="0"/>
      <w:marBottom w:val="0"/>
      <w:divBdr>
        <w:top w:val="none" w:sz="0" w:space="0" w:color="auto"/>
        <w:left w:val="none" w:sz="0" w:space="0" w:color="auto"/>
        <w:bottom w:val="none" w:sz="0" w:space="0" w:color="auto"/>
        <w:right w:val="none" w:sz="0" w:space="0" w:color="auto"/>
      </w:divBdr>
    </w:div>
    <w:div w:id="1276714625">
      <w:bodyDiv w:val="1"/>
      <w:marLeft w:val="0"/>
      <w:marRight w:val="0"/>
      <w:marTop w:val="0"/>
      <w:marBottom w:val="0"/>
      <w:divBdr>
        <w:top w:val="none" w:sz="0" w:space="0" w:color="auto"/>
        <w:left w:val="none" w:sz="0" w:space="0" w:color="auto"/>
        <w:bottom w:val="none" w:sz="0" w:space="0" w:color="auto"/>
        <w:right w:val="none" w:sz="0" w:space="0" w:color="auto"/>
      </w:divBdr>
    </w:div>
    <w:div w:id="1278443239">
      <w:bodyDiv w:val="1"/>
      <w:marLeft w:val="0"/>
      <w:marRight w:val="0"/>
      <w:marTop w:val="0"/>
      <w:marBottom w:val="0"/>
      <w:divBdr>
        <w:top w:val="none" w:sz="0" w:space="0" w:color="auto"/>
        <w:left w:val="none" w:sz="0" w:space="0" w:color="auto"/>
        <w:bottom w:val="none" w:sz="0" w:space="0" w:color="auto"/>
        <w:right w:val="none" w:sz="0" w:space="0" w:color="auto"/>
      </w:divBdr>
    </w:div>
    <w:div w:id="1283347700">
      <w:bodyDiv w:val="1"/>
      <w:marLeft w:val="0"/>
      <w:marRight w:val="0"/>
      <w:marTop w:val="0"/>
      <w:marBottom w:val="0"/>
      <w:divBdr>
        <w:top w:val="none" w:sz="0" w:space="0" w:color="auto"/>
        <w:left w:val="none" w:sz="0" w:space="0" w:color="auto"/>
        <w:bottom w:val="none" w:sz="0" w:space="0" w:color="auto"/>
        <w:right w:val="none" w:sz="0" w:space="0" w:color="auto"/>
      </w:divBdr>
    </w:div>
    <w:div w:id="1286694660">
      <w:bodyDiv w:val="1"/>
      <w:marLeft w:val="0"/>
      <w:marRight w:val="0"/>
      <w:marTop w:val="0"/>
      <w:marBottom w:val="0"/>
      <w:divBdr>
        <w:top w:val="none" w:sz="0" w:space="0" w:color="auto"/>
        <w:left w:val="none" w:sz="0" w:space="0" w:color="auto"/>
        <w:bottom w:val="none" w:sz="0" w:space="0" w:color="auto"/>
        <w:right w:val="none" w:sz="0" w:space="0" w:color="auto"/>
      </w:divBdr>
    </w:div>
    <w:div w:id="1288505020">
      <w:bodyDiv w:val="1"/>
      <w:marLeft w:val="0"/>
      <w:marRight w:val="0"/>
      <w:marTop w:val="0"/>
      <w:marBottom w:val="0"/>
      <w:divBdr>
        <w:top w:val="none" w:sz="0" w:space="0" w:color="auto"/>
        <w:left w:val="none" w:sz="0" w:space="0" w:color="auto"/>
        <w:bottom w:val="none" w:sz="0" w:space="0" w:color="auto"/>
        <w:right w:val="none" w:sz="0" w:space="0" w:color="auto"/>
      </w:divBdr>
    </w:div>
    <w:div w:id="1290817751">
      <w:bodyDiv w:val="1"/>
      <w:marLeft w:val="0"/>
      <w:marRight w:val="0"/>
      <w:marTop w:val="0"/>
      <w:marBottom w:val="0"/>
      <w:divBdr>
        <w:top w:val="none" w:sz="0" w:space="0" w:color="auto"/>
        <w:left w:val="none" w:sz="0" w:space="0" w:color="auto"/>
        <w:bottom w:val="none" w:sz="0" w:space="0" w:color="auto"/>
        <w:right w:val="none" w:sz="0" w:space="0" w:color="auto"/>
      </w:divBdr>
    </w:div>
    <w:div w:id="1292899882">
      <w:bodyDiv w:val="1"/>
      <w:marLeft w:val="0"/>
      <w:marRight w:val="0"/>
      <w:marTop w:val="0"/>
      <w:marBottom w:val="0"/>
      <w:divBdr>
        <w:top w:val="none" w:sz="0" w:space="0" w:color="auto"/>
        <w:left w:val="none" w:sz="0" w:space="0" w:color="auto"/>
        <w:bottom w:val="none" w:sz="0" w:space="0" w:color="auto"/>
        <w:right w:val="none" w:sz="0" w:space="0" w:color="auto"/>
      </w:divBdr>
    </w:div>
    <w:div w:id="1296063787">
      <w:bodyDiv w:val="1"/>
      <w:marLeft w:val="0"/>
      <w:marRight w:val="0"/>
      <w:marTop w:val="0"/>
      <w:marBottom w:val="0"/>
      <w:divBdr>
        <w:top w:val="none" w:sz="0" w:space="0" w:color="auto"/>
        <w:left w:val="none" w:sz="0" w:space="0" w:color="auto"/>
        <w:bottom w:val="none" w:sz="0" w:space="0" w:color="auto"/>
        <w:right w:val="none" w:sz="0" w:space="0" w:color="auto"/>
      </w:divBdr>
    </w:div>
    <w:div w:id="1298026482">
      <w:bodyDiv w:val="1"/>
      <w:marLeft w:val="0"/>
      <w:marRight w:val="0"/>
      <w:marTop w:val="0"/>
      <w:marBottom w:val="0"/>
      <w:divBdr>
        <w:top w:val="none" w:sz="0" w:space="0" w:color="auto"/>
        <w:left w:val="none" w:sz="0" w:space="0" w:color="auto"/>
        <w:bottom w:val="none" w:sz="0" w:space="0" w:color="auto"/>
        <w:right w:val="none" w:sz="0" w:space="0" w:color="auto"/>
      </w:divBdr>
    </w:div>
    <w:div w:id="1303853755">
      <w:bodyDiv w:val="1"/>
      <w:marLeft w:val="0"/>
      <w:marRight w:val="0"/>
      <w:marTop w:val="0"/>
      <w:marBottom w:val="0"/>
      <w:divBdr>
        <w:top w:val="none" w:sz="0" w:space="0" w:color="auto"/>
        <w:left w:val="none" w:sz="0" w:space="0" w:color="auto"/>
        <w:bottom w:val="none" w:sz="0" w:space="0" w:color="auto"/>
        <w:right w:val="none" w:sz="0" w:space="0" w:color="auto"/>
      </w:divBdr>
    </w:div>
    <w:div w:id="1310861360">
      <w:bodyDiv w:val="1"/>
      <w:marLeft w:val="0"/>
      <w:marRight w:val="0"/>
      <w:marTop w:val="0"/>
      <w:marBottom w:val="0"/>
      <w:divBdr>
        <w:top w:val="none" w:sz="0" w:space="0" w:color="auto"/>
        <w:left w:val="none" w:sz="0" w:space="0" w:color="auto"/>
        <w:bottom w:val="none" w:sz="0" w:space="0" w:color="auto"/>
        <w:right w:val="none" w:sz="0" w:space="0" w:color="auto"/>
      </w:divBdr>
    </w:div>
    <w:div w:id="1315184865">
      <w:bodyDiv w:val="1"/>
      <w:marLeft w:val="0"/>
      <w:marRight w:val="0"/>
      <w:marTop w:val="0"/>
      <w:marBottom w:val="0"/>
      <w:divBdr>
        <w:top w:val="none" w:sz="0" w:space="0" w:color="auto"/>
        <w:left w:val="none" w:sz="0" w:space="0" w:color="auto"/>
        <w:bottom w:val="none" w:sz="0" w:space="0" w:color="auto"/>
        <w:right w:val="none" w:sz="0" w:space="0" w:color="auto"/>
      </w:divBdr>
    </w:div>
    <w:div w:id="1315647436">
      <w:bodyDiv w:val="1"/>
      <w:marLeft w:val="0"/>
      <w:marRight w:val="0"/>
      <w:marTop w:val="0"/>
      <w:marBottom w:val="0"/>
      <w:divBdr>
        <w:top w:val="none" w:sz="0" w:space="0" w:color="auto"/>
        <w:left w:val="none" w:sz="0" w:space="0" w:color="auto"/>
        <w:bottom w:val="none" w:sz="0" w:space="0" w:color="auto"/>
        <w:right w:val="none" w:sz="0" w:space="0" w:color="auto"/>
      </w:divBdr>
    </w:div>
    <w:div w:id="1317300557">
      <w:bodyDiv w:val="1"/>
      <w:marLeft w:val="0"/>
      <w:marRight w:val="0"/>
      <w:marTop w:val="0"/>
      <w:marBottom w:val="0"/>
      <w:divBdr>
        <w:top w:val="none" w:sz="0" w:space="0" w:color="auto"/>
        <w:left w:val="none" w:sz="0" w:space="0" w:color="auto"/>
        <w:bottom w:val="none" w:sz="0" w:space="0" w:color="auto"/>
        <w:right w:val="none" w:sz="0" w:space="0" w:color="auto"/>
      </w:divBdr>
    </w:div>
    <w:div w:id="1320305563">
      <w:bodyDiv w:val="1"/>
      <w:marLeft w:val="0"/>
      <w:marRight w:val="0"/>
      <w:marTop w:val="0"/>
      <w:marBottom w:val="0"/>
      <w:divBdr>
        <w:top w:val="none" w:sz="0" w:space="0" w:color="auto"/>
        <w:left w:val="none" w:sz="0" w:space="0" w:color="auto"/>
        <w:bottom w:val="none" w:sz="0" w:space="0" w:color="auto"/>
        <w:right w:val="none" w:sz="0" w:space="0" w:color="auto"/>
      </w:divBdr>
    </w:div>
    <w:div w:id="1320381221">
      <w:bodyDiv w:val="1"/>
      <w:marLeft w:val="0"/>
      <w:marRight w:val="0"/>
      <w:marTop w:val="0"/>
      <w:marBottom w:val="0"/>
      <w:divBdr>
        <w:top w:val="none" w:sz="0" w:space="0" w:color="auto"/>
        <w:left w:val="none" w:sz="0" w:space="0" w:color="auto"/>
        <w:bottom w:val="none" w:sz="0" w:space="0" w:color="auto"/>
        <w:right w:val="none" w:sz="0" w:space="0" w:color="auto"/>
      </w:divBdr>
    </w:div>
    <w:div w:id="1322001602">
      <w:bodyDiv w:val="1"/>
      <w:marLeft w:val="0"/>
      <w:marRight w:val="0"/>
      <w:marTop w:val="0"/>
      <w:marBottom w:val="0"/>
      <w:divBdr>
        <w:top w:val="none" w:sz="0" w:space="0" w:color="auto"/>
        <w:left w:val="none" w:sz="0" w:space="0" w:color="auto"/>
        <w:bottom w:val="none" w:sz="0" w:space="0" w:color="auto"/>
        <w:right w:val="none" w:sz="0" w:space="0" w:color="auto"/>
      </w:divBdr>
    </w:div>
    <w:div w:id="1322583000">
      <w:bodyDiv w:val="1"/>
      <w:marLeft w:val="0"/>
      <w:marRight w:val="0"/>
      <w:marTop w:val="0"/>
      <w:marBottom w:val="0"/>
      <w:divBdr>
        <w:top w:val="none" w:sz="0" w:space="0" w:color="auto"/>
        <w:left w:val="none" w:sz="0" w:space="0" w:color="auto"/>
        <w:bottom w:val="none" w:sz="0" w:space="0" w:color="auto"/>
        <w:right w:val="none" w:sz="0" w:space="0" w:color="auto"/>
      </w:divBdr>
    </w:div>
    <w:div w:id="1323004741">
      <w:bodyDiv w:val="1"/>
      <w:marLeft w:val="0"/>
      <w:marRight w:val="0"/>
      <w:marTop w:val="0"/>
      <w:marBottom w:val="0"/>
      <w:divBdr>
        <w:top w:val="none" w:sz="0" w:space="0" w:color="auto"/>
        <w:left w:val="none" w:sz="0" w:space="0" w:color="auto"/>
        <w:bottom w:val="none" w:sz="0" w:space="0" w:color="auto"/>
        <w:right w:val="none" w:sz="0" w:space="0" w:color="auto"/>
      </w:divBdr>
    </w:div>
    <w:div w:id="1323923498">
      <w:bodyDiv w:val="1"/>
      <w:marLeft w:val="0"/>
      <w:marRight w:val="0"/>
      <w:marTop w:val="0"/>
      <w:marBottom w:val="0"/>
      <w:divBdr>
        <w:top w:val="none" w:sz="0" w:space="0" w:color="auto"/>
        <w:left w:val="none" w:sz="0" w:space="0" w:color="auto"/>
        <w:bottom w:val="none" w:sz="0" w:space="0" w:color="auto"/>
        <w:right w:val="none" w:sz="0" w:space="0" w:color="auto"/>
      </w:divBdr>
    </w:div>
    <w:div w:id="1325357515">
      <w:bodyDiv w:val="1"/>
      <w:marLeft w:val="0"/>
      <w:marRight w:val="0"/>
      <w:marTop w:val="0"/>
      <w:marBottom w:val="0"/>
      <w:divBdr>
        <w:top w:val="none" w:sz="0" w:space="0" w:color="auto"/>
        <w:left w:val="none" w:sz="0" w:space="0" w:color="auto"/>
        <w:bottom w:val="none" w:sz="0" w:space="0" w:color="auto"/>
        <w:right w:val="none" w:sz="0" w:space="0" w:color="auto"/>
      </w:divBdr>
    </w:div>
    <w:div w:id="1325429771">
      <w:bodyDiv w:val="1"/>
      <w:marLeft w:val="0"/>
      <w:marRight w:val="0"/>
      <w:marTop w:val="0"/>
      <w:marBottom w:val="0"/>
      <w:divBdr>
        <w:top w:val="none" w:sz="0" w:space="0" w:color="auto"/>
        <w:left w:val="none" w:sz="0" w:space="0" w:color="auto"/>
        <w:bottom w:val="none" w:sz="0" w:space="0" w:color="auto"/>
        <w:right w:val="none" w:sz="0" w:space="0" w:color="auto"/>
      </w:divBdr>
    </w:div>
    <w:div w:id="1325858846">
      <w:bodyDiv w:val="1"/>
      <w:marLeft w:val="0"/>
      <w:marRight w:val="0"/>
      <w:marTop w:val="0"/>
      <w:marBottom w:val="0"/>
      <w:divBdr>
        <w:top w:val="none" w:sz="0" w:space="0" w:color="auto"/>
        <w:left w:val="none" w:sz="0" w:space="0" w:color="auto"/>
        <w:bottom w:val="none" w:sz="0" w:space="0" w:color="auto"/>
        <w:right w:val="none" w:sz="0" w:space="0" w:color="auto"/>
      </w:divBdr>
    </w:div>
    <w:div w:id="1330331295">
      <w:bodyDiv w:val="1"/>
      <w:marLeft w:val="0"/>
      <w:marRight w:val="0"/>
      <w:marTop w:val="0"/>
      <w:marBottom w:val="0"/>
      <w:divBdr>
        <w:top w:val="none" w:sz="0" w:space="0" w:color="auto"/>
        <w:left w:val="none" w:sz="0" w:space="0" w:color="auto"/>
        <w:bottom w:val="none" w:sz="0" w:space="0" w:color="auto"/>
        <w:right w:val="none" w:sz="0" w:space="0" w:color="auto"/>
      </w:divBdr>
    </w:div>
    <w:div w:id="1330791291">
      <w:bodyDiv w:val="1"/>
      <w:marLeft w:val="0"/>
      <w:marRight w:val="0"/>
      <w:marTop w:val="0"/>
      <w:marBottom w:val="0"/>
      <w:divBdr>
        <w:top w:val="none" w:sz="0" w:space="0" w:color="auto"/>
        <w:left w:val="none" w:sz="0" w:space="0" w:color="auto"/>
        <w:bottom w:val="none" w:sz="0" w:space="0" w:color="auto"/>
        <w:right w:val="none" w:sz="0" w:space="0" w:color="auto"/>
      </w:divBdr>
    </w:div>
    <w:div w:id="1331176130">
      <w:bodyDiv w:val="1"/>
      <w:marLeft w:val="0"/>
      <w:marRight w:val="0"/>
      <w:marTop w:val="0"/>
      <w:marBottom w:val="0"/>
      <w:divBdr>
        <w:top w:val="none" w:sz="0" w:space="0" w:color="auto"/>
        <w:left w:val="none" w:sz="0" w:space="0" w:color="auto"/>
        <w:bottom w:val="none" w:sz="0" w:space="0" w:color="auto"/>
        <w:right w:val="none" w:sz="0" w:space="0" w:color="auto"/>
      </w:divBdr>
    </w:div>
    <w:div w:id="1331717844">
      <w:bodyDiv w:val="1"/>
      <w:marLeft w:val="0"/>
      <w:marRight w:val="0"/>
      <w:marTop w:val="0"/>
      <w:marBottom w:val="0"/>
      <w:divBdr>
        <w:top w:val="none" w:sz="0" w:space="0" w:color="auto"/>
        <w:left w:val="none" w:sz="0" w:space="0" w:color="auto"/>
        <w:bottom w:val="none" w:sz="0" w:space="0" w:color="auto"/>
        <w:right w:val="none" w:sz="0" w:space="0" w:color="auto"/>
      </w:divBdr>
    </w:div>
    <w:div w:id="1339700880">
      <w:bodyDiv w:val="1"/>
      <w:marLeft w:val="0"/>
      <w:marRight w:val="0"/>
      <w:marTop w:val="0"/>
      <w:marBottom w:val="0"/>
      <w:divBdr>
        <w:top w:val="none" w:sz="0" w:space="0" w:color="auto"/>
        <w:left w:val="none" w:sz="0" w:space="0" w:color="auto"/>
        <w:bottom w:val="none" w:sz="0" w:space="0" w:color="auto"/>
        <w:right w:val="none" w:sz="0" w:space="0" w:color="auto"/>
      </w:divBdr>
    </w:div>
    <w:div w:id="1340304227">
      <w:bodyDiv w:val="1"/>
      <w:marLeft w:val="0"/>
      <w:marRight w:val="0"/>
      <w:marTop w:val="0"/>
      <w:marBottom w:val="0"/>
      <w:divBdr>
        <w:top w:val="none" w:sz="0" w:space="0" w:color="auto"/>
        <w:left w:val="none" w:sz="0" w:space="0" w:color="auto"/>
        <w:bottom w:val="none" w:sz="0" w:space="0" w:color="auto"/>
        <w:right w:val="none" w:sz="0" w:space="0" w:color="auto"/>
      </w:divBdr>
    </w:div>
    <w:div w:id="1344552748">
      <w:bodyDiv w:val="1"/>
      <w:marLeft w:val="0"/>
      <w:marRight w:val="0"/>
      <w:marTop w:val="0"/>
      <w:marBottom w:val="0"/>
      <w:divBdr>
        <w:top w:val="none" w:sz="0" w:space="0" w:color="auto"/>
        <w:left w:val="none" w:sz="0" w:space="0" w:color="auto"/>
        <w:bottom w:val="none" w:sz="0" w:space="0" w:color="auto"/>
        <w:right w:val="none" w:sz="0" w:space="0" w:color="auto"/>
      </w:divBdr>
    </w:div>
    <w:div w:id="1346902869">
      <w:bodyDiv w:val="1"/>
      <w:marLeft w:val="0"/>
      <w:marRight w:val="0"/>
      <w:marTop w:val="0"/>
      <w:marBottom w:val="0"/>
      <w:divBdr>
        <w:top w:val="none" w:sz="0" w:space="0" w:color="auto"/>
        <w:left w:val="none" w:sz="0" w:space="0" w:color="auto"/>
        <w:bottom w:val="none" w:sz="0" w:space="0" w:color="auto"/>
        <w:right w:val="none" w:sz="0" w:space="0" w:color="auto"/>
      </w:divBdr>
    </w:div>
    <w:div w:id="1351486699">
      <w:bodyDiv w:val="1"/>
      <w:marLeft w:val="0"/>
      <w:marRight w:val="0"/>
      <w:marTop w:val="0"/>
      <w:marBottom w:val="0"/>
      <w:divBdr>
        <w:top w:val="none" w:sz="0" w:space="0" w:color="auto"/>
        <w:left w:val="none" w:sz="0" w:space="0" w:color="auto"/>
        <w:bottom w:val="none" w:sz="0" w:space="0" w:color="auto"/>
        <w:right w:val="none" w:sz="0" w:space="0" w:color="auto"/>
      </w:divBdr>
    </w:div>
    <w:div w:id="1354574590">
      <w:bodyDiv w:val="1"/>
      <w:marLeft w:val="0"/>
      <w:marRight w:val="0"/>
      <w:marTop w:val="0"/>
      <w:marBottom w:val="0"/>
      <w:divBdr>
        <w:top w:val="none" w:sz="0" w:space="0" w:color="auto"/>
        <w:left w:val="none" w:sz="0" w:space="0" w:color="auto"/>
        <w:bottom w:val="none" w:sz="0" w:space="0" w:color="auto"/>
        <w:right w:val="none" w:sz="0" w:space="0" w:color="auto"/>
      </w:divBdr>
    </w:div>
    <w:div w:id="1358893405">
      <w:bodyDiv w:val="1"/>
      <w:marLeft w:val="0"/>
      <w:marRight w:val="0"/>
      <w:marTop w:val="0"/>
      <w:marBottom w:val="0"/>
      <w:divBdr>
        <w:top w:val="none" w:sz="0" w:space="0" w:color="auto"/>
        <w:left w:val="none" w:sz="0" w:space="0" w:color="auto"/>
        <w:bottom w:val="none" w:sz="0" w:space="0" w:color="auto"/>
        <w:right w:val="none" w:sz="0" w:space="0" w:color="auto"/>
      </w:divBdr>
    </w:div>
    <w:div w:id="1362709613">
      <w:bodyDiv w:val="1"/>
      <w:marLeft w:val="0"/>
      <w:marRight w:val="0"/>
      <w:marTop w:val="0"/>
      <w:marBottom w:val="0"/>
      <w:divBdr>
        <w:top w:val="none" w:sz="0" w:space="0" w:color="auto"/>
        <w:left w:val="none" w:sz="0" w:space="0" w:color="auto"/>
        <w:bottom w:val="none" w:sz="0" w:space="0" w:color="auto"/>
        <w:right w:val="none" w:sz="0" w:space="0" w:color="auto"/>
      </w:divBdr>
    </w:div>
    <w:div w:id="1365600491">
      <w:bodyDiv w:val="1"/>
      <w:marLeft w:val="0"/>
      <w:marRight w:val="0"/>
      <w:marTop w:val="0"/>
      <w:marBottom w:val="0"/>
      <w:divBdr>
        <w:top w:val="none" w:sz="0" w:space="0" w:color="auto"/>
        <w:left w:val="none" w:sz="0" w:space="0" w:color="auto"/>
        <w:bottom w:val="none" w:sz="0" w:space="0" w:color="auto"/>
        <w:right w:val="none" w:sz="0" w:space="0" w:color="auto"/>
      </w:divBdr>
    </w:div>
    <w:div w:id="1369256458">
      <w:bodyDiv w:val="1"/>
      <w:marLeft w:val="0"/>
      <w:marRight w:val="0"/>
      <w:marTop w:val="0"/>
      <w:marBottom w:val="0"/>
      <w:divBdr>
        <w:top w:val="none" w:sz="0" w:space="0" w:color="auto"/>
        <w:left w:val="none" w:sz="0" w:space="0" w:color="auto"/>
        <w:bottom w:val="none" w:sz="0" w:space="0" w:color="auto"/>
        <w:right w:val="none" w:sz="0" w:space="0" w:color="auto"/>
      </w:divBdr>
    </w:div>
    <w:div w:id="1371804018">
      <w:bodyDiv w:val="1"/>
      <w:marLeft w:val="0"/>
      <w:marRight w:val="0"/>
      <w:marTop w:val="0"/>
      <w:marBottom w:val="0"/>
      <w:divBdr>
        <w:top w:val="none" w:sz="0" w:space="0" w:color="auto"/>
        <w:left w:val="none" w:sz="0" w:space="0" w:color="auto"/>
        <w:bottom w:val="none" w:sz="0" w:space="0" w:color="auto"/>
        <w:right w:val="none" w:sz="0" w:space="0" w:color="auto"/>
      </w:divBdr>
    </w:div>
    <w:div w:id="1372146395">
      <w:bodyDiv w:val="1"/>
      <w:marLeft w:val="0"/>
      <w:marRight w:val="0"/>
      <w:marTop w:val="0"/>
      <w:marBottom w:val="0"/>
      <w:divBdr>
        <w:top w:val="none" w:sz="0" w:space="0" w:color="auto"/>
        <w:left w:val="none" w:sz="0" w:space="0" w:color="auto"/>
        <w:bottom w:val="none" w:sz="0" w:space="0" w:color="auto"/>
        <w:right w:val="none" w:sz="0" w:space="0" w:color="auto"/>
      </w:divBdr>
    </w:div>
    <w:div w:id="1372683451">
      <w:bodyDiv w:val="1"/>
      <w:marLeft w:val="0"/>
      <w:marRight w:val="0"/>
      <w:marTop w:val="0"/>
      <w:marBottom w:val="0"/>
      <w:divBdr>
        <w:top w:val="none" w:sz="0" w:space="0" w:color="auto"/>
        <w:left w:val="none" w:sz="0" w:space="0" w:color="auto"/>
        <w:bottom w:val="none" w:sz="0" w:space="0" w:color="auto"/>
        <w:right w:val="none" w:sz="0" w:space="0" w:color="auto"/>
      </w:divBdr>
    </w:div>
    <w:div w:id="1376732732">
      <w:bodyDiv w:val="1"/>
      <w:marLeft w:val="0"/>
      <w:marRight w:val="0"/>
      <w:marTop w:val="0"/>
      <w:marBottom w:val="0"/>
      <w:divBdr>
        <w:top w:val="none" w:sz="0" w:space="0" w:color="auto"/>
        <w:left w:val="none" w:sz="0" w:space="0" w:color="auto"/>
        <w:bottom w:val="none" w:sz="0" w:space="0" w:color="auto"/>
        <w:right w:val="none" w:sz="0" w:space="0" w:color="auto"/>
      </w:divBdr>
    </w:div>
    <w:div w:id="1377505051">
      <w:bodyDiv w:val="1"/>
      <w:marLeft w:val="0"/>
      <w:marRight w:val="0"/>
      <w:marTop w:val="0"/>
      <w:marBottom w:val="0"/>
      <w:divBdr>
        <w:top w:val="none" w:sz="0" w:space="0" w:color="auto"/>
        <w:left w:val="none" w:sz="0" w:space="0" w:color="auto"/>
        <w:bottom w:val="none" w:sz="0" w:space="0" w:color="auto"/>
        <w:right w:val="none" w:sz="0" w:space="0" w:color="auto"/>
      </w:divBdr>
    </w:div>
    <w:div w:id="1384476257">
      <w:bodyDiv w:val="1"/>
      <w:marLeft w:val="0"/>
      <w:marRight w:val="0"/>
      <w:marTop w:val="0"/>
      <w:marBottom w:val="0"/>
      <w:divBdr>
        <w:top w:val="none" w:sz="0" w:space="0" w:color="auto"/>
        <w:left w:val="none" w:sz="0" w:space="0" w:color="auto"/>
        <w:bottom w:val="none" w:sz="0" w:space="0" w:color="auto"/>
        <w:right w:val="none" w:sz="0" w:space="0" w:color="auto"/>
      </w:divBdr>
    </w:div>
    <w:div w:id="1386105003">
      <w:bodyDiv w:val="1"/>
      <w:marLeft w:val="0"/>
      <w:marRight w:val="0"/>
      <w:marTop w:val="0"/>
      <w:marBottom w:val="0"/>
      <w:divBdr>
        <w:top w:val="none" w:sz="0" w:space="0" w:color="auto"/>
        <w:left w:val="none" w:sz="0" w:space="0" w:color="auto"/>
        <w:bottom w:val="none" w:sz="0" w:space="0" w:color="auto"/>
        <w:right w:val="none" w:sz="0" w:space="0" w:color="auto"/>
      </w:divBdr>
    </w:div>
    <w:div w:id="1386685188">
      <w:bodyDiv w:val="1"/>
      <w:marLeft w:val="0"/>
      <w:marRight w:val="0"/>
      <w:marTop w:val="0"/>
      <w:marBottom w:val="0"/>
      <w:divBdr>
        <w:top w:val="none" w:sz="0" w:space="0" w:color="auto"/>
        <w:left w:val="none" w:sz="0" w:space="0" w:color="auto"/>
        <w:bottom w:val="none" w:sz="0" w:space="0" w:color="auto"/>
        <w:right w:val="none" w:sz="0" w:space="0" w:color="auto"/>
      </w:divBdr>
    </w:div>
    <w:div w:id="1389301478">
      <w:bodyDiv w:val="1"/>
      <w:marLeft w:val="0"/>
      <w:marRight w:val="0"/>
      <w:marTop w:val="0"/>
      <w:marBottom w:val="0"/>
      <w:divBdr>
        <w:top w:val="none" w:sz="0" w:space="0" w:color="auto"/>
        <w:left w:val="none" w:sz="0" w:space="0" w:color="auto"/>
        <w:bottom w:val="none" w:sz="0" w:space="0" w:color="auto"/>
        <w:right w:val="none" w:sz="0" w:space="0" w:color="auto"/>
      </w:divBdr>
    </w:div>
    <w:div w:id="1393847312">
      <w:bodyDiv w:val="1"/>
      <w:marLeft w:val="0"/>
      <w:marRight w:val="0"/>
      <w:marTop w:val="0"/>
      <w:marBottom w:val="0"/>
      <w:divBdr>
        <w:top w:val="none" w:sz="0" w:space="0" w:color="auto"/>
        <w:left w:val="none" w:sz="0" w:space="0" w:color="auto"/>
        <w:bottom w:val="none" w:sz="0" w:space="0" w:color="auto"/>
        <w:right w:val="none" w:sz="0" w:space="0" w:color="auto"/>
      </w:divBdr>
    </w:div>
    <w:div w:id="1396732785">
      <w:bodyDiv w:val="1"/>
      <w:marLeft w:val="0"/>
      <w:marRight w:val="0"/>
      <w:marTop w:val="0"/>
      <w:marBottom w:val="0"/>
      <w:divBdr>
        <w:top w:val="none" w:sz="0" w:space="0" w:color="auto"/>
        <w:left w:val="none" w:sz="0" w:space="0" w:color="auto"/>
        <w:bottom w:val="none" w:sz="0" w:space="0" w:color="auto"/>
        <w:right w:val="none" w:sz="0" w:space="0" w:color="auto"/>
      </w:divBdr>
    </w:div>
    <w:div w:id="1399327749">
      <w:bodyDiv w:val="1"/>
      <w:marLeft w:val="0"/>
      <w:marRight w:val="0"/>
      <w:marTop w:val="0"/>
      <w:marBottom w:val="0"/>
      <w:divBdr>
        <w:top w:val="none" w:sz="0" w:space="0" w:color="auto"/>
        <w:left w:val="none" w:sz="0" w:space="0" w:color="auto"/>
        <w:bottom w:val="none" w:sz="0" w:space="0" w:color="auto"/>
        <w:right w:val="none" w:sz="0" w:space="0" w:color="auto"/>
      </w:divBdr>
    </w:div>
    <w:div w:id="1401513536">
      <w:bodyDiv w:val="1"/>
      <w:marLeft w:val="0"/>
      <w:marRight w:val="0"/>
      <w:marTop w:val="0"/>
      <w:marBottom w:val="0"/>
      <w:divBdr>
        <w:top w:val="none" w:sz="0" w:space="0" w:color="auto"/>
        <w:left w:val="none" w:sz="0" w:space="0" w:color="auto"/>
        <w:bottom w:val="none" w:sz="0" w:space="0" w:color="auto"/>
        <w:right w:val="none" w:sz="0" w:space="0" w:color="auto"/>
      </w:divBdr>
    </w:div>
    <w:div w:id="1408385273">
      <w:bodyDiv w:val="1"/>
      <w:marLeft w:val="0"/>
      <w:marRight w:val="0"/>
      <w:marTop w:val="0"/>
      <w:marBottom w:val="0"/>
      <w:divBdr>
        <w:top w:val="none" w:sz="0" w:space="0" w:color="auto"/>
        <w:left w:val="none" w:sz="0" w:space="0" w:color="auto"/>
        <w:bottom w:val="none" w:sz="0" w:space="0" w:color="auto"/>
        <w:right w:val="none" w:sz="0" w:space="0" w:color="auto"/>
      </w:divBdr>
    </w:div>
    <w:div w:id="1408653975">
      <w:bodyDiv w:val="1"/>
      <w:marLeft w:val="0"/>
      <w:marRight w:val="0"/>
      <w:marTop w:val="0"/>
      <w:marBottom w:val="0"/>
      <w:divBdr>
        <w:top w:val="none" w:sz="0" w:space="0" w:color="auto"/>
        <w:left w:val="none" w:sz="0" w:space="0" w:color="auto"/>
        <w:bottom w:val="none" w:sz="0" w:space="0" w:color="auto"/>
        <w:right w:val="none" w:sz="0" w:space="0" w:color="auto"/>
      </w:divBdr>
    </w:div>
    <w:div w:id="1409033120">
      <w:bodyDiv w:val="1"/>
      <w:marLeft w:val="0"/>
      <w:marRight w:val="0"/>
      <w:marTop w:val="0"/>
      <w:marBottom w:val="0"/>
      <w:divBdr>
        <w:top w:val="none" w:sz="0" w:space="0" w:color="auto"/>
        <w:left w:val="none" w:sz="0" w:space="0" w:color="auto"/>
        <w:bottom w:val="none" w:sz="0" w:space="0" w:color="auto"/>
        <w:right w:val="none" w:sz="0" w:space="0" w:color="auto"/>
      </w:divBdr>
    </w:div>
    <w:div w:id="1410539951">
      <w:bodyDiv w:val="1"/>
      <w:marLeft w:val="0"/>
      <w:marRight w:val="0"/>
      <w:marTop w:val="0"/>
      <w:marBottom w:val="0"/>
      <w:divBdr>
        <w:top w:val="none" w:sz="0" w:space="0" w:color="auto"/>
        <w:left w:val="none" w:sz="0" w:space="0" w:color="auto"/>
        <w:bottom w:val="none" w:sz="0" w:space="0" w:color="auto"/>
        <w:right w:val="none" w:sz="0" w:space="0" w:color="auto"/>
      </w:divBdr>
    </w:div>
    <w:div w:id="1415129922">
      <w:bodyDiv w:val="1"/>
      <w:marLeft w:val="0"/>
      <w:marRight w:val="0"/>
      <w:marTop w:val="0"/>
      <w:marBottom w:val="0"/>
      <w:divBdr>
        <w:top w:val="none" w:sz="0" w:space="0" w:color="auto"/>
        <w:left w:val="none" w:sz="0" w:space="0" w:color="auto"/>
        <w:bottom w:val="none" w:sz="0" w:space="0" w:color="auto"/>
        <w:right w:val="none" w:sz="0" w:space="0" w:color="auto"/>
      </w:divBdr>
    </w:div>
    <w:div w:id="1415667059">
      <w:bodyDiv w:val="1"/>
      <w:marLeft w:val="0"/>
      <w:marRight w:val="0"/>
      <w:marTop w:val="0"/>
      <w:marBottom w:val="0"/>
      <w:divBdr>
        <w:top w:val="none" w:sz="0" w:space="0" w:color="auto"/>
        <w:left w:val="none" w:sz="0" w:space="0" w:color="auto"/>
        <w:bottom w:val="none" w:sz="0" w:space="0" w:color="auto"/>
        <w:right w:val="none" w:sz="0" w:space="0" w:color="auto"/>
      </w:divBdr>
    </w:div>
    <w:div w:id="1416322914">
      <w:bodyDiv w:val="1"/>
      <w:marLeft w:val="0"/>
      <w:marRight w:val="0"/>
      <w:marTop w:val="0"/>
      <w:marBottom w:val="0"/>
      <w:divBdr>
        <w:top w:val="none" w:sz="0" w:space="0" w:color="auto"/>
        <w:left w:val="none" w:sz="0" w:space="0" w:color="auto"/>
        <w:bottom w:val="none" w:sz="0" w:space="0" w:color="auto"/>
        <w:right w:val="none" w:sz="0" w:space="0" w:color="auto"/>
      </w:divBdr>
    </w:div>
    <w:div w:id="1416779611">
      <w:bodyDiv w:val="1"/>
      <w:marLeft w:val="0"/>
      <w:marRight w:val="0"/>
      <w:marTop w:val="0"/>
      <w:marBottom w:val="0"/>
      <w:divBdr>
        <w:top w:val="none" w:sz="0" w:space="0" w:color="auto"/>
        <w:left w:val="none" w:sz="0" w:space="0" w:color="auto"/>
        <w:bottom w:val="none" w:sz="0" w:space="0" w:color="auto"/>
        <w:right w:val="none" w:sz="0" w:space="0" w:color="auto"/>
      </w:divBdr>
    </w:div>
    <w:div w:id="1424258495">
      <w:bodyDiv w:val="1"/>
      <w:marLeft w:val="0"/>
      <w:marRight w:val="0"/>
      <w:marTop w:val="0"/>
      <w:marBottom w:val="0"/>
      <w:divBdr>
        <w:top w:val="none" w:sz="0" w:space="0" w:color="auto"/>
        <w:left w:val="none" w:sz="0" w:space="0" w:color="auto"/>
        <w:bottom w:val="none" w:sz="0" w:space="0" w:color="auto"/>
        <w:right w:val="none" w:sz="0" w:space="0" w:color="auto"/>
      </w:divBdr>
    </w:div>
    <w:div w:id="1426998532">
      <w:bodyDiv w:val="1"/>
      <w:marLeft w:val="0"/>
      <w:marRight w:val="0"/>
      <w:marTop w:val="0"/>
      <w:marBottom w:val="0"/>
      <w:divBdr>
        <w:top w:val="none" w:sz="0" w:space="0" w:color="auto"/>
        <w:left w:val="none" w:sz="0" w:space="0" w:color="auto"/>
        <w:bottom w:val="none" w:sz="0" w:space="0" w:color="auto"/>
        <w:right w:val="none" w:sz="0" w:space="0" w:color="auto"/>
      </w:divBdr>
    </w:div>
    <w:div w:id="1429036133">
      <w:bodyDiv w:val="1"/>
      <w:marLeft w:val="0"/>
      <w:marRight w:val="0"/>
      <w:marTop w:val="0"/>
      <w:marBottom w:val="0"/>
      <w:divBdr>
        <w:top w:val="none" w:sz="0" w:space="0" w:color="auto"/>
        <w:left w:val="none" w:sz="0" w:space="0" w:color="auto"/>
        <w:bottom w:val="none" w:sz="0" w:space="0" w:color="auto"/>
        <w:right w:val="none" w:sz="0" w:space="0" w:color="auto"/>
      </w:divBdr>
    </w:div>
    <w:div w:id="1431046045">
      <w:bodyDiv w:val="1"/>
      <w:marLeft w:val="0"/>
      <w:marRight w:val="0"/>
      <w:marTop w:val="0"/>
      <w:marBottom w:val="0"/>
      <w:divBdr>
        <w:top w:val="none" w:sz="0" w:space="0" w:color="auto"/>
        <w:left w:val="none" w:sz="0" w:space="0" w:color="auto"/>
        <w:bottom w:val="none" w:sz="0" w:space="0" w:color="auto"/>
        <w:right w:val="none" w:sz="0" w:space="0" w:color="auto"/>
      </w:divBdr>
    </w:div>
    <w:div w:id="1432120993">
      <w:bodyDiv w:val="1"/>
      <w:marLeft w:val="0"/>
      <w:marRight w:val="0"/>
      <w:marTop w:val="0"/>
      <w:marBottom w:val="0"/>
      <w:divBdr>
        <w:top w:val="none" w:sz="0" w:space="0" w:color="auto"/>
        <w:left w:val="none" w:sz="0" w:space="0" w:color="auto"/>
        <w:bottom w:val="none" w:sz="0" w:space="0" w:color="auto"/>
        <w:right w:val="none" w:sz="0" w:space="0" w:color="auto"/>
      </w:divBdr>
    </w:div>
    <w:div w:id="1432355826">
      <w:bodyDiv w:val="1"/>
      <w:marLeft w:val="0"/>
      <w:marRight w:val="0"/>
      <w:marTop w:val="0"/>
      <w:marBottom w:val="0"/>
      <w:divBdr>
        <w:top w:val="none" w:sz="0" w:space="0" w:color="auto"/>
        <w:left w:val="none" w:sz="0" w:space="0" w:color="auto"/>
        <w:bottom w:val="none" w:sz="0" w:space="0" w:color="auto"/>
        <w:right w:val="none" w:sz="0" w:space="0" w:color="auto"/>
      </w:divBdr>
    </w:div>
    <w:div w:id="1434939095">
      <w:bodyDiv w:val="1"/>
      <w:marLeft w:val="0"/>
      <w:marRight w:val="0"/>
      <w:marTop w:val="0"/>
      <w:marBottom w:val="0"/>
      <w:divBdr>
        <w:top w:val="none" w:sz="0" w:space="0" w:color="auto"/>
        <w:left w:val="none" w:sz="0" w:space="0" w:color="auto"/>
        <w:bottom w:val="none" w:sz="0" w:space="0" w:color="auto"/>
        <w:right w:val="none" w:sz="0" w:space="0" w:color="auto"/>
      </w:divBdr>
    </w:div>
    <w:div w:id="1435708474">
      <w:bodyDiv w:val="1"/>
      <w:marLeft w:val="0"/>
      <w:marRight w:val="0"/>
      <w:marTop w:val="0"/>
      <w:marBottom w:val="0"/>
      <w:divBdr>
        <w:top w:val="none" w:sz="0" w:space="0" w:color="auto"/>
        <w:left w:val="none" w:sz="0" w:space="0" w:color="auto"/>
        <w:bottom w:val="none" w:sz="0" w:space="0" w:color="auto"/>
        <w:right w:val="none" w:sz="0" w:space="0" w:color="auto"/>
      </w:divBdr>
    </w:div>
    <w:div w:id="1438594545">
      <w:bodyDiv w:val="1"/>
      <w:marLeft w:val="0"/>
      <w:marRight w:val="0"/>
      <w:marTop w:val="0"/>
      <w:marBottom w:val="0"/>
      <w:divBdr>
        <w:top w:val="none" w:sz="0" w:space="0" w:color="auto"/>
        <w:left w:val="none" w:sz="0" w:space="0" w:color="auto"/>
        <w:bottom w:val="none" w:sz="0" w:space="0" w:color="auto"/>
        <w:right w:val="none" w:sz="0" w:space="0" w:color="auto"/>
      </w:divBdr>
    </w:div>
    <w:div w:id="1441998442">
      <w:bodyDiv w:val="1"/>
      <w:marLeft w:val="0"/>
      <w:marRight w:val="0"/>
      <w:marTop w:val="0"/>
      <w:marBottom w:val="0"/>
      <w:divBdr>
        <w:top w:val="none" w:sz="0" w:space="0" w:color="auto"/>
        <w:left w:val="none" w:sz="0" w:space="0" w:color="auto"/>
        <w:bottom w:val="none" w:sz="0" w:space="0" w:color="auto"/>
        <w:right w:val="none" w:sz="0" w:space="0" w:color="auto"/>
      </w:divBdr>
    </w:div>
    <w:div w:id="1443651376">
      <w:bodyDiv w:val="1"/>
      <w:marLeft w:val="0"/>
      <w:marRight w:val="0"/>
      <w:marTop w:val="0"/>
      <w:marBottom w:val="0"/>
      <w:divBdr>
        <w:top w:val="none" w:sz="0" w:space="0" w:color="auto"/>
        <w:left w:val="none" w:sz="0" w:space="0" w:color="auto"/>
        <w:bottom w:val="none" w:sz="0" w:space="0" w:color="auto"/>
        <w:right w:val="none" w:sz="0" w:space="0" w:color="auto"/>
      </w:divBdr>
    </w:div>
    <w:div w:id="1448693942">
      <w:bodyDiv w:val="1"/>
      <w:marLeft w:val="0"/>
      <w:marRight w:val="0"/>
      <w:marTop w:val="0"/>
      <w:marBottom w:val="0"/>
      <w:divBdr>
        <w:top w:val="none" w:sz="0" w:space="0" w:color="auto"/>
        <w:left w:val="none" w:sz="0" w:space="0" w:color="auto"/>
        <w:bottom w:val="none" w:sz="0" w:space="0" w:color="auto"/>
        <w:right w:val="none" w:sz="0" w:space="0" w:color="auto"/>
      </w:divBdr>
    </w:div>
    <w:div w:id="1459297846">
      <w:bodyDiv w:val="1"/>
      <w:marLeft w:val="0"/>
      <w:marRight w:val="0"/>
      <w:marTop w:val="0"/>
      <w:marBottom w:val="0"/>
      <w:divBdr>
        <w:top w:val="none" w:sz="0" w:space="0" w:color="auto"/>
        <w:left w:val="none" w:sz="0" w:space="0" w:color="auto"/>
        <w:bottom w:val="none" w:sz="0" w:space="0" w:color="auto"/>
        <w:right w:val="none" w:sz="0" w:space="0" w:color="auto"/>
      </w:divBdr>
    </w:div>
    <w:div w:id="1459831718">
      <w:bodyDiv w:val="1"/>
      <w:marLeft w:val="0"/>
      <w:marRight w:val="0"/>
      <w:marTop w:val="0"/>
      <w:marBottom w:val="0"/>
      <w:divBdr>
        <w:top w:val="none" w:sz="0" w:space="0" w:color="auto"/>
        <w:left w:val="none" w:sz="0" w:space="0" w:color="auto"/>
        <w:bottom w:val="none" w:sz="0" w:space="0" w:color="auto"/>
        <w:right w:val="none" w:sz="0" w:space="0" w:color="auto"/>
      </w:divBdr>
    </w:div>
    <w:div w:id="1460031975">
      <w:bodyDiv w:val="1"/>
      <w:marLeft w:val="0"/>
      <w:marRight w:val="0"/>
      <w:marTop w:val="0"/>
      <w:marBottom w:val="0"/>
      <w:divBdr>
        <w:top w:val="none" w:sz="0" w:space="0" w:color="auto"/>
        <w:left w:val="none" w:sz="0" w:space="0" w:color="auto"/>
        <w:bottom w:val="none" w:sz="0" w:space="0" w:color="auto"/>
        <w:right w:val="none" w:sz="0" w:space="0" w:color="auto"/>
      </w:divBdr>
    </w:div>
    <w:div w:id="1461190994">
      <w:bodyDiv w:val="1"/>
      <w:marLeft w:val="0"/>
      <w:marRight w:val="0"/>
      <w:marTop w:val="0"/>
      <w:marBottom w:val="0"/>
      <w:divBdr>
        <w:top w:val="none" w:sz="0" w:space="0" w:color="auto"/>
        <w:left w:val="none" w:sz="0" w:space="0" w:color="auto"/>
        <w:bottom w:val="none" w:sz="0" w:space="0" w:color="auto"/>
        <w:right w:val="none" w:sz="0" w:space="0" w:color="auto"/>
      </w:divBdr>
    </w:div>
    <w:div w:id="1462067395">
      <w:bodyDiv w:val="1"/>
      <w:marLeft w:val="0"/>
      <w:marRight w:val="0"/>
      <w:marTop w:val="0"/>
      <w:marBottom w:val="0"/>
      <w:divBdr>
        <w:top w:val="none" w:sz="0" w:space="0" w:color="auto"/>
        <w:left w:val="none" w:sz="0" w:space="0" w:color="auto"/>
        <w:bottom w:val="none" w:sz="0" w:space="0" w:color="auto"/>
        <w:right w:val="none" w:sz="0" w:space="0" w:color="auto"/>
      </w:divBdr>
    </w:div>
    <w:div w:id="1465075010">
      <w:bodyDiv w:val="1"/>
      <w:marLeft w:val="0"/>
      <w:marRight w:val="0"/>
      <w:marTop w:val="0"/>
      <w:marBottom w:val="0"/>
      <w:divBdr>
        <w:top w:val="none" w:sz="0" w:space="0" w:color="auto"/>
        <w:left w:val="none" w:sz="0" w:space="0" w:color="auto"/>
        <w:bottom w:val="none" w:sz="0" w:space="0" w:color="auto"/>
        <w:right w:val="none" w:sz="0" w:space="0" w:color="auto"/>
      </w:divBdr>
    </w:div>
    <w:div w:id="1467550414">
      <w:bodyDiv w:val="1"/>
      <w:marLeft w:val="0"/>
      <w:marRight w:val="0"/>
      <w:marTop w:val="0"/>
      <w:marBottom w:val="0"/>
      <w:divBdr>
        <w:top w:val="none" w:sz="0" w:space="0" w:color="auto"/>
        <w:left w:val="none" w:sz="0" w:space="0" w:color="auto"/>
        <w:bottom w:val="none" w:sz="0" w:space="0" w:color="auto"/>
        <w:right w:val="none" w:sz="0" w:space="0" w:color="auto"/>
      </w:divBdr>
    </w:div>
    <w:div w:id="1471901617">
      <w:bodyDiv w:val="1"/>
      <w:marLeft w:val="0"/>
      <w:marRight w:val="0"/>
      <w:marTop w:val="0"/>
      <w:marBottom w:val="0"/>
      <w:divBdr>
        <w:top w:val="none" w:sz="0" w:space="0" w:color="auto"/>
        <w:left w:val="none" w:sz="0" w:space="0" w:color="auto"/>
        <w:bottom w:val="none" w:sz="0" w:space="0" w:color="auto"/>
        <w:right w:val="none" w:sz="0" w:space="0" w:color="auto"/>
      </w:divBdr>
    </w:div>
    <w:div w:id="1472021699">
      <w:bodyDiv w:val="1"/>
      <w:marLeft w:val="0"/>
      <w:marRight w:val="0"/>
      <w:marTop w:val="0"/>
      <w:marBottom w:val="0"/>
      <w:divBdr>
        <w:top w:val="none" w:sz="0" w:space="0" w:color="auto"/>
        <w:left w:val="none" w:sz="0" w:space="0" w:color="auto"/>
        <w:bottom w:val="none" w:sz="0" w:space="0" w:color="auto"/>
        <w:right w:val="none" w:sz="0" w:space="0" w:color="auto"/>
      </w:divBdr>
    </w:div>
    <w:div w:id="1473253508">
      <w:bodyDiv w:val="1"/>
      <w:marLeft w:val="0"/>
      <w:marRight w:val="0"/>
      <w:marTop w:val="0"/>
      <w:marBottom w:val="0"/>
      <w:divBdr>
        <w:top w:val="none" w:sz="0" w:space="0" w:color="auto"/>
        <w:left w:val="none" w:sz="0" w:space="0" w:color="auto"/>
        <w:bottom w:val="none" w:sz="0" w:space="0" w:color="auto"/>
        <w:right w:val="none" w:sz="0" w:space="0" w:color="auto"/>
      </w:divBdr>
    </w:div>
    <w:div w:id="1475097434">
      <w:bodyDiv w:val="1"/>
      <w:marLeft w:val="0"/>
      <w:marRight w:val="0"/>
      <w:marTop w:val="0"/>
      <w:marBottom w:val="0"/>
      <w:divBdr>
        <w:top w:val="none" w:sz="0" w:space="0" w:color="auto"/>
        <w:left w:val="none" w:sz="0" w:space="0" w:color="auto"/>
        <w:bottom w:val="none" w:sz="0" w:space="0" w:color="auto"/>
        <w:right w:val="none" w:sz="0" w:space="0" w:color="auto"/>
      </w:divBdr>
    </w:div>
    <w:div w:id="1478255743">
      <w:bodyDiv w:val="1"/>
      <w:marLeft w:val="0"/>
      <w:marRight w:val="0"/>
      <w:marTop w:val="0"/>
      <w:marBottom w:val="0"/>
      <w:divBdr>
        <w:top w:val="none" w:sz="0" w:space="0" w:color="auto"/>
        <w:left w:val="none" w:sz="0" w:space="0" w:color="auto"/>
        <w:bottom w:val="none" w:sz="0" w:space="0" w:color="auto"/>
        <w:right w:val="none" w:sz="0" w:space="0" w:color="auto"/>
      </w:divBdr>
    </w:div>
    <w:div w:id="1478838518">
      <w:bodyDiv w:val="1"/>
      <w:marLeft w:val="0"/>
      <w:marRight w:val="0"/>
      <w:marTop w:val="0"/>
      <w:marBottom w:val="0"/>
      <w:divBdr>
        <w:top w:val="none" w:sz="0" w:space="0" w:color="auto"/>
        <w:left w:val="none" w:sz="0" w:space="0" w:color="auto"/>
        <w:bottom w:val="none" w:sz="0" w:space="0" w:color="auto"/>
        <w:right w:val="none" w:sz="0" w:space="0" w:color="auto"/>
      </w:divBdr>
    </w:div>
    <w:div w:id="1479879305">
      <w:bodyDiv w:val="1"/>
      <w:marLeft w:val="0"/>
      <w:marRight w:val="0"/>
      <w:marTop w:val="0"/>
      <w:marBottom w:val="0"/>
      <w:divBdr>
        <w:top w:val="none" w:sz="0" w:space="0" w:color="auto"/>
        <w:left w:val="none" w:sz="0" w:space="0" w:color="auto"/>
        <w:bottom w:val="none" w:sz="0" w:space="0" w:color="auto"/>
        <w:right w:val="none" w:sz="0" w:space="0" w:color="auto"/>
      </w:divBdr>
    </w:div>
    <w:div w:id="1485051485">
      <w:bodyDiv w:val="1"/>
      <w:marLeft w:val="0"/>
      <w:marRight w:val="0"/>
      <w:marTop w:val="0"/>
      <w:marBottom w:val="0"/>
      <w:divBdr>
        <w:top w:val="none" w:sz="0" w:space="0" w:color="auto"/>
        <w:left w:val="none" w:sz="0" w:space="0" w:color="auto"/>
        <w:bottom w:val="none" w:sz="0" w:space="0" w:color="auto"/>
        <w:right w:val="none" w:sz="0" w:space="0" w:color="auto"/>
      </w:divBdr>
    </w:div>
    <w:div w:id="1485466568">
      <w:bodyDiv w:val="1"/>
      <w:marLeft w:val="0"/>
      <w:marRight w:val="0"/>
      <w:marTop w:val="0"/>
      <w:marBottom w:val="0"/>
      <w:divBdr>
        <w:top w:val="none" w:sz="0" w:space="0" w:color="auto"/>
        <w:left w:val="none" w:sz="0" w:space="0" w:color="auto"/>
        <w:bottom w:val="none" w:sz="0" w:space="0" w:color="auto"/>
        <w:right w:val="none" w:sz="0" w:space="0" w:color="auto"/>
      </w:divBdr>
    </w:div>
    <w:div w:id="1492478197">
      <w:bodyDiv w:val="1"/>
      <w:marLeft w:val="0"/>
      <w:marRight w:val="0"/>
      <w:marTop w:val="0"/>
      <w:marBottom w:val="0"/>
      <w:divBdr>
        <w:top w:val="none" w:sz="0" w:space="0" w:color="auto"/>
        <w:left w:val="none" w:sz="0" w:space="0" w:color="auto"/>
        <w:bottom w:val="none" w:sz="0" w:space="0" w:color="auto"/>
        <w:right w:val="none" w:sz="0" w:space="0" w:color="auto"/>
      </w:divBdr>
    </w:div>
    <w:div w:id="1496998282">
      <w:bodyDiv w:val="1"/>
      <w:marLeft w:val="0"/>
      <w:marRight w:val="0"/>
      <w:marTop w:val="0"/>
      <w:marBottom w:val="0"/>
      <w:divBdr>
        <w:top w:val="none" w:sz="0" w:space="0" w:color="auto"/>
        <w:left w:val="none" w:sz="0" w:space="0" w:color="auto"/>
        <w:bottom w:val="none" w:sz="0" w:space="0" w:color="auto"/>
        <w:right w:val="none" w:sz="0" w:space="0" w:color="auto"/>
      </w:divBdr>
    </w:div>
    <w:div w:id="1498113460">
      <w:bodyDiv w:val="1"/>
      <w:marLeft w:val="0"/>
      <w:marRight w:val="0"/>
      <w:marTop w:val="0"/>
      <w:marBottom w:val="0"/>
      <w:divBdr>
        <w:top w:val="none" w:sz="0" w:space="0" w:color="auto"/>
        <w:left w:val="none" w:sz="0" w:space="0" w:color="auto"/>
        <w:bottom w:val="none" w:sz="0" w:space="0" w:color="auto"/>
        <w:right w:val="none" w:sz="0" w:space="0" w:color="auto"/>
      </w:divBdr>
    </w:div>
    <w:div w:id="1500807145">
      <w:bodyDiv w:val="1"/>
      <w:marLeft w:val="0"/>
      <w:marRight w:val="0"/>
      <w:marTop w:val="0"/>
      <w:marBottom w:val="0"/>
      <w:divBdr>
        <w:top w:val="none" w:sz="0" w:space="0" w:color="auto"/>
        <w:left w:val="none" w:sz="0" w:space="0" w:color="auto"/>
        <w:bottom w:val="none" w:sz="0" w:space="0" w:color="auto"/>
        <w:right w:val="none" w:sz="0" w:space="0" w:color="auto"/>
      </w:divBdr>
    </w:div>
    <w:div w:id="1504737314">
      <w:bodyDiv w:val="1"/>
      <w:marLeft w:val="0"/>
      <w:marRight w:val="0"/>
      <w:marTop w:val="0"/>
      <w:marBottom w:val="0"/>
      <w:divBdr>
        <w:top w:val="none" w:sz="0" w:space="0" w:color="auto"/>
        <w:left w:val="none" w:sz="0" w:space="0" w:color="auto"/>
        <w:bottom w:val="none" w:sz="0" w:space="0" w:color="auto"/>
        <w:right w:val="none" w:sz="0" w:space="0" w:color="auto"/>
      </w:divBdr>
    </w:div>
    <w:div w:id="1505323604">
      <w:bodyDiv w:val="1"/>
      <w:marLeft w:val="0"/>
      <w:marRight w:val="0"/>
      <w:marTop w:val="0"/>
      <w:marBottom w:val="0"/>
      <w:divBdr>
        <w:top w:val="none" w:sz="0" w:space="0" w:color="auto"/>
        <w:left w:val="none" w:sz="0" w:space="0" w:color="auto"/>
        <w:bottom w:val="none" w:sz="0" w:space="0" w:color="auto"/>
        <w:right w:val="none" w:sz="0" w:space="0" w:color="auto"/>
      </w:divBdr>
    </w:div>
    <w:div w:id="1507019477">
      <w:bodyDiv w:val="1"/>
      <w:marLeft w:val="0"/>
      <w:marRight w:val="0"/>
      <w:marTop w:val="0"/>
      <w:marBottom w:val="0"/>
      <w:divBdr>
        <w:top w:val="none" w:sz="0" w:space="0" w:color="auto"/>
        <w:left w:val="none" w:sz="0" w:space="0" w:color="auto"/>
        <w:bottom w:val="none" w:sz="0" w:space="0" w:color="auto"/>
        <w:right w:val="none" w:sz="0" w:space="0" w:color="auto"/>
      </w:divBdr>
    </w:div>
    <w:div w:id="1510876514">
      <w:bodyDiv w:val="1"/>
      <w:marLeft w:val="0"/>
      <w:marRight w:val="0"/>
      <w:marTop w:val="0"/>
      <w:marBottom w:val="0"/>
      <w:divBdr>
        <w:top w:val="none" w:sz="0" w:space="0" w:color="auto"/>
        <w:left w:val="none" w:sz="0" w:space="0" w:color="auto"/>
        <w:bottom w:val="none" w:sz="0" w:space="0" w:color="auto"/>
        <w:right w:val="none" w:sz="0" w:space="0" w:color="auto"/>
      </w:divBdr>
    </w:div>
    <w:div w:id="1513494263">
      <w:bodyDiv w:val="1"/>
      <w:marLeft w:val="0"/>
      <w:marRight w:val="0"/>
      <w:marTop w:val="0"/>
      <w:marBottom w:val="0"/>
      <w:divBdr>
        <w:top w:val="none" w:sz="0" w:space="0" w:color="auto"/>
        <w:left w:val="none" w:sz="0" w:space="0" w:color="auto"/>
        <w:bottom w:val="none" w:sz="0" w:space="0" w:color="auto"/>
        <w:right w:val="none" w:sz="0" w:space="0" w:color="auto"/>
      </w:divBdr>
    </w:div>
    <w:div w:id="1517381692">
      <w:bodyDiv w:val="1"/>
      <w:marLeft w:val="0"/>
      <w:marRight w:val="0"/>
      <w:marTop w:val="0"/>
      <w:marBottom w:val="0"/>
      <w:divBdr>
        <w:top w:val="none" w:sz="0" w:space="0" w:color="auto"/>
        <w:left w:val="none" w:sz="0" w:space="0" w:color="auto"/>
        <w:bottom w:val="none" w:sz="0" w:space="0" w:color="auto"/>
        <w:right w:val="none" w:sz="0" w:space="0" w:color="auto"/>
      </w:divBdr>
    </w:div>
    <w:div w:id="1520198255">
      <w:bodyDiv w:val="1"/>
      <w:marLeft w:val="0"/>
      <w:marRight w:val="0"/>
      <w:marTop w:val="0"/>
      <w:marBottom w:val="0"/>
      <w:divBdr>
        <w:top w:val="none" w:sz="0" w:space="0" w:color="auto"/>
        <w:left w:val="none" w:sz="0" w:space="0" w:color="auto"/>
        <w:bottom w:val="none" w:sz="0" w:space="0" w:color="auto"/>
        <w:right w:val="none" w:sz="0" w:space="0" w:color="auto"/>
      </w:divBdr>
    </w:div>
    <w:div w:id="1521968277">
      <w:bodyDiv w:val="1"/>
      <w:marLeft w:val="0"/>
      <w:marRight w:val="0"/>
      <w:marTop w:val="0"/>
      <w:marBottom w:val="0"/>
      <w:divBdr>
        <w:top w:val="none" w:sz="0" w:space="0" w:color="auto"/>
        <w:left w:val="none" w:sz="0" w:space="0" w:color="auto"/>
        <w:bottom w:val="none" w:sz="0" w:space="0" w:color="auto"/>
        <w:right w:val="none" w:sz="0" w:space="0" w:color="auto"/>
      </w:divBdr>
    </w:div>
    <w:div w:id="1526093929">
      <w:bodyDiv w:val="1"/>
      <w:marLeft w:val="0"/>
      <w:marRight w:val="0"/>
      <w:marTop w:val="0"/>
      <w:marBottom w:val="0"/>
      <w:divBdr>
        <w:top w:val="none" w:sz="0" w:space="0" w:color="auto"/>
        <w:left w:val="none" w:sz="0" w:space="0" w:color="auto"/>
        <w:bottom w:val="none" w:sz="0" w:space="0" w:color="auto"/>
        <w:right w:val="none" w:sz="0" w:space="0" w:color="auto"/>
      </w:divBdr>
    </w:div>
    <w:div w:id="1530751535">
      <w:bodyDiv w:val="1"/>
      <w:marLeft w:val="0"/>
      <w:marRight w:val="0"/>
      <w:marTop w:val="0"/>
      <w:marBottom w:val="0"/>
      <w:divBdr>
        <w:top w:val="none" w:sz="0" w:space="0" w:color="auto"/>
        <w:left w:val="none" w:sz="0" w:space="0" w:color="auto"/>
        <w:bottom w:val="none" w:sz="0" w:space="0" w:color="auto"/>
        <w:right w:val="none" w:sz="0" w:space="0" w:color="auto"/>
      </w:divBdr>
    </w:div>
    <w:div w:id="1532185119">
      <w:bodyDiv w:val="1"/>
      <w:marLeft w:val="0"/>
      <w:marRight w:val="0"/>
      <w:marTop w:val="0"/>
      <w:marBottom w:val="0"/>
      <w:divBdr>
        <w:top w:val="none" w:sz="0" w:space="0" w:color="auto"/>
        <w:left w:val="none" w:sz="0" w:space="0" w:color="auto"/>
        <w:bottom w:val="none" w:sz="0" w:space="0" w:color="auto"/>
        <w:right w:val="none" w:sz="0" w:space="0" w:color="auto"/>
      </w:divBdr>
    </w:div>
    <w:div w:id="1533835484">
      <w:bodyDiv w:val="1"/>
      <w:marLeft w:val="0"/>
      <w:marRight w:val="0"/>
      <w:marTop w:val="0"/>
      <w:marBottom w:val="0"/>
      <w:divBdr>
        <w:top w:val="none" w:sz="0" w:space="0" w:color="auto"/>
        <w:left w:val="none" w:sz="0" w:space="0" w:color="auto"/>
        <w:bottom w:val="none" w:sz="0" w:space="0" w:color="auto"/>
        <w:right w:val="none" w:sz="0" w:space="0" w:color="auto"/>
      </w:divBdr>
    </w:div>
    <w:div w:id="1537814879">
      <w:bodyDiv w:val="1"/>
      <w:marLeft w:val="0"/>
      <w:marRight w:val="0"/>
      <w:marTop w:val="0"/>
      <w:marBottom w:val="0"/>
      <w:divBdr>
        <w:top w:val="none" w:sz="0" w:space="0" w:color="auto"/>
        <w:left w:val="none" w:sz="0" w:space="0" w:color="auto"/>
        <w:bottom w:val="none" w:sz="0" w:space="0" w:color="auto"/>
        <w:right w:val="none" w:sz="0" w:space="0" w:color="auto"/>
      </w:divBdr>
    </w:div>
    <w:div w:id="1540432724">
      <w:bodyDiv w:val="1"/>
      <w:marLeft w:val="0"/>
      <w:marRight w:val="0"/>
      <w:marTop w:val="0"/>
      <w:marBottom w:val="0"/>
      <w:divBdr>
        <w:top w:val="none" w:sz="0" w:space="0" w:color="auto"/>
        <w:left w:val="none" w:sz="0" w:space="0" w:color="auto"/>
        <w:bottom w:val="none" w:sz="0" w:space="0" w:color="auto"/>
        <w:right w:val="none" w:sz="0" w:space="0" w:color="auto"/>
      </w:divBdr>
    </w:div>
    <w:div w:id="1543522145">
      <w:bodyDiv w:val="1"/>
      <w:marLeft w:val="0"/>
      <w:marRight w:val="0"/>
      <w:marTop w:val="0"/>
      <w:marBottom w:val="0"/>
      <w:divBdr>
        <w:top w:val="none" w:sz="0" w:space="0" w:color="auto"/>
        <w:left w:val="none" w:sz="0" w:space="0" w:color="auto"/>
        <w:bottom w:val="none" w:sz="0" w:space="0" w:color="auto"/>
        <w:right w:val="none" w:sz="0" w:space="0" w:color="auto"/>
      </w:divBdr>
    </w:div>
    <w:div w:id="1544057983">
      <w:bodyDiv w:val="1"/>
      <w:marLeft w:val="0"/>
      <w:marRight w:val="0"/>
      <w:marTop w:val="0"/>
      <w:marBottom w:val="0"/>
      <w:divBdr>
        <w:top w:val="none" w:sz="0" w:space="0" w:color="auto"/>
        <w:left w:val="none" w:sz="0" w:space="0" w:color="auto"/>
        <w:bottom w:val="none" w:sz="0" w:space="0" w:color="auto"/>
        <w:right w:val="none" w:sz="0" w:space="0" w:color="auto"/>
      </w:divBdr>
    </w:div>
    <w:div w:id="1545290129">
      <w:bodyDiv w:val="1"/>
      <w:marLeft w:val="0"/>
      <w:marRight w:val="0"/>
      <w:marTop w:val="0"/>
      <w:marBottom w:val="0"/>
      <w:divBdr>
        <w:top w:val="none" w:sz="0" w:space="0" w:color="auto"/>
        <w:left w:val="none" w:sz="0" w:space="0" w:color="auto"/>
        <w:bottom w:val="none" w:sz="0" w:space="0" w:color="auto"/>
        <w:right w:val="none" w:sz="0" w:space="0" w:color="auto"/>
      </w:divBdr>
    </w:div>
    <w:div w:id="1546916217">
      <w:bodyDiv w:val="1"/>
      <w:marLeft w:val="0"/>
      <w:marRight w:val="0"/>
      <w:marTop w:val="0"/>
      <w:marBottom w:val="0"/>
      <w:divBdr>
        <w:top w:val="none" w:sz="0" w:space="0" w:color="auto"/>
        <w:left w:val="none" w:sz="0" w:space="0" w:color="auto"/>
        <w:bottom w:val="none" w:sz="0" w:space="0" w:color="auto"/>
        <w:right w:val="none" w:sz="0" w:space="0" w:color="auto"/>
      </w:divBdr>
    </w:div>
    <w:div w:id="1548954051">
      <w:bodyDiv w:val="1"/>
      <w:marLeft w:val="0"/>
      <w:marRight w:val="0"/>
      <w:marTop w:val="0"/>
      <w:marBottom w:val="0"/>
      <w:divBdr>
        <w:top w:val="none" w:sz="0" w:space="0" w:color="auto"/>
        <w:left w:val="none" w:sz="0" w:space="0" w:color="auto"/>
        <w:bottom w:val="none" w:sz="0" w:space="0" w:color="auto"/>
        <w:right w:val="none" w:sz="0" w:space="0" w:color="auto"/>
      </w:divBdr>
    </w:div>
    <w:div w:id="1552569360">
      <w:bodyDiv w:val="1"/>
      <w:marLeft w:val="0"/>
      <w:marRight w:val="0"/>
      <w:marTop w:val="0"/>
      <w:marBottom w:val="0"/>
      <w:divBdr>
        <w:top w:val="none" w:sz="0" w:space="0" w:color="auto"/>
        <w:left w:val="none" w:sz="0" w:space="0" w:color="auto"/>
        <w:bottom w:val="none" w:sz="0" w:space="0" w:color="auto"/>
        <w:right w:val="none" w:sz="0" w:space="0" w:color="auto"/>
      </w:divBdr>
    </w:div>
    <w:div w:id="1553929028">
      <w:bodyDiv w:val="1"/>
      <w:marLeft w:val="0"/>
      <w:marRight w:val="0"/>
      <w:marTop w:val="0"/>
      <w:marBottom w:val="0"/>
      <w:divBdr>
        <w:top w:val="none" w:sz="0" w:space="0" w:color="auto"/>
        <w:left w:val="none" w:sz="0" w:space="0" w:color="auto"/>
        <w:bottom w:val="none" w:sz="0" w:space="0" w:color="auto"/>
        <w:right w:val="none" w:sz="0" w:space="0" w:color="auto"/>
      </w:divBdr>
    </w:div>
    <w:div w:id="1554076372">
      <w:bodyDiv w:val="1"/>
      <w:marLeft w:val="0"/>
      <w:marRight w:val="0"/>
      <w:marTop w:val="0"/>
      <w:marBottom w:val="0"/>
      <w:divBdr>
        <w:top w:val="none" w:sz="0" w:space="0" w:color="auto"/>
        <w:left w:val="none" w:sz="0" w:space="0" w:color="auto"/>
        <w:bottom w:val="none" w:sz="0" w:space="0" w:color="auto"/>
        <w:right w:val="none" w:sz="0" w:space="0" w:color="auto"/>
      </w:divBdr>
    </w:div>
    <w:div w:id="1557737951">
      <w:bodyDiv w:val="1"/>
      <w:marLeft w:val="0"/>
      <w:marRight w:val="0"/>
      <w:marTop w:val="0"/>
      <w:marBottom w:val="0"/>
      <w:divBdr>
        <w:top w:val="none" w:sz="0" w:space="0" w:color="auto"/>
        <w:left w:val="none" w:sz="0" w:space="0" w:color="auto"/>
        <w:bottom w:val="none" w:sz="0" w:space="0" w:color="auto"/>
        <w:right w:val="none" w:sz="0" w:space="0" w:color="auto"/>
      </w:divBdr>
    </w:div>
    <w:div w:id="1559633772">
      <w:bodyDiv w:val="1"/>
      <w:marLeft w:val="0"/>
      <w:marRight w:val="0"/>
      <w:marTop w:val="0"/>
      <w:marBottom w:val="0"/>
      <w:divBdr>
        <w:top w:val="none" w:sz="0" w:space="0" w:color="auto"/>
        <w:left w:val="none" w:sz="0" w:space="0" w:color="auto"/>
        <w:bottom w:val="none" w:sz="0" w:space="0" w:color="auto"/>
        <w:right w:val="none" w:sz="0" w:space="0" w:color="auto"/>
      </w:divBdr>
    </w:div>
    <w:div w:id="1560625677">
      <w:bodyDiv w:val="1"/>
      <w:marLeft w:val="0"/>
      <w:marRight w:val="0"/>
      <w:marTop w:val="0"/>
      <w:marBottom w:val="0"/>
      <w:divBdr>
        <w:top w:val="none" w:sz="0" w:space="0" w:color="auto"/>
        <w:left w:val="none" w:sz="0" w:space="0" w:color="auto"/>
        <w:bottom w:val="none" w:sz="0" w:space="0" w:color="auto"/>
        <w:right w:val="none" w:sz="0" w:space="0" w:color="auto"/>
      </w:divBdr>
    </w:div>
    <w:div w:id="1561205021">
      <w:bodyDiv w:val="1"/>
      <w:marLeft w:val="0"/>
      <w:marRight w:val="0"/>
      <w:marTop w:val="0"/>
      <w:marBottom w:val="0"/>
      <w:divBdr>
        <w:top w:val="none" w:sz="0" w:space="0" w:color="auto"/>
        <w:left w:val="none" w:sz="0" w:space="0" w:color="auto"/>
        <w:bottom w:val="none" w:sz="0" w:space="0" w:color="auto"/>
        <w:right w:val="none" w:sz="0" w:space="0" w:color="auto"/>
      </w:divBdr>
    </w:div>
    <w:div w:id="1567642141">
      <w:bodyDiv w:val="1"/>
      <w:marLeft w:val="0"/>
      <w:marRight w:val="0"/>
      <w:marTop w:val="0"/>
      <w:marBottom w:val="0"/>
      <w:divBdr>
        <w:top w:val="none" w:sz="0" w:space="0" w:color="auto"/>
        <w:left w:val="none" w:sz="0" w:space="0" w:color="auto"/>
        <w:bottom w:val="none" w:sz="0" w:space="0" w:color="auto"/>
        <w:right w:val="none" w:sz="0" w:space="0" w:color="auto"/>
      </w:divBdr>
    </w:div>
    <w:div w:id="1568607929">
      <w:bodyDiv w:val="1"/>
      <w:marLeft w:val="0"/>
      <w:marRight w:val="0"/>
      <w:marTop w:val="0"/>
      <w:marBottom w:val="0"/>
      <w:divBdr>
        <w:top w:val="none" w:sz="0" w:space="0" w:color="auto"/>
        <w:left w:val="none" w:sz="0" w:space="0" w:color="auto"/>
        <w:bottom w:val="none" w:sz="0" w:space="0" w:color="auto"/>
        <w:right w:val="none" w:sz="0" w:space="0" w:color="auto"/>
      </w:divBdr>
    </w:div>
    <w:div w:id="1569341249">
      <w:bodyDiv w:val="1"/>
      <w:marLeft w:val="0"/>
      <w:marRight w:val="0"/>
      <w:marTop w:val="0"/>
      <w:marBottom w:val="0"/>
      <w:divBdr>
        <w:top w:val="none" w:sz="0" w:space="0" w:color="auto"/>
        <w:left w:val="none" w:sz="0" w:space="0" w:color="auto"/>
        <w:bottom w:val="none" w:sz="0" w:space="0" w:color="auto"/>
        <w:right w:val="none" w:sz="0" w:space="0" w:color="auto"/>
      </w:divBdr>
    </w:div>
    <w:div w:id="1571771245">
      <w:bodyDiv w:val="1"/>
      <w:marLeft w:val="0"/>
      <w:marRight w:val="0"/>
      <w:marTop w:val="0"/>
      <w:marBottom w:val="0"/>
      <w:divBdr>
        <w:top w:val="none" w:sz="0" w:space="0" w:color="auto"/>
        <w:left w:val="none" w:sz="0" w:space="0" w:color="auto"/>
        <w:bottom w:val="none" w:sz="0" w:space="0" w:color="auto"/>
        <w:right w:val="none" w:sz="0" w:space="0" w:color="auto"/>
      </w:divBdr>
    </w:div>
    <w:div w:id="1577855532">
      <w:bodyDiv w:val="1"/>
      <w:marLeft w:val="0"/>
      <w:marRight w:val="0"/>
      <w:marTop w:val="0"/>
      <w:marBottom w:val="0"/>
      <w:divBdr>
        <w:top w:val="none" w:sz="0" w:space="0" w:color="auto"/>
        <w:left w:val="none" w:sz="0" w:space="0" w:color="auto"/>
        <w:bottom w:val="none" w:sz="0" w:space="0" w:color="auto"/>
        <w:right w:val="none" w:sz="0" w:space="0" w:color="auto"/>
      </w:divBdr>
    </w:div>
    <w:div w:id="1578636008">
      <w:bodyDiv w:val="1"/>
      <w:marLeft w:val="0"/>
      <w:marRight w:val="0"/>
      <w:marTop w:val="0"/>
      <w:marBottom w:val="0"/>
      <w:divBdr>
        <w:top w:val="none" w:sz="0" w:space="0" w:color="auto"/>
        <w:left w:val="none" w:sz="0" w:space="0" w:color="auto"/>
        <w:bottom w:val="none" w:sz="0" w:space="0" w:color="auto"/>
        <w:right w:val="none" w:sz="0" w:space="0" w:color="auto"/>
      </w:divBdr>
    </w:div>
    <w:div w:id="1579557178">
      <w:bodyDiv w:val="1"/>
      <w:marLeft w:val="0"/>
      <w:marRight w:val="0"/>
      <w:marTop w:val="0"/>
      <w:marBottom w:val="0"/>
      <w:divBdr>
        <w:top w:val="none" w:sz="0" w:space="0" w:color="auto"/>
        <w:left w:val="none" w:sz="0" w:space="0" w:color="auto"/>
        <w:bottom w:val="none" w:sz="0" w:space="0" w:color="auto"/>
        <w:right w:val="none" w:sz="0" w:space="0" w:color="auto"/>
      </w:divBdr>
    </w:div>
    <w:div w:id="1581596521">
      <w:bodyDiv w:val="1"/>
      <w:marLeft w:val="0"/>
      <w:marRight w:val="0"/>
      <w:marTop w:val="0"/>
      <w:marBottom w:val="0"/>
      <w:divBdr>
        <w:top w:val="none" w:sz="0" w:space="0" w:color="auto"/>
        <w:left w:val="none" w:sz="0" w:space="0" w:color="auto"/>
        <w:bottom w:val="none" w:sz="0" w:space="0" w:color="auto"/>
        <w:right w:val="none" w:sz="0" w:space="0" w:color="auto"/>
      </w:divBdr>
    </w:div>
    <w:div w:id="1584337049">
      <w:bodyDiv w:val="1"/>
      <w:marLeft w:val="0"/>
      <w:marRight w:val="0"/>
      <w:marTop w:val="0"/>
      <w:marBottom w:val="0"/>
      <w:divBdr>
        <w:top w:val="none" w:sz="0" w:space="0" w:color="auto"/>
        <w:left w:val="none" w:sz="0" w:space="0" w:color="auto"/>
        <w:bottom w:val="none" w:sz="0" w:space="0" w:color="auto"/>
        <w:right w:val="none" w:sz="0" w:space="0" w:color="auto"/>
      </w:divBdr>
    </w:div>
    <w:div w:id="1586651951">
      <w:bodyDiv w:val="1"/>
      <w:marLeft w:val="0"/>
      <w:marRight w:val="0"/>
      <w:marTop w:val="0"/>
      <w:marBottom w:val="0"/>
      <w:divBdr>
        <w:top w:val="none" w:sz="0" w:space="0" w:color="auto"/>
        <w:left w:val="none" w:sz="0" w:space="0" w:color="auto"/>
        <w:bottom w:val="none" w:sz="0" w:space="0" w:color="auto"/>
        <w:right w:val="none" w:sz="0" w:space="0" w:color="auto"/>
      </w:divBdr>
    </w:div>
    <w:div w:id="1591813918">
      <w:bodyDiv w:val="1"/>
      <w:marLeft w:val="0"/>
      <w:marRight w:val="0"/>
      <w:marTop w:val="0"/>
      <w:marBottom w:val="0"/>
      <w:divBdr>
        <w:top w:val="none" w:sz="0" w:space="0" w:color="auto"/>
        <w:left w:val="none" w:sz="0" w:space="0" w:color="auto"/>
        <w:bottom w:val="none" w:sz="0" w:space="0" w:color="auto"/>
        <w:right w:val="none" w:sz="0" w:space="0" w:color="auto"/>
      </w:divBdr>
    </w:div>
    <w:div w:id="1598097892">
      <w:bodyDiv w:val="1"/>
      <w:marLeft w:val="0"/>
      <w:marRight w:val="0"/>
      <w:marTop w:val="0"/>
      <w:marBottom w:val="0"/>
      <w:divBdr>
        <w:top w:val="none" w:sz="0" w:space="0" w:color="auto"/>
        <w:left w:val="none" w:sz="0" w:space="0" w:color="auto"/>
        <w:bottom w:val="none" w:sz="0" w:space="0" w:color="auto"/>
        <w:right w:val="none" w:sz="0" w:space="0" w:color="auto"/>
      </w:divBdr>
    </w:div>
    <w:div w:id="1598099770">
      <w:bodyDiv w:val="1"/>
      <w:marLeft w:val="0"/>
      <w:marRight w:val="0"/>
      <w:marTop w:val="0"/>
      <w:marBottom w:val="0"/>
      <w:divBdr>
        <w:top w:val="none" w:sz="0" w:space="0" w:color="auto"/>
        <w:left w:val="none" w:sz="0" w:space="0" w:color="auto"/>
        <w:bottom w:val="none" w:sz="0" w:space="0" w:color="auto"/>
        <w:right w:val="none" w:sz="0" w:space="0" w:color="auto"/>
      </w:divBdr>
    </w:div>
    <w:div w:id="1598907739">
      <w:bodyDiv w:val="1"/>
      <w:marLeft w:val="0"/>
      <w:marRight w:val="0"/>
      <w:marTop w:val="0"/>
      <w:marBottom w:val="0"/>
      <w:divBdr>
        <w:top w:val="none" w:sz="0" w:space="0" w:color="auto"/>
        <w:left w:val="none" w:sz="0" w:space="0" w:color="auto"/>
        <w:bottom w:val="none" w:sz="0" w:space="0" w:color="auto"/>
        <w:right w:val="none" w:sz="0" w:space="0" w:color="auto"/>
      </w:divBdr>
    </w:div>
    <w:div w:id="1600598924">
      <w:bodyDiv w:val="1"/>
      <w:marLeft w:val="0"/>
      <w:marRight w:val="0"/>
      <w:marTop w:val="0"/>
      <w:marBottom w:val="0"/>
      <w:divBdr>
        <w:top w:val="none" w:sz="0" w:space="0" w:color="auto"/>
        <w:left w:val="none" w:sz="0" w:space="0" w:color="auto"/>
        <w:bottom w:val="none" w:sz="0" w:space="0" w:color="auto"/>
        <w:right w:val="none" w:sz="0" w:space="0" w:color="auto"/>
      </w:divBdr>
    </w:div>
    <w:div w:id="1602837630">
      <w:bodyDiv w:val="1"/>
      <w:marLeft w:val="0"/>
      <w:marRight w:val="0"/>
      <w:marTop w:val="0"/>
      <w:marBottom w:val="0"/>
      <w:divBdr>
        <w:top w:val="none" w:sz="0" w:space="0" w:color="auto"/>
        <w:left w:val="none" w:sz="0" w:space="0" w:color="auto"/>
        <w:bottom w:val="none" w:sz="0" w:space="0" w:color="auto"/>
        <w:right w:val="none" w:sz="0" w:space="0" w:color="auto"/>
      </w:divBdr>
    </w:div>
    <w:div w:id="1605267984">
      <w:bodyDiv w:val="1"/>
      <w:marLeft w:val="0"/>
      <w:marRight w:val="0"/>
      <w:marTop w:val="0"/>
      <w:marBottom w:val="0"/>
      <w:divBdr>
        <w:top w:val="none" w:sz="0" w:space="0" w:color="auto"/>
        <w:left w:val="none" w:sz="0" w:space="0" w:color="auto"/>
        <w:bottom w:val="none" w:sz="0" w:space="0" w:color="auto"/>
        <w:right w:val="none" w:sz="0" w:space="0" w:color="auto"/>
      </w:divBdr>
    </w:div>
    <w:div w:id="1608006144">
      <w:bodyDiv w:val="1"/>
      <w:marLeft w:val="0"/>
      <w:marRight w:val="0"/>
      <w:marTop w:val="0"/>
      <w:marBottom w:val="0"/>
      <w:divBdr>
        <w:top w:val="none" w:sz="0" w:space="0" w:color="auto"/>
        <w:left w:val="none" w:sz="0" w:space="0" w:color="auto"/>
        <w:bottom w:val="none" w:sz="0" w:space="0" w:color="auto"/>
        <w:right w:val="none" w:sz="0" w:space="0" w:color="auto"/>
      </w:divBdr>
    </w:div>
    <w:div w:id="1610890056">
      <w:bodyDiv w:val="1"/>
      <w:marLeft w:val="0"/>
      <w:marRight w:val="0"/>
      <w:marTop w:val="0"/>
      <w:marBottom w:val="0"/>
      <w:divBdr>
        <w:top w:val="none" w:sz="0" w:space="0" w:color="auto"/>
        <w:left w:val="none" w:sz="0" w:space="0" w:color="auto"/>
        <w:bottom w:val="none" w:sz="0" w:space="0" w:color="auto"/>
        <w:right w:val="none" w:sz="0" w:space="0" w:color="auto"/>
      </w:divBdr>
    </w:div>
    <w:div w:id="1613633894">
      <w:bodyDiv w:val="1"/>
      <w:marLeft w:val="0"/>
      <w:marRight w:val="0"/>
      <w:marTop w:val="0"/>
      <w:marBottom w:val="0"/>
      <w:divBdr>
        <w:top w:val="none" w:sz="0" w:space="0" w:color="auto"/>
        <w:left w:val="none" w:sz="0" w:space="0" w:color="auto"/>
        <w:bottom w:val="none" w:sz="0" w:space="0" w:color="auto"/>
        <w:right w:val="none" w:sz="0" w:space="0" w:color="auto"/>
      </w:divBdr>
    </w:div>
    <w:div w:id="1614941396">
      <w:bodyDiv w:val="1"/>
      <w:marLeft w:val="0"/>
      <w:marRight w:val="0"/>
      <w:marTop w:val="0"/>
      <w:marBottom w:val="0"/>
      <w:divBdr>
        <w:top w:val="none" w:sz="0" w:space="0" w:color="auto"/>
        <w:left w:val="none" w:sz="0" w:space="0" w:color="auto"/>
        <w:bottom w:val="none" w:sz="0" w:space="0" w:color="auto"/>
        <w:right w:val="none" w:sz="0" w:space="0" w:color="auto"/>
      </w:divBdr>
    </w:div>
    <w:div w:id="1616404363">
      <w:bodyDiv w:val="1"/>
      <w:marLeft w:val="0"/>
      <w:marRight w:val="0"/>
      <w:marTop w:val="0"/>
      <w:marBottom w:val="0"/>
      <w:divBdr>
        <w:top w:val="none" w:sz="0" w:space="0" w:color="auto"/>
        <w:left w:val="none" w:sz="0" w:space="0" w:color="auto"/>
        <w:bottom w:val="none" w:sz="0" w:space="0" w:color="auto"/>
        <w:right w:val="none" w:sz="0" w:space="0" w:color="auto"/>
      </w:divBdr>
    </w:div>
    <w:div w:id="1620183970">
      <w:bodyDiv w:val="1"/>
      <w:marLeft w:val="0"/>
      <w:marRight w:val="0"/>
      <w:marTop w:val="0"/>
      <w:marBottom w:val="0"/>
      <w:divBdr>
        <w:top w:val="none" w:sz="0" w:space="0" w:color="auto"/>
        <w:left w:val="none" w:sz="0" w:space="0" w:color="auto"/>
        <w:bottom w:val="none" w:sz="0" w:space="0" w:color="auto"/>
        <w:right w:val="none" w:sz="0" w:space="0" w:color="auto"/>
      </w:divBdr>
    </w:div>
    <w:div w:id="1620992498">
      <w:bodyDiv w:val="1"/>
      <w:marLeft w:val="0"/>
      <w:marRight w:val="0"/>
      <w:marTop w:val="0"/>
      <w:marBottom w:val="0"/>
      <w:divBdr>
        <w:top w:val="none" w:sz="0" w:space="0" w:color="auto"/>
        <w:left w:val="none" w:sz="0" w:space="0" w:color="auto"/>
        <w:bottom w:val="none" w:sz="0" w:space="0" w:color="auto"/>
        <w:right w:val="none" w:sz="0" w:space="0" w:color="auto"/>
      </w:divBdr>
    </w:div>
    <w:div w:id="1628200002">
      <w:bodyDiv w:val="1"/>
      <w:marLeft w:val="0"/>
      <w:marRight w:val="0"/>
      <w:marTop w:val="0"/>
      <w:marBottom w:val="0"/>
      <w:divBdr>
        <w:top w:val="none" w:sz="0" w:space="0" w:color="auto"/>
        <w:left w:val="none" w:sz="0" w:space="0" w:color="auto"/>
        <w:bottom w:val="none" w:sz="0" w:space="0" w:color="auto"/>
        <w:right w:val="none" w:sz="0" w:space="0" w:color="auto"/>
      </w:divBdr>
    </w:div>
    <w:div w:id="1628704515">
      <w:bodyDiv w:val="1"/>
      <w:marLeft w:val="0"/>
      <w:marRight w:val="0"/>
      <w:marTop w:val="0"/>
      <w:marBottom w:val="0"/>
      <w:divBdr>
        <w:top w:val="none" w:sz="0" w:space="0" w:color="auto"/>
        <w:left w:val="none" w:sz="0" w:space="0" w:color="auto"/>
        <w:bottom w:val="none" w:sz="0" w:space="0" w:color="auto"/>
        <w:right w:val="none" w:sz="0" w:space="0" w:color="auto"/>
      </w:divBdr>
    </w:div>
    <w:div w:id="1637567738">
      <w:bodyDiv w:val="1"/>
      <w:marLeft w:val="0"/>
      <w:marRight w:val="0"/>
      <w:marTop w:val="0"/>
      <w:marBottom w:val="0"/>
      <w:divBdr>
        <w:top w:val="none" w:sz="0" w:space="0" w:color="auto"/>
        <w:left w:val="none" w:sz="0" w:space="0" w:color="auto"/>
        <w:bottom w:val="none" w:sz="0" w:space="0" w:color="auto"/>
        <w:right w:val="none" w:sz="0" w:space="0" w:color="auto"/>
      </w:divBdr>
    </w:div>
    <w:div w:id="1638536274">
      <w:bodyDiv w:val="1"/>
      <w:marLeft w:val="0"/>
      <w:marRight w:val="0"/>
      <w:marTop w:val="0"/>
      <w:marBottom w:val="0"/>
      <w:divBdr>
        <w:top w:val="none" w:sz="0" w:space="0" w:color="auto"/>
        <w:left w:val="none" w:sz="0" w:space="0" w:color="auto"/>
        <w:bottom w:val="none" w:sz="0" w:space="0" w:color="auto"/>
        <w:right w:val="none" w:sz="0" w:space="0" w:color="auto"/>
      </w:divBdr>
    </w:div>
    <w:div w:id="1639258539">
      <w:bodyDiv w:val="1"/>
      <w:marLeft w:val="0"/>
      <w:marRight w:val="0"/>
      <w:marTop w:val="0"/>
      <w:marBottom w:val="0"/>
      <w:divBdr>
        <w:top w:val="none" w:sz="0" w:space="0" w:color="auto"/>
        <w:left w:val="none" w:sz="0" w:space="0" w:color="auto"/>
        <w:bottom w:val="none" w:sz="0" w:space="0" w:color="auto"/>
        <w:right w:val="none" w:sz="0" w:space="0" w:color="auto"/>
      </w:divBdr>
    </w:div>
    <w:div w:id="1642224575">
      <w:bodyDiv w:val="1"/>
      <w:marLeft w:val="0"/>
      <w:marRight w:val="0"/>
      <w:marTop w:val="0"/>
      <w:marBottom w:val="0"/>
      <w:divBdr>
        <w:top w:val="none" w:sz="0" w:space="0" w:color="auto"/>
        <w:left w:val="none" w:sz="0" w:space="0" w:color="auto"/>
        <w:bottom w:val="none" w:sz="0" w:space="0" w:color="auto"/>
        <w:right w:val="none" w:sz="0" w:space="0" w:color="auto"/>
      </w:divBdr>
    </w:div>
    <w:div w:id="1642660685">
      <w:bodyDiv w:val="1"/>
      <w:marLeft w:val="0"/>
      <w:marRight w:val="0"/>
      <w:marTop w:val="0"/>
      <w:marBottom w:val="0"/>
      <w:divBdr>
        <w:top w:val="none" w:sz="0" w:space="0" w:color="auto"/>
        <w:left w:val="none" w:sz="0" w:space="0" w:color="auto"/>
        <w:bottom w:val="none" w:sz="0" w:space="0" w:color="auto"/>
        <w:right w:val="none" w:sz="0" w:space="0" w:color="auto"/>
      </w:divBdr>
    </w:div>
    <w:div w:id="1643391447">
      <w:bodyDiv w:val="1"/>
      <w:marLeft w:val="0"/>
      <w:marRight w:val="0"/>
      <w:marTop w:val="0"/>
      <w:marBottom w:val="0"/>
      <w:divBdr>
        <w:top w:val="none" w:sz="0" w:space="0" w:color="auto"/>
        <w:left w:val="none" w:sz="0" w:space="0" w:color="auto"/>
        <w:bottom w:val="none" w:sz="0" w:space="0" w:color="auto"/>
        <w:right w:val="none" w:sz="0" w:space="0" w:color="auto"/>
      </w:divBdr>
    </w:div>
    <w:div w:id="1649087332">
      <w:bodyDiv w:val="1"/>
      <w:marLeft w:val="0"/>
      <w:marRight w:val="0"/>
      <w:marTop w:val="0"/>
      <w:marBottom w:val="0"/>
      <w:divBdr>
        <w:top w:val="none" w:sz="0" w:space="0" w:color="auto"/>
        <w:left w:val="none" w:sz="0" w:space="0" w:color="auto"/>
        <w:bottom w:val="none" w:sz="0" w:space="0" w:color="auto"/>
        <w:right w:val="none" w:sz="0" w:space="0" w:color="auto"/>
      </w:divBdr>
    </w:div>
    <w:div w:id="1651901379">
      <w:bodyDiv w:val="1"/>
      <w:marLeft w:val="0"/>
      <w:marRight w:val="0"/>
      <w:marTop w:val="0"/>
      <w:marBottom w:val="0"/>
      <w:divBdr>
        <w:top w:val="none" w:sz="0" w:space="0" w:color="auto"/>
        <w:left w:val="none" w:sz="0" w:space="0" w:color="auto"/>
        <w:bottom w:val="none" w:sz="0" w:space="0" w:color="auto"/>
        <w:right w:val="none" w:sz="0" w:space="0" w:color="auto"/>
      </w:divBdr>
    </w:div>
    <w:div w:id="1656059016">
      <w:bodyDiv w:val="1"/>
      <w:marLeft w:val="0"/>
      <w:marRight w:val="0"/>
      <w:marTop w:val="0"/>
      <w:marBottom w:val="0"/>
      <w:divBdr>
        <w:top w:val="none" w:sz="0" w:space="0" w:color="auto"/>
        <w:left w:val="none" w:sz="0" w:space="0" w:color="auto"/>
        <w:bottom w:val="none" w:sz="0" w:space="0" w:color="auto"/>
        <w:right w:val="none" w:sz="0" w:space="0" w:color="auto"/>
      </w:divBdr>
    </w:div>
    <w:div w:id="1659577640">
      <w:bodyDiv w:val="1"/>
      <w:marLeft w:val="0"/>
      <w:marRight w:val="0"/>
      <w:marTop w:val="0"/>
      <w:marBottom w:val="0"/>
      <w:divBdr>
        <w:top w:val="none" w:sz="0" w:space="0" w:color="auto"/>
        <w:left w:val="none" w:sz="0" w:space="0" w:color="auto"/>
        <w:bottom w:val="none" w:sz="0" w:space="0" w:color="auto"/>
        <w:right w:val="none" w:sz="0" w:space="0" w:color="auto"/>
      </w:divBdr>
    </w:div>
    <w:div w:id="1669017967">
      <w:bodyDiv w:val="1"/>
      <w:marLeft w:val="0"/>
      <w:marRight w:val="0"/>
      <w:marTop w:val="0"/>
      <w:marBottom w:val="0"/>
      <w:divBdr>
        <w:top w:val="none" w:sz="0" w:space="0" w:color="auto"/>
        <w:left w:val="none" w:sz="0" w:space="0" w:color="auto"/>
        <w:bottom w:val="none" w:sz="0" w:space="0" w:color="auto"/>
        <w:right w:val="none" w:sz="0" w:space="0" w:color="auto"/>
      </w:divBdr>
    </w:div>
    <w:div w:id="1671983772">
      <w:bodyDiv w:val="1"/>
      <w:marLeft w:val="0"/>
      <w:marRight w:val="0"/>
      <w:marTop w:val="0"/>
      <w:marBottom w:val="0"/>
      <w:divBdr>
        <w:top w:val="none" w:sz="0" w:space="0" w:color="auto"/>
        <w:left w:val="none" w:sz="0" w:space="0" w:color="auto"/>
        <w:bottom w:val="none" w:sz="0" w:space="0" w:color="auto"/>
        <w:right w:val="none" w:sz="0" w:space="0" w:color="auto"/>
      </w:divBdr>
    </w:div>
    <w:div w:id="1673726431">
      <w:bodyDiv w:val="1"/>
      <w:marLeft w:val="0"/>
      <w:marRight w:val="0"/>
      <w:marTop w:val="0"/>
      <w:marBottom w:val="0"/>
      <w:divBdr>
        <w:top w:val="none" w:sz="0" w:space="0" w:color="auto"/>
        <w:left w:val="none" w:sz="0" w:space="0" w:color="auto"/>
        <w:bottom w:val="none" w:sz="0" w:space="0" w:color="auto"/>
        <w:right w:val="none" w:sz="0" w:space="0" w:color="auto"/>
      </w:divBdr>
    </w:div>
    <w:div w:id="1673987102">
      <w:bodyDiv w:val="1"/>
      <w:marLeft w:val="0"/>
      <w:marRight w:val="0"/>
      <w:marTop w:val="0"/>
      <w:marBottom w:val="0"/>
      <w:divBdr>
        <w:top w:val="none" w:sz="0" w:space="0" w:color="auto"/>
        <w:left w:val="none" w:sz="0" w:space="0" w:color="auto"/>
        <w:bottom w:val="none" w:sz="0" w:space="0" w:color="auto"/>
        <w:right w:val="none" w:sz="0" w:space="0" w:color="auto"/>
      </w:divBdr>
    </w:div>
    <w:div w:id="1674141105">
      <w:bodyDiv w:val="1"/>
      <w:marLeft w:val="0"/>
      <w:marRight w:val="0"/>
      <w:marTop w:val="0"/>
      <w:marBottom w:val="0"/>
      <w:divBdr>
        <w:top w:val="none" w:sz="0" w:space="0" w:color="auto"/>
        <w:left w:val="none" w:sz="0" w:space="0" w:color="auto"/>
        <w:bottom w:val="none" w:sz="0" w:space="0" w:color="auto"/>
        <w:right w:val="none" w:sz="0" w:space="0" w:color="auto"/>
      </w:divBdr>
    </w:div>
    <w:div w:id="1674992627">
      <w:bodyDiv w:val="1"/>
      <w:marLeft w:val="0"/>
      <w:marRight w:val="0"/>
      <w:marTop w:val="0"/>
      <w:marBottom w:val="0"/>
      <w:divBdr>
        <w:top w:val="none" w:sz="0" w:space="0" w:color="auto"/>
        <w:left w:val="none" w:sz="0" w:space="0" w:color="auto"/>
        <w:bottom w:val="none" w:sz="0" w:space="0" w:color="auto"/>
        <w:right w:val="none" w:sz="0" w:space="0" w:color="auto"/>
      </w:divBdr>
    </w:div>
    <w:div w:id="1675109988">
      <w:bodyDiv w:val="1"/>
      <w:marLeft w:val="0"/>
      <w:marRight w:val="0"/>
      <w:marTop w:val="0"/>
      <w:marBottom w:val="0"/>
      <w:divBdr>
        <w:top w:val="none" w:sz="0" w:space="0" w:color="auto"/>
        <w:left w:val="none" w:sz="0" w:space="0" w:color="auto"/>
        <w:bottom w:val="none" w:sz="0" w:space="0" w:color="auto"/>
        <w:right w:val="none" w:sz="0" w:space="0" w:color="auto"/>
      </w:divBdr>
    </w:div>
    <w:div w:id="1678120077">
      <w:bodyDiv w:val="1"/>
      <w:marLeft w:val="0"/>
      <w:marRight w:val="0"/>
      <w:marTop w:val="0"/>
      <w:marBottom w:val="0"/>
      <w:divBdr>
        <w:top w:val="none" w:sz="0" w:space="0" w:color="auto"/>
        <w:left w:val="none" w:sz="0" w:space="0" w:color="auto"/>
        <w:bottom w:val="none" w:sz="0" w:space="0" w:color="auto"/>
        <w:right w:val="none" w:sz="0" w:space="0" w:color="auto"/>
      </w:divBdr>
    </w:div>
    <w:div w:id="1679694865">
      <w:bodyDiv w:val="1"/>
      <w:marLeft w:val="0"/>
      <w:marRight w:val="0"/>
      <w:marTop w:val="0"/>
      <w:marBottom w:val="0"/>
      <w:divBdr>
        <w:top w:val="none" w:sz="0" w:space="0" w:color="auto"/>
        <w:left w:val="none" w:sz="0" w:space="0" w:color="auto"/>
        <w:bottom w:val="none" w:sz="0" w:space="0" w:color="auto"/>
        <w:right w:val="none" w:sz="0" w:space="0" w:color="auto"/>
      </w:divBdr>
    </w:div>
    <w:div w:id="1686250693">
      <w:bodyDiv w:val="1"/>
      <w:marLeft w:val="0"/>
      <w:marRight w:val="0"/>
      <w:marTop w:val="0"/>
      <w:marBottom w:val="0"/>
      <w:divBdr>
        <w:top w:val="none" w:sz="0" w:space="0" w:color="auto"/>
        <w:left w:val="none" w:sz="0" w:space="0" w:color="auto"/>
        <w:bottom w:val="none" w:sz="0" w:space="0" w:color="auto"/>
        <w:right w:val="none" w:sz="0" w:space="0" w:color="auto"/>
      </w:divBdr>
    </w:div>
    <w:div w:id="1689141729">
      <w:bodyDiv w:val="1"/>
      <w:marLeft w:val="0"/>
      <w:marRight w:val="0"/>
      <w:marTop w:val="0"/>
      <w:marBottom w:val="0"/>
      <w:divBdr>
        <w:top w:val="none" w:sz="0" w:space="0" w:color="auto"/>
        <w:left w:val="none" w:sz="0" w:space="0" w:color="auto"/>
        <w:bottom w:val="none" w:sz="0" w:space="0" w:color="auto"/>
        <w:right w:val="none" w:sz="0" w:space="0" w:color="auto"/>
      </w:divBdr>
    </w:div>
    <w:div w:id="1690831572">
      <w:bodyDiv w:val="1"/>
      <w:marLeft w:val="0"/>
      <w:marRight w:val="0"/>
      <w:marTop w:val="0"/>
      <w:marBottom w:val="0"/>
      <w:divBdr>
        <w:top w:val="none" w:sz="0" w:space="0" w:color="auto"/>
        <w:left w:val="none" w:sz="0" w:space="0" w:color="auto"/>
        <w:bottom w:val="none" w:sz="0" w:space="0" w:color="auto"/>
        <w:right w:val="none" w:sz="0" w:space="0" w:color="auto"/>
      </w:divBdr>
    </w:div>
    <w:div w:id="1691104039">
      <w:bodyDiv w:val="1"/>
      <w:marLeft w:val="0"/>
      <w:marRight w:val="0"/>
      <w:marTop w:val="0"/>
      <w:marBottom w:val="0"/>
      <w:divBdr>
        <w:top w:val="none" w:sz="0" w:space="0" w:color="auto"/>
        <w:left w:val="none" w:sz="0" w:space="0" w:color="auto"/>
        <w:bottom w:val="none" w:sz="0" w:space="0" w:color="auto"/>
        <w:right w:val="none" w:sz="0" w:space="0" w:color="auto"/>
      </w:divBdr>
    </w:div>
    <w:div w:id="1692075213">
      <w:bodyDiv w:val="1"/>
      <w:marLeft w:val="0"/>
      <w:marRight w:val="0"/>
      <w:marTop w:val="0"/>
      <w:marBottom w:val="0"/>
      <w:divBdr>
        <w:top w:val="none" w:sz="0" w:space="0" w:color="auto"/>
        <w:left w:val="none" w:sz="0" w:space="0" w:color="auto"/>
        <w:bottom w:val="none" w:sz="0" w:space="0" w:color="auto"/>
        <w:right w:val="none" w:sz="0" w:space="0" w:color="auto"/>
      </w:divBdr>
    </w:div>
    <w:div w:id="1692998561">
      <w:bodyDiv w:val="1"/>
      <w:marLeft w:val="0"/>
      <w:marRight w:val="0"/>
      <w:marTop w:val="0"/>
      <w:marBottom w:val="0"/>
      <w:divBdr>
        <w:top w:val="none" w:sz="0" w:space="0" w:color="auto"/>
        <w:left w:val="none" w:sz="0" w:space="0" w:color="auto"/>
        <w:bottom w:val="none" w:sz="0" w:space="0" w:color="auto"/>
        <w:right w:val="none" w:sz="0" w:space="0" w:color="auto"/>
      </w:divBdr>
    </w:div>
    <w:div w:id="1693216058">
      <w:bodyDiv w:val="1"/>
      <w:marLeft w:val="0"/>
      <w:marRight w:val="0"/>
      <w:marTop w:val="0"/>
      <w:marBottom w:val="0"/>
      <w:divBdr>
        <w:top w:val="none" w:sz="0" w:space="0" w:color="auto"/>
        <w:left w:val="none" w:sz="0" w:space="0" w:color="auto"/>
        <w:bottom w:val="none" w:sz="0" w:space="0" w:color="auto"/>
        <w:right w:val="none" w:sz="0" w:space="0" w:color="auto"/>
      </w:divBdr>
    </w:div>
    <w:div w:id="1695769803">
      <w:bodyDiv w:val="1"/>
      <w:marLeft w:val="0"/>
      <w:marRight w:val="0"/>
      <w:marTop w:val="0"/>
      <w:marBottom w:val="0"/>
      <w:divBdr>
        <w:top w:val="none" w:sz="0" w:space="0" w:color="auto"/>
        <w:left w:val="none" w:sz="0" w:space="0" w:color="auto"/>
        <w:bottom w:val="none" w:sz="0" w:space="0" w:color="auto"/>
        <w:right w:val="none" w:sz="0" w:space="0" w:color="auto"/>
      </w:divBdr>
    </w:div>
    <w:div w:id="1707871203">
      <w:bodyDiv w:val="1"/>
      <w:marLeft w:val="0"/>
      <w:marRight w:val="0"/>
      <w:marTop w:val="0"/>
      <w:marBottom w:val="0"/>
      <w:divBdr>
        <w:top w:val="none" w:sz="0" w:space="0" w:color="auto"/>
        <w:left w:val="none" w:sz="0" w:space="0" w:color="auto"/>
        <w:bottom w:val="none" w:sz="0" w:space="0" w:color="auto"/>
        <w:right w:val="none" w:sz="0" w:space="0" w:color="auto"/>
      </w:divBdr>
    </w:div>
    <w:div w:id="1709792449">
      <w:bodyDiv w:val="1"/>
      <w:marLeft w:val="0"/>
      <w:marRight w:val="0"/>
      <w:marTop w:val="0"/>
      <w:marBottom w:val="0"/>
      <w:divBdr>
        <w:top w:val="none" w:sz="0" w:space="0" w:color="auto"/>
        <w:left w:val="none" w:sz="0" w:space="0" w:color="auto"/>
        <w:bottom w:val="none" w:sz="0" w:space="0" w:color="auto"/>
        <w:right w:val="none" w:sz="0" w:space="0" w:color="auto"/>
      </w:divBdr>
    </w:div>
    <w:div w:id="1713191056">
      <w:bodyDiv w:val="1"/>
      <w:marLeft w:val="0"/>
      <w:marRight w:val="0"/>
      <w:marTop w:val="0"/>
      <w:marBottom w:val="0"/>
      <w:divBdr>
        <w:top w:val="none" w:sz="0" w:space="0" w:color="auto"/>
        <w:left w:val="none" w:sz="0" w:space="0" w:color="auto"/>
        <w:bottom w:val="none" w:sz="0" w:space="0" w:color="auto"/>
        <w:right w:val="none" w:sz="0" w:space="0" w:color="auto"/>
      </w:divBdr>
    </w:div>
    <w:div w:id="1714230514">
      <w:bodyDiv w:val="1"/>
      <w:marLeft w:val="0"/>
      <w:marRight w:val="0"/>
      <w:marTop w:val="0"/>
      <w:marBottom w:val="0"/>
      <w:divBdr>
        <w:top w:val="none" w:sz="0" w:space="0" w:color="auto"/>
        <w:left w:val="none" w:sz="0" w:space="0" w:color="auto"/>
        <w:bottom w:val="none" w:sz="0" w:space="0" w:color="auto"/>
        <w:right w:val="none" w:sz="0" w:space="0" w:color="auto"/>
      </w:divBdr>
    </w:div>
    <w:div w:id="1720124582">
      <w:bodyDiv w:val="1"/>
      <w:marLeft w:val="0"/>
      <w:marRight w:val="0"/>
      <w:marTop w:val="0"/>
      <w:marBottom w:val="0"/>
      <w:divBdr>
        <w:top w:val="none" w:sz="0" w:space="0" w:color="auto"/>
        <w:left w:val="none" w:sz="0" w:space="0" w:color="auto"/>
        <w:bottom w:val="none" w:sz="0" w:space="0" w:color="auto"/>
        <w:right w:val="none" w:sz="0" w:space="0" w:color="auto"/>
      </w:divBdr>
      <w:divsChild>
        <w:div w:id="126625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446794">
      <w:bodyDiv w:val="1"/>
      <w:marLeft w:val="0"/>
      <w:marRight w:val="0"/>
      <w:marTop w:val="0"/>
      <w:marBottom w:val="0"/>
      <w:divBdr>
        <w:top w:val="none" w:sz="0" w:space="0" w:color="auto"/>
        <w:left w:val="none" w:sz="0" w:space="0" w:color="auto"/>
        <w:bottom w:val="none" w:sz="0" w:space="0" w:color="auto"/>
        <w:right w:val="none" w:sz="0" w:space="0" w:color="auto"/>
      </w:divBdr>
    </w:div>
    <w:div w:id="1726947957">
      <w:bodyDiv w:val="1"/>
      <w:marLeft w:val="0"/>
      <w:marRight w:val="0"/>
      <w:marTop w:val="0"/>
      <w:marBottom w:val="0"/>
      <w:divBdr>
        <w:top w:val="none" w:sz="0" w:space="0" w:color="auto"/>
        <w:left w:val="none" w:sz="0" w:space="0" w:color="auto"/>
        <w:bottom w:val="none" w:sz="0" w:space="0" w:color="auto"/>
        <w:right w:val="none" w:sz="0" w:space="0" w:color="auto"/>
      </w:divBdr>
    </w:div>
    <w:div w:id="1729381756">
      <w:bodyDiv w:val="1"/>
      <w:marLeft w:val="0"/>
      <w:marRight w:val="0"/>
      <w:marTop w:val="0"/>
      <w:marBottom w:val="0"/>
      <w:divBdr>
        <w:top w:val="none" w:sz="0" w:space="0" w:color="auto"/>
        <w:left w:val="none" w:sz="0" w:space="0" w:color="auto"/>
        <w:bottom w:val="none" w:sz="0" w:space="0" w:color="auto"/>
        <w:right w:val="none" w:sz="0" w:space="0" w:color="auto"/>
      </w:divBdr>
    </w:div>
    <w:div w:id="1729458270">
      <w:bodyDiv w:val="1"/>
      <w:marLeft w:val="0"/>
      <w:marRight w:val="0"/>
      <w:marTop w:val="0"/>
      <w:marBottom w:val="0"/>
      <w:divBdr>
        <w:top w:val="none" w:sz="0" w:space="0" w:color="auto"/>
        <w:left w:val="none" w:sz="0" w:space="0" w:color="auto"/>
        <w:bottom w:val="none" w:sz="0" w:space="0" w:color="auto"/>
        <w:right w:val="none" w:sz="0" w:space="0" w:color="auto"/>
      </w:divBdr>
    </w:div>
    <w:div w:id="1730104224">
      <w:bodyDiv w:val="1"/>
      <w:marLeft w:val="0"/>
      <w:marRight w:val="0"/>
      <w:marTop w:val="0"/>
      <w:marBottom w:val="0"/>
      <w:divBdr>
        <w:top w:val="none" w:sz="0" w:space="0" w:color="auto"/>
        <w:left w:val="none" w:sz="0" w:space="0" w:color="auto"/>
        <w:bottom w:val="none" w:sz="0" w:space="0" w:color="auto"/>
        <w:right w:val="none" w:sz="0" w:space="0" w:color="auto"/>
      </w:divBdr>
    </w:div>
    <w:div w:id="1731997894">
      <w:bodyDiv w:val="1"/>
      <w:marLeft w:val="0"/>
      <w:marRight w:val="0"/>
      <w:marTop w:val="0"/>
      <w:marBottom w:val="0"/>
      <w:divBdr>
        <w:top w:val="none" w:sz="0" w:space="0" w:color="auto"/>
        <w:left w:val="none" w:sz="0" w:space="0" w:color="auto"/>
        <w:bottom w:val="none" w:sz="0" w:space="0" w:color="auto"/>
        <w:right w:val="none" w:sz="0" w:space="0" w:color="auto"/>
      </w:divBdr>
    </w:div>
    <w:div w:id="1733575092">
      <w:bodyDiv w:val="1"/>
      <w:marLeft w:val="0"/>
      <w:marRight w:val="0"/>
      <w:marTop w:val="0"/>
      <w:marBottom w:val="0"/>
      <w:divBdr>
        <w:top w:val="none" w:sz="0" w:space="0" w:color="auto"/>
        <w:left w:val="none" w:sz="0" w:space="0" w:color="auto"/>
        <w:bottom w:val="none" w:sz="0" w:space="0" w:color="auto"/>
        <w:right w:val="none" w:sz="0" w:space="0" w:color="auto"/>
      </w:divBdr>
    </w:div>
    <w:div w:id="1737898621">
      <w:bodyDiv w:val="1"/>
      <w:marLeft w:val="0"/>
      <w:marRight w:val="0"/>
      <w:marTop w:val="0"/>
      <w:marBottom w:val="0"/>
      <w:divBdr>
        <w:top w:val="none" w:sz="0" w:space="0" w:color="auto"/>
        <w:left w:val="none" w:sz="0" w:space="0" w:color="auto"/>
        <w:bottom w:val="none" w:sz="0" w:space="0" w:color="auto"/>
        <w:right w:val="none" w:sz="0" w:space="0" w:color="auto"/>
      </w:divBdr>
    </w:div>
    <w:div w:id="1740470806">
      <w:bodyDiv w:val="1"/>
      <w:marLeft w:val="0"/>
      <w:marRight w:val="0"/>
      <w:marTop w:val="0"/>
      <w:marBottom w:val="0"/>
      <w:divBdr>
        <w:top w:val="none" w:sz="0" w:space="0" w:color="auto"/>
        <w:left w:val="none" w:sz="0" w:space="0" w:color="auto"/>
        <w:bottom w:val="none" w:sz="0" w:space="0" w:color="auto"/>
        <w:right w:val="none" w:sz="0" w:space="0" w:color="auto"/>
      </w:divBdr>
    </w:div>
    <w:div w:id="1744719646">
      <w:bodyDiv w:val="1"/>
      <w:marLeft w:val="0"/>
      <w:marRight w:val="0"/>
      <w:marTop w:val="0"/>
      <w:marBottom w:val="0"/>
      <w:divBdr>
        <w:top w:val="none" w:sz="0" w:space="0" w:color="auto"/>
        <w:left w:val="none" w:sz="0" w:space="0" w:color="auto"/>
        <w:bottom w:val="none" w:sz="0" w:space="0" w:color="auto"/>
        <w:right w:val="none" w:sz="0" w:space="0" w:color="auto"/>
      </w:divBdr>
    </w:div>
    <w:div w:id="1746995966">
      <w:bodyDiv w:val="1"/>
      <w:marLeft w:val="0"/>
      <w:marRight w:val="0"/>
      <w:marTop w:val="0"/>
      <w:marBottom w:val="0"/>
      <w:divBdr>
        <w:top w:val="none" w:sz="0" w:space="0" w:color="auto"/>
        <w:left w:val="none" w:sz="0" w:space="0" w:color="auto"/>
        <w:bottom w:val="none" w:sz="0" w:space="0" w:color="auto"/>
        <w:right w:val="none" w:sz="0" w:space="0" w:color="auto"/>
      </w:divBdr>
    </w:div>
    <w:div w:id="1752309279">
      <w:bodyDiv w:val="1"/>
      <w:marLeft w:val="0"/>
      <w:marRight w:val="0"/>
      <w:marTop w:val="0"/>
      <w:marBottom w:val="0"/>
      <w:divBdr>
        <w:top w:val="none" w:sz="0" w:space="0" w:color="auto"/>
        <w:left w:val="none" w:sz="0" w:space="0" w:color="auto"/>
        <w:bottom w:val="none" w:sz="0" w:space="0" w:color="auto"/>
        <w:right w:val="none" w:sz="0" w:space="0" w:color="auto"/>
      </w:divBdr>
    </w:div>
    <w:div w:id="1753695097">
      <w:bodyDiv w:val="1"/>
      <w:marLeft w:val="0"/>
      <w:marRight w:val="0"/>
      <w:marTop w:val="0"/>
      <w:marBottom w:val="0"/>
      <w:divBdr>
        <w:top w:val="none" w:sz="0" w:space="0" w:color="auto"/>
        <w:left w:val="none" w:sz="0" w:space="0" w:color="auto"/>
        <w:bottom w:val="none" w:sz="0" w:space="0" w:color="auto"/>
        <w:right w:val="none" w:sz="0" w:space="0" w:color="auto"/>
      </w:divBdr>
    </w:div>
    <w:div w:id="1762028488">
      <w:bodyDiv w:val="1"/>
      <w:marLeft w:val="0"/>
      <w:marRight w:val="0"/>
      <w:marTop w:val="0"/>
      <w:marBottom w:val="0"/>
      <w:divBdr>
        <w:top w:val="none" w:sz="0" w:space="0" w:color="auto"/>
        <w:left w:val="none" w:sz="0" w:space="0" w:color="auto"/>
        <w:bottom w:val="none" w:sz="0" w:space="0" w:color="auto"/>
        <w:right w:val="none" w:sz="0" w:space="0" w:color="auto"/>
      </w:divBdr>
    </w:div>
    <w:div w:id="1767841626">
      <w:bodyDiv w:val="1"/>
      <w:marLeft w:val="0"/>
      <w:marRight w:val="0"/>
      <w:marTop w:val="0"/>
      <w:marBottom w:val="0"/>
      <w:divBdr>
        <w:top w:val="none" w:sz="0" w:space="0" w:color="auto"/>
        <w:left w:val="none" w:sz="0" w:space="0" w:color="auto"/>
        <w:bottom w:val="none" w:sz="0" w:space="0" w:color="auto"/>
        <w:right w:val="none" w:sz="0" w:space="0" w:color="auto"/>
      </w:divBdr>
    </w:div>
    <w:div w:id="1767965475">
      <w:bodyDiv w:val="1"/>
      <w:marLeft w:val="0"/>
      <w:marRight w:val="0"/>
      <w:marTop w:val="0"/>
      <w:marBottom w:val="0"/>
      <w:divBdr>
        <w:top w:val="none" w:sz="0" w:space="0" w:color="auto"/>
        <w:left w:val="none" w:sz="0" w:space="0" w:color="auto"/>
        <w:bottom w:val="none" w:sz="0" w:space="0" w:color="auto"/>
        <w:right w:val="none" w:sz="0" w:space="0" w:color="auto"/>
      </w:divBdr>
    </w:div>
    <w:div w:id="1768383203">
      <w:bodyDiv w:val="1"/>
      <w:marLeft w:val="0"/>
      <w:marRight w:val="0"/>
      <w:marTop w:val="0"/>
      <w:marBottom w:val="0"/>
      <w:divBdr>
        <w:top w:val="none" w:sz="0" w:space="0" w:color="auto"/>
        <w:left w:val="none" w:sz="0" w:space="0" w:color="auto"/>
        <w:bottom w:val="none" w:sz="0" w:space="0" w:color="auto"/>
        <w:right w:val="none" w:sz="0" w:space="0" w:color="auto"/>
      </w:divBdr>
    </w:div>
    <w:div w:id="1768576933">
      <w:bodyDiv w:val="1"/>
      <w:marLeft w:val="0"/>
      <w:marRight w:val="0"/>
      <w:marTop w:val="0"/>
      <w:marBottom w:val="0"/>
      <w:divBdr>
        <w:top w:val="none" w:sz="0" w:space="0" w:color="auto"/>
        <w:left w:val="none" w:sz="0" w:space="0" w:color="auto"/>
        <w:bottom w:val="none" w:sz="0" w:space="0" w:color="auto"/>
        <w:right w:val="none" w:sz="0" w:space="0" w:color="auto"/>
      </w:divBdr>
    </w:div>
    <w:div w:id="1769278358">
      <w:bodyDiv w:val="1"/>
      <w:marLeft w:val="0"/>
      <w:marRight w:val="0"/>
      <w:marTop w:val="0"/>
      <w:marBottom w:val="0"/>
      <w:divBdr>
        <w:top w:val="none" w:sz="0" w:space="0" w:color="auto"/>
        <w:left w:val="none" w:sz="0" w:space="0" w:color="auto"/>
        <w:bottom w:val="none" w:sz="0" w:space="0" w:color="auto"/>
        <w:right w:val="none" w:sz="0" w:space="0" w:color="auto"/>
      </w:divBdr>
    </w:div>
    <w:div w:id="1769352138">
      <w:bodyDiv w:val="1"/>
      <w:marLeft w:val="0"/>
      <w:marRight w:val="0"/>
      <w:marTop w:val="0"/>
      <w:marBottom w:val="0"/>
      <w:divBdr>
        <w:top w:val="none" w:sz="0" w:space="0" w:color="auto"/>
        <w:left w:val="none" w:sz="0" w:space="0" w:color="auto"/>
        <w:bottom w:val="none" w:sz="0" w:space="0" w:color="auto"/>
        <w:right w:val="none" w:sz="0" w:space="0" w:color="auto"/>
      </w:divBdr>
    </w:div>
    <w:div w:id="1774086004">
      <w:bodyDiv w:val="1"/>
      <w:marLeft w:val="0"/>
      <w:marRight w:val="0"/>
      <w:marTop w:val="0"/>
      <w:marBottom w:val="0"/>
      <w:divBdr>
        <w:top w:val="none" w:sz="0" w:space="0" w:color="auto"/>
        <w:left w:val="none" w:sz="0" w:space="0" w:color="auto"/>
        <w:bottom w:val="none" w:sz="0" w:space="0" w:color="auto"/>
        <w:right w:val="none" w:sz="0" w:space="0" w:color="auto"/>
      </w:divBdr>
    </w:div>
    <w:div w:id="1781728141">
      <w:bodyDiv w:val="1"/>
      <w:marLeft w:val="0"/>
      <w:marRight w:val="0"/>
      <w:marTop w:val="0"/>
      <w:marBottom w:val="0"/>
      <w:divBdr>
        <w:top w:val="none" w:sz="0" w:space="0" w:color="auto"/>
        <w:left w:val="none" w:sz="0" w:space="0" w:color="auto"/>
        <w:bottom w:val="none" w:sz="0" w:space="0" w:color="auto"/>
        <w:right w:val="none" w:sz="0" w:space="0" w:color="auto"/>
      </w:divBdr>
    </w:div>
    <w:div w:id="1785660271">
      <w:bodyDiv w:val="1"/>
      <w:marLeft w:val="0"/>
      <w:marRight w:val="0"/>
      <w:marTop w:val="0"/>
      <w:marBottom w:val="0"/>
      <w:divBdr>
        <w:top w:val="none" w:sz="0" w:space="0" w:color="auto"/>
        <w:left w:val="none" w:sz="0" w:space="0" w:color="auto"/>
        <w:bottom w:val="none" w:sz="0" w:space="0" w:color="auto"/>
        <w:right w:val="none" w:sz="0" w:space="0" w:color="auto"/>
      </w:divBdr>
    </w:div>
    <w:div w:id="1786918985">
      <w:bodyDiv w:val="1"/>
      <w:marLeft w:val="0"/>
      <w:marRight w:val="0"/>
      <w:marTop w:val="0"/>
      <w:marBottom w:val="0"/>
      <w:divBdr>
        <w:top w:val="none" w:sz="0" w:space="0" w:color="auto"/>
        <w:left w:val="none" w:sz="0" w:space="0" w:color="auto"/>
        <w:bottom w:val="none" w:sz="0" w:space="0" w:color="auto"/>
        <w:right w:val="none" w:sz="0" w:space="0" w:color="auto"/>
      </w:divBdr>
    </w:div>
    <w:div w:id="1786998324">
      <w:bodyDiv w:val="1"/>
      <w:marLeft w:val="0"/>
      <w:marRight w:val="0"/>
      <w:marTop w:val="0"/>
      <w:marBottom w:val="0"/>
      <w:divBdr>
        <w:top w:val="none" w:sz="0" w:space="0" w:color="auto"/>
        <w:left w:val="none" w:sz="0" w:space="0" w:color="auto"/>
        <w:bottom w:val="none" w:sz="0" w:space="0" w:color="auto"/>
        <w:right w:val="none" w:sz="0" w:space="0" w:color="auto"/>
      </w:divBdr>
    </w:div>
    <w:div w:id="1791242892">
      <w:bodyDiv w:val="1"/>
      <w:marLeft w:val="0"/>
      <w:marRight w:val="0"/>
      <w:marTop w:val="0"/>
      <w:marBottom w:val="0"/>
      <w:divBdr>
        <w:top w:val="none" w:sz="0" w:space="0" w:color="auto"/>
        <w:left w:val="none" w:sz="0" w:space="0" w:color="auto"/>
        <w:bottom w:val="none" w:sz="0" w:space="0" w:color="auto"/>
        <w:right w:val="none" w:sz="0" w:space="0" w:color="auto"/>
      </w:divBdr>
    </w:div>
    <w:div w:id="1793012156">
      <w:bodyDiv w:val="1"/>
      <w:marLeft w:val="0"/>
      <w:marRight w:val="0"/>
      <w:marTop w:val="0"/>
      <w:marBottom w:val="0"/>
      <w:divBdr>
        <w:top w:val="none" w:sz="0" w:space="0" w:color="auto"/>
        <w:left w:val="none" w:sz="0" w:space="0" w:color="auto"/>
        <w:bottom w:val="none" w:sz="0" w:space="0" w:color="auto"/>
        <w:right w:val="none" w:sz="0" w:space="0" w:color="auto"/>
      </w:divBdr>
    </w:div>
    <w:div w:id="1793353790">
      <w:bodyDiv w:val="1"/>
      <w:marLeft w:val="0"/>
      <w:marRight w:val="0"/>
      <w:marTop w:val="0"/>
      <w:marBottom w:val="0"/>
      <w:divBdr>
        <w:top w:val="none" w:sz="0" w:space="0" w:color="auto"/>
        <w:left w:val="none" w:sz="0" w:space="0" w:color="auto"/>
        <w:bottom w:val="none" w:sz="0" w:space="0" w:color="auto"/>
        <w:right w:val="none" w:sz="0" w:space="0" w:color="auto"/>
      </w:divBdr>
    </w:div>
    <w:div w:id="1794252381">
      <w:bodyDiv w:val="1"/>
      <w:marLeft w:val="0"/>
      <w:marRight w:val="0"/>
      <w:marTop w:val="0"/>
      <w:marBottom w:val="0"/>
      <w:divBdr>
        <w:top w:val="none" w:sz="0" w:space="0" w:color="auto"/>
        <w:left w:val="none" w:sz="0" w:space="0" w:color="auto"/>
        <w:bottom w:val="none" w:sz="0" w:space="0" w:color="auto"/>
        <w:right w:val="none" w:sz="0" w:space="0" w:color="auto"/>
      </w:divBdr>
    </w:div>
    <w:div w:id="1797483389">
      <w:bodyDiv w:val="1"/>
      <w:marLeft w:val="0"/>
      <w:marRight w:val="0"/>
      <w:marTop w:val="0"/>
      <w:marBottom w:val="0"/>
      <w:divBdr>
        <w:top w:val="none" w:sz="0" w:space="0" w:color="auto"/>
        <w:left w:val="none" w:sz="0" w:space="0" w:color="auto"/>
        <w:bottom w:val="none" w:sz="0" w:space="0" w:color="auto"/>
        <w:right w:val="none" w:sz="0" w:space="0" w:color="auto"/>
      </w:divBdr>
    </w:div>
    <w:div w:id="1802191503">
      <w:bodyDiv w:val="1"/>
      <w:marLeft w:val="0"/>
      <w:marRight w:val="0"/>
      <w:marTop w:val="0"/>
      <w:marBottom w:val="0"/>
      <w:divBdr>
        <w:top w:val="none" w:sz="0" w:space="0" w:color="auto"/>
        <w:left w:val="none" w:sz="0" w:space="0" w:color="auto"/>
        <w:bottom w:val="none" w:sz="0" w:space="0" w:color="auto"/>
        <w:right w:val="none" w:sz="0" w:space="0" w:color="auto"/>
      </w:divBdr>
    </w:div>
    <w:div w:id="1805611149">
      <w:bodyDiv w:val="1"/>
      <w:marLeft w:val="0"/>
      <w:marRight w:val="0"/>
      <w:marTop w:val="0"/>
      <w:marBottom w:val="0"/>
      <w:divBdr>
        <w:top w:val="none" w:sz="0" w:space="0" w:color="auto"/>
        <w:left w:val="none" w:sz="0" w:space="0" w:color="auto"/>
        <w:bottom w:val="none" w:sz="0" w:space="0" w:color="auto"/>
        <w:right w:val="none" w:sz="0" w:space="0" w:color="auto"/>
      </w:divBdr>
    </w:div>
    <w:div w:id="1807434499">
      <w:bodyDiv w:val="1"/>
      <w:marLeft w:val="0"/>
      <w:marRight w:val="0"/>
      <w:marTop w:val="0"/>
      <w:marBottom w:val="0"/>
      <w:divBdr>
        <w:top w:val="none" w:sz="0" w:space="0" w:color="auto"/>
        <w:left w:val="none" w:sz="0" w:space="0" w:color="auto"/>
        <w:bottom w:val="none" w:sz="0" w:space="0" w:color="auto"/>
        <w:right w:val="none" w:sz="0" w:space="0" w:color="auto"/>
      </w:divBdr>
    </w:div>
    <w:div w:id="1809124193">
      <w:bodyDiv w:val="1"/>
      <w:marLeft w:val="0"/>
      <w:marRight w:val="0"/>
      <w:marTop w:val="0"/>
      <w:marBottom w:val="0"/>
      <w:divBdr>
        <w:top w:val="none" w:sz="0" w:space="0" w:color="auto"/>
        <w:left w:val="none" w:sz="0" w:space="0" w:color="auto"/>
        <w:bottom w:val="none" w:sz="0" w:space="0" w:color="auto"/>
        <w:right w:val="none" w:sz="0" w:space="0" w:color="auto"/>
      </w:divBdr>
    </w:div>
    <w:div w:id="1812474659">
      <w:bodyDiv w:val="1"/>
      <w:marLeft w:val="0"/>
      <w:marRight w:val="0"/>
      <w:marTop w:val="0"/>
      <w:marBottom w:val="0"/>
      <w:divBdr>
        <w:top w:val="none" w:sz="0" w:space="0" w:color="auto"/>
        <w:left w:val="none" w:sz="0" w:space="0" w:color="auto"/>
        <w:bottom w:val="none" w:sz="0" w:space="0" w:color="auto"/>
        <w:right w:val="none" w:sz="0" w:space="0" w:color="auto"/>
      </w:divBdr>
    </w:div>
    <w:div w:id="1816219053">
      <w:bodyDiv w:val="1"/>
      <w:marLeft w:val="0"/>
      <w:marRight w:val="0"/>
      <w:marTop w:val="0"/>
      <w:marBottom w:val="0"/>
      <w:divBdr>
        <w:top w:val="none" w:sz="0" w:space="0" w:color="auto"/>
        <w:left w:val="none" w:sz="0" w:space="0" w:color="auto"/>
        <w:bottom w:val="none" w:sz="0" w:space="0" w:color="auto"/>
        <w:right w:val="none" w:sz="0" w:space="0" w:color="auto"/>
      </w:divBdr>
    </w:div>
    <w:div w:id="1818451688">
      <w:bodyDiv w:val="1"/>
      <w:marLeft w:val="0"/>
      <w:marRight w:val="0"/>
      <w:marTop w:val="0"/>
      <w:marBottom w:val="0"/>
      <w:divBdr>
        <w:top w:val="none" w:sz="0" w:space="0" w:color="auto"/>
        <w:left w:val="none" w:sz="0" w:space="0" w:color="auto"/>
        <w:bottom w:val="none" w:sz="0" w:space="0" w:color="auto"/>
        <w:right w:val="none" w:sz="0" w:space="0" w:color="auto"/>
      </w:divBdr>
    </w:div>
    <w:div w:id="1819884129">
      <w:bodyDiv w:val="1"/>
      <w:marLeft w:val="0"/>
      <w:marRight w:val="0"/>
      <w:marTop w:val="0"/>
      <w:marBottom w:val="0"/>
      <w:divBdr>
        <w:top w:val="none" w:sz="0" w:space="0" w:color="auto"/>
        <w:left w:val="none" w:sz="0" w:space="0" w:color="auto"/>
        <w:bottom w:val="none" w:sz="0" w:space="0" w:color="auto"/>
        <w:right w:val="none" w:sz="0" w:space="0" w:color="auto"/>
      </w:divBdr>
    </w:div>
    <w:div w:id="1821463536">
      <w:bodyDiv w:val="1"/>
      <w:marLeft w:val="0"/>
      <w:marRight w:val="0"/>
      <w:marTop w:val="0"/>
      <w:marBottom w:val="0"/>
      <w:divBdr>
        <w:top w:val="none" w:sz="0" w:space="0" w:color="auto"/>
        <w:left w:val="none" w:sz="0" w:space="0" w:color="auto"/>
        <w:bottom w:val="none" w:sz="0" w:space="0" w:color="auto"/>
        <w:right w:val="none" w:sz="0" w:space="0" w:color="auto"/>
      </w:divBdr>
    </w:div>
    <w:div w:id="1833980847">
      <w:bodyDiv w:val="1"/>
      <w:marLeft w:val="0"/>
      <w:marRight w:val="0"/>
      <w:marTop w:val="0"/>
      <w:marBottom w:val="0"/>
      <w:divBdr>
        <w:top w:val="none" w:sz="0" w:space="0" w:color="auto"/>
        <w:left w:val="none" w:sz="0" w:space="0" w:color="auto"/>
        <w:bottom w:val="none" w:sz="0" w:space="0" w:color="auto"/>
        <w:right w:val="none" w:sz="0" w:space="0" w:color="auto"/>
      </w:divBdr>
    </w:div>
    <w:div w:id="1837256788">
      <w:bodyDiv w:val="1"/>
      <w:marLeft w:val="0"/>
      <w:marRight w:val="0"/>
      <w:marTop w:val="0"/>
      <w:marBottom w:val="0"/>
      <w:divBdr>
        <w:top w:val="none" w:sz="0" w:space="0" w:color="auto"/>
        <w:left w:val="none" w:sz="0" w:space="0" w:color="auto"/>
        <w:bottom w:val="none" w:sz="0" w:space="0" w:color="auto"/>
        <w:right w:val="none" w:sz="0" w:space="0" w:color="auto"/>
      </w:divBdr>
    </w:div>
    <w:div w:id="1837459639">
      <w:bodyDiv w:val="1"/>
      <w:marLeft w:val="0"/>
      <w:marRight w:val="0"/>
      <w:marTop w:val="0"/>
      <w:marBottom w:val="0"/>
      <w:divBdr>
        <w:top w:val="none" w:sz="0" w:space="0" w:color="auto"/>
        <w:left w:val="none" w:sz="0" w:space="0" w:color="auto"/>
        <w:bottom w:val="none" w:sz="0" w:space="0" w:color="auto"/>
        <w:right w:val="none" w:sz="0" w:space="0" w:color="auto"/>
      </w:divBdr>
    </w:div>
    <w:div w:id="1841196671">
      <w:bodyDiv w:val="1"/>
      <w:marLeft w:val="0"/>
      <w:marRight w:val="0"/>
      <w:marTop w:val="0"/>
      <w:marBottom w:val="0"/>
      <w:divBdr>
        <w:top w:val="none" w:sz="0" w:space="0" w:color="auto"/>
        <w:left w:val="none" w:sz="0" w:space="0" w:color="auto"/>
        <w:bottom w:val="none" w:sz="0" w:space="0" w:color="auto"/>
        <w:right w:val="none" w:sz="0" w:space="0" w:color="auto"/>
      </w:divBdr>
    </w:div>
    <w:div w:id="1843277622">
      <w:bodyDiv w:val="1"/>
      <w:marLeft w:val="0"/>
      <w:marRight w:val="0"/>
      <w:marTop w:val="0"/>
      <w:marBottom w:val="0"/>
      <w:divBdr>
        <w:top w:val="none" w:sz="0" w:space="0" w:color="auto"/>
        <w:left w:val="none" w:sz="0" w:space="0" w:color="auto"/>
        <w:bottom w:val="none" w:sz="0" w:space="0" w:color="auto"/>
        <w:right w:val="none" w:sz="0" w:space="0" w:color="auto"/>
      </w:divBdr>
    </w:div>
    <w:div w:id="1843814974">
      <w:bodyDiv w:val="1"/>
      <w:marLeft w:val="0"/>
      <w:marRight w:val="0"/>
      <w:marTop w:val="0"/>
      <w:marBottom w:val="0"/>
      <w:divBdr>
        <w:top w:val="none" w:sz="0" w:space="0" w:color="auto"/>
        <w:left w:val="none" w:sz="0" w:space="0" w:color="auto"/>
        <w:bottom w:val="none" w:sz="0" w:space="0" w:color="auto"/>
        <w:right w:val="none" w:sz="0" w:space="0" w:color="auto"/>
      </w:divBdr>
    </w:div>
    <w:div w:id="1847402967">
      <w:bodyDiv w:val="1"/>
      <w:marLeft w:val="0"/>
      <w:marRight w:val="0"/>
      <w:marTop w:val="0"/>
      <w:marBottom w:val="0"/>
      <w:divBdr>
        <w:top w:val="none" w:sz="0" w:space="0" w:color="auto"/>
        <w:left w:val="none" w:sz="0" w:space="0" w:color="auto"/>
        <w:bottom w:val="none" w:sz="0" w:space="0" w:color="auto"/>
        <w:right w:val="none" w:sz="0" w:space="0" w:color="auto"/>
      </w:divBdr>
    </w:div>
    <w:div w:id="1852601531">
      <w:bodyDiv w:val="1"/>
      <w:marLeft w:val="0"/>
      <w:marRight w:val="0"/>
      <w:marTop w:val="0"/>
      <w:marBottom w:val="0"/>
      <w:divBdr>
        <w:top w:val="none" w:sz="0" w:space="0" w:color="auto"/>
        <w:left w:val="none" w:sz="0" w:space="0" w:color="auto"/>
        <w:bottom w:val="none" w:sz="0" w:space="0" w:color="auto"/>
        <w:right w:val="none" w:sz="0" w:space="0" w:color="auto"/>
      </w:divBdr>
    </w:div>
    <w:div w:id="1852720721">
      <w:bodyDiv w:val="1"/>
      <w:marLeft w:val="0"/>
      <w:marRight w:val="0"/>
      <w:marTop w:val="0"/>
      <w:marBottom w:val="0"/>
      <w:divBdr>
        <w:top w:val="none" w:sz="0" w:space="0" w:color="auto"/>
        <w:left w:val="none" w:sz="0" w:space="0" w:color="auto"/>
        <w:bottom w:val="none" w:sz="0" w:space="0" w:color="auto"/>
        <w:right w:val="none" w:sz="0" w:space="0" w:color="auto"/>
      </w:divBdr>
    </w:div>
    <w:div w:id="1855419556">
      <w:bodyDiv w:val="1"/>
      <w:marLeft w:val="0"/>
      <w:marRight w:val="0"/>
      <w:marTop w:val="0"/>
      <w:marBottom w:val="0"/>
      <w:divBdr>
        <w:top w:val="none" w:sz="0" w:space="0" w:color="auto"/>
        <w:left w:val="none" w:sz="0" w:space="0" w:color="auto"/>
        <w:bottom w:val="none" w:sz="0" w:space="0" w:color="auto"/>
        <w:right w:val="none" w:sz="0" w:space="0" w:color="auto"/>
      </w:divBdr>
    </w:div>
    <w:div w:id="1856311026">
      <w:bodyDiv w:val="1"/>
      <w:marLeft w:val="0"/>
      <w:marRight w:val="0"/>
      <w:marTop w:val="0"/>
      <w:marBottom w:val="0"/>
      <w:divBdr>
        <w:top w:val="none" w:sz="0" w:space="0" w:color="auto"/>
        <w:left w:val="none" w:sz="0" w:space="0" w:color="auto"/>
        <w:bottom w:val="none" w:sz="0" w:space="0" w:color="auto"/>
        <w:right w:val="none" w:sz="0" w:space="0" w:color="auto"/>
      </w:divBdr>
    </w:div>
    <w:div w:id="1856652772">
      <w:bodyDiv w:val="1"/>
      <w:marLeft w:val="0"/>
      <w:marRight w:val="0"/>
      <w:marTop w:val="0"/>
      <w:marBottom w:val="0"/>
      <w:divBdr>
        <w:top w:val="none" w:sz="0" w:space="0" w:color="auto"/>
        <w:left w:val="none" w:sz="0" w:space="0" w:color="auto"/>
        <w:bottom w:val="none" w:sz="0" w:space="0" w:color="auto"/>
        <w:right w:val="none" w:sz="0" w:space="0" w:color="auto"/>
      </w:divBdr>
    </w:div>
    <w:div w:id="1860772646">
      <w:bodyDiv w:val="1"/>
      <w:marLeft w:val="0"/>
      <w:marRight w:val="0"/>
      <w:marTop w:val="0"/>
      <w:marBottom w:val="0"/>
      <w:divBdr>
        <w:top w:val="none" w:sz="0" w:space="0" w:color="auto"/>
        <w:left w:val="none" w:sz="0" w:space="0" w:color="auto"/>
        <w:bottom w:val="none" w:sz="0" w:space="0" w:color="auto"/>
        <w:right w:val="none" w:sz="0" w:space="0" w:color="auto"/>
      </w:divBdr>
    </w:div>
    <w:div w:id="1862091188">
      <w:bodyDiv w:val="1"/>
      <w:marLeft w:val="0"/>
      <w:marRight w:val="0"/>
      <w:marTop w:val="0"/>
      <w:marBottom w:val="0"/>
      <w:divBdr>
        <w:top w:val="none" w:sz="0" w:space="0" w:color="auto"/>
        <w:left w:val="none" w:sz="0" w:space="0" w:color="auto"/>
        <w:bottom w:val="none" w:sz="0" w:space="0" w:color="auto"/>
        <w:right w:val="none" w:sz="0" w:space="0" w:color="auto"/>
      </w:divBdr>
      <w:divsChild>
        <w:div w:id="106124704">
          <w:marLeft w:val="0"/>
          <w:marRight w:val="0"/>
          <w:marTop w:val="0"/>
          <w:marBottom w:val="0"/>
          <w:divBdr>
            <w:top w:val="none" w:sz="0" w:space="0" w:color="auto"/>
            <w:left w:val="none" w:sz="0" w:space="0" w:color="auto"/>
            <w:bottom w:val="none" w:sz="0" w:space="0" w:color="auto"/>
            <w:right w:val="none" w:sz="0" w:space="0" w:color="auto"/>
          </w:divBdr>
        </w:div>
        <w:div w:id="922372643">
          <w:marLeft w:val="0"/>
          <w:marRight w:val="0"/>
          <w:marTop w:val="0"/>
          <w:marBottom w:val="0"/>
          <w:divBdr>
            <w:top w:val="none" w:sz="0" w:space="0" w:color="auto"/>
            <w:left w:val="none" w:sz="0" w:space="0" w:color="auto"/>
            <w:bottom w:val="none" w:sz="0" w:space="0" w:color="auto"/>
            <w:right w:val="none" w:sz="0" w:space="0" w:color="auto"/>
          </w:divBdr>
        </w:div>
        <w:div w:id="1117067475">
          <w:marLeft w:val="0"/>
          <w:marRight w:val="0"/>
          <w:marTop w:val="0"/>
          <w:marBottom w:val="0"/>
          <w:divBdr>
            <w:top w:val="none" w:sz="0" w:space="0" w:color="auto"/>
            <w:left w:val="none" w:sz="0" w:space="0" w:color="auto"/>
            <w:bottom w:val="none" w:sz="0" w:space="0" w:color="auto"/>
            <w:right w:val="none" w:sz="0" w:space="0" w:color="auto"/>
          </w:divBdr>
        </w:div>
        <w:div w:id="1340933746">
          <w:marLeft w:val="0"/>
          <w:marRight w:val="0"/>
          <w:marTop w:val="0"/>
          <w:marBottom w:val="0"/>
          <w:divBdr>
            <w:top w:val="none" w:sz="0" w:space="0" w:color="auto"/>
            <w:left w:val="none" w:sz="0" w:space="0" w:color="auto"/>
            <w:bottom w:val="none" w:sz="0" w:space="0" w:color="auto"/>
            <w:right w:val="none" w:sz="0" w:space="0" w:color="auto"/>
          </w:divBdr>
        </w:div>
        <w:div w:id="1424254082">
          <w:marLeft w:val="0"/>
          <w:marRight w:val="0"/>
          <w:marTop w:val="0"/>
          <w:marBottom w:val="0"/>
          <w:divBdr>
            <w:top w:val="none" w:sz="0" w:space="0" w:color="auto"/>
            <w:left w:val="none" w:sz="0" w:space="0" w:color="auto"/>
            <w:bottom w:val="none" w:sz="0" w:space="0" w:color="auto"/>
            <w:right w:val="none" w:sz="0" w:space="0" w:color="auto"/>
          </w:divBdr>
        </w:div>
        <w:div w:id="1519394826">
          <w:marLeft w:val="0"/>
          <w:marRight w:val="0"/>
          <w:marTop w:val="0"/>
          <w:marBottom w:val="0"/>
          <w:divBdr>
            <w:top w:val="none" w:sz="0" w:space="0" w:color="auto"/>
            <w:left w:val="none" w:sz="0" w:space="0" w:color="auto"/>
            <w:bottom w:val="none" w:sz="0" w:space="0" w:color="auto"/>
            <w:right w:val="none" w:sz="0" w:space="0" w:color="auto"/>
          </w:divBdr>
        </w:div>
      </w:divsChild>
    </w:div>
    <w:div w:id="1865168557">
      <w:bodyDiv w:val="1"/>
      <w:marLeft w:val="0"/>
      <w:marRight w:val="0"/>
      <w:marTop w:val="0"/>
      <w:marBottom w:val="0"/>
      <w:divBdr>
        <w:top w:val="none" w:sz="0" w:space="0" w:color="auto"/>
        <w:left w:val="none" w:sz="0" w:space="0" w:color="auto"/>
        <w:bottom w:val="none" w:sz="0" w:space="0" w:color="auto"/>
        <w:right w:val="none" w:sz="0" w:space="0" w:color="auto"/>
      </w:divBdr>
    </w:div>
    <w:div w:id="1866209145">
      <w:bodyDiv w:val="1"/>
      <w:marLeft w:val="0"/>
      <w:marRight w:val="0"/>
      <w:marTop w:val="0"/>
      <w:marBottom w:val="0"/>
      <w:divBdr>
        <w:top w:val="none" w:sz="0" w:space="0" w:color="auto"/>
        <w:left w:val="none" w:sz="0" w:space="0" w:color="auto"/>
        <w:bottom w:val="none" w:sz="0" w:space="0" w:color="auto"/>
        <w:right w:val="none" w:sz="0" w:space="0" w:color="auto"/>
      </w:divBdr>
    </w:div>
    <w:div w:id="1867985481">
      <w:bodyDiv w:val="1"/>
      <w:marLeft w:val="0"/>
      <w:marRight w:val="0"/>
      <w:marTop w:val="0"/>
      <w:marBottom w:val="0"/>
      <w:divBdr>
        <w:top w:val="none" w:sz="0" w:space="0" w:color="auto"/>
        <w:left w:val="none" w:sz="0" w:space="0" w:color="auto"/>
        <w:bottom w:val="none" w:sz="0" w:space="0" w:color="auto"/>
        <w:right w:val="none" w:sz="0" w:space="0" w:color="auto"/>
      </w:divBdr>
    </w:div>
    <w:div w:id="1868133606">
      <w:bodyDiv w:val="1"/>
      <w:marLeft w:val="0"/>
      <w:marRight w:val="0"/>
      <w:marTop w:val="0"/>
      <w:marBottom w:val="0"/>
      <w:divBdr>
        <w:top w:val="none" w:sz="0" w:space="0" w:color="auto"/>
        <w:left w:val="none" w:sz="0" w:space="0" w:color="auto"/>
        <w:bottom w:val="none" w:sz="0" w:space="0" w:color="auto"/>
        <w:right w:val="none" w:sz="0" w:space="0" w:color="auto"/>
      </w:divBdr>
    </w:div>
    <w:div w:id="1869365520">
      <w:bodyDiv w:val="1"/>
      <w:marLeft w:val="0"/>
      <w:marRight w:val="0"/>
      <w:marTop w:val="0"/>
      <w:marBottom w:val="0"/>
      <w:divBdr>
        <w:top w:val="none" w:sz="0" w:space="0" w:color="auto"/>
        <w:left w:val="none" w:sz="0" w:space="0" w:color="auto"/>
        <w:bottom w:val="none" w:sz="0" w:space="0" w:color="auto"/>
        <w:right w:val="none" w:sz="0" w:space="0" w:color="auto"/>
      </w:divBdr>
    </w:div>
    <w:div w:id="1870484135">
      <w:bodyDiv w:val="1"/>
      <w:marLeft w:val="0"/>
      <w:marRight w:val="0"/>
      <w:marTop w:val="0"/>
      <w:marBottom w:val="0"/>
      <w:divBdr>
        <w:top w:val="none" w:sz="0" w:space="0" w:color="auto"/>
        <w:left w:val="none" w:sz="0" w:space="0" w:color="auto"/>
        <w:bottom w:val="none" w:sz="0" w:space="0" w:color="auto"/>
        <w:right w:val="none" w:sz="0" w:space="0" w:color="auto"/>
      </w:divBdr>
    </w:div>
    <w:div w:id="1873153352">
      <w:bodyDiv w:val="1"/>
      <w:marLeft w:val="0"/>
      <w:marRight w:val="0"/>
      <w:marTop w:val="0"/>
      <w:marBottom w:val="0"/>
      <w:divBdr>
        <w:top w:val="none" w:sz="0" w:space="0" w:color="auto"/>
        <w:left w:val="none" w:sz="0" w:space="0" w:color="auto"/>
        <w:bottom w:val="none" w:sz="0" w:space="0" w:color="auto"/>
        <w:right w:val="none" w:sz="0" w:space="0" w:color="auto"/>
      </w:divBdr>
    </w:div>
    <w:div w:id="1878540471">
      <w:bodyDiv w:val="1"/>
      <w:marLeft w:val="0"/>
      <w:marRight w:val="0"/>
      <w:marTop w:val="0"/>
      <w:marBottom w:val="0"/>
      <w:divBdr>
        <w:top w:val="none" w:sz="0" w:space="0" w:color="auto"/>
        <w:left w:val="none" w:sz="0" w:space="0" w:color="auto"/>
        <w:bottom w:val="none" w:sz="0" w:space="0" w:color="auto"/>
        <w:right w:val="none" w:sz="0" w:space="0" w:color="auto"/>
      </w:divBdr>
    </w:div>
    <w:div w:id="1881476307">
      <w:bodyDiv w:val="1"/>
      <w:marLeft w:val="0"/>
      <w:marRight w:val="0"/>
      <w:marTop w:val="0"/>
      <w:marBottom w:val="0"/>
      <w:divBdr>
        <w:top w:val="none" w:sz="0" w:space="0" w:color="auto"/>
        <w:left w:val="none" w:sz="0" w:space="0" w:color="auto"/>
        <w:bottom w:val="none" w:sz="0" w:space="0" w:color="auto"/>
        <w:right w:val="none" w:sz="0" w:space="0" w:color="auto"/>
      </w:divBdr>
    </w:div>
    <w:div w:id="1882133649">
      <w:bodyDiv w:val="1"/>
      <w:marLeft w:val="0"/>
      <w:marRight w:val="0"/>
      <w:marTop w:val="0"/>
      <w:marBottom w:val="0"/>
      <w:divBdr>
        <w:top w:val="none" w:sz="0" w:space="0" w:color="auto"/>
        <w:left w:val="none" w:sz="0" w:space="0" w:color="auto"/>
        <w:bottom w:val="none" w:sz="0" w:space="0" w:color="auto"/>
        <w:right w:val="none" w:sz="0" w:space="0" w:color="auto"/>
      </w:divBdr>
    </w:div>
    <w:div w:id="1883207035">
      <w:bodyDiv w:val="1"/>
      <w:marLeft w:val="0"/>
      <w:marRight w:val="0"/>
      <w:marTop w:val="0"/>
      <w:marBottom w:val="0"/>
      <w:divBdr>
        <w:top w:val="none" w:sz="0" w:space="0" w:color="auto"/>
        <w:left w:val="none" w:sz="0" w:space="0" w:color="auto"/>
        <w:bottom w:val="none" w:sz="0" w:space="0" w:color="auto"/>
        <w:right w:val="none" w:sz="0" w:space="0" w:color="auto"/>
      </w:divBdr>
    </w:div>
    <w:div w:id="1883325775">
      <w:bodyDiv w:val="1"/>
      <w:marLeft w:val="0"/>
      <w:marRight w:val="0"/>
      <w:marTop w:val="0"/>
      <w:marBottom w:val="0"/>
      <w:divBdr>
        <w:top w:val="none" w:sz="0" w:space="0" w:color="auto"/>
        <w:left w:val="none" w:sz="0" w:space="0" w:color="auto"/>
        <w:bottom w:val="none" w:sz="0" w:space="0" w:color="auto"/>
        <w:right w:val="none" w:sz="0" w:space="0" w:color="auto"/>
      </w:divBdr>
    </w:div>
    <w:div w:id="1883637773">
      <w:bodyDiv w:val="1"/>
      <w:marLeft w:val="0"/>
      <w:marRight w:val="0"/>
      <w:marTop w:val="0"/>
      <w:marBottom w:val="0"/>
      <w:divBdr>
        <w:top w:val="none" w:sz="0" w:space="0" w:color="auto"/>
        <w:left w:val="none" w:sz="0" w:space="0" w:color="auto"/>
        <w:bottom w:val="none" w:sz="0" w:space="0" w:color="auto"/>
        <w:right w:val="none" w:sz="0" w:space="0" w:color="auto"/>
      </w:divBdr>
    </w:div>
    <w:div w:id="1883901578">
      <w:bodyDiv w:val="1"/>
      <w:marLeft w:val="0"/>
      <w:marRight w:val="0"/>
      <w:marTop w:val="0"/>
      <w:marBottom w:val="0"/>
      <w:divBdr>
        <w:top w:val="none" w:sz="0" w:space="0" w:color="auto"/>
        <w:left w:val="none" w:sz="0" w:space="0" w:color="auto"/>
        <w:bottom w:val="none" w:sz="0" w:space="0" w:color="auto"/>
        <w:right w:val="none" w:sz="0" w:space="0" w:color="auto"/>
      </w:divBdr>
    </w:div>
    <w:div w:id="1886479363">
      <w:bodyDiv w:val="1"/>
      <w:marLeft w:val="0"/>
      <w:marRight w:val="0"/>
      <w:marTop w:val="0"/>
      <w:marBottom w:val="0"/>
      <w:divBdr>
        <w:top w:val="none" w:sz="0" w:space="0" w:color="auto"/>
        <w:left w:val="none" w:sz="0" w:space="0" w:color="auto"/>
        <w:bottom w:val="none" w:sz="0" w:space="0" w:color="auto"/>
        <w:right w:val="none" w:sz="0" w:space="0" w:color="auto"/>
      </w:divBdr>
    </w:div>
    <w:div w:id="1890728522">
      <w:bodyDiv w:val="1"/>
      <w:marLeft w:val="0"/>
      <w:marRight w:val="0"/>
      <w:marTop w:val="0"/>
      <w:marBottom w:val="0"/>
      <w:divBdr>
        <w:top w:val="none" w:sz="0" w:space="0" w:color="auto"/>
        <w:left w:val="none" w:sz="0" w:space="0" w:color="auto"/>
        <w:bottom w:val="none" w:sz="0" w:space="0" w:color="auto"/>
        <w:right w:val="none" w:sz="0" w:space="0" w:color="auto"/>
      </w:divBdr>
    </w:div>
    <w:div w:id="1894805295">
      <w:bodyDiv w:val="1"/>
      <w:marLeft w:val="0"/>
      <w:marRight w:val="0"/>
      <w:marTop w:val="0"/>
      <w:marBottom w:val="0"/>
      <w:divBdr>
        <w:top w:val="none" w:sz="0" w:space="0" w:color="auto"/>
        <w:left w:val="none" w:sz="0" w:space="0" w:color="auto"/>
        <w:bottom w:val="none" w:sz="0" w:space="0" w:color="auto"/>
        <w:right w:val="none" w:sz="0" w:space="0" w:color="auto"/>
      </w:divBdr>
    </w:div>
    <w:div w:id="1896310963">
      <w:bodyDiv w:val="1"/>
      <w:marLeft w:val="0"/>
      <w:marRight w:val="0"/>
      <w:marTop w:val="0"/>
      <w:marBottom w:val="0"/>
      <w:divBdr>
        <w:top w:val="none" w:sz="0" w:space="0" w:color="auto"/>
        <w:left w:val="none" w:sz="0" w:space="0" w:color="auto"/>
        <w:bottom w:val="none" w:sz="0" w:space="0" w:color="auto"/>
        <w:right w:val="none" w:sz="0" w:space="0" w:color="auto"/>
      </w:divBdr>
    </w:div>
    <w:div w:id="1897736476">
      <w:bodyDiv w:val="1"/>
      <w:marLeft w:val="0"/>
      <w:marRight w:val="0"/>
      <w:marTop w:val="0"/>
      <w:marBottom w:val="0"/>
      <w:divBdr>
        <w:top w:val="none" w:sz="0" w:space="0" w:color="auto"/>
        <w:left w:val="none" w:sz="0" w:space="0" w:color="auto"/>
        <w:bottom w:val="none" w:sz="0" w:space="0" w:color="auto"/>
        <w:right w:val="none" w:sz="0" w:space="0" w:color="auto"/>
      </w:divBdr>
    </w:div>
    <w:div w:id="1899516924">
      <w:bodyDiv w:val="1"/>
      <w:marLeft w:val="0"/>
      <w:marRight w:val="0"/>
      <w:marTop w:val="0"/>
      <w:marBottom w:val="0"/>
      <w:divBdr>
        <w:top w:val="none" w:sz="0" w:space="0" w:color="auto"/>
        <w:left w:val="none" w:sz="0" w:space="0" w:color="auto"/>
        <w:bottom w:val="none" w:sz="0" w:space="0" w:color="auto"/>
        <w:right w:val="none" w:sz="0" w:space="0" w:color="auto"/>
      </w:divBdr>
    </w:div>
    <w:div w:id="1901205785">
      <w:bodyDiv w:val="1"/>
      <w:marLeft w:val="0"/>
      <w:marRight w:val="0"/>
      <w:marTop w:val="0"/>
      <w:marBottom w:val="0"/>
      <w:divBdr>
        <w:top w:val="none" w:sz="0" w:space="0" w:color="auto"/>
        <w:left w:val="none" w:sz="0" w:space="0" w:color="auto"/>
        <w:bottom w:val="none" w:sz="0" w:space="0" w:color="auto"/>
        <w:right w:val="none" w:sz="0" w:space="0" w:color="auto"/>
      </w:divBdr>
    </w:div>
    <w:div w:id="1901281939">
      <w:bodyDiv w:val="1"/>
      <w:marLeft w:val="0"/>
      <w:marRight w:val="0"/>
      <w:marTop w:val="0"/>
      <w:marBottom w:val="0"/>
      <w:divBdr>
        <w:top w:val="none" w:sz="0" w:space="0" w:color="auto"/>
        <w:left w:val="none" w:sz="0" w:space="0" w:color="auto"/>
        <w:bottom w:val="none" w:sz="0" w:space="0" w:color="auto"/>
        <w:right w:val="none" w:sz="0" w:space="0" w:color="auto"/>
      </w:divBdr>
    </w:div>
    <w:div w:id="1902936039">
      <w:bodyDiv w:val="1"/>
      <w:marLeft w:val="0"/>
      <w:marRight w:val="0"/>
      <w:marTop w:val="0"/>
      <w:marBottom w:val="0"/>
      <w:divBdr>
        <w:top w:val="none" w:sz="0" w:space="0" w:color="auto"/>
        <w:left w:val="none" w:sz="0" w:space="0" w:color="auto"/>
        <w:bottom w:val="none" w:sz="0" w:space="0" w:color="auto"/>
        <w:right w:val="none" w:sz="0" w:space="0" w:color="auto"/>
      </w:divBdr>
    </w:div>
    <w:div w:id="1903130596">
      <w:bodyDiv w:val="1"/>
      <w:marLeft w:val="0"/>
      <w:marRight w:val="0"/>
      <w:marTop w:val="0"/>
      <w:marBottom w:val="0"/>
      <w:divBdr>
        <w:top w:val="none" w:sz="0" w:space="0" w:color="auto"/>
        <w:left w:val="none" w:sz="0" w:space="0" w:color="auto"/>
        <w:bottom w:val="none" w:sz="0" w:space="0" w:color="auto"/>
        <w:right w:val="none" w:sz="0" w:space="0" w:color="auto"/>
      </w:divBdr>
    </w:div>
    <w:div w:id="1907301931">
      <w:bodyDiv w:val="1"/>
      <w:marLeft w:val="0"/>
      <w:marRight w:val="0"/>
      <w:marTop w:val="0"/>
      <w:marBottom w:val="0"/>
      <w:divBdr>
        <w:top w:val="none" w:sz="0" w:space="0" w:color="auto"/>
        <w:left w:val="none" w:sz="0" w:space="0" w:color="auto"/>
        <w:bottom w:val="none" w:sz="0" w:space="0" w:color="auto"/>
        <w:right w:val="none" w:sz="0" w:space="0" w:color="auto"/>
      </w:divBdr>
    </w:div>
    <w:div w:id="1911497675">
      <w:bodyDiv w:val="1"/>
      <w:marLeft w:val="0"/>
      <w:marRight w:val="0"/>
      <w:marTop w:val="0"/>
      <w:marBottom w:val="0"/>
      <w:divBdr>
        <w:top w:val="none" w:sz="0" w:space="0" w:color="auto"/>
        <w:left w:val="none" w:sz="0" w:space="0" w:color="auto"/>
        <w:bottom w:val="none" w:sz="0" w:space="0" w:color="auto"/>
        <w:right w:val="none" w:sz="0" w:space="0" w:color="auto"/>
      </w:divBdr>
    </w:div>
    <w:div w:id="1915775583">
      <w:bodyDiv w:val="1"/>
      <w:marLeft w:val="0"/>
      <w:marRight w:val="0"/>
      <w:marTop w:val="0"/>
      <w:marBottom w:val="0"/>
      <w:divBdr>
        <w:top w:val="none" w:sz="0" w:space="0" w:color="auto"/>
        <w:left w:val="none" w:sz="0" w:space="0" w:color="auto"/>
        <w:bottom w:val="none" w:sz="0" w:space="0" w:color="auto"/>
        <w:right w:val="none" w:sz="0" w:space="0" w:color="auto"/>
      </w:divBdr>
    </w:div>
    <w:div w:id="1920282765">
      <w:bodyDiv w:val="1"/>
      <w:marLeft w:val="0"/>
      <w:marRight w:val="0"/>
      <w:marTop w:val="0"/>
      <w:marBottom w:val="0"/>
      <w:divBdr>
        <w:top w:val="none" w:sz="0" w:space="0" w:color="auto"/>
        <w:left w:val="none" w:sz="0" w:space="0" w:color="auto"/>
        <w:bottom w:val="none" w:sz="0" w:space="0" w:color="auto"/>
        <w:right w:val="none" w:sz="0" w:space="0" w:color="auto"/>
      </w:divBdr>
    </w:div>
    <w:div w:id="1921059586">
      <w:bodyDiv w:val="1"/>
      <w:marLeft w:val="0"/>
      <w:marRight w:val="0"/>
      <w:marTop w:val="0"/>
      <w:marBottom w:val="0"/>
      <w:divBdr>
        <w:top w:val="none" w:sz="0" w:space="0" w:color="auto"/>
        <w:left w:val="none" w:sz="0" w:space="0" w:color="auto"/>
        <w:bottom w:val="none" w:sz="0" w:space="0" w:color="auto"/>
        <w:right w:val="none" w:sz="0" w:space="0" w:color="auto"/>
      </w:divBdr>
    </w:div>
    <w:div w:id="1929192154">
      <w:bodyDiv w:val="1"/>
      <w:marLeft w:val="0"/>
      <w:marRight w:val="0"/>
      <w:marTop w:val="0"/>
      <w:marBottom w:val="0"/>
      <w:divBdr>
        <w:top w:val="none" w:sz="0" w:space="0" w:color="auto"/>
        <w:left w:val="none" w:sz="0" w:space="0" w:color="auto"/>
        <w:bottom w:val="none" w:sz="0" w:space="0" w:color="auto"/>
        <w:right w:val="none" w:sz="0" w:space="0" w:color="auto"/>
      </w:divBdr>
    </w:div>
    <w:div w:id="1933707110">
      <w:bodyDiv w:val="1"/>
      <w:marLeft w:val="0"/>
      <w:marRight w:val="0"/>
      <w:marTop w:val="0"/>
      <w:marBottom w:val="0"/>
      <w:divBdr>
        <w:top w:val="none" w:sz="0" w:space="0" w:color="auto"/>
        <w:left w:val="none" w:sz="0" w:space="0" w:color="auto"/>
        <w:bottom w:val="none" w:sz="0" w:space="0" w:color="auto"/>
        <w:right w:val="none" w:sz="0" w:space="0" w:color="auto"/>
      </w:divBdr>
    </w:div>
    <w:div w:id="1939291040">
      <w:bodyDiv w:val="1"/>
      <w:marLeft w:val="0"/>
      <w:marRight w:val="0"/>
      <w:marTop w:val="0"/>
      <w:marBottom w:val="0"/>
      <w:divBdr>
        <w:top w:val="none" w:sz="0" w:space="0" w:color="auto"/>
        <w:left w:val="none" w:sz="0" w:space="0" w:color="auto"/>
        <w:bottom w:val="none" w:sz="0" w:space="0" w:color="auto"/>
        <w:right w:val="none" w:sz="0" w:space="0" w:color="auto"/>
      </w:divBdr>
    </w:div>
    <w:div w:id="1944802075">
      <w:bodyDiv w:val="1"/>
      <w:marLeft w:val="0"/>
      <w:marRight w:val="0"/>
      <w:marTop w:val="0"/>
      <w:marBottom w:val="0"/>
      <w:divBdr>
        <w:top w:val="none" w:sz="0" w:space="0" w:color="auto"/>
        <w:left w:val="none" w:sz="0" w:space="0" w:color="auto"/>
        <w:bottom w:val="none" w:sz="0" w:space="0" w:color="auto"/>
        <w:right w:val="none" w:sz="0" w:space="0" w:color="auto"/>
      </w:divBdr>
    </w:div>
    <w:div w:id="1944923787">
      <w:bodyDiv w:val="1"/>
      <w:marLeft w:val="0"/>
      <w:marRight w:val="0"/>
      <w:marTop w:val="0"/>
      <w:marBottom w:val="0"/>
      <w:divBdr>
        <w:top w:val="none" w:sz="0" w:space="0" w:color="auto"/>
        <w:left w:val="none" w:sz="0" w:space="0" w:color="auto"/>
        <w:bottom w:val="none" w:sz="0" w:space="0" w:color="auto"/>
        <w:right w:val="none" w:sz="0" w:space="0" w:color="auto"/>
      </w:divBdr>
    </w:div>
    <w:div w:id="1949383944">
      <w:bodyDiv w:val="1"/>
      <w:marLeft w:val="0"/>
      <w:marRight w:val="0"/>
      <w:marTop w:val="0"/>
      <w:marBottom w:val="0"/>
      <w:divBdr>
        <w:top w:val="none" w:sz="0" w:space="0" w:color="auto"/>
        <w:left w:val="none" w:sz="0" w:space="0" w:color="auto"/>
        <w:bottom w:val="none" w:sz="0" w:space="0" w:color="auto"/>
        <w:right w:val="none" w:sz="0" w:space="0" w:color="auto"/>
      </w:divBdr>
    </w:div>
    <w:div w:id="1953510429">
      <w:bodyDiv w:val="1"/>
      <w:marLeft w:val="0"/>
      <w:marRight w:val="0"/>
      <w:marTop w:val="0"/>
      <w:marBottom w:val="0"/>
      <w:divBdr>
        <w:top w:val="none" w:sz="0" w:space="0" w:color="auto"/>
        <w:left w:val="none" w:sz="0" w:space="0" w:color="auto"/>
        <w:bottom w:val="none" w:sz="0" w:space="0" w:color="auto"/>
        <w:right w:val="none" w:sz="0" w:space="0" w:color="auto"/>
      </w:divBdr>
    </w:div>
    <w:div w:id="1953511772">
      <w:bodyDiv w:val="1"/>
      <w:marLeft w:val="0"/>
      <w:marRight w:val="0"/>
      <w:marTop w:val="0"/>
      <w:marBottom w:val="0"/>
      <w:divBdr>
        <w:top w:val="none" w:sz="0" w:space="0" w:color="auto"/>
        <w:left w:val="none" w:sz="0" w:space="0" w:color="auto"/>
        <w:bottom w:val="none" w:sz="0" w:space="0" w:color="auto"/>
        <w:right w:val="none" w:sz="0" w:space="0" w:color="auto"/>
      </w:divBdr>
    </w:div>
    <w:div w:id="1955867457">
      <w:bodyDiv w:val="1"/>
      <w:marLeft w:val="0"/>
      <w:marRight w:val="0"/>
      <w:marTop w:val="0"/>
      <w:marBottom w:val="0"/>
      <w:divBdr>
        <w:top w:val="none" w:sz="0" w:space="0" w:color="auto"/>
        <w:left w:val="none" w:sz="0" w:space="0" w:color="auto"/>
        <w:bottom w:val="none" w:sz="0" w:space="0" w:color="auto"/>
        <w:right w:val="none" w:sz="0" w:space="0" w:color="auto"/>
      </w:divBdr>
    </w:div>
    <w:div w:id="1958173877">
      <w:bodyDiv w:val="1"/>
      <w:marLeft w:val="0"/>
      <w:marRight w:val="0"/>
      <w:marTop w:val="0"/>
      <w:marBottom w:val="0"/>
      <w:divBdr>
        <w:top w:val="none" w:sz="0" w:space="0" w:color="auto"/>
        <w:left w:val="none" w:sz="0" w:space="0" w:color="auto"/>
        <w:bottom w:val="none" w:sz="0" w:space="0" w:color="auto"/>
        <w:right w:val="none" w:sz="0" w:space="0" w:color="auto"/>
      </w:divBdr>
    </w:div>
    <w:div w:id="1959750727">
      <w:bodyDiv w:val="1"/>
      <w:marLeft w:val="0"/>
      <w:marRight w:val="0"/>
      <w:marTop w:val="0"/>
      <w:marBottom w:val="0"/>
      <w:divBdr>
        <w:top w:val="none" w:sz="0" w:space="0" w:color="auto"/>
        <w:left w:val="none" w:sz="0" w:space="0" w:color="auto"/>
        <w:bottom w:val="none" w:sz="0" w:space="0" w:color="auto"/>
        <w:right w:val="none" w:sz="0" w:space="0" w:color="auto"/>
      </w:divBdr>
    </w:div>
    <w:div w:id="1961304132">
      <w:bodyDiv w:val="1"/>
      <w:marLeft w:val="0"/>
      <w:marRight w:val="0"/>
      <w:marTop w:val="0"/>
      <w:marBottom w:val="0"/>
      <w:divBdr>
        <w:top w:val="none" w:sz="0" w:space="0" w:color="auto"/>
        <w:left w:val="none" w:sz="0" w:space="0" w:color="auto"/>
        <w:bottom w:val="none" w:sz="0" w:space="0" w:color="auto"/>
        <w:right w:val="none" w:sz="0" w:space="0" w:color="auto"/>
      </w:divBdr>
    </w:div>
    <w:div w:id="1961452611">
      <w:bodyDiv w:val="1"/>
      <w:marLeft w:val="0"/>
      <w:marRight w:val="0"/>
      <w:marTop w:val="0"/>
      <w:marBottom w:val="0"/>
      <w:divBdr>
        <w:top w:val="none" w:sz="0" w:space="0" w:color="auto"/>
        <w:left w:val="none" w:sz="0" w:space="0" w:color="auto"/>
        <w:bottom w:val="none" w:sz="0" w:space="0" w:color="auto"/>
        <w:right w:val="none" w:sz="0" w:space="0" w:color="auto"/>
      </w:divBdr>
    </w:div>
    <w:div w:id="1963422168">
      <w:bodyDiv w:val="1"/>
      <w:marLeft w:val="0"/>
      <w:marRight w:val="0"/>
      <w:marTop w:val="0"/>
      <w:marBottom w:val="0"/>
      <w:divBdr>
        <w:top w:val="none" w:sz="0" w:space="0" w:color="auto"/>
        <w:left w:val="none" w:sz="0" w:space="0" w:color="auto"/>
        <w:bottom w:val="none" w:sz="0" w:space="0" w:color="auto"/>
        <w:right w:val="none" w:sz="0" w:space="0" w:color="auto"/>
      </w:divBdr>
    </w:div>
    <w:div w:id="1964261948">
      <w:bodyDiv w:val="1"/>
      <w:marLeft w:val="0"/>
      <w:marRight w:val="0"/>
      <w:marTop w:val="0"/>
      <w:marBottom w:val="0"/>
      <w:divBdr>
        <w:top w:val="none" w:sz="0" w:space="0" w:color="auto"/>
        <w:left w:val="none" w:sz="0" w:space="0" w:color="auto"/>
        <w:bottom w:val="none" w:sz="0" w:space="0" w:color="auto"/>
        <w:right w:val="none" w:sz="0" w:space="0" w:color="auto"/>
      </w:divBdr>
    </w:div>
    <w:div w:id="1964262895">
      <w:bodyDiv w:val="1"/>
      <w:marLeft w:val="0"/>
      <w:marRight w:val="0"/>
      <w:marTop w:val="0"/>
      <w:marBottom w:val="0"/>
      <w:divBdr>
        <w:top w:val="none" w:sz="0" w:space="0" w:color="auto"/>
        <w:left w:val="none" w:sz="0" w:space="0" w:color="auto"/>
        <w:bottom w:val="none" w:sz="0" w:space="0" w:color="auto"/>
        <w:right w:val="none" w:sz="0" w:space="0" w:color="auto"/>
      </w:divBdr>
    </w:div>
    <w:div w:id="1972903395">
      <w:bodyDiv w:val="1"/>
      <w:marLeft w:val="0"/>
      <w:marRight w:val="0"/>
      <w:marTop w:val="0"/>
      <w:marBottom w:val="0"/>
      <w:divBdr>
        <w:top w:val="none" w:sz="0" w:space="0" w:color="auto"/>
        <w:left w:val="none" w:sz="0" w:space="0" w:color="auto"/>
        <w:bottom w:val="none" w:sz="0" w:space="0" w:color="auto"/>
        <w:right w:val="none" w:sz="0" w:space="0" w:color="auto"/>
      </w:divBdr>
    </w:div>
    <w:div w:id="1976331027">
      <w:bodyDiv w:val="1"/>
      <w:marLeft w:val="0"/>
      <w:marRight w:val="0"/>
      <w:marTop w:val="0"/>
      <w:marBottom w:val="0"/>
      <w:divBdr>
        <w:top w:val="none" w:sz="0" w:space="0" w:color="auto"/>
        <w:left w:val="none" w:sz="0" w:space="0" w:color="auto"/>
        <w:bottom w:val="none" w:sz="0" w:space="0" w:color="auto"/>
        <w:right w:val="none" w:sz="0" w:space="0" w:color="auto"/>
      </w:divBdr>
    </w:div>
    <w:div w:id="1978682953">
      <w:bodyDiv w:val="1"/>
      <w:marLeft w:val="0"/>
      <w:marRight w:val="0"/>
      <w:marTop w:val="0"/>
      <w:marBottom w:val="0"/>
      <w:divBdr>
        <w:top w:val="none" w:sz="0" w:space="0" w:color="auto"/>
        <w:left w:val="none" w:sz="0" w:space="0" w:color="auto"/>
        <w:bottom w:val="none" w:sz="0" w:space="0" w:color="auto"/>
        <w:right w:val="none" w:sz="0" w:space="0" w:color="auto"/>
      </w:divBdr>
    </w:div>
    <w:div w:id="1980189941">
      <w:bodyDiv w:val="1"/>
      <w:marLeft w:val="0"/>
      <w:marRight w:val="0"/>
      <w:marTop w:val="0"/>
      <w:marBottom w:val="0"/>
      <w:divBdr>
        <w:top w:val="none" w:sz="0" w:space="0" w:color="auto"/>
        <w:left w:val="none" w:sz="0" w:space="0" w:color="auto"/>
        <w:bottom w:val="none" w:sz="0" w:space="0" w:color="auto"/>
        <w:right w:val="none" w:sz="0" w:space="0" w:color="auto"/>
      </w:divBdr>
    </w:div>
    <w:div w:id="1982345633">
      <w:bodyDiv w:val="1"/>
      <w:marLeft w:val="0"/>
      <w:marRight w:val="0"/>
      <w:marTop w:val="0"/>
      <w:marBottom w:val="0"/>
      <w:divBdr>
        <w:top w:val="none" w:sz="0" w:space="0" w:color="auto"/>
        <w:left w:val="none" w:sz="0" w:space="0" w:color="auto"/>
        <w:bottom w:val="none" w:sz="0" w:space="0" w:color="auto"/>
        <w:right w:val="none" w:sz="0" w:space="0" w:color="auto"/>
      </w:divBdr>
    </w:div>
    <w:div w:id="1984196217">
      <w:bodyDiv w:val="1"/>
      <w:marLeft w:val="0"/>
      <w:marRight w:val="0"/>
      <w:marTop w:val="0"/>
      <w:marBottom w:val="0"/>
      <w:divBdr>
        <w:top w:val="none" w:sz="0" w:space="0" w:color="auto"/>
        <w:left w:val="none" w:sz="0" w:space="0" w:color="auto"/>
        <w:bottom w:val="none" w:sz="0" w:space="0" w:color="auto"/>
        <w:right w:val="none" w:sz="0" w:space="0" w:color="auto"/>
      </w:divBdr>
    </w:div>
    <w:div w:id="1988826330">
      <w:bodyDiv w:val="1"/>
      <w:marLeft w:val="0"/>
      <w:marRight w:val="0"/>
      <w:marTop w:val="0"/>
      <w:marBottom w:val="0"/>
      <w:divBdr>
        <w:top w:val="none" w:sz="0" w:space="0" w:color="auto"/>
        <w:left w:val="none" w:sz="0" w:space="0" w:color="auto"/>
        <w:bottom w:val="none" w:sz="0" w:space="0" w:color="auto"/>
        <w:right w:val="none" w:sz="0" w:space="0" w:color="auto"/>
      </w:divBdr>
    </w:div>
    <w:div w:id="1988969406">
      <w:bodyDiv w:val="1"/>
      <w:marLeft w:val="0"/>
      <w:marRight w:val="0"/>
      <w:marTop w:val="0"/>
      <w:marBottom w:val="0"/>
      <w:divBdr>
        <w:top w:val="none" w:sz="0" w:space="0" w:color="auto"/>
        <w:left w:val="none" w:sz="0" w:space="0" w:color="auto"/>
        <w:bottom w:val="none" w:sz="0" w:space="0" w:color="auto"/>
        <w:right w:val="none" w:sz="0" w:space="0" w:color="auto"/>
      </w:divBdr>
    </w:div>
    <w:div w:id="1996251748">
      <w:bodyDiv w:val="1"/>
      <w:marLeft w:val="0"/>
      <w:marRight w:val="0"/>
      <w:marTop w:val="0"/>
      <w:marBottom w:val="0"/>
      <w:divBdr>
        <w:top w:val="none" w:sz="0" w:space="0" w:color="auto"/>
        <w:left w:val="none" w:sz="0" w:space="0" w:color="auto"/>
        <w:bottom w:val="none" w:sz="0" w:space="0" w:color="auto"/>
        <w:right w:val="none" w:sz="0" w:space="0" w:color="auto"/>
      </w:divBdr>
    </w:div>
    <w:div w:id="1997030076">
      <w:bodyDiv w:val="1"/>
      <w:marLeft w:val="0"/>
      <w:marRight w:val="0"/>
      <w:marTop w:val="0"/>
      <w:marBottom w:val="0"/>
      <w:divBdr>
        <w:top w:val="none" w:sz="0" w:space="0" w:color="auto"/>
        <w:left w:val="none" w:sz="0" w:space="0" w:color="auto"/>
        <w:bottom w:val="none" w:sz="0" w:space="0" w:color="auto"/>
        <w:right w:val="none" w:sz="0" w:space="0" w:color="auto"/>
      </w:divBdr>
    </w:div>
    <w:div w:id="1998143638">
      <w:bodyDiv w:val="1"/>
      <w:marLeft w:val="0"/>
      <w:marRight w:val="0"/>
      <w:marTop w:val="0"/>
      <w:marBottom w:val="0"/>
      <w:divBdr>
        <w:top w:val="none" w:sz="0" w:space="0" w:color="auto"/>
        <w:left w:val="none" w:sz="0" w:space="0" w:color="auto"/>
        <w:bottom w:val="none" w:sz="0" w:space="0" w:color="auto"/>
        <w:right w:val="none" w:sz="0" w:space="0" w:color="auto"/>
      </w:divBdr>
    </w:div>
    <w:div w:id="2003461631">
      <w:bodyDiv w:val="1"/>
      <w:marLeft w:val="0"/>
      <w:marRight w:val="0"/>
      <w:marTop w:val="0"/>
      <w:marBottom w:val="0"/>
      <w:divBdr>
        <w:top w:val="none" w:sz="0" w:space="0" w:color="auto"/>
        <w:left w:val="none" w:sz="0" w:space="0" w:color="auto"/>
        <w:bottom w:val="none" w:sz="0" w:space="0" w:color="auto"/>
        <w:right w:val="none" w:sz="0" w:space="0" w:color="auto"/>
      </w:divBdr>
    </w:div>
    <w:div w:id="2005468436">
      <w:bodyDiv w:val="1"/>
      <w:marLeft w:val="0"/>
      <w:marRight w:val="0"/>
      <w:marTop w:val="0"/>
      <w:marBottom w:val="0"/>
      <w:divBdr>
        <w:top w:val="none" w:sz="0" w:space="0" w:color="auto"/>
        <w:left w:val="none" w:sz="0" w:space="0" w:color="auto"/>
        <w:bottom w:val="none" w:sz="0" w:space="0" w:color="auto"/>
        <w:right w:val="none" w:sz="0" w:space="0" w:color="auto"/>
      </w:divBdr>
    </w:div>
    <w:div w:id="2008167987">
      <w:bodyDiv w:val="1"/>
      <w:marLeft w:val="0"/>
      <w:marRight w:val="0"/>
      <w:marTop w:val="0"/>
      <w:marBottom w:val="0"/>
      <w:divBdr>
        <w:top w:val="none" w:sz="0" w:space="0" w:color="auto"/>
        <w:left w:val="none" w:sz="0" w:space="0" w:color="auto"/>
        <w:bottom w:val="none" w:sz="0" w:space="0" w:color="auto"/>
        <w:right w:val="none" w:sz="0" w:space="0" w:color="auto"/>
      </w:divBdr>
    </w:div>
    <w:div w:id="2010790531">
      <w:bodyDiv w:val="1"/>
      <w:marLeft w:val="0"/>
      <w:marRight w:val="0"/>
      <w:marTop w:val="0"/>
      <w:marBottom w:val="0"/>
      <w:divBdr>
        <w:top w:val="none" w:sz="0" w:space="0" w:color="auto"/>
        <w:left w:val="none" w:sz="0" w:space="0" w:color="auto"/>
        <w:bottom w:val="none" w:sz="0" w:space="0" w:color="auto"/>
        <w:right w:val="none" w:sz="0" w:space="0" w:color="auto"/>
      </w:divBdr>
    </w:div>
    <w:div w:id="2014722379">
      <w:bodyDiv w:val="1"/>
      <w:marLeft w:val="0"/>
      <w:marRight w:val="0"/>
      <w:marTop w:val="0"/>
      <w:marBottom w:val="0"/>
      <w:divBdr>
        <w:top w:val="none" w:sz="0" w:space="0" w:color="auto"/>
        <w:left w:val="none" w:sz="0" w:space="0" w:color="auto"/>
        <w:bottom w:val="none" w:sz="0" w:space="0" w:color="auto"/>
        <w:right w:val="none" w:sz="0" w:space="0" w:color="auto"/>
      </w:divBdr>
    </w:div>
    <w:div w:id="2019379407">
      <w:bodyDiv w:val="1"/>
      <w:marLeft w:val="0"/>
      <w:marRight w:val="0"/>
      <w:marTop w:val="0"/>
      <w:marBottom w:val="0"/>
      <w:divBdr>
        <w:top w:val="none" w:sz="0" w:space="0" w:color="auto"/>
        <w:left w:val="none" w:sz="0" w:space="0" w:color="auto"/>
        <w:bottom w:val="none" w:sz="0" w:space="0" w:color="auto"/>
        <w:right w:val="none" w:sz="0" w:space="0" w:color="auto"/>
      </w:divBdr>
    </w:div>
    <w:div w:id="2019379779">
      <w:bodyDiv w:val="1"/>
      <w:marLeft w:val="0"/>
      <w:marRight w:val="0"/>
      <w:marTop w:val="0"/>
      <w:marBottom w:val="0"/>
      <w:divBdr>
        <w:top w:val="none" w:sz="0" w:space="0" w:color="auto"/>
        <w:left w:val="none" w:sz="0" w:space="0" w:color="auto"/>
        <w:bottom w:val="none" w:sz="0" w:space="0" w:color="auto"/>
        <w:right w:val="none" w:sz="0" w:space="0" w:color="auto"/>
      </w:divBdr>
    </w:div>
    <w:div w:id="2021203473">
      <w:bodyDiv w:val="1"/>
      <w:marLeft w:val="0"/>
      <w:marRight w:val="0"/>
      <w:marTop w:val="0"/>
      <w:marBottom w:val="0"/>
      <w:divBdr>
        <w:top w:val="none" w:sz="0" w:space="0" w:color="auto"/>
        <w:left w:val="none" w:sz="0" w:space="0" w:color="auto"/>
        <w:bottom w:val="none" w:sz="0" w:space="0" w:color="auto"/>
        <w:right w:val="none" w:sz="0" w:space="0" w:color="auto"/>
      </w:divBdr>
    </w:div>
    <w:div w:id="2022852563">
      <w:bodyDiv w:val="1"/>
      <w:marLeft w:val="0"/>
      <w:marRight w:val="0"/>
      <w:marTop w:val="0"/>
      <w:marBottom w:val="0"/>
      <w:divBdr>
        <w:top w:val="none" w:sz="0" w:space="0" w:color="auto"/>
        <w:left w:val="none" w:sz="0" w:space="0" w:color="auto"/>
        <w:bottom w:val="none" w:sz="0" w:space="0" w:color="auto"/>
        <w:right w:val="none" w:sz="0" w:space="0" w:color="auto"/>
      </w:divBdr>
    </w:div>
    <w:div w:id="2023386176">
      <w:bodyDiv w:val="1"/>
      <w:marLeft w:val="0"/>
      <w:marRight w:val="0"/>
      <w:marTop w:val="0"/>
      <w:marBottom w:val="0"/>
      <w:divBdr>
        <w:top w:val="none" w:sz="0" w:space="0" w:color="auto"/>
        <w:left w:val="none" w:sz="0" w:space="0" w:color="auto"/>
        <w:bottom w:val="none" w:sz="0" w:space="0" w:color="auto"/>
        <w:right w:val="none" w:sz="0" w:space="0" w:color="auto"/>
      </w:divBdr>
    </w:div>
    <w:div w:id="2025403371">
      <w:bodyDiv w:val="1"/>
      <w:marLeft w:val="0"/>
      <w:marRight w:val="0"/>
      <w:marTop w:val="0"/>
      <w:marBottom w:val="0"/>
      <w:divBdr>
        <w:top w:val="none" w:sz="0" w:space="0" w:color="auto"/>
        <w:left w:val="none" w:sz="0" w:space="0" w:color="auto"/>
        <w:bottom w:val="none" w:sz="0" w:space="0" w:color="auto"/>
        <w:right w:val="none" w:sz="0" w:space="0" w:color="auto"/>
      </w:divBdr>
    </w:div>
    <w:div w:id="2027554225">
      <w:bodyDiv w:val="1"/>
      <w:marLeft w:val="0"/>
      <w:marRight w:val="0"/>
      <w:marTop w:val="0"/>
      <w:marBottom w:val="0"/>
      <w:divBdr>
        <w:top w:val="none" w:sz="0" w:space="0" w:color="auto"/>
        <w:left w:val="none" w:sz="0" w:space="0" w:color="auto"/>
        <w:bottom w:val="none" w:sz="0" w:space="0" w:color="auto"/>
        <w:right w:val="none" w:sz="0" w:space="0" w:color="auto"/>
      </w:divBdr>
    </w:div>
    <w:div w:id="2028095192">
      <w:bodyDiv w:val="1"/>
      <w:marLeft w:val="0"/>
      <w:marRight w:val="0"/>
      <w:marTop w:val="0"/>
      <w:marBottom w:val="0"/>
      <w:divBdr>
        <w:top w:val="none" w:sz="0" w:space="0" w:color="auto"/>
        <w:left w:val="none" w:sz="0" w:space="0" w:color="auto"/>
        <w:bottom w:val="none" w:sz="0" w:space="0" w:color="auto"/>
        <w:right w:val="none" w:sz="0" w:space="0" w:color="auto"/>
      </w:divBdr>
    </w:div>
    <w:div w:id="2028436330">
      <w:bodyDiv w:val="1"/>
      <w:marLeft w:val="0"/>
      <w:marRight w:val="0"/>
      <w:marTop w:val="0"/>
      <w:marBottom w:val="0"/>
      <w:divBdr>
        <w:top w:val="none" w:sz="0" w:space="0" w:color="auto"/>
        <w:left w:val="none" w:sz="0" w:space="0" w:color="auto"/>
        <w:bottom w:val="none" w:sz="0" w:space="0" w:color="auto"/>
        <w:right w:val="none" w:sz="0" w:space="0" w:color="auto"/>
      </w:divBdr>
    </w:div>
    <w:div w:id="2030787581">
      <w:bodyDiv w:val="1"/>
      <w:marLeft w:val="0"/>
      <w:marRight w:val="0"/>
      <w:marTop w:val="0"/>
      <w:marBottom w:val="0"/>
      <w:divBdr>
        <w:top w:val="none" w:sz="0" w:space="0" w:color="auto"/>
        <w:left w:val="none" w:sz="0" w:space="0" w:color="auto"/>
        <w:bottom w:val="none" w:sz="0" w:space="0" w:color="auto"/>
        <w:right w:val="none" w:sz="0" w:space="0" w:color="auto"/>
      </w:divBdr>
    </w:div>
    <w:div w:id="2031490780">
      <w:bodyDiv w:val="1"/>
      <w:marLeft w:val="0"/>
      <w:marRight w:val="0"/>
      <w:marTop w:val="0"/>
      <w:marBottom w:val="0"/>
      <w:divBdr>
        <w:top w:val="none" w:sz="0" w:space="0" w:color="auto"/>
        <w:left w:val="none" w:sz="0" w:space="0" w:color="auto"/>
        <w:bottom w:val="none" w:sz="0" w:space="0" w:color="auto"/>
        <w:right w:val="none" w:sz="0" w:space="0" w:color="auto"/>
      </w:divBdr>
    </w:div>
    <w:div w:id="2041853151">
      <w:bodyDiv w:val="1"/>
      <w:marLeft w:val="0"/>
      <w:marRight w:val="0"/>
      <w:marTop w:val="0"/>
      <w:marBottom w:val="0"/>
      <w:divBdr>
        <w:top w:val="none" w:sz="0" w:space="0" w:color="auto"/>
        <w:left w:val="none" w:sz="0" w:space="0" w:color="auto"/>
        <w:bottom w:val="none" w:sz="0" w:space="0" w:color="auto"/>
        <w:right w:val="none" w:sz="0" w:space="0" w:color="auto"/>
      </w:divBdr>
    </w:div>
    <w:div w:id="2045669542">
      <w:bodyDiv w:val="1"/>
      <w:marLeft w:val="0"/>
      <w:marRight w:val="0"/>
      <w:marTop w:val="0"/>
      <w:marBottom w:val="0"/>
      <w:divBdr>
        <w:top w:val="none" w:sz="0" w:space="0" w:color="auto"/>
        <w:left w:val="none" w:sz="0" w:space="0" w:color="auto"/>
        <w:bottom w:val="none" w:sz="0" w:space="0" w:color="auto"/>
        <w:right w:val="none" w:sz="0" w:space="0" w:color="auto"/>
      </w:divBdr>
    </w:div>
    <w:div w:id="2047874827">
      <w:bodyDiv w:val="1"/>
      <w:marLeft w:val="0"/>
      <w:marRight w:val="0"/>
      <w:marTop w:val="0"/>
      <w:marBottom w:val="0"/>
      <w:divBdr>
        <w:top w:val="none" w:sz="0" w:space="0" w:color="auto"/>
        <w:left w:val="none" w:sz="0" w:space="0" w:color="auto"/>
        <w:bottom w:val="none" w:sz="0" w:space="0" w:color="auto"/>
        <w:right w:val="none" w:sz="0" w:space="0" w:color="auto"/>
      </w:divBdr>
    </w:div>
    <w:div w:id="2050490489">
      <w:bodyDiv w:val="1"/>
      <w:marLeft w:val="0"/>
      <w:marRight w:val="0"/>
      <w:marTop w:val="0"/>
      <w:marBottom w:val="0"/>
      <w:divBdr>
        <w:top w:val="none" w:sz="0" w:space="0" w:color="auto"/>
        <w:left w:val="none" w:sz="0" w:space="0" w:color="auto"/>
        <w:bottom w:val="none" w:sz="0" w:space="0" w:color="auto"/>
        <w:right w:val="none" w:sz="0" w:space="0" w:color="auto"/>
      </w:divBdr>
    </w:div>
    <w:div w:id="2054840400">
      <w:bodyDiv w:val="1"/>
      <w:marLeft w:val="0"/>
      <w:marRight w:val="0"/>
      <w:marTop w:val="0"/>
      <w:marBottom w:val="0"/>
      <w:divBdr>
        <w:top w:val="none" w:sz="0" w:space="0" w:color="auto"/>
        <w:left w:val="none" w:sz="0" w:space="0" w:color="auto"/>
        <w:bottom w:val="none" w:sz="0" w:space="0" w:color="auto"/>
        <w:right w:val="none" w:sz="0" w:space="0" w:color="auto"/>
      </w:divBdr>
    </w:div>
    <w:div w:id="2057505914">
      <w:bodyDiv w:val="1"/>
      <w:marLeft w:val="0"/>
      <w:marRight w:val="0"/>
      <w:marTop w:val="0"/>
      <w:marBottom w:val="0"/>
      <w:divBdr>
        <w:top w:val="none" w:sz="0" w:space="0" w:color="auto"/>
        <w:left w:val="none" w:sz="0" w:space="0" w:color="auto"/>
        <w:bottom w:val="none" w:sz="0" w:space="0" w:color="auto"/>
        <w:right w:val="none" w:sz="0" w:space="0" w:color="auto"/>
      </w:divBdr>
    </w:div>
    <w:div w:id="2057580009">
      <w:bodyDiv w:val="1"/>
      <w:marLeft w:val="0"/>
      <w:marRight w:val="0"/>
      <w:marTop w:val="0"/>
      <w:marBottom w:val="0"/>
      <w:divBdr>
        <w:top w:val="none" w:sz="0" w:space="0" w:color="auto"/>
        <w:left w:val="none" w:sz="0" w:space="0" w:color="auto"/>
        <w:bottom w:val="none" w:sz="0" w:space="0" w:color="auto"/>
        <w:right w:val="none" w:sz="0" w:space="0" w:color="auto"/>
      </w:divBdr>
    </w:div>
    <w:div w:id="2059671033">
      <w:bodyDiv w:val="1"/>
      <w:marLeft w:val="0"/>
      <w:marRight w:val="0"/>
      <w:marTop w:val="0"/>
      <w:marBottom w:val="0"/>
      <w:divBdr>
        <w:top w:val="none" w:sz="0" w:space="0" w:color="auto"/>
        <w:left w:val="none" w:sz="0" w:space="0" w:color="auto"/>
        <w:bottom w:val="none" w:sz="0" w:space="0" w:color="auto"/>
        <w:right w:val="none" w:sz="0" w:space="0" w:color="auto"/>
      </w:divBdr>
    </w:div>
    <w:div w:id="2059818489">
      <w:bodyDiv w:val="1"/>
      <w:marLeft w:val="0"/>
      <w:marRight w:val="0"/>
      <w:marTop w:val="0"/>
      <w:marBottom w:val="0"/>
      <w:divBdr>
        <w:top w:val="none" w:sz="0" w:space="0" w:color="auto"/>
        <w:left w:val="none" w:sz="0" w:space="0" w:color="auto"/>
        <w:bottom w:val="none" w:sz="0" w:space="0" w:color="auto"/>
        <w:right w:val="none" w:sz="0" w:space="0" w:color="auto"/>
      </w:divBdr>
    </w:div>
    <w:div w:id="2061709026">
      <w:bodyDiv w:val="1"/>
      <w:marLeft w:val="0"/>
      <w:marRight w:val="0"/>
      <w:marTop w:val="0"/>
      <w:marBottom w:val="0"/>
      <w:divBdr>
        <w:top w:val="none" w:sz="0" w:space="0" w:color="auto"/>
        <w:left w:val="none" w:sz="0" w:space="0" w:color="auto"/>
        <w:bottom w:val="none" w:sz="0" w:space="0" w:color="auto"/>
        <w:right w:val="none" w:sz="0" w:space="0" w:color="auto"/>
      </w:divBdr>
    </w:div>
    <w:div w:id="2070683318">
      <w:bodyDiv w:val="1"/>
      <w:marLeft w:val="0"/>
      <w:marRight w:val="0"/>
      <w:marTop w:val="0"/>
      <w:marBottom w:val="0"/>
      <w:divBdr>
        <w:top w:val="none" w:sz="0" w:space="0" w:color="auto"/>
        <w:left w:val="none" w:sz="0" w:space="0" w:color="auto"/>
        <w:bottom w:val="none" w:sz="0" w:space="0" w:color="auto"/>
        <w:right w:val="none" w:sz="0" w:space="0" w:color="auto"/>
      </w:divBdr>
    </w:div>
    <w:div w:id="2070689592">
      <w:bodyDiv w:val="1"/>
      <w:marLeft w:val="0"/>
      <w:marRight w:val="0"/>
      <w:marTop w:val="0"/>
      <w:marBottom w:val="0"/>
      <w:divBdr>
        <w:top w:val="none" w:sz="0" w:space="0" w:color="auto"/>
        <w:left w:val="none" w:sz="0" w:space="0" w:color="auto"/>
        <w:bottom w:val="none" w:sz="0" w:space="0" w:color="auto"/>
        <w:right w:val="none" w:sz="0" w:space="0" w:color="auto"/>
      </w:divBdr>
    </w:div>
    <w:div w:id="2071616583">
      <w:bodyDiv w:val="1"/>
      <w:marLeft w:val="0"/>
      <w:marRight w:val="0"/>
      <w:marTop w:val="0"/>
      <w:marBottom w:val="0"/>
      <w:divBdr>
        <w:top w:val="none" w:sz="0" w:space="0" w:color="auto"/>
        <w:left w:val="none" w:sz="0" w:space="0" w:color="auto"/>
        <w:bottom w:val="none" w:sz="0" w:space="0" w:color="auto"/>
        <w:right w:val="none" w:sz="0" w:space="0" w:color="auto"/>
      </w:divBdr>
    </w:div>
    <w:div w:id="2072536113">
      <w:bodyDiv w:val="1"/>
      <w:marLeft w:val="0"/>
      <w:marRight w:val="0"/>
      <w:marTop w:val="0"/>
      <w:marBottom w:val="0"/>
      <w:divBdr>
        <w:top w:val="none" w:sz="0" w:space="0" w:color="auto"/>
        <w:left w:val="none" w:sz="0" w:space="0" w:color="auto"/>
        <w:bottom w:val="none" w:sz="0" w:space="0" w:color="auto"/>
        <w:right w:val="none" w:sz="0" w:space="0" w:color="auto"/>
      </w:divBdr>
    </w:div>
    <w:div w:id="2073775723">
      <w:bodyDiv w:val="1"/>
      <w:marLeft w:val="0"/>
      <w:marRight w:val="0"/>
      <w:marTop w:val="0"/>
      <w:marBottom w:val="0"/>
      <w:divBdr>
        <w:top w:val="none" w:sz="0" w:space="0" w:color="auto"/>
        <w:left w:val="none" w:sz="0" w:space="0" w:color="auto"/>
        <w:bottom w:val="none" w:sz="0" w:space="0" w:color="auto"/>
        <w:right w:val="none" w:sz="0" w:space="0" w:color="auto"/>
      </w:divBdr>
    </w:div>
    <w:div w:id="2073845709">
      <w:bodyDiv w:val="1"/>
      <w:marLeft w:val="0"/>
      <w:marRight w:val="0"/>
      <w:marTop w:val="0"/>
      <w:marBottom w:val="0"/>
      <w:divBdr>
        <w:top w:val="none" w:sz="0" w:space="0" w:color="auto"/>
        <w:left w:val="none" w:sz="0" w:space="0" w:color="auto"/>
        <w:bottom w:val="none" w:sz="0" w:space="0" w:color="auto"/>
        <w:right w:val="none" w:sz="0" w:space="0" w:color="auto"/>
      </w:divBdr>
    </w:div>
    <w:div w:id="2082361141">
      <w:bodyDiv w:val="1"/>
      <w:marLeft w:val="0"/>
      <w:marRight w:val="0"/>
      <w:marTop w:val="0"/>
      <w:marBottom w:val="0"/>
      <w:divBdr>
        <w:top w:val="none" w:sz="0" w:space="0" w:color="auto"/>
        <w:left w:val="none" w:sz="0" w:space="0" w:color="auto"/>
        <w:bottom w:val="none" w:sz="0" w:space="0" w:color="auto"/>
        <w:right w:val="none" w:sz="0" w:space="0" w:color="auto"/>
      </w:divBdr>
    </w:div>
    <w:div w:id="2082366942">
      <w:bodyDiv w:val="1"/>
      <w:marLeft w:val="0"/>
      <w:marRight w:val="0"/>
      <w:marTop w:val="0"/>
      <w:marBottom w:val="0"/>
      <w:divBdr>
        <w:top w:val="none" w:sz="0" w:space="0" w:color="auto"/>
        <w:left w:val="none" w:sz="0" w:space="0" w:color="auto"/>
        <w:bottom w:val="none" w:sz="0" w:space="0" w:color="auto"/>
        <w:right w:val="none" w:sz="0" w:space="0" w:color="auto"/>
      </w:divBdr>
    </w:div>
    <w:div w:id="2082630405">
      <w:bodyDiv w:val="1"/>
      <w:marLeft w:val="0"/>
      <w:marRight w:val="0"/>
      <w:marTop w:val="0"/>
      <w:marBottom w:val="0"/>
      <w:divBdr>
        <w:top w:val="none" w:sz="0" w:space="0" w:color="auto"/>
        <w:left w:val="none" w:sz="0" w:space="0" w:color="auto"/>
        <w:bottom w:val="none" w:sz="0" w:space="0" w:color="auto"/>
        <w:right w:val="none" w:sz="0" w:space="0" w:color="auto"/>
      </w:divBdr>
    </w:div>
    <w:div w:id="2086873257">
      <w:bodyDiv w:val="1"/>
      <w:marLeft w:val="0"/>
      <w:marRight w:val="0"/>
      <w:marTop w:val="0"/>
      <w:marBottom w:val="0"/>
      <w:divBdr>
        <w:top w:val="none" w:sz="0" w:space="0" w:color="auto"/>
        <w:left w:val="none" w:sz="0" w:space="0" w:color="auto"/>
        <w:bottom w:val="none" w:sz="0" w:space="0" w:color="auto"/>
        <w:right w:val="none" w:sz="0" w:space="0" w:color="auto"/>
      </w:divBdr>
    </w:div>
    <w:div w:id="2087140716">
      <w:bodyDiv w:val="1"/>
      <w:marLeft w:val="0"/>
      <w:marRight w:val="0"/>
      <w:marTop w:val="0"/>
      <w:marBottom w:val="0"/>
      <w:divBdr>
        <w:top w:val="none" w:sz="0" w:space="0" w:color="auto"/>
        <w:left w:val="none" w:sz="0" w:space="0" w:color="auto"/>
        <w:bottom w:val="none" w:sz="0" w:space="0" w:color="auto"/>
        <w:right w:val="none" w:sz="0" w:space="0" w:color="auto"/>
      </w:divBdr>
    </w:div>
    <w:div w:id="2087342261">
      <w:bodyDiv w:val="1"/>
      <w:marLeft w:val="0"/>
      <w:marRight w:val="0"/>
      <w:marTop w:val="0"/>
      <w:marBottom w:val="0"/>
      <w:divBdr>
        <w:top w:val="none" w:sz="0" w:space="0" w:color="auto"/>
        <w:left w:val="none" w:sz="0" w:space="0" w:color="auto"/>
        <w:bottom w:val="none" w:sz="0" w:space="0" w:color="auto"/>
        <w:right w:val="none" w:sz="0" w:space="0" w:color="auto"/>
      </w:divBdr>
    </w:div>
    <w:div w:id="2087416588">
      <w:bodyDiv w:val="1"/>
      <w:marLeft w:val="0"/>
      <w:marRight w:val="0"/>
      <w:marTop w:val="0"/>
      <w:marBottom w:val="0"/>
      <w:divBdr>
        <w:top w:val="none" w:sz="0" w:space="0" w:color="auto"/>
        <w:left w:val="none" w:sz="0" w:space="0" w:color="auto"/>
        <w:bottom w:val="none" w:sz="0" w:space="0" w:color="auto"/>
        <w:right w:val="none" w:sz="0" w:space="0" w:color="auto"/>
      </w:divBdr>
    </w:div>
    <w:div w:id="2087801461">
      <w:bodyDiv w:val="1"/>
      <w:marLeft w:val="0"/>
      <w:marRight w:val="0"/>
      <w:marTop w:val="0"/>
      <w:marBottom w:val="0"/>
      <w:divBdr>
        <w:top w:val="none" w:sz="0" w:space="0" w:color="auto"/>
        <w:left w:val="none" w:sz="0" w:space="0" w:color="auto"/>
        <w:bottom w:val="none" w:sz="0" w:space="0" w:color="auto"/>
        <w:right w:val="none" w:sz="0" w:space="0" w:color="auto"/>
      </w:divBdr>
    </w:div>
    <w:div w:id="2087991304">
      <w:bodyDiv w:val="1"/>
      <w:marLeft w:val="0"/>
      <w:marRight w:val="0"/>
      <w:marTop w:val="0"/>
      <w:marBottom w:val="0"/>
      <w:divBdr>
        <w:top w:val="none" w:sz="0" w:space="0" w:color="auto"/>
        <w:left w:val="none" w:sz="0" w:space="0" w:color="auto"/>
        <w:bottom w:val="none" w:sz="0" w:space="0" w:color="auto"/>
        <w:right w:val="none" w:sz="0" w:space="0" w:color="auto"/>
      </w:divBdr>
    </w:div>
    <w:div w:id="2092577624">
      <w:bodyDiv w:val="1"/>
      <w:marLeft w:val="0"/>
      <w:marRight w:val="0"/>
      <w:marTop w:val="0"/>
      <w:marBottom w:val="0"/>
      <w:divBdr>
        <w:top w:val="none" w:sz="0" w:space="0" w:color="auto"/>
        <w:left w:val="none" w:sz="0" w:space="0" w:color="auto"/>
        <w:bottom w:val="none" w:sz="0" w:space="0" w:color="auto"/>
        <w:right w:val="none" w:sz="0" w:space="0" w:color="auto"/>
      </w:divBdr>
    </w:div>
    <w:div w:id="2094626418">
      <w:bodyDiv w:val="1"/>
      <w:marLeft w:val="0"/>
      <w:marRight w:val="0"/>
      <w:marTop w:val="0"/>
      <w:marBottom w:val="0"/>
      <w:divBdr>
        <w:top w:val="none" w:sz="0" w:space="0" w:color="auto"/>
        <w:left w:val="none" w:sz="0" w:space="0" w:color="auto"/>
        <w:bottom w:val="none" w:sz="0" w:space="0" w:color="auto"/>
        <w:right w:val="none" w:sz="0" w:space="0" w:color="auto"/>
      </w:divBdr>
    </w:div>
    <w:div w:id="2096629246">
      <w:bodyDiv w:val="1"/>
      <w:marLeft w:val="0"/>
      <w:marRight w:val="0"/>
      <w:marTop w:val="0"/>
      <w:marBottom w:val="0"/>
      <w:divBdr>
        <w:top w:val="none" w:sz="0" w:space="0" w:color="auto"/>
        <w:left w:val="none" w:sz="0" w:space="0" w:color="auto"/>
        <w:bottom w:val="none" w:sz="0" w:space="0" w:color="auto"/>
        <w:right w:val="none" w:sz="0" w:space="0" w:color="auto"/>
      </w:divBdr>
    </w:div>
    <w:div w:id="2097050990">
      <w:bodyDiv w:val="1"/>
      <w:marLeft w:val="0"/>
      <w:marRight w:val="0"/>
      <w:marTop w:val="0"/>
      <w:marBottom w:val="0"/>
      <w:divBdr>
        <w:top w:val="none" w:sz="0" w:space="0" w:color="auto"/>
        <w:left w:val="none" w:sz="0" w:space="0" w:color="auto"/>
        <w:bottom w:val="none" w:sz="0" w:space="0" w:color="auto"/>
        <w:right w:val="none" w:sz="0" w:space="0" w:color="auto"/>
      </w:divBdr>
    </w:div>
    <w:div w:id="2099674267">
      <w:bodyDiv w:val="1"/>
      <w:marLeft w:val="0"/>
      <w:marRight w:val="0"/>
      <w:marTop w:val="0"/>
      <w:marBottom w:val="0"/>
      <w:divBdr>
        <w:top w:val="none" w:sz="0" w:space="0" w:color="auto"/>
        <w:left w:val="none" w:sz="0" w:space="0" w:color="auto"/>
        <w:bottom w:val="none" w:sz="0" w:space="0" w:color="auto"/>
        <w:right w:val="none" w:sz="0" w:space="0" w:color="auto"/>
      </w:divBdr>
    </w:div>
    <w:div w:id="2104496798">
      <w:bodyDiv w:val="1"/>
      <w:marLeft w:val="0"/>
      <w:marRight w:val="0"/>
      <w:marTop w:val="0"/>
      <w:marBottom w:val="0"/>
      <w:divBdr>
        <w:top w:val="none" w:sz="0" w:space="0" w:color="auto"/>
        <w:left w:val="none" w:sz="0" w:space="0" w:color="auto"/>
        <w:bottom w:val="none" w:sz="0" w:space="0" w:color="auto"/>
        <w:right w:val="none" w:sz="0" w:space="0" w:color="auto"/>
      </w:divBdr>
    </w:div>
    <w:div w:id="2105107641">
      <w:bodyDiv w:val="1"/>
      <w:marLeft w:val="0"/>
      <w:marRight w:val="0"/>
      <w:marTop w:val="0"/>
      <w:marBottom w:val="0"/>
      <w:divBdr>
        <w:top w:val="none" w:sz="0" w:space="0" w:color="auto"/>
        <w:left w:val="none" w:sz="0" w:space="0" w:color="auto"/>
        <w:bottom w:val="none" w:sz="0" w:space="0" w:color="auto"/>
        <w:right w:val="none" w:sz="0" w:space="0" w:color="auto"/>
      </w:divBdr>
    </w:div>
    <w:div w:id="2112702620">
      <w:bodyDiv w:val="1"/>
      <w:marLeft w:val="0"/>
      <w:marRight w:val="0"/>
      <w:marTop w:val="0"/>
      <w:marBottom w:val="0"/>
      <w:divBdr>
        <w:top w:val="none" w:sz="0" w:space="0" w:color="auto"/>
        <w:left w:val="none" w:sz="0" w:space="0" w:color="auto"/>
        <w:bottom w:val="none" w:sz="0" w:space="0" w:color="auto"/>
        <w:right w:val="none" w:sz="0" w:space="0" w:color="auto"/>
      </w:divBdr>
    </w:div>
    <w:div w:id="2119443359">
      <w:bodyDiv w:val="1"/>
      <w:marLeft w:val="0"/>
      <w:marRight w:val="0"/>
      <w:marTop w:val="0"/>
      <w:marBottom w:val="0"/>
      <w:divBdr>
        <w:top w:val="none" w:sz="0" w:space="0" w:color="auto"/>
        <w:left w:val="none" w:sz="0" w:space="0" w:color="auto"/>
        <w:bottom w:val="none" w:sz="0" w:space="0" w:color="auto"/>
        <w:right w:val="none" w:sz="0" w:space="0" w:color="auto"/>
      </w:divBdr>
    </w:div>
    <w:div w:id="2124491352">
      <w:bodyDiv w:val="1"/>
      <w:marLeft w:val="0"/>
      <w:marRight w:val="0"/>
      <w:marTop w:val="0"/>
      <w:marBottom w:val="0"/>
      <w:divBdr>
        <w:top w:val="none" w:sz="0" w:space="0" w:color="auto"/>
        <w:left w:val="none" w:sz="0" w:space="0" w:color="auto"/>
        <w:bottom w:val="none" w:sz="0" w:space="0" w:color="auto"/>
        <w:right w:val="none" w:sz="0" w:space="0" w:color="auto"/>
      </w:divBdr>
    </w:div>
    <w:div w:id="2130975291">
      <w:bodyDiv w:val="1"/>
      <w:marLeft w:val="0"/>
      <w:marRight w:val="0"/>
      <w:marTop w:val="0"/>
      <w:marBottom w:val="0"/>
      <w:divBdr>
        <w:top w:val="none" w:sz="0" w:space="0" w:color="auto"/>
        <w:left w:val="none" w:sz="0" w:space="0" w:color="auto"/>
        <w:bottom w:val="none" w:sz="0" w:space="0" w:color="auto"/>
        <w:right w:val="none" w:sz="0" w:space="0" w:color="auto"/>
      </w:divBdr>
    </w:div>
    <w:div w:id="2131312041">
      <w:bodyDiv w:val="1"/>
      <w:marLeft w:val="0"/>
      <w:marRight w:val="0"/>
      <w:marTop w:val="0"/>
      <w:marBottom w:val="0"/>
      <w:divBdr>
        <w:top w:val="none" w:sz="0" w:space="0" w:color="auto"/>
        <w:left w:val="none" w:sz="0" w:space="0" w:color="auto"/>
        <w:bottom w:val="none" w:sz="0" w:space="0" w:color="auto"/>
        <w:right w:val="none" w:sz="0" w:space="0" w:color="auto"/>
      </w:divBdr>
    </w:div>
    <w:div w:id="2139453487">
      <w:bodyDiv w:val="1"/>
      <w:marLeft w:val="0"/>
      <w:marRight w:val="0"/>
      <w:marTop w:val="0"/>
      <w:marBottom w:val="0"/>
      <w:divBdr>
        <w:top w:val="none" w:sz="0" w:space="0" w:color="auto"/>
        <w:left w:val="none" w:sz="0" w:space="0" w:color="auto"/>
        <w:bottom w:val="none" w:sz="0" w:space="0" w:color="auto"/>
        <w:right w:val="none" w:sz="0" w:space="0" w:color="auto"/>
      </w:divBdr>
    </w:div>
    <w:div w:id="2143187372">
      <w:bodyDiv w:val="1"/>
      <w:marLeft w:val="0"/>
      <w:marRight w:val="0"/>
      <w:marTop w:val="0"/>
      <w:marBottom w:val="0"/>
      <w:divBdr>
        <w:top w:val="none" w:sz="0" w:space="0" w:color="auto"/>
        <w:left w:val="none" w:sz="0" w:space="0" w:color="auto"/>
        <w:bottom w:val="none" w:sz="0" w:space="0" w:color="auto"/>
        <w:right w:val="none" w:sz="0" w:space="0" w:color="auto"/>
      </w:divBdr>
    </w:div>
    <w:div w:id="214646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4.xml"/><Relationship Id="rId30" Type="http://schemas.openxmlformats.org/officeDocument/2006/relationships/header" Target="head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61A7497-53EF-42DA-ABA8-7521E5C08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15</Pages>
  <Words>6651</Words>
  <Characters>37917</Characters>
  <Application>Microsoft Office Word</Application>
  <DocSecurity>0</DocSecurity>
  <Lines>315</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PC-BOKO</dc:creator>
  <cp:keywords/>
  <dc:description/>
  <cp:lastModifiedBy>SDI 1180</cp:lastModifiedBy>
  <cp:revision>14</cp:revision>
  <cp:lastPrinted>2026-01-15T18:19:00Z</cp:lastPrinted>
  <dcterms:created xsi:type="dcterms:W3CDTF">2026-01-16T16:17:00Z</dcterms:created>
  <dcterms:modified xsi:type="dcterms:W3CDTF">2026-01-17T13:20:00Z</dcterms:modified>
</cp:coreProperties>
</file>