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B3E44" w14:textId="1F24EBC1" w:rsidR="0053592B" w:rsidRPr="00422245" w:rsidRDefault="006C4D22" w:rsidP="008C5992">
      <w:pPr>
        <w:widowControl w:val="0"/>
        <w:autoSpaceDE w:val="0"/>
        <w:autoSpaceDN w:val="0"/>
        <w:adjustRightInd w:val="0"/>
        <w:ind w:right="460"/>
        <w:jc w:val="center"/>
        <w:rPr>
          <w:rFonts w:ascii="Times New Roman" w:hAnsi="Times New Roman" w:cs="Times New Roman"/>
          <w:b/>
          <w:sz w:val="28"/>
          <w:szCs w:val="28"/>
        </w:rPr>
      </w:pPr>
      <w:r w:rsidRPr="00422245">
        <w:rPr>
          <w:rFonts w:ascii="Times New Roman" w:hAnsi="Times New Roman" w:cs="Times New Roman"/>
          <w:b/>
          <w:sz w:val="28"/>
          <w:szCs w:val="28"/>
        </w:rPr>
        <w:t xml:space="preserve">Studies on bio-efficacy of plant growth regulators and bio-stimulant on </w:t>
      </w:r>
      <w:r w:rsidR="00184A82" w:rsidRPr="00184A82">
        <w:rPr>
          <w:rFonts w:ascii="Times New Roman" w:hAnsi="Times New Roman" w:cs="Times New Roman"/>
          <w:b/>
          <w:sz w:val="28"/>
          <w:szCs w:val="28"/>
        </w:rPr>
        <w:t xml:space="preserve">growth, yield and biochemical attributes </w:t>
      </w:r>
      <w:r w:rsidR="00184A82">
        <w:rPr>
          <w:rFonts w:ascii="Times New Roman" w:hAnsi="Times New Roman" w:cs="Times New Roman"/>
          <w:b/>
          <w:sz w:val="28"/>
          <w:szCs w:val="28"/>
        </w:rPr>
        <w:t xml:space="preserve">of </w:t>
      </w:r>
      <w:r w:rsidRPr="00422245">
        <w:rPr>
          <w:rFonts w:ascii="Times New Roman" w:hAnsi="Times New Roman" w:cs="Times New Roman"/>
          <w:b/>
          <w:sz w:val="28"/>
          <w:szCs w:val="28"/>
        </w:rPr>
        <w:t>mango cv. Kesar under deficit irrigation</w:t>
      </w:r>
      <w:r w:rsidR="002F7E7F" w:rsidRPr="00422245">
        <w:rPr>
          <w:rFonts w:ascii="Times New Roman" w:hAnsi="Times New Roman" w:cs="Times New Roman"/>
          <w:b/>
          <w:sz w:val="28"/>
          <w:szCs w:val="28"/>
        </w:rPr>
        <w:t xml:space="preserve"> regimes</w:t>
      </w:r>
    </w:p>
    <w:p w14:paraId="7C206CAE" w14:textId="45D25B43" w:rsidR="00BF7EC1" w:rsidRDefault="00AC5788" w:rsidP="008B1AE8">
      <w:pPr>
        <w:jc w:val="center"/>
        <w:rPr>
          <w:rFonts w:ascii="Times New Roman" w:hAnsi="Times New Roman" w:cs="Times New Roman"/>
          <w:b/>
          <w:sz w:val="24"/>
          <w:szCs w:val="24"/>
        </w:rPr>
      </w:pPr>
      <w:r w:rsidRPr="007A436B">
        <w:rPr>
          <w:rFonts w:ascii="Times New Roman" w:hAnsi="Times New Roman" w:cs="Times New Roman"/>
          <w:noProof/>
          <w:sz w:val="24"/>
          <w:szCs w:val="24"/>
          <w:lang w:bidi="hi-IN"/>
        </w:rPr>
        <mc:AlternateContent>
          <mc:Choice Requires="wps">
            <w:drawing>
              <wp:anchor distT="0" distB="0" distL="114300" distR="114300" simplePos="0" relativeHeight="251665920" behindDoc="0" locked="0" layoutInCell="1" allowOverlap="1" wp14:anchorId="5F029B88" wp14:editId="438F14D0">
                <wp:simplePos x="0" y="0"/>
                <wp:positionH relativeFrom="column">
                  <wp:posOffset>155575</wp:posOffset>
                </wp:positionH>
                <wp:positionV relativeFrom="paragraph">
                  <wp:posOffset>282425</wp:posOffset>
                </wp:positionV>
                <wp:extent cx="5718175" cy="0"/>
                <wp:effectExtent l="0" t="0" r="0" b="0"/>
                <wp:wrapNone/>
                <wp:docPr id="495558745" name="Straight Connector 495558745"/>
                <wp:cNvGraphicFramePr/>
                <a:graphic xmlns:a="http://schemas.openxmlformats.org/drawingml/2006/main">
                  <a:graphicData uri="http://schemas.microsoft.com/office/word/2010/wordprocessingShape">
                    <wps:wsp>
                      <wps:cNvCnPr/>
                      <wps:spPr>
                        <a:xfrm>
                          <a:off x="0" y="0"/>
                          <a:ext cx="571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B72271" id="Straight Connector 495558745"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5pt,22.25pt" to="46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" strokecolor="black [3213]"/>
            </w:pict>
          </mc:Fallback>
        </mc:AlternateContent>
      </w:r>
    </w:p>
    <w:p w14:paraId="3203EBD4" w14:textId="77777777" w:rsidR="00314315" w:rsidRPr="007A436B" w:rsidRDefault="00314315" w:rsidP="008B1AE8">
      <w:pPr>
        <w:jc w:val="center"/>
        <w:rPr>
          <w:rFonts w:ascii="Times New Roman" w:hAnsi="Times New Roman" w:cs="Times New Roman"/>
          <w:b/>
          <w:sz w:val="24"/>
          <w:szCs w:val="24"/>
        </w:rPr>
      </w:pPr>
      <w:bookmarkStart w:id="0" w:name="_GoBack"/>
      <w:bookmarkEnd w:id="0"/>
    </w:p>
    <w:p w14:paraId="6413498C" w14:textId="77B1D40A" w:rsidR="008B1AE8" w:rsidRPr="007A436B" w:rsidRDefault="008B1AE8" w:rsidP="008B1AE8">
      <w:pPr>
        <w:jc w:val="center"/>
        <w:rPr>
          <w:rFonts w:ascii="Times New Roman" w:hAnsi="Times New Roman" w:cs="Times New Roman"/>
          <w:b/>
          <w:sz w:val="24"/>
          <w:szCs w:val="24"/>
        </w:rPr>
      </w:pPr>
      <w:r w:rsidRPr="007A436B">
        <w:rPr>
          <w:rFonts w:ascii="Times New Roman" w:hAnsi="Times New Roman" w:cs="Times New Roman"/>
          <w:b/>
          <w:sz w:val="24"/>
          <w:szCs w:val="24"/>
        </w:rPr>
        <w:t>ABSTRACT</w:t>
      </w:r>
    </w:p>
    <w:p w14:paraId="0ABE4401" w14:textId="442C1AD6" w:rsidR="001D3304" w:rsidRPr="007A436B" w:rsidRDefault="008C5992" w:rsidP="00E51D5C">
      <w:pPr>
        <w:spacing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w:t>
      </w:r>
      <w:r w:rsidR="00A60E28" w:rsidRPr="007A436B">
        <w:rPr>
          <w:rFonts w:ascii="Times New Roman" w:hAnsi="Times New Roman" w:cs="Times New Roman"/>
          <w:sz w:val="24"/>
          <w:szCs w:val="24"/>
        </w:rPr>
        <w:t xml:space="preserve"> The present investigation entitled “Studies on bio-efficacy of plant growth regulators and </w:t>
      </w:r>
      <w:proofErr w:type="spellStart"/>
      <w:r w:rsidR="00A60E28" w:rsidRPr="007A436B">
        <w:rPr>
          <w:rFonts w:ascii="Times New Roman" w:hAnsi="Times New Roman" w:cs="Times New Roman"/>
          <w:sz w:val="24"/>
          <w:szCs w:val="24"/>
        </w:rPr>
        <w:t>biostimulant</w:t>
      </w:r>
      <w:proofErr w:type="spellEnd"/>
      <w:r w:rsidR="00A60E28" w:rsidRPr="007A436B">
        <w:rPr>
          <w:rFonts w:ascii="Times New Roman" w:hAnsi="Times New Roman" w:cs="Times New Roman"/>
          <w:sz w:val="24"/>
          <w:szCs w:val="24"/>
        </w:rPr>
        <w:t xml:space="preserve"> on </w:t>
      </w:r>
      <w:bookmarkStart w:id="1" w:name="_Hlk219381726"/>
      <w:r w:rsidR="00184A82">
        <w:rPr>
          <w:rFonts w:ascii="Times New Roman" w:hAnsi="Times New Roman" w:cs="Times New Roman"/>
          <w:sz w:val="24"/>
          <w:szCs w:val="24"/>
        </w:rPr>
        <w:t xml:space="preserve">growth, </w:t>
      </w:r>
      <w:r w:rsidR="00A60E28" w:rsidRPr="007A436B">
        <w:rPr>
          <w:rFonts w:ascii="Times New Roman" w:hAnsi="Times New Roman" w:cs="Times New Roman"/>
          <w:sz w:val="24"/>
          <w:szCs w:val="24"/>
        </w:rPr>
        <w:t xml:space="preserve">yield and biochemical attributes </w:t>
      </w:r>
      <w:bookmarkEnd w:id="1"/>
      <w:r w:rsidR="00A60E28" w:rsidRPr="007A436B">
        <w:rPr>
          <w:rFonts w:ascii="Times New Roman" w:hAnsi="Times New Roman" w:cs="Times New Roman"/>
          <w:sz w:val="24"/>
          <w:szCs w:val="24"/>
        </w:rPr>
        <w:t xml:space="preserve">of mango cv. Kesar under </w:t>
      </w:r>
      <w:r w:rsidR="00B10747">
        <w:rPr>
          <w:rFonts w:ascii="Times New Roman" w:hAnsi="Times New Roman" w:cs="Times New Roman"/>
          <w:sz w:val="24"/>
          <w:szCs w:val="24"/>
        </w:rPr>
        <w:t>deficit</w:t>
      </w:r>
      <w:r w:rsidR="00A60E28" w:rsidRPr="007A436B">
        <w:rPr>
          <w:rFonts w:ascii="Times New Roman" w:hAnsi="Times New Roman" w:cs="Times New Roman"/>
          <w:sz w:val="24"/>
          <w:szCs w:val="24"/>
        </w:rPr>
        <w:t xml:space="preserve"> irrigation regimes” </w:t>
      </w:r>
      <w:r w:rsidR="00A60E28" w:rsidRPr="007A436B">
        <w:rPr>
          <w:rFonts w:ascii="Times New Roman" w:hAnsi="Times New Roman" w:cs="Times New Roman"/>
          <w:color w:val="000000"/>
          <w:sz w:val="24"/>
          <w:szCs w:val="24"/>
        </w:rPr>
        <w:t>was conducted in two consecutive years (December 2023 to May 2024</w:t>
      </w:r>
      <w:r w:rsidR="00A60E28" w:rsidRPr="007A436B">
        <w:rPr>
          <w:rFonts w:ascii="Times New Roman" w:hAnsi="Times New Roman" w:cs="Times New Roman"/>
          <w:color w:val="000000"/>
          <w:sz w:val="24"/>
          <w:szCs w:val="24"/>
          <w:shd w:val="clear" w:color="auto" w:fill="FFFFFF"/>
        </w:rPr>
        <w:t xml:space="preserve"> and </w:t>
      </w:r>
      <w:r w:rsidR="00A60E28" w:rsidRPr="007A436B">
        <w:rPr>
          <w:rFonts w:ascii="Times New Roman" w:hAnsi="Times New Roman" w:cs="Times New Roman"/>
          <w:color w:val="000000"/>
          <w:sz w:val="24"/>
          <w:szCs w:val="24"/>
        </w:rPr>
        <w:t>December 2024 to May 2025)</w:t>
      </w:r>
      <w:bookmarkStart w:id="2" w:name="_Hlk218456816"/>
      <w:r w:rsidR="00361448" w:rsidRPr="007A436B">
        <w:rPr>
          <w:rFonts w:ascii="Times New Roman" w:hAnsi="Times New Roman" w:cs="Times New Roman"/>
          <w:color w:val="000000"/>
          <w:sz w:val="24"/>
          <w:szCs w:val="24"/>
        </w:rPr>
        <w:t xml:space="preserve">. </w:t>
      </w:r>
      <w:r w:rsidR="001D3304" w:rsidRPr="007A436B">
        <w:rPr>
          <w:rFonts w:ascii="Times New Roman" w:hAnsi="Times New Roman" w:cs="Times New Roman"/>
          <w:color w:val="000000"/>
          <w:sz w:val="24"/>
          <w:szCs w:val="24"/>
        </w:rPr>
        <w:t>The trial was laid out in a split plot design with three replications. Fourteen treatment combinations were evaluated, comprising two irrigation regimes (I</w:t>
      </w:r>
      <w:r w:rsidR="001D3304" w:rsidRPr="007A436B">
        <w:rPr>
          <w:rFonts w:ascii="Times New Roman" w:hAnsi="Times New Roman" w:cs="Times New Roman"/>
          <w:color w:val="000000"/>
          <w:sz w:val="24"/>
          <w:szCs w:val="24"/>
          <w:vertAlign w:val="subscript"/>
        </w:rPr>
        <w:t>1</w:t>
      </w:r>
      <w:r w:rsidR="001D3304" w:rsidRPr="007A436B">
        <w:rPr>
          <w:rFonts w:ascii="Times New Roman" w:hAnsi="Times New Roman" w:cs="Times New Roman"/>
          <w:color w:val="000000"/>
          <w:sz w:val="24"/>
          <w:szCs w:val="24"/>
        </w:rPr>
        <w:t xml:space="preserve">- 100%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and I</w:t>
      </w:r>
      <w:r w:rsidR="001D3304" w:rsidRPr="007A436B">
        <w:rPr>
          <w:rFonts w:ascii="Times New Roman" w:hAnsi="Times New Roman" w:cs="Times New Roman"/>
          <w:color w:val="000000"/>
          <w:sz w:val="24"/>
          <w:szCs w:val="24"/>
          <w:vertAlign w:val="subscript"/>
        </w:rPr>
        <w:t>2</w:t>
      </w:r>
      <w:r w:rsidR="001D3304" w:rsidRPr="007A436B">
        <w:rPr>
          <w:rFonts w:ascii="Times New Roman" w:hAnsi="Times New Roman" w:cs="Times New Roman"/>
          <w:color w:val="000000"/>
          <w:sz w:val="24"/>
          <w:szCs w:val="24"/>
        </w:rPr>
        <w:t xml:space="preserve">-75%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in which 100%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(full irrigation at 100%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applied on both sides of the tree) and 75%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(fixed irrigation at 75%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applied on both sides) as main plot factor and </w:t>
      </w:r>
      <w:r w:rsidR="001D3304" w:rsidRPr="007A436B">
        <w:rPr>
          <w:rFonts w:ascii="Times New Roman" w:hAnsi="Times New Roman" w:cs="Times New Roman"/>
          <w:sz w:val="24"/>
          <w:szCs w:val="24"/>
        </w:rPr>
        <w:t xml:space="preserve">including individual and combined applications </w:t>
      </w:r>
      <w:r w:rsidR="001D3304" w:rsidRPr="007A436B">
        <w:rPr>
          <w:rFonts w:ascii="Times New Roman" w:hAnsi="Times New Roman" w:cs="Times New Roman"/>
          <w:color w:val="000000"/>
          <w:sz w:val="24"/>
          <w:szCs w:val="24"/>
        </w:rPr>
        <w:t xml:space="preserve">of two plant growth regulators i.e., Salicylic acid (200 ppm) and CPPU (2.5 ppm) along with one </w:t>
      </w:r>
      <w:proofErr w:type="spellStart"/>
      <w:r w:rsidR="001D3304" w:rsidRPr="007A436B">
        <w:rPr>
          <w:rFonts w:ascii="Times New Roman" w:hAnsi="Times New Roman" w:cs="Times New Roman"/>
          <w:color w:val="000000"/>
          <w:sz w:val="24"/>
          <w:szCs w:val="24"/>
        </w:rPr>
        <w:t>biostimulant</w:t>
      </w:r>
      <w:proofErr w:type="spellEnd"/>
      <w:r w:rsidR="001D3304" w:rsidRPr="007A436B">
        <w:rPr>
          <w:rFonts w:ascii="Times New Roman" w:hAnsi="Times New Roman" w:cs="Times New Roman"/>
          <w:color w:val="000000"/>
          <w:sz w:val="24"/>
          <w:szCs w:val="24"/>
        </w:rPr>
        <w:t>, Seaweed extract (4 ml</w:t>
      </w:r>
      <w:r w:rsidR="00362B47">
        <w:rPr>
          <w:rFonts w:ascii="Times New Roman" w:hAnsi="Times New Roman" w:cs="Times New Roman"/>
          <w:color w:val="000000"/>
          <w:sz w:val="24"/>
          <w:szCs w:val="24"/>
        </w:rPr>
        <w:t>/lit</w:t>
      </w:r>
      <w:r w:rsidR="001D3304" w:rsidRPr="007A436B">
        <w:rPr>
          <w:rFonts w:ascii="Times New Roman" w:hAnsi="Times New Roman" w:cs="Times New Roman"/>
          <w:color w:val="000000"/>
          <w:sz w:val="24"/>
          <w:szCs w:val="24"/>
        </w:rPr>
        <w:t xml:space="preserve">) </w:t>
      </w:r>
      <w:r w:rsidR="001D3304" w:rsidRPr="007A436B">
        <w:rPr>
          <w:rFonts w:ascii="Times New Roman" w:hAnsi="Times New Roman" w:cs="Times New Roman"/>
          <w:sz w:val="24"/>
          <w:szCs w:val="24"/>
        </w:rPr>
        <w:t xml:space="preserve">and a control, </w:t>
      </w:r>
      <w:r w:rsidR="001D3304" w:rsidRPr="007A436B">
        <w:rPr>
          <w:rFonts w:ascii="Times New Roman" w:hAnsi="Times New Roman" w:cs="Times New Roman"/>
          <w:color w:val="000000"/>
          <w:sz w:val="24"/>
          <w:szCs w:val="24"/>
        </w:rPr>
        <w:t>as sub-plot factor</w:t>
      </w:r>
      <w:bookmarkEnd w:id="2"/>
      <w:r w:rsidR="001D3304" w:rsidRPr="007A436B">
        <w:rPr>
          <w:rFonts w:ascii="Times New Roman" w:hAnsi="Times New Roman" w:cs="Times New Roman"/>
          <w:color w:val="000000"/>
          <w:sz w:val="24"/>
          <w:szCs w:val="24"/>
        </w:rPr>
        <w:t xml:space="preserve">. </w:t>
      </w:r>
      <w:r w:rsidR="001D3304" w:rsidRPr="007A436B">
        <w:rPr>
          <w:rFonts w:ascii="Times New Roman" w:hAnsi="Times New Roman" w:cs="Times New Roman"/>
          <w:sz w:val="24"/>
          <w:szCs w:val="24"/>
        </w:rPr>
        <w:t>Sub plot treatment combinations were B</w:t>
      </w:r>
      <w:r w:rsidR="001D3304" w:rsidRPr="007A436B">
        <w:rPr>
          <w:rFonts w:ascii="Times New Roman" w:hAnsi="Times New Roman" w:cs="Times New Roman"/>
          <w:sz w:val="24"/>
          <w:szCs w:val="24"/>
          <w:vertAlign w:val="subscript"/>
        </w:rPr>
        <w:t>1</w:t>
      </w:r>
      <w:r w:rsidR="001D3304" w:rsidRPr="007A436B">
        <w:rPr>
          <w:rFonts w:ascii="Times New Roman" w:hAnsi="Times New Roman" w:cs="Times New Roman"/>
          <w:sz w:val="24"/>
          <w:szCs w:val="24"/>
        </w:rPr>
        <w:t>-</w:t>
      </w:r>
      <w:r w:rsidR="001D3304" w:rsidRPr="007A436B">
        <w:rPr>
          <w:rFonts w:ascii="Times New Roman" w:hAnsi="Times New Roman" w:cs="Times New Roman"/>
          <w:color w:val="000000"/>
          <w:sz w:val="24"/>
          <w:szCs w:val="24"/>
        </w:rPr>
        <w:t xml:space="preserve"> Salicylic acid (200 ppm), B</w:t>
      </w:r>
      <w:r w:rsidR="001D3304" w:rsidRPr="007A436B">
        <w:rPr>
          <w:rFonts w:ascii="Times New Roman" w:hAnsi="Times New Roman" w:cs="Times New Roman"/>
          <w:color w:val="000000"/>
          <w:sz w:val="24"/>
          <w:szCs w:val="24"/>
          <w:vertAlign w:val="subscript"/>
        </w:rPr>
        <w:t>2</w:t>
      </w:r>
      <w:r w:rsidR="001D3304" w:rsidRPr="007A436B">
        <w:rPr>
          <w:rFonts w:ascii="Times New Roman" w:hAnsi="Times New Roman" w:cs="Times New Roman"/>
          <w:color w:val="000000"/>
          <w:sz w:val="24"/>
          <w:szCs w:val="24"/>
        </w:rPr>
        <w:t>- CPPU (2.5 ppm), B</w:t>
      </w:r>
      <w:r w:rsidR="001D3304" w:rsidRPr="007A436B">
        <w:rPr>
          <w:rFonts w:ascii="Times New Roman" w:hAnsi="Times New Roman" w:cs="Times New Roman"/>
          <w:color w:val="000000"/>
          <w:sz w:val="24"/>
          <w:szCs w:val="24"/>
          <w:vertAlign w:val="subscript"/>
        </w:rPr>
        <w:t>3</w:t>
      </w:r>
      <w:r w:rsidR="001D3304" w:rsidRPr="007A436B">
        <w:rPr>
          <w:rFonts w:ascii="Times New Roman" w:hAnsi="Times New Roman" w:cs="Times New Roman"/>
          <w:color w:val="000000"/>
          <w:sz w:val="24"/>
          <w:szCs w:val="24"/>
        </w:rPr>
        <w:t>- Seaweed extract (4 ml</w:t>
      </w:r>
      <w:r w:rsidR="00362B47">
        <w:rPr>
          <w:rFonts w:ascii="Times New Roman" w:hAnsi="Times New Roman" w:cs="Times New Roman"/>
          <w:color w:val="000000"/>
          <w:sz w:val="24"/>
          <w:szCs w:val="24"/>
        </w:rPr>
        <w:t>/lit</w:t>
      </w:r>
      <w:r w:rsidR="001D3304" w:rsidRPr="007A436B">
        <w:rPr>
          <w:rFonts w:ascii="Times New Roman" w:hAnsi="Times New Roman" w:cs="Times New Roman"/>
          <w:color w:val="000000"/>
          <w:sz w:val="24"/>
          <w:szCs w:val="24"/>
        </w:rPr>
        <w:t>), B</w:t>
      </w:r>
      <w:r w:rsidR="001D3304" w:rsidRPr="007A436B">
        <w:rPr>
          <w:rFonts w:ascii="Times New Roman" w:hAnsi="Times New Roman" w:cs="Times New Roman"/>
          <w:color w:val="000000"/>
          <w:sz w:val="24"/>
          <w:szCs w:val="24"/>
          <w:vertAlign w:val="subscript"/>
        </w:rPr>
        <w:t>4</w:t>
      </w:r>
      <w:r w:rsidR="001D3304" w:rsidRPr="007A436B">
        <w:rPr>
          <w:rFonts w:ascii="Times New Roman" w:hAnsi="Times New Roman" w:cs="Times New Roman"/>
          <w:color w:val="000000"/>
          <w:sz w:val="24"/>
          <w:szCs w:val="24"/>
        </w:rPr>
        <w:t xml:space="preserve">- </w:t>
      </w:r>
      <w:r w:rsidR="001D3304" w:rsidRPr="007A436B">
        <w:rPr>
          <w:rFonts w:ascii="Times New Roman" w:hAnsi="Times New Roman" w:cs="Times New Roman"/>
          <w:color w:val="000000"/>
          <w:kern w:val="24"/>
          <w:sz w:val="24"/>
          <w:szCs w:val="24"/>
        </w:rPr>
        <w:t>Salicylic acid (200 ppm) + CPPU (2.5 ppm), B</w:t>
      </w:r>
      <w:r w:rsidR="001D3304" w:rsidRPr="007A436B">
        <w:rPr>
          <w:rFonts w:ascii="Times New Roman" w:hAnsi="Times New Roman" w:cs="Times New Roman"/>
          <w:color w:val="000000"/>
          <w:kern w:val="24"/>
          <w:sz w:val="24"/>
          <w:szCs w:val="24"/>
          <w:vertAlign w:val="subscript"/>
        </w:rPr>
        <w:t>5</w:t>
      </w:r>
      <w:r w:rsidR="001D3304" w:rsidRPr="007A436B">
        <w:rPr>
          <w:rFonts w:ascii="Times New Roman" w:hAnsi="Times New Roman" w:cs="Times New Roman"/>
          <w:color w:val="000000"/>
          <w:kern w:val="24"/>
          <w:sz w:val="24"/>
          <w:szCs w:val="24"/>
        </w:rPr>
        <w:t>- Salicylic acid (200 ppm) + Seaweed extract (4ml/lit), B</w:t>
      </w:r>
      <w:r w:rsidR="001D3304" w:rsidRPr="007A436B">
        <w:rPr>
          <w:rFonts w:ascii="Times New Roman" w:hAnsi="Times New Roman" w:cs="Times New Roman"/>
          <w:color w:val="000000"/>
          <w:kern w:val="24"/>
          <w:sz w:val="24"/>
          <w:szCs w:val="24"/>
          <w:vertAlign w:val="subscript"/>
        </w:rPr>
        <w:t>6</w:t>
      </w:r>
      <w:r w:rsidR="001D3304" w:rsidRPr="007A436B">
        <w:rPr>
          <w:rFonts w:ascii="Times New Roman" w:hAnsi="Times New Roman" w:cs="Times New Roman"/>
          <w:color w:val="000000"/>
          <w:kern w:val="24"/>
          <w:sz w:val="24"/>
          <w:szCs w:val="24"/>
        </w:rPr>
        <w:t xml:space="preserve">- 100% </w:t>
      </w:r>
      <w:proofErr w:type="spellStart"/>
      <w:r w:rsidR="001D3304" w:rsidRPr="007A436B">
        <w:rPr>
          <w:rFonts w:ascii="Times New Roman" w:hAnsi="Times New Roman" w:cs="Times New Roman"/>
          <w:color w:val="000000"/>
          <w:kern w:val="24"/>
          <w:sz w:val="24"/>
          <w:szCs w:val="24"/>
        </w:rPr>
        <w:t>ETc</w:t>
      </w:r>
      <w:proofErr w:type="spellEnd"/>
      <w:r w:rsidR="001D3304" w:rsidRPr="007A436B">
        <w:rPr>
          <w:rFonts w:ascii="Times New Roman" w:hAnsi="Times New Roman" w:cs="Times New Roman"/>
          <w:color w:val="000000"/>
          <w:kern w:val="24"/>
          <w:sz w:val="24"/>
          <w:szCs w:val="24"/>
        </w:rPr>
        <w:t xml:space="preserve"> +</w:t>
      </w:r>
      <w:r w:rsidR="001D3304" w:rsidRPr="007A436B">
        <w:rPr>
          <w:rFonts w:ascii="Times New Roman" w:eastAsia="Calibri" w:hAnsi="Times New Roman" w:cs="Times New Roman"/>
          <w:sz w:val="24"/>
          <w:szCs w:val="24"/>
        </w:rPr>
        <w:t xml:space="preserve"> Seaweed extract (4ml/lit) + CPPU (2.5 ppm), B</w:t>
      </w:r>
      <w:r w:rsidR="001D3304" w:rsidRPr="007A436B">
        <w:rPr>
          <w:rFonts w:ascii="Times New Roman" w:eastAsia="Calibri" w:hAnsi="Times New Roman" w:cs="Times New Roman"/>
          <w:sz w:val="24"/>
          <w:szCs w:val="24"/>
          <w:vertAlign w:val="subscript"/>
        </w:rPr>
        <w:t>7</w:t>
      </w:r>
      <w:r w:rsidR="001D3304" w:rsidRPr="007A436B">
        <w:rPr>
          <w:rFonts w:ascii="Times New Roman" w:eastAsia="Calibri" w:hAnsi="Times New Roman" w:cs="Times New Roman"/>
          <w:sz w:val="24"/>
          <w:szCs w:val="24"/>
        </w:rPr>
        <w:t xml:space="preserve">- </w:t>
      </w:r>
      <w:r w:rsidR="001D3304" w:rsidRPr="007A436B">
        <w:rPr>
          <w:rFonts w:ascii="Times New Roman" w:hAnsi="Times New Roman" w:cs="Times New Roman"/>
          <w:color w:val="000000"/>
          <w:kern w:val="24"/>
          <w:sz w:val="24"/>
          <w:szCs w:val="24"/>
        </w:rPr>
        <w:t xml:space="preserve">Control. </w:t>
      </w:r>
      <w:r w:rsidR="001D3304" w:rsidRPr="007A436B">
        <w:rPr>
          <w:rFonts w:ascii="Times New Roman" w:hAnsi="Times New Roman" w:cs="Times New Roman"/>
          <w:color w:val="000000"/>
          <w:sz w:val="24"/>
          <w:szCs w:val="24"/>
        </w:rPr>
        <w:t xml:space="preserve">The foliar applications of the plant growth regulators and </w:t>
      </w:r>
      <w:proofErr w:type="spellStart"/>
      <w:r w:rsidR="001D3304" w:rsidRPr="007A436B">
        <w:rPr>
          <w:rFonts w:ascii="Times New Roman" w:hAnsi="Times New Roman" w:cs="Times New Roman"/>
          <w:color w:val="000000"/>
          <w:sz w:val="24"/>
          <w:szCs w:val="24"/>
        </w:rPr>
        <w:t>biostimulant</w:t>
      </w:r>
      <w:proofErr w:type="spellEnd"/>
      <w:r w:rsidR="001D3304" w:rsidRPr="007A436B">
        <w:rPr>
          <w:rFonts w:ascii="Times New Roman" w:hAnsi="Times New Roman" w:cs="Times New Roman"/>
          <w:color w:val="000000"/>
          <w:sz w:val="24"/>
          <w:szCs w:val="24"/>
        </w:rPr>
        <w:t xml:space="preserve"> were carried out at three phenological stages viz., flowering (December–January), fruit development (February–March), and maturity (April–May).</w:t>
      </w:r>
    </w:p>
    <w:p w14:paraId="1C64DA23" w14:textId="7D17EB80" w:rsidR="008C5992" w:rsidRDefault="008C5992" w:rsidP="00292BF7">
      <w:pPr>
        <w:tabs>
          <w:tab w:val="left" w:pos="1350"/>
        </w:tabs>
        <w:spacing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 xml:space="preserve"> The result indicated that, </w:t>
      </w:r>
      <w:r w:rsidR="00A21438">
        <w:rPr>
          <w:rFonts w:ascii="Times New Roman" w:hAnsi="Times New Roman" w:cs="Times New Roman"/>
          <w:sz w:val="24"/>
          <w:szCs w:val="24"/>
        </w:rPr>
        <w:t>a</w:t>
      </w:r>
      <w:r w:rsidR="00DF5EEF" w:rsidRPr="00DF5EEF">
        <w:rPr>
          <w:rFonts w:ascii="Times New Roman" w:hAnsi="Times New Roman" w:cs="Times New Roman"/>
          <w:sz w:val="24"/>
          <w:szCs w:val="24"/>
        </w:rPr>
        <w:t xml:space="preserve">mong </w:t>
      </w:r>
      <w:r w:rsidR="00A21438">
        <w:rPr>
          <w:rFonts w:ascii="Times New Roman" w:hAnsi="Times New Roman" w:cs="Times New Roman"/>
          <w:sz w:val="24"/>
          <w:szCs w:val="24"/>
        </w:rPr>
        <w:t xml:space="preserve">different </w:t>
      </w:r>
      <w:r w:rsidR="00DF5EEF" w:rsidRPr="00DF5EEF">
        <w:rPr>
          <w:rFonts w:ascii="Times New Roman" w:hAnsi="Times New Roman" w:cs="Times New Roman"/>
          <w:sz w:val="24"/>
          <w:szCs w:val="24"/>
        </w:rPr>
        <w:t xml:space="preserve">irrigation levels, 100%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significantly enhanced vegetative growth and yield, while 75%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improved fruit quality parameters.</w:t>
      </w:r>
      <w:r w:rsidR="00DF5EEF" w:rsidRPr="00DF5EEF">
        <w:t xml:space="preserve"> </w:t>
      </w:r>
      <w:r w:rsidR="00A21438">
        <w:rPr>
          <w:rFonts w:ascii="Times New Roman" w:hAnsi="Times New Roman" w:cs="Times New Roman"/>
          <w:sz w:val="24"/>
          <w:szCs w:val="24"/>
        </w:rPr>
        <w:t xml:space="preserve">In case of </w:t>
      </w:r>
      <w:r w:rsidR="00DF5EEF" w:rsidRPr="00DF5EEF">
        <w:rPr>
          <w:rFonts w:ascii="Times New Roman" w:hAnsi="Times New Roman" w:cs="Times New Roman"/>
          <w:sz w:val="24"/>
          <w:szCs w:val="24"/>
        </w:rPr>
        <w:t xml:space="preserve">growth parameters, </w:t>
      </w:r>
      <w:r w:rsidR="00581E26" w:rsidRPr="0012283A">
        <w:rPr>
          <w:rFonts w:ascii="Times New Roman" w:hAnsi="Times New Roman" w:cs="Times New Roman"/>
          <w:sz w:val="24"/>
          <w:szCs w:val="24"/>
        </w:rPr>
        <w:t>T</w:t>
      </w:r>
      <w:r w:rsidR="00581E26" w:rsidRPr="0012283A">
        <w:rPr>
          <w:rFonts w:ascii="Times New Roman" w:hAnsi="Times New Roman" w:cs="Times New Roman"/>
          <w:sz w:val="24"/>
          <w:szCs w:val="24"/>
          <w:vertAlign w:val="subscript"/>
        </w:rPr>
        <w:t>3</w:t>
      </w:r>
      <w:r w:rsidR="00581E26">
        <w:rPr>
          <w:rFonts w:ascii="Times New Roman" w:hAnsi="Times New Roman" w:cs="Times New Roman"/>
          <w:sz w:val="24"/>
          <w:szCs w:val="24"/>
          <w:vertAlign w:val="subscript"/>
        </w:rPr>
        <w:t xml:space="preserve">- </w:t>
      </w:r>
      <w:r w:rsidR="00DF5EEF" w:rsidRPr="00DF5EEF">
        <w:rPr>
          <w:rFonts w:ascii="Times New Roman" w:hAnsi="Times New Roman" w:cs="Times New Roman"/>
          <w:sz w:val="24"/>
          <w:szCs w:val="24"/>
        </w:rPr>
        <w:t xml:space="preserve">100%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 Seaweed extract (4 ml</w:t>
      </w:r>
      <w:r w:rsidR="002851EB">
        <w:rPr>
          <w:rFonts w:ascii="Times New Roman" w:hAnsi="Times New Roman" w:cs="Times New Roman"/>
          <w:sz w:val="24"/>
          <w:szCs w:val="24"/>
        </w:rPr>
        <w:t>/l</w:t>
      </w:r>
      <w:r w:rsidR="00DF5EEF" w:rsidRPr="00DF5EEF">
        <w:rPr>
          <w:rFonts w:ascii="Times New Roman" w:hAnsi="Times New Roman" w:cs="Times New Roman"/>
          <w:sz w:val="24"/>
          <w:szCs w:val="24"/>
        </w:rPr>
        <w:t xml:space="preserve">) recorded the maximum plant height (3.33 m) and </w:t>
      </w:r>
      <w:r w:rsidR="00581E26" w:rsidRPr="0012283A">
        <w:rPr>
          <w:rFonts w:ascii="Times New Roman" w:hAnsi="Times New Roman" w:cs="Times New Roman"/>
          <w:sz w:val="24"/>
          <w:szCs w:val="24"/>
        </w:rPr>
        <w:t>T</w:t>
      </w:r>
      <w:r w:rsidR="00581E26" w:rsidRPr="0012283A">
        <w:rPr>
          <w:rFonts w:ascii="Times New Roman" w:hAnsi="Times New Roman" w:cs="Times New Roman"/>
          <w:sz w:val="24"/>
          <w:szCs w:val="24"/>
          <w:vertAlign w:val="subscript"/>
        </w:rPr>
        <w:t>5</w:t>
      </w:r>
      <w:r w:rsidR="00581E26">
        <w:rPr>
          <w:rFonts w:ascii="Times New Roman" w:hAnsi="Times New Roman" w:cs="Times New Roman"/>
          <w:sz w:val="24"/>
          <w:szCs w:val="24"/>
          <w:vertAlign w:val="subscript"/>
        </w:rPr>
        <w:t xml:space="preserve">- </w:t>
      </w:r>
      <w:r w:rsidR="00DF5EEF" w:rsidRPr="00DF5EEF">
        <w:rPr>
          <w:rFonts w:ascii="Times New Roman" w:hAnsi="Times New Roman" w:cs="Times New Roman"/>
          <w:sz w:val="24"/>
          <w:szCs w:val="24"/>
        </w:rPr>
        <w:t xml:space="preserve">100%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 Salicylic acid + Seaweed extract </w:t>
      </w:r>
      <w:r w:rsidR="00292BF7">
        <w:rPr>
          <w:rFonts w:ascii="Times New Roman" w:hAnsi="Times New Roman" w:cs="Times New Roman"/>
          <w:sz w:val="24"/>
          <w:szCs w:val="24"/>
        </w:rPr>
        <w:t>observed</w:t>
      </w:r>
      <w:r w:rsidR="00DF5EEF" w:rsidRPr="00DF5EEF">
        <w:rPr>
          <w:rFonts w:ascii="Times New Roman" w:hAnsi="Times New Roman" w:cs="Times New Roman"/>
          <w:sz w:val="24"/>
          <w:szCs w:val="24"/>
        </w:rPr>
        <w:t xml:space="preserve"> highest canopy spread (East–West: 3.64 m²)</w:t>
      </w:r>
      <w:r w:rsidR="00292BF7">
        <w:rPr>
          <w:rFonts w:ascii="Times New Roman" w:hAnsi="Times New Roman" w:cs="Times New Roman"/>
          <w:sz w:val="24"/>
          <w:szCs w:val="24"/>
        </w:rPr>
        <w:t xml:space="preserve"> and</w:t>
      </w:r>
      <w:r w:rsidR="00292BF7" w:rsidRPr="00DF5EEF">
        <w:rPr>
          <w:rFonts w:ascii="Times New Roman" w:hAnsi="Times New Roman" w:cs="Times New Roman"/>
          <w:sz w:val="24"/>
          <w:szCs w:val="24"/>
        </w:rPr>
        <w:t xml:space="preserve"> leaf area (106.92 cm²)</w:t>
      </w:r>
      <w:r w:rsidR="00292BF7">
        <w:rPr>
          <w:rFonts w:ascii="Times New Roman" w:hAnsi="Times New Roman" w:cs="Times New Roman"/>
          <w:sz w:val="24"/>
          <w:szCs w:val="24"/>
        </w:rPr>
        <w:t xml:space="preserve"> </w:t>
      </w:r>
      <w:r w:rsidR="00DF5EEF" w:rsidRPr="00DF5EEF">
        <w:rPr>
          <w:rFonts w:ascii="Times New Roman" w:hAnsi="Times New Roman" w:cs="Times New Roman"/>
          <w:sz w:val="24"/>
          <w:szCs w:val="24"/>
        </w:rPr>
        <w:t xml:space="preserve">whereas </w:t>
      </w:r>
      <w:r w:rsidR="00581E26" w:rsidRPr="0012283A">
        <w:rPr>
          <w:rFonts w:ascii="Times New Roman" w:hAnsi="Times New Roman" w:cs="Times New Roman"/>
          <w:sz w:val="24"/>
          <w:szCs w:val="24"/>
        </w:rPr>
        <w:t>T</w:t>
      </w:r>
      <w:r w:rsidR="00581E26" w:rsidRPr="0012283A">
        <w:rPr>
          <w:rFonts w:ascii="Times New Roman" w:hAnsi="Times New Roman" w:cs="Times New Roman"/>
          <w:sz w:val="24"/>
          <w:szCs w:val="24"/>
          <w:vertAlign w:val="subscript"/>
        </w:rPr>
        <w:t>6</w:t>
      </w:r>
      <w:r w:rsidR="00581E26">
        <w:rPr>
          <w:rFonts w:ascii="Times New Roman" w:hAnsi="Times New Roman" w:cs="Times New Roman"/>
          <w:sz w:val="24"/>
          <w:szCs w:val="24"/>
          <w:vertAlign w:val="subscript"/>
        </w:rPr>
        <w:t xml:space="preserve">- </w:t>
      </w:r>
      <w:r w:rsidR="00DF5EEF" w:rsidRPr="00DF5EEF">
        <w:rPr>
          <w:rFonts w:ascii="Times New Roman" w:hAnsi="Times New Roman" w:cs="Times New Roman"/>
          <w:sz w:val="24"/>
          <w:szCs w:val="24"/>
        </w:rPr>
        <w:t xml:space="preserve">100%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 Seaweed extract + CPPU </w:t>
      </w:r>
      <w:r w:rsidR="00292BF7">
        <w:rPr>
          <w:rFonts w:ascii="Times New Roman" w:hAnsi="Times New Roman" w:cs="Times New Roman"/>
          <w:sz w:val="24"/>
          <w:szCs w:val="24"/>
        </w:rPr>
        <w:t>found</w:t>
      </w:r>
      <w:r w:rsidR="00DF5EEF" w:rsidRPr="00DF5EEF">
        <w:rPr>
          <w:rFonts w:ascii="Times New Roman" w:hAnsi="Times New Roman" w:cs="Times New Roman"/>
          <w:sz w:val="24"/>
          <w:szCs w:val="24"/>
        </w:rPr>
        <w:t xml:space="preserve"> the maximum canopy spread (North–South: 3.58 m²) and canopy volume (179.49 m³). </w:t>
      </w:r>
    </w:p>
    <w:p w14:paraId="63AC47F9" w14:textId="693FAC11" w:rsidR="00CD0139" w:rsidRPr="00CD0139" w:rsidRDefault="00CD0139" w:rsidP="00292BF7">
      <w:pPr>
        <w:tabs>
          <w:tab w:val="left" w:pos="1350"/>
        </w:tabs>
        <w:spacing w:line="360" w:lineRule="auto"/>
        <w:ind w:firstLine="720"/>
        <w:jc w:val="both"/>
        <w:rPr>
          <w:rFonts w:ascii="Times New Roman" w:hAnsi="Times New Roman" w:cs="Times New Roman"/>
          <w:sz w:val="24"/>
          <w:szCs w:val="24"/>
        </w:rPr>
      </w:pPr>
      <w:r w:rsidRPr="00CD0139">
        <w:rPr>
          <w:rFonts w:ascii="Times New Roman" w:hAnsi="Times New Roman" w:cs="Times New Roman"/>
          <w:sz w:val="24"/>
          <w:szCs w:val="24"/>
        </w:rPr>
        <w:t>By considering the yield parameters treatment T</w:t>
      </w:r>
      <w:r w:rsidRPr="00CD0139">
        <w:rPr>
          <w:rFonts w:ascii="Times New Roman" w:hAnsi="Times New Roman" w:cs="Times New Roman"/>
          <w:sz w:val="24"/>
          <w:szCs w:val="24"/>
          <w:vertAlign w:val="subscript"/>
        </w:rPr>
        <w:t>4</w:t>
      </w:r>
      <w:r w:rsidRPr="00CD0139">
        <w:rPr>
          <w:rFonts w:ascii="Times New Roman" w:hAnsi="Times New Roman" w:cs="Times New Roman"/>
          <w:sz w:val="24"/>
          <w:szCs w:val="24"/>
        </w:rPr>
        <w:t xml:space="preserve">-100% </w:t>
      </w:r>
      <w:proofErr w:type="spellStart"/>
      <w:r w:rsidRPr="00CD0139">
        <w:rPr>
          <w:rFonts w:ascii="Times New Roman" w:hAnsi="Times New Roman" w:cs="Times New Roman"/>
          <w:sz w:val="24"/>
          <w:szCs w:val="24"/>
        </w:rPr>
        <w:t>ETc</w:t>
      </w:r>
      <w:proofErr w:type="spellEnd"/>
      <w:r w:rsidRPr="00CD0139">
        <w:rPr>
          <w:rFonts w:ascii="Times New Roman" w:hAnsi="Times New Roman" w:cs="Times New Roman"/>
          <w:sz w:val="24"/>
          <w:szCs w:val="24"/>
        </w:rPr>
        <w:t xml:space="preserve"> + Salicylic acid (200 ppm) + CPPU (2.5 ppm) recording the highest number of fruits per plant (145.38) and maximum fruit yield per plant (35.15 kg) and </w:t>
      </w:r>
      <w:r>
        <w:rPr>
          <w:rFonts w:ascii="Times New Roman" w:hAnsi="Times New Roman" w:cs="Times New Roman"/>
          <w:sz w:val="24"/>
          <w:szCs w:val="24"/>
        </w:rPr>
        <w:t xml:space="preserve">biochemical parameters </w:t>
      </w:r>
      <w:r w:rsidRPr="00CD0139">
        <w:rPr>
          <w:rFonts w:ascii="Times New Roman" w:hAnsi="Times New Roman" w:cs="Times New Roman"/>
          <w:sz w:val="24"/>
          <w:szCs w:val="24"/>
        </w:rPr>
        <w:t xml:space="preserve">the </w:t>
      </w:r>
      <w:r>
        <w:rPr>
          <w:rFonts w:ascii="Times New Roman" w:hAnsi="Times New Roman" w:cs="Times New Roman"/>
          <w:sz w:val="24"/>
          <w:szCs w:val="24"/>
        </w:rPr>
        <w:t>like</w:t>
      </w:r>
      <w:r w:rsidRPr="00CD0139">
        <w:rPr>
          <w:rFonts w:ascii="Times New Roman" w:hAnsi="Times New Roman" w:cs="Times New Roman"/>
          <w:sz w:val="24"/>
          <w:szCs w:val="24"/>
        </w:rPr>
        <w:t xml:space="preserve"> TSS (19.38%) and ascorbic acid content (48.96 mg 100 g⁻¹ pulp) were recorded </w:t>
      </w:r>
      <w:r>
        <w:rPr>
          <w:rFonts w:ascii="Times New Roman" w:hAnsi="Times New Roman" w:cs="Times New Roman"/>
          <w:sz w:val="24"/>
          <w:szCs w:val="24"/>
        </w:rPr>
        <w:t xml:space="preserve">highest </w:t>
      </w:r>
      <w:r w:rsidRPr="00CD0139">
        <w:rPr>
          <w:rFonts w:ascii="Times New Roman" w:hAnsi="Times New Roman" w:cs="Times New Roman"/>
          <w:sz w:val="24"/>
          <w:szCs w:val="24"/>
        </w:rPr>
        <w:t xml:space="preserve">under </w:t>
      </w:r>
      <w:r w:rsidR="00581E26">
        <w:rPr>
          <w:rFonts w:ascii="Times New Roman" w:hAnsi="Times New Roman" w:cs="Times New Roman"/>
          <w:sz w:val="24"/>
          <w:szCs w:val="24"/>
        </w:rPr>
        <w:t>T</w:t>
      </w:r>
      <w:r w:rsidR="00581E26" w:rsidRPr="00581E26">
        <w:rPr>
          <w:rFonts w:ascii="Times New Roman" w:hAnsi="Times New Roman" w:cs="Times New Roman"/>
          <w:sz w:val="24"/>
          <w:szCs w:val="24"/>
          <w:vertAlign w:val="subscript"/>
        </w:rPr>
        <w:t>11</w:t>
      </w:r>
      <w:r w:rsidR="00581E26">
        <w:rPr>
          <w:rFonts w:ascii="Times New Roman" w:hAnsi="Times New Roman" w:cs="Times New Roman"/>
          <w:sz w:val="24"/>
          <w:szCs w:val="24"/>
        </w:rPr>
        <w:t xml:space="preserve">- </w:t>
      </w:r>
      <w:r w:rsidRPr="00CD0139">
        <w:rPr>
          <w:rFonts w:ascii="Times New Roman" w:hAnsi="Times New Roman" w:cs="Times New Roman"/>
          <w:sz w:val="24"/>
          <w:szCs w:val="24"/>
        </w:rPr>
        <w:t xml:space="preserve">75% </w:t>
      </w:r>
      <w:proofErr w:type="spellStart"/>
      <w:r w:rsidRPr="00CD0139">
        <w:rPr>
          <w:rFonts w:ascii="Times New Roman" w:hAnsi="Times New Roman" w:cs="Times New Roman"/>
          <w:sz w:val="24"/>
          <w:szCs w:val="24"/>
        </w:rPr>
        <w:t>ETc</w:t>
      </w:r>
      <w:proofErr w:type="spellEnd"/>
      <w:r w:rsidRPr="00CD0139">
        <w:rPr>
          <w:rFonts w:ascii="Times New Roman" w:hAnsi="Times New Roman" w:cs="Times New Roman"/>
          <w:sz w:val="24"/>
          <w:szCs w:val="24"/>
        </w:rPr>
        <w:t xml:space="preserve"> + Salicylic acid + CPPU</w:t>
      </w:r>
      <w:r w:rsidR="00833B81">
        <w:rPr>
          <w:rFonts w:ascii="Times New Roman" w:hAnsi="Times New Roman" w:cs="Times New Roman"/>
          <w:sz w:val="24"/>
          <w:szCs w:val="24"/>
        </w:rPr>
        <w:t xml:space="preserve"> and highest </w:t>
      </w:r>
      <w:proofErr w:type="spellStart"/>
      <w:r w:rsidR="00833B81">
        <w:rPr>
          <w:rFonts w:ascii="Times New Roman" w:hAnsi="Times New Roman" w:cs="Times New Roman"/>
          <w:sz w:val="24"/>
          <w:szCs w:val="24"/>
        </w:rPr>
        <w:t>titrable</w:t>
      </w:r>
      <w:proofErr w:type="spellEnd"/>
      <w:r w:rsidR="00833B81">
        <w:rPr>
          <w:rFonts w:ascii="Times New Roman" w:hAnsi="Times New Roman" w:cs="Times New Roman"/>
          <w:sz w:val="24"/>
          <w:szCs w:val="24"/>
        </w:rPr>
        <w:t xml:space="preserve"> acidity found </w:t>
      </w:r>
      <w:r w:rsidR="00833B81" w:rsidRPr="00191C88">
        <w:rPr>
          <w:rFonts w:ascii="Times New Roman" w:hAnsi="Times New Roman" w:cs="Times New Roman"/>
          <w:sz w:val="24"/>
          <w:szCs w:val="24"/>
        </w:rPr>
        <w:t xml:space="preserve">in T₁₄- 75% </w:t>
      </w:r>
      <w:proofErr w:type="spellStart"/>
      <w:r w:rsidR="00833B81" w:rsidRPr="00191C88">
        <w:rPr>
          <w:rFonts w:ascii="Times New Roman" w:hAnsi="Times New Roman" w:cs="Times New Roman"/>
          <w:sz w:val="24"/>
          <w:szCs w:val="24"/>
        </w:rPr>
        <w:t>ETc</w:t>
      </w:r>
      <w:proofErr w:type="spellEnd"/>
      <w:r w:rsidR="00833B81" w:rsidRPr="00191C88">
        <w:rPr>
          <w:rFonts w:ascii="Times New Roman" w:hAnsi="Times New Roman" w:cs="Times New Roman"/>
          <w:sz w:val="24"/>
          <w:szCs w:val="24"/>
        </w:rPr>
        <w:t xml:space="preserve"> + Control.</w:t>
      </w:r>
      <w:r w:rsidR="00833B81">
        <w:rPr>
          <w:rFonts w:ascii="Times New Roman" w:hAnsi="Times New Roman" w:cs="Times New Roman"/>
          <w:b/>
          <w:bCs/>
          <w:sz w:val="24"/>
          <w:szCs w:val="24"/>
        </w:rPr>
        <w:t xml:space="preserve"> </w:t>
      </w:r>
    </w:p>
    <w:p w14:paraId="174DC5D6" w14:textId="5774FCFF" w:rsidR="00B5504D" w:rsidRPr="007A436B" w:rsidRDefault="00B5504D" w:rsidP="00B201F3">
      <w:pPr>
        <w:pStyle w:val="Default"/>
        <w:rPr>
          <w:lang w:val="en-IN"/>
        </w:rPr>
      </w:pPr>
      <w:r w:rsidRPr="007A436B">
        <w:rPr>
          <w:b/>
          <w:noProof/>
          <w:lang w:val="en-IN" w:bidi="hi-IN"/>
        </w:rPr>
        <w:lastRenderedPageBreak/>
        <mc:AlternateContent>
          <mc:Choice Requires="wps">
            <w:drawing>
              <wp:anchor distT="0" distB="0" distL="114300" distR="114300" simplePos="0" relativeHeight="251652608" behindDoc="0" locked="0" layoutInCell="1" allowOverlap="1" wp14:anchorId="58BD64D8" wp14:editId="4A58DFB6">
                <wp:simplePos x="0" y="0"/>
                <wp:positionH relativeFrom="column">
                  <wp:posOffset>-9525</wp:posOffset>
                </wp:positionH>
                <wp:positionV relativeFrom="paragraph">
                  <wp:posOffset>132080</wp:posOffset>
                </wp:positionV>
                <wp:extent cx="57181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8DF0F6" id="Straight Connector 2" o:spid="_x0000_s1026" style="position:absolute;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pt" to="44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" strokecolor="black [3213]"/>
            </w:pict>
          </mc:Fallback>
        </mc:AlternateContent>
      </w:r>
    </w:p>
    <w:p w14:paraId="2E55D93C" w14:textId="185098F4" w:rsidR="00BA526B" w:rsidRPr="007A436B" w:rsidRDefault="00BA526B" w:rsidP="00D54A48">
      <w:pPr>
        <w:pStyle w:val="Default"/>
        <w:rPr>
          <w:lang w:val="en-IN"/>
        </w:rPr>
      </w:pPr>
      <w:r w:rsidRPr="007A436B">
        <w:rPr>
          <w:lang w:val="en-IN"/>
        </w:rPr>
        <w:t>(</w:t>
      </w:r>
      <w:r w:rsidRPr="007A436B">
        <w:rPr>
          <w:b/>
          <w:bCs/>
          <w:lang w:val="en-IN"/>
        </w:rPr>
        <w:t>Key words:</w:t>
      </w:r>
      <w:r w:rsidRPr="007A436B">
        <w:rPr>
          <w:lang w:val="en-IN"/>
        </w:rPr>
        <w:t xml:space="preserve"> </w:t>
      </w:r>
      <w:r w:rsidR="001804C9" w:rsidRPr="007A436B">
        <w:rPr>
          <w:lang w:val="en-IN"/>
        </w:rPr>
        <w:t>Mango, Growth regulators, Bio-stimulants, Deficit irrigation, Yield, quality</w:t>
      </w:r>
      <w:r w:rsidR="00955F7E" w:rsidRPr="007A436B">
        <w:rPr>
          <w:lang w:val="en-IN"/>
        </w:rPr>
        <w:t>)</w:t>
      </w:r>
    </w:p>
    <w:p w14:paraId="1B6F6DFB" w14:textId="347B04A2" w:rsidR="00D85D3E" w:rsidRPr="007A436B" w:rsidRDefault="00E6481C" w:rsidP="00B5504D">
      <w:pPr>
        <w:pStyle w:val="Default"/>
        <w:ind w:left="450"/>
        <w:rPr>
          <w:lang w:val="en-IN"/>
        </w:rPr>
      </w:pPr>
      <w:r w:rsidRPr="007A436B">
        <w:rPr>
          <w:b/>
          <w:noProof/>
          <w:lang w:val="en-IN" w:bidi="hi-IN"/>
        </w:rPr>
        <mc:AlternateContent>
          <mc:Choice Requires="wps">
            <w:drawing>
              <wp:anchor distT="0" distB="0" distL="114300" distR="114300" simplePos="0" relativeHeight="251661824" behindDoc="0" locked="0" layoutInCell="1" allowOverlap="1" wp14:anchorId="4DDBD32C" wp14:editId="4E8B18B1">
                <wp:simplePos x="0" y="0"/>
                <wp:positionH relativeFrom="column">
                  <wp:posOffset>-3175</wp:posOffset>
                </wp:positionH>
                <wp:positionV relativeFrom="paragraph">
                  <wp:posOffset>63500</wp:posOffset>
                </wp:positionV>
                <wp:extent cx="5718175" cy="0"/>
                <wp:effectExtent l="0" t="0" r="15875" b="19050"/>
                <wp:wrapNone/>
                <wp:docPr id="6" name="Straight Connector 6"/>
                <wp:cNvGraphicFramePr/>
                <a:graphic xmlns:a="http://schemas.openxmlformats.org/drawingml/2006/main">
                  <a:graphicData uri="http://schemas.microsoft.com/office/word/2010/wordprocessingShape">
                    <wps:wsp>
                      <wps:cNvCnPr/>
                      <wps:spPr>
                        <a:xfrm>
                          <a:off x="0" y="0"/>
                          <a:ext cx="571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941621" id="Straight Connector 6"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pt" to="45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" strokecolor="black [3213]"/>
            </w:pict>
          </mc:Fallback>
        </mc:AlternateContent>
      </w:r>
    </w:p>
    <w:p w14:paraId="69DB3B40" w14:textId="77777777" w:rsidR="002A1744" w:rsidRPr="007A436B" w:rsidRDefault="002A1744" w:rsidP="00E6481C">
      <w:pPr>
        <w:spacing w:line="360" w:lineRule="auto"/>
        <w:ind w:left="450"/>
        <w:jc w:val="both"/>
        <w:rPr>
          <w:rFonts w:ascii="Times New Roman" w:hAnsi="Times New Roman" w:cs="Times New Roman"/>
          <w:b/>
          <w:sz w:val="24"/>
          <w:szCs w:val="24"/>
        </w:rPr>
      </w:pPr>
    </w:p>
    <w:p w14:paraId="29A75BDB" w14:textId="44130C03" w:rsidR="00D85D3E" w:rsidRPr="007A436B" w:rsidRDefault="00D85D3E" w:rsidP="00E6481C">
      <w:pPr>
        <w:spacing w:line="360" w:lineRule="auto"/>
        <w:ind w:left="450"/>
        <w:jc w:val="both"/>
        <w:rPr>
          <w:rFonts w:ascii="Times New Roman" w:hAnsi="Times New Roman" w:cs="Times New Roman"/>
          <w:b/>
          <w:sz w:val="24"/>
          <w:szCs w:val="24"/>
        </w:rPr>
      </w:pPr>
      <w:r w:rsidRPr="007A436B">
        <w:rPr>
          <w:rFonts w:ascii="Times New Roman" w:hAnsi="Times New Roman" w:cs="Times New Roman"/>
          <w:b/>
          <w:sz w:val="24"/>
          <w:szCs w:val="24"/>
        </w:rPr>
        <w:t>INTRODUCTION</w:t>
      </w:r>
    </w:p>
    <w:p w14:paraId="6254BA34" w14:textId="77777777" w:rsidR="00FA280D" w:rsidRPr="007A436B" w:rsidRDefault="00FA280D" w:rsidP="002A1744">
      <w:pPr>
        <w:tabs>
          <w:tab w:val="left" w:pos="180"/>
        </w:tabs>
        <w:spacing w:line="360" w:lineRule="auto"/>
        <w:ind w:right="430"/>
        <w:jc w:val="both"/>
        <w:rPr>
          <w:rFonts w:ascii="Times New Roman" w:hAnsi="Times New Roman" w:cs="Times New Roman"/>
          <w:sz w:val="24"/>
          <w:szCs w:val="24"/>
        </w:rPr>
      </w:pPr>
      <w:r w:rsidRPr="007A436B">
        <w:rPr>
          <w:rFonts w:ascii="Times New Roman" w:hAnsi="Times New Roman" w:cs="Times New Roman"/>
          <w:sz w:val="24"/>
          <w:szCs w:val="24"/>
        </w:rPr>
        <w:tab/>
      </w:r>
      <w:r w:rsidRPr="007A436B">
        <w:rPr>
          <w:rFonts w:ascii="Times New Roman" w:hAnsi="Times New Roman" w:cs="Times New Roman"/>
          <w:sz w:val="24"/>
          <w:szCs w:val="24"/>
        </w:rPr>
        <w:tab/>
        <w:t>Mango (</w:t>
      </w:r>
      <w:proofErr w:type="spellStart"/>
      <w:r w:rsidRPr="007A436B">
        <w:rPr>
          <w:rFonts w:ascii="Times New Roman" w:hAnsi="Times New Roman" w:cs="Times New Roman"/>
          <w:i/>
          <w:iCs/>
          <w:sz w:val="24"/>
          <w:szCs w:val="24"/>
        </w:rPr>
        <w:t>Mangifera</w:t>
      </w:r>
      <w:proofErr w:type="spellEnd"/>
      <w:r w:rsidRPr="007A436B">
        <w:rPr>
          <w:rFonts w:ascii="Times New Roman" w:hAnsi="Times New Roman" w:cs="Times New Roman"/>
          <w:i/>
          <w:iCs/>
          <w:sz w:val="24"/>
          <w:szCs w:val="24"/>
        </w:rPr>
        <w:t xml:space="preserve"> </w:t>
      </w:r>
      <w:proofErr w:type="spellStart"/>
      <w:r w:rsidRPr="007A436B">
        <w:rPr>
          <w:rFonts w:ascii="Times New Roman" w:hAnsi="Times New Roman" w:cs="Times New Roman"/>
          <w:i/>
          <w:iCs/>
          <w:sz w:val="24"/>
          <w:szCs w:val="24"/>
        </w:rPr>
        <w:t>indica</w:t>
      </w:r>
      <w:proofErr w:type="spellEnd"/>
      <w:r w:rsidRPr="007A436B">
        <w:rPr>
          <w:rFonts w:ascii="Times New Roman" w:hAnsi="Times New Roman" w:cs="Times New Roman"/>
          <w:i/>
          <w:iCs/>
          <w:sz w:val="24"/>
          <w:szCs w:val="24"/>
        </w:rPr>
        <w:t xml:space="preserve"> </w:t>
      </w:r>
      <w:r w:rsidRPr="007A436B">
        <w:rPr>
          <w:rFonts w:ascii="Times New Roman" w:hAnsi="Times New Roman" w:cs="Times New Roman"/>
          <w:sz w:val="24"/>
          <w:szCs w:val="24"/>
        </w:rPr>
        <w:t xml:space="preserve">L.) belongs to the family </w:t>
      </w:r>
      <w:proofErr w:type="spellStart"/>
      <w:r w:rsidRPr="007A436B">
        <w:rPr>
          <w:rFonts w:ascii="Times New Roman" w:hAnsi="Times New Roman" w:cs="Times New Roman"/>
          <w:sz w:val="24"/>
          <w:szCs w:val="24"/>
        </w:rPr>
        <w:t>Anacardiaceae</w:t>
      </w:r>
      <w:proofErr w:type="spellEnd"/>
      <w:r w:rsidRPr="007A436B">
        <w:rPr>
          <w:rFonts w:ascii="Times New Roman" w:hAnsi="Times New Roman" w:cs="Times New Roman"/>
          <w:sz w:val="24"/>
          <w:szCs w:val="24"/>
        </w:rPr>
        <w:t xml:space="preserve"> and is believed to have originated in the Indo-Burma region (</w:t>
      </w:r>
      <w:proofErr w:type="spellStart"/>
      <w:r w:rsidRPr="007A436B">
        <w:rPr>
          <w:rFonts w:ascii="Times New Roman" w:hAnsi="Times New Roman" w:cs="Times New Roman"/>
          <w:sz w:val="24"/>
          <w:szCs w:val="24"/>
        </w:rPr>
        <w:t>Mukheerjee</w:t>
      </w:r>
      <w:proofErr w:type="spellEnd"/>
      <w:r w:rsidRPr="007A436B">
        <w:rPr>
          <w:rFonts w:ascii="Times New Roman" w:hAnsi="Times New Roman" w:cs="Times New Roman"/>
          <w:sz w:val="24"/>
          <w:szCs w:val="24"/>
        </w:rPr>
        <w:t xml:space="preserve">, 1972). The genus </w:t>
      </w:r>
      <w:proofErr w:type="spellStart"/>
      <w:r w:rsidRPr="007A436B">
        <w:rPr>
          <w:rFonts w:ascii="Times New Roman" w:hAnsi="Times New Roman" w:cs="Times New Roman"/>
          <w:sz w:val="24"/>
          <w:szCs w:val="24"/>
        </w:rPr>
        <w:t>Mangifera</w:t>
      </w:r>
      <w:proofErr w:type="spellEnd"/>
      <w:r w:rsidRPr="007A436B">
        <w:rPr>
          <w:rFonts w:ascii="Times New Roman" w:hAnsi="Times New Roman" w:cs="Times New Roman"/>
          <w:sz w:val="24"/>
          <w:szCs w:val="24"/>
        </w:rPr>
        <w:t xml:space="preserve"> consists of 69 species are classified into two </w:t>
      </w:r>
      <w:proofErr w:type="gramStart"/>
      <w:r w:rsidRPr="007A436B">
        <w:rPr>
          <w:rFonts w:ascii="Times New Roman" w:hAnsi="Times New Roman" w:cs="Times New Roman"/>
          <w:sz w:val="24"/>
          <w:szCs w:val="24"/>
        </w:rPr>
        <w:t>subgenus</w:t>
      </w:r>
      <w:proofErr w:type="gramEnd"/>
      <w:r w:rsidRPr="007A436B">
        <w:rPr>
          <w:rFonts w:ascii="Times New Roman" w:hAnsi="Times New Roman" w:cs="Times New Roman"/>
          <w:sz w:val="24"/>
          <w:szCs w:val="24"/>
        </w:rPr>
        <w:t xml:space="preserve"> i.e., </w:t>
      </w:r>
      <w:proofErr w:type="spellStart"/>
      <w:r w:rsidRPr="007A436B">
        <w:rPr>
          <w:rFonts w:ascii="Times New Roman" w:hAnsi="Times New Roman" w:cs="Times New Roman"/>
          <w:sz w:val="24"/>
          <w:szCs w:val="24"/>
        </w:rPr>
        <w:t>Mangifera</w:t>
      </w:r>
      <w:proofErr w:type="spellEnd"/>
      <w:r w:rsidRPr="007A436B">
        <w:rPr>
          <w:rFonts w:ascii="Times New Roman" w:hAnsi="Times New Roman" w:cs="Times New Roman"/>
          <w:sz w:val="24"/>
          <w:szCs w:val="24"/>
        </w:rPr>
        <w:t xml:space="preserve"> and </w:t>
      </w:r>
      <w:proofErr w:type="spellStart"/>
      <w:r w:rsidRPr="007A436B">
        <w:rPr>
          <w:rFonts w:ascii="Times New Roman" w:hAnsi="Times New Roman" w:cs="Times New Roman"/>
          <w:sz w:val="24"/>
          <w:szCs w:val="24"/>
        </w:rPr>
        <w:t>Limus</w:t>
      </w:r>
      <w:proofErr w:type="spellEnd"/>
      <w:r w:rsidRPr="007A436B">
        <w:rPr>
          <w:rFonts w:ascii="Times New Roman" w:hAnsi="Times New Roman" w:cs="Times New Roman"/>
          <w:sz w:val="24"/>
          <w:szCs w:val="24"/>
        </w:rPr>
        <w:t xml:space="preserve"> and 11 uncertain position species (</w:t>
      </w:r>
      <w:proofErr w:type="spellStart"/>
      <w:r w:rsidRPr="007A436B">
        <w:rPr>
          <w:rFonts w:ascii="Times New Roman" w:hAnsi="Times New Roman" w:cs="Times New Roman"/>
          <w:sz w:val="24"/>
          <w:szCs w:val="24"/>
        </w:rPr>
        <w:t>Kosterman</w:t>
      </w:r>
      <w:proofErr w:type="spellEnd"/>
      <w:r w:rsidRPr="007A436B">
        <w:rPr>
          <w:rFonts w:ascii="Times New Roman" w:hAnsi="Times New Roman" w:cs="Times New Roman"/>
          <w:sz w:val="24"/>
          <w:szCs w:val="24"/>
        </w:rPr>
        <w:t xml:space="preserve"> and </w:t>
      </w:r>
      <w:proofErr w:type="spellStart"/>
      <w:r w:rsidRPr="007A436B">
        <w:rPr>
          <w:rFonts w:ascii="Times New Roman" w:hAnsi="Times New Roman" w:cs="Times New Roman"/>
          <w:sz w:val="24"/>
          <w:szCs w:val="24"/>
        </w:rPr>
        <w:t>Bumpard</w:t>
      </w:r>
      <w:proofErr w:type="spellEnd"/>
      <w:r w:rsidRPr="007A436B">
        <w:rPr>
          <w:rFonts w:ascii="Times New Roman" w:hAnsi="Times New Roman" w:cs="Times New Roman"/>
          <w:sz w:val="24"/>
          <w:szCs w:val="24"/>
        </w:rPr>
        <w:t xml:space="preserve">, 1993). The optimum temperature for growth ranges between 24 to 30°C (Whiley </w:t>
      </w:r>
      <w:r w:rsidRPr="007A436B">
        <w:rPr>
          <w:rFonts w:ascii="Times New Roman" w:hAnsi="Times New Roman" w:cs="Times New Roman"/>
          <w:i/>
          <w:iCs/>
          <w:sz w:val="24"/>
          <w:szCs w:val="24"/>
        </w:rPr>
        <w:t>et al</w:t>
      </w:r>
      <w:r w:rsidRPr="007A436B">
        <w:rPr>
          <w:rFonts w:ascii="Times New Roman" w:hAnsi="Times New Roman" w:cs="Times New Roman"/>
          <w:sz w:val="24"/>
          <w:szCs w:val="24"/>
        </w:rPr>
        <w:t>., 1989).  It can be grown from mean sea level to an altitude up to 1400 meters. Mango grows well in areas receiving 25 to 250 cm of annual rainfall.  High humidity, rainfall and frost during flowering period is harmful (</w:t>
      </w:r>
      <w:proofErr w:type="spellStart"/>
      <w:r w:rsidRPr="007A436B">
        <w:rPr>
          <w:rFonts w:ascii="Times New Roman" w:hAnsi="Times New Roman" w:cs="Times New Roman"/>
          <w:color w:val="000000" w:themeColor="text1"/>
          <w:sz w:val="24"/>
          <w:szCs w:val="24"/>
          <w:shd w:val="clear" w:color="auto" w:fill="FFFFFF"/>
        </w:rPr>
        <w:t>Krupashree</w:t>
      </w:r>
      <w:proofErr w:type="spellEnd"/>
      <w:r w:rsidRPr="007A436B">
        <w:rPr>
          <w:rFonts w:ascii="Times New Roman" w:hAnsi="Times New Roman" w:cs="Times New Roman"/>
          <w:color w:val="000000" w:themeColor="text1"/>
          <w:sz w:val="24"/>
          <w:szCs w:val="24"/>
          <w:shd w:val="clear" w:color="auto" w:fill="FFFFFF"/>
        </w:rPr>
        <w:t xml:space="preserve"> </w:t>
      </w:r>
      <w:r w:rsidRPr="007A436B">
        <w:rPr>
          <w:rFonts w:ascii="Times New Roman" w:hAnsi="Times New Roman" w:cs="Times New Roman"/>
          <w:i/>
          <w:iCs/>
          <w:color w:val="000000" w:themeColor="text1"/>
          <w:sz w:val="24"/>
          <w:szCs w:val="24"/>
          <w:shd w:val="clear" w:color="auto" w:fill="FFFFFF"/>
        </w:rPr>
        <w:t>et al.,</w:t>
      </w:r>
      <w:r w:rsidRPr="007A436B">
        <w:rPr>
          <w:rFonts w:ascii="Times New Roman" w:hAnsi="Times New Roman" w:cs="Times New Roman"/>
          <w:color w:val="000000" w:themeColor="text1"/>
          <w:sz w:val="24"/>
          <w:szCs w:val="24"/>
          <w:shd w:val="clear" w:color="auto" w:fill="FFFFFF"/>
        </w:rPr>
        <w:t xml:space="preserve"> 2022).</w:t>
      </w:r>
      <w:r w:rsidRPr="007A436B">
        <w:rPr>
          <w:rFonts w:ascii="Times New Roman" w:hAnsi="Times New Roman" w:cs="Times New Roman"/>
          <w:sz w:val="24"/>
          <w:szCs w:val="24"/>
        </w:rPr>
        <w:t xml:space="preserve"> India is the world’s largest producer, accounting 22.837 Mt mango production from 2.401 </w:t>
      </w:r>
      <w:proofErr w:type="spellStart"/>
      <w:r w:rsidRPr="007A436B">
        <w:rPr>
          <w:rFonts w:ascii="Times New Roman" w:hAnsi="Times New Roman" w:cs="Times New Roman"/>
          <w:sz w:val="24"/>
          <w:szCs w:val="24"/>
        </w:rPr>
        <w:t>milion</w:t>
      </w:r>
      <w:proofErr w:type="spellEnd"/>
      <w:r w:rsidRPr="007A436B">
        <w:rPr>
          <w:rFonts w:ascii="Times New Roman" w:hAnsi="Times New Roman" w:cs="Times New Roman"/>
          <w:sz w:val="24"/>
          <w:szCs w:val="24"/>
        </w:rPr>
        <w:t xml:space="preserve"> ha area and National Average productivity is about 8.39 t/ha. States like Uttar Pradesh and Andhra Pradesh are leading in area and production. Productivity is highest in states like UP (17.13 MT/Ha), Punjab (16.8MT/Ha), </w:t>
      </w:r>
      <w:proofErr w:type="spellStart"/>
      <w:r w:rsidRPr="007A436B">
        <w:rPr>
          <w:rFonts w:ascii="Times New Roman" w:hAnsi="Times New Roman" w:cs="Times New Roman"/>
          <w:sz w:val="24"/>
          <w:szCs w:val="24"/>
        </w:rPr>
        <w:t>Rajsthan</w:t>
      </w:r>
      <w:proofErr w:type="spellEnd"/>
      <w:r w:rsidRPr="007A436B">
        <w:rPr>
          <w:rFonts w:ascii="Times New Roman" w:hAnsi="Times New Roman" w:cs="Times New Roman"/>
          <w:sz w:val="24"/>
          <w:szCs w:val="24"/>
        </w:rPr>
        <w:t xml:space="preserve"> (16.5 MT/Ha) (NHB, 2024-25).</w:t>
      </w:r>
    </w:p>
    <w:p w14:paraId="473D4040" w14:textId="0A9BECD1" w:rsidR="00FA280D" w:rsidRPr="007A436B" w:rsidRDefault="00FA280D" w:rsidP="002A1744">
      <w:pPr>
        <w:tabs>
          <w:tab w:val="left" w:pos="180"/>
        </w:tabs>
        <w:spacing w:line="360" w:lineRule="auto"/>
        <w:ind w:right="430"/>
        <w:jc w:val="both"/>
        <w:rPr>
          <w:rFonts w:ascii="Times New Roman" w:hAnsi="Times New Roman" w:cs="Times New Roman"/>
          <w:sz w:val="24"/>
          <w:szCs w:val="24"/>
        </w:rPr>
      </w:pPr>
      <w:r w:rsidRPr="007A436B">
        <w:rPr>
          <w:rFonts w:ascii="Times New Roman" w:hAnsi="Times New Roman" w:cs="Times New Roman"/>
          <w:sz w:val="24"/>
          <w:szCs w:val="24"/>
        </w:rPr>
        <w:tab/>
      </w:r>
      <w:r w:rsidRPr="007A436B">
        <w:rPr>
          <w:rFonts w:ascii="Times New Roman" w:hAnsi="Times New Roman" w:cs="Times New Roman"/>
          <w:sz w:val="24"/>
          <w:szCs w:val="24"/>
        </w:rPr>
        <w:tab/>
        <w:t xml:space="preserve">Mango is one of the major fruits of Asia and has been developed its own importance all over the world.  Besides taste and good quality, it is regarded as </w:t>
      </w:r>
      <w:r w:rsidRPr="007A436B">
        <w:rPr>
          <w:rFonts w:ascii="Times New Roman" w:hAnsi="Times New Roman" w:cs="Times New Roman"/>
          <w:bCs/>
          <w:sz w:val="24"/>
          <w:szCs w:val="24"/>
        </w:rPr>
        <w:t>king of fruits</w:t>
      </w:r>
      <w:r w:rsidRPr="007A436B">
        <w:rPr>
          <w:rFonts w:ascii="Times New Roman" w:hAnsi="Times New Roman" w:cs="Times New Roman"/>
          <w:sz w:val="24"/>
          <w:szCs w:val="24"/>
        </w:rPr>
        <w:t xml:space="preserve"> and its fruit is a large drupe. It also known as most important </w:t>
      </w:r>
      <w:r w:rsidRPr="007A436B">
        <w:rPr>
          <w:rFonts w:ascii="Times New Roman" w:hAnsi="Times New Roman" w:cs="Times New Roman"/>
          <w:bCs/>
          <w:sz w:val="24"/>
          <w:szCs w:val="24"/>
        </w:rPr>
        <w:t xml:space="preserve">national fruit of India. </w:t>
      </w:r>
      <w:r w:rsidRPr="007A436B">
        <w:rPr>
          <w:rFonts w:ascii="Times New Roman" w:hAnsi="Times New Roman" w:cs="Times New Roman"/>
          <w:sz w:val="24"/>
          <w:szCs w:val="24"/>
        </w:rPr>
        <w:t>Being a useful and delicious fruit, it is a part of culture and religion since the time immemorial. It is also a good source of B-carotene, vitamin-A (4800 I.U) B-complex and C, nutritive minerals, digestive sugars and trace elements.</w:t>
      </w:r>
      <w:r w:rsidRPr="007A436B">
        <w:rPr>
          <w:rFonts w:ascii="Times New Roman" w:hAnsi="Times New Roman" w:cs="Times New Roman"/>
          <w:bCs/>
          <w:sz w:val="24"/>
          <w:szCs w:val="24"/>
        </w:rPr>
        <w:t xml:space="preserve"> The coloured fruits contain antioxidant properties which cure many ailments like diabetes, cancer, heart and neurological diseases in human beings</w:t>
      </w:r>
      <w:r w:rsidRPr="007A436B">
        <w:rPr>
          <w:rFonts w:ascii="Times New Roman" w:hAnsi="Times New Roman" w:cs="Times New Roman"/>
          <w:sz w:val="24"/>
          <w:szCs w:val="24"/>
        </w:rPr>
        <w:t>.</w:t>
      </w:r>
    </w:p>
    <w:p w14:paraId="478C9867" w14:textId="2FD318FC" w:rsidR="00A81B61" w:rsidRPr="007A436B" w:rsidRDefault="00A81B61" w:rsidP="002A1744">
      <w:pPr>
        <w:tabs>
          <w:tab w:val="left" w:pos="180"/>
        </w:tabs>
        <w:spacing w:line="360" w:lineRule="auto"/>
        <w:ind w:right="430"/>
        <w:jc w:val="both"/>
        <w:rPr>
          <w:rFonts w:ascii="Times New Roman" w:hAnsi="Times New Roman" w:cs="Times New Roman"/>
          <w:sz w:val="24"/>
          <w:szCs w:val="24"/>
        </w:rPr>
      </w:pPr>
      <w:r w:rsidRPr="007A436B">
        <w:rPr>
          <w:rFonts w:ascii="Times New Roman" w:hAnsi="Times New Roman" w:cs="Times New Roman"/>
          <w:sz w:val="24"/>
          <w:szCs w:val="24"/>
        </w:rPr>
        <w:tab/>
      </w:r>
      <w:r w:rsidRPr="007A436B">
        <w:rPr>
          <w:rFonts w:ascii="Times New Roman" w:hAnsi="Times New Roman" w:cs="Times New Roman"/>
          <w:sz w:val="24"/>
          <w:szCs w:val="24"/>
        </w:rPr>
        <w:tab/>
        <w:t>Presently, mango is mainly cultivated in Brazil, China, Egypt, India, Indonesia, Mexico, Pakistan, Philippines and Thailand. India is leading producer and exporter of mango in the world with bright future prospects. The major mango producing states are Andhra Pradesh, Uttar Pradesh, Karnataka, Bihar, Gujarat, Tamil Nadu, Odisha, West Bengal</w:t>
      </w:r>
      <w:r w:rsidRPr="007A436B">
        <w:rPr>
          <w:rFonts w:ascii="Times New Roman" w:hAnsi="Times New Roman" w:cs="Times New Roman"/>
          <w:bCs/>
          <w:sz w:val="24"/>
          <w:szCs w:val="24"/>
        </w:rPr>
        <w:t xml:space="preserve">. It is recognized as pride fruit of India. Mango is one of the best </w:t>
      </w:r>
      <w:proofErr w:type="gramStart"/>
      <w:r w:rsidRPr="007A436B">
        <w:rPr>
          <w:rFonts w:ascii="Times New Roman" w:hAnsi="Times New Roman" w:cs="Times New Roman"/>
          <w:bCs/>
          <w:sz w:val="24"/>
          <w:szCs w:val="24"/>
        </w:rPr>
        <w:t>fruit</w:t>
      </w:r>
      <w:proofErr w:type="gramEnd"/>
      <w:r w:rsidRPr="007A436B">
        <w:rPr>
          <w:rFonts w:ascii="Times New Roman" w:hAnsi="Times New Roman" w:cs="Times New Roman"/>
          <w:bCs/>
          <w:sz w:val="24"/>
          <w:szCs w:val="24"/>
        </w:rPr>
        <w:t xml:space="preserve"> of all indigenous fruit due to its excellent flavour, delicious taste and high nutritive value. The skin is smooth, thick and commonly yellow or greenish when matured. Mango fruit develops rapidly after fruit set and is ready for harvesting with 13-20 weeks, depending upon the variety and climate. Mango quality is influenced by the stages of ripeness, among other factors. During ripening, physiological, biochemical and molecular changes occurs that directly affect its quality traits.</w:t>
      </w:r>
    </w:p>
    <w:p w14:paraId="1FAFD00C" w14:textId="77777777" w:rsidR="00FA280D" w:rsidRPr="007A436B" w:rsidRDefault="00FA280D" w:rsidP="002A1744">
      <w:pPr>
        <w:tabs>
          <w:tab w:val="left" w:pos="180"/>
        </w:tabs>
        <w:spacing w:line="360" w:lineRule="auto"/>
        <w:ind w:right="430"/>
        <w:jc w:val="both"/>
        <w:rPr>
          <w:rFonts w:ascii="Times New Roman" w:hAnsi="Times New Roman" w:cs="Times New Roman"/>
          <w:sz w:val="24"/>
          <w:szCs w:val="24"/>
        </w:rPr>
      </w:pPr>
    </w:p>
    <w:p w14:paraId="3083AAB9" w14:textId="55751D79" w:rsidR="00BF2627" w:rsidRPr="007A436B" w:rsidRDefault="00E6481C" w:rsidP="002A1744">
      <w:pPr>
        <w:tabs>
          <w:tab w:val="left" w:pos="180"/>
        </w:tabs>
        <w:spacing w:line="360" w:lineRule="auto"/>
        <w:ind w:right="430"/>
        <w:jc w:val="both"/>
        <w:rPr>
          <w:rFonts w:ascii="Times New Roman" w:hAnsi="Times New Roman" w:cs="Times New Roman"/>
          <w:b/>
          <w:sz w:val="24"/>
          <w:szCs w:val="24"/>
        </w:rPr>
      </w:pPr>
      <w:r w:rsidRPr="007A436B">
        <w:rPr>
          <w:rFonts w:ascii="Times New Roman" w:hAnsi="Times New Roman" w:cs="Times New Roman"/>
          <w:b/>
          <w:sz w:val="24"/>
          <w:szCs w:val="24"/>
        </w:rPr>
        <w:t>MATERIAL</w:t>
      </w:r>
      <w:r w:rsidR="004E375F" w:rsidRPr="007A436B">
        <w:rPr>
          <w:rFonts w:ascii="Times New Roman" w:hAnsi="Times New Roman" w:cs="Times New Roman"/>
          <w:b/>
          <w:sz w:val="24"/>
          <w:szCs w:val="24"/>
        </w:rPr>
        <w:t>S</w:t>
      </w:r>
      <w:r w:rsidR="00BF2627" w:rsidRPr="007A436B">
        <w:rPr>
          <w:rFonts w:ascii="Times New Roman" w:hAnsi="Times New Roman" w:cs="Times New Roman"/>
          <w:b/>
          <w:sz w:val="24"/>
          <w:szCs w:val="24"/>
        </w:rPr>
        <w:t xml:space="preserve"> AND METHODS</w:t>
      </w:r>
    </w:p>
    <w:p w14:paraId="1457A2A9" w14:textId="7A142FCF" w:rsidR="00DD4D3A" w:rsidRPr="007A436B" w:rsidRDefault="00DD4D3A" w:rsidP="00F404C6">
      <w:pPr>
        <w:autoSpaceDE w:val="0"/>
        <w:autoSpaceDN w:val="0"/>
        <w:adjustRightInd w:val="0"/>
        <w:spacing w:after="120"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 xml:space="preserve">The experiment </w:t>
      </w:r>
      <w:bookmarkStart w:id="3" w:name="_Hlk217323335"/>
      <w:r w:rsidRPr="007A436B">
        <w:rPr>
          <w:rFonts w:ascii="Times New Roman" w:hAnsi="Times New Roman" w:cs="Times New Roman"/>
          <w:sz w:val="24"/>
          <w:szCs w:val="24"/>
        </w:rPr>
        <w:t xml:space="preserve">entitled “Studies on bio-efficacy of 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yield and biochemical attributes of mango cv. Kesar under two irrigation regimes” was conducted between 2023-25 at ICAR- National Institute of Abiotic Stress Management</w:t>
      </w:r>
      <w:bookmarkStart w:id="4" w:name="_Hlk93164979"/>
      <w:r w:rsidRPr="007A436B">
        <w:rPr>
          <w:rFonts w:ascii="Times New Roman" w:hAnsi="Times New Roman" w:cs="Times New Roman"/>
          <w:sz w:val="24"/>
          <w:szCs w:val="24"/>
        </w:rPr>
        <w:t>, Malegaon, Baramati of the state Maharashtra</w:t>
      </w:r>
      <w:bookmarkEnd w:id="4"/>
      <w:r w:rsidRPr="007A436B">
        <w:rPr>
          <w:rFonts w:ascii="Times New Roman" w:hAnsi="Times New Roman" w:cs="Times New Roman"/>
          <w:sz w:val="24"/>
          <w:szCs w:val="24"/>
        </w:rPr>
        <w:t>, India</w:t>
      </w:r>
      <w:bookmarkEnd w:id="3"/>
      <w:r w:rsidRPr="007A436B">
        <w:rPr>
          <w:rFonts w:ascii="Times New Roman" w:hAnsi="Times New Roman" w:cs="Times New Roman"/>
          <w:sz w:val="24"/>
          <w:szCs w:val="24"/>
          <w:lang w:eastAsia="en-IN"/>
        </w:rPr>
        <w:t xml:space="preserve">. </w:t>
      </w:r>
      <w:r w:rsidRPr="007A436B">
        <w:rPr>
          <w:rFonts w:ascii="Times New Roman" w:hAnsi="Times New Roman" w:cs="Times New Roman"/>
          <w:color w:val="000000"/>
          <w:sz w:val="24"/>
          <w:szCs w:val="24"/>
        </w:rPr>
        <w:t>The experimental site is located at a latitude of 18º 09’ 31’’ N and longitude of 74º 30’ 09’’ E, with an elevation of 570 meters above mean sea level.</w:t>
      </w:r>
    </w:p>
    <w:p w14:paraId="74D8EBA1" w14:textId="641D05A6" w:rsidR="00C70921" w:rsidRPr="007A436B" w:rsidRDefault="00F61555" w:rsidP="00C70921">
      <w:pPr>
        <w:autoSpaceDE w:val="0"/>
        <w:autoSpaceDN w:val="0"/>
        <w:adjustRightInd w:val="0"/>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rPr>
        <w:t>List 1-</w:t>
      </w:r>
      <w:r w:rsidR="00C70921" w:rsidRPr="007A436B">
        <w:rPr>
          <w:rFonts w:ascii="Times New Roman" w:hAnsi="Times New Roman" w:cs="Times New Roman"/>
          <w:b/>
          <w:bCs/>
          <w:sz w:val="24"/>
          <w:szCs w:val="24"/>
        </w:rPr>
        <w:t>Treatment detail</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6797"/>
      </w:tblGrid>
      <w:tr w:rsidR="00FB7F94" w:rsidRPr="007A436B" w14:paraId="24D43C64" w14:textId="77777777" w:rsidTr="00084D25">
        <w:trPr>
          <w:trHeight w:val="539"/>
        </w:trPr>
        <w:tc>
          <w:tcPr>
            <w:tcW w:w="1170" w:type="dxa"/>
            <w:vAlign w:val="bottom"/>
          </w:tcPr>
          <w:p w14:paraId="6710A96E" w14:textId="77777777" w:rsidR="00FB7F94" w:rsidRPr="007A436B" w:rsidRDefault="00FB7F94" w:rsidP="00084D25">
            <w:pPr>
              <w:spacing w:after="0" w:line="360" w:lineRule="auto"/>
              <w:jc w:val="both"/>
              <w:rPr>
                <w:rFonts w:ascii="Times New Roman" w:hAnsi="Times New Roman" w:cs="Times New Roman"/>
                <w:b/>
                <w:bCs/>
                <w:sz w:val="24"/>
                <w:szCs w:val="24"/>
                <w:lang w:bidi="hi-IN"/>
              </w:rPr>
            </w:pPr>
            <w:r w:rsidRPr="007A436B">
              <w:rPr>
                <w:rFonts w:ascii="Times New Roman" w:hAnsi="Times New Roman" w:cs="Times New Roman"/>
                <w:b/>
                <w:bCs/>
                <w:sz w:val="24"/>
                <w:szCs w:val="24"/>
                <w:lang w:bidi="hi-IN"/>
              </w:rPr>
              <w:t>Sr. No</w:t>
            </w:r>
          </w:p>
        </w:tc>
        <w:tc>
          <w:tcPr>
            <w:tcW w:w="6797" w:type="dxa"/>
            <w:vAlign w:val="bottom"/>
          </w:tcPr>
          <w:p w14:paraId="0540DFBE" w14:textId="4CF229D2" w:rsidR="00FB7F94" w:rsidRPr="007A436B" w:rsidRDefault="00FB7F94" w:rsidP="00084D25">
            <w:pPr>
              <w:spacing w:after="0" w:line="360" w:lineRule="auto"/>
              <w:jc w:val="both"/>
              <w:rPr>
                <w:rFonts w:ascii="Times New Roman" w:hAnsi="Times New Roman" w:cs="Times New Roman"/>
                <w:b/>
                <w:bCs/>
                <w:sz w:val="24"/>
                <w:szCs w:val="24"/>
                <w:lang w:bidi="hi-IN"/>
              </w:rPr>
            </w:pPr>
            <w:r w:rsidRPr="007A436B">
              <w:rPr>
                <w:rFonts w:ascii="Times New Roman" w:hAnsi="Times New Roman" w:cs="Times New Roman"/>
                <w:b/>
                <w:bCs/>
                <w:sz w:val="24"/>
                <w:szCs w:val="24"/>
                <w:lang w:bidi="hi-IN"/>
              </w:rPr>
              <w:t>Treatment Combination</w:t>
            </w:r>
            <w:r w:rsidR="005F37B2" w:rsidRPr="007A436B">
              <w:rPr>
                <w:rFonts w:ascii="Times New Roman" w:hAnsi="Times New Roman" w:cs="Times New Roman"/>
                <w:b/>
                <w:bCs/>
                <w:sz w:val="24"/>
                <w:szCs w:val="24"/>
                <w:lang w:bidi="hi-IN"/>
              </w:rPr>
              <w:t>s</w:t>
            </w:r>
          </w:p>
        </w:tc>
      </w:tr>
      <w:tr w:rsidR="005F37B2" w:rsidRPr="007A436B" w14:paraId="31340C0D" w14:textId="77777777" w:rsidTr="00084D25">
        <w:trPr>
          <w:trHeight w:val="422"/>
        </w:trPr>
        <w:tc>
          <w:tcPr>
            <w:tcW w:w="1170" w:type="dxa"/>
            <w:vAlign w:val="center"/>
          </w:tcPr>
          <w:p w14:paraId="7D1D7CED" w14:textId="2A448CA8"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w:t>
            </w:r>
          </w:p>
        </w:tc>
        <w:tc>
          <w:tcPr>
            <w:tcW w:w="6797" w:type="dxa"/>
            <w:vAlign w:val="center"/>
          </w:tcPr>
          <w:p w14:paraId="6F4E7D91" w14:textId="77777777" w:rsidR="005F37B2" w:rsidRPr="007A436B" w:rsidRDefault="005F37B2" w:rsidP="005F37B2">
            <w:pPr>
              <w:pStyle w:val="NormalWeb"/>
              <w:spacing w:before="0" w:after="0" w:line="360" w:lineRule="auto"/>
              <w:jc w:val="both"/>
              <w:rPr>
                <w:rFonts w:ascii="Times New Roman" w:hAnsi="Times New Roman"/>
                <w:color w:val="000000"/>
                <w:kern w:val="24"/>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Salicylic acid (200 ppm)</w:t>
            </w:r>
          </w:p>
        </w:tc>
      </w:tr>
      <w:tr w:rsidR="005F37B2" w:rsidRPr="007A436B" w14:paraId="7C278067" w14:textId="77777777" w:rsidTr="00084D25">
        <w:tc>
          <w:tcPr>
            <w:tcW w:w="1170" w:type="dxa"/>
            <w:vAlign w:val="center"/>
          </w:tcPr>
          <w:p w14:paraId="34BF299D" w14:textId="22D4D1F1"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2</w:t>
            </w:r>
          </w:p>
        </w:tc>
        <w:tc>
          <w:tcPr>
            <w:tcW w:w="6797" w:type="dxa"/>
            <w:vAlign w:val="center"/>
          </w:tcPr>
          <w:p w14:paraId="24AC2C2D"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CPPU (2.5 ppm)</w:t>
            </w:r>
          </w:p>
        </w:tc>
      </w:tr>
      <w:tr w:rsidR="005F37B2" w:rsidRPr="007A436B" w14:paraId="2B9BAAC0" w14:textId="77777777" w:rsidTr="00084D25">
        <w:tc>
          <w:tcPr>
            <w:tcW w:w="1170" w:type="dxa"/>
            <w:vAlign w:val="center"/>
          </w:tcPr>
          <w:p w14:paraId="1275E941" w14:textId="5986C24C"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3</w:t>
            </w:r>
          </w:p>
        </w:tc>
        <w:tc>
          <w:tcPr>
            <w:tcW w:w="6797" w:type="dxa"/>
            <w:vAlign w:val="center"/>
          </w:tcPr>
          <w:p w14:paraId="50822393"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Seaweed extract (4ml/litre)</w:t>
            </w:r>
          </w:p>
        </w:tc>
      </w:tr>
      <w:tr w:rsidR="005F37B2" w:rsidRPr="007A436B" w14:paraId="50E306E5" w14:textId="77777777" w:rsidTr="00084D25">
        <w:tc>
          <w:tcPr>
            <w:tcW w:w="1170" w:type="dxa"/>
            <w:vAlign w:val="center"/>
          </w:tcPr>
          <w:p w14:paraId="0DF25441" w14:textId="21D8BCD8"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4</w:t>
            </w:r>
          </w:p>
        </w:tc>
        <w:tc>
          <w:tcPr>
            <w:tcW w:w="6797" w:type="dxa"/>
            <w:vAlign w:val="center"/>
          </w:tcPr>
          <w:p w14:paraId="2497068D"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Salicylic acid (200 ppm) + CPPU (2.5 ppm)</w:t>
            </w:r>
          </w:p>
        </w:tc>
      </w:tr>
      <w:tr w:rsidR="005F37B2" w:rsidRPr="007A436B" w14:paraId="1AF2AC74" w14:textId="77777777" w:rsidTr="00084D25">
        <w:tc>
          <w:tcPr>
            <w:tcW w:w="1170" w:type="dxa"/>
            <w:vAlign w:val="center"/>
          </w:tcPr>
          <w:p w14:paraId="308C5775" w14:textId="12D17F24"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5</w:t>
            </w:r>
          </w:p>
        </w:tc>
        <w:tc>
          <w:tcPr>
            <w:tcW w:w="6797" w:type="dxa"/>
            <w:vAlign w:val="center"/>
          </w:tcPr>
          <w:p w14:paraId="1303FC4C" w14:textId="77777777" w:rsidR="005F37B2" w:rsidRPr="007A436B" w:rsidRDefault="005F37B2" w:rsidP="005F37B2">
            <w:pPr>
              <w:pStyle w:val="NormalWeb"/>
              <w:spacing w:before="0" w:after="0" w:line="360" w:lineRule="auto"/>
              <w:jc w:val="both"/>
              <w:rPr>
                <w:rFonts w:ascii="Times New Roman" w:hAnsi="Times New Roman"/>
                <w:color w:val="000000"/>
                <w:kern w:val="24"/>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Salicylic acid (200 ppm) + Seaweed extract (4ml/lit)</w:t>
            </w:r>
          </w:p>
        </w:tc>
      </w:tr>
      <w:tr w:rsidR="005F37B2" w:rsidRPr="007A436B" w14:paraId="7BB8C486" w14:textId="77777777" w:rsidTr="00084D25">
        <w:tc>
          <w:tcPr>
            <w:tcW w:w="1170" w:type="dxa"/>
            <w:vAlign w:val="center"/>
          </w:tcPr>
          <w:p w14:paraId="6ACEA47F" w14:textId="0A07454C"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6</w:t>
            </w:r>
          </w:p>
        </w:tc>
        <w:tc>
          <w:tcPr>
            <w:tcW w:w="6797" w:type="dxa"/>
            <w:vAlign w:val="center"/>
          </w:tcPr>
          <w:p w14:paraId="14898B7C" w14:textId="77777777" w:rsidR="005F37B2" w:rsidRPr="007A436B" w:rsidRDefault="005F37B2" w:rsidP="005F37B2">
            <w:pPr>
              <w:pStyle w:val="NormalWeb"/>
              <w:spacing w:before="0" w:after="0" w:line="360" w:lineRule="auto"/>
              <w:jc w:val="both"/>
              <w:rPr>
                <w:rFonts w:ascii="Times New Roman" w:eastAsia="Calibri" w:hAnsi="Times New Roman"/>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w:t>
            </w:r>
            <w:r w:rsidRPr="007A436B">
              <w:rPr>
                <w:rFonts w:ascii="Times New Roman" w:eastAsia="Calibri" w:hAnsi="Times New Roman"/>
              </w:rPr>
              <w:t xml:space="preserve"> Seaweed extract (4ml/lit) + CPPU (2.5 ppm)</w:t>
            </w:r>
          </w:p>
        </w:tc>
      </w:tr>
      <w:tr w:rsidR="005F37B2" w:rsidRPr="007A436B" w14:paraId="543508EC" w14:textId="77777777" w:rsidTr="00084D25">
        <w:tc>
          <w:tcPr>
            <w:tcW w:w="1170" w:type="dxa"/>
            <w:vAlign w:val="center"/>
          </w:tcPr>
          <w:p w14:paraId="7A583685" w14:textId="53FA3772"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7</w:t>
            </w:r>
          </w:p>
        </w:tc>
        <w:tc>
          <w:tcPr>
            <w:tcW w:w="6797" w:type="dxa"/>
            <w:vAlign w:val="center"/>
          </w:tcPr>
          <w:p w14:paraId="2530979C" w14:textId="77777777" w:rsidR="005F37B2" w:rsidRPr="007A436B" w:rsidRDefault="005F37B2" w:rsidP="005F37B2">
            <w:pPr>
              <w:pStyle w:val="NormalWeb"/>
              <w:spacing w:before="0" w:after="0" w:line="360" w:lineRule="auto"/>
              <w:jc w:val="both"/>
              <w:rPr>
                <w:rFonts w:ascii="Times New Roman" w:hAnsi="Times New Roman"/>
                <w:color w:val="000000"/>
                <w:kern w:val="24"/>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No spray (Control)</w:t>
            </w:r>
          </w:p>
        </w:tc>
      </w:tr>
      <w:tr w:rsidR="005F37B2" w:rsidRPr="007A436B" w14:paraId="28E95D19" w14:textId="77777777" w:rsidTr="00084D25">
        <w:tc>
          <w:tcPr>
            <w:tcW w:w="1170" w:type="dxa"/>
            <w:vAlign w:val="center"/>
          </w:tcPr>
          <w:p w14:paraId="11A429FE" w14:textId="412DEB27"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8</w:t>
            </w:r>
          </w:p>
        </w:tc>
        <w:tc>
          <w:tcPr>
            <w:tcW w:w="6797" w:type="dxa"/>
            <w:vAlign w:val="center"/>
          </w:tcPr>
          <w:p w14:paraId="61EBAA19"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75%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Salicylic acid (200 ppm)</w:t>
            </w:r>
          </w:p>
        </w:tc>
      </w:tr>
      <w:tr w:rsidR="005F37B2" w:rsidRPr="007A436B" w14:paraId="51ED7817" w14:textId="77777777" w:rsidTr="00084D25">
        <w:tc>
          <w:tcPr>
            <w:tcW w:w="1170" w:type="dxa"/>
            <w:vAlign w:val="center"/>
          </w:tcPr>
          <w:p w14:paraId="1BA53DA9" w14:textId="19A30FBC"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9</w:t>
            </w:r>
          </w:p>
        </w:tc>
        <w:tc>
          <w:tcPr>
            <w:tcW w:w="6797" w:type="dxa"/>
            <w:vAlign w:val="center"/>
          </w:tcPr>
          <w:p w14:paraId="2D3B2B00"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75%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CPPU (2.5 ppm)</w:t>
            </w:r>
          </w:p>
        </w:tc>
      </w:tr>
      <w:tr w:rsidR="005F37B2" w:rsidRPr="007A436B" w14:paraId="02726DC7" w14:textId="77777777" w:rsidTr="00084D25">
        <w:tc>
          <w:tcPr>
            <w:tcW w:w="1170" w:type="dxa"/>
            <w:vAlign w:val="center"/>
          </w:tcPr>
          <w:p w14:paraId="1E24E313" w14:textId="1F9F6D99"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10</w:t>
            </w:r>
          </w:p>
        </w:tc>
        <w:tc>
          <w:tcPr>
            <w:tcW w:w="6797" w:type="dxa"/>
            <w:vAlign w:val="center"/>
          </w:tcPr>
          <w:p w14:paraId="082805C8"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75%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Seaweed extract (4ml/litre)</w:t>
            </w:r>
          </w:p>
        </w:tc>
      </w:tr>
      <w:tr w:rsidR="005F37B2" w:rsidRPr="007A436B" w14:paraId="6B161AC6" w14:textId="77777777" w:rsidTr="00084D25">
        <w:tc>
          <w:tcPr>
            <w:tcW w:w="1170" w:type="dxa"/>
            <w:vAlign w:val="center"/>
          </w:tcPr>
          <w:p w14:paraId="7AEA0D88" w14:textId="423C594E"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11</w:t>
            </w:r>
          </w:p>
        </w:tc>
        <w:tc>
          <w:tcPr>
            <w:tcW w:w="6797" w:type="dxa"/>
            <w:vAlign w:val="center"/>
          </w:tcPr>
          <w:p w14:paraId="00161AFD" w14:textId="77777777" w:rsidR="005F37B2" w:rsidRPr="007A436B" w:rsidRDefault="005F37B2" w:rsidP="005F37B2">
            <w:pPr>
              <w:jc w:val="both"/>
              <w:rPr>
                <w:rFonts w:ascii="Times New Roman" w:hAnsi="Times New Roman" w:cs="Times New Roman"/>
                <w:sz w:val="24"/>
                <w:szCs w:val="24"/>
              </w:rPr>
            </w:pPr>
            <w:r w:rsidRPr="007A436B">
              <w:rPr>
                <w:rFonts w:ascii="Times New Roman" w:hAnsi="Times New Roman" w:cs="Times New Roman"/>
                <w:sz w:val="24"/>
                <w:szCs w:val="24"/>
              </w:rPr>
              <w:t xml:space="preserve">75% </w:t>
            </w:r>
            <w:proofErr w:type="spellStart"/>
            <w:r w:rsidRPr="007A436B">
              <w:rPr>
                <w:rFonts w:ascii="Times New Roman" w:hAnsi="Times New Roman" w:cs="Times New Roman"/>
                <w:sz w:val="24"/>
                <w:szCs w:val="24"/>
              </w:rPr>
              <w:t>ETc</w:t>
            </w:r>
            <w:proofErr w:type="spellEnd"/>
            <w:r w:rsidRPr="007A436B">
              <w:rPr>
                <w:rFonts w:ascii="Times New Roman" w:hAnsi="Times New Roman" w:cs="Times New Roman"/>
                <w:sz w:val="24"/>
                <w:szCs w:val="24"/>
              </w:rPr>
              <w:t>+ Salicylic acid (200 ppm) + CPPU (2.5 ppm)</w:t>
            </w:r>
          </w:p>
        </w:tc>
      </w:tr>
      <w:tr w:rsidR="005F37B2" w:rsidRPr="007A436B" w14:paraId="739A678E" w14:textId="77777777" w:rsidTr="00084D25">
        <w:tc>
          <w:tcPr>
            <w:tcW w:w="1170" w:type="dxa"/>
            <w:vAlign w:val="center"/>
          </w:tcPr>
          <w:p w14:paraId="4A0E06FB" w14:textId="203ACD32"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12</w:t>
            </w:r>
          </w:p>
        </w:tc>
        <w:tc>
          <w:tcPr>
            <w:tcW w:w="6797" w:type="dxa"/>
            <w:vAlign w:val="center"/>
          </w:tcPr>
          <w:p w14:paraId="172EA5C6" w14:textId="77777777" w:rsidR="005F37B2" w:rsidRPr="007A436B" w:rsidRDefault="005F37B2" w:rsidP="005F37B2">
            <w:pPr>
              <w:jc w:val="both"/>
              <w:rPr>
                <w:rFonts w:ascii="Times New Roman" w:hAnsi="Times New Roman" w:cs="Times New Roman"/>
                <w:sz w:val="24"/>
                <w:szCs w:val="24"/>
              </w:rPr>
            </w:pPr>
            <w:r w:rsidRPr="007A436B">
              <w:rPr>
                <w:rFonts w:ascii="Times New Roman" w:hAnsi="Times New Roman" w:cs="Times New Roman"/>
                <w:sz w:val="24"/>
                <w:szCs w:val="24"/>
              </w:rPr>
              <w:t xml:space="preserve">75% </w:t>
            </w:r>
            <w:proofErr w:type="spellStart"/>
            <w:r w:rsidRPr="007A436B">
              <w:rPr>
                <w:rFonts w:ascii="Times New Roman" w:hAnsi="Times New Roman" w:cs="Times New Roman"/>
                <w:sz w:val="24"/>
                <w:szCs w:val="24"/>
              </w:rPr>
              <w:t>ETc</w:t>
            </w:r>
            <w:proofErr w:type="spellEnd"/>
            <w:r w:rsidRPr="007A436B">
              <w:rPr>
                <w:rFonts w:ascii="Times New Roman" w:hAnsi="Times New Roman" w:cs="Times New Roman"/>
                <w:sz w:val="24"/>
                <w:szCs w:val="24"/>
              </w:rPr>
              <w:t>+ Salicylic acid (200 ppm) + Seaweed extract (4ml/lit)</w:t>
            </w:r>
          </w:p>
        </w:tc>
      </w:tr>
      <w:tr w:rsidR="005F37B2" w:rsidRPr="007A436B" w14:paraId="47D9BC28" w14:textId="77777777" w:rsidTr="00084D25">
        <w:tc>
          <w:tcPr>
            <w:tcW w:w="1170" w:type="dxa"/>
            <w:vAlign w:val="center"/>
          </w:tcPr>
          <w:p w14:paraId="0583AF7F" w14:textId="0ADEB210"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13</w:t>
            </w:r>
          </w:p>
        </w:tc>
        <w:tc>
          <w:tcPr>
            <w:tcW w:w="6797" w:type="dxa"/>
            <w:vAlign w:val="center"/>
          </w:tcPr>
          <w:p w14:paraId="27F046D2" w14:textId="77777777" w:rsidR="005F37B2" w:rsidRPr="007A436B" w:rsidRDefault="005F37B2" w:rsidP="005F37B2">
            <w:pPr>
              <w:jc w:val="both"/>
              <w:rPr>
                <w:rFonts w:ascii="Times New Roman" w:hAnsi="Times New Roman" w:cs="Times New Roman"/>
                <w:sz w:val="24"/>
                <w:szCs w:val="24"/>
              </w:rPr>
            </w:pPr>
            <w:r w:rsidRPr="007A436B">
              <w:rPr>
                <w:rFonts w:ascii="Times New Roman" w:hAnsi="Times New Roman" w:cs="Times New Roman"/>
                <w:sz w:val="24"/>
                <w:szCs w:val="24"/>
              </w:rPr>
              <w:t xml:space="preserve">75% </w:t>
            </w:r>
            <w:proofErr w:type="spellStart"/>
            <w:r w:rsidRPr="007A436B">
              <w:rPr>
                <w:rFonts w:ascii="Times New Roman" w:hAnsi="Times New Roman" w:cs="Times New Roman"/>
                <w:sz w:val="24"/>
                <w:szCs w:val="24"/>
              </w:rPr>
              <w:t>ETc</w:t>
            </w:r>
            <w:proofErr w:type="spellEnd"/>
            <w:r w:rsidRPr="007A436B">
              <w:rPr>
                <w:rFonts w:ascii="Times New Roman" w:hAnsi="Times New Roman" w:cs="Times New Roman"/>
                <w:sz w:val="24"/>
                <w:szCs w:val="24"/>
              </w:rPr>
              <w:t xml:space="preserve"> + Seaweed extract (4ml/lit) + CPPU (2.5 ppm)</w:t>
            </w:r>
          </w:p>
        </w:tc>
      </w:tr>
      <w:tr w:rsidR="005F37B2" w:rsidRPr="007A436B" w14:paraId="13EE2980" w14:textId="77777777" w:rsidTr="00084D25">
        <w:tc>
          <w:tcPr>
            <w:tcW w:w="1170" w:type="dxa"/>
            <w:vAlign w:val="center"/>
          </w:tcPr>
          <w:p w14:paraId="07142A85" w14:textId="1C61BA73"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14</w:t>
            </w:r>
          </w:p>
        </w:tc>
        <w:tc>
          <w:tcPr>
            <w:tcW w:w="6797" w:type="dxa"/>
            <w:vAlign w:val="center"/>
          </w:tcPr>
          <w:p w14:paraId="2BAFD795" w14:textId="77777777" w:rsidR="005F37B2" w:rsidRPr="007A436B" w:rsidRDefault="005F37B2" w:rsidP="005F37B2">
            <w:pPr>
              <w:jc w:val="both"/>
              <w:rPr>
                <w:rFonts w:ascii="Times New Roman" w:hAnsi="Times New Roman" w:cs="Times New Roman"/>
                <w:sz w:val="24"/>
                <w:szCs w:val="24"/>
              </w:rPr>
            </w:pPr>
            <w:r w:rsidRPr="007A436B">
              <w:rPr>
                <w:rFonts w:ascii="Times New Roman" w:hAnsi="Times New Roman" w:cs="Times New Roman"/>
                <w:sz w:val="24"/>
                <w:szCs w:val="24"/>
              </w:rPr>
              <w:t xml:space="preserve">75% </w:t>
            </w:r>
            <w:proofErr w:type="spellStart"/>
            <w:r w:rsidRPr="007A436B">
              <w:rPr>
                <w:rFonts w:ascii="Times New Roman" w:hAnsi="Times New Roman" w:cs="Times New Roman"/>
                <w:sz w:val="24"/>
                <w:szCs w:val="24"/>
              </w:rPr>
              <w:t>ETc</w:t>
            </w:r>
            <w:proofErr w:type="spellEnd"/>
            <w:r w:rsidRPr="007A436B">
              <w:rPr>
                <w:rFonts w:ascii="Times New Roman" w:hAnsi="Times New Roman" w:cs="Times New Roman"/>
                <w:sz w:val="24"/>
                <w:szCs w:val="24"/>
              </w:rPr>
              <w:t>+ No spray (Control)</w:t>
            </w:r>
          </w:p>
        </w:tc>
      </w:tr>
    </w:tbl>
    <w:p w14:paraId="41C91BFE" w14:textId="77777777" w:rsidR="000110FE" w:rsidRPr="007A436B" w:rsidRDefault="000110FE" w:rsidP="007230F7">
      <w:pPr>
        <w:spacing w:line="240" w:lineRule="auto"/>
        <w:jc w:val="both"/>
        <w:rPr>
          <w:rFonts w:ascii="Times New Roman" w:hAnsi="Times New Roman" w:cs="Times New Roman"/>
          <w:b/>
          <w:sz w:val="24"/>
          <w:szCs w:val="24"/>
        </w:rPr>
      </w:pPr>
    </w:p>
    <w:p w14:paraId="7472938A" w14:textId="77777777" w:rsidR="00957A47" w:rsidRDefault="00957A47" w:rsidP="007230F7">
      <w:pPr>
        <w:spacing w:line="240" w:lineRule="auto"/>
        <w:jc w:val="both"/>
        <w:rPr>
          <w:rFonts w:ascii="Times New Roman" w:hAnsi="Times New Roman" w:cs="Times New Roman"/>
          <w:b/>
          <w:sz w:val="24"/>
          <w:szCs w:val="24"/>
        </w:rPr>
      </w:pPr>
    </w:p>
    <w:p w14:paraId="67E1CC97" w14:textId="0932945E" w:rsidR="004E375F" w:rsidRPr="007A436B" w:rsidRDefault="000110FE" w:rsidP="007230F7">
      <w:pPr>
        <w:spacing w:line="240" w:lineRule="auto"/>
        <w:jc w:val="both"/>
        <w:rPr>
          <w:rFonts w:ascii="Times New Roman" w:hAnsi="Times New Roman" w:cs="Times New Roman"/>
          <w:b/>
          <w:sz w:val="24"/>
          <w:szCs w:val="24"/>
        </w:rPr>
      </w:pPr>
      <w:r w:rsidRPr="007A436B">
        <w:rPr>
          <w:rFonts w:ascii="Times New Roman" w:hAnsi="Times New Roman" w:cs="Times New Roman"/>
          <w:b/>
          <w:sz w:val="24"/>
          <w:szCs w:val="24"/>
        </w:rPr>
        <w:t>Growth parameters</w:t>
      </w:r>
    </w:p>
    <w:p w14:paraId="22F91CEF" w14:textId="77777777" w:rsidR="0077222A" w:rsidRPr="007A436B" w:rsidRDefault="0077222A" w:rsidP="0077222A">
      <w:pPr>
        <w:spacing w:line="240" w:lineRule="auto"/>
        <w:jc w:val="both"/>
        <w:rPr>
          <w:rFonts w:ascii="Times New Roman" w:hAnsi="Times New Roman" w:cs="Times New Roman"/>
          <w:b/>
          <w:sz w:val="24"/>
          <w:szCs w:val="24"/>
        </w:rPr>
      </w:pPr>
      <w:r w:rsidRPr="007A436B">
        <w:rPr>
          <w:rFonts w:ascii="Times New Roman" w:hAnsi="Times New Roman" w:cs="Times New Roman"/>
          <w:b/>
          <w:color w:val="000000"/>
          <w:sz w:val="24"/>
          <w:szCs w:val="24"/>
        </w:rPr>
        <w:t>Percent</w:t>
      </w:r>
      <w:r w:rsidRPr="007A436B">
        <w:rPr>
          <w:rFonts w:ascii="Times New Roman" w:hAnsi="Times New Roman" w:cs="Times New Roman"/>
          <w:b/>
          <w:sz w:val="24"/>
          <w:szCs w:val="24"/>
        </w:rPr>
        <w:t xml:space="preserve"> increase in plant height (m)</w:t>
      </w:r>
    </w:p>
    <w:p w14:paraId="49D7D1DE" w14:textId="77777777" w:rsidR="0077222A" w:rsidRPr="007A436B" w:rsidRDefault="0077222A" w:rsidP="0077222A">
      <w:pPr>
        <w:spacing w:line="360" w:lineRule="auto"/>
        <w:ind w:firstLine="1260"/>
        <w:jc w:val="both"/>
        <w:rPr>
          <w:rFonts w:ascii="Times New Roman" w:hAnsi="Times New Roman" w:cs="Times New Roman"/>
          <w:color w:val="000000"/>
          <w:sz w:val="24"/>
          <w:szCs w:val="24"/>
          <w:lang w:eastAsia="en-IN"/>
        </w:rPr>
      </w:pPr>
      <w:r w:rsidRPr="007A436B">
        <w:rPr>
          <w:rFonts w:ascii="Times New Roman" w:hAnsi="Times New Roman" w:cs="Times New Roman"/>
          <w:color w:val="000000"/>
          <w:sz w:val="24"/>
          <w:szCs w:val="24"/>
          <w:lang w:eastAsia="en-IN"/>
        </w:rPr>
        <w:t xml:space="preserve">Plant height was measured from the stem base to the base of the topmost fully expanded leaf using a graduated pole for greater accuracy. Plant height was recorded at the beginning of the experiment (initial plant height) and again plant height recorded at the end of the </w:t>
      </w:r>
      <w:r w:rsidRPr="007A436B">
        <w:rPr>
          <w:rFonts w:ascii="Times New Roman" w:hAnsi="Times New Roman" w:cs="Times New Roman"/>
          <w:color w:val="000000"/>
          <w:sz w:val="24"/>
          <w:szCs w:val="24"/>
          <w:lang w:eastAsia="en-IN"/>
        </w:rPr>
        <w:lastRenderedPageBreak/>
        <w:t>experiment (final plant height). The percent increase in plant height was calculated by using following formula and expressed in meters.</w:t>
      </w:r>
    </w:p>
    <w:p w14:paraId="779B11B4" w14:textId="77777777" w:rsidR="0077222A" w:rsidRPr="007A436B" w:rsidRDefault="0077222A" w:rsidP="0077222A">
      <w:pPr>
        <w:spacing w:line="360" w:lineRule="auto"/>
        <w:jc w:val="both"/>
        <w:rPr>
          <w:rFonts w:ascii="Times New Roman" w:hAnsi="Times New Roman" w:cs="Times New Roman"/>
          <w:color w:val="000000"/>
          <w:sz w:val="24"/>
          <w:szCs w:val="24"/>
          <w:lang w:eastAsia="en-IN"/>
        </w:rPr>
      </w:pPr>
      <w:r w:rsidRPr="007A436B">
        <w:rPr>
          <w:rFonts w:ascii="Times New Roman" w:hAnsi="Times New Roman" w:cs="Times New Roman"/>
          <w:color w:val="000000"/>
          <w:sz w:val="24"/>
          <w:szCs w:val="24"/>
          <w:lang w:eastAsia="en-IN"/>
        </w:rPr>
        <w:t xml:space="preserve">Percent increase in plant height = </w:t>
      </w:r>
      <m:oMath>
        <m:f>
          <m:fPr>
            <m:ctrlPr>
              <w:rPr>
                <w:rFonts w:ascii="Cambria Math" w:hAnsi="Cambria Math" w:cs="Times New Roman"/>
                <w:sz w:val="24"/>
                <w:szCs w:val="24"/>
              </w:rPr>
            </m:ctrlPr>
          </m:fPr>
          <m:num>
            <m:r>
              <m:rPr>
                <m:sty m:val="p"/>
              </m:rPr>
              <w:rPr>
                <w:rFonts w:ascii="Cambria Math" w:hAnsi="Cambria Math" w:cs="Times New Roman"/>
                <w:sz w:val="24"/>
                <w:szCs w:val="24"/>
              </w:rPr>
              <m:t>Final plant height-Initial plant height</m:t>
            </m:r>
          </m:num>
          <m:den>
            <m:r>
              <m:rPr>
                <m:sty m:val="p"/>
              </m:rPr>
              <w:rPr>
                <w:rFonts w:ascii="Cambria Math" w:hAnsi="Cambria Math" w:cs="Times New Roman"/>
                <w:sz w:val="24"/>
                <w:szCs w:val="24"/>
              </w:rPr>
              <m:t>Initial plant height</m:t>
            </m:r>
          </m:den>
        </m:f>
      </m:oMath>
      <w:r w:rsidRPr="007A436B">
        <w:rPr>
          <w:rFonts w:ascii="Times New Roman" w:hAnsi="Times New Roman" w:cs="Times New Roman"/>
          <w:sz w:val="24"/>
          <w:szCs w:val="24"/>
        </w:rPr>
        <w:t xml:space="preserve"> </w:t>
      </w:r>
      <w:r w:rsidRPr="007A436B">
        <w:rPr>
          <w:rFonts w:ascii="Times New Roman" w:hAnsi="Times New Roman" w:cs="Times New Roman"/>
          <w:color w:val="000000"/>
          <w:sz w:val="24"/>
          <w:szCs w:val="24"/>
          <w:lang w:eastAsia="en-IN"/>
        </w:rPr>
        <w:t>× 100</w:t>
      </w:r>
    </w:p>
    <w:p w14:paraId="1303215A" w14:textId="77777777" w:rsidR="0077222A" w:rsidRPr="007A436B" w:rsidRDefault="0077222A" w:rsidP="0077222A">
      <w:pPr>
        <w:pStyle w:val="NormalWeb"/>
        <w:jc w:val="both"/>
        <w:rPr>
          <w:rFonts w:ascii="Times New Roman" w:hAnsi="Times New Roman"/>
          <w:b/>
          <w:color w:val="000000"/>
        </w:rPr>
      </w:pPr>
    </w:p>
    <w:p w14:paraId="7CBF6529" w14:textId="4575E1A4" w:rsidR="0077222A" w:rsidRPr="007A436B" w:rsidRDefault="0077222A" w:rsidP="0077222A">
      <w:pPr>
        <w:pStyle w:val="NormalWeb"/>
        <w:spacing w:line="360" w:lineRule="auto"/>
        <w:jc w:val="both"/>
        <w:rPr>
          <w:rFonts w:ascii="Times New Roman" w:hAnsi="Times New Roman"/>
          <w:b/>
          <w:bCs/>
          <w:color w:val="000000"/>
        </w:rPr>
      </w:pPr>
      <w:r w:rsidRPr="007A436B">
        <w:rPr>
          <w:rFonts w:ascii="Times New Roman" w:hAnsi="Times New Roman"/>
          <w:b/>
          <w:color w:val="000000"/>
        </w:rPr>
        <w:t>Percent</w:t>
      </w:r>
      <w:r w:rsidRPr="007A436B">
        <w:rPr>
          <w:rFonts w:ascii="Times New Roman" w:hAnsi="Times New Roman"/>
          <w:b/>
        </w:rPr>
        <w:t xml:space="preserve"> increase in </w:t>
      </w:r>
      <w:r w:rsidRPr="007A436B">
        <w:rPr>
          <w:rFonts w:ascii="Times New Roman" w:hAnsi="Times New Roman"/>
          <w:b/>
          <w:bCs/>
          <w:color w:val="000000"/>
        </w:rPr>
        <w:t xml:space="preserve">canopy Spread </w:t>
      </w:r>
      <w:r w:rsidRPr="007A436B">
        <w:rPr>
          <w:rFonts w:ascii="Times New Roman" w:hAnsi="Times New Roman"/>
          <w:b/>
          <w:bCs/>
        </w:rPr>
        <w:t>(m</w:t>
      </w:r>
      <w:r w:rsidRPr="007A436B">
        <w:rPr>
          <w:rFonts w:ascii="Times New Roman" w:hAnsi="Times New Roman"/>
          <w:b/>
          <w:bCs/>
          <w:vertAlign w:val="superscript"/>
        </w:rPr>
        <w:t>2</w:t>
      </w:r>
      <w:r w:rsidRPr="007A436B">
        <w:rPr>
          <w:rFonts w:ascii="Times New Roman" w:hAnsi="Times New Roman"/>
          <w:b/>
          <w:bCs/>
        </w:rPr>
        <w:t>)</w:t>
      </w:r>
    </w:p>
    <w:p w14:paraId="5598DBA4" w14:textId="77777777" w:rsidR="0077222A" w:rsidRPr="007A436B" w:rsidRDefault="0077222A" w:rsidP="0077222A">
      <w:pPr>
        <w:spacing w:line="360" w:lineRule="auto"/>
        <w:ind w:firstLine="1170"/>
        <w:jc w:val="both"/>
        <w:rPr>
          <w:rFonts w:ascii="Times New Roman" w:hAnsi="Times New Roman" w:cs="Times New Roman"/>
          <w:color w:val="000000"/>
          <w:sz w:val="24"/>
          <w:szCs w:val="24"/>
        </w:rPr>
      </w:pPr>
      <w:r w:rsidRPr="007A436B">
        <w:rPr>
          <w:rFonts w:ascii="Times New Roman" w:hAnsi="Times New Roman" w:cs="Times New Roman"/>
          <w:color w:val="000000"/>
          <w:sz w:val="24"/>
          <w:szCs w:val="24"/>
        </w:rPr>
        <w:t xml:space="preserve">The canopy area of each mango tree was measured in both the east–west and north–south directions using a measuring tape. </w:t>
      </w:r>
      <w:r w:rsidRPr="007A436B">
        <w:rPr>
          <w:rFonts w:ascii="Times New Roman" w:hAnsi="Times New Roman" w:cs="Times New Roman"/>
          <w:color w:val="000000"/>
          <w:sz w:val="24"/>
          <w:szCs w:val="24"/>
          <w:lang w:eastAsia="en-IN"/>
        </w:rPr>
        <w:t xml:space="preserve">Canopy spread was recorded at the beginning of the experiment (initial canopy spread) and again canopy spread recorded at the end of the experiment (final canopy spread). The percent increase in canopy spread was calculated by using following formula and </w:t>
      </w:r>
      <w:r w:rsidRPr="007A436B">
        <w:rPr>
          <w:rFonts w:ascii="Times New Roman" w:hAnsi="Times New Roman" w:cs="Times New Roman"/>
          <w:color w:val="000000"/>
          <w:sz w:val="24"/>
          <w:szCs w:val="24"/>
        </w:rPr>
        <w:t>expressed in square meters.</w:t>
      </w:r>
    </w:p>
    <w:p w14:paraId="642F0542" w14:textId="77777777" w:rsidR="0077222A" w:rsidRPr="007A436B" w:rsidRDefault="0077222A" w:rsidP="0077222A">
      <w:pPr>
        <w:spacing w:line="360" w:lineRule="auto"/>
        <w:jc w:val="both"/>
        <w:rPr>
          <w:rFonts w:ascii="Times New Roman" w:hAnsi="Times New Roman" w:cs="Times New Roman"/>
          <w:color w:val="000000"/>
          <w:sz w:val="24"/>
          <w:szCs w:val="24"/>
        </w:rPr>
      </w:pPr>
      <w:r w:rsidRPr="007A436B">
        <w:rPr>
          <w:rFonts w:ascii="Times New Roman" w:hAnsi="Times New Roman" w:cs="Times New Roman"/>
          <w:color w:val="000000"/>
          <w:sz w:val="24"/>
          <w:szCs w:val="24"/>
          <w:lang w:eastAsia="en-IN"/>
        </w:rPr>
        <w:t xml:space="preserve">Percent increase in canopy spread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Final </m:t>
            </m:r>
            <m:r>
              <m:rPr>
                <m:sty m:val="p"/>
              </m:rPr>
              <w:rPr>
                <w:rFonts w:ascii="Cambria Math" w:hAnsi="Cambria Math" w:cs="Times New Roman"/>
                <w:color w:val="000000"/>
                <w:sz w:val="24"/>
                <w:szCs w:val="24"/>
                <w:lang w:eastAsia="en-IN"/>
              </w:rPr>
              <m:t>canopy spread</m:t>
            </m:r>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canopy spread</m:t>
            </m:r>
          </m:num>
          <m:den>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canopy spread</m:t>
            </m:r>
          </m:den>
        </m:f>
      </m:oMath>
      <w:r w:rsidRPr="007A436B">
        <w:rPr>
          <w:rFonts w:ascii="Times New Roman" w:hAnsi="Times New Roman" w:cs="Times New Roman"/>
          <w:sz w:val="24"/>
          <w:szCs w:val="24"/>
        </w:rPr>
        <w:t xml:space="preserve"> </w:t>
      </w:r>
      <w:r w:rsidRPr="007A436B">
        <w:rPr>
          <w:rFonts w:ascii="Times New Roman" w:hAnsi="Times New Roman" w:cs="Times New Roman"/>
          <w:color w:val="000000"/>
          <w:sz w:val="24"/>
          <w:szCs w:val="24"/>
          <w:lang w:eastAsia="en-IN"/>
        </w:rPr>
        <w:t>× 100</w:t>
      </w:r>
    </w:p>
    <w:p w14:paraId="6E5D8AFB" w14:textId="7D217EDC" w:rsidR="0077222A" w:rsidRPr="007A436B" w:rsidRDefault="0077222A" w:rsidP="0077222A">
      <w:pPr>
        <w:spacing w:line="360" w:lineRule="auto"/>
        <w:jc w:val="both"/>
        <w:rPr>
          <w:rFonts w:ascii="Times New Roman" w:hAnsi="Times New Roman" w:cs="Times New Roman"/>
          <w:b/>
          <w:color w:val="000000"/>
          <w:sz w:val="24"/>
          <w:szCs w:val="24"/>
          <w:lang w:eastAsia="en-IN"/>
        </w:rPr>
      </w:pPr>
      <w:r w:rsidRPr="007A436B">
        <w:rPr>
          <w:rFonts w:ascii="Times New Roman" w:hAnsi="Times New Roman" w:cs="Times New Roman"/>
          <w:b/>
          <w:color w:val="000000"/>
          <w:sz w:val="24"/>
          <w:szCs w:val="24"/>
        </w:rPr>
        <w:t xml:space="preserve">Percent increase in canopy height </w:t>
      </w:r>
      <w:r w:rsidRPr="007A436B">
        <w:rPr>
          <w:rFonts w:ascii="Times New Roman" w:hAnsi="Times New Roman" w:cs="Times New Roman"/>
          <w:b/>
          <w:bCs/>
          <w:sz w:val="24"/>
          <w:szCs w:val="24"/>
        </w:rPr>
        <w:t>(m)</w:t>
      </w:r>
    </w:p>
    <w:p w14:paraId="15A9B9B2" w14:textId="77777777" w:rsidR="0077222A" w:rsidRPr="007A436B" w:rsidRDefault="0077222A" w:rsidP="0077222A">
      <w:pPr>
        <w:spacing w:line="360" w:lineRule="auto"/>
        <w:ind w:firstLine="720"/>
        <w:jc w:val="both"/>
        <w:rPr>
          <w:rFonts w:ascii="Times New Roman" w:hAnsi="Times New Roman" w:cs="Times New Roman"/>
          <w:color w:val="000000"/>
          <w:sz w:val="24"/>
          <w:szCs w:val="24"/>
          <w:lang w:eastAsia="en-IN"/>
        </w:rPr>
      </w:pPr>
      <w:r w:rsidRPr="007A436B">
        <w:rPr>
          <w:rFonts w:ascii="Times New Roman" w:hAnsi="Times New Roman" w:cs="Times New Roman"/>
          <w:color w:val="000000"/>
          <w:sz w:val="24"/>
          <w:szCs w:val="24"/>
          <w:lang w:eastAsia="en-IN"/>
        </w:rPr>
        <w:t>Canopy height refers to the height of the leafy portion of the tree, excluding the trunk or bare stem at the base. It was measured using a graduated pole to evaluate the overall extent of the tree’s foliage and its response to irrigation treatments. Canopy height was recorded at the beginning of the experiment (initial canopy height) and again canopy height recorded at the end of the experiment (final canopy height). The percent increase in canopy height was calculated by using following formula and expressed in meters.</w:t>
      </w:r>
    </w:p>
    <w:p w14:paraId="6EDB4B5B" w14:textId="77777777" w:rsidR="0077222A" w:rsidRPr="007A436B" w:rsidRDefault="0077222A" w:rsidP="0077222A">
      <w:pPr>
        <w:spacing w:line="360" w:lineRule="auto"/>
        <w:ind w:firstLine="720"/>
        <w:jc w:val="both"/>
        <w:rPr>
          <w:rFonts w:ascii="Times New Roman" w:hAnsi="Times New Roman" w:cs="Times New Roman"/>
          <w:color w:val="000000"/>
          <w:sz w:val="24"/>
          <w:szCs w:val="24"/>
          <w:lang w:eastAsia="en-IN"/>
        </w:rPr>
      </w:pPr>
      <w:r w:rsidRPr="007A436B">
        <w:rPr>
          <w:rFonts w:ascii="Times New Roman" w:hAnsi="Times New Roman" w:cs="Times New Roman"/>
          <w:color w:val="000000"/>
          <w:sz w:val="24"/>
          <w:szCs w:val="24"/>
          <w:lang w:eastAsia="en-IN"/>
        </w:rPr>
        <w:t xml:space="preserve">Percent increase in canopy height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Final </m:t>
            </m:r>
            <m:r>
              <m:rPr>
                <m:sty m:val="p"/>
              </m:rPr>
              <w:rPr>
                <w:rFonts w:ascii="Cambria Math" w:hAnsi="Cambria Math" w:cs="Times New Roman"/>
                <w:color w:val="000000"/>
                <w:sz w:val="24"/>
                <w:szCs w:val="24"/>
                <w:lang w:eastAsia="en-IN"/>
              </w:rPr>
              <m:t xml:space="preserve">canopy height </m:t>
            </m:r>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 xml:space="preserve">canopy height </m:t>
            </m:r>
          </m:num>
          <m:den>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 xml:space="preserve">canopy height </m:t>
            </m:r>
          </m:den>
        </m:f>
      </m:oMath>
      <w:r w:rsidRPr="007A436B">
        <w:rPr>
          <w:rFonts w:ascii="Times New Roman" w:hAnsi="Times New Roman" w:cs="Times New Roman"/>
          <w:sz w:val="24"/>
          <w:szCs w:val="24"/>
        </w:rPr>
        <w:t xml:space="preserve"> </w:t>
      </w:r>
      <w:r w:rsidRPr="007A436B">
        <w:rPr>
          <w:rFonts w:ascii="Times New Roman" w:hAnsi="Times New Roman" w:cs="Times New Roman"/>
          <w:color w:val="000000"/>
          <w:sz w:val="24"/>
          <w:szCs w:val="24"/>
          <w:lang w:eastAsia="en-IN"/>
        </w:rPr>
        <w:t>× 100</w:t>
      </w:r>
    </w:p>
    <w:p w14:paraId="276058C9" w14:textId="09DFEEDD" w:rsidR="0077222A" w:rsidRPr="007A436B" w:rsidRDefault="0077222A" w:rsidP="0077222A">
      <w:pPr>
        <w:spacing w:line="360" w:lineRule="auto"/>
        <w:ind w:firstLine="90"/>
        <w:jc w:val="both"/>
        <w:rPr>
          <w:rFonts w:ascii="Times New Roman" w:hAnsi="Times New Roman" w:cs="Times New Roman"/>
          <w:color w:val="000000"/>
          <w:sz w:val="24"/>
          <w:szCs w:val="24"/>
          <w:lang w:eastAsia="en-IN"/>
        </w:rPr>
      </w:pPr>
      <w:r w:rsidRPr="007A436B">
        <w:rPr>
          <w:rFonts w:ascii="Times New Roman" w:hAnsi="Times New Roman" w:cs="Times New Roman"/>
          <w:b/>
          <w:bCs/>
          <w:color w:val="000000"/>
          <w:sz w:val="24"/>
          <w:szCs w:val="24"/>
        </w:rPr>
        <w:t xml:space="preserve">Percent increase in canopy Volume </w:t>
      </w:r>
      <w:r w:rsidRPr="007A436B">
        <w:rPr>
          <w:rFonts w:ascii="Times New Roman" w:hAnsi="Times New Roman" w:cs="Times New Roman"/>
          <w:b/>
          <w:bCs/>
          <w:sz w:val="24"/>
          <w:szCs w:val="24"/>
        </w:rPr>
        <w:t>(m</w:t>
      </w:r>
      <w:r w:rsidRPr="007A436B">
        <w:rPr>
          <w:rFonts w:ascii="Times New Roman" w:hAnsi="Times New Roman" w:cs="Times New Roman"/>
          <w:b/>
          <w:bCs/>
          <w:sz w:val="24"/>
          <w:szCs w:val="24"/>
          <w:vertAlign w:val="superscript"/>
        </w:rPr>
        <w:t>3</w:t>
      </w:r>
      <w:r w:rsidRPr="007A436B">
        <w:rPr>
          <w:rFonts w:ascii="Times New Roman" w:hAnsi="Times New Roman" w:cs="Times New Roman"/>
          <w:b/>
          <w:bCs/>
          <w:sz w:val="24"/>
          <w:szCs w:val="24"/>
        </w:rPr>
        <w:t>)</w:t>
      </w:r>
    </w:p>
    <w:p w14:paraId="363AEB04" w14:textId="77777777" w:rsidR="0077222A" w:rsidRPr="007A436B" w:rsidRDefault="0077222A" w:rsidP="0077222A">
      <w:pPr>
        <w:spacing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 xml:space="preserve">Canopy volume was estimated by measuring the canopy spread of the tree in two perpendicular directions, i.e., East–West (E–W) and North–South (N–S), along with the canopy height. The tree canopy volume was calculated by using Castle’s formula given below Kumar </w:t>
      </w:r>
      <w:r w:rsidRPr="007A436B">
        <w:rPr>
          <w:rFonts w:ascii="Times New Roman" w:hAnsi="Times New Roman" w:cs="Times New Roman"/>
          <w:i/>
          <w:iCs/>
          <w:sz w:val="24"/>
          <w:szCs w:val="24"/>
        </w:rPr>
        <w:t>et al.</w:t>
      </w:r>
      <w:r w:rsidRPr="007A436B">
        <w:rPr>
          <w:rFonts w:ascii="Times New Roman" w:hAnsi="Times New Roman" w:cs="Times New Roman"/>
          <w:sz w:val="24"/>
          <w:szCs w:val="24"/>
        </w:rPr>
        <w:t>, 2008).</w:t>
      </w:r>
    </w:p>
    <w:p w14:paraId="0D56C3AF" w14:textId="77777777" w:rsidR="0077222A" w:rsidRPr="007A436B" w:rsidRDefault="0077222A" w:rsidP="0077222A">
      <w:pPr>
        <w:spacing w:line="240" w:lineRule="auto"/>
        <w:jc w:val="both"/>
        <w:rPr>
          <w:rFonts w:ascii="Times New Roman" w:hAnsi="Times New Roman" w:cs="Times New Roman"/>
          <w:sz w:val="24"/>
          <w:szCs w:val="24"/>
        </w:rPr>
      </w:pPr>
      <w:r w:rsidRPr="007A436B">
        <w:rPr>
          <w:rFonts w:ascii="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5C47F066" wp14:editId="7805EDB2">
                <wp:simplePos x="0" y="0"/>
                <wp:positionH relativeFrom="column">
                  <wp:posOffset>1145540</wp:posOffset>
                </wp:positionH>
                <wp:positionV relativeFrom="paragraph">
                  <wp:posOffset>235585</wp:posOffset>
                </wp:positionV>
                <wp:extent cx="701040" cy="0"/>
                <wp:effectExtent l="12065" t="13970" r="10795" b="5080"/>
                <wp:wrapNone/>
                <wp:docPr id="36038275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27D24" id="_x0000_t32" coordsize="21600,21600" o:spt="32" o:oned="t" path="m,l21600,21600e" filled="f">
                <v:path arrowok="t" fillok="f" o:connecttype="none"/>
                <o:lock v:ext="edit" shapetype="t"/>
              </v:shapetype>
              <v:shape id="Straight Arrow Connector 1" o:spid="_x0000_s1026" type="#_x0000_t32" style="position:absolute;margin-left:90.2pt;margin-top:18.55pt;width:55.2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"/>
            </w:pict>
          </mc:Fallback>
        </mc:AlternateContent>
      </w:r>
      <w:r w:rsidRPr="007A436B">
        <w:rPr>
          <w:rFonts w:ascii="Times New Roman" w:hAnsi="Times New Roman" w:cs="Times New Roman"/>
          <w:sz w:val="24"/>
          <w:szCs w:val="24"/>
        </w:rPr>
        <w:t>Canopy volume = (NS+EW)</w:t>
      </w:r>
      <w:r w:rsidRPr="007A436B">
        <w:rPr>
          <w:rFonts w:ascii="Times New Roman" w:hAnsi="Times New Roman" w:cs="Times New Roman"/>
          <w:sz w:val="24"/>
          <w:szCs w:val="24"/>
          <w:vertAlign w:val="superscript"/>
        </w:rPr>
        <w:t>2</w:t>
      </w:r>
      <w:r w:rsidRPr="007A436B">
        <w:rPr>
          <w:rFonts w:ascii="Times New Roman" w:hAnsi="Times New Roman" w:cs="Times New Roman"/>
          <w:sz w:val="24"/>
          <w:szCs w:val="24"/>
        </w:rPr>
        <w:sym w:font="Symbol" w:char="F0B4"/>
      </w:r>
      <w:r w:rsidRPr="007A436B">
        <w:rPr>
          <w:rFonts w:ascii="Times New Roman" w:hAnsi="Times New Roman" w:cs="Times New Roman"/>
          <w:sz w:val="24"/>
          <w:szCs w:val="24"/>
        </w:rPr>
        <w:t xml:space="preserve"> Canopy height (m) </w:t>
      </w:r>
      <w:r w:rsidRPr="007A436B">
        <w:rPr>
          <w:rFonts w:ascii="Times New Roman" w:hAnsi="Times New Roman" w:cs="Times New Roman"/>
          <w:sz w:val="24"/>
          <w:szCs w:val="24"/>
        </w:rPr>
        <w:sym w:font="Symbol" w:char="F0B4"/>
      </w:r>
      <w:r w:rsidRPr="007A436B">
        <w:rPr>
          <w:rFonts w:ascii="Times New Roman" w:hAnsi="Times New Roman" w:cs="Times New Roman"/>
          <w:sz w:val="24"/>
          <w:szCs w:val="24"/>
        </w:rPr>
        <w:t xml:space="preserve"> CF</w:t>
      </w:r>
    </w:p>
    <w:p w14:paraId="549DD223" w14:textId="77777777" w:rsidR="0077222A" w:rsidRPr="007A436B" w:rsidRDefault="0077222A" w:rsidP="0077222A">
      <w:pPr>
        <w:spacing w:line="240" w:lineRule="auto"/>
        <w:jc w:val="both"/>
        <w:rPr>
          <w:rFonts w:ascii="Times New Roman" w:hAnsi="Times New Roman" w:cs="Times New Roman"/>
          <w:sz w:val="24"/>
          <w:szCs w:val="24"/>
        </w:rPr>
      </w:pPr>
      <w:r w:rsidRPr="007A436B">
        <w:rPr>
          <w:rFonts w:ascii="Times New Roman" w:hAnsi="Times New Roman" w:cs="Times New Roman"/>
          <w:sz w:val="24"/>
          <w:szCs w:val="24"/>
        </w:rPr>
        <w:t xml:space="preserve">                                      2</w:t>
      </w:r>
    </w:p>
    <w:p w14:paraId="45936015" w14:textId="77777777" w:rsidR="0077222A" w:rsidRPr="007A436B" w:rsidRDefault="0077222A" w:rsidP="0077222A">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t>Where,</w:t>
      </w:r>
    </w:p>
    <w:p w14:paraId="41D9D787" w14:textId="77777777" w:rsidR="0077222A" w:rsidRPr="007A436B" w:rsidRDefault="0077222A" w:rsidP="0077222A">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lastRenderedPageBreak/>
        <w:t xml:space="preserve">NS = Plant spread in North to South direction (m) </w:t>
      </w:r>
    </w:p>
    <w:p w14:paraId="5D2E1DF9" w14:textId="77777777" w:rsidR="0077222A" w:rsidRPr="007A436B" w:rsidRDefault="0077222A" w:rsidP="0077222A">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t xml:space="preserve">EW = Plant spread in East to West direction (m) </w:t>
      </w:r>
    </w:p>
    <w:p w14:paraId="4D40C1AF" w14:textId="77777777" w:rsidR="0077222A" w:rsidRPr="007A436B" w:rsidRDefault="0077222A" w:rsidP="0077222A">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t>CF = Correction factor for mango (0.5238)</w:t>
      </w:r>
    </w:p>
    <w:p w14:paraId="48532373" w14:textId="77777777" w:rsidR="0077222A" w:rsidRPr="007A436B" w:rsidRDefault="0077222A" w:rsidP="0077222A">
      <w:pPr>
        <w:pStyle w:val="NormalWeb"/>
        <w:spacing w:line="360" w:lineRule="auto"/>
        <w:jc w:val="both"/>
        <w:rPr>
          <w:rFonts w:ascii="Times New Roman" w:hAnsi="Times New Roman"/>
        </w:rPr>
      </w:pPr>
      <w:r w:rsidRPr="007A436B">
        <w:rPr>
          <w:rFonts w:ascii="Times New Roman" w:hAnsi="Times New Roman"/>
        </w:rPr>
        <w:t xml:space="preserve">Percent increase in canopy volume was estimated by </w:t>
      </w:r>
      <w:r w:rsidRPr="007A436B">
        <w:rPr>
          <w:rFonts w:ascii="Times New Roman" w:hAnsi="Times New Roman"/>
          <w:color w:val="000000"/>
          <w:lang w:eastAsia="en-IN"/>
        </w:rPr>
        <w:t xml:space="preserve">recording canopy volume at the beginning of the experiment (initial canopy volume) and again canopy volume recorded at the end of the experiment (final canopy volume). The percent increase in canopy volume was calculated by using following formula </w:t>
      </w:r>
      <w:r w:rsidRPr="007A436B">
        <w:rPr>
          <w:rFonts w:ascii="Times New Roman" w:hAnsi="Times New Roman"/>
          <w:lang w:val="en-US"/>
        </w:rPr>
        <w:t xml:space="preserve">and expressed in </w:t>
      </w:r>
      <w:r w:rsidRPr="007A436B">
        <w:rPr>
          <w:rFonts w:ascii="Times New Roman" w:hAnsi="Times New Roman"/>
        </w:rPr>
        <w:t>cubic meters (m</w:t>
      </w:r>
      <w:r w:rsidRPr="007A436B">
        <w:rPr>
          <w:rFonts w:ascii="Times New Roman" w:hAnsi="Times New Roman"/>
          <w:vertAlign w:val="superscript"/>
        </w:rPr>
        <w:t>3</w:t>
      </w:r>
      <w:r w:rsidRPr="007A436B">
        <w:rPr>
          <w:rFonts w:ascii="Times New Roman" w:hAnsi="Times New Roman"/>
        </w:rPr>
        <w:t>).</w:t>
      </w:r>
    </w:p>
    <w:p w14:paraId="3883DA8E" w14:textId="77777777" w:rsidR="0077222A" w:rsidRPr="007A436B" w:rsidRDefault="0077222A" w:rsidP="0077222A">
      <w:pPr>
        <w:pStyle w:val="NormalWeb"/>
        <w:spacing w:line="360" w:lineRule="auto"/>
        <w:jc w:val="both"/>
        <w:rPr>
          <w:rFonts w:ascii="Times New Roman" w:hAnsi="Times New Roman"/>
          <w:lang w:val="en-US"/>
        </w:rPr>
      </w:pPr>
      <w:r w:rsidRPr="007A436B">
        <w:rPr>
          <w:rFonts w:ascii="Times New Roman" w:hAnsi="Times New Roman"/>
        </w:rPr>
        <w:t xml:space="preserve">Percent increase in canopy volume = </w:t>
      </w:r>
      <m:oMath>
        <m:f>
          <m:fPr>
            <m:ctrlPr>
              <w:rPr>
                <w:rFonts w:ascii="Cambria Math" w:hAnsi="Cambria Math"/>
              </w:rPr>
            </m:ctrlPr>
          </m:fPr>
          <m:num>
            <m:r>
              <m:rPr>
                <m:sty m:val="p"/>
              </m:rPr>
              <w:rPr>
                <w:rFonts w:ascii="Cambria Math" w:hAnsi="Cambria Math"/>
              </w:rPr>
              <m:t xml:space="preserve">Final canopy volume -Initial canopy volume </m:t>
            </m:r>
          </m:num>
          <m:den>
            <m:r>
              <m:rPr>
                <m:sty m:val="p"/>
              </m:rPr>
              <w:rPr>
                <w:rFonts w:ascii="Cambria Math" w:hAnsi="Cambria Math"/>
              </w:rPr>
              <m:t xml:space="preserve">Initial canopy volume </m:t>
            </m:r>
          </m:den>
        </m:f>
      </m:oMath>
      <w:r w:rsidRPr="007A436B">
        <w:rPr>
          <w:rFonts w:ascii="Times New Roman" w:hAnsi="Times New Roman"/>
          <w:color w:val="000000"/>
          <w:lang w:eastAsia="en-IN"/>
        </w:rPr>
        <w:t>× 100</w:t>
      </w:r>
    </w:p>
    <w:p w14:paraId="35644304" w14:textId="5A1F13E2" w:rsidR="0077222A" w:rsidRPr="007A436B" w:rsidRDefault="0077222A" w:rsidP="0077222A">
      <w:pPr>
        <w:spacing w:line="360" w:lineRule="auto"/>
        <w:jc w:val="both"/>
        <w:rPr>
          <w:rFonts w:ascii="Times New Roman" w:hAnsi="Times New Roman" w:cs="Times New Roman"/>
          <w:color w:val="EE0000"/>
          <w:sz w:val="24"/>
          <w:szCs w:val="24"/>
        </w:rPr>
      </w:pPr>
      <w:proofErr w:type="gramStart"/>
      <w:r w:rsidRPr="007A436B">
        <w:rPr>
          <w:rFonts w:ascii="Times New Roman" w:hAnsi="Times New Roman" w:cs="Times New Roman"/>
          <w:color w:val="EE0000"/>
          <w:sz w:val="24"/>
          <w:szCs w:val="24"/>
        </w:rPr>
        <w:t>.</w:t>
      </w:r>
      <w:r w:rsidRPr="007A436B">
        <w:rPr>
          <w:rFonts w:ascii="Times New Roman" w:hAnsi="Times New Roman" w:cs="Times New Roman"/>
          <w:b/>
          <w:sz w:val="24"/>
          <w:szCs w:val="24"/>
        </w:rPr>
        <w:t>Leaf</w:t>
      </w:r>
      <w:proofErr w:type="gramEnd"/>
      <w:r w:rsidRPr="007A436B">
        <w:rPr>
          <w:rFonts w:ascii="Times New Roman" w:hAnsi="Times New Roman" w:cs="Times New Roman"/>
          <w:b/>
          <w:sz w:val="24"/>
          <w:szCs w:val="24"/>
        </w:rPr>
        <w:t xml:space="preserve"> area </w:t>
      </w:r>
      <w:r w:rsidRPr="007A436B">
        <w:rPr>
          <w:rFonts w:ascii="Times New Roman" w:hAnsi="Times New Roman" w:cs="Times New Roman"/>
          <w:b/>
          <w:bCs/>
          <w:color w:val="000000"/>
          <w:sz w:val="24"/>
          <w:szCs w:val="24"/>
        </w:rPr>
        <w:t>(cm</w:t>
      </w:r>
      <w:r w:rsidRPr="007A436B">
        <w:rPr>
          <w:rFonts w:ascii="Times New Roman" w:hAnsi="Times New Roman" w:cs="Times New Roman"/>
          <w:b/>
          <w:bCs/>
          <w:color w:val="000000"/>
          <w:sz w:val="24"/>
          <w:szCs w:val="24"/>
          <w:vertAlign w:val="superscript"/>
        </w:rPr>
        <w:t>2</w:t>
      </w:r>
      <w:r w:rsidRPr="007A436B">
        <w:rPr>
          <w:rFonts w:ascii="Times New Roman" w:hAnsi="Times New Roman" w:cs="Times New Roman"/>
          <w:b/>
          <w:bCs/>
          <w:color w:val="000000"/>
          <w:sz w:val="24"/>
          <w:szCs w:val="24"/>
        </w:rPr>
        <w:t>)</w:t>
      </w:r>
    </w:p>
    <w:p w14:paraId="626BCA97" w14:textId="02C1C2BD" w:rsidR="0077222A" w:rsidRPr="007A436B" w:rsidRDefault="0077222A" w:rsidP="0077222A">
      <w:pPr>
        <w:spacing w:line="360" w:lineRule="auto"/>
        <w:ind w:firstLine="720"/>
        <w:jc w:val="both"/>
        <w:rPr>
          <w:rFonts w:ascii="Times New Roman" w:hAnsi="Times New Roman" w:cs="Times New Roman"/>
          <w:sz w:val="24"/>
          <w:szCs w:val="24"/>
          <w:lang w:eastAsia="en-IN"/>
        </w:rPr>
      </w:pPr>
      <w:r w:rsidRPr="007A436B">
        <w:rPr>
          <w:rFonts w:ascii="Times New Roman" w:hAnsi="Times New Roman" w:cs="Times New Roman"/>
          <w:sz w:val="24"/>
          <w:szCs w:val="24"/>
          <w:lang w:eastAsia="en-IN"/>
        </w:rPr>
        <w:t>Leaf area was determined by sampling leaves from each tree within the experimental treatments. The leaf area, excluding the petiole, was measured using a LI-COR Leaf Area Meter (LI-31000C; LI-COR Biosciences, Lincoln, USA). The data was measured</w:t>
      </w:r>
      <w:r w:rsidR="000110FE" w:rsidRPr="007A436B">
        <w:rPr>
          <w:rFonts w:ascii="Times New Roman" w:hAnsi="Times New Roman" w:cs="Times New Roman"/>
          <w:sz w:val="24"/>
          <w:szCs w:val="24"/>
          <w:lang w:eastAsia="en-IN"/>
        </w:rPr>
        <w:t xml:space="preserve"> </w:t>
      </w:r>
      <w:r w:rsidRPr="007A436B">
        <w:rPr>
          <w:rFonts w:ascii="Times New Roman" w:hAnsi="Times New Roman" w:cs="Times New Roman"/>
          <w:sz w:val="24"/>
          <w:szCs w:val="24"/>
        </w:rPr>
        <w:t xml:space="preserve">and </w:t>
      </w:r>
      <w:r w:rsidRPr="007A436B">
        <w:rPr>
          <w:rFonts w:ascii="Times New Roman" w:hAnsi="Times New Roman" w:cs="Times New Roman"/>
          <w:sz w:val="24"/>
          <w:szCs w:val="24"/>
          <w:lang w:eastAsia="en-IN"/>
        </w:rPr>
        <w:t>expressed in square centimetres to provide detailed information on leaf size and surface area, which is essential for evaluating the impact of irrigation on leaf growth.</w:t>
      </w:r>
    </w:p>
    <w:p w14:paraId="17211FF9" w14:textId="77777777" w:rsidR="00B53E2B" w:rsidRPr="007A436B" w:rsidRDefault="00B53E2B" w:rsidP="00B53E2B">
      <w:pPr>
        <w:widowControl w:val="0"/>
        <w:tabs>
          <w:tab w:val="left" w:pos="1080"/>
        </w:tabs>
        <w:suppressAutoHyphens/>
        <w:spacing w:after="0" w:line="48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Yield parameters</w:t>
      </w:r>
    </w:p>
    <w:p w14:paraId="1E2C2C6C" w14:textId="4B49758B" w:rsidR="007230F7" w:rsidRPr="007A436B" w:rsidRDefault="007230F7" w:rsidP="004E375F">
      <w:pPr>
        <w:widowControl w:val="0"/>
        <w:tabs>
          <w:tab w:val="left" w:pos="1080"/>
          <w:tab w:val="left" w:pos="1440"/>
        </w:tabs>
        <w:suppressAutoHyphens/>
        <w:spacing w:after="0" w:line="48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Number of Fruits per plant</w:t>
      </w:r>
    </w:p>
    <w:p w14:paraId="1FB0F5B7" w14:textId="551978F4" w:rsidR="007230F7" w:rsidRPr="007A436B" w:rsidRDefault="007230F7" w:rsidP="004E375F">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t>As and when the fruits were matured, they were harvested and counted at each harvesting from each observational tree. The total of all the harvestings was done to get total number of fruits harvested per tree during the season</w:t>
      </w:r>
      <w:r w:rsidR="001804C9" w:rsidRPr="007A436B">
        <w:rPr>
          <w:rFonts w:ascii="Times New Roman" w:hAnsi="Times New Roman" w:cs="Times New Roman"/>
          <w:sz w:val="24"/>
          <w:szCs w:val="24"/>
        </w:rPr>
        <w:t>.</w:t>
      </w:r>
    </w:p>
    <w:p w14:paraId="425AC435" w14:textId="77777777" w:rsidR="007230F7" w:rsidRPr="007A436B" w:rsidRDefault="007230F7" w:rsidP="004E375F">
      <w:pPr>
        <w:spacing w:line="36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Fruit Yield per plant (kg)</w:t>
      </w:r>
    </w:p>
    <w:p w14:paraId="6871EECA" w14:textId="5422344A" w:rsidR="004E375F" w:rsidRPr="007A436B" w:rsidRDefault="007230F7" w:rsidP="004E375F">
      <w:pPr>
        <w:autoSpaceDE w:val="0"/>
        <w:autoSpaceDN w:val="0"/>
        <w:adjustRightInd w:val="0"/>
        <w:spacing w:after="0" w:line="360" w:lineRule="auto"/>
        <w:jc w:val="both"/>
        <w:rPr>
          <w:rFonts w:ascii="Times New Roman" w:hAnsi="Times New Roman" w:cs="Times New Roman"/>
          <w:sz w:val="24"/>
          <w:szCs w:val="24"/>
        </w:rPr>
      </w:pPr>
      <w:r w:rsidRPr="007A436B">
        <w:rPr>
          <w:rFonts w:ascii="Times New Roman" w:hAnsi="Times New Roman" w:cs="Times New Roman"/>
          <w:sz w:val="24"/>
          <w:szCs w:val="24"/>
        </w:rPr>
        <w:t>Matured fruits were harvested periodically and the, weight was recorded by summing up the total weight of fruits at different pickings obtained from each tree. fruit yield was determined by weighing the harvested fruits per tree using pan weighing balance</w:t>
      </w:r>
      <w:r w:rsidR="001804C9" w:rsidRPr="007A436B">
        <w:rPr>
          <w:rFonts w:ascii="Times New Roman" w:hAnsi="Times New Roman" w:cs="Times New Roman"/>
          <w:sz w:val="24"/>
          <w:szCs w:val="24"/>
        </w:rPr>
        <w:t>.</w:t>
      </w:r>
      <w:r w:rsidRPr="007A436B">
        <w:rPr>
          <w:rFonts w:ascii="Times New Roman" w:hAnsi="Times New Roman" w:cs="Times New Roman"/>
          <w:sz w:val="24"/>
          <w:szCs w:val="24"/>
        </w:rPr>
        <w:t xml:space="preserve"> The yield was expressed in kg per tree.</w:t>
      </w:r>
    </w:p>
    <w:p w14:paraId="61C26DCF" w14:textId="77777777" w:rsidR="004D5A58" w:rsidRPr="007A436B" w:rsidRDefault="004D5A58" w:rsidP="004D5A58">
      <w:pPr>
        <w:widowControl w:val="0"/>
        <w:suppressAutoHyphens/>
        <w:spacing w:after="0" w:line="480" w:lineRule="auto"/>
        <w:jc w:val="both"/>
        <w:rPr>
          <w:rFonts w:ascii="Times New Roman" w:hAnsi="Times New Roman" w:cs="Times New Roman"/>
          <w:b/>
          <w:bCs/>
          <w:sz w:val="24"/>
          <w:szCs w:val="24"/>
        </w:rPr>
      </w:pPr>
    </w:p>
    <w:p w14:paraId="15AAE205" w14:textId="7AFB9329" w:rsidR="004E375F" w:rsidRPr="007A436B" w:rsidRDefault="004D5A58" w:rsidP="004D5A58">
      <w:pPr>
        <w:widowControl w:val="0"/>
        <w:suppressAutoHyphens/>
        <w:spacing w:after="0" w:line="48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Biochemical parameters</w:t>
      </w:r>
    </w:p>
    <w:p w14:paraId="74A2A17D" w14:textId="3645E10C" w:rsidR="004E375F" w:rsidRPr="007A436B" w:rsidRDefault="004E375F" w:rsidP="004E375F">
      <w:pPr>
        <w:spacing w:line="36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Total soluble solids (</w:t>
      </w:r>
      <w:r w:rsidR="00E44C08">
        <w:rPr>
          <w:rFonts w:ascii="Times New Roman" w:hAnsi="Times New Roman" w:cs="Times New Roman"/>
          <w:b/>
          <w:bCs/>
          <w:sz w:val="24"/>
          <w:szCs w:val="24"/>
        </w:rPr>
        <w:t>%</w:t>
      </w:r>
      <w:r w:rsidRPr="007A436B">
        <w:rPr>
          <w:rFonts w:ascii="Times New Roman" w:hAnsi="Times New Roman" w:cs="Times New Roman"/>
          <w:b/>
          <w:bCs/>
          <w:sz w:val="24"/>
          <w:szCs w:val="24"/>
        </w:rPr>
        <w:t>)</w:t>
      </w:r>
    </w:p>
    <w:p w14:paraId="1E1A3D09" w14:textId="4B50CC99" w:rsidR="004E375F" w:rsidRPr="007A436B" w:rsidRDefault="004E375F" w:rsidP="004E375F">
      <w:pPr>
        <w:pStyle w:val="ListParagraph"/>
        <w:spacing w:line="360" w:lineRule="auto"/>
        <w:ind w:left="90"/>
        <w:jc w:val="both"/>
        <w:rPr>
          <w:rFonts w:ascii="Times New Roman" w:hAnsi="Times New Roman" w:cs="Times New Roman"/>
          <w:b/>
          <w:bCs/>
          <w:sz w:val="24"/>
          <w:szCs w:val="24"/>
        </w:rPr>
      </w:pPr>
      <w:r w:rsidRPr="007A436B">
        <w:rPr>
          <w:rFonts w:ascii="Times New Roman" w:hAnsi="Times New Roman" w:cs="Times New Roman"/>
          <w:sz w:val="24"/>
          <w:szCs w:val="24"/>
        </w:rPr>
        <w:lastRenderedPageBreak/>
        <w:t xml:space="preserve">TSS was measured by using a portable refractometer (Model: LW </w:t>
      </w:r>
      <w:proofErr w:type="spellStart"/>
      <w:r w:rsidRPr="007A436B">
        <w:rPr>
          <w:rFonts w:ascii="Times New Roman" w:hAnsi="Times New Roman" w:cs="Times New Roman"/>
          <w:sz w:val="24"/>
          <w:szCs w:val="24"/>
        </w:rPr>
        <w:t>Merapal</w:t>
      </w:r>
      <w:proofErr w:type="spellEnd"/>
      <w:r w:rsidRPr="007A436B">
        <w:rPr>
          <w:rFonts w:ascii="Times New Roman" w:hAnsi="Times New Roman" w:cs="Times New Roman"/>
          <w:sz w:val="24"/>
          <w:szCs w:val="24"/>
        </w:rPr>
        <w:t xml:space="preserve">, </w:t>
      </w:r>
      <w:proofErr w:type="spellStart"/>
      <w:r w:rsidRPr="007A436B">
        <w:rPr>
          <w:rFonts w:ascii="Times New Roman" w:hAnsi="Times New Roman" w:cs="Times New Roman"/>
          <w:sz w:val="24"/>
          <w:szCs w:val="24"/>
        </w:rPr>
        <w:t>Labwan</w:t>
      </w:r>
      <w:proofErr w:type="spellEnd"/>
      <w:r w:rsidRPr="007A436B">
        <w:rPr>
          <w:rFonts w:ascii="Times New Roman" w:hAnsi="Times New Roman" w:cs="Times New Roman"/>
          <w:sz w:val="24"/>
          <w:szCs w:val="24"/>
        </w:rPr>
        <w:t xml:space="preserve">). After extracting mango juice, a few drops of juice were put on the sample area and the TSS level in </w:t>
      </w:r>
      <w:r w:rsidR="00E44C08">
        <w:rPr>
          <w:rFonts w:ascii="Times New Roman" w:hAnsi="Times New Roman" w:cs="Times New Roman"/>
          <w:sz w:val="24"/>
          <w:szCs w:val="24"/>
        </w:rPr>
        <w:t>%</w:t>
      </w:r>
      <w:r w:rsidRPr="007A436B">
        <w:rPr>
          <w:rFonts w:ascii="Times New Roman" w:hAnsi="Times New Roman" w:cs="Times New Roman"/>
          <w:sz w:val="24"/>
          <w:szCs w:val="24"/>
        </w:rPr>
        <w:t xml:space="preserve"> (g of sucrose/100 g of sample) was recorded. To guarantee accuracy, the refractometer was calibrated using purified water in between readings.</w:t>
      </w:r>
    </w:p>
    <w:p w14:paraId="0F2665CE" w14:textId="3DECEB25" w:rsidR="004E375F" w:rsidRPr="007A436B" w:rsidRDefault="004E375F" w:rsidP="004E375F">
      <w:pPr>
        <w:widowControl w:val="0"/>
        <w:suppressAutoHyphens/>
        <w:spacing w:before="240" w:line="36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 xml:space="preserve">Ascorbic acid Content (mg/100g of </w:t>
      </w:r>
      <w:r w:rsidR="004D5A58" w:rsidRPr="007A436B">
        <w:rPr>
          <w:rFonts w:ascii="Times New Roman" w:hAnsi="Times New Roman" w:cs="Times New Roman"/>
          <w:b/>
          <w:bCs/>
          <w:sz w:val="24"/>
          <w:szCs w:val="24"/>
        </w:rPr>
        <w:t>p</w:t>
      </w:r>
      <w:r w:rsidRPr="007A436B">
        <w:rPr>
          <w:rFonts w:ascii="Times New Roman" w:hAnsi="Times New Roman" w:cs="Times New Roman"/>
          <w:b/>
          <w:bCs/>
          <w:sz w:val="24"/>
          <w:szCs w:val="24"/>
        </w:rPr>
        <w:t>ulp)</w:t>
      </w:r>
    </w:p>
    <w:p w14:paraId="4F1C48A2" w14:textId="77777777" w:rsidR="004E375F" w:rsidRPr="007A436B" w:rsidRDefault="004E375F" w:rsidP="004E375F">
      <w:pPr>
        <w:spacing w:line="360" w:lineRule="auto"/>
        <w:ind w:left="90"/>
        <w:jc w:val="both"/>
        <w:rPr>
          <w:rFonts w:ascii="Times New Roman" w:hAnsi="Times New Roman" w:cs="Times New Roman"/>
          <w:sz w:val="24"/>
          <w:szCs w:val="24"/>
        </w:rPr>
      </w:pPr>
      <w:r w:rsidRPr="007A436B">
        <w:rPr>
          <w:rFonts w:ascii="Times New Roman" w:hAnsi="Times New Roman" w:cs="Times New Roman"/>
          <w:sz w:val="24"/>
          <w:szCs w:val="24"/>
        </w:rPr>
        <w:t>The dinitrophenylhydrazine (DNPH) method, a trustworthy way to gauge the amount of ascorbic acid in fruits, was used to measure the vitamin C content (</w:t>
      </w:r>
      <w:proofErr w:type="spellStart"/>
      <w:r w:rsidRPr="007A436B">
        <w:rPr>
          <w:rFonts w:ascii="Times New Roman" w:hAnsi="Times New Roman" w:cs="Times New Roman"/>
          <w:sz w:val="24"/>
          <w:szCs w:val="24"/>
        </w:rPr>
        <w:t>Manthey</w:t>
      </w:r>
      <w:proofErr w:type="spellEnd"/>
      <w:r w:rsidRPr="007A436B">
        <w:rPr>
          <w:rFonts w:ascii="Times New Roman" w:hAnsi="Times New Roman" w:cs="Times New Roman"/>
          <w:sz w:val="24"/>
          <w:szCs w:val="24"/>
        </w:rPr>
        <w:t xml:space="preserve"> </w:t>
      </w:r>
      <w:r w:rsidRPr="007A436B">
        <w:rPr>
          <w:rFonts w:ascii="Times New Roman" w:hAnsi="Times New Roman" w:cs="Times New Roman"/>
          <w:i/>
          <w:iCs/>
          <w:sz w:val="24"/>
          <w:szCs w:val="24"/>
        </w:rPr>
        <w:t>et al</w:t>
      </w:r>
      <w:r w:rsidRPr="007A436B">
        <w:rPr>
          <w:rFonts w:ascii="Times New Roman" w:hAnsi="Times New Roman" w:cs="Times New Roman"/>
          <w:sz w:val="24"/>
          <w:szCs w:val="24"/>
        </w:rPr>
        <w:t>.,2009). After homogenizing the mango pulp, a DNPH reagent was added, which combines with vitamin C to create a colourful complex. After allowing the combination to fully react in a water bath, it was cooled and sulfuric acid was added to stabilize the complex. The absorbance of the resultant solution was recorded at a wavelength of 530 nm using a multi-mode plate reader (CLARIO star Plus, BMG LabTech). The absorbance was then compared to a standard curve to determine the vitamin C concentration, which was then reported in milligrams of ascorbic acid per 100 grams of fresh weight. To guarantee precision and consistency, several samples were examined.</w:t>
      </w:r>
    </w:p>
    <w:p w14:paraId="5CFAB710" w14:textId="60EF842C" w:rsidR="004E375F" w:rsidRPr="007A436B" w:rsidRDefault="004D5A58" w:rsidP="004E375F">
      <w:pPr>
        <w:tabs>
          <w:tab w:val="left" w:pos="90"/>
        </w:tabs>
        <w:spacing w:line="360" w:lineRule="auto"/>
        <w:ind w:left="180" w:hanging="180"/>
        <w:jc w:val="both"/>
        <w:rPr>
          <w:rFonts w:ascii="Times New Roman" w:hAnsi="Times New Roman" w:cs="Times New Roman"/>
          <w:b/>
          <w:bCs/>
          <w:sz w:val="24"/>
          <w:szCs w:val="24"/>
        </w:rPr>
      </w:pPr>
      <w:proofErr w:type="spellStart"/>
      <w:r w:rsidRPr="007A436B">
        <w:rPr>
          <w:rFonts w:ascii="Times New Roman" w:hAnsi="Times New Roman" w:cs="Times New Roman"/>
          <w:b/>
          <w:bCs/>
          <w:sz w:val="24"/>
          <w:szCs w:val="24"/>
        </w:rPr>
        <w:t>Titrable</w:t>
      </w:r>
      <w:proofErr w:type="spellEnd"/>
      <w:r w:rsidRPr="007A436B">
        <w:rPr>
          <w:rFonts w:ascii="Times New Roman" w:hAnsi="Times New Roman" w:cs="Times New Roman"/>
          <w:b/>
          <w:bCs/>
          <w:sz w:val="24"/>
          <w:szCs w:val="24"/>
        </w:rPr>
        <w:t xml:space="preserve"> a</w:t>
      </w:r>
      <w:r w:rsidR="004E375F" w:rsidRPr="007A436B">
        <w:rPr>
          <w:rFonts w:ascii="Times New Roman" w:hAnsi="Times New Roman" w:cs="Times New Roman"/>
          <w:b/>
          <w:bCs/>
          <w:sz w:val="24"/>
          <w:szCs w:val="24"/>
        </w:rPr>
        <w:t xml:space="preserve">cidity (%) </w:t>
      </w:r>
    </w:p>
    <w:p w14:paraId="194DD8C6" w14:textId="55E98B20" w:rsidR="004E375F" w:rsidRPr="007A436B" w:rsidRDefault="004E375F" w:rsidP="004E375F">
      <w:pPr>
        <w:pStyle w:val="Default"/>
        <w:tabs>
          <w:tab w:val="left" w:pos="0"/>
        </w:tabs>
        <w:spacing w:line="360" w:lineRule="auto"/>
        <w:jc w:val="both"/>
      </w:pPr>
      <w:r w:rsidRPr="007A436B">
        <w:t xml:space="preserve">5 grams of the fruit pulp was taken in a conical flask and final volume made to 100 ml with distilled water. This was then titrated with a 0.1 N NaOH solution using a few drops of a 0.1% phenolphthalein solution as an indicator. Change in </w:t>
      </w:r>
      <w:proofErr w:type="spellStart"/>
      <w:r w:rsidRPr="007A436B">
        <w:t>colour</w:t>
      </w:r>
      <w:proofErr w:type="spellEnd"/>
      <w:r w:rsidRPr="007A436B">
        <w:t xml:space="preserve"> from </w:t>
      </w:r>
      <w:proofErr w:type="spellStart"/>
      <w:r w:rsidRPr="007A436B">
        <w:t>colourless</w:t>
      </w:r>
      <w:proofErr w:type="spellEnd"/>
      <w:r w:rsidRPr="007A436B">
        <w:t xml:space="preserve"> to pink </w:t>
      </w:r>
      <w:proofErr w:type="spellStart"/>
      <w:r w:rsidRPr="007A436B">
        <w:t>colour</w:t>
      </w:r>
      <w:proofErr w:type="spellEnd"/>
      <w:r w:rsidRPr="007A436B">
        <w:t xml:space="preserve"> indicated the end poin</w:t>
      </w:r>
      <w:r w:rsidR="00A934CF" w:rsidRPr="007A436B">
        <w:t xml:space="preserve">t. </w:t>
      </w:r>
      <w:r w:rsidRPr="007A436B">
        <w:t>To calculate titratable acidity of the sample following formula and expressed in percentage as below (</w:t>
      </w:r>
      <w:proofErr w:type="spellStart"/>
      <w:r w:rsidRPr="007A436B">
        <w:t>Ranganna</w:t>
      </w:r>
      <w:proofErr w:type="spellEnd"/>
      <w:r w:rsidRPr="007A436B">
        <w:t xml:space="preserve">, 1986). </w:t>
      </w:r>
    </w:p>
    <w:p w14:paraId="5A81F659" w14:textId="77777777" w:rsidR="004E375F" w:rsidRPr="007A436B" w:rsidRDefault="004E375F" w:rsidP="004E375F">
      <w:pPr>
        <w:pStyle w:val="Default"/>
        <w:spacing w:line="360" w:lineRule="auto"/>
        <w:jc w:val="both"/>
      </w:pPr>
    </w:p>
    <w:p w14:paraId="46D4AD0B" w14:textId="77777777" w:rsidR="004E375F" w:rsidRPr="007A436B" w:rsidRDefault="004E375F" w:rsidP="004E375F">
      <w:pPr>
        <w:pStyle w:val="Default"/>
        <w:jc w:val="both"/>
        <w:rPr>
          <w:color w:val="auto"/>
        </w:rPr>
      </w:pPr>
      <w:r w:rsidRPr="007A436B">
        <w:rPr>
          <w:color w:val="auto"/>
        </w:rPr>
        <w:t xml:space="preserve">                                                   Burette reading × 0.064 × 0.1 N </w:t>
      </w:r>
    </w:p>
    <w:p w14:paraId="67FF4A5F" w14:textId="77777777" w:rsidR="004E375F" w:rsidRPr="007A436B" w:rsidRDefault="004E375F" w:rsidP="004E375F">
      <w:pPr>
        <w:pStyle w:val="Default"/>
        <w:jc w:val="both"/>
        <w:rPr>
          <w:color w:val="auto"/>
        </w:rPr>
      </w:pPr>
      <w:proofErr w:type="spellStart"/>
      <w:r w:rsidRPr="007A436B">
        <w:rPr>
          <w:color w:val="auto"/>
        </w:rPr>
        <w:t>Titrable</w:t>
      </w:r>
      <w:proofErr w:type="spellEnd"/>
      <w:r w:rsidRPr="007A436B">
        <w:rPr>
          <w:color w:val="auto"/>
        </w:rPr>
        <w:t xml:space="preserve"> acidity (</w:t>
      </w:r>
      <w:proofErr w:type="gramStart"/>
      <w:r w:rsidRPr="007A436B">
        <w:rPr>
          <w:color w:val="auto"/>
        </w:rPr>
        <w:t>% )</w:t>
      </w:r>
      <w:proofErr w:type="gramEnd"/>
      <w:r w:rsidRPr="007A436B">
        <w:rPr>
          <w:color w:val="auto"/>
        </w:rPr>
        <w:t xml:space="preserve"> =       _______________________________      × 100 </w:t>
      </w:r>
    </w:p>
    <w:p w14:paraId="47D51460" w14:textId="77777777" w:rsidR="004E375F" w:rsidRPr="007A436B" w:rsidRDefault="004E375F" w:rsidP="004E375F">
      <w:pPr>
        <w:spacing w:line="360" w:lineRule="auto"/>
        <w:ind w:left="884"/>
        <w:jc w:val="both"/>
        <w:rPr>
          <w:rFonts w:ascii="Times New Roman" w:hAnsi="Times New Roman" w:cs="Times New Roman"/>
          <w:sz w:val="24"/>
          <w:szCs w:val="24"/>
        </w:rPr>
      </w:pPr>
      <w:r w:rsidRPr="007A436B">
        <w:rPr>
          <w:rFonts w:ascii="Times New Roman" w:hAnsi="Times New Roman" w:cs="Times New Roman"/>
          <w:sz w:val="24"/>
          <w:szCs w:val="24"/>
        </w:rPr>
        <w:t xml:space="preserve">                                                  Sample weight</w:t>
      </w:r>
    </w:p>
    <w:p w14:paraId="3C005AA8" w14:textId="77777777" w:rsidR="004E375F" w:rsidRPr="007A436B" w:rsidRDefault="004E375F" w:rsidP="004E375F">
      <w:pPr>
        <w:autoSpaceDE w:val="0"/>
        <w:autoSpaceDN w:val="0"/>
        <w:adjustRightInd w:val="0"/>
        <w:spacing w:after="0" w:line="360" w:lineRule="auto"/>
        <w:ind w:firstLine="442"/>
        <w:jc w:val="both"/>
        <w:rPr>
          <w:rFonts w:ascii="Times New Roman" w:hAnsi="Times New Roman" w:cs="Times New Roman"/>
          <w:sz w:val="24"/>
          <w:szCs w:val="24"/>
        </w:rPr>
      </w:pPr>
    </w:p>
    <w:p w14:paraId="53582445" w14:textId="57ADA784" w:rsidR="00F24DAE" w:rsidRPr="007A436B" w:rsidRDefault="00F24DAE" w:rsidP="004425D4">
      <w:pPr>
        <w:autoSpaceDE w:val="0"/>
        <w:autoSpaceDN w:val="0"/>
        <w:adjustRightInd w:val="0"/>
        <w:spacing w:after="0" w:line="360" w:lineRule="auto"/>
        <w:jc w:val="both"/>
        <w:rPr>
          <w:rFonts w:ascii="Times New Roman" w:hAnsi="Times New Roman" w:cs="Times New Roman"/>
          <w:b/>
          <w:sz w:val="24"/>
          <w:szCs w:val="24"/>
        </w:rPr>
      </w:pPr>
      <w:r w:rsidRPr="007A436B">
        <w:rPr>
          <w:rFonts w:ascii="Times New Roman" w:hAnsi="Times New Roman" w:cs="Times New Roman"/>
          <w:b/>
          <w:sz w:val="24"/>
          <w:szCs w:val="24"/>
        </w:rPr>
        <w:t xml:space="preserve">Results and Discussion </w:t>
      </w:r>
    </w:p>
    <w:p w14:paraId="3D6CF620" w14:textId="68F102B9" w:rsidR="008228A1" w:rsidRPr="007A436B" w:rsidRDefault="008228A1" w:rsidP="00FF29EE">
      <w:pPr>
        <w:ind w:right="535"/>
        <w:rPr>
          <w:rFonts w:ascii="Times New Roman" w:hAnsi="Times New Roman" w:cs="Times New Roman"/>
          <w:b/>
          <w:bCs/>
          <w:sz w:val="24"/>
          <w:szCs w:val="24"/>
        </w:rPr>
      </w:pPr>
      <w:r w:rsidRPr="007A436B">
        <w:rPr>
          <w:rFonts w:ascii="Times New Roman" w:hAnsi="Times New Roman" w:cs="Times New Roman"/>
          <w:b/>
          <w:bCs/>
          <w:sz w:val="24"/>
          <w:szCs w:val="24"/>
        </w:rPr>
        <w:t>Growth parameters</w:t>
      </w:r>
    </w:p>
    <w:p w14:paraId="6E3AA0AB" w14:textId="152B03F6" w:rsidR="008228A1" w:rsidRPr="007A436B" w:rsidRDefault="008228A1" w:rsidP="008228A1">
      <w:pPr>
        <w:widowControl w:val="0"/>
        <w:suppressAutoHyphens/>
        <w:spacing w:after="0" w:line="360" w:lineRule="auto"/>
        <w:jc w:val="both"/>
        <w:rPr>
          <w:rFonts w:ascii="Times New Roman" w:hAnsi="Times New Roman" w:cs="Times New Roman"/>
          <w:sz w:val="24"/>
          <w:szCs w:val="24"/>
        </w:rPr>
      </w:pPr>
      <w:bookmarkStart w:id="5" w:name="_Hlk218957981"/>
      <w:r w:rsidRPr="007A436B">
        <w:rPr>
          <w:rFonts w:ascii="Times New Roman" w:hAnsi="Times New Roman" w:cs="Times New Roman"/>
          <w:b/>
          <w:bCs/>
          <w:sz w:val="24"/>
          <w:szCs w:val="24"/>
        </w:rPr>
        <w:t xml:space="preserve">Percent increase in plant height </w:t>
      </w:r>
      <w:bookmarkEnd w:id="5"/>
      <w:r w:rsidRPr="007A436B">
        <w:rPr>
          <w:rFonts w:ascii="Times New Roman" w:hAnsi="Times New Roman" w:cs="Times New Roman"/>
          <w:b/>
          <w:bCs/>
          <w:sz w:val="24"/>
          <w:szCs w:val="24"/>
        </w:rPr>
        <w:t xml:space="preserve">(m) </w:t>
      </w:r>
    </w:p>
    <w:p w14:paraId="13C2FB9D" w14:textId="1B7B1E03" w:rsidR="00A6758E" w:rsidRPr="007A436B" w:rsidRDefault="00E8092A" w:rsidP="00A6758E">
      <w:pPr>
        <w:pStyle w:val="ListParagraph"/>
        <w:widowControl w:val="0"/>
        <w:suppressAutoHyphens/>
        <w:spacing w:after="0" w:line="360" w:lineRule="auto"/>
        <w:ind w:left="450" w:firstLine="1080"/>
        <w:jc w:val="both"/>
        <w:rPr>
          <w:rFonts w:ascii="Times New Roman" w:hAnsi="Times New Roman" w:cs="Times New Roman"/>
          <w:sz w:val="24"/>
          <w:szCs w:val="24"/>
        </w:rPr>
      </w:pPr>
      <w:r w:rsidRPr="007A436B">
        <w:rPr>
          <w:rFonts w:ascii="Times New Roman" w:hAnsi="Times New Roman" w:cs="Times New Roman"/>
          <w:sz w:val="24"/>
          <w:szCs w:val="24"/>
        </w:rPr>
        <w:t>Among the different irrigation levels m</w:t>
      </w:r>
      <w:r w:rsidR="00364C47" w:rsidRPr="007A436B">
        <w:rPr>
          <w:rFonts w:ascii="Times New Roman" w:hAnsi="Times New Roman" w:cs="Times New Roman"/>
          <w:sz w:val="24"/>
          <w:szCs w:val="24"/>
        </w:rPr>
        <w:t xml:space="preserve">aximum plant height (3.19 m) recorded under 100% </w:t>
      </w:r>
      <w:proofErr w:type="spellStart"/>
      <w:r w:rsidR="00364C47" w:rsidRPr="007A436B">
        <w:rPr>
          <w:rFonts w:ascii="Times New Roman" w:hAnsi="Times New Roman" w:cs="Times New Roman"/>
          <w:sz w:val="24"/>
          <w:szCs w:val="24"/>
        </w:rPr>
        <w:t>ETc</w:t>
      </w:r>
      <w:proofErr w:type="spellEnd"/>
      <w:r w:rsidR="00364C47" w:rsidRPr="007A436B">
        <w:rPr>
          <w:rFonts w:ascii="Times New Roman" w:hAnsi="Times New Roman" w:cs="Times New Roman"/>
          <w:sz w:val="24"/>
          <w:szCs w:val="24"/>
        </w:rPr>
        <w:t xml:space="preserve"> while minimum plant height was recorded under 75% </w:t>
      </w:r>
      <w:proofErr w:type="spellStart"/>
      <w:r w:rsidR="00364C47" w:rsidRPr="007A436B">
        <w:rPr>
          <w:rFonts w:ascii="Times New Roman" w:hAnsi="Times New Roman" w:cs="Times New Roman"/>
          <w:sz w:val="24"/>
          <w:szCs w:val="24"/>
        </w:rPr>
        <w:t>ETc</w:t>
      </w:r>
      <w:proofErr w:type="spellEnd"/>
      <w:r w:rsidR="00364C47" w:rsidRPr="007A436B">
        <w:rPr>
          <w:rFonts w:ascii="Times New Roman" w:hAnsi="Times New Roman" w:cs="Times New Roman"/>
          <w:sz w:val="24"/>
          <w:szCs w:val="24"/>
        </w:rPr>
        <w:t xml:space="preserve"> (3.02 m). The pooled percent increase in plant height 6.20% 100% </w:t>
      </w:r>
      <w:proofErr w:type="spellStart"/>
      <w:r w:rsidR="00364C47" w:rsidRPr="007A436B">
        <w:rPr>
          <w:rFonts w:ascii="Times New Roman" w:hAnsi="Times New Roman" w:cs="Times New Roman"/>
          <w:sz w:val="24"/>
          <w:szCs w:val="24"/>
        </w:rPr>
        <w:t>ETc</w:t>
      </w:r>
      <w:proofErr w:type="spellEnd"/>
      <w:r w:rsidR="00364C47" w:rsidRPr="007A436B">
        <w:rPr>
          <w:rFonts w:ascii="Times New Roman" w:hAnsi="Times New Roman" w:cs="Times New Roman"/>
          <w:sz w:val="24"/>
          <w:szCs w:val="24"/>
        </w:rPr>
        <w:t xml:space="preserve"> under and 4.84% under 75% </w:t>
      </w:r>
      <w:proofErr w:type="spellStart"/>
      <w:r w:rsidR="00364C47" w:rsidRPr="007A436B">
        <w:rPr>
          <w:rFonts w:ascii="Times New Roman" w:hAnsi="Times New Roman" w:cs="Times New Roman"/>
          <w:sz w:val="24"/>
          <w:szCs w:val="24"/>
        </w:rPr>
        <w:t>ETc.</w:t>
      </w:r>
      <w:proofErr w:type="spellEnd"/>
    </w:p>
    <w:p w14:paraId="18EE299E" w14:textId="5CAEA81D" w:rsidR="00A6758E" w:rsidRPr="007A436B" w:rsidRDefault="00E8092A" w:rsidP="00A6758E">
      <w:pPr>
        <w:pStyle w:val="ListParagraph"/>
        <w:widowControl w:val="0"/>
        <w:suppressAutoHyphens/>
        <w:spacing w:after="0" w:line="360" w:lineRule="auto"/>
        <w:ind w:left="450" w:firstLine="1080"/>
        <w:jc w:val="both"/>
        <w:rPr>
          <w:rFonts w:ascii="Times New Roman" w:hAnsi="Times New Roman" w:cs="Times New Roman"/>
          <w:sz w:val="24"/>
          <w:szCs w:val="24"/>
        </w:rPr>
      </w:pPr>
      <w:r w:rsidRPr="007A436B">
        <w:rPr>
          <w:rFonts w:ascii="Times New Roman" w:hAnsi="Times New Roman" w:cs="Times New Roman"/>
          <w:sz w:val="24"/>
          <w:szCs w:val="24"/>
        </w:rPr>
        <w:t xml:space="preserve">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including individual and combined applications revealed that there was a significant difference for percent increase in plant </w:t>
      </w:r>
      <w:r w:rsidRPr="007A436B">
        <w:rPr>
          <w:rFonts w:ascii="Times New Roman" w:hAnsi="Times New Roman" w:cs="Times New Roman"/>
          <w:sz w:val="24"/>
          <w:szCs w:val="24"/>
        </w:rPr>
        <w:lastRenderedPageBreak/>
        <w:t xml:space="preserve">height. </w:t>
      </w:r>
      <w:r w:rsidR="00A6758E" w:rsidRPr="007A436B">
        <w:rPr>
          <w:rFonts w:ascii="Times New Roman" w:hAnsi="Times New Roman" w:cs="Times New Roman"/>
          <w:sz w:val="24"/>
          <w:szCs w:val="24"/>
        </w:rPr>
        <w:t xml:space="preserve">Seaweed extract (B₃) recorded the highest pooled plant height of 3.31 m with a 5.15% increase, which was statistically at par with Salicylic acid (B₁) i.e., 3.16 m (5.64%), CPPU(B₂) i.e., 3.16 m (6.12%), Control (B₇) i.e., 3.12 m (4.47%) and the lowest pooled plant height was found under Salicylic acid + Seaweed extract (B₅) i.e., 2.97 m (5.67%) which was </w:t>
      </w:r>
      <w:r w:rsidR="00A6758E" w:rsidRPr="007A436B">
        <w:rPr>
          <w:rFonts w:ascii="Times New Roman" w:eastAsiaTheme="majorEastAsia" w:hAnsi="Times New Roman" w:cs="Times New Roman"/>
          <w:sz w:val="24"/>
          <w:szCs w:val="24"/>
        </w:rPr>
        <w:t>statistically</w:t>
      </w:r>
      <w:r w:rsidR="00A6758E" w:rsidRPr="007A436B">
        <w:rPr>
          <w:rFonts w:ascii="Times New Roman" w:hAnsi="Times New Roman" w:cs="Times New Roman"/>
          <w:sz w:val="24"/>
          <w:szCs w:val="24"/>
        </w:rPr>
        <w:t xml:space="preserve"> at par with Seaweed extract + CPPU (B₆) i.e., 3.02 m (5.63%).</w:t>
      </w:r>
    </w:p>
    <w:p w14:paraId="26C75078" w14:textId="1191BEA1" w:rsidR="008228A1" w:rsidRPr="007A436B" w:rsidRDefault="00E8092A" w:rsidP="00E40792">
      <w:pPr>
        <w:pStyle w:val="ListParagraph"/>
        <w:widowControl w:val="0"/>
        <w:suppressAutoHyphens/>
        <w:spacing w:after="0" w:line="360" w:lineRule="auto"/>
        <w:ind w:left="450" w:firstLine="1080"/>
        <w:jc w:val="both"/>
        <w:rPr>
          <w:rFonts w:ascii="Times New Roman" w:hAnsi="Times New Roman" w:cs="Times New Roman"/>
          <w:sz w:val="24"/>
          <w:szCs w:val="24"/>
        </w:rPr>
      </w:pPr>
      <w:bookmarkStart w:id="6" w:name="_Hlk219147109"/>
      <w:r w:rsidRPr="007A436B">
        <w:rPr>
          <w:rFonts w:ascii="Times New Roman" w:hAnsi="Times New Roman" w:cs="Times New Roman"/>
          <w:sz w:val="24"/>
          <w:szCs w:val="24"/>
        </w:rPr>
        <w:t xml:space="preserve">Among interaction between deficit irrigation,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percent increase in plant height was found significant in pooled mean</w:t>
      </w:r>
      <w:r w:rsidRPr="007A436B">
        <w:rPr>
          <w:rFonts w:ascii="Times New Roman" w:eastAsiaTheme="majorEastAsia" w:hAnsi="Times New Roman" w:cs="Times New Roman"/>
          <w:sz w:val="24"/>
          <w:szCs w:val="24"/>
        </w:rPr>
        <w:t xml:space="preserve">. </w:t>
      </w:r>
      <w:r w:rsidR="008228A1" w:rsidRPr="007A436B">
        <w:rPr>
          <w:rFonts w:ascii="Times New Roman" w:eastAsiaTheme="majorEastAsia" w:hAnsi="Times New Roman" w:cs="Times New Roman"/>
          <w:sz w:val="24"/>
          <w:szCs w:val="24"/>
        </w:rPr>
        <w:t xml:space="preserve">100% </w:t>
      </w:r>
      <w:proofErr w:type="spellStart"/>
      <w:r w:rsidR="008228A1" w:rsidRPr="007A436B">
        <w:rPr>
          <w:rFonts w:ascii="Times New Roman" w:eastAsiaTheme="majorEastAsia" w:hAnsi="Times New Roman" w:cs="Times New Roman"/>
          <w:sz w:val="24"/>
          <w:szCs w:val="24"/>
        </w:rPr>
        <w:t>ETc</w:t>
      </w:r>
      <w:proofErr w:type="spellEnd"/>
      <w:r w:rsidR="008228A1" w:rsidRPr="007A436B">
        <w:rPr>
          <w:rFonts w:ascii="Times New Roman" w:eastAsiaTheme="majorEastAsia" w:hAnsi="Times New Roman" w:cs="Times New Roman"/>
          <w:sz w:val="24"/>
          <w:szCs w:val="24"/>
        </w:rPr>
        <w:t xml:space="preserve"> + Seaweed extract (T₃) recorded the maximum pooled plant height of 3.33 m with 5.47% increase in plant height, which was statistically at par with 100% </w:t>
      </w:r>
      <w:proofErr w:type="spellStart"/>
      <w:r w:rsidR="008228A1" w:rsidRPr="007A436B">
        <w:rPr>
          <w:rFonts w:ascii="Times New Roman" w:eastAsiaTheme="majorEastAsia" w:hAnsi="Times New Roman" w:cs="Times New Roman"/>
          <w:sz w:val="24"/>
          <w:szCs w:val="24"/>
        </w:rPr>
        <w:t>ETc</w:t>
      </w:r>
      <w:proofErr w:type="spellEnd"/>
      <w:r w:rsidR="008228A1" w:rsidRPr="007A436B">
        <w:rPr>
          <w:rFonts w:ascii="Times New Roman" w:eastAsiaTheme="majorEastAsia" w:hAnsi="Times New Roman" w:cs="Times New Roman"/>
          <w:sz w:val="24"/>
          <w:szCs w:val="24"/>
        </w:rPr>
        <w:t xml:space="preserve"> + Seaweed extract + CPPU (T₆) i.e., 3.26 m (5.74%), 100% </w:t>
      </w:r>
      <w:proofErr w:type="spellStart"/>
      <w:r w:rsidR="008228A1" w:rsidRPr="007A436B">
        <w:rPr>
          <w:rFonts w:ascii="Times New Roman" w:eastAsiaTheme="majorEastAsia" w:hAnsi="Times New Roman" w:cs="Times New Roman"/>
          <w:sz w:val="24"/>
          <w:szCs w:val="24"/>
        </w:rPr>
        <w:t>ETc</w:t>
      </w:r>
      <w:proofErr w:type="spellEnd"/>
      <w:r w:rsidR="008228A1" w:rsidRPr="007A436B">
        <w:rPr>
          <w:rFonts w:ascii="Times New Roman" w:eastAsiaTheme="majorEastAsia" w:hAnsi="Times New Roman" w:cs="Times New Roman"/>
          <w:sz w:val="24"/>
          <w:szCs w:val="24"/>
        </w:rPr>
        <w:t xml:space="preserve"> + Salicylic acid (T₁) i.e., 3.26 m (6.75%), 100% </w:t>
      </w:r>
      <w:proofErr w:type="spellStart"/>
      <w:r w:rsidR="008228A1" w:rsidRPr="007A436B">
        <w:rPr>
          <w:rFonts w:ascii="Times New Roman" w:eastAsiaTheme="majorEastAsia" w:hAnsi="Times New Roman" w:cs="Times New Roman"/>
          <w:sz w:val="24"/>
          <w:szCs w:val="24"/>
        </w:rPr>
        <w:t>ETc</w:t>
      </w:r>
      <w:proofErr w:type="spellEnd"/>
      <w:r w:rsidR="008228A1" w:rsidRPr="007A436B">
        <w:rPr>
          <w:rFonts w:ascii="Times New Roman" w:eastAsiaTheme="majorEastAsia" w:hAnsi="Times New Roman" w:cs="Times New Roman"/>
          <w:sz w:val="24"/>
          <w:szCs w:val="24"/>
        </w:rPr>
        <w:t xml:space="preserve"> + CPPU (T₂) i.e., 3.25 m (6.86%) and the minimum pooled plant height was observed under 75% </w:t>
      </w:r>
      <w:proofErr w:type="spellStart"/>
      <w:r w:rsidR="008228A1" w:rsidRPr="007A436B">
        <w:rPr>
          <w:rFonts w:ascii="Times New Roman" w:eastAsiaTheme="majorEastAsia" w:hAnsi="Times New Roman" w:cs="Times New Roman"/>
          <w:sz w:val="24"/>
          <w:szCs w:val="24"/>
        </w:rPr>
        <w:t>ETc</w:t>
      </w:r>
      <w:proofErr w:type="spellEnd"/>
      <w:r w:rsidR="008228A1" w:rsidRPr="007A436B">
        <w:rPr>
          <w:rFonts w:ascii="Times New Roman" w:eastAsiaTheme="majorEastAsia" w:hAnsi="Times New Roman" w:cs="Times New Roman"/>
          <w:sz w:val="24"/>
          <w:szCs w:val="24"/>
        </w:rPr>
        <w:t xml:space="preserve"> + Seaweed extract + CPPU (T₁₃) i.e., 2.78 m (5.52%) which was statistically at par with 75% </w:t>
      </w:r>
      <w:proofErr w:type="spellStart"/>
      <w:r w:rsidR="008228A1" w:rsidRPr="007A436B">
        <w:rPr>
          <w:rFonts w:ascii="Times New Roman" w:eastAsiaTheme="majorEastAsia" w:hAnsi="Times New Roman" w:cs="Times New Roman"/>
          <w:sz w:val="24"/>
          <w:szCs w:val="24"/>
        </w:rPr>
        <w:t>ETc</w:t>
      </w:r>
      <w:proofErr w:type="spellEnd"/>
      <w:r w:rsidR="008228A1" w:rsidRPr="007A436B">
        <w:rPr>
          <w:rFonts w:ascii="Times New Roman" w:eastAsiaTheme="majorEastAsia" w:hAnsi="Times New Roman" w:cs="Times New Roman"/>
          <w:sz w:val="24"/>
          <w:szCs w:val="24"/>
        </w:rPr>
        <w:t xml:space="preserve"> + Salicylic acid + Seaweed extract (T₁₂) i.e., 2.87 m (4.75%).</w:t>
      </w:r>
      <w:bookmarkEnd w:id="6"/>
      <w:r w:rsidR="00E40792" w:rsidRPr="007A436B">
        <w:rPr>
          <w:rFonts w:ascii="Times New Roman" w:eastAsiaTheme="majorEastAsia" w:hAnsi="Times New Roman" w:cs="Times New Roman"/>
          <w:sz w:val="24"/>
          <w:szCs w:val="24"/>
        </w:rPr>
        <w:t xml:space="preserve"> </w:t>
      </w:r>
      <w:r w:rsidR="008228A1" w:rsidRPr="007A436B">
        <w:rPr>
          <w:rFonts w:ascii="Times New Roman" w:hAnsi="Times New Roman" w:cs="Times New Roman"/>
          <w:sz w:val="24"/>
          <w:szCs w:val="24"/>
        </w:rPr>
        <w:t xml:space="preserve">The results are supported by the finding reported by </w:t>
      </w:r>
      <w:r w:rsidR="008228A1" w:rsidRPr="007A436B">
        <w:rPr>
          <w:rFonts w:ascii="Times New Roman" w:eastAsia="Arial Unicode MS" w:hAnsi="Times New Roman" w:cs="Times New Roman"/>
          <w:sz w:val="24"/>
          <w:szCs w:val="24"/>
        </w:rPr>
        <w:t xml:space="preserve">Dubey </w:t>
      </w:r>
      <w:r w:rsidR="008228A1" w:rsidRPr="007A436B">
        <w:rPr>
          <w:rFonts w:ascii="Times New Roman" w:eastAsia="Arial Unicode MS" w:hAnsi="Times New Roman" w:cs="Times New Roman"/>
          <w:i/>
          <w:iCs/>
          <w:sz w:val="24"/>
          <w:szCs w:val="24"/>
        </w:rPr>
        <w:t>et al</w:t>
      </w:r>
      <w:r w:rsidR="008228A1" w:rsidRPr="007A436B">
        <w:rPr>
          <w:rFonts w:ascii="Times New Roman" w:eastAsia="Arial Unicode MS" w:hAnsi="Times New Roman" w:cs="Times New Roman"/>
          <w:sz w:val="24"/>
          <w:szCs w:val="24"/>
        </w:rPr>
        <w:t xml:space="preserve">. (2002), </w:t>
      </w:r>
      <w:r w:rsidR="008228A1" w:rsidRPr="007A436B">
        <w:rPr>
          <w:rFonts w:ascii="Times New Roman" w:hAnsi="Times New Roman" w:cs="Times New Roman"/>
          <w:sz w:val="24"/>
          <w:szCs w:val="24"/>
        </w:rPr>
        <w:t xml:space="preserve">Mondal (2024), Jena (2025), </w:t>
      </w:r>
      <w:proofErr w:type="spellStart"/>
      <w:r w:rsidR="008228A1" w:rsidRPr="007A436B">
        <w:rPr>
          <w:rFonts w:ascii="Times New Roman" w:hAnsi="Times New Roman" w:cs="Times New Roman"/>
          <w:sz w:val="24"/>
          <w:szCs w:val="24"/>
        </w:rPr>
        <w:t>Megha</w:t>
      </w:r>
      <w:proofErr w:type="spellEnd"/>
      <w:r w:rsidR="008228A1" w:rsidRPr="007A436B">
        <w:rPr>
          <w:rFonts w:ascii="Times New Roman" w:hAnsi="Times New Roman" w:cs="Times New Roman"/>
          <w:sz w:val="24"/>
          <w:szCs w:val="24"/>
        </w:rPr>
        <w:t>, P. (2025).</w:t>
      </w:r>
    </w:p>
    <w:p w14:paraId="46B4CC71" w14:textId="77777777" w:rsidR="008228A1" w:rsidRPr="007A436B" w:rsidRDefault="008228A1" w:rsidP="00FF29EE">
      <w:pPr>
        <w:ind w:right="535"/>
        <w:rPr>
          <w:rFonts w:ascii="Times New Roman" w:hAnsi="Times New Roman" w:cs="Times New Roman"/>
          <w:b/>
          <w:sz w:val="24"/>
          <w:szCs w:val="24"/>
        </w:rPr>
      </w:pPr>
    </w:p>
    <w:p w14:paraId="5FEEE1FA" w14:textId="77777777" w:rsidR="00236CA7" w:rsidRPr="007A436B" w:rsidRDefault="00236CA7" w:rsidP="00236CA7">
      <w:pPr>
        <w:widowControl w:val="0"/>
        <w:tabs>
          <w:tab w:val="left" w:pos="1710"/>
        </w:tabs>
        <w:suppressAutoHyphens/>
        <w:spacing w:after="0" w:line="36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Canopy spread (m</w:t>
      </w:r>
      <w:r w:rsidRPr="007A436B">
        <w:rPr>
          <w:rFonts w:ascii="Times New Roman" w:hAnsi="Times New Roman" w:cs="Times New Roman"/>
          <w:b/>
          <w:bCs/>
          <w:sz w:val="24"/>
          <w:szCs w:val="24"/>
          <w:vertAlign w:val="superscript"/>
        </w:rPr>
        <w:t>2</w:t>
      </w:r>
      <w:r w:rsidRPr="007A436B">
        <w:rPr>
          <w:rFonts w:ascii="Times New Roman" w:hAnsi="Times New Roman" w:cs="Times New Roman"/>
          <w:b/>
          <w:bCs/>
          <w:sz w:val="24"/>
          <w:szCs w:val="24"/>
        </w:rPr>
        <w:t>)</w:t>
      </w:r>
    </w:p>
    <w:p w14:paraId="160C904D" w14:textId="4CD7E64A" w:rsidR="008228A1" w:rsidRPr="007A436B" w:rsidRDefault="00236CA7" w:rsidP="00FF29EE">
      <w:pPr>
        <w:ind w:right="535"/>
        <w:rPr>
          <w:rFonts w:ascii="Times New Roman" w:hAnsi="Times New Roman" w:cs="Times New Roman"/>
          <w:b/>
          <w:sz w:val="24"/>
          <w:szCs w:val="24"/>
        </w:rPr>
      </w:pPr>
      <w:bookmarkStart w:id="7" w:name="_Hlk218959610"/>
      <w:r w:rsidRPr="007A436B">
        <w:rPr>
          <w:rFonts w:ascii="Times New Roman" w:hAnsi="Times New Roman" w:cs="Times New Roman"/>
          <w:b/>
          <w:bCs/>
          <w:sz w:val="24"/>
          <w:szCs w:val="24"/>
        </w:rPr>
        <w:t>Percent increase in canopy spread East - West (m</w:t>
      </w:r>
      <w:r w:rsidRPr="007A436B">
        <w:rPr>
          <w:rFonts w:ascii="Times New Roman" w:hAnsi="Times New Roman" w:cs="Times New Roman"/>
          <w:b/>
          <w:bCs/>
          <w:sz w:val="24"/>
          <w:szCs w:val="24"/>
          <w:vertAlign w:val="superscript"/>
        </w:rPr>
        <w:t>2</w:t>
      </w:r>
      <w:r w:rsidRPr="007A436B">
        <w:rPr>
          <w:rFonts w:ascii="Times New Roman" w:hAnsi="Times New Roman" w:cs="Times New Roman"/>
          <w:b/>
          <w:bCs/>
          <w:sz w:val="24"/>
          <w:szCs w:val="24"/>
        </w:rPr>
        <w:t>)</w:t>
      </w:r>
      <w:bookmarkEnd w:id="7"/>
      <w:r w:rsidRPr="007A436B">
        <w:rPr>
          <w:rFonts w:ascii="Times New Roman" w:hAnsi="Times New Roman" w:cs="Times New Roman"/>
          <w:b/>
          <w:bCs/>
          <w:sz w:val="24"/>
          <w:szCs w:val="24"/>
        </w:rPr>
        <w:t xml:space="preserve"> </w:t>
      </w:r>
      <w:bookmarkStart w:id="8" w:name="_Hlk218960320"/>
      <w:r w:rsidRPr="007A436B">
        <w:rPr>
          <w:rFonts w:ascii="Times New Roman" w:hAnsi="Times New Roman" w:cs="Times New Roman"/>
          <w:b/>
          <w:bCs/>
          <w:sz w:val="24"/>
          <w:szCs w:val="24"/>
        </w:rPr>
        <w:t>direction</w:t>
      </w:r>
      <w:bookmarkEnd w:id="8"/>
    </w:p>
    <w:p w14:paraId="4C806088" w14:textId="08C145DF" w:rsidR="00236CA7" w:rsidRPr="007A436B" w:rsidRDefault="00A36E4D" w:rsidP="00236CA7">
      <w:pPr>
        <w:pStyle w:val="ListParagraph"/>
        <w:spacing w:after="0" w:line="360" w:lineRule="auto"/>
        <w:ind w:left="360" w:firstLine="1350"/>
        <w:jc w:val="both"/>
        <w:rPr>
          <w:rFonts w:ascii="Times New Roman" w:hAnsi="Times New Roman" w:cs="Times New Roman"/>
          <w:sz w:val="24"/>
          <w:szCs w:val="24"/>
        </w:rPr>
      </w:pPr>
      <w:bookmarkStart w:id="9" w:name="_Hlk219195325"/>
      <w:r w:rsidRPr="007A436B">
        <w:rPr>
          <w:rFonts w:ascii="Times New Roman" w:hAnsi="Times New Roman" w:cs="Times New Roman"/>
          <w:sz w:val="24"/>
          <w:szCs w:val="24"/>
        </w:rPr>
        <w:t xml:space="preserve">Among the different irrigation levels </w:t>
      </w:r>
      <w:r w:rsidR="00236CA7" w:rsidRPr="007A436B">
        <w:rPr>
          <w:rFonts w:ascii="Times New Roman" w:hAnsi="Times New Roman" w:cs="Times New Roman"/>
          <w:sz w:val="24"/>
          <w:szCs w:val="24"/>
        </w:rPr>
        <w:t xml:space="preserve">100% </w:t>
      </w:r>
      <w:proofErr w:type="spellStart"/>
      <w:r w:rsidR="00236CA7" w:rsidRPr="007A436B">
        <w:rPr>
          <w:rFonts w:ascii="Times New Roman" w:hAnsi="Times New Roman" w:cs="Times New Roman"/>
          <w:sz w:val="24"/>
          <w:szCs w:val="24"/>
        </w:rPr>
        <w:t>ETc</w:t>
      </w:r>
      <w:proofErr w:type="spellEnd"/>
      <w:r w:rsidR="00236CA7" w:rsidRPr="007A436B">
        <w:rPr>
          <w:rFonts w:ascii="Times New Roman" w:hAnsi="Times New Roman" w:cs="Times New Roman"/>
          <w:sz w:val="24"/>
          <w:szCs w:val="24"/>
        </w:rPr>
        <w:t xml:space="preserve"> recorded a significantly higher pooled canopy spread i.e., 3.51 m² with 6.41% increase in canopy spread, whereas 75% </w:t>
      </w:r>
      <w:proofErr w:type="spellStart"/>
      <w:r w:rsidR="00236CA7" w:rsidRPr="007A436B">
        <w:rPr>
          <w:rFonts w:ascii="Times New Roman" w:hAnsi="Times New Roman" w:cs="Times New Roman"/>
          <w:sz w:val="24"/>
          <w:szCs w:val="24"/>
        </w:rPr>
        <w:t>ETc</w:t>
      </w:r>
      <w:proofErr w:type="spellEnd"/>
      <w:r w:rsidR="00236CA7" w:rsidRPr="007A436B">
        <w:rPr>
          <w:rFonts w:ascii="Times New Roman" w:hAnsi="Times New Roman" w:cs="Times New Roman"/>
          <w:sz w:val="24"/>
          <w:szCs w:val="24"/>
        </w:rPr>
        <w:t xml:space="preserve"> recorded the lower pooled canopy spread i.e., 3.11 m² with 5.11% increase in canopy spread.</w:t>
      </w:r>
    </w:p>
    <w:p w14:paraId="1BE09000" w14:textId="18E08DE5" w:rsidR="00236CA7" w:rsidRPr="007A436B" w:rsidRDefault="00A36E4D" w:rsidP="00236CA7">
      <w:pPr>
        <w:pStyle w:val="ListParagraph"/>
        <w:spacing w:after="0" w:line="360" w:lineRule="auto"/>
        <w:ind w:left="360" w:firstLine="1350"/>
        <w:jc w:val="both"/>
        <w:rPr>
          <w:rFonts w:ascii="Times New Roman" w:hAnsi="Times New Roman" w:cs="Times New Roman"/>
          <w:sz w:val="24"/>
          <w:szCs w:val="24"/>
        </w:rPr>
      </w:pPr>
      <w:r w:rsidRPr="007A436B">
        <w:rPr>
          <w:rFonts w:ascii="Times New Roman" w:hAnsi="Times New Roman" w:cs="Times New Roman"/>
          <w:sz w:val="24"/>
          <w:szCs w:val="24"/>
        </w:rPr>
        <w:t xml:space="preserve">The pooled analysis of data for </w:t>
      </w:r>
      <w:bookmarkStart w:id="10" w:name="_Hlk219375445"/>
      <w:r w:rsidRPr="007A436B">
        <w:rPr>
          <w:rFonts w:ascii="Times New Roman" w:hAnsi="Times New Roman" w:cs="Times New Roman"/>
          <w:sz w:val="24"/>
          <w:szCs w:val="24"/>
        </w:rPr>
        <w:t xml:space="preserve">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including individual and combined applications revealed that there was a significant difference for percent increase in canopy spread East - West (m</w:t>
      </w:r>
      <w:r w:rsidRPr="007A436B">
        <w:rPr>
          <w:rFonts w:ascii="Times New Roman" w:hAnsi="Times New Roman" w:cs="Times New Roman"/>
          <w:sz w:val="24"/>
          <w:szCs w:val="24"/>
          <w:vertAlign w:val="superscript"/>
        </w:rPr>
        <w:t>2</w:t>
      </w:r>
      <w:r w:rsidRPr="007A436B">
        <w:rPr>
          <w:rFonts w:ascii="Times New Roman" w:hAnsi="Times New Roman" w:cs="Times New Roman"/>
          <w:sz w:val="24"/>
          <w:szCs w:val="24"/>
        </w:rPr>
        <w:t>) direction</w:t>
      </w:r>
      <w:bookmarkEnd w:id="10"/>
      <w:r w:rsidRPr="007A436B">
        <w:rPr>
          <w:rFonts w:ascii="Times New Roman" w:hAnsi="Times New Roman" w:cs="Times New Roman"/>
          <w:sz w:val="24"/>
          <w:szCs w:val="24"/>
        </w:rPr>
        <w:t xml:space="preserve">. </w:t>
      </w:r>
      <w:r w:rsidR="00236CA7" w:rsidRPr="007A436B">
        <w:rPr>
          <w:rFonts w:ascii="Times New Roman" w:hAnsi="Times New Roman" w:cs="Times New Roman"/>
          <w:sz w:val="24"/>
          <w:szCs w:val="24"/>
        </w:rPr>
        <w:t xml:space="preserve">Seaweed extract (B₃) which recorded the maximum pooled canopy spread i.e., 3.56 m² with 5.21% increase which was at par with </w:t>
      </w:r>
      <w:r w:rsidR="00236CA7" w:rsidRPr="007A436B">
        <w:rPr>
          <w:rFonts w:ascii="Times New Roman" w:hAnsi="Times New Roman" w:cs="Times New Roman"/>
          <w:color w:val="000000"/>
          <w:sz w:val="24"/>
          <w:szCs w:val="24"/>
        </w:rPr>
        <w:t>Seaweed extract + CPPU (</w:t>
      </w:r>
      <w:r w:rsidR="00236CA7" w:rsidRPr="007A436B">
        <w:rPr>
          <w:rFonts w:ascii="Times New Roman" w:hAnsi="Times New Roman" w:cs="Times New Roman"/>
          <w:sz w:val="24"/>
          <w:szCs w:val="24"/>
        </w:rPr>
        <w:t>B₆) i.e., 3.51 m² with 5.82% increase in canopy spread and the minimum pooled canopy spread was observed under Control (B₇) i.e., 2.90 m² with 4.51% increase in canopy spread</w:t>
      </w:r>
    </w:p>
    <w:p w14:paraId="7A48967F" w14:textId="465966E3" w:rsidR="00236CA7" w:rsidRPr="007A436B" w:rsidRDefault="00A36E4D" w:rsidP="00236CA7">
      <w:pPr>
        <w:pStyle w:val="ListParagraph"/>
        <w:spacing w:after="0" w:line="360" w:lineRule="auto"/>
        <w:ind w:left="360" w:firstLine="1350"/>
        <w:jc w:val="both"/>
        <w:rPr>
          <w:rFonts w:ascii="Times New Roman" w:hAnsi="Times New Roman" w:cs="Times New Roman"/>
          <w:sz w:val="24"/>
          <w:szCs w:val="24"/>
        </w:rPr>
      </w:pPr>
      <w:bookmarkStart w:id="11" w:name="_Hlk219195539"/>
      <w:r w:rsidRPr="007A436B">
        <w:rPr>
          <w:rFonts w:ascii="Times New Roman" w:hAnsi="Times New Roman" w:cs="Times New Roman"/>
          <w:sz w:val="24"/>
          <w:szCs w:val="24"/>
        </w:rPr>
        <w:t xml:space="preserve">Among interaction between deficit irrigation,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percent increase in canopy spread East - West (m</w:t>
      </w:r>
      <w:r w:rsidRPr="007A436B">
        <w:rPr>
          <w:rFonts w:ascii="Times New Roman" w:hAnsi="Times New Roman" w:cs="Times New Roman"/>
          <w:sz w:val="24"/>
          <w:szCs w:val="24"/>
          <w:vertAlign w:val="superscript"/>
        </w:rPr>
        <w:t>2</w:t>
      </w:r>
      <w:r w:rsidRPr="007A436B">
        <w:rPr>
          <w:rFonts w:ascii="Times New Roman" w:hAnsi="Times New Roman" w:cs="Times New Roman"/>
          <w:sz w:val="24"/>
          <w:szCs w:val="24"/>
        </w:rPr>
        <w:t xml:space="preserve">) direction was found significant in pooled mean. </w:t>
      </w:r>
      <w:r w:rsidR="00236CA7" w:rsidRPr="007A436B">
        <w:rPr>
          <w:rFonts w:ascii="Times New Roman" w:hAnsi="Times New Roman" w:cs="Times New Roman"/>
          <w:sz w:val="24"/>
          <w:szCs w:val="24"/>
        </w:rPr>
        <w:t xml:space="preserve">100% </w:t>
      </w:r>
      <w:proofErr w:type="spellStart"/>
      <w:r w:rsidR="00236CA7" w:rsidRPr="007A436B">
        <w:rPr>
          <w:rFonts w:ascii="Times New Roman" w:hAnsi="Times New Roman" w:cs="Times New Roman"/>
          <w:sz w:val="24"/>
          <w:szCs w:val="24"/>
        </w:rPr>
        <w:t>ETc</w:t>
      </w:r>
      <w:proofErr w:type="spellEnd"/>
      <w:r w:rsidR="00236CA7" w:rsidRPr="007A436B">
        <w:rPr>
          <w:rFonts w:ascii="Times New Roman" w:hAnsi="Times New Roman" w:cs="Times New Roman"/>
          <w:sz w:val="24"/>
          <w:szCs w:val="24"/>
        </w:rPr>
        <w:t xml:space="preserve"> + Salicylic acid + Seaweed extract </w:t>
      </w:r>
      <w:r w:rsidR="00236CA7" w:rsidRPr="007A436B">
        <w:rPr>
          <w:rFonts w:ascii="Times New Roman" w:eastAsiaTheme="majorEastAsia" w:hAnsi="Times New Roman" w:cs="Times New Roman"/>
          <w:sz w:val="24"/>
          <w:szCs w:val="24"/>
        </w:rPr>
        <w:t>(</w:t>
      </w:r>
      <w:r w:rsidR="00236CA7" w:rsidRPr="007A436B">
        <w:rPr>
          <w:rFonts w:ascii="Times New Roman" w:hAnsi="Times New Roman" w:cs="Times New Roman"/>
          <w:sz w:val="24"/>
          <w:szCs w:val="24"/>
        </w:rPr>
        <w:t xml:space="preserve">T₅) recorded the maximum pooled canopy spread i.e., 3.64 m² with 6.89% increase, which was at par with 100% </w:t>
      </w:r>
      <w:proofErr w:type="spellStart"/>
      <w:r w:rsidR="00236CA7" w:rsidRPr="007A436B">
        <w:rPr>
          <w:rFonts w:ascii="Times New Roman" w:hAnsi="Times New Roman" w:cs="Times New Roman"/>
          <w:sz w:val="24"/>
          <w:szCs w:val="24"/>
        </w:rPr>
        <w:t>ETc</w:t>
      </w:r>
      <w:proofErr w:type="spellEnd"/>
      <w:r w:rsidR="00236CA7" w:rsidRPr="007A436B">
        <w:rPr>
          <w:rFonts w:ascii="Times New Roman" w:hAnsi="Times New Roman" w:cs="Times New Roman"/>
          <w:sz w:val="24"/>
          <w:szCs w:val="24"/>
        </w:rPr>
        <w:t xml:space="preserve"> + Salicylic acid (T₁) i.e., 3.61 m² with (7.16%), 100% </w:t>
      </w:r>
      <w:proofErr w:type="spellStart"/>
      <w:r w:rsidR="00236CA7" w:rsidRPr="007A436B">
        <w:rPr>
          <w:rFonts w:ascii="Times New Roman" w:hAnsi="Times New Roman" w:cs="Times New Roman"/>
          <w:sz w:val="24"/>
          <w:szCs w:val="24"/>
        </w:rPr>
        <w:t>ETc</w:t>
      </w:r>
      <w:proofErr w:type="spellEnd"/>
      <w:r w:rsidR="00236CA7" w:rsidRPr="007A436B">
        <w:rPr>
          <w:rFonts w:ascii="Times New Roman" w:hAnsi="Times New Roman" w:cs="Times New Roman"/>
          <w:sz w:val="24"/>
          <w:szCs w:val="24"/>
        </w:rPr>
        <w:t xml:space="preserve"> + CPPU (T₂) i.e., 3.58 m² with (6.51%), 100% </w:t>
      </w:r>
      <w:proofErr w:type="spellStart"/>
      <w:r w:rsidR="00236CA7" w:rsidRPr="007A436B">
        <w:rPr>
          <w:rFonts w:ascii="Times New Roman" w:hAnsi="Times New Roman" w:cs="Times New Roman"/>
          <w:sz w:val="24"/>
          <w:szCs w:val="24"/>
        </w:rPr>
        <w:t>ETc</w:t>
      </w:r>
      <w:proofErr w:type="spellEnd"/>
      <w:r w:rsidR="00236CA7" w:rsidRPr="007A436B">
        <w:rPr>
          <w:rFonts w:ascii="Times New Roman" w:hAnsi="Times New Roman" w:cs="Times New Roman"/>
          <w:sz w:val="24"/>
          <w:szCs w:val="24"/>
        </w:rPr>
        <w:t xml:space="preserve"> + Seaweed extract (T₃) i.e., 3.59 m² with (5.42%) and 100% </w:t>
      </w:r>
      <w:proofErr w:type="spellStart"/>
      <w:r w:rsidR="00236CA7" w:rsidRPr="007A436B">
        <w:rPr>
          <w:rFonts w:ascii="Times New Roman" w:hAnsi="Times New Roman" w:cs="Times New Roman"/>
          <w:sz w:val="24"/>
          <w:szCs w:val="24"/>
        </w:rPr>
        <w:t>ETc</w:t>
      </w:r>
      <w:proofErr w:type="spellEnd"/>
      <w:r w:rsidR="00236CA7" w:rsidRPr="007A436B">
        <w:rPr>
          <w:rFonts w:ascii="Times New Roman" w:hAnsi="Times New Roman" w:cs="Times New Roman"/>
          <w:sz w:val="24"/>
          <w:szCs w:val="24"/>
        </w:rPr>
        <w:t xml:space="preserve"> + </w:t>
      </w:r>
      <w:r w:rsidR="00236CA7" w:rsidRPr="007A436B">
        <w:rPr>
          <w:rFonts w:ascii="Times New Roman" w:hAnsi="Times New Roman" w:cs="Times New Roman"/>
          <w:sz w:val="24"/>
          <w:szCs w:val="24"/>
        </w:rPr>
        <w:lastRenderedPageBreak/>
        <w:t xml:space="preserve">Salicylic acid + CPPU (T₄) i.e., 3.58 m² with (6.93%) and the minimum pooled canopy spread was observed under 75% </w:t>
      </w:r>
      <w:proofErr w:type="spellStart"/>
      <w:r w:rsidR="00236CA7" w:rsidRPr="007A436B">
        <w:rPr>
          <w:rFonts w:ascii="Times New Roman" w:hAnsi="Times New Roman" w:cs="Times New Roman"/>
          <w:sz w:val="24"/>
          <w:szCs w:val="24"/>
        </w:rPr>
        <w:t>ETc</w:t>
      </w:r>
      <w:proofErr w:type="spellEnd"/>
      <w:r w:rsidR="00236CA7" w:rsidRPr="007A436B">
        <w:rPr>
          <w:rFonts w:ascii="Times New Roman" w:hAnsi="Times New Roman" w:cs="Times New Roman"/>
          <w:sz w:val="24"/>
          <w:szCs w:val="24"/>
        </w:rPr>
        <w:t xml:space="preserve"> + Control (T₁₄) i.e., 2.79 m² with 3.32% increase, which was at par with 75% </w:t>
      </w:r>
      <w:proofErr w:type="spellStart"/>
      <w:r w:rsidR="00236CA7" w:rsidRPr="007A436B">
        <w:rPr>
          <w:rFonts w:ascii="Times New Roman" w:hAnsi="Times New Roman" w:cs="Times New Roman"/>
          <w:sz w:val="24"/>
          <w:szCs w:val="24"/>
        </w:rPr>
        <w:t>ETc</w:t>
      </w:r>
      <w:proofErr w:type="spellEnd"/>
      <w:r w:rsidR="00236CA7" w:rsidRPr="007A436B">
        <w:rPr>
          <w:rFonts w:ascii="Times New Roman" w:hAnsi="Times New Roman" w:cs="Times New Roman"/>
          <w:sz w:val="24"/>
          <w:szCs w:val="24"/>
        </w:rPr>
        <w:t xml:space="preserve"> + Salicylic acid + CPPU (T₁₁) i.e., 2.80 m² with (5.76%) increase in canopy spread.</w:t>
      </w:r>
      <w:bookmarkEnd w:id="11"/>
    </w:p>
    <w:p w14:paraId="30CF3286" w14:textId="77777777" w:rsidR="00A6770F" w:rsidRPr="007A436B" w:rsidRDefault="00A6770F" w:rsidP="00A6770F">
      <w:pPr>
        <w:widowControl w:val="0"/>
        <w:suppressAutoHyphens/>
        <w:spacing w:after="0" w:line="360" w:lineRule="auto"/>
        <w:rPr>
          <w:rFonts w:ascii="Times New Roman" w:hAnsi="Times New Roman" w:cs="Times New Roman"/>
          <w:b/>
          <w:bCs/>
          <w:sz w:val="24"/>
          <w:szCs w:val="24"/>
        </w:rPr>
      </w:pPr>
      <w:bookmarkStart w:id="12" w:name="_Hlk218960673"/>
      <w:bookmarkStart w:id="13" w:name="_Hlk219195087"/>
      <w:bookmarkEnd w:id="9"/>
    </w:p>
    <w:p w14:paraId="320DABA2" w14:textId="68A22E18" w:rsidR="00A6770F" w:rsidRPr="007A436B" w:rsidRDefault="00A6770F" w:rsidP="00A6770F">
      <w:pPr>
        <w:widowControl w:val="0"/>
        <w:suppressAutoHyphens/>
        <w:spacing w:after="0" w:line="360" w:lineRule="auto"/>
        <w:rPr>
          <w:rFonts w:ascii="Times New Roman" w:hAnsi="Times New Roman" w:cs="Times New Roman"/>
          <w:b/>
          <w:bCs/>
          <w:sz w:val="24"/>
          <w:szCs w:val="24"/>
        </w:rPr>
      </w:pPr>
      <w:r w:rsidRPr="007A436B">
        <w:rPr>
          <w:rFonts w:ascii="Times New Roman" w:hAnsi="Times New Roman" w:cs="Times New Roman"/>
          <w:b/>
          <w:bCs/>
          <w:sz w:val="24"/>
          <w:szCs w:val="24"/>
        </w:rPr>
        <w:t xml:space="preserve">Percent increase in canopy spread North - South </w:t>
      </w:r>
      <w:bookmarkEnd w:id="12"/>
      <w:r w:rsidRPr="007A436B">
        <w:rPr>
          <w:rFonts w:ascii="Times New Roman" w:hAnsi="Times New Roman" w:cs="Times New Roman"/>
          <w:b/>
          <w:bCs/>
          <w:sz w:val="24"/>
          <w:szCs w:val="24"/>
        </w:rPr>
        <w:t>(m</w:t>
      </w:r>
      <w:r w:rsidRPr="007A436B">
        <w:rPr>
          <w:rFonts w:ascii="Times New Roman" w:hAnsi="Times New Roman" w:cs="Times New Roman"/>
          <w:b/>
          <w:bCs/>
          <w:sz w:val="24"/>
          <w:szCs w:val="24"/>
          <w:vertAlign w:val="superscript"/>
        </w:rPr>
        <w:t>2</w:t>
      </w:r>
      <w:r w:rsidRPr="007A436B">
        <w:rPr>
          <w:rFonts w:ascii="Times New Roman" w:hAnsi="Times New Roman" w:cs="Times New Roman"/>
          <w:b/>
          <w:bCs/>
          <w:sz w:val="24"/>
          <w:szCs w:val="24"/>
        </w:rPr>
        <w:t>) direction</w:t>
      </w:r>
    </w:p>
    <w:p w14:paraId="71B2FB9B" w14:textId="29ACEAE6" w:rsidR="00A6770F" w:rsidRPr="007A436B" w:rsidRDefault="00A36E4D" w:rsidP="00A6770F">
      <w:pPr>
        <w:pStyle w:val="ListParagraph"/>
        <w:spacing w:after="0" w:line="360" w:lineRule="auto"/>
        <w:ind w:left="450" w:firstLine="900"/>
        <w:jc w:val="both"/>
        <w:rPr>
          <w:rFonts w:ascii="Times New Roman" w:hAnsi="Times New Roman" w:cs="Times New Roman"/>
          <w:sz w:val="24"/>
          <w:szCs w:val="24"/>
        </w:rPr>
      </w:pPr>
      <w:bookmarkStart w:id="14" w:name="_Hlk219195869"/>
      <w:bookmarkEnd w:id="13"/>
      <w:r w:rsidRPr="007A436B">
        <w:rPr>
          <w:rFonts w:ascii="Times New Roman" w:hAnsi="Times New Roman" w:cs="Times New Roman"/>
          <w:sz w:val="24"/>
          <w:szCs w:val="24"/>
        </w:rPr>
        <w:t xml:space="preserve">Among the different irrigation levels </w:t>
      </w:r>
      <w:r w:rsidR="00A6770F" w:rsidRPr="007A436B">
        <w:rPr>
          <w:rFonts w:ascii="Times New Roman" w:hAnsi="Times New Roman" w:cs="Times New Roman"/>
          <w:sz w:val="24"/>
          <w:szCs w:val="24"/>
        </w:rPr>
        <w:t xml:space="preserve">100% </w:t>
      </w:r>
      <w:proofErr w:type="spellStart"/>
      <w:r w:rsidR="00A6770F" w:rsidRPr="007A436B">
        <w:rPr>
          <w:rFonts w:ascii="Times New Roman" w:hAnsi="Times New Roman" w:cs="Times New Roman"/>
          <w:sz w:val="24"/>
          <w:szCs w:val="24"/>
        </w:rPr>
        <w:t>ETc</w:t>
      </w:r>
      <w:proofErr w:type="spellEnd"/>
      <w:r w:rsidR="00A6770F" w:rsidRPr="007A436B">
        <w:rPr>
          <w:rFonts w:ascii="Times New Roman" w:hAnsi="Times New Roman" w:cs="Times New Roman"/>
          <w:sz w:val="24"/>
          <w:szCs w:val="24"/>
        </w:rPr>
        <w:t xml:space="preserve"> recorded a significantly higher pooled canopy spread i.e., 3.21 m² with (6.49%) increase and under 75% </w:t>
      </w:r>
      <w:proofErr w:type="spellStart"/>
      <w:r w:rsidR="00A6770F" w:rsidRPr="007A436B">
        <w:rPr>
          <w:rFonts w:ascii="Times New Roman" w:hAnsi="Times New Roman" w:cs="Times New Roman"/>
          <w:sz w:val="24"/>
          <w:szCs w:val="24"/>
        </w:rPr>
        <w:t>ETc</w:t>
      </w:r>
      <w:proofErr w:type="spellEnd"/>
      <w:r w:rsidR="00A6770F" w:rsidRPr="007A436B">
        <w:rPr>
          <w:rFonts w:ascii="Times New Roman" w:hAnsi="Times New Roman" w:cs="Times New Roman"/>
          <w:sz w:val="24"/>
          <w:szCs w:val="24"/>
        </w:rPr>
        <w:t xml:space="preserve"> observed minimum pooled canopy spread i.e., 3.09 m² with (4.03%) increase.</w:t>
      </w:r>
    </w:p>
    <w:p w14:paraId="5B0BACB3" w14:textId="2DFBF1F2" w:rsidR="00A6770F" w:rsidRPr="007A436B" w:rsidRDefault="00A36E4D" w:rsidP="00A6770F">
      <w:pPr>
        <w:pStyle w:val="ListParagraph"/>
        <w:widowControl w:val="0"/>
        <w:suppressAutoHyphens/>
        <w:spacing w:after="0" w:line="360" w:lineRule="auto"/>
        <w:ind w:left="360" w:firstLine="1080"/>
        <w:jc w:val="both"/>
        <w:rPr>
          <w:rFonts w:ascii="Times New Roman" w:hAnsi="Times New Roman" w:cs="Times New Roman"/>
          <w:sz w:val="24"/>
          <w:szCs w:val="24"/>
        </w:rPr>
      </w:pPr>
      <w:bookmarkStart w:id="15" w:name="_Hlk219195894"/>
      <w:bookmarkEnd w:id="14"/>
      <w:r w:rsidRPr="007A436B">
        <w:rPr>
          <w:rFonts w:ascii="Times New Roman" w:hAnsi="Times New Roman" w:cs="Times New Roman"/>
          <w:sz w:val="24"/>
          <w:szCs w:val="24"/>
        </w:rPr>
        <w:t xml:space="preserve">The pooled analysis of data for 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including individual and combined applications revealed that there was a significant difference for percent increase in canopy spread North – South (m</w:t>
      </w:r>
      <w:r w:rsidRPr="007A436B">
        <w:rPr>
          <w:rFonts w:ascii="Times New Roman" w:hAnsi="Times New Roman" w:cs="Times New Roman"/>
          <w:sz w:val="24"/>
          <w:szCs w:val="24"/>
          <w:vertAlign w:val="superscript"/>
        </w:rPr>
        <w:t>2</w:t>
      </w:r>
      <w:r w:rsidRPr="007A436B">
        <w:rPr>
          <w:rFonts w:ascii="Times New Roman" w:hAnsi="Times New Roman" w:cs="Times New Roman"/>
          <w:sz w:val="24"/>
          <w:szCs w:val="24"/>
        </w:rPr>
        <w:t xml:space="preserve">) direction. </w:t>
      </w:r>
      <w:r w:rsidR="00A6770F" w:rsidRPr="007A436B">
        <w:rPr>
          <w:rFonts w:ascii="Times New Roman" w:hAnsi="Times New Roman" w:cs="Times New Roman"/>
          <w:sz w:val="24"/>
          <w:szCs w:val="24"/>
        </w:rPr>
        <w:t>Seaweed extract + CPPU (B₆)  recorded the maximum pooled canopy spread i.e., 3.42 m² with (5.63%) increase which was at par with Seaweed extract (B₃) i.e., 3.29 m² with (4.78%) and the minimum pooled canopy spread was observed in Salicylic acid + CPPU (B₄) i.e., 2.94 m² with (6.40%) increase which was at par with Salicylic acid + Seaweed extract (B₅) i.e., 3.01 m² with (5.40%) increase</w:t>
      </w:r>
      <w:bookmarkEnd w:id="15"/>
      <w:r w:rsidR="00A6770F" w:rsidRPr="007A436B">
        <w:rPr>
          <w:rFonts w:ascii="Times New Roman" w:hAnsi="Times New Roman" w:cs="Times New Roman"/>
          <w:sz w:val="24"/>
          <w:szCs w:val="24"/>
        </w:rPr>
        <w:t>.</w:t>
      </w:r>
    </w:p>
    <w:p w14:paraId="1388D68C" w14:textId="23D7FB4A" w:rsidR="008228A1" w:rsidRPr="007A436B" w:rsidRDefault="00A36E4D" w:rsidP="00A6770F">
      <w:pPr>
        <w:pStyle w:val="ListParagraph"/>
        <w:widowControl w:val="0"/>
        <w:suppressAutoHyphens/>
        <w:spacing w:after="0" w:line="360" w:lineRule="auto"/>
        <w:ind w:left="360" w:firstLine="1080"/>
        <w:jc w:val="both"/>
        <w:rPr>
          <w:rFonts w:ascii="Times New Roman" w:hAnsi="Times New Roman" w:cs="Times New Roman"/>
          <w:sz w:val="24"/>
          <w:szCs w:val="24"/>
        </w:rPr>
      </w:pPr>
      <w:r w:rsidRPr="007A436B">
        <w:rPr>
          <w:rFonts w:ascii="Times New Roman" w:hAnsi="Times New Roman" w:cs="Times New Roman"/>
          <w:sz w:val="24"/>
          <w:szCs w:val="24"/>
        </w:rPr>
        <w:t xml:space="preserve">Among interaction between deficit irrigation,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percent increase in canopy spread North – South (m</w:t>
      </w:r>
      <w:r w:rsidRPr="007A436B">
        <w:rPr>
          <w:rFonts w:ascii="Times New Roman" w:hAnsi="Times New Roman" w:cs="Times New Roman"/>
          <w:sz w:val="24"/>
          <w:szCs w:val="24"/>
          <w:vertAlign w:val="superscript"/>
        </w:rPr>
        <w:t>2</w:t>
      </w:r>
      <w:r w:rsidRPr="007A436B">
        <w:rPr>
          <w:rFonts w:ascii="Times New Roman" w:hAnsi="Times New Roman" w:cs="Times New Roman"/>
          <w:sz w:val="24"/>
          <w:szCs w:val="24"/>
        </w:rPr>
        <w:t xml:space="preserve">) direction was found significant in pooled mean </w:t>
      </w:r>
      <w:r w:rsidR="00A6770F" w:rsidRPr="007A436B">
        <w:rPr>
          <w:rFonts w:ascii="Times New Roman" w:hAnsi="Times New Roman" w:cs="Times New Roman"/>
          <w:sz w:val="24"/>
          <w:szCs w:val="24"/>
        </w:rPr>
        <w:t xml:space="preserve">100% </w:t>
      </w:r>
      <w:proofErr w:type="spellStart"/>
      <w:r w:rsidR="00A6770F" w:rsidRPr="007A436B">
        <w:rPr>
          <w:rFonts w:ascii="Times New Roman" w:hAnsi="Times New Roman" w:cs="Times New Roman"/>
          <w:sz w:val="24"/>
          <w:szCs w:val="24"/>
        </w:rPr>
        <w:t>ETc</w:t>
      </w:r>
      <w:proofErr w:type="spellEnd"/>
      <w:r w:rsidR="00A6770F" w:rsidRPr="007A436B">
        <w:rPr>
          <w:rFonts w:ascii="Times New Roman" w:hAnsi="Times New Roman" w:cs="Times New Roman"/>
          <w:sz w:val="24"/>
          <w:szCs w:val="24"/>
        </w:rPr>
        <w:t xml:space="preserve"> + Seaweed extract + CPPU(T₆) found the maximum pooled canopy spread i.e., 3.58 m² with (6.14%) which was at par with 100% </w:t>
      </w:r>
      <w:proofErr w:type="spellStart"/>
      <w:r w:rsidR="00A6770F" w:rsidRPr="007A436B">
        <w:rPr>
          <w:rFonts w:ascii="Times New Roman" w:hAnsi="Times New Roman" w:cs="Times New Roman"/>
          <w:sz w:val="24"/>
          <w:szCs w:val="24"/>
        </w:rPr>
        <w:t>ETc</w:t>
      </w:r>
      <w:proofErr w:type="spellEnd"/>
      <w:r w:rsidR="00A6770F" w:rsidRPr="007A436B">
        <w:rPr>
          <w:rFonts w:ascii="Times New Roman" w:hAnsi="Times New Roman" w:cs="Times New Roman"/>
          <w:sz w:val="24"/>
          <w:szCs w:val="24"/>
        </w:rPr>
        <w:t xml:space="preserve"> + Seaweed extract (T₃) i.e.,m3.40 m² with (5 %) and 75% </w:t>
      </w:r>
      <w:proofErr w:type="spellStart"/>
      <w:r w:rsidR="00A6770F" w:rsidRPr="007A436B">
        <w:rPr>
          <w:rFonts w:ascii="Times New Roman" w:hAnsi="Times New Roman" w:cs="Times New Roman"/>
          <w:sz w:val="24"/>
          <w:szCs w:val="24"/>
        </w:rPr>
        <w:t>ETc</w:t>
      </w:r>
      <w:proofErr w:type="spellEnd"/>
      <w:r w:rsidR="00A6770F" w:rsidRPr="007A436B">
        <w:rPr>
          <w:rFonts w:ascii="Times New Roman" w:hAnsi="Times New Roman" w:cs="Times New Roman"/>
          <w:sz w:val="24"/>
          <w:szCs w:val="24"/>
        </w:rPr>
        <w:t xml:space="preserve"> + Seaweed extract + (CPPU T₁₃) i.e., 3.26 m² with (5.12%) and the minimum pooled canopy spread was observed under 75% </w:t>
      </w:r>
      <w:proofErr w:type="spellStart"/>
      <w:r w:rsidR="00A6770F" w:rsidRPr="007A436B">
        <w:rPr>
          <w:rFonts w:ascii="Times New Roman" w:hAnsi="Times New Roman" w:cs="Times New Roman"/>
          <w:sz w:val="24"/>
          <w:szCs w:val="24"/>
        </w:rPr>
        <w:t>ETc</w:t>
      </w:r>
      <w:proofErr w:type="spellEnd"/>
      <w:r w:rsidR="00A6770F" w:rsidRPr="007A436B">
        <w:rPr>
          <w:rFonts w:ascii="Times New Roman" w:hAnsi="Times New Roman" w:cs="Times New Roman"/>
          <w:sz w:val="24"/>
          <w:szCs w:val="24"/>
        </w:rPr>
        <w:t xml:space="preserve"> + Salicylic acid + CPPU (T₁₁)  i.e., 2.85 m² with (4.73%) increase, which was at par with 75% </w:t>
      </w:r>
      <w:proofErr w:type="spellStart"/>
      <w:r w:rsidR="00A6770F" w:rsidRPr="007A436B">
        <w:rPr>
          <w:rFonts w:ascii="Times New Roman" w:hAnsi="Times New Roman" w:cs="Times New Roman"/>
          <w:sz w:val="24"/>
          <w:szCs w:val="24"/>
        </w:rPr>
        <w:t>ETc</w:t>
      </w:r>
      <w:proofErr w:type="spellEnd"/>
      <w:r w:rsidR="00A6770F" w:rsidRPr="007A436B">
        <w:rPr>
          <w:rFonts w:ascii="Times New Roman" w:hAnsi="Times New Roman" w:cs="Times New Roman"/>
          <w:sz w:val="24"/>
          <w:szCs w:val="24"/>
        </w:rPr>
        <w:t xml:space="preserve"> + Salicylic acid + Seaweed extract (T₁₂) i.e., 2.96 m² with (4.29%) and 75% </w:t>
      </w:r>
      <w:proofErr w:type="spellStart"/>
      <w:r w:rsidR="00A6770F" w:rsidRPr="007A436B">
        <w:rPr>
          <w:rFonts w:ascii="Times New Roman" w:hAnsi="Times New Roman" w:cs="Times New Roman"/>
          <w:sz w:val="24"/>
          <w:szCs w:val="24"/>
        </w:rPr>
        <w:t>ETc</w:t>
      </w:r>
      <w:proofErr w:type="spellEnd"/>
      <w:r w:rsidR="00A6770F" w:rsidRPr="007A436B">
        <w:rPr>
          <w:rFonts w:ascii="Times New Roman" w:hAnsi="Times New Roman" w:cs="Times New Roman"/>
          <w:sz w:val="24"/>
          <w:szCs w:val="24"/>
        </w:rPr>
        <w:t xml:space="preserve"> + Control (T₁₄) i.e., 3.14 m² with (1.19%) increase in canopy spread.</w:t>
      </w:r>
    </w:p>
    <w:p w14:paraId="6F714B5C" w14:textId="4FD710BC" w:rsidR="00953BB0" w:rsidRPr="007A436B" w:rsidRDefault="00953BB0" w:rsidP="00A6770F">
      <w:pPr>
        <w:pStyle w:val="ListParagraph"/>
        <w:widowControl w:val="0"/>
        <w:suppressAutoHyphens/>
        <w:spacing w:after="0" w:line="360" w:lineRule="auto"/>
        <w:ind w:left="360" w:firstLine="1080"/>
        <w:jc w:val="both"/>
        <w:rPr>
          <w:rFonts w:ascii="Times New Roman" w:hAnsi="Times New Roman" w:cs="Times New Roman"/>
          <w:sz w:val="24"/>
          <w:szCs w:val="24"/>
        </w:rPr>
      </w:pPr>
      <w:r w:rsidRPr="007A436B">
        <w:rPr>
          <w:rFonts w:ascii="Times New Roman" w:hAnsi="Times New Roman" w:cs="Times New Roman"/>
          <w:sz w:val="24"/>
          <w:szCs w:val="24"/>
        </w:rPr>
        <w:t xml:space="preserve">Availability of sufficient quantity of moisture in fully irrigated plants might have helped in promoting the production of growth regulators such as auxins and </w:t>
      </w:r>
      <w:proofErr w:type="spellStart"/>
      <w:r w:rsidRPr="007A436B">
        <w:rPr>
          <w:rFonts w:ascii="Times New Roman" w:hAnsi="Times New Roman" w:cs="Times New Roman"/>
          <w:sz w:val="24"/>
          <w:szCs w:val="24"/>
        </w:rPr>
        <w:t>cytokinins</w:t>
      </w:r>
      <w:proofErr w:type="spellEnd"/>
      <w:r w:rsidRPr="007A436B">
        <w:rPr>
          <w:rFonts w:ascii="Times New Roman" w:hAnsi="Times New Roman" w:cs="Times New Roman"/>
          <w:sz w:val="24"/>
          <w:szCs w:val="24"/>
        </w:rPr>
        <w:t xml:space="preserve"> which in turn enhanced the action of cell division and cell elongation eventually increasing plant spread </w:t>
      </w:r>
      <w:r w:rsidRPr="007A436B">
        <w:rPr>
          <w:rFonts w:ascii="Times New Roman" w:eastAsia="Arial Unicode MS" w:hAnsi="Times New Roman" w:cs="Times New Roman"/>
          <w:sz w:val="24"/>
          <w:szCs w:val="24"/>
        </w:rPr>
        <w:t xml:space="preserve">Dubey </w:t>
      </w:r>
      <w:r w:rsidRPr="007A436B">
        <w:rPr>
          <w:rFonts w:ascii="Times New Roman" w:eastAsia="Arial Unicode MS" w:hAnsi="Times New Roman" w:cs="Times New Roman"/>
          <w:i/>
          <w:iCs/>
          <w:sz w:val="24"/>
          <w:szCs w:val="24"/>
        </w:rPr>
        <w:t>et al</w:t>
      </w:r>
      <w:r w:rsidRPr="007A436B">
        <w:rPr>
          <w:rFonts w:ascii="Times New Roman" w:eastAsia="Arial Unicode MS" w:hAnsi="Times New Roman" w:cs="Times New Roman"/>
          <w:sz w:val="24"/>
          <w:szCs w:val="24"/>
        </w:rPr>
        <w:t xml:space="preserve">. (2002), </w:t>
      </w:r>
      <w:r w:rsidRPr="007A436B">
        <w:rPr>
          <w:rFonts w:ascii="Times New Roman" w:hAnsi="Times New Roman" w:cs="Times New Roman"/>
          <w:iCs/>
          <w:sz w:val="24"/>
          <w:szCs w:val="24"/>
        </w:rPr>
        <w:t>Mondal (2024), Jena (2025)</w:t>
      </w:r>
    </w:p>
    <w:p w14:paraId="31F5039B" w14:textId="77777777" w:rsidR="00872CA6" w:rsidRPr="007A436B" w:rsidRDefault="00872CA6" w:rsidP="00FF29EE">
      <w:pPr>
        <w:ind w:right="535"/>
        <w:rPr>
          <w:rFonts w:ascii="Times New Roman" w:hAnsi="Times New Roman" w:cs="Times New Roman"/>
          <w:b/>
          <w:bCs/>
          <w:sz w:val="24"/>
          <w:szCs w:val="24"/>
        </w:rPr>
      </w:pPr>
    </w:p>
    <w:p w14:paraId="7B503FA7" w14:textId="386C6896" w:rsidR="008228A1" w:rsidRPr="007A436B" w:rsidRDefault="00872CA6" w:rsidP="00FF29EE">
      <w:pPr>
        <w:ind w:right="535"/>
        <w:rPr>
          <w:rFonts w:ascii="Times New Roman" w:hAnsi="Times New Roman" w:cs="Times New Roman"/>
          <w:b/>
          <w:sz w:val="24"/>
          <w:szCs w:val="24"/>
        </w:rPr>
      </w:pPr>
      <w:r w:rsidRPr="007A436B">
        <w:rPr>
          <w:rFonts w:ascii="Times New Roman" w:hAnsi="Times New Roman" w:cs="Times New Roman"/>
          <w:b/>
          <w:bCs/>
          <w:sz w:val="24"/>
          <w:szCs w:val="24"/>
        </w:rPr>
        <w:t>Percent increase in canopy height (m)</w:t>
      </w:r>
    </w:p>
    <w:p w14:paraId="2FBFD23E" w14:textId="7133BAE3" w:rsidR="008228A1" w:rsidRPr="007A436B" w:rsidRDefault="006664A0" w:rsidP="007D2E36">
      <w:pPr>
        <w:pStyle w:val="ListParagraph"/>
        <w:widowControl w:val="0"/>
        <w:suppressAutoHyphens/>
        <w:spacing w:after="0" w:line="360" w:lineRule="auto"/>
        <w:ind w:left="270" w:firstLine="900"/>
        <w:jc w:val="both"/>
        <w:rPr>
          <w:rFonts w:ascii="Times New Roman" w:hAnsi="Times New Roman" w:cs="Times New Roman"/>
          <w:b/>
          <w:bCs/>
          <w:sz w:val="24"/>
          <w:szCs w:val="24"/>
        </w:rPr>
      </w:pPr>
      <w:r w:rsidRPr="007A436B">
        <w:rPr>
          <w:rFonts w:ascii="Times New Roman" w:hAnsi="Times New Roman" w:cs="Times New Roman"/>
          <w:sz w:val="24"/>
          <w:szCs w:val="24"/>
        </w:rPr>
        <w:t xml:space="preserve">Among the different irrigation levels </w:t>
      </w:r>
      <w:r w:rsidR="00872CA6" w:rsidRPr="007A436B">
        <w:rPr>
          <w:rFonts w:ascii="Times New Roman" w:hAnsi="Times New Roman" w:cs="Times New Roman"/>
          <w:sz w:val="24"/>
          <w:szCs w:val="24"/>
        </w:rPr>
        <w:t xml:space="preserve">100% </w:t>
      </w:r>
      <w:proofErr w:type="spellStart"/>
      <w:r w:rsidR="00872CA6" w:rsidRPr="007A436B">
        <w:rPr>
          <w:rFonts w:ascii="Times New Roman" w:hAnsi="Times New Roman" w:cs="Times New Roman"/>
          <w:sz w:val="24"/>
          <w:szCs w:val="24"/>
        </w:rPr>
        <w:t>ETc</w:t>
      </w:r>
      <w:proofErr w:type="spellEnd"/>
      <w:r w:rsidR="00872CA6" w:rsidRPr="007A436B">
        <w:rPr>
          <w:rFonts w:ascii="Times New Roman" w:hAnsi="Times New Roman" w:cs="Times New Roman"/>
          <w:sz w:val="24"/>
          <w:szCs w:val="24"/>
        </w:rPr>
        <w:t xml:space="preserve"> maximum canopy height recorded i.e., 2.45 m with (5.46%) increase and under 75% </w:t>
      </w:r>
      <w:proofErr w:type="spellStart"/>
      <w:r w:rsidR="00872CA6" w:rsidRPr="007A436B">
        <w:rPr>
          <w:rFonts w:ascii="Times New Roman" w:hAnsi="Times New Roman" w:cs="Times New Roman"/>
          <w:sz w:val="24"/>
          <w:szCs w:val="24"/>
        </w:rPr>
        <w:t>ETc</w:t>
      </w:r>
      <w:proofErr w:type="spellEnd"/>
      <w:r w:rsidR="00872CA6" w:rsidRPr="007A436B">
        <w:rPr>
          <w:rFonts w:ascii="Times New Roman" w:hAnsi="Times New Roman" w:cs="Times New Roman"/>
          <w:sz w:val="24"/>
          <w:szCs w:val="24"/>
        </w:rPr>
        <w:t xml:space="preserve"> recorded minimum canopy height i.e., 2.13 m (4.39%) increase.</w:t>
      </w:r>
    </w:p>
    <w:p w14:paraId="3DF2C538" w14:textId="70C61ADE" w:rsidR="00872CA6" w:rsidRPr="007A436B" w:rsidRDefault="006664A0" w:rsidP="00872CA6">
      <w:pPr>
        <w:pStyle w:val="ListParagraph"/>
        <w:spacing w:after="0" w:line="360" w:lineRule="auto"/>
        <w:ind w:left="180" w:firstLine="1080"/>
        <w:jc w:val="both"/>
        <w:rPr>
          <w:rFonts w:ascii="Times New Roman" w:hAnsi="Times New Roman" w:cs="Times New Roman"/>
          <w:sz w:val="24"/>
          <w:szCs w:val="24"/>
        </w:rPr>
      </w:pPr>
      <w:r w:rsidRPr="007A436B">
        <w:rPr>
          <w:rFonts w:ascii="Times New Roman" w:hAnsi="Times New Roman" w:cs="Times New Roman"/>
          <w:sz w:val="24"/>
          <w:szCs w:val="24"/>
        </w:rPr>
        <w:lastRenderedPageBreak/>
        <w:t xml:space="preserve">The pooled analysis of data for 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including individual and combined applications revealed that there was a significant difference for percent increase in canopy height (m). </w:t>
      </w:r>
      <w:r w:rsidR="00872CA6" w:rsidRPr="007A436B">
        <w:rPr>
          <w:rFonts w:ascii="Times New Roman" w:hAnsi="Times New Roman" w:cs="Times New Roman"/>
          <w:sz w:val="24"/>
          <w:szCs w:val="24"/>
        </w:rPr>
        <w:t>Salicylic acid + Seaweed extract (B₅) recorded the highest pooled canopy height i.e., 2.51 m with (4.92%) increase which was statistically at par with Control (B₇) i.e., 2.49 m with (3.97%) increase, Salicylic acid + CPPU (B₄) i.e., 2.36 m with (5.16%) increase, CPPU (B₂) i.e., 2.32 m with (5.65%) increase and the lowest pooled canopy height was recorded under Salicylic acid (B₁) i.e., 2.06 m with (5.14%) which was at par with Seaweed extract + CPPU (B</w:t>
      </w:r>
      <w:r w:rsidR="00872CA6" w:rsidRPr="007A436B">
        <w:rPr>
          <w:rFonts w:ascii="Times New Roman" w:hAnsi="Times New Roman" w:cs="Times New Roman"/>
          <w:sz w:val="24"/>
          <w:szCs w:val="24"/>
          <w:vertAlign w:val="subscript"/>
        </w:rPr>
        <w:t>6</w:t>
      </w:r>
      <w:r w:rsidR="00872CA6" w:rsidRPr="007A436B">
        <w:rPr>
          <w:rFonts w:ascii="Times New Roman" w:hAnsi="Times New Roman" w:cs="Times New Roman"/>
          <w:sz w:val="24"/>
          <w:szCs w:val="24"/>
        </w:rPr>
        <w:t>) i.e., 2.16 m with (4.98%) increase and Seaweed extract (B</w:t>
      </w:r>
      <w:r w:rsidR="00872CA6" w:rsidRPr="007A436B">
        <w:rPr>
          <w:rFonts w:ascii="Times New Roman" w:hAnsi="Times New Roman" w:cs="Times New Roman"/>
          <w:sz w:val="24"/>
          <w:szCs w:val="24"/>
          <w:vertAlign w:val="subscript"/>
        </w:rPr>
        <w:t>3</w:t>
      </w:r>
      <w:r w:rsidR="00872CA6" w:rsidRPr="007A436B">
        <w:rPr>
          <w:rFonts w:ascii="Times New Roman" w:hAnsi="Times New Roman" w:cs="Times New Roman"/>
          <w:sz w:val="24"/>
          <w:szCs w:val="24"/>
        </w:rPr>
        <w:t>) i.e., 2.14 m with (4.66%) increase.</w:t>
      </w:r>
    </w:p>
    <w:p w14:paraId="00FF072F" w14:textId="104B974A" w:rsidR="008228A1" w:rsidRPr="007A436B" w:rsidRDefault="006664A0" w:rsidP="00872CA6">
      <w:pPr>
        <w:pStyle w:val="ListParagraph"/>
        <w:spacing w:after="0" w:line="360" w:lineRule="auto"/>
        <w:ind w:left="180" w:firstLine="1080"/>
        <w:jc w:val="both"/>
        <w:rPr>
          <w:rFonts w:ascii="Times New Roman" w:hAnsi="Times New Roman" w:cs="Times New Roman"/>
          <w:sz w:val="24"/>
          <w:szCs w:val="24"/>
        </w:rPr>
      </w:pPr>
      <w:r w:rsidRPr="007A436B">
        <w:rPr>
          <w:rFonts w:ascii="Times New Roman" w:hAnsi="Times New Roman" w:cs="Times New Roman"/>
          <w:sz w:val="24"/>
          <w:szCs w:val="24"/>
        </w:rPr>
        <w:t xml:space="preserve">Among interaction between deficit irrigation,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percent increase in canopy height (m) was found significant in pooled mean. </w:t>
      </w:r>
      <w:r w:rsidR="00DC4517" w:rsidRPr="007A436B">
        <w:rPr>
          <w:rFonts w:ascii="Times New Roman" w:hAnsi="Times New Roman" w:cs="Times New Roman"/>
          <w:sz w:val="24"/>
          <w:szCs w:val="24"/>
        </w:rPr>
        <w:t>M</w:t>
      </w:r>
      <w:r w:rsidR="00872CA6" w:rsidRPr="007A436B">
        <w:rPr>
          <w:rFonts w:ascii="Times New Roman" w:hAnsi="Times New Roman" w:cs="Times New Roman"/>
          <w:sz w:val="24"/>
          <w:szCs w:val="24"/>
        </w:rPr>
        <w:t xml:space="preserve">aximum pooled canopy height was observed in 100% </w:t>
      </w:r>
      <w:proofErr w:type="spellStart"/>
      <w:r w:rsidR="00872CA6" w:rsidRPr="007A436B">
        <w:rPr>
          <w:rFonts w:ascii="Times New Roman" w:hAnsi="Times New Roman" w:cs="Times New Roman"/>
          <w:sz w:val="24"/>
          <w:szCs w:val="24"/>
        </w:rPr>
        <w:t>ETc</w:t>
      </w:r>
      <w:proofErr w:type="spellEnd"/>
      <w:r w:rsidR="00872CA6" w:rsidRPr="007A436B">
        <w:rPr>
          <w:rFonts w:ascii="Times New Roman" w:hAnsi="Times New Roman" w:cs="Times New Roman"/>
          <w:sz w:val="24"/>
          <w:szCs w:val="24"/>
        </w:rPr>
        <w:t xml:space="preserve"> + Control (T</w:t>
      </w:r>
      <w:r w:rsidR="00872CA6" w:rsidRPr="007A436B">
        <w:rPr>
          <w:rFonts w:ascii="Times New Roman" w:hAnsi="Times New Roman" w:cs="Times New Roman"/>
          <w:sz w:val="24"/>
          <w:szCs w:val="24"/>
          <w:vertAlign w:val="subscript"/>
        </w:rPr>
        <w:t>7</w:t>
      </w:r>
      <w:r w:rsidR="00872CA6" w:rsidRPr="007A436B">
        <w:rPr>
          <w:rFonts w:ascii="Times New Roman" w:hAnsi="Times New Roman" w:cs="Times New Roman"/>
          <w:sz w:val="24"/>
          <w:szCs w:val="24"/>
        </w:rPr>
        <w:t xml:space="preserve">) i.e., 2.60 m with (4.81%) which was at par with 100% </w:t>
      </w:r>
      <w:proofErr w:type="spellStart"/>
      <w:r w:rsidR="00872CA6" w:rsidRPr="007A436B">
        <w:rPr>
          <w:rFonts w:ascii="Times New Roman" w:hAnsi="Times New Roman" w:cs="Times New Roman"/>
          <w:sz w:val="24"/>
          <w:szCs w:val="24"/>
        </w:rPr>
        <w:t>ETc</w:t>
      </w:r>
      <w:proofErr w:type="spellEnd"/>
      <w:r w:rsidR="00872CA6" w:rsidRPr="007A436B">
        <w:rPr>
          <w:rFonts w:ascii="Times New Roman" w:hAnsi="Times New Roman" w:cs="Times New Roman"/>
          <w:sz w:val="24"/>
          <w:szCs w:val="24"/>
        </w:rPr>
        <w:t xml:space="preserve"> + CPPU(T</w:t>
      </w:r>
      <w:r w:rsidR="00872CA6" w:rsidRPr="007A436B">
        <w:rPr>
          <w:rFonts w:ascii="Times New Roman" w:hAnsi="Times New Roman" w:cs="Times New Roman"/>
          <w:sz w:val="24"/>
          <w:szCs w:val="24"/>
          <w:vertAlign w:val="subscript"/>
        </w:rPr>
        <w:t>2</w:t>
      </w:r>
      <w:r w:rsidR="00872CA6" w:rsidRPr="007A436B">
        <w:rPr>
          <w:rFonts w:ascii="Times New Roman" w:hAnsi="Times New Roman" w:cs="Times New Roman"/>
          <w:sz w:val="24"/>
          <w:szCs w:val="24"/>
        </w:rPr>
        <w:t xml:space="preserve">) i.e., 2.59 m with (5.95%), 100% </w:t>
      </w:r>
      <w:proofErr w:type="spellStart"/>
      <w:r w:rsidR="00872CA6" w:rsidRPr="007A436B">
        <w:rPr>
          <w:rFonts w:ascii="Times New Roman" w:hAnsi="Times New Roman" w:cs="Times New Roman"/>
          <w:sz w:val="24"/>
          <w:szCs w:val="24"/>
        </w:rPr>
        <w:t>ETc</w:t>
      </w:r>
      <w:proofErr w:type="spellEnd"/>
      <w:r w:rsidR="00872CA6" w:rsidRPr="007A436B">
        <w:rPr>
          <w:rFonts w:ascii="Times New Roman" w:hAnsi="Times New Roman" w:cs="Times New Roman"/>
          <w:sz w:val="24"/>
          <w:szCs w:val="24"/>
        </w:rPr>
        <w:t xml:space="preserve"> + Salicylic acid + CPPU (T</w:t>
      </w:r>
      <w:r w:rsidR="00872CA6" w:rsidRPr="007A436B">
        <w:rPr>
          <w:rFonts w:ascii="Times New Roman" w:hAnsi="Times New Roman" w:cs="Times New Roman"/>
          <w:sz w:val="24"/>
          <w:szCs w:val="24"/>
          <w:vertAlign w:val="subscript"/>
        </w:rPr>
        <w:t>4</w:t>
      </w:r>
      <w:r w:rsidR="00872CA6" w:rsidRPr="007A436B">
        <w:rPr>
          <w:rFonts w:ascii="Times New Roman" w:hAnsi="Times New Roman" w:cs="Times New Roman"/>
          <w:sz w:val="24"/>
          <w:szCs w:val="24"/>
        </w:rPr>
        <w:t xml:space="preserve">) i.e., 2.59 m with (5.85%), 100% </w:t>
      </w:r>
      <w:proofErr w:type="spellStart"/>
      <w:r w:rsidR="00872CA6" w:rsidRPr="007A436B">
        <w:rPr>
          <w:rFonts w:ascii="Times New Roman" w:hAnsi="Times New Roman" w:cs="Times New Roman"/>
          <w:sz w:val="24"/>
          <w:szCs w:val="24"/>
        </w:rPr>
        <w:t>ETc</w:t>
      </w:r>
      <w:proofErr w:type="spellEnd"/>
      <w:r w:rsidR="00872CA6" w:rsidRPr="007A436B">
        <w:rPr>
          <w:rFonts w:ascii="Times New Roman" w:hAnsi="Times New Roman" w:cs="Times New Roman"/>
          <w:sz w:val="24"/>
          <w:szCs w:val="24"/>
        </w:rPr>
        <w:t xml:space="preserve"> + Salicylic acid + Seaweed extract (T</w:t>
      </w:r>
      <w:r w:rsidR="00872CA6" w:rsidRPr="007A436B">
        <w:rPr>
          <w:rFonts w:ascii="Times New Roman" w:hAnsi="Times New Roman" w:cs="Times New Roman"/>
          <w:sz w:val="24"/>
          <w:szCs w:val="24"/>
          <w:vertAlign w:val="subscript"/>
        </w:rPr>
        <w:t>5</w:t>
      </w:r>
      <w:r w:rsidR="00872CA6" w:rsidRPr="007A436B">
        <w:rPr>
          <w:rFonts w:ascii="Times New Roman" w:hAnsi="Times New Roman" w:cs="Times New Roman"/>
          <w:sz w:val="24"/>
          <w:szCs w:val="24"/>
        </w:rPr>
        <w:t xml:space="preserve">) i.e., 2.53 m with (5.23%) and the minimum pooled canopy height was recorded in 75% </w:t>
      </w:r>
      <w:proofErr w:type="spellStart"/>
      <w:r w:rsidR="00872CA6" w:rsidRPr="007A436B">
        <w:rPr>
          <w:rFonts w:ascii="Times New Roman" w:hAnsi="Times New Roman" w:cs="Times New Roman"/>
          <w:sz w:val="24"/>
          <w:szCs w:val="24"/>
        </w:rPr>
        <w:t>ETc</w:t>
      </w:r>
      <w:proofErr w:type="spellEnd"/>
      <w:r w:rsidR="00872CA6" w:rsidRPr="007A436B">
        <w:rPr>
          <w:rFonts w:ascii="Times New Roman" w:hAnsi="Times New Roman" w:cs="Times New Roman"/>
          <w:sz w:val="24"/>
          <w:szCs w:val="24"/>
        </w:rPr>
        <w:t xml:space="preserve"> + Salicylic acid (T</w:t>
      </w:r>
      <w:r w:rsidR="00872CA6" w:rsidRPr="007A436B">
        <w:rPr>
          <w:rFonts w:ascii="Times New Roman" w:hAnsi="Times New Roman" w:cs="Times New Roman"/>
          <w:sz w:val="24"/>
          <w:szCs w:val="24"/>
          <w:vertAlign w:val="subscript"/>
        </w:rPr>
        <w:t>8</w:t>
      </w:r>
      <w:r w:rsidR="00872CA6" w:rsidRPr="007A436B">
        <w:rPr>
          <w:rFonts w:ascii="Times New Roman" w:hAnsi="Times New Roman" w:cs="Times New Roman"/>
          <w:sz w:val="24"/>
          <w:szCs w:val="24"/>
        </w:rPr>
        <w:t xml:space="preserve">) i.e., 1.85 m with (4.06%) which was at par with 75% </w:t>
      </w:r>
      <w:proofErr w:type="spellStart"/>
      <w:r w:rsidR="00872CA6" w:rsidRPr="007A436B">
        <w:rPr>
          <w:rFonts w:ascii="Times New Roman" w:hAnsi="Times New Roman" w:cs="Times New Roman"/>
          <w:sz w:val="24"/>
          <w:szCs w:val="24"/>
        </w:rPr>
        <w:t>ETc</w:t>
      </w:r>
      <w:proofErr w:type="spellEnd"/>
      <w:r w:rsidR="00872CA6" w:rsidRPr="007A436B">
        <w:rPr>
          <w:rFonts w:ascii="Times New Roman" w:hAnsi="Times New Roman" w:cs="Times New Roman"/>
          <w:sz w:val="24"/>
          <w:szCs w:val="24"/>
        </w:rPr>
        <w:t xml:space="preserve"> + Seaweed extract (T</w:t>
      </w:r>
      <w:r w:rsidR="00872CA6" w:rsidRPr="007A436B">
        <w:rPr>
          <w:rFonts w:ascii="Times New Roman" w:hAnsi="Times New Roman" w:cs="Times New Roman"/>
          <w:sz w:val="24"/>
          <w:szCs w:val="24"/>
          <w:vertAlign w:val="subscript"/>
        </w:rPr>
        <w:t>10</w:t>
      </w:r>
      <w:r w:rsidR="00872CA6" w:rsidRPr="007A436B">
        <w:rPr>
          <w:rFonts w:ascii="Times New Roman" w:hAnsi="Times New Roman" w:cs="Times New Roman"/>
          <w:sz w:val="24"/>
          <w:szCs w:val="24"/>
        </w:rPr>
        <w:t xml:space="preserve">) i.e.,1.94 m with (4.28%) and 75% </w:t>
      </w:r>
      <w:proofErr w:type="spellStart"/>
      <w:r w:rsidR="00872CA6" w:rsidRPr="007A436B">
        <w:rPr>
          <w:rFonts w:ascii="Times New Roman" w:hAnsi="Times New Roman" w:cs="Times New Roman"/>
          <w:sz w:val="24"/>
          <w:szCs w:val="24"/>
        </w:rPr>
        <w:t>ETc</w:t>
      </w:r>
      <w:proofErr w:type="spellEnd"/>
      <w:r w:rsidR="00872CA6" w:rsidRPr="007A436B">
        <w:rPr>
          <w:rFonts w:ascii="Times New Roman" w:hAnsi="Times New Roman" w:cs="Times New Roman"/>
          <w:sz w:val="24"/>
          <w:szCs w:val="24"/>
        </w:rPr>
        <w:t xml:space="preserve"> + CPPU (T</w:t>
      </w:r>
      <w:r w:rsidR="00872CA6" w:rsidRPr="007A436B">
        <w:rPr>
          <w:rFonts w:ascii="Times New Roman" w:hAnsi="Times New Roman" w:cs="Times New Roman"/>
          <w:sz w:val="24"/>
          <w:szCs w:val="24"/>
          <w:vertAlign w:val="subscript"/>
        </w:rPr>
        <w:t>9</w:t>
      </w:r>
      <w:r w:rsidR="00872CA6" w:rsidRPr="007A436B">
        <w:rPr>
          <w:rFonts w:ascii="Times New Roman" w:hAnsi="Times New Roman" w:cs="Times New Roman"/>
          <w:sz w:val="24"/>
          <w:szCs w:val="24"/>
        </w:rPr>
        <w:t>) i.e., 2.05 m with (5.35%) increase in canopy height.</w:t>
      </w:r>
    </w:p>
    <w:p w14:paraId="359C8D1C" w14:textId="77777777" w:rsidR="00DC4517" w:rsidRPr="007A436B" w:rsidRDefault="00DC4517" w:rsidP="00FF29EE">
      <w:pPr>
        <w:ind w:right="535"/>
        <w:rPr>
          <w:rFonts w:ascii="Times New Roman" w:hAnsi="Times New Roman" w:cs="Times New Roman"/>
          <w:b/>
          <w:bCs/>
          <w:sz w:val="24"/>
          <w:szCs w:val="24"/>
        </w:rPr>
      </w:pPr>
    </w:p>
    <w:p w14:paraId="71F63C4A" w14:textId="60E112D6" w:rsidR="00872CA6" w:rsidRPr="007A436B" w:rsidRDefault="00DC4517" w:rsidP="00FF29EE">
      <w:pPr>
        <w:ind w:right="535"/>
        <w:rPr>
          <w:rFonts w:ascii="Times New Roman" w:hAnsi="Times New Roman" w:cs="Times New Roman"/>
          <w:b/>
          <w:sz w:val="24"/>
          <w:szCs w:val="24"/>
        </w:rPr>
      </w:pPr>
      <w:r w:rsidRPr="007A436B">
        <w:rPr>
          <w:rFonts w:ascii="Times New Roman" w:hAnsi="Times New Roman" w:cs="Times New Roman"/>
          <w:b/>
          <w:bCs/>
          <w:sz w:val="24"/>
          <w:szCs w:val="24"/>
        </w:rPr>
        <w:t xml:space="preserve">Percent increase in canopy volume </w:t>
      </w:r>
      <w:bookmarkStart w:id="16" w:name="_Hlk219195186"/>
      <w:r w:rsidRPr="007A436B">
        <w:rPr>
          <w:rFonts w:ascii="Times New Roman" w:hAnsi="Times New Roman" w:cs="Times New Roman"/>
          <w:b/>
          <w:bCs/>
          <w:sz w:val="24"/>
          <w:szCs w:val="24"/>
        </w:rPr>
        <w:t>(m</w:t>
      </w:r>
      <w:r w:rsidRPr="007A436B">
        <w:rPr>
          <w:rFonts w:ascii="Times New Roman" w:hAnsi="Times New Roman" w:cs="Times New Roman"/>
          <w:b/>
          <w:bCs/>
          <w:sz w:val="24"/>
          <w:szCs w:val="24"/>
          <w:vertAlign w:val="superscript"/>
        </w:rPr>
        <w:t>3</w:t>
      </w:r>
      <w:r w:rsidRPr="007A436B">
        <w:rPr>
          <w:rFonts w:ascii="Times New Roman" w:hAnsi="Times New Roman" w:cs="Times New Roman"/>
          <w:b/>
          <w:bCs/>
          <w:sz w:val="24"/>
          <w:szCs w:val="24"/>
        </w:rPr>
        <w:t>)</w:t>
      </w:r>
      <w:bookmarkEnd w:id="16"/>
    </w:p>
    <w:p w14:paraId="1DD10AB5" w14:textId="7F5E4AEE" w:rsidR="00DC4517" w:rsidRPr="007A436B" w:rsidRDefault="006664A0" w:rsidP="00DC4517">
      <w:pPr>
        <w:pStyle w:val="ListParagraph"/>
        <w:widowControl w:val="0"/>
        <w:suppressAutoHyphens/>
        <w:spacing w:after="0" w:line="360" w:lineRule="auto"/>
        <w:ind w:left="360" w:firstLine="1080"/>
        <w:jc w:val="both"/>
        <w:rPr>
          <w:rFonts w:ascii="Times New Roman" w:hAnsi="Times New Roman" w:cs="Times New Roman"/>
          <w:sz w:val="24"/>
          <w:szCs w:val="24"/>
        </w:rPr>
      </w:pPr>
      <w:r w:rsidRPr="007A436B">
        <w:rPr>
          <w:rFonts w:ascii="Times New Roman" w:hAnsi="Times New Roman" w:cs="Times New Roman"/>
          <w:sz w:val="24"/>
          <w:szCs w:val="24"/>
        </w:rPr>
        <w:t xml:space="preserve">Among the different irrigation levels </w:t>
      </w:r>
      <w:r w:rsidR="00DC4517" w:rsidRPr="007A436B">
        <w:rPr>
          <w:rFonts w:ascii="Times New Roman" w:hAnsi="Times New Roman" w:cs="Times New Roman"/>
          <w:sz w:val="24"/>
          <w:szCs w:val="24"/>
        </w:rPr>
        <w:t xml:space="preserve">100% </w:t>
      </w:r>
      <w:proofErr w:type="spellStart"/>
      <w:r w:rsidR="00DC4517" w:rsidRPr="007A436B">
        <w:rPr>
          <w:rFonts w:ascii="Times New Roman" w:hAnsi="Times New Roman" w:cs="Times New Roman"/>
          <w:sz w:val="24"/>
          <w:szCs w:val="24"/>
        </w:rPr>
        <w:t>ETc</w:t>
      </w:r>
      <w:proofErr w:type="spellEnd"/>
      <w:r w:rsidR="00DC4517" w:rsidRPr="007A436B">
        <w:rPr>
          <w:rFonts w:ascii="Times New Roman" w:hAnsi="Times New Roman" w:cs="Times New Roman"/>
          <w:sz w:val="24"/>
          <w:szCs w:val="24"/>
        </w:rPr>
        <w:t xml:space="preserve"> recorded significantly higher pooled canopy volume i.e., 144.86 m³ with (13.66%) increase and lower pooled canopy volume i.e., 121.46 m³ with (11.90%) under 75% </w:t>
      </w:r>
      <w:proofErr w:type="spellStart"/>
      <w:r w:rsidR="00DC4517" w:rsidRPr="007A436B">
        <w:rPr>
          <w:rFonts w:ascii="Times New Roman" w:hAnsi="Times New Roman" w:cs="Times New Roman"/>
          <w:sz w:val="24"/>
          <w:szCs w:val="24"/>
        </w:rPr>
        <w:t>ETc.</w:t>
      </w:r>
      <w:proofErr w:type="spellEnd"/>
    </w:p>
    <w:p w14:paraId="6EC76A34" w14:textId="635243A6" w:rsidR="00DC4517" w:rsidRPr="007A436B" w:rsidRDefault="006664A0" w:rsidP="00DC4517">
      <w:pPr>
        <w:pStyle w:val="ListParagraph"/>
        <w:widowControl w:val="0"/>
        <w:suppressAutoHyphens/>
        <w:spacing w:after="0" w:line="360" w:lineRule="auto"/>
        <w:ind w:left="360" w:firstLine="1080"/>
        <w:jc w:val="both"/>
        <w:rPr>
          <w:rFonts w:ascii="Times New Roman" w:hAnsi="Times New Roman" w:cs="Times New Roman"/>
          <w:sz w:val="24"/>
          <w:szCs w:val="24"/>
        </w:rPr>
      </w:pPr>
      <w:r w:rsidRPr="007A436B">
        <w:rPr>
          <w:rFonts w:ascii="Times New Roman" w:hAnsi="Times New Roman" w:cs="Times New Roman"/>
          <w:sz w:val="24"/>
          <w:szCs w:val="24"/>
        </w:rPr>
        <w:t xml:space="preserve">The pooled analysis of data for 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including individual and combined applications revealed that there was a significant difference for percent increase in canopy volume (m</w:t>
      </w:r>
      <w:r w:rsidRPr="007A436B">
        <w:rPr>
          <w:rFonts w:ascii="Times New Roman" w:hAnsi="Times New Roman" w:cs="Times New Roman"/>
          <w:sz w:val="24"/>
          <w:szCs w:val="24"/>
          <w:vertAlign w:val="superscript"/>
        </w:rPr>
        <w:t>3</w:t>
      </w:r>
      <w:r w:rsidRPr="007A436B">
        <w:rPr>
          <w:rFonts w:ascii="Times New Roman" w:hAnsi="Times New Roman" w:cs="Times New Roman"/>
          <w:sz w:val="24"/>
          <w:szCs w:val="24"/>
        </w:rPr>
        <w:t xml:space="preserve">). </w:t>
      </w:r>
      <w:r w:rsidR="00DC4517" w:rsidRPr="007A436B">
        <w:rPr>
          <w:rFonts w:ascii="Times New Roman" w:hAnsi="Times New Roman" w:cs="Times New Roman"/>
          <w:sz w:val="24"/>
          <w:szCs w:val="24"/>
        </w:rPr>
        <w:t>Maximum pooled canopy volume was recorded in Seaweed extract + CPPU (B</w:t>
      </w:r>
      <w:r w:rsidR="00DC4517" w:rsidRPr="007A436B">
        <w:rPr>
          <w:rFonts w:ascii="Times New Roman" w:hAnsi="Times New Roman" w:cs="Times New Roman"/>
          <w:sz w:val="24"/>
          <w:szCs w:val="24"/>
          <w:vertAlign w:val="subscript"/>
        </w:rPr>
        <w:t>6</w:t>
      </w:r>
      <w:r w:rsidR="00DC4517" w:rsidRPr="007A436B">
        <w:rPr>
          <w:rFonts w:ascii="Times New Roman" w:hAnsi="Times New Roman" w:cs="Times New Roman"/>
          <w:sz w:val="24"/>
          <w:szCs w:val="24"/>
        </w:rPr>
        <w:t>) i.e., 164.99 m³ with (12.55%) and the minimum pooled canopy volume was recorded in Control (B</w:t>
      </w:r>
      <w:r w:rsidR="00DC4517" w:rsidRPr="007A436B">
        <w:rPr>
          <w:rFonts w:ascii="Times New Roman" w:hAnsi="Times New Roman" w:cs="Times New Roman"/>
          <w:sz w:val="24"/>
          <w:szCs w:val="24"/>
          <w:vertAlign w:val="subscript"/>
        </w:rPr>
        <w:t>7</w:t>
      </w:r>
      <w:r w:rsidR="00DC4517" w:rsidRPr="007A436B">
        <w:rPr>
          <w:rFonts w:ascii="Times New Roman" w:hAnsi="Times New Roman" w:cs="Times New Roman"/>
          <w:sz w:val="24"/>
          <w:szCs w:val="24"/>
        </w:rPr>
        <w:t>) i.e., 109.68 m³ with (11.84%), which was at par with Salicylic acid + CPPU (B</w:t>
      </w:r>
      <w:r w:rsidR="00DC4517" w:rsidRPr="007A436B">
        <w:rPr>
          <w:rFonts w:ascii="Times New Roman" w:hAnsi="Times New Roman" w:cs="Times New Roman"/>
          <w:sz w:val="24"/>
          <w:szCs w:val="24"/>
          <w:vertAlign w:val="subscript"/>
        </w:rPr>
        <w:t>4</w:t>
      </w:r>
      <w:r w:rsidR="00DC4517" w:rsidRPr="007A436B">
        <w:rPr>
          <w:rFonts w:ascii="Times New Roman" w:hAnsi="Times New Roman" w:cs="Times New Roman"/>
          <w:sz w:val="24"/>
          <w:szCs w:val="24"/>
        </w:rPr>
        <w:t>) i.e., 111.84 m³ with (13.19%) increase.</w:t>
      </w:r>
    </w:p>
    <w:p w14:paraId="3762E22B" w14:textId="4916BA0B" w:rsidR="00DC4517" w:rsidRPr="007A436B" w:rsidRDefault="006664A0" w:rsidP="00DC4517">
      <w:pPr>
        <w:pStyle w:val="ListParagraph"/>
        <w:widowControl w:val="0"/>
        <w:suppressAutoHyphens/>
        <w:spacing w:after="0" w:line="360" w:lineRule="auto"/>
        <w:ind w:left="360" w:firstLine="1170"/>
        <w:jc w:val="both"/>
        <w:rPr>
          <w:rFonts w:ascii="Times New Roman" w:hAnsi="Times New Roman" w:cs="Times New Roman"/>
          <w:sz w:val="24"/>
          <w:szCs w:val="24"/>
        </w:rPr>
      </w:pPr>
      <w:bookmarkStart w:id="17" w:name="_Hlk219213240"/>
      <w:r w:rsidRPr="007A436B">
        <w:rPr>
          <w:rFonts w:ascii="Times New Roman" w:hAnsi="Times New Roman" w:cs="Times New Roman"/>
          <w:sz w:val="24"/>
          <w:szCs w:val="24"/>
        </w:rPr>
        <w:t xml:space="preserve">Among interaction between deficit irrigation,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percent increase in canopy volume (m</w:t>
      </w:r>
      <w:r w:rsidRPr="007A436B">
        <w:rPr>
          <w:rFonts w:ascii="Times New Roman" w:hAnsi="Times New Roman" w:cs="Times New Roman"/>
          <w:sz w:val="24"/>
          <w:szCs w:val="24"/>
          <w:vertAlign w:val="superscript"/>
        </w:rPr>
        <w:t>3</w:t>
      </w:r>
      <w:r w:rsidRPr="007A436B">
        <w:rPr>
          <w:rFonts w:ascii="Times New Roman" w:hAnsi="Times New Roman" w:cs="Times New Roman"/>
          <w:sz w:val="24"/>
          <w:szCs w:val="24"/>
        </w:rPr>
        <w:t>) was found non-significant in pooled mean. M</w:t>
      </w:r>
      <w:r w:rsidR="00DC4517" w:rsidRPr="007A436B">
        <w:rPr>
          <w:rFonts w:ascii="Times New Roman" w:hAnsi="Times New Roman" w:cs="Times New Roman"/>
          <w:sz w:val="24"/>
          <w:szCs w:val="24"/>
        </w:rPr>
        <w:t xml:space="preserve">aximum pooled canopy volume was observed in 100% </w:t>
      </w:r>
      <w:proofErr w:type="spellStart"/>
      <w:r w:rsidR="00DC4517" w:rsidRPr="007A436B">
        <w:rPr>
          <w:rFonts w:ascii="Times New Roman" w:hAnsi="Times New Roman" w:cs="Times New Roman"/>
          <w:sz w:val="24"/>
          <w:szCs w:val="24"/>
        </w:rPr>
        <w:t>ETc</w:t>
      </w:r>
      <w:proofErr w:type="spellEnd"/>
      <w:r w:rsidR="00DC4517" w:rsidRPr="007A436B">
        <w:rPr>
          <w:rFonts w:ascii="Times New Roman" w:hAnsi="Times New Roman" w:cs="Times New Roman"/>
          <w:sz w:val="24"/>
          <w:szCs w:val="24"/>
        </w:rPr>
        <w:t xml:space="preserve"> + Seaweed extract + CPPU (T</w:t>
      </w:r>
      <w:r w:rsidR="00DC4517" w:rsidRPr="007A436B">
        <w:rPr>
          <w:rFonts w:ascii="Times New Roman" w:hAnsi="Times New Roman" w:cs="Times New Roman"/>
          <w:sz w:val="24"/>
          <w:szCs w:val="24"/>
          <w:vertAlign w:val="subscript"/>
        </w:rPr>
        <w:t>6</w:t>
      </w:r>
      <w:r w:rsidR="00DC4517" w:rsidRPr="007A436B">
        <w:rPr>
          <w:rFonts w:ascii="Times New Roman" w:hAnsi="Times New Roman" w:cs="Times New Roman"/>
          <w:sz w:val="24"/>
          <w:szCs w:val="24"/>
        </w:rPr>
        <w:t xml:space="preserve">) i.e., 179.49 m³ with (13.11%) and the minimum pooled canopy volume was recorded in 75% </w:t>
      </w:r>
      <w:proofErr w:type="spellStart"/>
      <w:r w:rsidR="00DC4517" w:rsidRPr="007A436B">
        <w:rPr>
          <w:rFonts w:ascii="Times New Roman" w:hAnsi="Times New Roman" w:cs="Times New Roman"/>
          <w:sz w:val="24"/>
          <w:szCs w:val="24"/>
        </w:rPr>
        <w:t>ETc</w:t>
      </w:r>
      <w:proofErr w:type="spellEnd"/>
      <w:r w:rsidR="00DC4517" w:rsidRPr="007A436B">
        <w:rPr>
          <w:rFonts w:ascii="Times New Roman" w:hAnsi="Times New Roman" w:cs="Times New Roman"/>
          <w:sz w:val="24"/>
          <w:szCs w:val="24"/>
        </w:rPr>
        <w:t xml:space="preserve"> + Salicylic acid + CPPU (T</w:t>
      </w:r>
      <w:r w:rsidR="00DC4517" w:rsidRPr="007A436B">
        <w:rPr>
          <w:rFonts w:ascii="Times New Roman" w:hAnsi="Times New Roman" w:cs="Times New Roman"/>
          <w:sz w:val="24"/>
          <w:szCs w:val="24"/>
          <w:vertAlign w:val="subscript"/>
        </w:rPr>
        <w:t>11</w:t>
      </w:r>
      <w:r w:rsidR="00DC4517" w:rsidRPr="007A436B">
        <w:rPr>
          <w:rFonts w:ascii="Times New Roman" w:hAnsi="Times New Roman" w:cs="Times New Roman"/>
          <w:sz w:val="24"/>
          <w:szCs w:val="24"/>
        </w:rPr>
        <w:t xml:space="preserve">) i.e., 87.32 m³ with (12.51%), which was at par with 75% </w:t>
      </w:r>
      <w:proofErr w:type="spellStart"/>
      <w:r w:rsidR="00DC4517" w:rsidRPr="007A436B">
        <w:rPr>
          <w:rFonts w:ascii="Times New Roman" w:hAnsi="Times New Roman" w:cs="Times New Roman"/>
          <w:sz w:val="24"/>
          <w:szCs w:val="24"/>
        </w:rPr>
        <w:t>ETc</w:t>
      </w:r>
      <w:proofErr w:type="spellEnd"/>
      <w:r w:rsidR="00DC4517" w:rsidRPr="007A436B">
        <w:rPr>
          <w:rFonts w:ascii="Times New Roman" w:hAnsi="Times New Roman" w:cs="Times New Roman"/>
          <w:sz w:val="24"/>
          <w:szCs w:val="24"/>
        </w:rPr>
        <w:t xml:space="preserve"> + Control (T</w:t>
      </w:r>
      <w:r w:rsidR="00DC4517" w:rsidRPr="007A436B">
        <w:rPr>
          <w:rFonts w:ascii="Times New Roman" w:hAnsi="Times New Roman" w:cs="Times New Roman"/>
          <w:sz w:val="24"/>
          <w:szCs w:val="24"/>
          <w:vertAlign w:val="subscript"/>
        </w:rPr>
        <w:t>14</w:t>
      </w:r>
      <w:r w:rsidR="00DC4517" w:rsidRPr="007A436B">
        <w:rPr>
          <w:rFonts w:ascii="Times New Roman" w:hAnsi="Times New Roman" w:cs="Times New Roman"/>
          <w:sz w:val="24"/>
          <w:szCs w:val="24"/>
        </w:rPr>
        <w:t>) 107.04 m³ (10.87%)</w:t>
      </w:r>
    </w:p>
    <w:bookmarkEnd w:id="17"/>
    <w:p w14:paraId="281482FA" w14:textId="77777777" w:rsidR="00DB1460" w:rsidRPr="007A436B" w:rsidRDefault="00DB1460" w:rsidP="00FF29EE">
      <w:pPr>
        <w:ind w:right="535"/>
        <w:rPr>
          <w:rFonts w:ascii="Times New Roman" w:hAnsi="Times New Roman" w:cs="Times New Roman"/>
          <w:b/>
          <w:bCs/>
          <w:sz w:val="24"/>
          <w:szCs w:val="24"/>
        </w:rPr>
      </w:pPr>
    </w:p>
    <w:p w14:paraId="5180444C" w14:textId="10C6721D" w:rsidR="00DC4517" w:rsidRPr="007A436B" w:rsidRDefault="00DB1460" w:rsidP="00FF29EE">
      <w:pPr>
        <w:ind w:right="535"/>
        <w:rPr>
          <w:rFonts w:ascii="Times New Roman" w:hAnsi="Times New Roman" w:cs="Times New Roman"/>
          <w:b/>
          <w:sz w:val="24"/>
          <w:szCs w:val="24"/>
        </w:rPr>
      </w:pPr>
      <w:r w:rsidRPr="007A436B">
        <w:rPr>
          <w:rFonts w:ascii="Times New Roman" w:hAnsi="Times New Roman" w:cs="Times New Roman"/>
          <w:b/>
          <w:bCs/>
          <w:sz w:val="24"/>
          <w:szCs w:val="24"/>
        </w:rPr>
        <w:t>Leaf area (cm</w:t>
      </w:r>
      <w:r w:rsidRPr="007A436B">
        <w:rPr>
          <w:rFonts w:ascii="Times New Roman" w:hAnsi="Times New Roman" w:cs="Times New Roman"/>
          <w:b/>
          <w:bCs/>
          <w:sz w:val="24"/>
          <w:szCs w:val="24"/>
          <w:vertAlign w:val="superscript"/>
        </w:rPr>
        <w:t>2</w:t>
      </w:r>
      <w:r w:rsidRPr="007A436B">
        <w:rPr>
          <w:rFonts w:ascii="Times New Roman" w:hAnsi="Times New Roman" w:cs="Times New Roman"/>
          <w:b/>
          <w:bCs/>
          <w:sz w:val="24"/>
          <w:szCs w:val="24"/>
        </w:rPr>
        <w:t>)</w:t>
      </w:r>
    </w:p>
    <w:p w14:paraId="63937A53" w14:textId="22DFE7BD" w:rsidR="00DB1460" w:rsidRPr="007A436B" w:rsidRDefault="00CB16A0" w:rsidP="00DB1460">
      <w:pPr>
        <w:widowControl w:val="0"/>
        <w:suppressAutoHyphens/>
        <w:spacing w:after="0" w:line="360" w:lineRule="auto"/>
        <w:ind w:left="270" w:firstLine="1170"/>
        <w:jc w:val="both"/>
        <w:rPr>
          <w:rFonts w:ascii="Times New Roman" w:hAnsi="Times New Roman" w:cs="Times New Roman"/>
          <w:sz w:val="24"/>
          <w:szCs w:val="24"/>
        </w:rPr>
      </w:pPr>
      <w:r w:rsidRPr="007A436B">
        <w:rPr>
          <w:rFonts w:ascii="Times New Roman" w:hAnsi="Times New Roman" w:cs="Times New Roman"/>
          <w:sz w:val="24"/>
          <w:szCs w:val="24"/>
        </w:rPr>
        <w:t xml:space="preserve">Among the different irrigation levels </w:t>
      </w:r>
      <w:r w:rsidR="00DB1460" w:rsidRPr="007A436B">
        <w:rPr>
          <w:rFonts w:ascii="Times New Roman" w:hAnsi="Times New Roman" w:cs="Times New Roman"/>
          <w:sz w:val="24"/>
          <w:szCs w:val="24"/>
        </w:rPr>
        <w:t xml:space="preserve">100% </w:t>
      </w:r>
      <w:proofErr w:type="spellStart"/>
      <w:r w:rsidR="00DB1460" w:rsidRPr="007A436B">
        <w:rPr>
          <w:rFonts w:ascii="Times New Roman" w:hAnsi="Times New Roman" w:cs="Times New Roman"/>
          <w:sz w:val="24"/>
          <w:szCs w:val="24"/>
        </w:rPr>
        <w:t>ETc</w:t>
      </w:r>
      <w:proofErr w:type="spellEnd"/>
      <w:r w:rsidR="00DB1460" w:rsidRPr="007A436B">
        <w:rPr>
          <w:rFonts w:ascii="Times New Roman" w:hAnsi="Times New Roman" w:cs="Times New Roman"/>
          <w:sz w:val="24"/>
          <w:szCs w:val="24"/>
        </w:rPr>
        <w:t xml:space="preserve"> significantly increased leaf area (95.57 cm²) and 75% </w:t>
      </w:r>
      <w:proofErr w:type="spellStart"/>
      <w:r w:rsidR="00DB1460" w:rsidRPr="007A436B">
        <w:rPr>
          <w:rFonts w:ascii="Times New Roman" w:hAnsi="Times New Roman" w:cs="Times New Roman"/>
          <w:sz w:val="24"/>
          <w:szCs w:val="24"/>
        </w:rPr>
        <w:t>ETc</w:t>
      </w:r>
      <w:proofErr w:type="spellEnd"/>
      <w:r w:rsidR="00DB1460" w:rsidRPr="007A436B">
        <w:rPr>
          <w:rFonts w:ascii="Times New Roman" w:hAnsi="Times New Roman" w:cs="Times New Roman"/>
          <w:sz w:val="24"/>
          <w:szCs w:val="24"/>
        </w:rPr>
        <w:t xml:space="preserve"> (78.50 cm²) irrigation level decreased leaf area.</w:t>
      </w:r>
    </w:p>
    <w:p w14:paraId="7B72FBF6" w14:textId="22D7E806" w:rsidR="00DB1460" w:rsidRPr="007A436B" w:rsidRDefault="00CB16A0" w:rsidP="00DB1460">
      <w:pPr>
        <w:widowControl w:val="0"/>
        <w:suppressAutoHyphens/>
        <w:spacing w:after="0" w:line="360" w:lineRule="auto"/>
        <w:ind w:left="270" w:firstLine="1170"/>
        <w:jc w:val="both"/>
        <w:rPr>
          <w:rFonts w:ascii="Times New Roman" w:hAnsi="Times New Roman" w:cs="Times New Roman"/>
          <w:sz w:val="24"/>
          <w:szCs w:val="24"/>
        </w:rPr>
      </w:pPr>
      <w:r w:rsidRPr="007A436B">
        <w:rPr>
          <w:rFonts w:ascii="Times New Roman" w:hAnsi="Times New Roman" w:cs="Times New Roman"/>
          <w:sz w:val="24"/>
          <w:szCs w:val="24"/>
        </w:rPr>
        <w:t xml:space="preserve">The pooled analysis of data for 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including individual and combined applications revealed that there was a significant difference for leaf area. </w:t>
      </w:r>
      <w:r w:rsidR="00DB1460" w:rsidRPr="007A436B">
        <w:rPr>
          <w:rFonts w:ascii="Times New Roman" w:hAnsi="Times New Roman" w:cs="Times New Roman"/>
          <w:sz w:val="24"/>
          <w:szCs w:val="24"/>
        </w:rPr>
        <w:t>Salicylic acid + Seaweed extract (B₅) recorded the maximum pooled leaf area (94.40 cm²). It was statistically at par with control (B₇) (88.83 cm²) while the minimum leaf area was observed in Salicylic acid (B₁) (82.44 cm²) which was statistically at par with seaweed extract + CPPU (B₆) (84.47 cm²).</w:t>
      </w:r>
    </w:p>
    <w:p w14:paraId="106A75BE" w14:textId="266173A4" w:rsidR="009A3E2B" w:rsidRPr="007A436B" w:rsidRDefault="00CB16A0" w:rsidP="001146CA">
      <w:pPr>
        <w:widowControl w:val="0"/>
        <w:suppressAutoHyphens/>
        <w:spacing w:after="0" w:line="360" w:lineRule="auto"/>
        <w:ind w:left="270" w:firstLine="1170"/>
        <w:jc w:val="both"/>
        <w:rPr>
          <w:rFonts w:ascii="Times New Roman" w:hAnsi="Times New Roman" w:cs="Times New Roman"/>
          <w:sz w:val="24"/>
          <w:szCs w:val="24"/>
        </w:rPr>
      </w:pPr>
      <w:r w:rsidRPr="007A436B">
        <w:rPr>
          <w:rFonts w:ascii="Times New Roman" w:hAnsi="Times New Roman" w:cs="Times New Roman"/>
          <w:sz w:val="24"/>
          <w:szCs w:val="24"/>
        </w:rPr>
        <w:t xml:space="preserve">Among interaction between deficit irrigation,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leaf area was found significant in pooled mean. </w:t>
      </w:r>
      <w:r w:rsidR="00DB1460" w:rsidRPr="007A436B">
        <w:rPr>
          <w:rFonts w:ascii="Times New Roman" w:hAnsi="Times New Roman" w:cs="Times New Roman"/>
          <w:sz w:val="24"/>
          <w:szCs w:val="24"/>
        </w:rPr>
        <w:t xml:space="preserve">100% </w:t>
      </w:r>
      <w:proofErr w:type="spellStart"/>
      <w:r w:rsidR="00DB1460" w:rsidRPr="007A436B">
        <w:rPr>
          <w:rFonts w:ascii="Times New Roman" w:hAnsi="Times New Roman" w:cs="Times New Roman"/>
          <w:sz w:val="24"/>
          <w:szCs w:val="24"/>
        </w:rPr>
        <w:t>ETc</w:t>
      </w:r>
      <w:proofErr w:type="spellEnd"/>
      <w:r w:rsidR="00DB1460" w:rsidRPr="007A436B">
        <w:rPr>
          <w:rFonts w:ascii="Times New Roman" w:hAnsi="Times New Roman" w:cs="Times New Roman"/>
          <w:sz w:val="24"/>
          <w:szCs w:val="24"/>
        </w:rPr>
        <w:t xml:space="preserve"> + Salicylic acid + Seaweed extract (T₅) recorded highest pooled leaf area (106.92 cm²) was statistically at par with (100% </w:t>
      </w:r>
      <w:proofErr w:type="spellStart"/>
      <w:r w:rsidR="00DB1460" w:rsidRPr="007A436B">
        <w:rPr>
          <w:rFonts w:ascii="Times New Roman" w:hAnsi="Times New Roman" w:cs="Times New Roman"/>
          <w:sz w:val="24"/>
          <w:szCs w:val="24"/>
        </w:rPr>
        <w:t>ETc</w:t>
      </w:r>
      <w:proofErr w:type="spellEnd"/>
      <w:r w:rsidR="00DB1460" w:rsidRPr="007A436B">
        <w:rPr>
          <w:rFonts w:ascii="Times New Roman" w:hAnsi="Times New Roman" w:cs="Times New Roman"/>
          <w:sz w:val="24"/>
          <w:szCs w:val="24"/>
        </w:rPr>
        <w:t xml:space="preserve"> + Seaweed extract) (T₃) (95.41 cm²) and (100% </w:t>
      </w:r>
      <w:proofErr w:type="spellStart"/>
      <w:r w:rsidR="00DB1460" w:rsidRPr="007A436B">
        <w:rPr>
          <w:rFonts w:ascii="Times New Roman" w:hAnsi="Times New Roman" w:cs="Times New Roman"/>
          <w:sz w:val="24"/>
          <w:szCs w:val="24"/>
        </w:rPr>
        <w:t>ETc</w:t>
      </w:r>
      <w:proofErr w:type="spellEnd"/>
      <w:r w:rsidR="00DB1460" w:rsidRPr="007A436B">
        <w:rPr>
          <w:rFonts w:ascii="Times New Roman" w:hAnsi="Times New Roman" w:cs="Times New Roman"/>
          <w:sz w:val="24"/>
          <w:szCs w:val="24"/>
        </w:rPr>
        <w:t xml:space="preserve"> + Salicylic acid + CPPU) (T₄) (93.32 cm²) and lowest pooled leaf area was recorded under 75% </w:t>
      </w:r>
      <w:proofErr w:type="spellStart"/>
      <w:r w:rsidR="00DB1460" w:rsidRPr="007A436B">
        <w:rPr>
          <w:rFonts w:ascii="Times New Roman" w:hAnsi="Times New Roman" w:cs="Times New Roman"/>
          <w:sz w:val="24"/>
          <w:szCs w:val="24"/>
        </w:rPr>
        <w:t>ETc</w:t>
      </w:r>
      <w:proofErr w:type="spellEnd"/>
      <w:r w:rsidR="00DB1460" w:rsidRPr="007A436B">
        <w:rPr>
          <w:rFonts w:ascii="Times New Roman" w:hAnsi="Times New Roman" w:cs="Times New Roman"/>
          <w:sz w:val="24"/>
          <w:szCs w:val="24"/>
        </w:rPr>
        <w:t xml:space="preserve"> + Salicylic acid (T₈) (64.85 cm²) which was statistically at par with T₁₃ (75% </w:t>
      </w:r>
      <w:proofErr w:type="spellStart"/>
      <w:r w:rsidR="00DB1460" w:rsidRPr="007A436B">
        <w:rPr>
          <w:rFonts w:ascii="Times New Roman" w:hAnsi="Times New Roman" w:cs="Times New Roman"/>
          <w:sz w:val="24"/>
          <w:szCs w:val="24"/>
        </w:rPr>
        <w:t>ETc</w:t>
      </w:r>
      <w:proofErr w:type="spellEnd"/>
      <w:r w:rsidR="00DB1460" w:rsidRPr="007A436B">
        <w:rPr>
          <w:rFonts w:ascii="Times New Roman" w:hAnsi="Times New Roman" w:cs="Times New Roman"/>
          <w:sz w:val="24"/>
          <w:szCs w:val="24"/>
        </w:rPr>
        <w:t xml:space="preserve"> + Seaweed extract + CPPU) (77.62 cm²) and T₉ (75% </w:t>
      </w:r>
      <w:proofErr w:type="spellStart"/>
      <w:r w:rsidR="00DB1460" w:rsidRPr="007A436B">
        <w:rPr>
          <w:rFonts w:ascii="Times New Roman" w:hAnsi="Times New Roman" w:cs="Times New Roman"/>
          <w:sz w:val="24"/>
          <w:szCs w:val="24"/>
        </w:rPr>
        <w:t>ETc</w:t>
      </w:r>
      <w:proofErr w:type="spellEnd"/>
      <w:r w:rsidR="00DB1460" w:rsidRPr="007A436B">
        <w:rPr>
          <w:rFonts w:ascii="Times New Roman" w:hAnsi="Times New Roman" w:cs="Times New Roman"/>
          <w:sz w:val="24"/>
          <w:szCs w:val="24"/>
        </w:rPr>
        <w:t xml:space="preserve"> + CPPU) (78.45 cm²).</w:t>
      </w:r>
      <w:bookmarkStart w:id="18" w:name="_Hlk218543248"/>
    </w:p>
    <w:p w14:paraId="6653A9CB" w14:textId="77777777" w:rsidR="001146CA" w:rsidRPr="007A436B" w:rsidRDefault="001146CA" w:rsidP="001146CA">
      <w:pPr>
        <w:widowControl w:val="0"/>
        <w:suppressAutoHyphens/>
        <w:spacing w:after="0" w:line="360" w:lineRule="auto"/>
        <w:ind w:left="270" w:firstLine="1170"/>
        <w:jc w:val="both"/>
        <w:rPr>
          <w:rFonts w:ascii="Times New Roman" w:hAnsi="Times New Roman" w:cs="Times New Roman"/>
          <w:sz w:val="24"/>
          <w:szCs w:val="24"/>
        </w:rPr>
      </w:pPr>
    </w:p>
    <w:p w14:paraId="76682B84" w14:textId="3D1B150C" w:rsidR="00DC4517" w:rsidRPr="007A436B" w:rsidRDefault="009A3E2B" w:rsidP="001146CA">
      <w:pPr>
        <w:widowControl w:val="0"/>
        <w:tabs>
          <w:tab w:val="left" w:pos="1440"/>
        </w:tabs>
        <w:suppressAutoHyphens/>
        <w:spacing w:after="0" w:line="480" w:lineRule="auto"/>
        <w:rPr>
          <w:rFonts w:ascii="Times New Roman" w:hAnsi="Times New Roman"/>
          <w:b/>
          <w:bCs/>
          <w:sz w:val="24"/>
          <w:szCs w:val="24"/>
        </w:rPr>
      </w:pPr>
      <w:r w:rsidRPr="007A436B">
        <w:rPr>
          <w:rFonts w:ascii="Times New Roman" w:hAnsi="Times New Roman"/>
          <w:b/>
          <w:bCs/>
          <w:sz w:val="24"/>
          <w:szCs w:val="24"/>
        </w:rPr>
        <w:t>Yield parameters</w:t>
      </w:r>
      <w:bookmarkEnd w:id="18"/>
    </w:p>
    <w:p w14:paraId="0303058D" w14:textId="77777777" w:rsidR="009A3E2B" w:rsidRPr="007A436B" w:rsidRDefault="009A3E2B" w:rsidP="009A3E2B">
      <w:pPr>
        <w:tabs>
          <w:tab w:val="left" w:pos="1440"/>
        </w:tabs>
        <w:spacing w:line="360" w:lineRule="auto"/>
        <w:rPr>
          <w:rFonts w:ascii="Times New Roman" w:hAnsi="Times New Roman"/>
          <w:b/>
          <w:bCs/>
          <w:sz w:val="24"/>
          <w:szCs w:val="24"/>
        </w:rPr>
      </w:pPr>
      <w:bookmarkStart w:id="19" w:name="_Hlk218543270"/>
      <w:bookmarkStart w:id="20" w:name="_Hlk218543686"/>
      <w:bookmarkStart w:id="21" w:name="_Hlk218543697"/>
      <w:r w:rsidRPr="007A436B">
        <w:rPr>
          <w:rFonts w:ascii="Times New Roman" w:hAnsi="Times New Roman"/>
          <w:b/>
          <w:bCs/>
          <w:sz w:val="24"/>
          <w:szCs w:val="24"/>
        </w:rPr>
        <w:t>Number of Fruits per plant</w:t>
      </w:r>
    </w:p>
    <w:bookmarkEnd w:id="19"/>
    <w:p w14:paraId="4EF31024" w14:textId="77777777" w:rsidR="001146CA" w:rsidRPr="007A436B" w:rsidRDefault="001A2051" w:rsidP="001146CA">
      <w:pPr>
        <w:pStyle w:val="ListParagraph"/>
        <w:widowControl w:val="0"/>
        <w:tabs>
          <w:tab w:val="left" w:pos="1620"/>
        </w:tabs>
        <w:suppressAutoHyphens/>
        <w:spacing w:after="0" w:line="360" w:lineRule="auto"/>
        <w:ind w:left="90" w:firstLine="990"/>
        <w:jc w:val="both"/>
        <w:rPr>
          <w:rFonts w:ascii="Times New Roman" w:hAnsi="Times New Roman"/>
          <w:sz w:val="24"/>
          <w:szCs w:val="24"/>
        </w:rPr>
      </w:pPr>
      <w:r w:rsidRPr="007A436B">
        <w:rPr>
          <w:rFonts w:ascii="Times New Roman" w:hAnsi="Times New Roman"/>
          <w:sz w:val="24"/>
          <w:szCs w:val="24"/>
        </w:rPr>
        <w:t xml:space="preserve">Among the different irrigation levels, </w:t>
      </w:r>
      <w:r w:rsidR="009A3E2B" w:rsidRPr="007A436B">
        <w:rPr>
          <w:rFonts w:ascii="Times New Roman" w:hAnsi="Times New Roman"/>
          <w:sz w:val="24"/>
          <w:szCs w:val="24"/>
        </w:rPr>
        <w:t xml:space="preserve">100%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(108.81) maximum number of fruits per plant and 75%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(63.70) showed minimum number of fruits per plant.</w:t>
      </w:r>
    </w:p>
    <w:p w14:paraId="7789AA5F" w14:textId="77777777" w:rsidR="001146CA" w:rsidRPr="007A436B" w:rsidRDefault="001A2051" w:rsidP="001146CA">
      <w:pPr>
        <w:pStyle w:val="ListParagraph"/>
        <w:widowControl w:val="0"/>
        <w:tabs>
          <w:tab w:val="left" w:pos="1620"/>
        </w:tabs>
        <w:suppressAutoHyphens/>
        <w:spacing w:after="0" w:line="360" w:lineRule="auto"/>
        <w:ind w:left="90" w:firstLine="990"/>
        <w:jc w:val="both"/>
        <w:rPr>
          <w:rFonts w:ascii="Times New Roman" w:hAnsi="Times New Roman"/>
          <w:sz w:val="24"/>
          <w:szCs w:val="24"/>
        </w:rPr>
      </w:pPr>
      <w:r w:rsidRPr="007A436B">
        <w:rPr>
          <w:rFonts w:ascii="Times New Roman" w:hAnsi="Times New Roman"/>
          <w:sz w:val="24"/>
          <w:szCs w:val="24"/>
        </w:rPr>
        <w:t xml:space="preserve">The pooled analysis of data for plant growth regulators and </w:t>
      </w:r>
      <w:proofErr w:type="spellStart"/>
      <w:r w:rsidRPr="007A436B">
        <w:rPr>
          <w:rFonts w:ascii="Times New Roman" w:hAnsi="Times New Roman"/>
          <w:sz w:val="24"/>
          <w:szCs w:val="24"/>
        </w:rPr>
        <w:t>biostimulant</w:t>
      </w:r>
      <w:proofErr w:type="spellEnd"/>
      <w:r w:rsidRPr="007A436B">
        <w:rPr>
          <w:rFonts w:ascii="Times New Roman" w:hAnsi="Times New Roman"/>
          <w:sz w:val="24"/>
          <w:szCs w:val="24"/>
        </w:rPr>
        <w:t xml:space="preserve"> including individual and combined applications revealed that there was a significant difference for number of fruits per plant in pooled mean data.  </w:t>
      </w:r>
      <w:r w:rsidR="009A3E2B" w:rsidRPr="007A436B">
        <w:rPr>
          <w:rFonts w:ascii="Times New Roman" w:hAnsi="Times New Roman"/>
          <w:sz w:val="24"/>
          <w:szCs w:val="24"/>
        </w:rPr>
        <w:t>Salicylic acid + CPPU (B₄) recorded significantly higher number of fruits per plant (113.56) which was statistically at par with Seaweed extract + CPPU (B₆) (101.63) and lowest number of fruits per plant recorded under Control (B₇) (61.44) which was statistically at par with Seaweed extract (B₃) (70.41) and Salicylic acid + Seaweed extract (B₅) (76.63).</w:t>
      </w:r>
    </w:p>
    <w:p w14:paraId="6CD36B59" w14:textId="77777777" w:rsidR="001146CA" w:rsidRPr="007A436B" w:rsidRDefault="001A2051" w:rsidP="001146CA">
      <w:pPr>
        <w:pStyle w:val="ListParagraph"/>
        <w:widowControl w:val="0"/>
        <w:tabs>
          <w:tab w:val="left" w:pos="1620"/>
        </w:tabs>
        <w:suppressAutoHyphens/>
        <w:spacing w:after="0" w:line="360" w:lineRule="auto"/>
        <w:ind w:left="90" w:firstLine="990"/>
        <w:jc w:val="both"/>
        <w:rPr>
          <w:rFonts w:ascii="Times New Roman" w:hAnsi="Times New Roman"/>
          <w:sz w:val="24"/>
          <w:szCs w:val="24"/>
        </w:rPr>
      </w:pPr>
      <w:r w:rsidRPr="007A436B">
        <w:rPr>
          <w:rFonts w:ascii="Times New Roman" w:hAnsi="Times New Roman"/>
          <w:sz w:val="24"/>
          <w:szCs w:val="24"/>
        </w:rPr>
        <w:t xml:space="preserve">Among interactions between deficit irrigation, growth regulators and </w:t>
      </w:r>
      <w:proofErr w:type="spellStart"/>
      <w:r w:rsidRPr="007A436B">
        <w:rPr>
          <w:rFonts w:ascii="Times New Roman" w:hAnsi="Times New Roman"/>
          <w:sz w:val="24"/>
          <w:szCs w:val="24"/>
        </w:rPr>
        <w:t>biostimulant</w:t>
      </w:r>
      <w:proofErr w:type="spellEnd"/>
      <w:r w:rsidRPr="007A436B">
        <w:rPr>
          <w:rFonts w:ascii="Times New Roman" w:hAnsi="Times New Roman"/>
          <w:sz w:val="24"/>
          <w:szCs w:val="24"/>
        </w:rPr>
        <w:t xml:space="preserve"> on number of fruits per plant was found significant for pooled data. </w:t>
      </w:r>
      <w:r w:rsidR="009A3E2B" w:rsidRPr="007A436B">
        <w:rPr>
          <w:rFonts w:ascii="Times New Roman" w:hAnsi="Times New Roman"/>
          <w:sz w:val="24"/>
          <w:szCs w:val="24"/>
        </w:rPr>
        <w:t xml:space="preserve">100%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Salicylic acid + CPPU (T₄) (145.38) recording the highest number of fruits which was statistically at par with 100%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Seaweed extract + CPPU (T₆) (122.38) and lowest number of fruits was observed </w:t>
      </w:r>
      <w:r w:rsidR="009A3E2B" w:rsidRPr="007A436B">
        <w:rPr>
          <w:rFonts w:ascii="Times New Roman" w:hAnsi="Times New Roman"/>
          <w:sz w:val="24"/>
          <w:szCs w:val="24"/>
        </w:rPr>
        <w:lastRenderedPageBreak/>
        <w:t xml:space="preserve">under 75%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Control (T₁₄) (36.63) which was statistically at par with 75%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Seaweed extract (T₁₀) (50.63) and 75%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Salicylic acid + Seaweed extract (T₁₂) (57.25)</w:t>
      </w:r>
      <w:r w:rsidR="001146CA" w:rsidRPr="007A436B">
        <w:rPr>
          <w:rFonts w:ascii="Times New Roman" w:hAnsi="Times New Roman"/>
          <w:sz w:val="24"/>
          <w:szCs w:val="24"/>
        </w:rPr>
        <w:t>.</w:t>
      </w:r>
    </w:p>
    <w:p w14:paraId="033A366C" w14:textId="511DEF35" w:rsidR="009A3E2B" w:rsidRPr="007A436B" w:rsidRDefault="009A3E2B" w:rsidP="001146CA">
      <w:pPr>
        <w:pStyle w:val="ListParagraph"/>
        <w:widowControl w:val="0"/>
        <w:tabs>
          <w:tab w:val="left" w:pos="1620"/>
        </w:tabs>
        <w:suppressAutoHyphens/>
        <w:spacing w:after="0" w:line="360" w:lineRule="auto"/>
        <w:ind w:left="90" w:firstLine="990"/>
        <w:jc w:val="both"/>
        <w:rPr>
          <w:rFonts w:ascii="Times New Roman" w:hAnsi="Times New Roman"/>
          <w:sz w:val="24"/>
          <w:szCs w:val="24"/>
        </w:rPr>
      </w:pPr>
      <w:r w:rsidRPr="007A436B">
        <w:rPr>
          <w:rFonts w:ascii="Times New Roman" w:hAnsi="Times New Roman"/>
          <w:sz w:val="24"/>
          <w:szCs w:val="24"/>
        </w:rPr>
        <w:t xml:space="preserve">The increase in number of fruits is due to supply of CPPU at different fruit growth stages. CPPU application increases fruit set and fruit retention which ultimately increases number of fruits.  CPPU increases fruit set in mango. The present investigation is in confirmation with the results obtained by and </w:t>
      </w:r>
      <w:proofErr w:type="spellStart"/>
      <w:r w:rsidRPr="007A436B">
        <w:rPr>
          <w:rFonts w:ascii="Times New Roman" w:hAnsi="Times New Roman"/>
          <w:sz w:val="24"/>
          <w:szCs w:val="24"/>
        </w:rPr>
        <w:t>Notodimedjo</w:t>
      </w:r>
      <w:proofErr w:type="spellEnd"/>
      <w:r w:rsidRPr="007A436B">
        <w:rPr>
          <w:rFonts w:ascii="Times New Roman" w:hAnsi="Times New Roman"/>
          <w:sz w:val="24"/>
          <w:szCs w:val="24"/>
        </w:rPr>
        <w:t xml:space="preserve"> (2000), Han and Lee (2001), </w:t>
      </w:r>
      <w:r w:rsidRPr="007A436B">
        <w:rPr>
          <w:rFonts w:ascii="Times New Roman" w:hAnsi="Times New Roman"/>
          <w:sz w:val="24"/>
          <w:szCs w:val="24"/>
          <w:lang w:bidi="hi-IN"/>
        </w:rPr>
        <w:t xml:space="preserve">Zeng </w:t>
      </w:r>
      <w:r w:rsidRPr="007A436B">
        <w:rPr>
          <w:rFonts w:ascii="Times New Roman" w:hAnsi="Times New Roman"/>
          <w:i/>
          <w:iCs/>
          <w:sz w:val="24"/>
          <w:szCs w:val="24"/>
          <w:lang w:bidi="hi-IN"/>
        </w:rPr>
        <w:t>et al.</w:t>
      </w:r>
      <w:r w:rsidRPr="007A436B">
        <w:rPr>
          <w:rFonts w:ascii="Times New Roman" w:hAnsi="Times New Roman"/>
          <w:sz w:val="24"/>
          <w:szCs w:val="24"/>
          <w:lang w:bidi="hi-IN"/>
        </w:rPr>
        <w:t xml:space="preserve"> (2008),</w:t>
      </w:r>
      <w:r w:rsidRPr="007A436B">
        <w:rPr>
          <w:rFonts w:ascii="Times New Roman" w:hAnsi="Times New Roman"/>
          <w:sz w:val="24"/>
          <w:szCs w:val="24"/>
        </w:rPr>
        <w:t xml:space="preserve"> </w:t>
      </w:r>
      <w:proofErr w:type="spellStart"/>
      <w:r w:rsidRPr="007A436B">
        <w:rPr>
          <w:rFonts w:ascii="Times New Roman" w:hAnsi="Times New Roman"/>
          <w:sz w:val="24"/>
          <w:szCs w:val="24"/>
        </w:rPr>
        <w:t>Paranjape</w:t>
      </w:r>
      <w:proofErr w:type="spellEnd"/>
      <w:r w:rsidRPr="007A436B">
        <w:rPr>
          <w:rFonts w:ascii="Times New Roman" w:hAnsi="Times New Roman"/>
          <w:sz w:val="24"/>
          <w:szCs w:val="24"/>
        </w:rPr>
        <w:t xml:space="preserve"> (2015)</w:t>
      </w:r>
      <w:r w:rsidR="000A7F9E">
        <w:rPr>
          <w:rFonts w:ascii="Times New Roman" w:hAnsi="Times New Roman"/>
          <w:sz w:val="24"/>
          <w:szCs w:val="24"/>
        </w:rPr>
        <w:t>.</w:t>
      </w:r>
    </w:p>
    <w:p w14:paraId="384C87C3" w14:textId="77777777" w:rsidR="001146CA" w:rsidRPr="007A436B" w:rsidRDefault="001146CA" w:rsidP="009A3E2B">
      <w:pPr>
        <w:tabs>
          <w:tab w:val="left" w:pos="1440"/>
        </w:tabs>
        <w:spacing w:line="360" w:lineRule="auto"/>
        <w:rPr>
          <w:rFonts w:ascii="Times New Roman" w:hAnsi="Times New Roman"/>
          <w:b/>
          <w:bCs/>
          <w:sz w:val="24"/>
          <w:szCs w:val="24"/>
        </w:rPr>
      </w:pPr>
      <w:bookmarkStart w:id="22" w:name="_Hlk218193436"/>
    </w:p>
    <w:p w14:paraId="264C82C2" w14:textId="05CA2DD2" w:rsidR="009A3E2B" w:rsidRPr="007A436B" w:rsidRDefault="009A3E2B" w:rsidP="009A3E2B">
      <w:pPr>
        <w:tabs>
          <w:tab w:val="left" w:pos="1440"/>
        </w:tabs>
        <w:spacing w:line="360" w:lineRule="auto"/>
        <w:rPr>
          <w:rFonts w:ascii="Times New Roman" w:hAnsi="Times New Roman"/>
          <w:b/>
          <w:bCs/>
          <w:sz w:val="24"/>
          <w:szCs w:val="24"/>
        </w:rPr>
      </w:pPr>
      <w:r w:rsidRPr="007A436B">
        <w:rPr>
          <w:rFonts w:ascii="Times New Roman" w:hAnsi="Times New Roman"/>
          <w:b/>
          <w:bCs/>
          <w:sz w:val="24"/>
          <w:szCs w:val="24"/>
        </w:rPr>
        <w:t xml:space="preserve">Fruit yield per plant </w:t>
      </w:r>
      <w:bookmarkEnd w:id="22"/>
      <w:r w:rsidRPr="007A436B">
        <w:rPr>
          <w:rFonts w:ascii="Times New Roman" w:hAnsi="Times New Roman"/>
          <w:b/>
          <w:bCs/>
          <w:sz w:val="24"/>
          <w:szCs w:val="24"/>
        </w:rPr>
        <w:t>(kg)</w:t>
      </w:r>
    </w:p>
    <w:p w14:paraId="3C247D67" w14:textId="1F8DE45E" w:rsidR="009A3E2B" w:rsidRPr="007A436B" w:rsidRDefault="001A2051" w:rsidP="009A3E2B">
      <w:pPr>
        <w:pStyle w:val="ListParagraph"/>
        <w:widowControl w:val="0"/>
        <w:suppressAutoHyphens/>
        <w:spacing w:after="0" w:line="360" w:lineRule="auto"/>
        <w:ind w:left="-180" w:firstLine="990"/>
        <w:jc w:val="both"/>
        <w:rPr>
          <w:rFonts w:ascii="Times New Roman" w:hAnsi="Times New Roman"/>
          <w:sz w:val="24"/>
          <w:szCs w:val="24"/>
        </w:rPr>
      </w:pPr>
      <w:r w:rsidRPr="007A436B">
        <w:rPr>
          <w:rFonts w:ascii="Times New Roman" w:hAnsi="Times New Roman"/>
          <w:sz w:val="24"/>
          <w:szCs w:val="24"/>
        </w:rPr>
        <w:t xml:space="preserve">Among the different irrigation levels, </w:t>
      </w:r>
      <w:r w:rsidR="009A3E2B" w:rsidRPr="007A436B">
        <w:rPr>
          <w:rFonts w:ascii="Times New Roman" w:hAnsi="Times New Roman"/>
          <w:sz w:val="24"/>
          <w:szCs w:val="24"/>
        </w:rPr>
        <w:t xml:space="preserve">100%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recorded a maximum fruit yield (26.82 kg) and 75%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(16.23 kg) recorded minimum fruit yield.</w:t>
      </w:r>
    </w:p>
    <w:p w14:paraId="6E8D229E" w14:textId="2372B8FC" w:rsidR="00005602" w:rsidRPr="007A436B" w:rsidRDefault="001A2051" w:rsidP="00005602">
      <w:pPr>
        <w:pStyle w:val="ListParagraph"/>
        <w:widowControl w:val="0"/>
        <w:suppressAutoHyphens/>
        <w:spacing w:after="0" w:line="360" w:lineRule="auto"/>
        <w:ind w:left="-90" w:firstLine="720"/>
        <w:jc w:val="both"/>
        <w:rPr>
          <w:rFonts w:ascii="Times New Roman" w:hAnsi="Times New Roman"/>
          <w:sz w:val="24"/>
          <w:szCs w:val="24"/>
        </w:rPr>
      </w:pPr>
      <w:bookmarkStart w:id="23" w:name="_Hlk218600128"/>
      <w:r w:rsidRPr="007A436B">
        <w:rPr>
          <w:rFonts w:ascii="Times New Roman" w:hAnsi="Times New Roman"/>
          <w:sz w:val="24"/>
          <w:szCs w:val="24"/>
        </w:rPr>
        <w:t xml:space="preserve">The pooled analysis of data for plant growth regulators and </w:t>
      </w:r>
      <w:proofErr w:type="spellStart"/>
      <w:r w:rsidRPr="007A436B">
        <w:rPr>
          <w:rFonts w:ascii="Times New Roman" w:hAnsi="Times New Roman"/>
          <w:sz w:val="24"/>
          <w:szCs w:val="24"/>
        </w:rPr>
        <w:t>biostimulant</w:t>
      </w:r>
      <w:proofErr w:type="spellEnd"/>
      <w:r w:rsidRPr="007A436B">
        <w:rPr>
          <w:rFonts w:ascii="Times New Roman" w:hAnsi="Times New Roman"/>
          <w:sz w:val="24"/>
          <w:szCs w:val="24"/>
        </w:rPr>
        <w:t xml:space="preserve"> including individual and combined applications that there was a significant difference for fruit yield in pooled mean data. </w:t>
      </w:r>
      <w:r w:rsidR="009A3E2B" w:rsidRPr="007A436B">
        <w:rPr>
          <w:rFonts w:ascii="Times New Roman" w:hAnsi="Times New Roman"/>
          <w:sz w:val="24"/>
          <w:szCs w:val="24"/>
        </w:rPr>
        <w:t>Salicylic acid + CPPU (B₄) recorded significantly maximum fruit yield per plant (27.77 kg) which was statistically at par with Seaweed extract + CPPU (B₆) (25.60 kg) and Control (B₇) (15.94 kg) recorded minimum fruit yield per plant which was statistically at par with Seaweed extract (B₃) (18.22 kg) and Salicylic acid + Seaweed extract (B₅) (19.08 kg).</w:t>
      </w:r>
      <w:bookmarkEnd w:id="23"/>
    </w:p>
    <w:p w14:paraId="5E583F67" w14:textId="1EFA8AA7" w:rsidR="009A3E2B" w:rsidRPr="007A436B" w:rsidRDefault="001A2051" w:rsidP="00005602">
      <w:pPr>
        <w:pStyle w:val="ListParagraph"/>
        <w:widowControl w:val="0"/>
        <w:suppressAutoHyphens/>
        <w:spacing w:after="0" w:line="360" w:lineRule="auto"/>
        <w:ind w:left="-90" w:firstLine="720"/>
        <w:jc w:val="both"/>
        <w:rPr>
          <w:rFonts w:ascii="Times New Roman" w:hAnsi="Times New Roman"/>
          <w:sz w:val="24"/>
          <w:szCs w:val="24"/>
          <w:shd w:val="clear" w:color="auto" w:fill="FFFFFF"/>
        </w:rPr>
      </w:pPr>
      <w:r w:rsidRPr="007A436B">
        <w:rPr>
          <w:rFonts w:ascii="Times New Roman" w:hAnsi="Times New Roman"/>
          <w:sz w:val="24"/>
          <w:szCs w:val="24"/>
        </w:rPr>
        <w:t xml:space="preserve">Among interactions between deficit irrigation, growth regulators and </w:t>
      </w:r>
      <w:proofErr w:type="spellStart"/>
      <w:r w:rsidRPr="007A436B">
        <w:rPr>
          <w:rFonts w:ascii="Times New Roman" w:hAnsi="Times New Roman"/>
          <w:sz w:val="24"/>
          <w:szCs w:val="24"/>
        </w:rPr>
        <w:t>biostimulant</w:t>
      </w:r>
      <w:proofErr w:type="spellEnd"/>
      <w:r w:rsidRPr="007A436B">
        <w:rPr>
          <w:rFonts w:ascii="Times New Roman" w:hAnsi="Times New Roman"/>
          <w:sz w:val="24"/>
          <w:szCs w:val="24"/>
        </w:rPr>
        <w:t xml:space="preserve"> on fruit yield per plant was found significant for pooled data. </w:t>
      </w:r>
      <w:r w:rsidR="009A3E2B" w:rsidRPr="007A436B">
        <w:rPr>
          <w:rFonts w:ascii="Times New Roman" w:hAnsi="Times New Roman"/>
          <w:sz w:val="24"/>
          <w:szCs w:val="24"/>
          <w:shd w:val="clear" w:color="auto" w:fill="FFFFFF"/>
        </w:rPr>
        <w:t xml:space="preserve">100% </w:t>
      </w:r>
      <w:proofErr w:type="spellStart"/>
      <w:r w:rsidR="009A3E2B" w:rsidRPr="007A436B">
        <w:rPr>
          <w:rFonts w:ascii="Times New Roman" w:hAnsi="Times New Roman"/>
          <w:sz w:val="24"/>
          <w:szCs w:val="24"/>
          <w:shd w:val="clear" w:color="auto" w:fill="FFFFFF"/>
        </w:rPr>
        <w:t>ETc</w:t>
      </w:r>
      <w:proofErr w:type="spellEnd"/>
      <w:r w:rsidR="009A3E2B" w:rsidRPr="007A436B">
        <w:rPr>
          <w:rFonts w:ascii="Times New Roman" w:hAnsi="Times New Roman"/>
          <w:sz w:val="24"/>
          <w:szCs w:val="24"/>
          <w:shd w:val="clear" w:color="auto" w:fill="FFFFFF"/>
        </w:rPr>
        <w:t xml:space="preserve"> + Salicylic acid + CPPU (T₄) recording the highest fruit yield per plant (35.15 kg) which was </w:t>
      </w:r>
      <w:r w:rsidR="009A3E2B" w:rsidRPr="007A436B">
        <w:rPr>
          <w:rFonts w:ascii="Times New Roman" w:hAnsi="Times New Roman"/>
          <w:sz w:val="24"/>
          <w:szCs w:val="24"/>
        </w:rPr>
        <w:t>statistically</w:t>
      </w:r>
      <w:r w:rsidR="009A3E2B" w:rsidRPr="007A436B">
        <w:rPr>
          <w:rFonts w:ascii="Times New Roman" w:hAnsi="Times New Roman"/>
          <w:sz w:val="24"/>
          <w:szCs w:val="24"/>
          <w:shd w:val="clear" w:color="auto" w:fill="FFFFFF"/>
        </w:rPr>
        <w:t xml:space="preserve"> at par with 100% </w:t>
      </w:r>
      <w:proofErr w:type="spellStart"/>
      <w:r w:rsidR="009A3E2B" w:rsidRPr="007A436B">
        <w:rPr>
          <w:rFonts w:ascii="Times New Roman" w:hAnsi="Times New Roman"/>
          <w:sz w:val="24"/>
          <w:szCs w:val="24"/>
          <w:shd w:val="clear" w:color="auto" w:fill="FFFFFF"/>
        </w:rPr>
        <w:t>ETc</w:t>
      </w:r>
      <w:proofErr w:type="spellEnd"/>
      <w:r w:rsidR="009A3E2B" w:rsidRPr="007A436B">
        <w:rPr>
          <w:rFonts w:ascii="Times New Roman" w:hAnsi="Times New Roman"/>
          <w:sz w:val="24"/>
          <w:szCs w:val="24"/>
          <w:shd w:val="clear" w:color="auto" w:fill="FFFFFF"/>
        </w:rPr>
        <w:t xml:space="preserve"> + Seaweed extract + CPPU (T₆) (31.95 kg) and minimum yield was observed under 75% </w:t>
      </w:r>
      <w:proofErr w:type="spellStart"/>
      <w:r w:rsidR="009A3E2B" w:rsidRPr="007A436B">
        <w:rPr>
          <w:rFonts w:ascii="Times New Roman" w:hAnsi="Times New Roman"/>
          <w:sz w:val="24"/>
          <w:szCs w:val="24"/>
          <w:shd w:val="clear" w:color="auto" w:fill="FFFFFF"/>
        </w:rPr>
        <w:t>ETc</w:t>
      </w:r>
      <w:proofErr w:type="spellEnd"/>
      <w:r w:rsidR="009A3E2B" w:rsidRPr="007A436B">
        <w:rPr>
          <w:rFonts w:ascii="Times New Roman" w:hAnsi="Times New Roman"/>
          <w:sz w:val="24"/>
          <w:szCs w:val="24"/>
          <w:shd w:val="clear" w:color="auto" w:fill="FFFFFF"/>
        </w:rPr>
        <w:t xml:space="preserve"> + Control (T₁₄) (10.31 kg) which was </w:t>
      </w:r>
      <w:r w:rsidR="009A3E2B" w:rsidRPr="007A436B">
        <w:rPr>
          <w:rFonts w:ascii="Times New Roman" w:hAnsi="Times New Roman"/>
          <w:sz w:val="24"/>
          <w:szCs w:val="24"/>
        </w:rPr>
        <w:t>statistically</w:t>
      </w:r>
      <w:r w:rsidR="009A3E2B" w:rsidRPr="007A436B">
        <w:rPr>
          <w:rFonts w:ascii="Times New Roman" w:hAnsi="Times New Roman"/>
          <w:sz w:val="24"/>
          <w:szCs w:val="24"/>
          <w:shd w:val="clear" w:color="auto" w:fill="FFFFFF"/>
        </w:rPr>
        <w:t xml:space="preserve"> at par with 75% </w:t>
      </w:r>
      <w:proofErr w:type="spellStart"/>
      <w:r w:rsidR="009A3E2B" w:rsidRPr="007A436B">
        <w:rPr>
          <w:rFonts w:ascii="Times New Roman" w:hAnsi="Times New Roman"/>
          <w:sz w:val="24"/>
          <w:szCs w:val="24"/>
          <w:shd w:val="clear" w:color="auto" w:fill="FFFFFF"/>
        </w:rPr>
        <w:t>ETc</w:t>
      </w:r>
      <w:proofErr w:type="spellEnd"/>
      <w:r w:rsidR="009A3E2B" w:rsidRPr="007A436B">
        <w:rPr>
          <w:rFonts w:ascii="Times New Roman" w:hAnsi="Times New Roman"/>
          <w:sz w:val="24"/>
          <w:szCs w:val="24"/>
          <w:shd w:val="clear" w:color="auto" w:fill="FFFFFF"/>
        </w:rPr>
        <w:t xml:space="preserve"> + Seaweed extract (T₁₀) (13.58 kg) and 75% </w:t>
      </w:r>
      <w:proofErr w:type="spellStart"/>
      <w:r w:rsidR="009A3E2B" w:rsidRPr="007A436B">
        <w:rPr>
          <w:rFonts w:ascii="Times New Roman" w:hAnsi="Times New Roman"/>
          <w:sz w:val="24"/>
          <w:szCs w:val="24"/>
          <w:shd w:val="clear" w:color="auto" w:fill="FFFFFF"/>
        </w:rPr>
        <w:t>ETc</w:t>
      </w:r>
      <w:proofErr w:type="spellEnd"/>
      <w:r w:rsidR="009A3E2B" w:rsidRPr="007A436B">
        <w:rPr>
          <w:rFonts w:ascii="Times New Roman" w:hAnsi="Times New Roman"/>
          <w:sz w:val="24"/>
          <w:szCs w:val="24"/>
          <w:shd w:val="clear" w:color="auto" w:fill="FFFFFF"/>
        </w:rPr>
        <w:t xml:space="preserve"> + Salicylic acid + Seaweed extract (T₁₂) (14.55 kg).</w:t>
      </w:r>
    </w:p>
    <w:p w14:paraId="70816268" w14:textId="77777777" w:rsidR="00B27A1D" w:rsidRPr="007A436B" w:rsidRDefault="00B27A1D" w:rsidP="001146CA">
      <w:pPr>
        <w:widowControl w:val="0"/>
        <w:suppressAutoHyphens/>
        <w:spacing w:after="0" w:line="480" w:lineRule="auto"/>
        <w:rPr>
          <w:rFonts w:ascii="Times New Roman" w:hAnsi="Times New Roman" w:cs="Times New Roman"/>
          <w:b/>
          <w:bCs/>
          <w:sz w:val="24"/>
          <w:szCs w:val="24"/>
        </w:rPr>
      </w:pPr>
    </w:p>
    <w:p w14:paraId="2A092D49" w14:textId="7FEE3558" w:rsidR="001146CA" w:rsidRPr="007A436B" w:rsidRDefault="001146CA" w:rsidP="001146CA">
      <w:pPr>
        <w:widowControl w:val="0"/>
        <w:suppressAutoHyphens/>
        <w:spacing w:after="0" w:line="480" w:lineRule="auto"/>
        <w:rPr>
          <w:rFonts w:ascii="Times New Roman" w:hAnsi="Times New Roman" w:cs="Times New Roman"/>
          <w:b/>
          <w:bCs/>
          <w:sz w:val="24"/>
          <w:szCs w:val="24"/>
        </w:rPr>
      </w:pPr>
      <w:r w:rsidRPr="007A436B">
        <w:rPr>
          <w:rFonts w:ascii="Times New Roman" w:hAnsi="Times New Roman" w:cs="Times New Roman"/>
          <w:b/>
          <w:bCs/>
          <w:sz w:val="24"/>
          <w:szCs w:val="24"/>
        </w:rPr>
        <w:t>Biochemical parameters</w:t>
      </w:r>
    </w:p>
    <w:p w14:paraId="75C3F3FA" w14:textId="77777777" w:rsidR="001146CA" w:rsidRPr="007A436B" w:rsidRDefault="001146CA" w:rsidP="00005602">
      <w:pPr>
        <w:pStyle w:val="ListParagraph"/>
        <w:widowControl w:val="0"/>
        <w:suppressAutoHyphens/>
        <w:spacing w:after="0" w:line="360" w:lineRule="auto"/>
        <w:ind w:left="-90" w:firstLine="720"/>
        <w:jc w:val="both"/>
        <w:rPr>
          <w:rFonts w:ascii="Times New Roman" w:hAnsi="Times New Roman"/>
          <w:sz w:val="24"/>
          <w:szCs w:val="24"/>
        </w:rPr>
      </w:pPr>
    </w:p>
    <w:bookmarkEnd w:id="20"/>
    <w:p w14:paraId="3929CE93" w14:textId="140FC6E5" w:rsidR="00F96B48" w:rsidRPr="007A436B" w:rsidRDefault="00F96B48" w:rsidP="00F96B48">
      <w:pPr>
        <w:widowControl w:val="0"/>
        <w:suppressAutoHyphens/>
        <w:spacing w:after="0" w:line="360" w:lineRule="auto"/>
        <w:rPr>
          <w:rFonts w:ascii="Times New Roman" w:hAnsi="Times New Roman" w:cs="Times New Roman"/>
          <w:b/>
          <w:bCs/>
          <w:sz w:val="24"/>
          <w:szCs w:val="24"/>
        </w:rPr>
      </w:pPr>
      <w:r w:rsidRPr="007A436B">
        <w:rPr>
          <w:rFonts w:ascii="Times New Roman" w:hAnsi="Times New Roman" w:cs="Times New Roman"/>
          <w:b/>
          <w:bCs/>
          <w:sz w:val="24"/>
          <w:szCs w:val="24"/>
        </w:rPr>
        <w:t>TSS (%)</w:t>
      </w:r>
    </w:p>
    <w:bookmarkEnd w:id="21"/>
    <w:p w14:paraId="7AC8B7FC" w14:textId="05590CA3" w:rsidR="00F96B48" w:rsidRPr="007A436B" w:rsidRDefault="002C6163" w:rsidP="00B27A1D">
      <w:pPr>
        <w:widowControl w:val="0"/>
        <w:suppressAutoHyphens/>
        <w:spacing w:after="0" w:line="360" w:lineRule="auto"/>
        <w:ind w:left="90" w:firstLine="1350"/>
        <w:jc w:val="both"/>
        <w:rPr>
          <w:rFonts w:ascii="Times New Roman" w:hAnsi="Times New Roman" w:cs="Times New Roman"/>
          <w:sz w:val="24"/>
          <w:szCs w:val="24"/>
          <w:shd w:val="clear" w:color="auto" w:fill="FFFFFF"/>
        </w:rPr>
      </w:pPr>
      <w:r w:rsidRPr="007A436B">
        <w:rPr>
          <w:rFonts w:ascii="Times New Roman" w:hAnsi="Times New Roman" w:cs="Times New Roman"/>
          <w:sz w:val="24"/>
          <w:szCs w:val="24"/>
        </w:rPr>
        <w:t xml:space="preserve">Among the different irrigation levels, </w:t>
      </w:r>
      <w:r w:rsidR="00F96B48" w:rsidRPr="007A436B">
        <w:rPr>
          <w:rFonts w:ascii="Times New Roman" w:hAnsi="Times New Roman" w:cs="Times New Roman"/>
          <w:sz w:val="24"/>
          <w:szCs w:val="24"/>
          <w:shd w:val="clear" w:color="auto" w:fill="FFFFFF"/>
        </w:rPr>
        <w:t xml:space="preserve">maximum TSS in 75% </w:t>
      </w:r>
      <w:proofErr w:type="spellStart"/>
      <w:r w:rsidR="00F96B48" w:rsidRPr="007A436B">
        <w:rPr>
          <w:rFonts w:ascii="Times New Roman" w:hAnsi="Times New Roman" w:cs="Times New Roman"/>
          <w:sz w:val="24"/>
          <w:szCs w:val="24"/>
          <w:shd w:val="clear" w:color="auto" w:fill="FFFFFF"/>
        </w:rPr>
        <w:t>ETc</w:t>
      </w:r>
      <w:proofErr w:type="spellEnd"/>
      <w:r w:rsidR="00F96B48" w:rsidRPr="007A436B">
        <w:rPr>
          <w:rFonts w:ascii="Times New Roman" w:hAnsi="Times New Roman" w:cs="Times New Roman"/>
          <w:sz w:val="24"/>
          <w:szCs w:val="24"/>
          <w:shd w:val="clear" w:color="auto" w:fill="FFFFFF"/>
        </w:rPr>
        <w:t xml:space="preserve"> (18.46%) and minimum TSS was observed in 100% </w:t>
      </w:r>
      <w:proofErr w:type="spellStart"/>
      <w:r w:rsidR="00F96B48" w:rsidRPr="007A436B">
        <w:rPr>
          <w:rFonts w:ascii="Times New Roman" w:hAnsi="Times New Roman" w:cs="Times New Roman"/>
          <w:sz w:val="24"/>
          <w:szCs w:val="24"/>
          <w:shd w:val="clear" w:color="auto" w:fill="FFFFFF"/>
        </w:rPr>
        <w:t>ETc</w:t>
      </w:r>
      <w:proofErr w:type="spellEnd"/>
      <w:r w:rsidR="00F96B48" w:rsidRPr="007A436B">
        <w:rPr>
          <w:rFonts w:ascii="Times New Roman" w:hAnsi="Times New Roman" w:cs="Times New Roman"/>
          <w:sz w:val="24"/>
          <w:szCs w:val="24"/>
          <w:shd w:val="clear" w:color="auto" w:fill="FFFFFF"/>
        </w:rPr>
        <w:t xml:space="preserve"> (16.70%).</w:t>
      </w:r>
    </w:p>
    <w:p w14:paraId="5F515D84" w14:textId="34B629C5" w:rsidR="00F96B48" w:rsidRPr="007A436B" w:rsidRDefault="002C6163" w:rsidP="00F96B48">
      <w:pPr>
        <w:widowControl w:val="0"/>
        <w:suppressAutoHyphens/>
        <w:spacing w:after="0" w:line="360" w:lineRule="auto"/>
        <w:ind w:left="360" w:firstLine="1080"/>
        <w:jc w:val="both"/>
        <w:rPr>
          <w:rFonts w:ascii="Times New Roman" w:hAnsi="Times New Roman" w:cs="Times New Roman"/>
          <w:sz w:val="24"/>
          <w:szCs w:val="24"/>
        </w:rPr>
      </w:pPr>
      <w:r w:rsidRPr="007A436B">
        <w:rPr>
          <w:rFonts w:ascii="Times New Roman" w:hAnsi="Times New Roman" w:cs="Times New Roman"/>
          <w:sz w:val="24"/>
          <w:szCs w:val="24"/>
        </w:rPr>
        <w:t xml:space="preserve">The pooled analysis of data for 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including individual and combined applications revealed that there was a significant difference for </w:t>
      </w:r>
      <w:r w:rsidRPr="007A436B">
        <w:rPr>
          <w:rFonts w:ascii="Times New Roman" w:hAnsi="Times New Roman" w:cs="Times New Roman"/>
          <w:sz w:val="24"/>
          <w:szCs w:val="24"/>
          <w:shd w:val="clear" w:color="auto" w:fill="FFFFFF"/>
        </w:rPr>
        <w:t>TSS</w:t>
      </w:r>
      <w:r w:rsidRPr="007A436B">
        <w:rPr>
          <w:rFonts w:ascii="Times New Roman" w:hAnsi="Times New Roman" w:cs="Times New Roman"/>
          <w:sz w:val="24"/>
          <w:szCs w:val="24"/>
        </w:rPr>
        <w:t xml:space="preserve"> in pooled mean data. M</w:t>
      </w:r>
      <w:r w:rsidR="00F96B48" w:rsidRPr="007A436B">
        <w:rPr>
          <w:rFonts w:ascii="Times New Roman" w:hAnsi="Times New Roman" w:cs="Times New Roman"/>
          <w:sz w:val="24"/>
          <w:szCs w:val="24"/>
        </w:rPr>
        <w:t xml:space="preserve">aximum pooled mean TSS found in Salicylic acid + CPPU (18.47%) which was statistically at par with Salicylic acid (B₁) (18.18%) and Seaweed extract + CPPU </w:t>
      </w:r>
      <w:r w:rsidR="00F96B48" w:rsidRPr="007A436B">
        <w:rPr>
          <w:rFonts w:ascii="Times New Roman" w:hAnsi="Times New Roman" w:cs="Times New Roman"/>
          <w:sz w:val="24"/>
          <w:szCs w:val="24"/>
        </w:rPr>
        <w:lastRenderedPageBreak/>
        <w:t xml:space="preserve">(B₆) (18.02%) and minimum pooled mean TSS found in </w:t>
      </w:r>
      <w:bookmarkStart w:id="24" w:name="_Hlk218845524"/>
      <w:r w:rsidR="00F96B48" w:rsidRPr="007A436B">
        <w:rPr>
          <w:rFonts w:ascii="Times New Roman" w:hAnsi="Times New Roman" w:cs="Times New Roman"/>
          <w:sz w:val="24"/>
          <w:szCs w:val="24"/>
        </w:rPr>
        <w:t>Seaweed extract (B₃) (16.83%)</w:t>
      </w:r>
      <w:bookmarkEnd w:id="24"/>
      <w:r w:rsidR="00F96B48" w:rsidRPr="007A436B">
        <w:rPr>
          <w:rFonts w:ascii="Times New Roman" w:hAnsi="Times New Roman" w:cs="Times New Roman"/>
          <w:sz w:val="24"/>
          <w:szCs w:val="24"/>
        </w:rPr>
        <w:t xml:space="preserve"> which was statistically at par with Control (B₇) (16.84%) and Salicylic acid + Seaweed extract (B₅) (17.18%).</w:t>
      </w:r>
    </w:p>
    <w:p w14:paraId="3FE4AA92" w14:textId="00077268" w:rsidR="00F96B48" w:rsidRPr="007A436B" w:rsidRDefault="002C6163" w:rsidP="00F96B48">
      <w:pPr>
        <w:autoSpaceDE w:val="0"/>
        <w:autoSpaceDN w:val="0"/>
        <w:adjustRightInd w:val="0"/>
        <w:spacing w:after="0" w:line="360" w:lineRule="auto"/>
        <w:ind w:left="270" w:firstLine="720"/>
        <w:jc w:val="both"/>
        <w:rPr>
          <w:rFonts w:ascii="Times New Roman" w:eastAsia="TimesNewRomanPSMT" w:hAnsi="Times New Roman" w:cs="Times New Roman"/>
          <w:sz w:val="24"/>
          <w:szCs w:val="24"/>
        </w:rPr>
      </w:pPr>
      <w:bookmarkStart w:id="25" w:name="_Hlk218605140"/>
      <w:r w:rsidRPr="007A436B">
        <w:rPr>
          <w:rFonts w:ascii="Times New Roman" w:hAnsi="Times New Roman" w:cs="Times New Roman"/>
          <w:sz w:val="24"/>
          <w:szCs w:val="24"/>
        </w:rPr>
        <w:t xml:space="preserve">Among interactions between deficit irrigation,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TSS was found non-significant for pooled data. </w:t>
      </w:r>
      <w:r w:rsidR="00F96B48" w:rsidRPr="007A436B">
        <w:rPr>
          <w:rFonts w:ascii="Times New Roman" w:eastAsia="TimesNewRomanPSMT" w:hAnsi="Times New Roman" w:cs="Times New Roman"/>
          <w:sz w:val="24"/>
          <w:szCs w:val="24"/>
        </w:rPr>
        <w:t xml:space="preserve">75% </w:t>
      </w:r>
      <w:proofErr w:type="spellStart"/>
      <w:r w:rsidR="00F96B48" w:rsidRPr="007A436B">
        <w:rPr>
          <w:rFonts w:ascii="Times New Roman" w:eastAsia="TimesNewRomanPSMT" w:hAnsi="Times New Roman" w:cs="Times New Roman"/>
          <w:sz w:val="24"/>
          <w:szCs w:val="24"/>
        </w:rPr>
        <w:t>ETc</w:t>
      </w:r>
      <w:proofErr w:type="spellEnd"/>
      <w:r w:rsidR="00F96B48" w:rsidRPr="007A436B">
        <w:rPr>
          <w:rFonts w:ascii="Times New Roman" w:eastAsia="TimesNewRomanPSMT" w:hAnsi="Times New Roman" w:cs="Times New Roman"/>
          <w:sz w:val="24"/>
          <w:szCs w:val="24"/>
        </w:rPr>
        <w:t xml:space="preserve"> + Salicylic acid + CPPU (19.38%) found maximum pooled mean TSS which was at par with 75% </w:t>
      </w:r>
      <w:proofErr w:type="spellStart"/>
      <w:r w:rsidR="00F96B48" w:rsidRPr="007A436B">
        <w:rPr>
          <w:rFonts w:ascii="Times New Roman" w:eastAsia="TimesNewRomanPSMT" w:hAnsi="Times New Roman" w:cs="Times New Roman"/>
          <w:sz w:val="24"/>
          <w:szCs w:val="24"/>
        </w:rPr>
        <w:t>ETc</w:t>
      </w:r>
      <w:proofErr w:type="spellEnd"/>
      <w:r w:rsidR="00F96B48" w:rsidRPr="007A436B">
        <w:rPr>
          <w:rFonts w:ascii="Times New Roman" w:eastAsia="TimesNewRomanPSMT" w:hAnsi="Times New Roman" w:cs="Times New Roman"/>
          <w:sz w:val="24"/>
          <w:szCs w:val="24"/>
        </w:rPr>
        <w:t xml:space="preserve"> + Seaweed extract + CPPU (T₁₃) (19.04%), 75% </w:t>
      </w:r>
      <w:proofErr w:type="spellStart"/>
      <w:r w:rsidR="00F96B48" w:rsidRPr="007A436B">
        <w:rPr>
          <w:rFonts w:ascii="Times New Roman" w:eastAsia="TimesNewRomanPSMT" w:hAnsi="Times New Roman" w:cs="Times New Roman"/>
          <w:sz w:val="24"/>
          <w:szCs w:val="24"/>
        </w:rPr>
        <w:t>ETc</w:t>
      </w:r>
      <w:proofErr w:type="spellEnd"/>
      <w:r w:rsidR="00F96B48" w:rsidRPr="007A436B">
        <w:rPr>
          <w:rFonts w:ascii="Times New Roman" w:eastAsia="TimesNewRomanPSMT" w:hAnsi="Times New Roman" w:cs="Times New Roman"/>
          <w:sz w:val="24"/>
          <w:szCs w:val="24"/>
        </w:rPr>
        <w:t xml:space="preserve"> + Salicylic acid (T₈) (18.87%), 75% </w:t>
      </w:r>
      <w:proofErr w:type="spellStart"/>
      <w:r w:rsidR="00F96B48" w:rsidRPr="007A436B">
        <w:rPr>
          <w:rFonts w:ascii="Times New Roman" w:eastAsia="TimesNewRomanPSMT" w:hAnsi="Times New Roman" w:cs="Times New Roman"/>
          <w:sz w:val="24"/>
          <w:szCs w:val="24"/>
        </w:rPr>
        <w:t>ETc</w:t>
      </w:r>
      <w:proofErr w:type="spellEnd"/>
      <w:r w:rsidR="00F96B48" w:rsidRPr="007A436B">
        <w:rPr>
          <w:rFonts w:ascii="Times New Roman" w:eastAsia="TimesNewRomanPSMT" w:hAnsi="Times New Roman" w:cs="Times New Roman"/>
          <w:sz w:val="24"/>
          <w:szCs w:val="24"/>
        </w:rPr>
        <w:t xml:space="preserve"> + CPPU (T₉) (18.36%) and minimum pooled mean TSS was recorded in 100% </w:t>
      </w:r>
      <w:proofErr w:type="spellStart"/>
      <w:r w:rsidR="00F96B48" w:rsidRPr="007A436B">
        <w:rPr>
          <w:rFonts w:ascii="Times New Roman" w:eastAsia="TimesNewRomanPSMT" w:hAnsi="Times New Roman" w:cs="Times New Roman"/>
          <w:sz w:val="24"/>
          <w:szCs w:val="24"/>
        </w:rPr>
        <w:t>ETc</w:t>
      </w:r>
      <w:proofErr w:type="spellEnd"/>
      <w:r w:rsidR="00F96B48" w:rsidRPr="007A436B">
        <w:rPr>
          <w:rFonts w:ascii="Times New Roman" w:eastAsia="TimesNewRomanPSMT" w:hAnsi="Times New Roman" w:cs="Times New Roman"/>
          <w:sz w:val="24"/>
          <w:szCs w:val="24"/>
        </w:rPr>
        <w:t xml:space="preserve"> + Control (T</w:t>
      </w:r>
      <w:r w:rsidR="00F96B48" w:rsidRPr="007A436B">
        <w:rPr>
          <w:rFonts w:ascii="Times New Roman" w:eastAsia="TimesNewRomanPSMT" w:hAnsi="Times New Roman" w:cs="Times New Roman"/>
          <w:sz w:val="24"/>
          <w:szCs w:val="24"/>
          <w:vertAlign w:val="subscript"/>
        </w:rPr>
        <w:t>7</w:t>
      </w:r>
      <w:r w:rsidR="00F96B48" w:rsidRPr="007A436B">
        <w:rPr>
          <w:rFonts w:ascii="Times New Roman" w:eastAsia="TimesNewRomanPSMT" w:hAnsi="Times New Roman" w:cs="Times New Roman"/>
          <w:sz w:val="24"/>
          <w:szCs w:val="24"/>
        </w:rPr>
        <w:t xml:space="preserve">) (15.73%) which was at par with 100% </w:t>
      </w:r>
      <w:proofErr w:type="spellStart"/>
      <w:r w:rsidR="00F96B48" w:rsidRPr="007A436B">
        <w:rPr>
          <w:rFonts w:ascii="Times New Roman" w:eastAsia="TimesNewRomanPSMT" w:hAnsi="Times New Roman" w:cs="Times New Roman"/>
          <w:sz w:val="24"/>
          <w:szCs w:val="24"/>
        </w:rPr>
        <w:t>ETc</w:t>
      </w:r>
      <w:proofErr w:type="spellEnd"/>
      <w:r w:rsidR="00F96B48" w:rsidRPr="007A436B">
        <w:rPr>
          <w:rFonts w:ascii="Times New Roman" w:eastAsia="TimesNewRomanPSMT" w:hAnsi="Times New Roman" w:cs="Times New Roman"/>
          <w:sz w:val="24"/>
          <w:szCs w:val="24"/>
        </w:rPr>
        <w:t xml:space="preserve"> + Seaweed extract (T₃) (16.07%) and 100% </w:t>
      </w:r>
      <w:proofErr w:type="spellStart"/>
      <w:r w:rsidR="00F96B48" w:rsidRPr="007A436B">
        <w:rPr>
          <w:rFonts w:ascii="Times New Roman" w:eastAsia="TimesNewRomanPSMT" w:hAnsi="Times New Roman" w:cs="Times New Roman"/>
          <w:sz w:val="24"/>
          <w:szCs w:val="24"/>
        </w:rPr>
        <w:t>ETc</w:t>
      </w:r>
      <w:proofErr w:type="spellEnd"/>
      <w:r w:rsidR="00F96B48" w:rsidRPr="007A436B">
        <w:rPr>
          <w:rFonts w:ascii="Times New Roman" w:eastAsia="TimesNewRomanPSMT" w:hAnsi="Times New Roman" w:cs="Times New Roman"/>
          <w:sz w:val="24"/>
          <w:szCs w:val="24"/>
        </w:rPr>
        <w:t xml:space="preserve"> + Salicylic acid + Seaweed extract (T₅) (16.35%).</w:t>
      </w:r>
      <w:bookmarkEnd w:id="25"/>
    </w:p>
    <w:p w14:paraId="4E410BCA" w14:textId="77777777" w:rsidR="00F96B48" w:rsidRPr="007A436B" w:rsidRDefault="00F96B48" w:rsidP="00F96B48">
      <w:pPr>
        <w:autoSpaceDE w:val="0"/>
        <w:autoSpaceDN w:val="0"/>
        <w:adjustRightInd w:val="0"/>
        <w:spacing w:after="0" w:line="360" w:lineRule="auto"/>
        <w:ind w:left="270" w:firstLine="720"/>
        <w:jc w:val="both"/>
        <w:rPr>
          <w:rFonts w:ascii="Times New Roman" w:eastAsia="TimesNewRomanPSMT" w:hAnsi="Times New Roman" w:cs="Times New Roman"/>
          <w:sz w:val="24"/>
          <w:szCs w:val="24"/>
        </w:rPr>
      </w:pPr>
    </w:p>
    <w:p w14:paraId="376FAFC6" w14:textId="77777777" w:rsidR="00F96B48" w:rsidRPr="007A436B" w:rsidRDefault="00F96B48" w:rsidP="00F96B48">
      <w:pPr>
        <w:widowControl w:val="0"/>
        <w:suppressAutoHyphens/>
        <w:spacing w:after="0" w:line="360" w:lineRule="auto"/>
        <w:rPr>
          <w:rFonts w:ascii="Times New Roman" w:hAnsi="Times New Roman" w:cs="Times New Roman"/>
          <w:b/>
          <w:bCs/>
          <w:sz w:val="24"/>
          <w:szCs w:val="24"/>
        </w:rPr>
      </w:pPr>
      <w:bookmarkStart w:id="26" w:name="_Hlk218543726"/>
      <w:r w:rsidRPr="007A436B">
        <w:rPr>
          <w:rFonts w:ascii="Times New Roman" w:hAnsi="Times New Roman" w:cs="Times New Roman"/>
          <w:b/>
          <w:bCs/>
          <w:sz w:val="24"/>
          <w:szCs w:val="24"/>
        </w:rPr>
        <w:t>Ascorbic acid content (mg/100g of pulp)</w:t>
      </w:r>
    </w:p>
    <w:p w14:paraId="0A6295E5" w14:textId="77777777" w:rsidR="00F96B48" w:rsidRPr="007A436B" w:rsidRDefault="00F96B48" w:rsidP="00F96B48">
      <w:pPr>
        <w:pStyle w:val="ListParagraph"/>
        <w:widowControl w:val="0"/>
        <w:suppressAutoHyphens/>
        <w:spacing w:after="0" w:line="360" w:lineRule="auto"/>
        <w:ind w:left="630" w:firstLine="270"/>
        <w:jc w:val="both"/>
        <w:rPr>
          <w:rFonts w:ascii="Times New Roman" w:hAnsi="Times New Roman" w:cs="Times New Roman"/>
          <w:sz w:val="24"/>
          <w:szCs w:val="24"/>
        </w:rPr>
      </w:pPr>
      <w:bookmarkStart w:id="27" w:name="_Hlk218605805"/>
      <w:bookmarkEnd w:id="26"/>
    </w:p>
    <w:p w14:paraId="713B6D36" w14:textId="248F40AB" w:rsidR="00F96B48" w:rsidRPr="007A436B" w:rsidRDefault="002C6163" w:rsidP="00F96B48">
      <w:pPr>
        <w:pStyle w:val="ListParagraph"/>
        <w:widowControl w:val="0"/>
        <w:suppressAutoHyphens/>
        <w:spacing w:after="0" w:line="360" w:lineRule="auto"/>
        <w:ind w:left="270" w:firstLine="900"/>
        <w:jc w:val="both"/>
        <w:rPr>
          <w:rFonts w:ascii="Times New Roman" w:hAnsi="Times New Roman" w:cs="Times New Roman"/>
          <w:sz w:val="24"/>
          <w:szCs w:val="24"/>
        </w:rPr>
      </w:pPr>
      <w:r w:rsidRPr="007A436B">
        <w:rPr>
          <w:rFonts w:ascii="Times New Roman" w:hAnsi="Times New Roman" w:cs="Times New Roman"/>
          <w:sz w:val="24"/>
          <w:szCs w:val="24"/>
        </w:rPr>
        <w:t xml:space="preserve">Among the different irrigation levels, </w:t>
      </w:r>
      <w:r w:rsidR="00F96B48" w:rsidRPr="007A436B">
        <w:rPr>
          <w:rFonts w:ascii="Times New Roman" w:hAnsi="Times New Roman" w:cs="Times New Roman"/>
          <w:sz w:val="24"/>
          <w:szCs w:val="24"/>
        </w:rPr>
        <w:t xml:space="preserve">maximum pooled mean ascorbic acid content in 75% </w:t>
      </w:r>
      <w:proofErr w:type="spellStart"/>
      <w:r w:rsidR="00F96B48" w:rsidRPr="007A436B">
        <w:rPr>
          <w:rFonts w:ascii="Times New Roman" w:hAnsi="Times New Roman" w:cs="Times New Roman"/>
          <w:sz w:val="24"/>
          <w:szCs w:val="24"/>
        </w:rPr>
        <w:t>ETc</w:t>
      </w:r>
      <w:proofErr w:type="spellEnd"/>
      <w:r w:rsidR="00F96B48" w:rsidRPr="007A436B">
        <w:rPr>
          <w:rFonts w:ascii="Times New Roman" w:hAnsi="Times New Roman" w:cs="Times New Roman"/>
          <w:sz w:val="24"/>
          <w:szCs w:val="24"/>
        </w:rPr>
        <w:t xml:space="preserve"> (37.61 mg/100 g) and minimum pooled mean ascorbic acid content was observed in 100% </w:t>
      </w:r>
      <w:proofErr w:type="spellStart"/>
      <w:r w:rsidR="00F96B48" w:rsidRPr="007A436B">
        <w:rPr>
          <w:rFonts w:ascii="Times New Roman" w:hAnsi="Times New Roman" w:cs="Times New Roman"/>
          <w:sz w:val="24"/>
          <w:szCs w:val="24"/>
        </w:rPr>
        <w:t>ETc</w:t>
      </w:r>
      <w:proofErr w:type="spellEnd"/>
      <w:r w:rsidR="00F96B48" w:rsidRPr="007A436B">
        <w:rPr>
          <w:rFonts w:ascii="Times New Roman" w:hAnsi="Times New Roman" w:cs="Times New Roman"/>
          <w:sz w:val="24"/>
          <w:szCs w:val="24"/>
        </w:rPr>
        <w:t xml:space="preserve"> (28.96 mg/100 g).</w:t>
      </w:r>
      <w:bookmarkStart w:id="28" w:name="_Hlk218605935"/>
      <w:bookmarkEnd w:id="27"/>
    </w:p>
    <w:p w14:paraId="1A7990A6" w14:textId="3FCAEF65" w:rsidR="00F96B48" w:rsidRPr="007A436B" w:rsidRDefault="002C6163" w:rsidP="00F96B48">
      <w:pPr>
        <w:pStyle w:val="ListParagraph"/>
        <w:widowControl w:val="0"/>
        <w:suppressAutoHyphens/>
        <w:spacing w:after="0" w:line="360" w:lineRule="auto"/>
        <w:ind w:left="270" w:firstLine="900"/>
        <w:jc w:val="both"/>
        <w:rPr>
          <w:rFonts w:ascii="Times New Roman" w:hAnsi="Times New Roman" w:cs="Times New Roman"/>
          <w:sz w:val="24"/>
          <w:szCs w:val="24"/>
        </w:rPr>
      </w:pPr>
      <w:r w:rsidRPr="007A436B">
        <w:rPr>
          <w:rFonts w:ascii="Times New Roman" w:hAnsi="Times New Roman" w:cs="Times New Roman"/>
          <w:sz w:val="24"/>
          <w:szCs w:val="24"/>
        </w:rPr>
        <w:t xml:space="preserve">The pooled analysis of data for 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including individual and combined applications revealed that there was a significant difference for ascorbic acid content in pooled mean data. M</w:t>
      </w:r>
      <w:r w:rsidR="00F96B48" w:rsidRPr="007A436B">
        <w:rPr>
          <w:rFonts w:ascii="Times New Roman" w:hAnsi="Times New Roman" w:cs="Times New Roman"/>
          <w:sz w:val="24"/>
          <w:szCs w:val="24"/>
        </w:rPr>
        <w:t>aximum pooled mean ascorbic acid content found in Salicylic acid + CPPU (39.76 mg/100 g) which was statistically at par with Seaweed extract + CPPU (B₆) (33.64 mg/100 g), Salicylic acid + Seaweed extract (B₅) (34.47 mg/100 g) and minimum pooled mean ascorbic acid content was recorded under the Control (B</w:t>
      </w:r>
      <w:r w:rsidR="00F96B48" w:rsidRPr="007A436B">
        <w:rPr>
          <w:rFonts w:ascii="Times New Roman" w:hAnsi="Times New Roman" w:cs="Times New Roman"/>
          <w:sz w:val="24"/>
          <w:szCs w:val="24"/>
          <w:vertAlign w:val="subscript"/>
        </w:rPr>
        <w:t>7</w:t>
      </w:r>
      <w:r w:rsidR="00F96B48" w:rsidRPr="007A436B">
        <w:rPr>
          <w:rFonts w:ascii="Times New Roman" w:hAnsi="Times New Roman" w:cs="Times New Roman"/>
          <w:sz w:val="24"/>
          <w:szCs w:val="24"/>
        </w:rPr>
        <w:t>) (29.10 mg/100 g)</w:t>
      </w:r>
      <w:bookmarkEnd w:id="28"/>
      <w:r w:rsidR="00F96B48" w:rsidRPr="007A436B">
        <w:rPr>
          <w:rFonts w:ascii="Times New Roman" w:hAnsi="Times New Roman" w:cs="Times New Roman"/>
          <w:sz w:val="24"/>
          <w:szCs w:val="24"/>
        </w:rPr>
        <w:t xml:space="preserve"> which was statistically at par with CPPU (B₂) (30.79 mg/100 g).</w:t>
      </w:r>
    </w:p>
    <w:p w14:paraId="13548797" w14:textId="65453DEB" w:rsidR="006473E9" w:rsidRPr="007A436B" w:rsidRDefault="002C6163" w:rsidP="006473E9">
      <w:pPr>
        <w:pStyle w:val="ListParagraph"/>
        <w:widowControl w:val="0"/>
        <w:suppressAutoHyphens/>
        <w:spacing w:after="0" w:line="360" w:lineRule="auto"/>
        <w:ind w:left="270" w:firstLine="900"/>
        <w:jc w:val="both"/>
        <w:rPr>
          <w:rFonts w:ascii="Times New Roman" w:hAnsi="Times New Roman" w:cs="Times New Roman"/>
          <w:sz w:val="24"/>
          <w:szCs w:val="24"/>
        </w:rPr>
      </w:pPr>
      <w:r w:rsidRPr="007A436B">
        <w:rPr>
          <w:rFonts w:ascii="Times New Roman" w:hAnsi="Times New Roman" w:cs="Times New Roman"/>
          <w:sz w:val="24"/>
          <w:szCs w:val="24"/>
        </w:rPr>
        <w:t xml:space="preserve">Among interactions between deficit irrigation,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ascorbic acid content was found significant for pooled data. </w:t>
      </w:r>
      <w:r w:rsidR="00F96B48" w:rsidRPr="007A436B">
        <w:rPr>
          <w:rFonts w:ascii="Times New Roman" w:hAnsi="Times New Roman" w:cs="Times New Roman"/>
          <w:sz w:val="24"/>
          <w:szCs w:val="24"/>
        </w:rPr>
        <w:t xml:space="preserve">75% </w:t>
      </w:r>
      <w:proofErr w:type="spellStart"/>
      <w:r w:rsidR="00F96B48" w:rsidRPr="007A436B">
        <w:rPr>
          <w:rFonts w:ascii="Times New Roman" w:hAnsi="Times New Roman" w:cs="Times New Roman"/>
          <w:sz w:val="24"/>
          <w:szCs w:val="24"/>
        </w:rPr>
        <w:t>ETc</w:t>
      </w:r>
      <w:proofErr w:type="spellEnd"/>
      <w:r w:rsidR="00F96B48" w:rsidRPr="007A436B">
        <w:rPr>
          <w:rFonts w:ascii="Times New Roman" w:hAnsi="Times New Roman" w:cs="Times New Roman"/>
          <w:sz w:val="24"/>
          <w:szCs w:val="24"/>
        </w:rPr>
        <w:t xml:space="preserve"> + Salicylic acid + CPPU (48.96 mg/100 g) noted maximum pooled mean ascorbic acid content which was statistically at par with 75% </w:t>
      </w:r>
      <w:proofErr w:type="spellStart"/>
      <w:r w:rsidR="00F96B48" w:rsidRPr="007A436B">
        <w:rPr>
          <w:rFonts w:ascii="Times New Roman" w:hAnsi="Times New Roman" w:cs="Times New Roman"/>
          <w:sz w:val="24"/>
          <w:szCs w:val="24"/>
        </w:rPr>
        <w:t>ETc</w:t>
      </w:r>
      <w:proofErr w:type="spellEnd"/>
      <w:r w:rsidR="00F96B48" w:rsidRPr="007A436B">
        <w:rPr>
          <w:rFonts w:ascii="Times New Roman" w:hAnsi="Times New Roman" w:cs="Times New Roman"/>
          <w:sz w:val="24"/>
          <w:szCs w:val="24"/>
        </w:rPr>
        <w:t xml:space="preserve"> + Seaweed extract + CPPU (T₁₃) (39.12 mg/100 g), 75% </w:t>
      </w:r>
      <w:proofErr w:type="spellStart"/>
      <w:r w:rsidR="00F96B48" w:rsidRPr="007A436B">
        <w:rPr>
          <w:rFonts w:ascii="Times New Roman" w:hAnsi="Times New Roman" w:cs="Times New Roman"/>
          <w:sz w:val="24"/>
          <w:szCs w:val="24"/>
        </w:rPr>
        <w:t>ETc</w:t>
      </w:r>
      <w:proofErr w:type="spellEnd"/>
      <w:r w:rsidR="00F96B48" w:rsidRPr="007A436B">
        <w:rPr>
          <w:rFonts w:ascii="Times New Roman" w:hAnsi="Times New Roman" w:cs="Times New Roman"/>
          <w:sz w:val="24"/>
          <w:szCs w:val="24"/>
        </w:rPr>
        <w:t xml:space="preserve"> + Salicylic acid + Seaweed extract (T₁₂) (38.19 mg/100 g) and minimum pooled mean ascorbic acid content was recorded under 100% </w:t>
      </w:r>
      <w:proofErr w:type="spellStart"/>
      <w:r w:rsidR="00F96B48" w:rsidRPr="007A436B">
        <w:rPr>
          <w:rFonts w:ascii="Times New Roman" w:hAnsi="Times New Roman" w:cs="Times New Roman"/>
          <w:sz w:val="24"/>
          <w:szCs w:val="24"/>
        </w:rPr>
        <w:t>ETc</w:t>
      </w:r>
      <w:proofErr w:type="spellEnd"/>
      <w:r w:rsidR="00F96B48" w:rsidRPr="007A436B">
        <w:rPr>
          <w:rFonts w:ascii="Times New Roman" w:hAnsi="Times New Roman" w:cs="Times New Roman"/>
          <w:sz w:val="24"/>
          <w:szCs w:val="24"/>
        </w:rPr>
        <w:t xml:space="preserve"> + Control (26.62 mg/100 g) which was statistically at par with 100% </w:t>
      </w:r>
      <w:proofErr w:type="spellStart"/>
      <w:r w:rsidR="00F96B48" w:rsidRPr="007A436B">
        <w:rPr>
          <w:rFonts w:ascii="Times New Roman" w:hAnsi="Times New Roman" w:cs="Times New Roman"/>
          <w:sz w:val="24"/>
          <w:szCs w:val="24"/>
        </w:rPr>
        <w:t>ETc</w:t>
      </w:r>
      <w:proofErr w:type="spellEnd"/>
      <w:r w:rsidR="00F96B48" w:rsidRPr="007A436B">
        <w:rPr>
          <w:rFonts w:ascii="Times New Roman" w:hAnsi="Times New Roman" w:cs="Times New Roman"/>
          <w:sz w:val="24"/>
          <w:szCs w:val="24"/>
        </w:rPr>
        <w:t xml:space="preserve"> + CPPU (T₂) (28.14 mg/100 g) and 100% </w:t>
      </w:r>
      <w:proofErr w:type="spellStart"/>
      <w:r w:rsidR="00F96B48" w:rsidRPr="007A436B">
        <w:rPr>
          <w:rFonts w:ascii="Times New Roman" w:hAnsi="Times New Roman" w:cs="Times New Roman"/>
          <w:sz w:val="24"/>
          <w:szCs w:val="24"/>
        </w:rPr>
        <w:t>ETc</w:t>
      </w:r>
      <w:proofErr w:type="spellEnd"/>
      <w:r w:rsidR="00F96B48" w:rsidRPr="007A436B">
        <w:rPr>
          <w:rFonts w:ascii="Times New Roman" w:hAnsi="Times New Roman" w:cs="Times New Roman"/>
          <w:sz w:val="24"/>
          <w:szCs w:val="24"/>
        </w:rPr>
        <w:t xml:space="preserve"> + Seaweed extract + CPPU (T₆) (28.15 mg/100 g).</w:t>
      </w:r>
    </w:p>
    <w:p w14:paraId="6AAFC621" w14:textId="6FA4761F" w:rsidR="006473E9" w:rsidRPr="007A436B" w:rsidRDefault="006473E9" w:rsidP="006473E9">
      <w:pPr>
        <w:pStyle w:val="ListParagraph"/>
        <w:widowControl w:val="0"/>
        <w:suppressAutoHyphens/>
        <w:spacing w:after="0" w:line="360" w:lineRule="auto"/>
        <w:ind w:left="270" w:firstLine="900"/>
        <w:jc w:val="both"/>
        <w:rPr>
          <w:rFonts w:ascii="Times New Roman" w:hAnsi="Times New Roman" w:cs="Times New Roman"/>
          <w:sz w:val="24"/>
          <w:szCs w:val="24"/>
        </w:rPr>
      </w:pPr>
      <w:r w:rsidRPr="007A436B">
        <w:rPr>
          <w:rFonts w:ascii="Times New Roman" w:hAnsi="Times New Roman" w:cs="Times New Roman"/>
          <w:sz w:val="24"/>
          <w:szCs w:val="24"/>
        </w:rPr>
        <w:t xml:space="preserve">The lowest ascorbic acid levels in fully irrigated 100% </w:t>
      </w:r>
      <w:proofErr w:type="spellStart"/>
      <w:r w:rsidRPr="007A436B">
        <w:rPr>
          <w:rFonts w:ascii="Times New Roman" w:hAnsi="Times New Roman" w:cs="Times New Roman"/>
          <w:sz w:val="24"/>
          <w:szCs w:val="24"/>
        </w:rPr>
        <w:t>ETc</w:t>
      </w:r>
      <w:proofErr w:type="spellEnd"/>
      <w:r w:rsidRPr="007A436B">
        <w:rPr>
          <w:rFonts w:ascii="Times New Roman" w:hAnsi="Times New Roman" w:cs="Times New Roman"/>
          <w:sz w:val="24"/>
          <w:szCs w:val="24"/>
        </w:rPr>
        <w:t xml:space="preserve"> indicate that abundant water availability reduces stress </w:t>
      </w:r>
      <w:proofErr w:type="spellStart"/>
      <w:r w:rsidRPr="007A436B">
        <w:rPr>
          <w:rFonts w:ascii="Times New Roman" w:hAnsi="Times New Roman" w:cs="Times New Roman"/>
          <w:sz w:val="24"/>
          <w:szCs w:val="24"/>
        </w:rPr>
        <w:t>signaling</w:t>
      </w:r>
      <w:proofErr w:type="spellEnd"/>
      <w:r w:rsidRPr="007A436B">
        <w:rPr>
          <w:rFonts w:ascii="Times New Roman" w:hAnsi="Times New Roman" w:cs="Times New Roman"/>
          <w:sz w:val="24"/>
          <w:szCs w:val="24"/>
        </w:rPr>
        <w:t xml:space="preserve"> and thereby antioxidant biosynthesis, resulting in lower vitamin C content. </w:t>
      </w:r>
      <w:r w:rsidRPr="007A436B">
        <w:rPr>
          <w:rFonts w:ascii="Times New Roman" w:hAnsi="Times New Roman" w:cs="Times New Roman"/>
          <w:bCs/>
          <w:sz w:val="24"/>
          <w:szCs w:val="24"/>
        </w:rPr>
        <w:t xml:space="preserve">The results are in conformity with those reported </w:t>
      </w:r>
      <w:r w:rsidRPr="007A436B">
        <w:rPr>
          <w:rFonts w:ascii="Times New Roman" w:hAnsi="Times New Roman" w:cs="Times New Roman"/>
          <w:sz w:val="24"/>
          <w:szCs w:val="24"/>
        </w:rPr>
        <w:t xml:space="preserve">by Ahmed </w:t>
      </w:r>
      <w:r w:rsidRPr="007A436B">
        <w:rPr>
          <w:rFonts w:ascii="Times New Roman" w:hAnsi="Times New Roman" w:cs="Times New Roman"/>
          <w:i/>
          <w:iCs/>
          <w:sz w:val="24"/>
          <w:szCs w:val="24"/>
        </w:rPr>
        <w:t>et al.</w:t>
      </w:r>
      <w:r w:rsidRPr="007A436B">
        <w:rPr>
          <w:rFonts w:ascii="Times New Roman" w:hAnsi="Times New Roman" w:cs="Times New Roman"/>
          <w:sz w:val="24"/>
          <w:szCs w:val="24"/>
        </w:rPr>
        <w:t xml:space="preserve"> (2013), Ahmed </w:t>
      </w:r>
      <w:r w:rsidRPr="007A436B">
        <w:rPr>
          <w:rFonts w:ascii="Times New Roman" w:hAnsi="Times New Roman" w:cs="Times New Roman"/>
          <w:i/>
          <w:iCs/>
          <w:sz w:val="24"/>
          <w:szCs w:val="24"/>
        </w:rPr>
        <w:t>et al.</w:t>
      </w:r>
      <w:r w:rsidRPr="007A436B">
        <w:rPr>
          <w:rFonts w:ascii="Times New Roman" w:hAnsi="Times New Roman" w:cs="Times New Roman"/>
          <w:sz w:val="24"/>
          <w:szCs w:val="24"/>
        </w:rPr>
        <w:t xml:space="preserve"> (2015), </w:t>
      </w:r>
      <w:proofErr w:type="spellStart"/>
      <w:r w:rsidRPr="007A436B">
        <w:rPr>
          <w:rFonts w:ascii="Times New Roman" w:hAnsi="Times New Roman" w:cs="Times New Roman"/>
          <w:sz w:val="24"/>
          <w:szCs w:val="24"/>
          <w:lang w:bidi="hi-IN"/>
        </w:rPr>
        <w:t>Gonchikari</w:t>
      </w:r>
      <w:proofErr w:type="spellEnd"/>
      <w:r w:rsidRPr="007A436B">
        <w:rPr>
          <w:rFonts w:ascii="Times New Roman" w:hAnsi="Times New Roman" w:cs="Times New Roman"/>
          <w:sz w:val="24"/>
          <w:szCs w:val="24"/>
          <w:lang w:bidi="hi-IN"/>
        </w:rPr>
        <w:t xml:space="preserve"> </w:t>
      </w:r>
      <w:r w:rsidRPr="007A436B">
        <w:rPr>
          <w:rFonts w:ascii="Times New Roman" w:hAnsi="Times New Roman" w:cs="Times New Roman"/>
          <w:i/>
          <w:iCs/>
          <w:sz w:val="24"/>
          <w:szCs w:val="24"/>
          <w:lang w:bidi="hi-IN"/>
        </w:rPr>
        <w:t>et al</w:t>
      </w:r>
      <w:r w:rsidRPr="007A436B">
        <w:rPr>
          <w:rFonts w:ascii="Times New Roman" w:hAnsi="Times New Roman" w:cs="Times New Roman"/>
          <w:sz w:val="24"/>
          <w:szCs w:val="24"/>
          <w:lang w:bidi="hi-IN"/>
        </w:rPr>
        <w:t xml:space="preserve">. (2020), </w:t>
      </w:r>
      <w:r w:rsidRPr="007A436B">
        <w:rPr>
          <w:rFonts w:ascii="Times New Roman" w:hAnsi="Times New Roman" w:cs="Times New Roman"/>
          <w:iCs/>
          <w:sz w:val="24"/>
          <w:szCs w:val="24"/>
        </w:rPr>
        <w:t xml:space="preserve">Mondal (2024), </w:t>
      </w:r>
      <w:proofErr w:type="spellStart"/>
      <w:r w:rsidRPr="007A436B">
        <w:rPr>
          <w:rFonts w:ascii="Times New Roman" w:hAnsi="Times New Roman" w:cs="Times New Roman"/>
          <w:sz w:val="24"/>
          <w:szCs w:val="24"/>
          <w:lang w:bidi="hi-IN"/>
        </w:rPr>
        <w:t>Seyed</w:t>
      </w:r>
      <w:proofErr w:type="spellEnd"/>
      <w:r w:rsidRPr="007A436B">
        <w:rPr>
          <w:rFonts w:ascii="Times New Roman" w:hAnsi="Times New Roman" w:cs="Times New Roman"/>
          <w:sz w:val="24"/>
          <w:szCs w:val="24"/>
          <w:lang w:bidi="hi-IN"/>
        </w:rPr>
        <w:t xml:space="preserve"> </w:t>
      </w:r>
      <w:r w:rsidRPr="007A436B">
        <w:rPr>
          <w:rFonts w:ascii="Times New Roman" w:hAnsi="Times New Roman" w:cs="Times New Roman"/>
          <w:i/>
          <w:iCs/>
          <w:sz w:val="24"/>
          <w:szCs w:val="24"/>
          <w:lang w:bidi="hi-IN"/>
        </w:rPr>
        <w:t>et al.</w:t>
      </w:r>
      <w:r w:rsidRPr="007A436B">
        <w:rPr>
          <w:rFonts w:ascii="Times New Roman" w:hAnsi="Times New Roman" w:cs="Times New Roman"/>
          <w:sz w:val="24"/>
          <w:szCs w:val="24"/>
          <w:lang w:bidi="hi-IN"/>
        </w:rPr>
        <w:t xml:space="preserve"> (2024), </w:t>
      </w:r>
      <w:r w:rsidRPr="007A436B">
        <w:rPr>
          <w:rFonts w:ascii="Times New Roman" w:hAnsi="Times New Roman" w:cs="Times New Roman"/>
          <w:iCs/>
          <w:sz w:val="24"/>
          <w:szCs w:val="24"/>
        </w:rPr>
        <w:t xml:space="preserve">Jena </w:t>
      </w:r>
      <w:r w:rsidRPr="007A436B">
        <w:rPr>
          <w:rFonts w:ascii="Times New Roman" w:hAnsi="Times New Roman" w:cs="Times New Roman"/>
          <w:iCs/>
          <w:sz w:val="24"/>
          <w:szCs w:val="24"/>
        </w:rPr>
        <w:lastRenderedPageBreak/>
        <w:t>(2025)</w:t>
      </w:r>
      <w:r w:rsidRPr="007A436B">
        <w:rPr>
          <w:rFonts w:ascii="Times New Roman" w:hAnsi="Times New Roman" w:cs="Times New Roman"/>
          <w:sz w:val="24"/>
          <w:szCs w:val="24"/>
        </w:rPr>
        <w:t xml:space="preserve">, </w:t>
      </w:r>
      <w:proofErr w:type="spellStart"/>
      <w:r w:rsidRPr="007A436B">
        <w:rPr>
          <w:rFonts w:ascii="Times New Roman" w:hAnsi="Times New Roman" w:cs="Times New Roman"/>
          <w:sz w:val="24"/>
          <w:szCs w:val="24"/>
        </w:rPr>
        <w:t>Megha</w:t>
      </w:r>
      <w:proofErr w:type="spellEnd"/>
      <w:r w:rsidRPr="007A436B">
        <w:rPr>
          <w:rFonts w:ascii="Times New Roman" w:hAnsi="Times New Roman" w:cs="Times New Roman"/>
          <w:sz w:val="24"/>
          <w:szCs w:val="24"/>
        </w:rPr>
        <w:t>, P. (2025).</w:t>
      </w:r>
    </w:p>
    <w:p w14:paraId="5A446811" w14:textId="77777777" w:rsidR="009959E0" w:rsidRPr="007A436B" w:rsidRDefault="009959E0" w:rsidP="00842034">
      <w:pPr>
        <w:spacing w:before="240" w:after="0" w:line="240" w:lineRule="auto"/>
        <w:jc w:val="both"/>
        <w:rPr>
          <w:rFonts w:ascii="Times New Roman" w:hAnsi="Times New Roman" w:cs="Times New Roman"/>
          <w:b/>
          <w:sz w:val="24"/>
          <w:szCs w:val="24"/>
        </w:rPr>
      </w:pPr>
    </w:p>
    <w:p w14:paraId="35B1CF84" w14:textId="77777777" w:rsidR="00781E39" w:rsidRPr="007A436B" w:rsidRDefault="00781E39" w:rsidP="00781E39">
      <w:pPr>
        <w:widowControl w:val="0"/>
        <w:suppressAutoHyphens/>
        <w:spacing w:after="0" w:line="360" w:lineRule="auto"/>
        <w:rPr>
          <w:rFonts w:ascii="Times New Roman" w:hAnsi="Times New Roman" w:cs="Times New Roman"/>
          <w:b/>
          <w:bCs/>
          <w:sz w:val="24"/>
          <w:szCs w:val="24"/>
        </w:rPr>
      </w:pPr>
      <w:proofErr w:type="spellStart"/>
      <w:r w:rsidRPr="007A436B">
        <w:rPr>
          <w:rFonts w:ascii="Times New Roman" w:hAnsi="Times New Roman" w:cs="Times New Roman"/>
          <w:b/>
          <w:bCs/>
          <w:sz w:val="24"/>
          <w:szCs w:val="24"/>
        </w:rPr>
        <w:t>Titrable</w:t>
      </w:r>
      <w:proofErr w:type="spellEnd"/>
      <w:r w:rsidRPr="007A436B">
        <w:rPr>
          <w:rFonts w:ascii="Times New Roman" w:hAnsi="Times New Roman" w:cs="Times New Roman"/>
          <w:b/>
          <w:bCs/>
          <w:sz w:val="24"/>
          <w:szCs w:val="24"/>
        </w:rPr>
        <w:t xml:space="preserve"> acidity (%) </w:t>
      </w:r>
    </w:p>
    <w:p w14:paraId="0E9EC8A1" w14:textId="05D4FE3A" w:rsidR="00781E39" w:rsidRPr="007A436B" w:rsidRDefault="002C6163" w:rsidP="00781E39">
      <w:pPr>
        <w:pStyle w:val="ListParagraph"/>
        <w:widowControl w:val="0"/>
        <w:suppressAutoHyphens/>
        <w:spacing w:after="0" w:line="360" w:lineRule="auto"/>
        <w:ind w:left="600" w:firstLine="1200"/>
        <w:jc w:val="both"/>
        <w:rPr>
          <w:rFonts w:ascii="Times New Roman" w:hAnsi="Times New Roman" w:cs="Times New Roman"/>
          <w:sz w:val="24"/>
          <w:szCs w:val="24"/>
        </w:rPr>
      </w:pPr>
      <w:r w:rsidRPr="007A436B">
        <w:rPr>
          <w:rFonts w:ascii="Times New Roman" w:hAnsi="Times New Roman" w:cs="Times New Roman"/>
          <w:sz w:val="24"/>
          <w:szCs w:val="24"/>
        </w:rPr>
        <w:t xml:space="preserve">Among the different irrigation levels, </w:t>
      </w:r>
      <w:r w:rsidR="00781E39" w:rsidRPr="007A436B">
        <w:rPr>
          <w:rFonts w:ascii="Times New Roman" w:hAnsi="Times New Roman" w:cs="Times New Roman"/>
          <w:sz w:val="24"/>
          <w:szCs w:val="24"/>
        </w:rPr>
        <w:t xml:space="preserve">75% </w:t>
      </w:r>
      <w:proofErr w:type="spellStart"/>
      <w:r w:rsidR="00781E39" w:rsidRPr="007A436B">
        <w:rPr>
          <w:rFonts w:ascii="Times New Roman" w:hAnsi="Times New Roman" w:cs="Times New Roman"/>
          <w:sz w:val="24"/>
          <w:szCs w:val="24"/>
        </w:rPr>
        <w:t>ETc</w:t>
      </w:r>
      <w:proofErr w:type="spellEnd"/>
      <w:r w:rsidR="00781E39" w:rsidRPr="007A436B">
        <w:rPr>
          <w:rFonts w:ascii="Times New Roman" w:hAnsi="Times New Roman" w:cs="Times New Roman"/>
          <w:sz w:val="24"/>
          <w:szCs w:val="24"/>
        </w:rPr>
        <w:t xml:space="preserve"> (0.24%) observed maximum pooled </w:t>
      </w:r>
      <w:proofErr w:type="spellStart"/>
      <w:r w:rsidR="00781E39" w:rsidRPr="007A436B">
        <w:rPr>
          <w:rFonts w:ascii="Times New Roman" w:hAnsi="Times New Roman" w:cs="Times New Roman"/>
          <w:sz w:val="24"/>
          <w:szCs w:val="24"/>
        </w:rPr>
        <w:t>titrable</w:t>
      </w:r>
      <w:proofErr w:type="spellEnd"/>
      <w:r w:rsidR="00781E39" w:rsidRPr="007A436B">
        <w:rPr>
          <w:rFonts w:ascii="Times New Roman" w:hAnsi="Times New Roman" w:cs="Times New Roman"/>
          <w:sz w:val="24"/>
          <w:szCs w:val="24"/>
        </w:rPr>
        <w:t xml:space="preserve"> acidity and under 100% </w:t>
      </w:r>
      <w:proofErr w:type="spellStart"/>
      <w:r w:rsidR="00781E39" w:rsidRPr="007A436B">
        <w:rPr>
          <w:rFonts w:ascii="Times New Roman" w:hAnsi="Times New Roman" w:cs="Times New Roman"/>
          <w:sz w:val="24"/>
          <w:szCs w:val="24"/>
        </w:rPr>
        <w:t>ETc</w:t>
      </w:r>
      <w:proofErr w:type="spellEnd"/>
      <w:r w:rsidR="00781E39" w:rsidRPr="007A436B">
        <w:rPr>
          <w:rFonts w:ascii="Times New Roman" w:hAnsi="Times New Roman" w:cs="Times New Roman"/>
          <w:sz w:val="24"/>
          <w:szCs w:val="24"/>
        </w:rPr>
        <w:t xml:space="preserve"> (0.18%) found minimum pooled </w:t>
      </w:r>
      <w:proofErr w:type="spellStart"/>
      <w:r w:rsidR="00781E39" w:rsidRPr="007A436B">
        <w:rPr>
          <w:rFonts w:ascii="Times New Roman" w:hAnsi="Times New Roman" w:cs="Times New Roman"/>
          <w:sz w:val="24"/>
          <w:szCs w:val="24"/>
        </w:rPr>
        <w:t>titrable</w:t>
      </w:r>
      <w:proofErr w:type="spellEnd"/>
      <w:r w:rsidR="00781E39" w:rsidRPr="007A436B">
        <w:rPr>
          <w:rFonts w:ascii="Times New Roman" w:hAnsi="Times New Roman" w:cs="Times New Roman"/>
          <w:sz w:val="24"/>
          <w:szCs w:val="24"/>
        </w:rPr>
        <w:t xml:space="preserve"> acidity.</w:t>
      </w:r>
    </w:p>
    <w:p w14:paraId="4DA68E28" w14:textId="77777777" w:rsidR="00B27A1D" w:rsidRPr="007A436B" w:rsidRDefault="002C6163" w:rsidP="00B27A1D">
      <w:pPr>
        <w:pStyle w:val="ListParagraph"/>
        <w:widowControl w:val="0"/>
        <w:suppressAutoHyphens/>
        <w:spacing w:after="0" w:line="360" w:lineRule="auto"/>
        <w:ind w:left="600" w:firstLine="1200"/>
        <w:jc w:val="both"/>
        <w:rPr>
          <w:rFonts w:ascii="Times New Roman" w:hAnsi="Times New Roman" w:cs="Times New Roman"/>
          <w:sz w:val="24"/>
          <w:szCs w:val="24"/>
        </w:rPr>
      </w:pPr>
      <w:r w:rsidRPr="007A436B">
        <w:rPr>
          <w:rFonts w:ascii="Times New Roman" w:hAnsi="Times New Roman" w:cs="Times New Roman"/>
          <w:sz w:val="24"/>
          <w:szCs w:val="24"/>
        </w:rPr>
        <w:t xml:space="preserve">The pooled analysis of data for 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including individual and combined applications revealed that there was a significant difference for </w:t>
      </w:r>
      <w:proofErr w:type="spellStart"/>
      <w:r w:rsidRPr="007A436B">
        <w:rPr>
          <w:rFonts w:ascii="Times New Roman" w:hAnsi="Times New Roman" w:cs="Times New Roman"/>
          <w:sz w:val="24"/>
          <w:szCs w:val="24"/>
        </w:rPr>
        <w:t>titrable</w:t>
      </w:r>
      <w:proofErr w:type="spellEnd"/>
      <w:r w:rsidRPr="007A436B">
        <w:rPr>
          <w:rFonts w:ascii="Times New Roman" w:hAnsi="Times New Roman" w:cs="Times New Roman"/>
          <w:sz w:val="24"/>
          <w:szCs w:val="24"/>
        </w:rPr>
        <w:t xml:space="preserve"> acidity in pooled mean data. </w:t>
      </w:r>
      <w:r w:rsidR="00781E39" w:rsidRPr="007A436B">
        <w:rPr>
          <w:rFonts w:ascii="Times New Roman" w:hAnsi="Times New Roman" w:cs="Times New Roman"/>
          <w:sz w:val="24"/>
          <w:szCs w:val="24"/>
        </w:rPr>
        <w:t xml:space="preserve">Salicylic acid + CPPU (B₄) noted maximum pooled titratable acidity was observed in the Control </w:t>
      </w:r>
      <w:r w:rsidR="00781E39" w:rsidRPr="007A436B">
        <w:rPr>
          <w:rFonts w:ascii="Times New Roman" w:hAnsi="Times New Roman" w:cs="Times New Roman"/>
          <w:sz w:val="24"/>
          <w:szCs w:val="24"/>
          <w:shd w:val="clear" w:color="auto" w:fill="FFFFFF"/>
        </w:rPr>
        <w:t xml:space="preserve">(B₇) </w:t>
      </w:r>
      <w:r w:rsidR="00781E39" w:rsidRPr="007A436B">
        <w:rPr>
          <w:rFonts w:ascii="Times New Roman" w:hAnsi="Times New Roman" w:cs="Times New Roman"/>
          <w:sz w:val="24"/>
          <w:szCs w:val="24"/>
        </w:rPr>
        <w:t>(0.26%) which was statistically at par with Seaweed extract (B₃) (0.22%) and Salicylic acid + Seaweed extract (B₅) (0.21%) and minimum titratable acidity (0.17%) which was statistically at par with Seaweed extract + CPPU (B₆) (0.19%), Salicylic acid (B₁) (0.20%).</w:t>
      </w:r>
    </w:p>
    <w:p w14:paraId="6EAD32DB" w14:textId="0CC3C699" w:rsidR="00980E1E" w:rsidRPr="007A436B" w:rsidRDefault="002C6163" w:rsidP="00B27A1D">
      <w:pPr>
        <w:pStyle w:val="ListParagraph"/>
        <w:widowControl w:val="0"/>
        <w:suppressAutoHyphens/>
        <w:spacing w:after="0" w:line="360" w:lineRule="auto"/>
        <w:ind w:left="600" w:firstLine="1200"/>
        <w:jc w:val="both"/>
        <w:rPr>
          <w:rFonts w:ascii="Times New Roman" w:hAnsi="Times New Roman" w:cs="Times New Roman"/>
          <w:sz w:val="24"/>
          <w:szCs w:val="24"/>
        </w:rPr>
      </w:pPr>
      <w:r w:rsidRPr="007A436B">
        <w:rPr>
          <w:rFonts w:ascii="Times New Roman" w:hAnsi="Times New Roman" w:cs="Times New Roman"/>
          <w:sz w:val="24"/>
          <w:szCs w:val="24"/>
        </w:rPr>
        <w:t xml:space="preserve">Among interactions between deficit irrigation,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titratable acidity was found non-significant for pooled data. H</w:t>
      </w:r>
      <w:r w:rsidR="00980E1E" w:rsidRPr="007A436B">
        <w:rPr>
          <w:rFonts w:ascii="Times New Roman" w:hAnsi="Times New Roman" w:cs="Times New Roman"/>
          <w:sz w:val="24"/>
          <w:szCs w:val="24"/>
        </w:rPr>
        <w:t xml:space="preserve">ighest acidity recorded in 75% </w:t>
      </w:r>
      <w:proofErr w:type="spellStart"/>
      <w:r w:rsidR="00980E1E" w:rsidRPr="007A436B">
        <w:rPr>
          <w:rFonts w:ascii="Times New Roman" w:hAnsi="Times New Roman" w:cs="Times New Roman"/>
          <w:sz w:val="24"/>
          <w:szCs w:val="24"/>
        </w:rPr>
        <w:t>ETc</w:t>
      </w:r>
      <w:proofErr w:type="spellEnd"/>
      <w:r w:rsidR="00980E1E" w:rsidRPr="007A436B">
        <w:rPr>
          <w:rFonts w:ascii="Times New Roman" w:hAnsi="Times New Roman" w:cs="Times New Roman"/>
          <w:sz w:val="24"/>
          <w:szCs w:val="24"/>
        </w:rPr>
        <w:t xml:space="preserve"> + Control (T₁₄) (0.32%) which was at par with 75% </w:t>
      </w:r>
      <w:proofErr w:type="spellStart"/>
      <w:r w:rsidR="00980E1E" w:rsidRPr="007A436B">
        <w:rPr>
          <w:rFonts w:ascii="Times New Roman" w:hAnsi="Times New Roman" w:cs="Times New Roman"/>
          <w:sz w:val="24"/>
          <w:szCs w:val="24"/>
        </w:rPr>
        <w:t>ETc</w:t>
      </w:r>
      <w:proofErr w:type="spellEnd"/>
      <w:r w:rsidR="00980E1E" w:rsidRPr="007A436B">
        <w:rPr>
          <w:rFonts w:ascii="Times New Roman" w:hAnsi="Times New Roman" w:cs="Times New Roman"/>
          <w:sz w:val="24"/>
          <w:szCs w:val="24"/>
        </w:rPr>
        <w:t xml:space="preserve"> + Seaweed extract (T₁₀) (0.24%), 75% </w:t>
      </w:r>
      <w:proofErr w:type="spellStart"/>
      <w:r w:rsidR="00980E1E" w:rsidRPr="007A436B">
        <w:rPr>
          <w:rFonts w:ascii="Times New Roman" w:hAnsi="Times New Roman" w:cs="Times New Roman"/>
          <w:sz w:val="24"/>
          <w:szCs w:val="24"/>
        </w:rPr>
        <w:t>ETc</w:t>
      </w:r>
      <w:proofErr w:type="spellEnd"/>
      <w:r w:rsidR="00980E1E" w:rsidRPr="007A436B">
        <w:rPr>
          <w:rFonts w:ascii="Times New Roman" w:hAnsi="Times New Roman" w:cs="Times New Roman"/>
          <w:sz w:val="24"/>
          <w:szCs w:val="24"/>
        </w:rPr>
        <w:t xml:space="preserve"> + Salicylic acid + Seaweed extract (T₁₂) (0.23%) while </w:t>
      </w:r>
      <w:bookmarkStart w:id="29" w:name="_Hlk218607751"/>
      <w:r w:rsidR="00980E1E" w:rsidRPr="007A436B">
        <w:rPr>
          <w:rFonts w:ascii="Times New Roman" w:hAnsi="Times New Roman" w:cs="Times New Roman"/>
          <w:sz w:val="24"/>
          <w:szCs w:val="24"/>
        </w:rPr>
        <w:t xml:space="preserve">lowest acidity was observed in100% </w:t>
      </w:r>
      <w:proofErr w:type="spellStart"/>
      <w:r w:rsidR="00980E1E" w:rsidRPr="007A436B">
        <w:rPr>
          <w:rFonts w:ascii="Times New Roman" w:hAnsi="Times New Roman" w:cs="Times New Roman"/>
          <w:sz w:val="24"/>
          <w:szCs w:val="24"/>
        </w:rPr>
        <w:t>ETc</w:t>
      </w:r>
      <w:proofErr w:type="spellEnd"/>
      <w:r w:rsidR="00980E1E" w:rsidRPr="007A436B">
        <w:rPr>
          <w:rFonts w:ascii="Times New Roman" w:hAnsi="Times New Roman" w:cs="Times New Roman"/>
          <w:sz w:val="24"/>
          <w:szCs w:val="24"/>
        </w:rPr>
        <w:t xml:space="preserve"> + Salicylic acid + CPPU (T₄) (0.14%)</w:t>
      </w:r>
      <w:bookmarkEnd w:id="29"/>
      <w:r w:rsidR="00980E1E" w:rsidRPr="007A436B">
        <w:rPr>
          <w:rFonts w:ascii="Times New Roman" w:hAnsi="Times New Roman" w:cs="Times New Roman"/>
          <w:sz w:val="24"/>
          <w:szCs w:val="24"/>
        </w:rPr>
        <w:t xml:space="preserve"> which was at par with 100% </w:t>
      </w:r>
      <w:proofErr w:type="spellStart"/>
      <w:r w:rsidR="00980E1E" w:rsidRPr="007A436B">
        <w:rPr>
          <w:rFonts w:ascii="Times New Roman" w:hAnsi="Times New Roman" w:cs="Times New Roman"/>
          <w:sz w:val="24"/>
          <w:szCs w:val="24"/>
        </w:rPr>
        <w:t>ETc</w:t>
      </w:r>
      <w:proofErr w:type="spellEnd"/>
      <w:r w:rsidR="00980E1E" w:rsidRPr="007A436B">
        <w:rPr>
          <w:rFonts w:ascii="Times New Roman" w:hAnsi="Times New Roman" w:cs="Times New Roman"/>
          <w:sz w:val="24"/>
          <w:szCs w:val="24"/>
        </w:rPr>
        <w:t xml:space="preserve"> + Seaweed extract + CPPU (T₆) (0.16%). The results are in line with the findings of Ahmed </w:t>
      </w:r>
      <w:r w:rsidR="00980E1E" w:rsidRPr="007A436B">
        <w:rPr>
          <w:rFonts w:ascii="Times New Roman" w:hAnsi="Times New Roman" w:cs="Times New Roman"/>
          <w:i/>
          <w:iCs/>
          <w:sz w:val="24"/>
          <w:szCs w:val="24"/>
        </w:rPr>
        <w:t>et al.</w:t>
      </w:r>
      <w:r w:rsidR="00980E1E" w:rsidRPr="007A436B">
        <w:rPr>
          <w:rFonts w:ascii="Times New Roman" w:hAnsi="Times New Roman" w:cs="Times New Roman"/>
          <w:sz w:val="24"/>
          <w:szCs w:val="24"/>
        </w:rPr>
        <w:t xml:space="preserve"> (2013), Ahmed </w:t>
      </w:r>
      <w:r w:rsidR="00980E1E" w:rsidRPr="007A436B">
        <w:rPr>
          <w:rFonts w:ascii="Times New Roman" w:hAnsi="Times New Roman" w:cs="Times New Roman"/>
          <w:i/>
          <w:iCs/>
          <w:sz w:val="24"/>
          <w:szCs w:val="24"/>
        </w:rPr>
        <w:t>et al.</w:t>
      </w:r>
      <w:r w:rsidR="00980E1E" w:rsidRPr="007A436B">
        <w:rPr>
          <w:rFonts w:ascii="Times New Roman" w:hAnsi="Times New Roman" w:cs="Times New Roman"/>
          <w:sz w:val="24"/>
          <w:szCs w:val="24"/>
        </w:rPr>
        <w:t xml:space="preserve"> (2015), Andrade </w:t>
      </w:r>
      <w:r w:rsidR="00980E1E" w:rsidRPr="007A436B">
        <w:rPr>
          <w:rFonts w:ascii="Times New Roman" w:hAnsi="Times New Roman" w:cs="Times New Roman"/>
          <w:i/>
          <w:iCs/>
          <w:sz w:val="24"/>
          <w:szCs w:val="24"/>
        </w:rPr>
        <w:t>et al</w:t>
      </w:r>
      <w:r w:rsidR="00980E1E" w:rsidRPr="007A436B">
        <w:rPr>
          <w:rFonts w:ascii="Times New Roman" w:hAnsi="Times New Roman" w:cs="Times New Roman"/>
          <w:sz w:val="24"/>
          <w:szCs w:val="24"/>
        </w:rPr>
        <w:t xml:space="preserve">. (2023), </w:t>
      </w:r>
      <w:proofErr w:type="spellStart"/>
      <w:r w:rsidR="00980E1E" w:rsidRPr="007A436B">
        <w:rPr>
          <w:rFonts w:ascii="Times New Roman" w:hAnsi="Times New Roman" w:cs="Times New Roman"/>
          <w:sz w:val="24"/>
          <w:szCs w:val="24"/>
          <w:lang w:bidi="hi-IN"/>
        </w:rPr>
        <w:t>Seyed</w:t>
      </w:r>
      <w:proofErr w:type="spellEnd"/>
      <w:r w:rsidR="00980E1E" w:rsidRPr="007A436B">
        <w:rPr>
          <w:rFonts w:ascii="Times New Roman" w:hAnsi="Times New Roman" w:cs="Times New Roman"/>
          <w:sz w:val="24"/>
          <w:szCs w:val="24"/>
          <w:lang w:bidi="hi-IN"/>
        </w:rPr>
        <w:t xml:space="preserve"> </w:t>
      </w:r>
      <w:r w:rsidR="00980E1E" w:rsidRPr="007A436B">
        <w:rPr>
          <w:rFonts w:ascii="Times New Roman" w:hAnsi="Times New Roman" w:cs="Times New Roman"/>
          <w:i/>
          <w:iCs/>
          <w:sz w:val="24"/>
          <w:szCs w:val="24"/>
          <w:lang w:bidi="hi-IN"/>
        </w:rPr>
        <w:t>et al.</w:t>
      </w:r>
      <w:r w:rsidR="00980E1E" w:rsidRPr="007A436B">
        <w:rPr>
          <w:rFonts w:ascii="Times New Roman" w:hAnsi="Times New Roman" w:cs="Times New Roman"/>
          <w:sz w:val="24"/>
          <w:szCs w:val="24"/>
          <w:lang w:bidi="hi-IN"/>
        </w:rPr>
        <w:t xml:space="preserve"> (2024).   </w:t>
      </w:r>
      <w:r w:rsidR="00980E1E" w:rsidRPr="007A436B">
        <w:rPr>
          <w:rFonts w:ascii="Times New Roman" w:hAnsi="Times New Roman" w:cs="Times New Roman"/>
          <w:sz w:val="24"/>
          <w:szCs w:val="24"/>
        </w:rPr>
        <w:tab/>
      </w:r>
    </w:p>
    <w:p w14:paraId="343D0071" w14:textId="244C31CD" w:rsidR="00957A47" w:rsidRDefault="00A75A61" w:rsidP="0006766E">
      <w:pPr>
        <w:spacing w:before="240" w:after="0" w:line="240" w:lineRule="auto"/>
        <w:ind w:firstLine="450"/>
        <w:jc w:val="both"/>
        <w:rPr>
          <w:rFonts w:ascii="Times New Roman" w:hAnsi="Times New Roman" w:cs="Times New Roman"/>
          <w:b/>
          <w:sz w:val="28"/>
          <w:szCs w:val="28"/>
        </w:rPr>
      </w:pPr>
      <w:r w:rsidRPr="00F44CDA">
        <w:rPr>
          <w:rFonts w:ascii="Times New Roman" w:hAnsi="Times New Roman" w:cs="Times New Roman"/>
          <w:b/>
          <w:sz w:val="28"/>
          <w:szCs w:val="28"/>
        </w:rPr>
        <w:t>Conclusion</w:t>
      </w:r>
    </w:p>
    <w:p w14:paraId="3FE619C1" w14:textId="77777777" w:rsidR="0006766E" w:rsidRPr="00F44CDA" w:rsidRDefault="0006766E" w:rsidP="0006766E">
      <w:pPr>
        <w:spacing w:before="240" w:after="0" w:line="240" w:lineRule="auto"/>
        <w:ind w:firstLine="450"/>
        <w:jc w:val="both"/>
        <w:rPr>
          <w:rFonts w:ascii="Times New Roman" w:hAnsi="Times New Roman" w:cs="Times New Roman"/>
          <w:b/>
          <w:sz w:val="28"/>
          <w:szCs w:val="28"/>
        </w:rPr>
      </w:pPr>
    </w:p>
    <w:p w14:paraId="0AB40A85" w14:textId="7DF67084" w:rsidR="00B27A1D" w:rsidRPr="007A436B" w:rsidRDefault="00A75A61" w:rsidP="00B937D1">
      <w:pPr>
        <w:pStyle w:val="ListParagraph"/>
        <w:spacing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 xml:space="preserve">From the overall understanding of findings of the experiment, suggest that the plants receiving 100% of irrigation, exhibited better morphological, yield and quality attributes as compared to plants receiving 75% of irrigation. </w:t>
      </w:r>
      <w:r w:rsidR="002605FE" w:rsidRPr="007A436B">
        <w:rPr>
          <w:rFonts w:ascii="Times New Roman" w:hAnsi="Times New Roman" w:cs="Times New Roman"/>
          <w:sz w:val="24"/>
          <w:szCs w:val="24"/>
        </w:rPr>
        <w:t xml:space="preserve"> </w:t>
      </w:r>
      <w:r w:rsidRPr="007A436B">
        <w:rPr>
          <w:rFonts w:ascii="Times New Roman" w:hAnsi="Times New Roman" w:cs="Times New Roman"/>
          <w:sz w:val="24"/>
          <w:szCs w:val="24"/>
        </w:rPr>
        <w:t xml:space="preserve">Along with deficit irrigation regimes </w:t>
      </w:r>
      <w:r w:rsidR="0006766E">
        <w:rPr>
          <w:rFonts w:ascii="Times New Roman" w:hAnsi="Times New Roman" w:cs="Times New Roman"/>
          <w:sz w:val="24"/>
          <w:szCs w:val="24"/>
        </w:rPr>
        <w:t>with</w:t>
      </w:r>
      <w:r w:rsidRPr="007A436B">
        <w:rPr>
          <w:rFonts w:ascii="Times New Roman" w:hAnsi="Times New Roman" w:cs="Times New Roman"/>
          <w:sz w:val="24"/>
          <w:szCs w:val="24"/>
        </w:rPr>
        <w:t xml:space="preserve"> application of salicylic acid (200 ppm) and CPPU (2.5 ppm) significantly contributed for the </w:t>
      </w:r>
      <w:r w:rsidR="00F10103">
        <w:rPr>
          <w:rFonts w:ascii="Times New Roman" w:hAnsi="Times New Roman" w:cs="Times New Roman"/>
          <w:sz w:val="24"/>
          <w:szCs w:val="24"/>
        </w:rPr>
        <w:t>increasing</w:t>
      </w:r>
      <w:r w:rsidR="003071AD">
        <w:rPr>
          <w:rFonts w:ascii="Times New Roman" w:hAnsi="Times New Roman" w:cs="Times New Roman"/>
          <w:sz w:val="24"/>
          <w:szCs w:val="24"/>
        </w:rPr>
        <w:t xml:space="preserve"> number of fruits, yield and quality parameters</w:t>
      </w:r>
      <w:r w:rsidR="002605FE" w:rsidRPr="007A436B">
        <w:rPr>
          <w:rFonts w:ascii="Times New Roman" w:hAnsi="Times New Roman" w:cs="Times New Roman"/>
          <w:sz w:val="24"/>
          <w:szCs w:val="24"/>
        </w:rPr>
        <w:t>.</w:t>
      </w:r>
    </w:p>
    <w:p w14:paraId="7FBDD219" w14:textId="77777777" w:rsidR="0019262C" w:rsidRDefault="0019262C" w:rsidP="00842034">
      <w:pPr>
        <w:spacing w:before="240" w:after="0" w:line="240" w:lineRule="auto"/>
        <w:jc w:val="both"/>
        <w:rPr>
          <w:rFonts w:ascii="Times New Roman" w:hAnsi="Times New Roman" w:cs="Times New Roman"/>
          <w:b/>
          <w:sz w:val="24"/>
          <w:szCs w:val="24"/>
        </w:rPr>
      </w:pPr>
    </w:p>
    <w:p w14:paraId="286F8CF0" w14:textId="77777777" w:rsidR="00957A47" w:rsidRDefault="00957A47" w:rsidP="00842034">
      <w:pPr>
        <w:spacing w:before="240" w:after="0" w:line="240" w:lineRule="auto"/>
        <w:jc w:val="both"/>
        <w:rPr>
          <w:rFonts w:ascii="Times New Roman" w:hAnsi="Times New Roman" w:cs="Times New Roman"/>
          <w:b/>
          <w:sz w:val="24"/>
          <w:szCs w:val="24"/>
        </w:rPr>
      </w:pPr>
    </w:p>
    <w:p w14:paraId="46BE2E5D" w14:textId="77777777" w:rsidR="00957A47" w:rsidRDefault="00957A47" w:rsidP="00842034">
      <w:pPr>
        <w:spacing w:before="240" w:after="0" w:line="240" w:lineRule="auto"/>
        <w:jc w:val="both"/>
        <w:rPr>
          <w:rFonts w:ascii="Times New Roman" w:hAnsi="Times New Roman" w:cs="Times New Roman"/>
          <w:b/>
          <w:sz w:val="24"/>
          <w:szCs w:val="24"/>
        </w:rPr>
      </w:pPr>
    </w:p>
    <w:p w14:paraId="17523F59" w14:textId="5A7E9F9D" w:rsidR="00842034" w:rsidRPr="007A436B" w:rsidRDefault="00842034" w:rsidP="00842034">
      <w:pPr>
        <w:spacing w:before="240" w:after="0" w:line="240" w:lineRule="auto"/>
        <w:jc w:val="both"/>
        <w:rPr>
          <w:rFonts w:ascii="Times New Roman" w:hAnsi="Times New Roman" w:cs="Times New Roman"/>
          <w:b/>
          <w:bCs/>
          <w:sz w:val="24"/>
          <w:szCs w:val="24"/>
          <w:shd w:val="clear" w:color="auto" w:fill="FFFFFF"/>
        </w:rPr>
      </w:pPr>
      <w:r w:rsidRPr="007A436B">
        <w:rPr>
          <w:rFonts w:ascii="Times New Roman" w:hAnsi="Times New Roman" w:cs="Times New Roman"/>
          <w:b/>
          <w:sz w:val="24"/>
          <w:szCs w:val="24"/>
        </w:rPr>
        <w:t xml:space="preserve">REFERENCES </w:t>
      </w:r>
    </w:p>
    <w:p w14:paraId="4D887FE0" w14:textId="77777777" w:rsidR="0019262C" w:rsidRDefault="0019262C"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B14D8AD" w14:textId="135AD275" w:rsidR="0019262C" w:rsidRDefault="0019262C" w:rsidP="0019262C">
      <w:pPr>
        <w:spacing w:after="240" w:line="360" w:lineRule="auto"/>
        <w:ind w:left="993" w:hanging="992"/>
        <w:jc w:val="both"/>
        <w:rPr>
          <w:rFonts w:ascii="Times New Roman" w:hAnsi="Times New Roman"/>
          <w:sz w:val="24"/>
          <w:szCs w:val="24"/>
        </w:rPr>
      </w:pPr>
      <w:r w:rsidRPr="00761B07">
        <w:rPr>
          <w:rFonts w:ascii="Times New Roman" w:hAnsi="Times New Roman"/>
          <w:sz w:val="24"/>
          <w:szCs w:val="24"/>
        </w:rPr>
        <w:lastRenderedPageBreak/>
        <w:t xml:space="preserve">Ahmed, F.F., Mansour, A.E.M., Mohamed, A.Y., Mostafa, E.A.M. &amp; Ashour, N.E. (2013). Using silicon and salicylic acid for promoting production of </w:t>
      </w:r>
      <w:proofErr w:type="spellStart"/>
      <w:r w:rsidRPr="00761B07">
        <w:rPr>
          <w:rFonts w:ascii="Times New Roman" w:hAnsi="Times New Roman"/>
          <w:sz w:val="24"/>
          <w:szCs w:val="24"/>
        </w:rPr>
        <w:t>Hindy</w:t>
      </w:r>
      <w:proofErr w:type="spellEnd"/>
      <w:r w:rsidRPr="00761B07">
        <w:rPr>
          <w:rFonts w:ascii="Times New Roman" w:hAnsi="Times New Roman"/>
          <w:sz w:val="24"/>
          <w:szCs w:val="24"/>
        </w:rPr>
        <w:t xml:space="preserve"> </w:t>
      </w:r>
      <w:proofErr w:type="spellStart"/>
      <w:r w:rsidRPr="00761B07">
        <w:rPr>
          <w:rFonts w:ascii="Times New Roman" w:hAnsi="Times New Roman"/>
          <w:sz w:val="24"/>
          <w:szCs w:val="24"/>
        </w:rPr>
        <w:t>Bisinnara</w:t>
      </w:r>
      <w:proofErr w:type="spellEnd"/>
      <w:r w:rsidRPr="00761B07">
        <w:rPr>
          <w:rFonts w:ascii="Times New Roman" w:hAnsi="Times New Roman"/>
          <w:sz w:val="24"/>
          <w:szCs w:val="24"/>
        </w:rPr>
        <w:t xml:space="preserve"> mango trees grown under sandy soil. </w:t>
      </w:r>
      <w:r w:rsidRPr="00761B07">
        <w:rPr>
          <w:rFonts w:ascii="Times New Roman" w:hAnsi="Times New Roman"/>
          <w:i/>
          <w:iCs/>
          <w:sz w:val="24"/>
          <w:szCs w:val="24"/>
        </w:rPr>
        <w:t>Middle East Journal of Agriculture Research,</w:t>
      </w:r>
      <w:r w:rsidRPr="00761B07">
        <w:rPr>
          <w:rFonts w:ascii="Times New Roman" w:hAnsi="Times New Roman"/>
          <w:sz w:val="24"/>
          <w:szCs w:val="24"/>
        </w:rPr>
        <w:t xml:space="preserve"> 2(2), 51-55.</w:t>
      </w:r>
    </w:p>
    <w:p w14:paraId="089E92B7" w14:textId="140BFDD0" w:rsidR="0019262C" w:rsidRDefault="0019262C" w:rsidP="00FD423D">
      <w:pPr>
        <w:spacing w:after="240" w:line="360" w:lineRule="auto"/>
        <w:ind w:left="993" w:hanging="992"/>
        <w:jc w:val="both"/>
        <w:rPr>
          <w:rFonts w:ascii="Times New Roman" w:hAnsi="Times New Roman"/>
          <w:sz w:val="24"/>
          <w:szCs w:val="24"/>
        </w:rPr>
      </w:pPr>
      <w:r w:rsidRPr="00761B07">
        <w:rPr>
          <w:rFonts w:ascii="Times New Roman" w:hAnsi="Times New Roman"/>
          <w:sz w:val="24"/>
          <w:szCs w:val="24"/>
        </w:rPr>
        <w:t xml:space="preserve">Ahmed, F.F., Mansour, A.E.M. &amp; </w:t>
      </w:r>
      <w:proofErr w:type="spellStart"/>
      <w:r w:rsidRPr="00761B07">
        <w:rPr>
          <w:rFonts w:ascii="Times New Roman" w:hAnsi="Times New Roman"/>
          <w:sz w:val="24"/>
          <w:szCs w:val="24"/>
        </w:rPr>
        <w:t>Merwad</w:t>
      </w:r>
      <w:proofErr w:type="spellEnd"/>
      <w:r w:rsidRPr="00761B07">
        <w:rPr>
          <w:rFonts w:ascii="Times New Roman" w:hAnsi="Times New Roman"/>
          <w:sz w:val="24"/>
          <w:szCs w:val="24"/>
        </w:rPr>
        <w:t xml:space="preserve">, M.A. (2015). Physiological studies on the effect of spraying salicylic acid on fruiting of </w:t>
      </w:r>
      <w:proofErr w:type="spellStart"/>
      <w:r w:rsidRPr="00761B07">
        <w:rPr>
          <w:rFonts w:ascii="Times New Roman" w:hAnsi="Times New Roman"/>
          <w:sz w:val="24"/>
          <w:szCs w:val="24"/>
        </w:rPr>
        <w:t>Sukkary</w:t>
      </w:r>
      <w:proofErr w:type="spellEnd"/>
      <w:r w:rsidRPr="00761B07">
        <w:rPr>
          <w:rFonts w:ascii="Times New Roman" w:hAnsi="Times New Roman"/>
          <w:sz w:val="24"/>
          <w:szCs w:val="24"/>
        </w:rPr>
        <w:t xml:space="preserve"> mango trees. </w:t>
      </w:r>
      <w:r w:rsidRPr="00761B07">
        <w:rPr>
          <w:rFonts w:ascii="Times New Roman" w:hAnsi="Times New Roman"/>
          <w:i/>
          <w:iCs/>
          <w:sz w:val="24"/>
          <w:szCs w:val="24"/>
        </w:rPr>
        <w:t>International Journal of Chem Tech Research</w:t>
      </w:r>
      <w:r w:rsidRPr="00761B07">
        <w:rPr>
          <w:rFonts w:ascii="Times New Roman" w:hAnsi="Times New Roman"/>
          <w:sz w:val="24"/>
          <w:szCs w:val="24"/>
        </w:rPr>
        <w:t>, 8(4), 2142-2149.</w:t>
      </w:r>
    </w:p>
    <w:p w14:paraId="2FDAA280" w14:textId="77777777" w:rsidR="0019262C" w:rsidRDefault="0019262C" w:rsidP="000214CF">
      <w:pPr>
        <w:autoSpaceDE w:val="0"/>
        <w:autoSpaceDN w:val="0"/>
        <w:adjustRightInd w:val="0"/>
        <w:spacing w:after="120" w:line="360" w:lineRule="auto"/>
        <w:ind w:left="1440" w:right="29" w:hanging="1440"/>
        <w:jc w:val="both"/>
        <w:rPr>
          <w:rFonts w:ascii="Times New Roman" w:hAnsi="Times New Roman"/>
          <w:sz w:val="24"/>
          <w:szCs w:val="24"/>
          <w:shd w:val="clear" w:color="auto" w:fill="FFFFFF"/>
        </w:rPr>
      </w:pPr>
      <w:r w:rsidRPr="00761B07">
        <w:rPr>
          <w:rFonts w:ascii="Times New Roman" w:hAnsi="Times New Roman"/>
          <w:sz w:val="24"/>
          <w:szCs w:val="24"/>
          <w:shd w:val="clear" w:color="auto" w:fill="FFFFFF"/>
        </w:rPr>
        <w:t xml:space="preserve">Andrade, V. P. D., </w:t>
      </w:r>
      <w:proofErr w:type="spellStart"/>
      <w:r w:rsidRPr="00761B07">
        <w:rPr>
          <w:rFonts w:ascii="Times New Roman" w:hAnsi="Times New Roman"/>
          <w:sz w:val="24"/>
          <w:szCs w:val="24"/>
          <w:shd w:val="clear" w:color="auto" w:fill="FFFFFF"/>
        </w:rPr>
        <w:t>Simões</w:t>
      </w:r>
      <w:proofErr w:type="spellEnd"/>
      <w:r w:rsidRPr="00761B07">
        <w:rPr>
          <w:rFonts w:ascii="Times New Roman" w:hAnsi="Times New Roman"/>
          <w:sz w:val="24"/>
          <w:szCs w:val="24"/>
          <w:shd w:val="clear" w:color="auto" w:fill="FFFFFF"/>
        </w:rPr>
        <w:t>, W. L., Dias, N. D. S., Silva, J. S. D., &amp; Barbosa, K. V. (2023). Gas exchange and post-harvest quality of ‘Kent’ mango subjected to controlled water deficit in semi-arid region. </w:t>
      </w:r>
      <w:proofErr w:type="spellStart"/>
      <w:r w:rsidRPr="00761B07">
        <w:rPr>
          <w:rFonts w:ascii="Times New Roman" w:hAnsi="Times New Roman"/>
          <w:i/>
          <w:iCs/>
          <w:sz w:val="24"/>
          <w:szCs w:val="24"/>
          <w:shd w:val="clear" w:color="auto" w:fill="FFFFFF"/>
        </w:rPr>
        <w:t>Revista</w:t>
      </w:r>
      <w:proofErr w:type="spellEnd"/>
      <w:r w:rsidRPr="00761B07">
        <w:rPr>
          <w:rFonts w:ascii="Times New Roman" w:hAnsi="Times New Roman"/>
          <w:i/>
          <w:iCs/>
          <w:sz w:val="24"/>
          <w:szCs w:val="24"/>
          <w:shd w:val="clear" w:color="auto" w:fill="FFFFFF"/>
        </w:rPr>
        <w:t xml:space="preserve"> Caatinga</w:t>
      </w:r>
      <w:r w:rsidRPr="00761B07">
        <w:rPr>
          <w:rFonts w:ascii="Times New Roman" w:hAnsi="Times New Roman"/>
          <w:sz w:val="24"/>
          <w:szCs w:val="24"/>
          <w:shd w:val="clear" w:color="auto" w:fill="FFFFFF"/>
        </w:rPr>
        <w:t>, </w:t>
      </w:r>
      <w:r w:rsidRPr="00761B07">
        <w:rPr>
          <w:rFonts w:ascii="Times New Roman" w:hAnsi="Times New Roman"/>
          <w:i/>
          <w:iCs/>
          <w:sz w:val="24"/>
          <w:szCs w:val="24"/>
          <w:shd w:val="clear" w:color="auto" w:fill="FFFFFF"/>
        </w:rPr>
        <w:t>36</w:t>
      </w:r>
      <w:r w:rsidRPr="00761B07">
        <w:rPr>
          <w:rFonts w:ascii="Times New Roman" w:hAnsi="Times New Roman"/>
          <w:sz w:val="24"/>
          <w:szCs w:val="24"/>
          <w:shd w:val="clear" w:color="auto" w:fill="FFFFFF"/>
        </w:rPr>
        <w:t>(1), 158-166</w:t>
      </w:r>
    </w:p>
    <w:p w14:paraId="7198C6D6" w14:textId="77777777" w:rsidR="0019262C" w:rsidRPr="00761B07" w:rsidRDefault="0019262C" w:rsidP="00082338">
      <w:pPr>
        <w:spacing w:after="240" w:line="360" w:lineRule="auto"/>
        <w:ind w:left="993" w:hanging="992"/>
        <w:jc w:val="both"/>
        <w:rPr>
          <w:rFonts w:ascii="Times New Roman" w:hAnsi="Times New Roman"/>
          <w:bCs/>
          <w:sz w:val="24"/>
          <w:szCs w:val="24"/>
        </w:rPr>
      </w:pPr>
      <w:r w:rsidRPr="00761B07">
        <w:rPr>
          <w:rFonts w:ascii="Times New Roman" w:hAnsi="Times New Roman"/>
          <w:sz w:val="24"/>
          <w:szCs w:val="24"/>
        </w:rPr>
        <w:t xml:space="preserve">Dubey, A.K., Pathak, R.A. and Pathak, R.K.  (2002).  Effect of drip irrigation on guava (Psidium </w:t>
      </w:r>
      <w:proofErr w:type="spellStart"/>
      <w:r w:rsidRPr="00761B07">
        <w:rPr>
          <w:rFonts w:ascii="Times New Roman" w:hAnsi="Times New Roman"/>
          <w:sz w:val="24"/>
          <w:szCs w:val="24"/>
        </w:rPr>
        <w:t>guajava</w:t>
      </w:r>
      <w:proofErr w:type="spellEnd"/>
      <w:r w:rsidRPr="00761B07">
        <w:rPr>
          <w:rFonts w:ascii="Times New Roman" w:hAnsi="Times New Roman"/>
          <w:sz w:val="24"/>
          <w:szCs w:val="24"/>
        </w:rPr>
        <w:t xml:space="preserve"> L.) on plant growth and nutrient status of leaves. </w:t>
      </w:r>
      <w:r w:rsidRPr="00761B07">
        <w:rPr>
          <w:rFonts w:ascii="Times New Roman" w:hAnsi="Times New Roman"/>
          <w:i/>
          <w:iCs/>
          <w:sz w:val="24"/>
          <w:szCs w:val="24"/>
        </w:rPr>
        <w:t>Progressive</w:t>
      </w:r>
      <w:r w:rsidRPr="00761B07">
        <w:rPr>
          <w:rFonts w:ascii="Times New Roman" w:hAnsi="Times New Roman"/>
          <w:sz w:val="24"/>
          <w:szCs w:val="24"/>
        </w:rPr>
        <w:t xml:space="preserve"> </w:t>
      </w:r>
      <w:r w:rsidRPr="00761B07">
        <w:rPr>
          <w:rFonts w:ascii="Times New Roman" w:hAnsi="Times New Roman"/>
          <w:i/>
          <w:iCs/>
          <w:sz w:val="24"/>
          <w:szCs w:val="24"/>
        </w:rPr>
        <w:t>Horticulture</w:t>
      </w:r>
      <w:r w:rsidRPr="00761B07">
        <w:rPr>
          <w:rFonts w:ascii="Times New Roman" w:hAnsi="Times New Roman"/>
          <w:sz w:val="24"/>
          <w:szCs w:val="24"/>
        </w:rPr>
        <w:t>, 34(1): 56-59</w:t>
      </w:r>
    </w:p>
    <w:p w14:paraId="0D1104BE" w14:textId="77777777" w:rsidR="0019262C" w:rsidRPr="00761B07" w:rsidRDefault="0019262C" w:rsidP="00FD423D">
      <w:pPr>
        <w:tabs>
          <w:tab w:val="left" w:pos="810"/>
        </w:tabs>
        <w:spacing w:after="240" w:line="360" w:lineRule="auto"/>
        <w:ind w:left="993" w:hanging="992"/>
        <w:jc w:val="both"/>
        <w:rPr>
          <w:rFonts w:ascii="Times New Roman" w:hAnsi="Times New Roman"/>
          <w:bCs/>
          <w:sz w:val="24"/>
          <w:szCs w:val="24"/>
        </w:rPr>
      </w:pPr>
      <w:proofErr w:type="spellStart"/>
      <w:r w:rsidRPr="00761B07">
        <w:rPr>
          <w:rFonts w:ascii="Times New Roman" w:hAnsi="Times New Roman"/>
          <w:bCs/>
          <w:sz w:val="24"/>
          <w:szCs w:val="24"/>
          <w:lang w:val="en-US" w:bidi="hi-IN"/>
        </w:rPr>
        <w:t>Gonchikari</w:t>
      </w:r>
      <w:proofErr w:type="spellEnd"/>
      <w:r w:rsidRPr="00761B07">
        <w:rPr>
          <w:rFonts w:ascii="Times New Roman" w:hAnsi="Times New Roman"/>
          <w:bCs/>
          <w:sz w:val="24"/>
          <w:szCs w:val="24"/>
          <w:lang w:val="en-US" w:bidi="hi-IN"/>
        </w:rPr>
        <w:t xml:space="preserve">, L., </w:t>
      </w:r>
      <w:proofErr w:type="spellStart"/>
      <w:r w:rsidRPr="00761B07">
        <w:rPr>
          <w:rFonts w:ascii="Times New Roman" w:hAnsi="Times New Roman"/>
          <w:bCs/>
          <w:sz w:val="24"/>
          <w:szCs w:val="24"/>
          <w:lang w:val="en-US" w:bidi="hi-IN"/>
        </w:rPr>
        <w:t>Madhumathi</w:t>
      </w:r>
      <w:proofErr w:type="spellEnd"/>
      <w:r w:rsidRPr="00761B07">
        <w:rPr>
          <w:rFonts w:ascii="Times New Roman" w:hAnsi="Times New Roman"/>
          <w:bCs/>
          <w:sz w:val="24"/>
          <w:szCs w:val="24"/>
          <w:lang w:val="en-US" w:bidi="hi-IN"/>
        </w:rPr>
        <w:t xml:space="preserve">, C., Rama Krishna, M., Tanuja Priya, B., </w:t>
      </w:r>
      <w:proofErr w:type="spellStart"/>
      <w:r w:rsidRPr="00761B07">
        <w:rPr>
          <w:rFonts w:ascii="Times New Roman" w:hAnsi="Times New Roman"/>
          <w:bCs/>
          <w:sz w:val="24"/>
          <w:szCs w:val="24"/>
          <w:lang w:val="en-US" w:bidi="hi-IN"/>
        </w:rPr>
        <w:t>Kadiri</w:t>
      </w:r>
      <w:proofErr w:type="spellEnd"/>
      <w:r w:rsidRPr="00761B07">
        <w:rPr>
          <w:rFonts w:ascii="Times New Roman" w:hAnsi="Times New Roman"/>
          <w:bCs/>
          <w:sz w:val="24"/>
          <w:szCs w:val="24"/>
          <w:lang w:val="en-US" w:bidi="hi-IN"/>
        </w:rPr>
        <w:t>, L. (2020). Influence of preharvest application of salicylic acid and potassium silicate on postharvest quality of mango fruits (</w:t>
      </w:r>
      <w:proofErr w:type="spellStart"/>
      <w:r w:rsidRPr="00761B07">
        <w:rPr>
          <w:rFonts w:ascii="Times New Roman" w:hAnsi="Times New Roman"/>
          <w:bCs/>
          <w:i/>
          <w:iCs/>
          <w:sz w:val="24"/>
          <w:szCs w:val="24"/>
          <w:lang w:val="en-US" w:bidi="hi-IN"/>
        </w:rPr>
        <w:t>Mangifera</w:t>
      </w:r>
      <w:proofErr w:type="spellEnd"/>
      <w:r w:rsidRPr="00761B07">
        <w:rPr>
          <w:rFonts w:ascii="Times New Roman" w:hAnsi="Times New Roman"/>
          <w:bCs/>
          <w:i/>
          <w:iCs/>
          <w:sz w:val="24"/>
          <w:szCs w:val="24"/>
          <w:lang w:val="en-US" w:bidi="hi-IN"/>
        </w:rPr>
        <w:t xml:space="preserve"> </w:t>
      </w:r>
      <w:proofErr w:type="spellStart"/>
      <w:r w:rsidRPr="00761B07">
        <w:rPr>
          <w:rFonts w:ascii="Times New Roman" w:hAnsi="Times New Roman"/>
          <w:bCs/>
          <w:i/>
          <w:iCs/>
          <w:sz w:val="24"/>
          <w:szCs w:val="24"/>
          <w:lang w:val="en-US" w:bidi="hi-IN"/>
        </w:rPr>
        <w:t>indica</w:t>
      </w:r>
      <w:proofErr w:type="spellEnd"/>
      <w:r w:rsidRPr="00761B07">
        <w:rPr>
          <w:rFonts w:ascii="Times New Roman" w:hAnsi="Times New Roman"/>
          <w:bCs/>
          <w:i/>
          <w:iCs/>
          <w:sz w:val="24"/>
          <w:szCs w:val="24"/>
          <w:lang w:val="en-US" w:bidi="hi-IN"/>
        </w:rPr>
        <w:t xml:space="preserve"> </w:t>
      </w:r>
      <w:r w:rsidRPr="00761B07">
        <w:rPr>
          <w:rFonts w:ascii="Times New Roman" w:hAnsi="Times New Roman"/>
          <w:bCs/>
          <w:sz w:val="24"/>
          <w:szCs w:val="24"/>
          <w:lang w:val="en-US" w:bidi="hi-IN"/>
        </w:rPr>
        <w:t xml:space="preserve">L.) cv. Alphonso. </w:t>
      </w:r>
      <w:r w:rsidRPr="00761B07">
        <w:rPr>
          <w:rFonts w:ascii="Times New Roman" w:hAnsi="Times New Roman"/>
          <w:bCs/>
          <w:i/>
          <w:iCs/>
          <w:sz w:val="24"/>
          <w:szCs w:val="24"/>
          <w:lang w:val="en-US" w:bidi="hi-IN"/>
        </w:rPr>
        <w:t>Acta Scientific Agriculture</w:t>
      </w:r>
      <w:r w:rsidRPr="00761B07">
        <w:rPr>
          <w:rFonts w:ascii="Times New Roman" w:hAnsi="Times New Roman"/>
          <w:bCs/>
          <w:sz w:val="24"/>
          <w:szCs w:val="24"/>
          <w:lang w:val="en-US" w:bidi="hi-IN"/>
        </w:rPr>
        <w:t xml:space="preserve"> (ISSN: 2581-365X), 4 (4).</w:t>
      </w:r>
    </w:p>
    <w:p w14:paraId="60EFB062" w14:textId="77777777" w:rsidR="0019262C" w:rsidRDefault="0019262C" w:rsidP="00FD423D">
      <w:pPr>
        <w:spacing w:after="240" w:line="360" w:lineRule="auto"/>
        <w:ind w:left="993" w:hanging="992"/>
        <w:jc w:val="both"/>
        <w:rPr>
          <w:rFonts w:ascii="Times New Roman" w:hAnsi="Times New Roman"/>
          <w:sz w:val="24"/>
          <w:szCs w:val="24"/>
        </w:rPr>
      </w:pPr>
      <w:r w:rsidRPr="00761B07">
        <w:rPr>
          <w:rFonts w:ascii="Times New Roman" w:hAnsi="Times New Roman"/>
          <w:sz w:val="24"/>
          <w:szCs w:val="24"/>
        </w:rPr>
        <w:t>Han and Lee (2001). Effects of GA3, CPPU (N-(2-chloro-pyridyl)-N'-</w:t>
      </w:r>
      <w:proofErr w:type="spellStart"/>
      <w:r w:rsidRPr="00761B07">
        <w:rPr>
          <w:rFonts w:ascii="Times New Roman" w:hAnsi="Times New Roman"/>
          <w:sz w:val="24"/>
          <w:szCs w:val="24"/>
        </w:rPr>
        <w:t>phenylurea</w:t>
      </w:r>
      <w:proofErr w:type="spellEnd"/>
      <w:r w:rsidRPr="00761B07">
        <w:rPr>
          <w:rFonts w:ascii="Times New Roman" w:hAnsi="Times New Roman"/>
          <w:sz w:val="24"/>
          <w:szCs w:val="24"/>
        </w:rPr>
        <w:t xml:space="preserve">) and ABA on the fruit quality ISHS </w:t>
      </w:r>
      <w:r w:rsidRPr="00761B07">
        <w:rPr>
          <w:rFonts w:ascii="Times New Roman" w:hAnsi="Times New Roman"/>
          <w:i/>
          <w:iCs/>
          <w:sz w:val="24"/>
          <w:szCs w:val="24"/>
        </w:rPr>
        <w:t>Acta</w:t>
      </w:r>
      <w:r w:rsidRPr="00761B07">
        <w:rPr>
          <w:rFonts w:ascii="Times New Roman" w:hAnsi="Times New Roman"/>
          <w:sz w:val="24"/>
          <w:szCs w:val="24"/>
        </w:rPr>
        <w:t xml:space="preserve"> </w:t>
      </w:r>
      <w:proofErr w:type="spellStart"/>
      <w:r w:rsidRPr="00761B07">
        <w:rPr>
          <w:rFonts w:ascii="Times New Roman" w:hAnsi="Times New Roman"/>
          <w:i/>
          <w:iCs/>
          <w:sz w:val="24"/>
          <w:szCs w:val="24"/>
        </w:rPr>
        <w:t>Horticulturae</w:t>
      </w:r>
      <w:proofErr w:type="spellEnd"/>
      <w:r w:rsidRPr="00761B07">
        <w:rPr>
          <w:rFonts w:ascii="Times New Roman" w:hAnsi="Times New Roman"/>
          <w:sz w:val="24"/>
          <w:szCs w:val="24"/>
        </w:rPr>
        <w:t xml:space="preserve"> 653: IX International Symposium on Plant Bioregulators in Fruit Production.</w:t>
      </w:r>
    </w:p>
    <w:p w14:paraId="664E84C1" w14:textId="77777777" w:rsidR="0019262C" w:rsidRPr="00761B07" w:rsidRDefault="0019262C" w:rsidP="00FD423D">
      <w:pPr>
        <w:spacing w:after="240" w:line="360" w:lineRule="auto"/>
        <w:ind w:left="993" w:hanging="992"/>
        <w:jc w:val="both"/>
        <w:rPr>
          <w:rFonts w:ascii="Times New Roman" w:hAnsi="Times New Roman"/>
          <w:color w:val="000000" w:themeColor="text1"/>
          <w:sz w:val="24"/>
          <w:szCs w:val="24"/>
          <w:shd w:val="clear" w:color="auto" w:fill="FFFFFF"/>
        </w:rPr>
      </w:pPr>
      <w:r w:rsidRPr="00761B07">
        <w:rPr>
          <w:rFonts w:ascii="Times New Roman" w:hAnsi="Times New Roman"/>
          <w:color w:val="000000" w:themeColor="text1"/>
          <w:sz w:val="24"/>
          <w:szCs w:val="24"/>
          <w:shd w:val="clear" w:color="auto" w:fill="FFFFFF"/>
        </w:rPr>
        <w:t xml:space="preserve">Jena, G. G., </w:t>
      </w:r>
      <w:proofErr w:type="spellStart"/>
      <w:r w:rsidRPr="00761B07">
        <w:rPr>
          <w:rFonts w:ascii="Times New Roman" w:hAnsi="Times New Roman"/>
          <w:color w:val="000000" w:themeColor="text1"/>
          <w:sz w:val="24"/>
          <w:szCs w:val="24"/>
          <w:shd w:val="clear" w:color="auto" w:fill="FFFFFF"/>
        </w:rPr>
        <w:t>Nangare</w:t>
      </w:r>
      <w:proofErr w:type="spellEnd"/>
      <w:r w:rsidRPr="00761B07">
        <w:rPr>
          <w:rFonts w:ascii="Times New Roman" w:hAnsi="Times New Roman"/>
          <w:color w:val="000000" w:themeColor="text1"/>
          <w:sz w:val="24"/>
          <w:szCs w:val="24"/>
          <w:shd w:val="clear" w:color="auto" w:fill="FFFFFF"/>
        </w:rPr>
        <w:t xml:space="preserve">, D. D., </w:t>
      </w:r>
      <w:proofErr w:type="spellStart"/>
      <w:r w:rsidRPr="00761B07">
        <w:rPr>
          <w:rFonts w:ascii="Times New Roman" w:hAnsi="Times New Roman"/>
          <w:color w:val="000000" w:themeColor="text1"/>
          <w:sz w:val="24"/>
          <w:szCs w:val="24"/>
          <w:shd w:val="clear" w:color="auto" w:fill="FFFFFF"/>
        </w:rPr>
        <w:t>Kakade</w:t>
      </w:r>
      <w:proofErr w:type="spellEnd"/>
      <w:r w:rsidRPr="00761B07">
        <w:rPr>
          <w:rFonts w:ascii="Times New Roman" w:hAnsi="Times New Roman"/>
          <w:color w:val="000000" w:themeColor="text1"/>
          <w:sz w:val="24"/>
          <w:szCs w:val="24"/>
          <w:shd w:val="clear" w:color="auto" w:fill="FFFFFF"/>
        </w:rPr>
        <w:t xml:space="preserve">, V., Chavan, S. B., Jadhav, S., </w:t>
      </w:r>
      <w:proofErr w:type="spellStart"/>
      <w:r w:rsidRPr="00761B07">
        <w:rPr>
          <w:rFonts w:ascii="Times New Roman" w:hAnsi="Times New Roman"/>
          <w:color w:val="000000" w:themeColor="text1"/>
          <w:sz w:val="24"/>
          <w:szCs w:val="24"/>
          <w:shd w:val="clear" w:color="auto" w:fill="FFFFFF"/>
        </w:rPr>
        <w:t>Morade</w:t>
      </w:r>
      <w:proofErr w:type="spellEnd"/>
      <w:r w:rsidRPr="00761B07">
        <w:rPr>
          <w:rFonts w:ascii="Times New Roman" w:hAnsi="Times New Roman"/>
          <w:color w:val="000000" w:themeColor="text1"/>
          <w:sz w:val="24"/>
          <w:szCs w:val="24"/>
          <w:shd w:val="clear" w:color="auto" w:fill="FFFFFF"/>
        </w:rPr>
        <w:t>, A., ... &amp; Reddy, K. S. (2025). Response of Deficit Irrigation and Growth Regulators on Physiological and Biochemical Parameters of Pomegranate (</w:t>
      </w:r>
      <w:proofErr w:type="spellStart"/>
      <w:r w:rsidRPr="00761B07">
        <w:rPr>
          <w:rFonts w:ascii="Times New Roman" w:hAnsi="Times New Roman"/>
          <w:color w:val="000000" w:themeColor="text1"/>
          <w:sz w:val="24"/>
          <w:szCs w:val="24"/>
          <w:shd w:val="clear" w:color="auto" w:fill="FFFFFF"/>
        </w:rPr>
        <w:t>Punica</w:t>
      </w:r>
      <w:proofErr w:type="spellEnd"/>
      <w:r w:rsidRPr="00761B07">
        <w:rPr>
          <w:rFonts w:ascii="Times New Roman" w:hAnsi="Times New Roman"/>
          <w:color w:val="000000" w:themeColor="text1"/>
          <w:sz w:val="24"/>
          <w:szCs w:val="24"/>
          <w:shd w:val="clear" w:color="auto" w:fill="FFFFFF"/>
        </w:rPr>
        <w:t xml:space="preserve"> </w:t>
      </w:r>
      <w:proofErr w:type="spellStart"/>
      <w:r w:rsidRPr="00761B07">
        <w:rPr>
          <w:rFonts w:ascii="Times New Roman" w:hAnsi="Times New Roman"/>
          <w:color w:val="000000" w:themeColor="text1"/>
          <w:sz w:val="24"/>
          <w:szCs w:val="24"/>
          <w:shd w:val="clear" w:color="auto" w:fill="FFFFFF"/>
        </w:rPr>
        <w:t>granatum</w:t>
      </w:r>
      <w:proofErr w:type="spellEnd"/>
      <w:r w:rsidRPr="00761B07">
        <w:rPr>
          <w:rFonts w:ascii="Times New Roman" w:hAnsi="Times New Roman"/>
          <w:color w:val="000000" w:themeColor="text1"/>
          <w:sz w:val="24"/>
          <w:szCs w:val="24"/>
          <w:shd w:val="clear" w:color="auto" w:fill="FFFFFF"/>
        </w:rPr>
        <w:t>) Grown in Shallow Basaltic Soils.</w:t>
      </w:r>
      <w:r w:rsidRPr="00761B07">
        <w:rPr>
          <w:rFonts w:ascii="Times New Roman" w:eastAsiaTheme="minorHAnsi" w:hAnsi="Times New Roman"/>
          <w:i/>
          <w:iCs/>
          <w:sz w:val="24"/>
          <w:szCs w:val="24"/>
          <w:lang w:bidi="hi-IN"/>
        </w:rPr>
        <w:t xml:space="preserve"> Irrigation and Drainage,</w:t>
      </w:r>
      <w:r w:rsidRPr="00761B07">
        <w:rPr>
          <w:rFonts w:ascii="Times New Roman" w:eastAsiaTheme="minorHAnsi" w:hAnsi="Times New Roman"/>
          <w:sz w:val="24"/>
          <w:szCs w:val="24"/>
          <w:lang w:bidi="hi-IN"/>
        </w:rPr>
        <w:t xml:space="preserve"> 0:1–19.</w:t>
      </w:r>
    </w:p>
    <w:p w14:paraId="6D47C231" w14:textId="77777777" w:rsidR="0019262C" w:rsidRPr="007A436B" w:rsidRDefault="0019262C" w:rsidP="00553743">
      <w:pPr>
        <w:spacing w:after="240" w:line="360" w:lineRule="auto"/>
        <w:ind w:left="993" w:hanging="992"/>
        <w:jc w:val="both"/>
        <w:rPr>
          <w:rFonts w:ascii="Times New Roman" w:hAnsi="Times New Roman" w:cs="Times New Roman"/>
          <w:color w:val="000000" w:themeColor="text1"/>
          <w:sz w:val="24"/>
          <w:szCs w:val="24"/>
          <w:shd w:val="clear" w:color="auto" w:fill="FFFFFF"/>
        </w:rPr>
      </w:pPr>
      <w:proofErr w:type="spellStart"/>
      <w:r w:rsidRPr="007A436B">
        <w:rPr>
          <w:rFonts w:ascii="Times New Roman" w:hAnsi="Times New Roman" w:cs="Times New Roman"/>
          <w:sz w:val="24"/>
          <w:szCs w:val="24"/>
          <w:shd w:val="clear" w:color="auto" w:fill="FFFFFF"/>
          <w:lang w:val="en-US"/>
        </w:rPr>
        <w:t>Kostermans</w:t>
      </w:r>
      <w:proofErr w:type="spellEnd"/>
      <w:r w:rsidRPr="007A436B">
        <w:rPr>
          <w:rFonts w:ascii="Times New Roman" w:hAnsi="Times New Roman" w:cs="Times New Roman"/>
          <w:sz w:val="24"/>
          <w:szCs w:val="24"/>
          <w:shd w:val="clear" w:color="auto" w:fill="FFFFFF"/>
          <w:lang w:val="en-US"/>
        </w:rPr>
        <w:t xml:space="preserve">, A.J.G.H.  and </w:t>
      </w:r>
      <w:proofErr w:type="spellStart"/>
      <w:r w:rsidRPr="007A436B">
        <w:rPr>
          <w:rFonts w:ascii="Times New Roman" w:hAnsi="Times New Roman" w:cs="Times New Roman"/>
          <w:sz w:val="24"/>
          <w:szCs w:val="24"/>
          <w:shd w:val="clear" w:color="auto" w:fill="FFFFFF"/>
          <w:lang w:val="en-US"/>
        </w:rPr>
        <w:t>Bompard</w:t>
      </w:r>
      <w:proofErr w:type="spellEnd"/>
      <w:r w:rsidRPr="007A436B">
        <w:rPr>
          <w:rFonts w:ascii="Times New Roman" w:hAnsi="Times New Roman" w:cs="Times New Roman"/>
          <w:sz w:val="24"/>
          <w:szCs w:val="24"/>
          <w:shd w:val="clear" w:color="auto" w:fill="FFFFFF"/>
          <w:lang w:val="en-US"/>
        </w:rPr>
        <w:t xml:space="preserve">, J. M. (1993). The Mangoes: Their Botany, Nomenclature, Horticulture and Utilization. </w:t>
      </w:r>
      <w:r w:rsidRPr="007A436B">
        <w:rPr>
          <w:rFonts w:ascii="Times New Roman" w:hAnsi="Times New Roman" w:cs="Times New Roman"/>
          <w:i/>
          <w:iCs/>
          <w:sz w:val="24"/>
          <w:szCs w:val="24"/>
          <w:shd w:val="clear" w:color="auto" w:fill="FFFFFF"/>
          <w:lang w:val="en-US"/>
        </w:rPr>
        <w:t>Academic Press, Waltham</w:t>
      </w:r>
      <w:r w:rsidRPr="007A436B">
        <w:rPr>
          <w:rFonts w:ascii="Times New Roman" w:hAnsi="Times New Roman" w:cs="Times New Roman"/>
          <w:sz w:val="24"/>
          <w:szCs w:val="24"/>
          <w:shd w:val="clear" w:color="auto" w:fill="FFFFFF"/>
          <w:lang w:val="en-US"/>
        </w:rPr>
        <w:t>, 12(3): 583-611.</w:t>
      </w:r>
    </w:p>
    <w:p w14:paraId="74F1C915" w14:textId="77777777" w:rsidR="0019262C" w:rsidRPr="007A436B" w:rsidRDefault="0019262C" w:rsidP="00553743">
      <w:pPr>
        <w:spacing w:after="240" w:line="360" w:lineRule="auto"/>
        <w:ind w:left="993" w:hanging="992"/>
        <w:jc w:val="both"/>
        <w:rPr>
          <w:rFonts w:ascii="Times New Roman" w:hAnsi="Times New Roman" w:cs="Times New Roman"/>
          <w:color w:val="000000" w:themeColor="text1"/>
          <w:sz w:val="24"/>
          <w:szCs w:val="24"/>
          <w:shd w:val="clear" w:color="auto" w:fill="FFFFFF"/>
        </w:rPr>
      </w:pPr>
      <w:proofErr w:type="spellStart"/>
      <w:r w:rsidRPr="007A436B">
        <w:rPr>
          <w:rFonts w:ascii="Times New Roman" w:hAnsi="Times New Roman" w:cs="Times New Roman"/>
          <w:color w:val="000000" w:themeColor="text1"/>
          <w:sz w:val="24"/>
          <w:szCs w:val="24"/>
          <w:shd w:val="clear" w:color="auto" w:fill="FFFFFF"/>
        </w:rPr>
        <w:t>Krupashree</w:t>
      </w:r>
      <w:proofErr w:type="spellEnd"/>
      <w:r w:rsidRPr="007A436B">
        <w:rPr>
          <w:rFonts w:ascii="Times New Roman" w:hAnsi="Times New Roman" w:cs="Times New Roman"/>
          <w:color w:val="000000" w:themeColor="text1"/>
          <w:sz w:val="24"/>
          <w:szCs w:val="24"/>
          <w:shd w:val="clear" w:color="auto" w:fill="FFFFFF"/>
        </w:rPr>
        <w:t xml:space="preserve">, R., </w:t>
      </w:r>
      <w:proofErr w:type="spellStart"/>
      <w:r w:rsidRPr="007A436B">
        <w:rPr>
          <w:rFonts w:ascii="Times New Roman" w:hAnsi="Times New Roman" w:cs="Times New Roman"/>
          <w:color w:val="000000" w:themeColor="text1"/>
          <w:sz w:val="24"/>
          <w:szCs w:val="24"/>
          <w:shd w:val="clear" w:color="auto" w:fill="FFFFFF"/>
        </w:rPr>
        <w:t>Shivaramu</w:t>
      </w:r>
      <w:proofErr w:type="spellEnd"/>
      <w:r w:rsidRPr="007A436B">
        <w:rPr>
          <w:rFonts w:ascii="Times New Roman" w:hAnsi="Times New Roman" w:cs="Times New Roman"/>
          <w:color w:val="000000" w:themeColor="text1"/>
          <w:sz w:val="24"/>
          <w:szCs w:val="24"/>
          <w:shd w:val="clear" w:color="auto" w:fill="FFFFFF"/>
        </w:rPr>
        <w:t xml:space="preserve">, H. S., </w:t>
      </w:r>
      <w:proofErr w:type="spellStart"/>
      <w:r w:rsidRPr="007A436B">
        <w:rPr>
          <w:rFonts w:ascii="Times New Roman" w:hAnsi="Times New Roman" w:cs="Times New Roman"/>
          <w:color w:val="000000" w:themeColor="text1"/>
          <w:sz w:val="24"/>
          <w:szCs w:val="24"/>
          <w:shd w:val="clear" w:color="auto" w:fill="FFFFFF"/>
        </w:rPr>
        <w:t>Lingaraj</w:t>
      </w:r>
      <w:proofErr w:type="spellEnd"/>
      <w:r w:rsidRPr="007A436B">
        <w:rPr>
          <w:rFonts w:ascii="Times New Roman" w:hAnsi="Times New Roman" w:cs="Times New Roman"/>
          <w:color w:val="000000" w:themeColor="text1"/>
          <w:sz w:val="24"/>
          <w:szCs w:val="24"/>
          <w:shd w:val="clear" w:color="auto" w:fill="FFFFFF"/>
        </w:rPr>
        <w:t xml:space="preserve"> </w:t>
      </w:r>
      <w:proofErr w:type="spellStart"/>
      <w:r w:rsidRPr="007A436B">
        <w:rPr>
          <w:rFonts w:ascii="Times New Roman" w:hAnsi="Times New Roman" w:cs="Times New Roman"/>
          <w:color w:val="000000" w:themeColor="text1"/>
          <w:sz w:val="24"/>
          <w:szCs w:val="24"/>
          <w:shd w:val="clear" w:color="auto" w:fill="FFFFFF"/>
        </w:rPr>
        <w:t>Huggi</w:t>
      </w:r>
      <w:proofErr w:type="spellEnd"/>
      <w:r w:rsidRPr="007A436B">
        <w:rPr>
          <w:rFonts w:ascii="Times New Roman" w:hAnsi="Times New Roman" w:cs="Times New Roman"/>
          <w:color w:val="000000" w:themeColor="text1"/>
          <w:sz w:val="24"/>
          <w:szCs w:val="24"/>
          <w:shd w:val="clear" w:color="auto" w:fill="FFFFFF"/>
        </w:rPr>
        <w:t xml:space="preserve">, </w:t>
      </w:r>
      <w:proofErr w:type="spellStart"/>
      <w:r w:rsidRPr="007A436B">
        <w:rPr>
          <w:rFonts w:ascii="Times New Roman" w:hAnsi="Times New Roman" w:cs="Times New Roman"/>
          <w:color w:val="000000" w:themeColor="text1"/>
          <w:sz w:val="24"/>
          <w:szCs w:val="24"/>
          <w:shd w:val="clear" w:color="auto" w:fill="FFFFFF"/>
        </w:rPr>
        <w:t>Thimmegowda</w:t>
      </w:r>
      <w:proofErr w:type="spellEnd"/>
      <w:r w:rsidRPr="007A436B">
        <w:rPr>
          <w:rFonts w:ascii="Times New Roman" w:hAnsi="Times New Roman" w:cs="Times New Roman"/>
          <w:color w:val="000000" w:themeColor="text1"/>
          <w:sz w:val="24"/>
          <w:szCs w:val="24"/>
          <w:shd w:val="clear" w:color="auto" w:fill="FFFFFF"/>
        </w:rPr>
        <w:t xml:space="preserve">, M. N., </w:t>
      </w:r>
      <w:proofErr w:type="spellStart"/>
      <w:r w:rsidRPr="007A436B">
        <w:rPr>
          <w:rFonts w:ascii="Times New Roman" w:hAnsi="Times New Roman" w:cs="Times New Roman"/>
          <w:color w:val="000000" w:themeColor="text1"/>
          <w:sz w:val="24"/>
          <w:szCs w:val="24"/>
          <w:shd w:val="clear" w:color="auto" w:fill="FFFFFF"/>
        </w:rPr>
        <w:t>Manjunatha</w:t>
      </w:r>
      <w:proofErr w:type="spellEnd"/>
      <w:r w:rsidRPr="007A436B">
        <w:rPr>
          <w:rFonts w:ascii="Times New Roman" w:hAnsi="Times New Roman" w:cs="Times New Roman"/>
          <w:color w:val="000000" w:themeColor="text1"/>
          <w:sz w:val="24"/>
          <w:szCs w:val="24"/>
          <w:shd w:val="clear" w:color="auto" w:fill="FFFFFF"/>
        </w:rPr>
        <w:t xml:space="preserve">, M.H. and Pushpa, K. (2022). Studies on impact of weather on growth and yield of Mallika mango </w:t>
      </w:r>
      <w:r w:rsidRPr="007A436B">
        <w:rPr>
          <w:rFonts w:ascii="Times New Roman" w:hAnsi="Times New Roman" w:cs="Times New Roman"/>
          <w:i/>
          <w:iCs/>
          <w:color w:val="000000" w:themeColor="text1"/>
          <w:sz w:val="24"/>
          <w:szCs w:val="24"/>
          <w:shd w:val="clear" w:color="auto" w:fill="FFFFFF"/>
        </w:rPr>
        <w:t>The Pharma Innovation Journal</w:t>
      </w:r>
      <w:r w:rsidRPr="007A436B">
        <w:rPr>
          <w:rFonts w:ascii="Times New Roman" w:hAnsi="Times New Roman" w:cs="Times New Roman"/>
          <w:color w:val="000000" w:themeColor="text1"/>
          <w:sz w:val="24"/>
          <w:szCs w:val="24"/>
          <w:shd w:val="clear" w:color="auto" w:fill="FFFFFF"/>
        </w:rPr>
        <w:t>, 11(10): 547-551.</w:t>
      </w:r>
    </w:p>
    <w:p w14:paraId="7ABC316C" w14:textId="77777777" w:rsidR="0019262C" w:rsidRPr="007A436B" w:rsidRDefault="0019262C" w:rsidP="00A934CF">
      <w:pPr>
        <w:spacing w:after="240" w:line="360" w:lineRule="auto"/>
        <w:ind w:left="993" w:hanging="992"/>
        <w:jc w:val="both"/>
        <w:rPr>
          <w:rFonts w:ascii="Times New Roman" w:hAnsi="Times New Roman" w:cs="Times New Roman"/>
          <w:color w:val="000000" w:themeColor="text1"/>
          <w:sz w:val="24"/>
          <w:szCs w:val="24"/>
          <w:shd w:val="clear" w:color="auto" w:fill="FFFFFF"/>
        </w:rPr>
      </w:pPr>
      <w:r w:rsidRPr="007A436B">
        <w:rPr>
          <w:rFonts w:ascii="Times New Roman" w:hAnsi="Times New Roman" w:cs="Times New Roman"/>
          <w:sz w:val="24"/>
          <w:szCs w:val="24"/>
        </w:rPr>
        <w:lastRenderedPageBreak/>
        <w:t xml:space="preserve">Kumar, D., Pandey, V.  and Nath, V.  (2008).  Effect of drip irrigation regimes on growth, yield and quality of mango hybrid </w:t>
      </w:r>
      <w:proofErr w:type="spellStart"/>
      <w:r w:rsidRPr="007A436B">
        <w:rPr>
          <w:rFonts w:ascii="Times New Roman" w:hAnsi="Times New Roman" w:cs="Times New Roman"/>
          <w:sz w:val="24"/>
          <w:szCs w:val="24"/>
        </w:rPr>
        <w:t>Arka</w:t>
      </w:r>
      <w:proofErr w:type="spellEnd"/>
      <w:r w:rsidRPr="007A436B">
        <w:rPr>
          <w:rFonts w:ascii="Times New Roman" w:hAnsi="Times New Roman" w:cs="Times New Roman"/>
          <w:sz w:val="24"/>
          <w:szCs w:val="24"/>
        </w:rPr>
        <w:t xml:space="preserve"> Anmol. </w:t>
      </w:r>
      <w:r w:rsidRPr="007A436B">
        <w:rPr>
          <w:rFonts w:ascii="Times New Roman" w:hAnsi="Times New Roman" w:cs="Times New Roman"/>
          <w:i/>
          <w:iCs/>
          <w:sz w:val="24"/>
          <w:szCs w:val="24"/>
        </w:rPr>
        <w:t>Indian Journal of Horticulture</w:t>
      </w:r>
      <w:r w:rsidRPr="007A436B">
        <w:rPr>
          <w:rFonts w:ascii="Times New Roman" w:hAnsi="Times New Roman" w:cs="Times New Roman"/>
          <w:sz w:val="24"/>
          <w:szCs w:val="24"/>
        </w:rPr>
        <w:t>, 65(4):409-412.</w:t>
      </w:r>
    </w:p>
    <w:p w14:paraId="20C0F3BF" w14:textId="77777777" w:rsidR="0019262C" w:rsidRPr="007A436B" w:rsidRDefault="0019262C" w:rsidP="008B081A">
      <w:pPr>
        <w:spacing w:after="240" w:line="360" w:lineRule="auto"/>
        <w:ind w:left="993" w:hanging="992"/>
        <w:jc w:val="both"/>
        <w:rPr>
          <w:rFonts w:ascii="Times New Roman" w:hAnsi="Times New Roman" w:cs="Times New Roman"/>
          <w:color w:val="000000" w:themeColor="text1"/>
          <w:sz w:val="24"/>
          <w:szCs w:val="24"/>
          <w:shd w:val="clear" w:color="auto" w:fill="FFFFFF"/>
        </w:rPr>
      </w:pPr>
      <w:proofErr w:type="spellStart"/>
      <w:r w:rsidRPr="007A436B">
        <w:rPr>
          <w:rFonts w:ascii="Times New Roman" w:hAnsi="Times New Roman" w:cs="Times New Roman"/>
          <w:color w:val="000000" w:themeColor="text1"/>
          <w:sz w:val="24"/>
          <w:szCs w:val="24"/>
          <w:shd w:val="clear" w:color="auto" w:fill="FFFFFF"/>
        </w:rPr>
        <w:t>Manthey</w:t>
      </w:r>
      <w:proofErr w:type="spellEnd"/>
      <w:r w:rsidRPr="007A436B">
        <w:rPr>
          <w:rFonts w:ascii="Times New Roman" w:hAnsi="Times New Roman" w:cs="Times New Roman"/>
          <w:color w:val="000000" w:themeColor="text1"/>
          <w:sz w:val="24"/>
          <w:szCs w:val="24"/>
          <w:shd w:val="clear" w:color="auto" w:fill="FFFFFF"/>
        </w:rPr>
        <w:t>, J. A., &amp; Perkins-</w:t>
      </w:r>
      <w:proofErr w:type="spellStart"/>
      <w:r w:rsidRPr="007A436B">
        <w:rPr>
          <w:rFonts w:ascii="Times New Roman" w:hAnsi="Times New Roman" w:cs="Times New Roman"/>
          <w:color w:val="000000" w:themeColor="text1"/>
          <w:sz w:val="24"/>
          <w:szCs w:val="24"/>
          <w:shd w:val="clear" w:color="auto" w:fill="FFFFFF"/>
        </w:rPr>
        <w:t>Veazie</w:t>
      </w:r>
      <w:proofErr w:type="spellEnd"/>
      <w:r w:rsidRPr="007A436B">
        <w:rPr>
          <w:rFonts w:ascii="Times New Roman" w:hAnsi="Times New Roman" w:cs="Times New Roman"/>
          <w:color w:val="000000" w:themeColor="text1"/>
          <w:sz w:val="24"/>
          <w:szCs w:val="24"/>
          <w:shd w:val="clear" w:color="auto" w:fill="FFFFFF"/>
        </w:rPr>
        <w:t>, P. (2009). Influences of harvest date and location on the levels of β-carotene, ascorbic acid, total phenols, the in vitro antioxidant capacity, and phenolic profiles of five commercial varieties of mango (</w:t>
      </w:r>
      <w:proofErr w:type="spellStart"/>
      <w:r w:rsidRPr="007A436B">
        <w:rPr>
          <w:rFonts w:ascii="Times New Roman" w:hAnsi="Times New Roman" w:cs="Times New Roman"/>
          <w:i/>
          <w:iCs/>
          <w:color w:val="000000" w:themeColor="text1"/>
          <w:sz w:val="24"/>
          <w:szCs w:val="24"/>
          <w:shd w:val="clear" w:color="auto" w:fill="FFFFFF"/>
        </w:rPr>
        <w:t>Mangifera</w:t>
      </w:r>
      <w:proofErr w:type="spellEnd"/>
      <w:r w:rsidRPr="007A436B">
        <w:rPr>
          <w:rFonts w:ascii="Times New Roman" w:hAnsi="Times New Roman" w:cs="Times New Roman"/>
          <w:i/>
          <w:iCs/>
          <w:color w:val="000000" w:themeColor="text1"/>
          <w:sz w:val="24"/>
          <w:szCs w:val="24"/>
          <w:shd w:val="clear" w:color="auto" w:fill="FFFFFF"/>
        </w:rPr>
        <w:t xml:space="preserve"> </w:t>
      </w:r>
      <w:proofErr w:type="spellStart"/>
      <w:r w:rsidRPr="007A436B">
        <w:rPr>
          <w:rFonts w:ascii="Times New Roman" w:hAnsi="Times New Roman" w:cs="Times New Roman"/>
          <w:i/>
          <w:iCs/>
          <w:color w:val="000000" w:themeColor="text1"/>
          <w:sz w:val="24"/>
          <w:szCs w:val="24"/>
          <w:shd w:val="clear" w:color="auto" w:fill="FFFFFF"/>
        </w:rPr>
        <w:t>indica</w:t>
      </w:r>
      <w:proofErr w:type="spellEnd"/>
      <w:r w:rsidRPr="007A436B">
        <w:rPr>
          <w:rFonts w:ascii="Times New Roman" w:hAnsi="Times New Roman" w:cs="Times New Roman"/>
          <w:color w:val="000000" w:themeColor="text1"/>
          <w:sz w:val="24"/>
          <w:szCs w:val="24"/>
          <w:shd w:val="clear" w:color="auto" w:fill="FFFFFF"/>
        </w:rPr>
        <w:t xml:space="preserve"> L.). </w:t>
      </w:r>
      <w:r w:rsidRPr="007A436B">
        <w:rPr>
          <w:rFonts w:ascii="Times New Roman" w:hAnsi="Times New Roman" w:cs="Times New Roman"/>
          <w:i/>
          <w:iCs/>
          <w:color w:val="000000" w:themeColor="text1"/>
          <w:sz w:val="24"/>
          <w:szCs w:val="24"/>
          <w:shd w:val="clear" w:color="auto" w:fill="FFFFFF"/>
        </w:rPr>
        <w:t>Journal of agricultural and food chemistry</w:t>
      </w:r>
      <w:r w:rsidRPr="007A436B">
        <w:rPr>
          <w:rFonts w:ascii="Times New Roman" w:hAnsi="Times New Roman" w:cs="Times New Roman"/>
          <w:color w:val="000000" w:themeColor="text1"/>
          <w:sz w:val="24"/>
          <w:szCs w:val="24"/>
          <w:shd w:val="clear" w:color="auto" w:fill="FFFFFF"/>
        </w:rPr>
        <w:t>, 57(22), 10825-10830.</w:t>
      </w:r>
    </w:p>
    <w:p w14:paraId="2553B570" w14:textId="77777777" w:rsidR="0019262C" w:rsidRPr="00FD423D" w:rsidRDefault="0019262C" w:rsidP="00FD423D">
      <w:pPr>
        <w:spacing w:after="240" w:line="360" w:lineRule="auto"/>
        <w:ind w:left="993" w:hanging="992"/>
        <w:jc w:val="both"/>
        <w:rPr>
          <w:rFonts w:ascii="Times New Roman" w:hAnsi="Times New Roman"/>
          <w:sz w:val="24"/>
          <w:szCs w:val="24"/>
        </w:rPr>
      </w:pPr>
      <w:proofErr w:type="spellStart"/>
      <w:r w:rsidRPr="00FD423D">
        <w:rPr>
          <w:rFonts w:ascii="Times New Roman" w:hAnsi="Times New Roman"/>
          <w:sz w:val="24"/>
          <w:szCs w:val="24"/>
        </w:rPr>
        <w:t>Megha</w:t>
      </w:r>
      <w:proofErr w:type="spellEnd"/>
      <w:r w:rsidRPr="00FD423D">
        <w:rPr>
          <w:rFonts w:ascii="Times New Roman" w:hAnsi="Times New Roman"/>
          <w:sz w:val="24"/>
          <w:szCs w:val="24"/>
        </w:rPr>
        <w:t xml:space="preserve">, P. P. (2025). Study on partial root zone drying irrigation strategy and shifting frequency in high-density mango orchard grown in shallow basaltic soil. </w:t>
      </w:r>
      <w:proofErr w:type="spellStart"/>
      <w:r w:rsidRPr="00FD423D">
        <w:rPr>
          <w:rFonts w:ascii="Times New Roman" w:hAnsi="Times New Roman"/>
          <w:sz w:val="24"/>
          <w:szCs w:val="24"/>
        </w:rPr>
        <w:t>M.Tech</w:t>
      </w:r>
      <w:proofErr w:type="spellEnd"/>
      <w:r w:rsidRPr="00FD423D">
        <w:rPr>
          <w:rFonts w:ascii="Times New Roman" w:hAnsi="Times New Roman"/>
          <w:sz w:val="24"/>
          <w:szCs w:val="24"/>
        </w:rPr>
        <w:t>. (Agricultural Engineering) Thesis, ICAR–Indian Agricultural Research Institute, New Delhi–110012.</w:t>
      </w:r>
    </w:p>
    <w:p w14:paraId="1764555E" w14:textId="77777777" w:rsidR="0019262C" w:rsidRPr="007A436B" w:rsidRDefault="0019262C" w:rsidP="000214CF">
      <w:pPr>
        <w:autoSpaceDE w:val="0"/>
        <w:autoSpaceDN w:val="0"/>
        <w:adjustRightInd w:val="0"/>
        <w:spacing w:after="120" w:line="360" w:lineRule="auto"/>
        <w:ind w:left="1440" w:right="29" w:hanging="1440"/>
        <w:jc w:val="both"/>
        <w:rPr>
          <w:rFonts w:ascii="Times New Roman" w:eastAsiaTheme="minorHAnsi" w:hAnsi="Times New Roman" w:cs="Times New Roman"/>
          <w:sz w:val="24"/>
          <w:szCs w:val="24"/>
        </w:rPr>
      </w:pPr>
      <w:r w:rsidRPr="00082338">
        <w:rPr>
          <w:rFonts w:ascii="Times New Roman" w:eastAsiaTheme="minorHAnsi" w:hAnsi="Times New Roman" w:cs="Times New Roman"/>
          <w:sz w:val="24"/>
          <w:szCs w:val="24"/>
        </w:rPr>
        <w:t xml:space="preserve">Mondal, S. (2024). Deficit Drip Irrigation (DDI) Strategies and Plant Growth Regulators (PGR) in High-Density Mango Orchards. </w:t>
      </w:r>
      <w:proofErr w:type="spellStart"/>
      <w:r w:rsidRPr="00082338">
        <w:rPr>
          <w:rFonts w:ascii="Times New Roman" w:eastAsiaTheme="minorHAnsi" w:hAnsi="Times New Roman" w:cs="Times New Roman"/>
          <w:sz w:val="24"/>
          <w:szCs w:val="24"/>
        </w:rPr>
        <w:t>M.Tech</w:t>
      </w:r>
      <w:proofErr w:type="spellEnd"/>
      <w:r w:rsidRPr="00082338">
        <w:rPr>
          <w:rFonts w:ascii="Times New Roman" w:eastAsiaTheme="minorHAnsi" w:hAnsi="Times New Roman" w:cs="Times New Roman"/>
          <w:sz w:val="24"/>
          <w:szCs w:val="24"/>
        </w:rPr>
        <w:t>. (Agricultural Engineering) Thesis, ICAR–Indian Agricultural Research Institute, New Delhi–110012.</w:t>
      </w:r>
    </w:p>
    <w:p w14:paraId="7F2BBC27" w14:textId="77777777" w:rsidR="0019262C" w:rsidRPr="007A436B" w:rsidRDefault="0019262C" w:rsidP="00553743">
      <w:pPr>
        <w:spacing w:after="240" w:line="360" w:lineRule="auto"/>
        <w:ind w:left="993" w:hanging="992"/>
        <w:jc w:val="both"/>
        <w:rPr>
          <w:rFonts w:ascii="Times New Roman" w:hAnsi="Times New Roman" w:cs="Times New Roman"/>
          <w:color w:val="000000" w:themeColor="text1"/>
          <w:sz w:val="24"/>
          <w:szCs w:val="24"/>
          <w:shd w:val="clear" w:color="auto" w:fill="FFFFFF"/>
        </w:rPr>
      </w:pPr>
      <w:r w:rsidRPr="007A436B">
        <w:rPr>
          <w:rFonts w:ascii="Times New Roman" w:hAnsi="Times New Roman" w:cs="Times New Roman"/>
          <w:color w:val="000000" w:themeColor="text1"/>
          <w:sz w:val="24"/>
          <w:szCs w:val="24"/>
          <w:shd w:val="clear" w:color="auto" w:fill="FFFFFF"/>
        </w:rPr>
        <w:t>Mukherjee, S.  K. (1972) Origin of mango (</w:t>
      </w:r>
      <w:proofErr w:type="spellStart"/>
      <w:r w:rsidRPr="007A436B">
        <w:rPr>
          <w:rFonts w:ascii="Times New Roman" w:hAnsi="Times New Roman" w:cs="Times New Roman"/>
          <w:i/>
          <w:iCs/>
          <w:color w:val="000000" w:themeColor="text1"/>
          <w:sz w:val="24"/>
          <w:szCs w:val="24"/>
          <w:shd w:val="clear" w:color="auto" w:fill="FFFFFF"/>
        </w:rPr>
        <w:t>Mangifera</w:t>
      </w:r>
      <w:proofErr w:type="spellEnd"/>
      <w:r w:rsidRPr="007A436B">
        <w:rPr>
          <w:rFonts w:ascii="Times New Roman" w:hAnsi="Times New Roman" w:cs="Times New Roman"/>
          <w:i/>
          <w:iCs/>
          <w:color w:val="000000" w:themeColor="text1"/>
          <w:sz w:val="24"/>
          <w:szCs w:val="24"/>
          <w:shd w:val="clear" w:color="auto" w:fill="FFFFFF"/>
        </w:rPr>
        <w:t xml:space="preserve"> </w:t>
      </w:r>
      <w:proofErr w:type="spellStart"/>
      <w:r w:rsidRPr="007A436B">
        <w:rPr>
          <w:rFonts w:ascii="Times New Roman" w:hAnsi="Times New Roman" w:cs="Times New Roman"/>
          <w:i/>
          <w:iCs/>
          <w:color w:val="000000" w:themeColor="text1"/>
          <w:sz w:val="24"/>
          <w:szCs w:val="24"/>
          <w:shd w:val="clear" w:color="auto" w:fill="FFFFFF"/>
        </w:rPr>
        <w:t>indica</w:t>
      </w:r>
      <w:proofErr w:type="spellEnd"/>
      <w:r w:rsidRPr="007A436B">
        <w:rPr>
          <w:rFonts w:ascii="Times New Roman" w:hAnsi="Times New Roman" w:cs="Times New Roman"/>
          <w:color w:val="000000" w:themeColor="text1"/>
          <w:sz w:val="24"/>
          <w:szCs w:val="24"/>
          <w:shd w:val="clear" w:color="auto" w:fill="FFFFFF"/>
        </w:rPr>
        <w:t xml:space="preserve">) </w:t>
      </w:r>
      <w:r w:rsidRPr="007A436B">
        <w:rPr>
          <w:rFonts w:ascii="Times New Roman" w:hAnsi="Times New Roman" w:cs="Times New Roman"/>
          <w:i/>
          <w:iCs/>
          <w:color w:val="000000" w:themeColor="text1"/>
          <w:sz w:val="24"/>
          <w:szCs w:val="24"/>
          <w:shd w:val="clear" w:color="auto" w:fill="FFFFFF"/>
        </w:rPr>
        <w:t>Economic</w:t>
      </w:r>
      <w:r w:rsidRPr="007A436B">
        <w:rPr>
          <w:rFonts w:ascii="Times New Roman" w:hAnsi="Times New Roman" w:cs="Times New Roman"/>
          <w:b/>
          <w:bCs/>
          <w:i/>
          <w:iCs/>
          <w:color w:val="000000" w:themeColor="text1"/>
          <w:sz w:val="24"/>
          <w:szCs w:val="24"/>
          <w:shd w:val="clear" w:color="auto" w:fill="FFFFFF"/>
        </w:rPr>
        <w:t xml:space="preserve"> </w:t>
      </w:r>
      <w:r w:rsidRPr="007A436B">
        <w:rPr>
          <w:rFonts w:ascii="Times New Roman" w:hAnsi="Times New Roman" w:cs="Times New Roman"/>
          <w:i/>
          <w:iCs/>
          <w:color w:val="000000" w:themeColor="text1"/>
          <w:sz w:val="24"/>
          <w:szCs w:val="24"/>
          <w:shd w:val="clear" w:color="auto" w:fill="FFFFFF"/>
        </w:rPr>
        <w:t>Botany</w:t>
      </w:r>
      <w:r w:rsidRPr="007A436B">
        <w:rPr>
          <w:rFonts w:ascii="Times New Roman" w:hAnsi="Times New Roman" w:cs="Times New Roman"/>
          <w:color w:val="000000" w:themeColor="text1"/>
          <w:sz w:val="24"/>
          <w:szCs w:val="24"/>
          <w:shd w:val="clear" w:color="auto" w:fill="FFFFFF"/>
        </w:rPr>
        <w:t>, 26: 260-266.</w:t>
      </w:r>
    </w:p>
    <w:p w14:paraId="4BDE2F89" w14:textId="77777777" w:rsidR="0019262C" w:rsidRPr="007A436B" w:rsidRDefault="0019262C" w:rsidP="00A934CF">
      <w:pPr>
        <w:spacing w:after="240" w:line="360" w:lineRule="auto"/>
        <w:ind w:left="993" w:hanging="992"/>
        <w:jc w:val="both"/>
        <w:rPr>
          <w:rFonts w:ascii="Times New Roman" w:hAnsi="Times New Roman" w:cs="Times New Roman"/>
          <w:color w:val="000000" w:themeColor="text1"/>
          <w:sz w:val="24"/>
          <w:szCs w:val="24"/>
          <w:shd w:val="clear" w:color="auto" w:fill="FFFFFF"/>
        </w:rPr>
      </w:pPr>
      <w:r w:rsidRPr="007A436B">
        <w:rPr>
          <w:rFonts w:ascii="Times New Roman" w:hAnsi="Times New Roman" w:cs="Times New Roman"/>
          <w:bCs/>
          <w:sz w:val="24"/>
          <w:szCs w:val="24"/>
        </w:rPr>
        <w:t xml:space="preserve">NHB (2024-25). Indian Horticulture Database, National Horticulture Board, </w:t>
      </w:r>
      <w:proofErr w:type="spellStart"/>
      <w:r w:rsidRPr="007A436B">
        <w:rPr>
          <w:rFonts w:ascii="Times New Roman" w:hAnsi="Times New Roman" w:cs="Times New Roman"/>
          <w:bCs/>
          <w:sz w:val="24"/>
          <w:szCs w:val="24"/>
        </w:rPr>
        <w:t>Guragon</w:t>
      </w:r>
      <w:proofErr w:type="spellEnd"/>
      <w:r w:rsidRPr="007A436B">
        <w:rPr>
          <w:rFonts w:ascii="Times New Roman" w:hAnsi="Times New Roman" w:cs="Times New Roman"/>
          <w:bCs/>
          <w:sz w:val="24"/>
          <w:szCs w:val="24"/>
        </w:rPr>
        <w:t xml:space="preserve">, India. </w:t>
      </w:r>
      <w:hyperlink r:id="rId8" w:history="1">
        <w:r w:rsidRPr="007A436B">
          <w:rPr>
            <w:rStyle w:val="Hyperlink"/>
            <w:rFonts w:ascii="Times New Roman" w:hAnsi="Times New Roman" w:cs="Times New Roman"/>
            <w:bCs/>
            <w:sz w:val="24"/>
            <w:szCs w:val="24"/>
          </w:rPr>
          <w:t>http://www.nhb.gov.in/area</w:t>
        </w:r>
      </w:hyperlink>
    </w:p>
    <w:p w14:paraId="25D26EEA" w14:textId="77777777" w:rsidR="0019262C" w:rsidRPr="00761B07" w:rsidRDefault="0019262C" w:rsidP="00082338">
      <w:pPr>
        <w:tabs>
          <w:tab w:val="left" w:pos="810"/>
        </w:tabs>
        <w:spacing w:after="240" w:line="360" w:lineRule="auto"/>
        <w:ind w:left="993" w:hanging="992"/>
        <w:jc w:val="both"/>
        <w:rPr>
          <w:rFonts w:ascii="Times New Roman" w:hAnsi="Times New Roman"/>
          <w:bCs/>
          <w:sz w:val="24"/>
          <w:szCs w:val="24"/>
        </w:rPr>
      </w:pPr>
      <w:proofErr w:type="spellStart"/>
      <w:r w:rsidRPr="00761B07">
        <w:rPr>
          <w:rFonts w:ascii="Times New Roman" w:hAnsi="Times New Roman"/>
          <w:bCs/>
          <w:sz w:val="24"/>
          <w:szCs w:val="24"/>
        </w:rPr>
        <w:t>Notodimedjo</w:t>
      </w:r>
      <w:proofErr w:type="spellEnd"/>
      <w:r w:rsidRPr="00761B07">
        <w:rPr>
          <w:rFonts w:ascii="Times New Roman" w:hAnsi="Times New Roman"/>
          <w:bCs/>
          <w:sz w:val="24"/>
          <w:szCs w:val="24"/>
        </w:rPr>
        <w:t xml:space="preserve"> S. (1999). Effect of GA3, NAA and CPPU on fruit retention, yield and quality of mango (cv. </w:t>
      </w:r>
      <w:proofErr w:type="spellStart"/>
      <w:r w:rsidRPr="00761B07">
        <w:rPr>
          <w:rFonts w:ascii="Times New Roman" w:hAnsi="Times New Roman"/>
          <w:bCs/>
          <w:sz w:val="24"/>
          <w:szCs w:val="24"/>
        </w:rPr>
        <w:t>Arumanis</w:t>
      </w:r>
      <w:proofErr w:type="spellEnd"/>
      <w:r w:rsidRPr="00761B07">
        <w:rPr>
          <w:rFonts w:ascii="Times New Roman" w:hAnsi="Times New Roman"/>
          <w:bCs/>
          <w:sz w:val="24"/>
          <w:szCs w:val="24"/>
        </w:rPr>
        <w:t xml:space="preserve">) in East Java. </w:t>
      </w:r>
      <w:r w:rsidRPr="00761B07">
        <w:rPr>
          <w:rFonts w:ascii="Times New Roman" w:hAnsi="Times New Roman"/>
          <w:bCs/>
          <w:i/>
          <w:iCs/>
          <w:sz w:val="24"/>
          <w:szCs w:val="24"/>
        </w:rPr>
        <w:t xml:space="preserve">Acta </w:t>
      </w:r>
      <w:proofErr w:type="spellStart"/>
      <w:r w:rsidRPr="00761B07">
        <w:rPr>
          <w:rFonts w:ascii="Times New Roman" w:hAnsi="Times New Roman"/>
          <w:bCs/>
          <w:i/>
          <w:iCs/>
          <w:sz w:val="24"/>
          <w:szCs w:val="24"/>
        </w:rPr>
        <w:t>Horticulturae</w:t>
      </w:r>
      <w:proofErr w:type="spellEnd"/>
      <w:r w:rsidRPr="00761B07">
        <w:rPr>
          <w:rFonts w:ascii="Times New Roman" w:hAnsi="Times New Roman"/>
          <w:bCs/>
          <w:sz w:val="24"/>
          <w:szCs w:val="24"/>
        </w:rPr>
        <w:t>, 509:247-255.</w:t>
      </w:r>
    </w:p>
    <w:p w14:paraId="14F5E02D" w14:textId="77777777" w:rsidR="0019262C" w:rsidRPr="00761B07" w:rsidRDefault="0019262C" w:rsidP="00082338">
      <w:pPr>
        <w:spacing w:after="240" w:line="360" w:lineRule="auto"/>
        <w:ind w:left="993" w:hanging="992"/>
        <w:jc w:val="both"/>
        <w:rPr>
          <w:rFonts w:ascii="Times New Roman" w:hAnsi="Times New Roman"/>
          <w:bCs/>
          <w:color w:val="EE0000"/>
          <w:sz w:val="24"/>
          <w:szCs w:val="24"/>
        </w:rPr>
      </w:pPr>
      <w:proofErr w:type="spellStart"/>
      <w:r w:rsidRPr="00761B07">
        <w:rPr>
          <w:rFonts w:ascii="Times New Roman" w:hAnsi="Times New Roman"/>
          <w:sz w:val="24"/>
          <w:szCs w:val="24"/>
        </w:rPr>
        <w:t>Paranjape</w:t>
      </w:r>
      <w:proofErr w:type="spellEnd"/>
      <w:r w:rsidRPr="00761B07">
        <w:rPr>
          <w:rFonts w:ascii="Times New Roman" w:hAnsi="Times New Roman"/>
          <w:sz w:val="24"/>
          <w:szCs w:val="24"/>
        </w:rPr>
        <w:t>, M.  M.  (2015). Effect of CPPU (</w:t>
      </w:r>
      <w:proofErr w:type="spellStart"/>
      <w:r w:rsidRPr="00761B07">
        <w:rPr>
          <w:rFonts w:ascii="Times New Roman" w:hAnsi="Times New Roman"/>
          <w:sz w:val="24"/>
          <w:szCs w:val="24"/>
        </w:rPr>
        <w:t>Forchlorofenuron</w:t>
      </w:r>
      <w:proofErr w:type="spellEnd"/>
      <w:r w:rsidRPr="00761B07">
        <w:rPr>
          <w:rFonts w:ascii="Times New Roman" w:hAnsi="Times New Roman"/>
          <w:sz w:val="24"/>
          <w:szCs w:val="24"/>
        </w:rPr>
        <w:t xml:space="preserve">) on fruit set and post-harvest quality of mango cv. Alphonso. (Master’s thesis). Post Graduate Institute of Post-Harvest Management, </w:t>
      </w:r>
      <w:proofErr w:type="spellStart"/>
      <w:r w:rsidRPr="00761B07">
        <w:rPr>
          <w:rFonts w:ascii="Times New Roman" w:hAnsi="Times New Roman"/>
          <w:sz w:val="24"/>
          <w:szCs w:val="24"/>
        </w:rPr>
        <w:t>Killa-Roha</w:t>
      </w:r>
      <w:proofErr w:type="spellEnd"/>
      <w:r w:rsidRPr="00761B07">
        <w:rPr>
          <w:rFonts w:ascii="Times New Roman" w:hAnsi="Times New Roman"/>
          <w:sz w:val="24"/>
          <w:szCs w:val="24"/>
        </w:rPr>
        <w:t>.</w:t>
      </w:r>
    </w:p>
    <w:p w14:paraId="37A5D7AB" w14:textId="77777777" w:rsidR="0019262C" w:rsidRPr="007A436B" w:rsidRDefault="0019262C" w:rsidP="008B081A">
      <w:pPr>
        <w:spacing w:after="240" w:line="360" w:lineRule="auto"/>
        <w:ind w:left="993" w:hanging="992"/>
        <w:jc w:val="both"/>
        <w:rPr>
          <w:rFonts w:ascii="Times New Roman" w:hAnsi="Times New Roman" w:cs="Times New Roman"/>
          <w:color w:val="000000" w:themeColor="text1"/>
          <w:sz w:val="24"/>
          <w:szCs w:val="24"/>
          <w:shd w:val="clear" w:color="auto" w:fill="FFFFFF"/>
        </w:rPr>
      </w:pPr>
      <w:proofErr w:type="spellStart"/>
      <w:r w:rsidRPr="007A436B">
        <w:rPr>
          <w:rFonts w:ascii="Times New Roman" w:hAnsi="Times New Roman" w:cs="Times New Roman"/>
          <w:sz w:val="24"/>
          <w:szCs w:val="24"/>
        </w:rPr>
        <w:t>Ranganna</w:t>
      </w:r>
      <w:proofErr w:type="spellEnd"/>
      <w:r w:rsidRPr="007A436B">
        <w:rPr>
          <w:rFonts w:ascii="Times New Roman" w:hAnsi="Times New Roman" w:cs="Times New Roman"/>
          <w:sz w:val="24"/>
          <w:szCs w:val="24"/>
        </w:rPr>
        <w:t xml:space="preserve">, S. (1986). </w:t>
      </w:r>
      <w:proofErr w:type="spellStart"/>
      <w:r w:rsidRPr="007A436B">
        <w:rPr>
          <w:rFonts w:ascii="Times New Roman" w:hAnsi="Times New Roman" w:cs="Times New Roman"/>
          <w:sz w:val="24"/>
          <w:szCs w:val="24"/>
        </w:rPr>
        <w:t>Mannual</w:t>
      </w:r>
      <w:proofErr w:type="spellEnd"/>
      <w:r w:rsidRPr="007A436B">
        <w:rPr>
          <w:rFonts w:ascii="Times New Roman" w:hAnsi="Times New Roman" w:cs="Times New Roman"/>
          <w:sz w:val="24"/>
          <w:szCs w:val="24"/>
        </w:rPr>
        <w:t xml:space="preserve"> of analysis of fruits and vegetables, Tata Mc. Hill. </w:t>
      </w:r>
      <w:proofErr w:type="spellStart"/>
      <w:r w:rsidRPr="007A436B">
        <w:rPr>
          <w:rFonts w:ascii="Times New Roman" w:hAnsi="Times New Roman" w:cs="Times New Roman"/>
          <w:sz w:val="24"/>
          <w:szCs w:val="24"/>
        </w:rPr>
        <w:t>Pb.Co</w:t>
      </w:r>
      <w:proofErr w:type="spellEnd"/>
      <w:r w:rsidRPr="007A436B">
        <w:rPr>
          <w:rFonts w:ascii="Times New Roman" w:hAnsi="Times New Roman" w:cs="Times New Roman"/>
          <w:sz w:val="24"/>
          <w:szCs w:val="24"/>
        </w:rPr>
        <w:t>. Ltd. New Delhi.</w:t>
      </w:r>
    </w:p>
    <w:p w14:paraId="704F933C" w14:textId="77777777" w:rsidR="0019262C" w:rsidRPr="00761B07" w:rsidRDefault="0019262C" w:rsidP="00082338">
      <w:pPr>
        <w:tabs>
          <w:tab w:val="left" w:pos="810"/>
        </w:tabs>
        <w:spacing w:after="240" w:line="360" w:lineRule="auto"/>
        <w:ind w:left="993" w:hanging="992"/>
        <w:jc w:val="both"/>
        <w:rPr>
          <w:rFonts w:ascii="Times New Roman" w:hAnsi="Times New Roman"/>
          <w:bCs/>
          <w:sz w:val="24"/>
          <w:szCs w:val="24"/>
          <w:lang w:val="en-US" w:bidi="hi-IN"/>
        </w:rPr>
      </w:pPr>
      <w:r w:rsidRPr="00761B07">
        <w:rPr>
          <w:rFonts w:ascii="Times New Roman" w:hAnsi="Times New Roman"/>
          <w:bCs/>
          <w:sz w:val="24"/>
          <w:szCs w:val="24"/>
        </w:rPr>
        <w:t xml:space="preserve">Sasaki, K. and Utsunomiya, N. (2012). Studied effect of combined application of CPPU and GA3 on the growth of 'Irwin' mango fruits”. </w:t>
      </w:r>
      <w:r w:rsidRPr="00761B07">
        <w:rPr>
          <w:rFonts w:ascii="Times New Roman" w:hAnsi="Times New Roman"/>
          <w:bCs/>
          <w:i/>
          <w:iCs/>
          <w:sz w:val="24"/>
          <w:szCs w:val="24"/>
        </w:rPr>
        <w:t>Japanese Journal of Tropical Agriculture</w:t>
      </w:r>
      <w:r w:rsidRPr="00761B07">
        <w:rPr>
          <w:rFonts w:ascii="Times New Roman" w:hAnsi="Times New Roman"/>
          <w:bCs/>
          <w:sz w:val="24"/>
          <w:szCs w:val="24"/>
        </w:rPr>
        <w:t xml:space="preserve">. 3(2):144-147. </w:t>
      </w:r>
    </w:p>
    <w:p w14:paraId="37D05604" w14:textId="77777777" w:rsidR="0019262C" w:rsidRPr="00761B07" w:rsidRDefault="0019262C" w:rsidP="00082338">
      <w:pPr>
        <w:spacing w:after="240" w:line="360" w:lineRule="auto"/>
        <w:ind w:left="993" w:hanging="992"/>
        <w:jc w:val="both"/>
        <w:rPr>
          <w:rFonts w:ascii="Times New Roman" w:hAnsi="Times New Roman"/>
          <w:bCs/>
          <w:sz w:val="24"/>
          <w:szCs w:val="24"/>
        </w:rPr>
      </w:pPr>
      <w:proofErr w:type="spellStart"/>
      <w:r w:rsidRPr="00761B07">
        <w:rPr>
          <w:rFonts w:ascii="Times New Roman" w:hAnsi="Times New Roman"/>
          <w:bCs/>
          <w:sz w:val="24"/>
          <w:szCs w:val="24"/>
          <w:lang w:val="en-US" w:bidi="hi-IN"/>
        </w:rPr>
        <w:t>Seyed</w:t>
      </w:r>
      <w:proofErr w:type="spellEnd"/>
      <w:r w:rsidRPr="00761B07">
        <w:rPr>
          <w:rFonts w:ascii="Times New Roman" w:hAnsi="Times New Roman"/>
          <w:bCs/>
          <w:sz w:val="24"/>
          <w:szCs w:val="24"/>
          <w:lang w:val="en-US" w:bidi="hi-IN"/>
        </w:rPr>
        <w:t xml:space="preserve">, M. M., Jafari, A. and </w:t>
      </w:r>
      <w:proofErr w:type="spellStart"/>
      <w:r w:rsidRPr="00761B07">
        <w:rPr>
          <w:rFonts w:ascii="Times New Roman" w:hAnsi="Times New Roman"/>
          <w:bCs/>
          <w:sz w:val="24"/>
          <w:szCs w:val="24"/>
          <w:lang w:val="en-US" w:bidi="hi-IN"/>
        </w:rPr>
        <w:t>Shirmardi</w:t>
      </w:r>
      <w:proofErr w:type="spellEnd"/>
      <w:r w:rsidRPr="00761B07">
        <w:rPr>
          <w:rFonts w:ascii="Times New Roman" w:hAnsi="Times New Roman"/>
          <w:bCs/>
          <w:sz w:val="24"/>
          <w:szCs w:val="24"/>
          <w:lang w:val="en-US" w:bidi="hi-IN"/>
        </w:rPr>
        <w:t xml:space="preserve">, M. (2024). The effect of seaweed foliar application on yield and quality of apple cv. ‘Golden Delicious’. </w:t>
      </w:r>
      <w:r w:rsidRPr="00761B07">
        <w:rPr>
          <w:rFonts w:ascii="Times New Roman" w:hAnsi="Times New Roman"/>
          <w:bCs/>
          <w:i/>
          <w:iCs/>
          <w:sz w:val="24"/>
          <w:szCs w:val="24"/>
          <w:lang w:val="en-US" w:bidi="hi-IN"/>
        </w:rPr>
        <w:t xml:space="preserve">Scientia </w:t>
      </w:r>
      <w:proofErr w:type="spellStart"/>
      <w:r w:rsidRPr="00761B07">
        <w:rPr>
          <w:rFonts w:ascii="Times New Roman" w:hAnsi="Times New Roman"/>
          <w:bCs/>
          <w:i/>
          <w:iCs/>
          <w:sz w:val="24"/>
          <w:szCs w:val="24"/>
          <w:lang w:val="en-US" w:bidi="hi-IN"/>
        </w:rPr>
        <w:t>Horticulturae</w:t>
      </w:r>
      <w:proofErr w:type="spellEnd"/>
      <w:r w:rsidRPr="00761B07">
        <w:rPr>
          <w:rFonts w:ascii="Times New Roman" w:hAnsi="Times New Roman"/>
          <w:bCs/>
          <w:i/>
          <w:iCs/>
          <w:sz w:val="24"/>
          <w:szCs w:val="24"/>
          <w:lang w:val="en-US" w:bidi="hi-IN"/>
        </w:rPr>
        <w:t>,</w:t>
      </w:r>
      <w:r w:rsidRPr="00761B07">
        <w:rPr>
          <w:rFonts w:ascii="Times New Roman" w:hAnsi="Times New Roman"/>
          <w:bCs/>
          <w:sz w:val="24"/>
          <w:szCs w:val="24"/>
          <w:lang w:val="en-US" w:bidi="hi-IN"/>
        </w:rPr>
        <w:t xml:space="preserve"> 323, 112529.</w:t>
      </w:r>
    </w:p>
    <w:p w14:paraId="4E809C9D" w14:textId="77777777" w:rsidR="0019262C" w:rsidRPr="007A436B" w:rsidRDefault="0019262C" w:rsidP="00553743">
      <w:pPr>
        <w:spacing w:after="240" w:line="360" w:lineRule="auto"/>
        <w:ind w:left="993" w:hanging="992"/>
        <w:jc w:val="both"/>
        <w:rPr>
          <w:rFonts w:ascii="Times New Roman" w:hAnsi="Times New Roman" w:cs="Times New Roman"/>
          <w:color w:val="000000" w:themeColor="text1"/>
          <w:sz w:val="24"/>
          <w:szCs w:val="24"/>
          <w:shd w:val="clear" w:color="auto" w:fill="FFFFFF"/>
        </w:rPr>
      </w:pPr>
      <w:r w:rsidRPr="007A436B">
        <w:rPr>
          <w:rFonts w:ascii="Times New Roman" w:hAnsi="Times New Roman" w:cs="Times New Roman"/>
          <w:color w:val="000000" w:themeColor="text1"/>
          <w:sz w:val="24"/>
          <w:szCs w:val="24"/>
          <w:shd w:val="clear" w:color="auto" w:fill="FFFFFF"/>
        </w:rPr>
        <w:lastRenderedPageBreak/>
        <w:t xml:space="preserve">Whiley, A.W., </w:t>
      </w:r>
      <w:proofErr w:type="spellStart"/>
      <w:r w:rsidRPr="007A436B">
        <w:rPr>
          <w:rFonts w:ascii="Times New Roman" w:hAnsi="Times New Roman" w:cs="Times New Roman"/>
          <w:color w:val="000000" w:themeColor="text1"/>
          <w:sz w:val="24"/>
          <w:szCs w:val="24"/>
          <w:shd w:val="clear" w:color="auto" w:fill="FFFFFF"/>
        </w:rPr>
        <w:t>Rasmusen</w:t>
      </w:r>
      <w:proofErr w:type="spellEnd"/>
      <w:r w:rsidRPr="007A436B">
        <w:rPr>
          <w:rFonts w:ascii="Times New Roman" w:hAnsi="Times New Roman" w:cs="Times New Roman"/>
          <w:color w:val="000000" w:themeColor="text1"/>
          <w:sz w:val="24"/>
          <w:szCs w:val="24"/>
          <w:shd w:val="clear" w:color="auto" w:fill="FFFFFF"/>
        </w:rPr>
        <w:t xml:space="preserve">, T. S., </w:t>
      </w:r>
      <w:proofErr w:type="spellStart"/>
      <w:r w:rsidRPr="007A436B">
        <w:rPr>
          <w:rFonts w:ascii="Times New Roman" w:hAnsi="Times New Roman" w:cs="Times New Roman"/>
          <w:color w:val="000000" w:themeColor="text1"/>
          <w:sz w:val="24"/>
          <w:szCs w:val="24"/>
          <w:shd w:val="clear" w:color="auto" w:fill="FFFFFF"/>
        </w:rPr>
        <w:t>Saranah</w:t>
      </w:r>
      <w:proofErr w:type="spellEnd"/>
      <w:r w:rsidRPr="007A436B">
        <w:rPr>
          <w:rFonts w:ascii="Times New Roman" w:hAnsi="Times New Roman" w:cs="Times New Roman"/>
          <w:color w:val="000000" w:themeColor="text1"/>
          <w:sz w:val="24"/>
          <w:szCs w:val="24"/>
          <w:shd w:val="clear" w:color="auto" w:fill="FFFFFF"/>
        </w:rPr>
        <w:t>, J. B. and Wolstenholme, B.N. (1989). Effect of temperature on Growth, Dry Matter Production and Starch Accumulation in Ten Mango (</w:t>
      </w:r>
      <w:proofErr w:type="spellStart"/>
      <w:r w:rsidRPr="007A436B">
        <w:rPr>
          <w:rFonts w:ascii="Times New Roman" w:hAnsi="Times New Roman" w:cs="Times New Roman"/>
          <w:i/>
          <w:iCs/>
          <w:color w:val="000000" w:themeColor="text1"/>
          <w:sz w:val="24"/>
          <w:szCs w:val="24"/>
          <w:shd w:val="clear" w:color="auto" w:fill="FFFFFF"/>
        </w:rPr>
        <w:t>Mangifera</w:t>
      </w:r>
      <w:proofErr w:type="spellEnd"/>
      <w:r w:rsidRPr="007A436B">
        <w:rPr>
          <w:rFonts w:ascii="Times New Roman" w:hAnsi="Times New Roman" w:cs="Times New Roman"/>
          <w:i/>
          <w:iCs/>
          <w:color w:val="000000" w:themeColor="text1"/>
          <w:sz w:val="24"/>
          <w:szCs w:val="24"/>
          <w:shd w:val="clear" w:color="auto" w:fill="FFFFFF"/>
        </w:rPr>
        <w:t xml:space="preserve"> </w:t>
      </w:r>
      <w:proofErr w:type="spellStart"/>
      <w:r w:rsidRPr="007A436B">
        <w:rPr>
          <w:rFonts w:ascii="Times New Roman" w:hAnsi="Times New Roman" w:cs="Times New Roman"/>
          <w:i/>
          <w:iCs/>
          <w:color w:val="000000" w:themeColor="text1"/>
          <w:sz w:val="24"/>
          <w:szCs w:val="24"/>
          <w:shd w:val="clear" w:color="auto" w:fill="FFFFFF"/>
        </w:rPr>
        <w:t>indica</w:t>
      </w:r>
      <w:proofErr w:type="spellEnd"/>
      <w:r w:rsidRPr="007A436B">
        <w:rPr>
          <w:rFonts w:ascii="Times New Roman" w:hAnsi="Times New Roman" w:cs="Times New Roman"/>
          <w:color w:val="000000" w:themeColor="text1"/>
          <w:sz w:val="24"/>
          <w:szCs w:val="24"/>
          <w:shd w:val="clear" w:color="auto" w:fill="FFFFFF"/>
        </w:rPr>
        <w:t xml:space="preserve"> L.) Cultivars. </w:t>
      </w:r>
      <w:r w:rsidRPr="007A436B">
        <w:rPr>
          <w:rFonts w:ascii="Times New Roman" w:hAnsi="Times New Roman" w:cs="Times New Roman"/>
          <w:i/>
          <w:iCs/>
          <w:color w:val="000000" w:themeColor="text1"/>
          <w:sz w:val="24"/>
          <w:szCs w:val="24"/>
          <w:shd w:val="clear" w:color="auto" w:fill="FFFFFF"/>
        </w:rPr>
        <w:t>Journal Horticultural Science</w:t>
      </w:r>
      <w:r w:rsidRPr="007A436B">
        <w:rPr>
          <w:rFonts w:ascii="Times New Roman" w:hAnsi="Times New Roman" w:cs="Times New Roman"/>
          <w:color w:val="000000" w:themeColor="text1"/>
          <w:sz w:val="24"/>
          <w:szCs w:val="24"/>
          <w:shd w:val="clear" w:color="auto" w:fill="FFFFFF"/>
        </w:rPr>
        <w:t xml:space="preserve">, 64, 753-765. </w:t>
      </w:r>
    </w:p>
    <w:p w14:paraId="3704FF9D" w14:textId="77777777" w:rsidR="0019262C" w:rsidRPr="00761B07" w:rsidRDefault="0019262C" w:rsidP="00082338">
      <w:pPr>
        <w:spacing w:after="240" w:line="360" w:lineRule="auto"/>
        <w:ind w:left="993" w:hanging="992"/>
        <w:jc w:val="both"/>
        <w:rPr>
          <w:rFonts w:ascii="Times New Roman" w:hAnsi="Times New Roman"/>
          <w:bCs/>
          <w:sz w:val="24"/>
          <w:szCs w:val="24"/>
        </w:rPr>
      </w:pPr>
      <w:r w:rsidRPr="00761B07">
        <w:rPr>
          <w:rFonts w:ascii="Times New Roman" w:hAnsi="Times New Roman"/>
          <w:bCs/>
          <w:sz w:val="24"/>
          <w:szCs w:val="24"/>
          <w:lang w:val="en-US" w:bidi="hi-IN"/>
        </w:rPr>
        <w:t xml:space="preserve">Zeng, K., Cao, J. and Jiang, W. (2008). Effect of salicylic acid on postharvest quality and ripening of mango fruit. Abstracts, </w:t>
      </w:r>
      <w:r w:rsidRPr="00761B07">
        <w:rPr>
          <w:rFonts w:ascii="Times New Roman" w:hAnsi="Times New Roman"/>
          <w:bCs/>
          <w:i/>
          <w:iCs/>
          <w:sz w:val="24"/>
          <w:szCs w:val="24"/>
          <w:lang w:val="en-US" w:bidi="hi-IN"/>
        </w:rPr>
        <w:t>14th World Congress of Food Science &amp; Technology,</w:t>
      </w:r>
      <w:r w:rsidRPr="00761B07">
        <w:rPr>
          <w:rFonts w:ascii="Times New Roman" w:hAnsi="Times New Roman"/>
          <w:bCs/>
          <w:sz w:val="24"/>
          <w:szCs w:val="24"/>
          <w:lang w:val="en-US" w:bidi="hi-IN"/>
        </w:rPr>
        <w:t xml:space="preserve"> Shanghai, China. 721 pages.</w:t>
      </w:r>
    </w:p>
    <w:p w14:paraId="1B7DBFEA"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27D0D20"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0AF8A69"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71E019F"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74AD248"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35887211"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823DD03"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4A2568E"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C8AFF38"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13A396E3"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70BFE82"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32C7D17"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F158F2D"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629D3D8"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14C17364"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7EB8E391"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7C068103"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61908FD2" w14:textId="77777777" w:rsidR="00FE7901" w:rsidRDefault="00FE7901" w:rsidP="009D5E03">
      <w:pPr>
        <w:autoSpaceDE w:val="0"/>
        <w:autoSpaceDN w:val="0"/>
        <w:adjustRightInd w:val="0"/>
        <w:spacing w:after="120" w:line="360" w:lineRule="auto"/>
        <w:ind w:right="29"/>
        <w:jc w:val="both"/>
        <w:rPr>
          <w:rFonts w:ascii="Times New Roman" w:hAnsi="Times New Roman" w:cs="Times New Roman"/>
          <w:sz w:val="24"/>
          <w:szCs w:val="24"/>
        </w:rPr>
      </w:pPr>
    </w:p>
    <w:p w14:paraId="13D52FE1"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65FD0BBF"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0A8D887"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73234C8C"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tbl>
      <w:tblPr>
        <w:tblpPr w:leftFromText="180" w:rightFromText="180" w:vertAnchor="page" w:horzAnchor="margin" w:tblpXSpec="center" w:tblpY="3227"/>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158"/>
        <w:gridCol w:w="1268"/>
        <w:gridCol w:w="1358"/>
        <w:gridCol w:w="1210"/>
      </w:tblGrid>
      <w:tr w:rsidR="00FE7901" w:rsidRPr="00D93D20" w14:paraId="298D17C5" w14:textId="77777777" w:rsidTr="003B217E">
        <w:trPr>
          <w:trHeight w:val="415"/>
        </w:trPr>
        <w:tc>
          <w:tcPr>
            <w:tcW w:w="10720" w:type="dxa"/>
            <w:gridSpan w:val="5"/>
            <w:noWrap/>
            <w:hideMark/>
          </w:tcPr>
          <w:p w14:paraId="55F816BC" w14:textId="77777777" w:rsidR="00FE7901" w:rsidRPr="008E733C" w:rsidRDefault="00FE7901" w:rsidP="00FE7901">
            <w:pPr>
              <w:spacing w:after="0"/>
              <w:jc w:val="center"/>
              <w:rPr>
                <w:rFonts w:ascii="Times New Roman" w:hAnsi="Times New Roman"/>
                <w:b/>
                <w:bCs/>
                <w:color w:val="FF0000"/>
                <w:sz w:val="28"/>
                <w:szCs w:val="28"/>
              </w:rPr>
            </w:pPr>
            <w:r w:rsidRPr="008E733C">
              <w:rPr>
                <w:rFonts w:ascii="Times New Roman" w:hAnsi="Times New Roman"/>
                <w:b/>
                <w:color w:val="000000"/>
                <w:sz w:val="28"/>
                <w:szCs w:val="28"/>
              </w:rPr>
              <w:lastRenderedPageBreak/>
              <w:t>Percent</w:t>
            </w:r>
            <w:r w:rsidRPr="008E733C">
              <w:rPr>
                <w:rFonts w:ascii="Times New Roman" w:hAnsi="Times New Roman"/>
                <w:b/>
                <w:bCs/>
                <w:sz w:val="28"/>
                <w:szCs w:val="28"/>
              </w:rPr>
              <w:t xml:space="preserve"> increase in plant height (m)</w:t>
            </w:r>
          </w:p>
        </w:tc>
      </w:tr>
      <w:tr w:rsidR="00FE7901" w:rsidRPr="00D93D20" w14:paraId="2F64F6E5" w14:textId="77777777" w:rsidTr="003B217E">
        <w:trPr>
          <w:trHeight w:val="312"/>
        </w:trPr>
        <w:tc>
          <w:tcPr>
            <w:tcW w:w="6884" w:type="dxa"/>
            <w:gridSpan w:val="2"/>
            <w:noWrap/>
            <w:hideMark/>
          </w:tcPr>
          <w:p w14:paraId="24D5A281"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Main plot - Irrigation levels</w:t>
            </w:r>
          </w:p>
        </w:tc>
        <w:tc>
          <w:tcPr>
            <w:tcW w:w="1268" w:type="dxa"/>
            <w:noWrap/>
            <w:hideMark/>
          </w:tcPr>
          <w:p w14:paraId="32C802B6"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2023-24</w:t>
            </w:r>
          </w:p>
        </w:tc>
        <w:tc>
          <w:tcPr>
            <w:tcW w:w="1358" w:type="dxa"/>
            <w:noWrap/>
            <w:hideMark/>
          </w:tcPr>
          <w:p w14:paraId="3E1CBD69"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2024-25</w:t>
            </w:r>
          </w:p>
        </w:tc>
        <w:tc>
          <w:tcPr>
            <w:tcW w:w="1210" w:type="dxa"/>
            <w:noWrap/>
            <w:hideMark/>
          </w:tcPr>
          <w:p w14:paraId="6F9B2EF2"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Pooled</w:t>
            </w:r>
          </w:p>
        </w:tc>
      </w:tr>
      <w:tr w:rsidR="00FE7901" w:rsidRPr="00D93D20" w14:paraId="05018E9D" w14:textId="77777777" w:rsidTr="003B217E">
        <w:trPr>
          <w:trHeight w:val="312"/>
        </w:trPr>
        <w:tc>
          <w:tcPr>
            <w:tcW w:w="726" w:type="dxa"/>
            <w:noWrap/>
            <w:hideMark/>
          </w:tcPr>
          <w:p w14:paraId="4F60882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I1</w:t>
            </w:r>
          </w:p>
        </w:tc>
        <w:tc>
          <w:tcPr>
            <w:tcW w:w="6158" w:type="dxa"/>
            <w:noWrap/>
            <w:hideMark/>
          </w:tcPr>
          <w:p w14:paraId="45534B2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100% of ETC</w:t>
            </w:r>
          </w:p>
        </w:tc>
        <w:tc>
          <w:tcPr>
            <w:tcW w:w="1268" w:type="dxa"/>
            <w:noWrap/>
            <w:hideMark/>
          </w:tcPr>
          <w:p w14:paraId="27761578"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3.11 (9.11)</w:t>
            </w:r>
          </w:p>
        </w:tc>
        <w:tc>
          <w:tcPr>
            <w:tcW w:w="1358" w:type="dxa"/>
            <w:noWrap/>
            <w:hideMark/>
          </w:tcPr>
          <w:p w14:paraId="7822665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3.27 (3.31)</w:t>
            </w:r>
          </w:p>
        </w:tc>
        <w:tc>
          <w:tcPr>
            <w:tcW w:w="1210" w:type="dxa"/>
            <w:noWrap/>
            <w:hideMark/>
          </w:tcPr>
          <w:p w14:paraId="5ABC4DC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3.19 (6.2)</w:t>
            </w:r>
          </w:p>
        </w:tc>
      </w:tr>
      <w:tr w:rsidR="00FE7901" w:rsidRPr="00D93D20" w14:paraId="324BA9DB" w14:textId="77777777" w:rsidTr="003B217E">
        <w:trPr>
          <w:trHeight w:val="312"/>
        </w:trPr>
        <w:tc>
          <w:tcPr>
            <w:tcW w:w="726" w:type="dxa"/>
            <w:noWrap/>
            <w:hideMark/>
          </w:tcPr>
          <w:p w14:paraId="27C8C80C"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I2</w:t>
            </w:r>
          </w:p>
        </w:tc>
        <w:tc>
          <w:tcPr>
            <w:tcW w:w="6158" w:type="dxa"/>
            <w:noWrap/>
            <w:hideMark/>
          </w:tcPr>
          <w:p w14:paraId="5CAF31E0"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75% of ETC</w:t>
            </w:r>
          </w:p>
        </w:tc>
        <w:tc>
          <w:tcPr>
            <w:tcW w:w="1268" w:type="dxa"/>
            <w:noWrap/>
            <w:hideMark/>
          </w:tcPr>
          <w:p w14:paraId="48193D16"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2.96 (6.8)</w:t>
            </w:r>
          </w:p>
        </w:tc>
        <w:tc>
          <w:tcPr>
            <w:tcW w:w="1358" w:type="dxa"/>
            <w:noWrap/>
            <w:hideMark/>
          </w:tcPr>
          <w:p w14:paraId="0B493F40"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3.09 (2.89)</w:t>
            </w:r>
          </w:p>
        </w:tc>
        <w:tc>
          <w:tcPr>
            <w:tcW w:w="1210" w:type="dxa"/>
            <w:noWrap/>
            <w:hideMark/>
          </w:tcPr>
          <w:p w14:paraId="140C2DF4"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3.02 (4.84)</w:t>
            </w:r>
          </w:p>
        </w:tc>
      </w:tr>
      <w:tr w:rsidR="00FE7901" w:rsidRPr="00D93D20" w14:paraId="710ADFF2" w14:textId="77777777" w:rsidTr="003B217E">
        <w:trPr>
          <w:trHeight w:val="312"/>
        </w:trPr>
        <w:tc>
          <w:tcPr>
            <w:tcW w:w="6884" w:type="dxa"/>
            <w:gridSpan w:val="2"/>
            <w:noWrap/>
            <w:hideMark/>
          </w:tcPr>
          <w:p w14:paraId="1BC00396"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S.E (m)±</w:t>
            </w:r>
          </w:p>
        </w:tc>
        <w:tc>
          <w:tcPr>
            <w:tcW w:w="1268" w:type="dxa"/>
            <w:noWrap/>
            <w:hideMark/>
          </w:tcPr>
          <w:p w14:paraId="305660D8"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0.018</w:t>
            </w:r>
          </w:p>
        </w:tc>
        <w:tc>
          <w:tcPr>
            <w:tcW w:w="1358" w:type="dxa"/>
            <w:noWrap/>
            <w:hideMark/>
          </w:tcPr>
          <w:p w14:paraId="7CCDFFA7"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0.03</w:t>
            </w:r>
          </w:p>
        </w:tc>
        <w:tc>
          <w:tcPr>
            <w:tcW w:w="1210" w:type="dxa"/>
            <w:noWrap/>
            <w:hideMark/>
          </w:tcPr>
          <w:p w14:paraId="05D5AAEC"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0.06</w:t>
            </w:r>
          </w:p>
        </w:tc>
      </w:tr>
      <w:tr w:rsidR="00FE7901" w:rsidRPr="00D93D20" w14:paraId="501F53D5" w14:textId="77777777" w:rsidTr="003B217E">
        <w:trPr>
          <w:trHeight w:val="312"/>
        </w:trPr>
        <w:tc>
          <w:tcPr>
            <w:tcW w:w="6884" w:type="dxa"/>
            <w:gridSpan w:val="2"/>
            <w:noWrap/>
            <w:hideMark/>
          </w:tcPr>
          <w:p w14:paraId="493E3A4E"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C.D @ 5%</w:t>
            </w:r>
          </w:p>
        </w:tc>
        <w:tc>
          <w:tcPr>
            <w:tcW w:w="1268" w:type="dxa"/>
            <w:noWrap/>
            <w:hideMark/>
          </w:tcPr>
          <w:p w14:paraId="734F91AF"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0.110</w:t>
            </w:r>
          </w:p>
        </w:tc>
        <w:tc>
          <w:tcPr>
            <w:tcW w:w="1358" w:type="dxa"/>
            <w:noWrap/>
            <w:hideMark/>
          </w:tcPr>
          <w:p w14:paraId="4E94CE20"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0.20</w:t>
            </w:r>
          </w:p>
        </w:tc>
        <w:tc>
          <w:tcPr>
            <w:tcW w:w="1210" w:type="dxa"/>
            <w:noWrap/>
            <w:hideMark/>
          </w:tcPr>
          <w:p w14:paraId="3DB47CAA"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0.35</w:t>
            </w:r>
          </w:p>
        </w:tc>
      </w:tr>
      <w:tr w:rsidR="00FE7901" w:rsidRPr="00D93D20" w14:paraId="00E2C958" w14:textId="77777777" w:rsidTr="003B217E">
        <w:trPr>
          <w:trHeight w:val="312"/>
        </w:trPr>
        <w:tc>
          <w:tcPr>
            <w:tcW w:w="6884" w:type="dxa"/>
            <w:gridSpan w:val="2"/>
            <w:noWrap/>
            <w:hideMark/>
          </w:tcPr>
          <w:p w14:paraId="5CDFF68E"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268" w:type="dxa"/>
            <w:noWrap/>
            <w:hideMark/>
          </w:tcPr>
          <w:p w14:paraId="1702A02C"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2023-24</w:t>
            </w:r>
          </w:p>
        </w:tc>
        <w:tc>
          <w:tcPr>
            <w:tcW w:w="1358" w:type="dxa"/>
            <w:noWrap/>
            <w:hideMark/>
          </w:tcPr>
          <w:p w14:paraId="5AC771C1"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2024-25</w:t>
            </w:r>
          </w:p>
        </w:tc>
        <w:tc>
          <w:tcPr>
            <w:tcW w:w="1210" w:type="dxa"/>
            <w:noWrap/>
            <w:hideMark/>
          </w:tcPr>
          <w:p w14:paraId="3063D4AD"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Pooled</w:t>
            </w:r>
          </w:p>
        </w:tc>
      </w:tr>
      <w:tr w:rsidR="00FE7901" w:rsidRPr="00D93D20" w14:paraId="6FC132D4" w14:textId="77777777" w:rsidTr="003B217E">
        <w:trPr>
          <w:trHeight w:val="312"/>
        </w:trPr>
        <w:tc>
          <w:tcPr>
            <w:tcW w:w="726" w:type="dxa"/>
            <w:noWrap/>
            <w:hideMark/>
          </w:tcPr>
          <w:p w14:paraId="1752D5F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B1</w:t>
            </w:r>
          </w:p>
        </w:tc>
        <w:tc>
          <w:tcPr>
            <w:tcW w:w="6158" w:type="dxa"/>
            <w:noWrap/>
            <w:hideMark/>
          </w:tcPr>
          <w:p w14:paraId="5FE62F07"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Salicylic acid (200 ppm)</w:t>
            </w:r>
          </w:p>
        </w:tc>
        <w:tc>
          <w:tcPr>
            <w:tcW w:w="1268" w:type="dxa"/>
            <w:noWrap/>
            <w:hideMark/>
          </w:tcPr>
          <w:p w14:paraId="1CA718E4" w14:textId="77777777" w:rsidR="00FE7901" w:rsidRPr="008E733C" w:rsidRDefault="00FE7901" w:rsidP="00FE7901">
            <w:pPr>
              <w:spacing w:after="0"/>
              <w:jc w:val="center"/>
              <w:rPr>
                <w:rFonts w:ascii="Times New Roman" w:hAnsi="Times New Roman"/>
              </w:rPr>
            </w:pPr>
            <w:r w:rsidRPr="008E733C">
              <w:rPr>
                <w:rFonts w:ascii="Times New Roman" w:hAnsi="Times New Roman"/>
              </w:rPr>
              <w:t>3.10 (8.5)</w:t>
            </w:r>
          </w:p>
        </w:tc>
        <w:tc>
          <w:tcPr>
            <w:tcW w:w="1358" w:type="dxa"/>
            <w:noWrap/>
            <w:hideMark/>
          </w:tcPr>
          <w:p w14:paraId="5172AFDB" w14:textId="77777777" w:rsidR="00FE7901" w:rsidRPr="008E733C" w:rsidRDefault="00FE7901" w:rsidP="00FE7901">
            <w:pPr>
              <w:spacing w:after="0"/>
              <w:jc w:val="center"/>
              <w:rPr>
                <w:rFonts w:ascii="Times New Roman" w:hAnsi="Times New Roman"/>
              </w:rPr>
            </w:pPr>
            <w:r w:rsidRPr="008E733C">
              <w:rPr>
                <w:rFonts w:ascii="Times New Roman" w:hAnsi="Times New Roman"/>
              </w:rPr>
              <w:t>3.23 (2.78)</w:t>
            </w:r>
          </w:p>
        </w:tc>
        <w:tc>
          <w:tcPr>
            <w:tcW w:w="1210" w:type="dxa"/>
            <w:noWrap/>
            <w:hideMark/>
          </w:tcPr>
          <w:p w14:paraId="37D133E9" w14:textId="77777777" w:rsidR="00FE7901" w:rsidRPr="008E733C" w:rsidRDefault="00FE7901" w:rsidP="00FE7901">
            <w:pPr>
              <w:spacing w:after="0"/>
              <w:jc w:val="center"/>
              <w:rPr>
                <w:rFonts w:ascii="Times New Roman" w:hAnsi="Times New Roman"/>
              </w:rPr>
            </w:pPr>
            <w:r w:rsidRPr="008E733C">
              <w:rPr>
                <w:rFonts w:ascii="Times New Roman" w:hAnsi="Times New Roman"/>
              </w:rPr>
              <w:t>3.16 (5.64)</w:t>
            </w:r>
          </w:p>
        </w:tc>
      </w:tr>
      <w:tr w:rsidR="00FE7901" w:rsidRPr="00D93D20" w14:paraId="036A0BE9" w14:textId="77777777" w:rsidTr="003B217E">
        <w:trPr>
          <w:trHeight w:val="312"/>
        </w:trPr>
        <w:tc>
          <w:tcPr>
            <w:tcW w:w="726" w:type="dxa"/>
            <w:noWrap/>
            <w:hideMark/>
          </w:tcPr>
          <w:p w14:paraId="61C7F04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B2</w:t>
            </w:r>
          </w:p>
        </w:tc>
        <w:tc>
          <w:tcPr>
            <w:tcW w:w="6158" w:type="dxa"/>
            <w:noWrap/>
            <w:hideMark/>
          </w:tcPr>
          <w:p w14:paraId="4E594748"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CPPU (2.5 ppm)</w:t>
            </w:r>
          </w:p>
        </w:tc>
        <w:tc>
          <w:tcPr>
            <w:tcW w:w="1268" w:type="dxa"/>
            <w:noWrap/>
            <w:hideMark/>
          </w:tcPr>
          <w:p w14:paraId="5210622F" w14:textId="77777777" w:rsidR="00FE7901" w:rsidRPr="008E733C" w:rsidRDefault="00FE7901" w:rsidP="00FE7901">
            <w:pPr>
              <w:spacing w:after="0"/>
              <w:jc w:val="center"/>
              <w:rPr>
                <w:rFonts w:ascii="Times New Roman" w:hAnsi="Times New Roman"/>
              </w:rPr>
            </w:pPr>
            <w:r w:rsidRPr="008E733C">
              <w:rPr>
                <w:rFonts w:ascii="Times New Roman" w:hAnsi="Times New Roman"/>
              </w:rPr>
              <w:t>3.06 (8.54)</w:t>
            </w:r>
          </w:p>
        </w:tc>
        <w:tc>
          <w:tcPr>
            <w:tcW w:w="1358" w:type="dxa"/>
            <w:noWrap/>
            <w:hideMark/>
          </w:tcPr>
          <w:p w14:paraId="5993746C" w14:textId="77777777" w:rsidR="00FE7901" w:rsidRPr="008E733C" w:rsidRDefault="00FE7901" w:rsidP="00FE7901">
            <w:pPr>
              <w:spacing w:after="0"/>
              <w:jc w:val="center"/>
              <w:rPr>
                <w:rFonts w:ascii="Times New Roman" w:hAnsi="Times New Roman"/>
              </w:rPr>
            </w:pPr>
            <w:r w:rsidRPr="008E733C">
              <w:rPr>
                <w:rFonts w:ascii="Times New Roman" w:hAnsi="Times New Roman"/>
              </w:rPr>
              <w:t>3.25 (3.7)</w:t>
            </w:r>
          </w:p>
        </w:tc>
        <w:tc>
          <w:tcPr>
            <w:tcW w:w="1210" w:type="dxa"/>
            <w:noWrap/>
            <w:hideMark/>
          </w:tcPr>
          <w:p w14:paraId="08E63ACA" w14:textId="77777777" w:rsidR="00FE7901" w:rsidRPr="008E733C" w:rsidRDefault="00FE7901" w:rsidP="00FE7901">
            <w:pPr>
              <w:spacing w:after="0"/>
              <w:jc w:val="center"/>
              <w:rPr>
                <w:rFonts w:ascii="Times New Roman" w:hAnsi="Times New Roman"/>
              </w:rPr>
            </w:pPr>
            <w:r w:rsidRPr="008E733C">
              <w:rPr>
                <w:rFonts w:ascii="Times New Roman" w:hAnsi="Times New Roman"/>
              </w:rPr>
              <w:t>3.16 (6.12)</w:t>
            </w:r>
          </w:p>
        </w:tc>
      </w:tr>
      <w:tr w:rsidR="00FE7901" w:rsidRPr="00D93D20" w14:paraId="596F59E4" w14:textId="77777777" w:rsidTr="003B217E">
        <w:trPr>
          <w:trHeight w:val="312"/>
        </w:trPr>
        <w:tc>
          <w:tcPr>
            <w:tcW w:w="726" w:type="dxa"/>
            <w:noWrap/>
            <w:hideMark/>
          </w:tcPr>
          <w:p w14:paraId="1657A9C9"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B3</w:t>
            </w:r>
          </w:p>
        </w:tc>
        <w:tc>
          <w:tcPr>
            <w:tcW w:w="6158" w:type="dxa"/>
            <w:noWrap/>
            <w:hideMark/>
          </w:tcPr>
          <w:p w14:paraId="3C194A1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Seaweed extract (4ml/lit)</w:t>
            </w:r>
          </w:p>
        </w:tc>
        <w:tc>
          <w:tcPr>
            <w:tcW w:w="1268" w:type="dxa"/>
            <w:noWrap/>
          </w:tcPr>
          <w:p w14:paraId="313BB4BD" w14:textId="77777777" w:rsidR="00FE7901" w:rsidRPr="008E733C" w:rsidRDefault="00FE7901" w:rsidP="00FE7901">
            <w:pPr>
              <w:spacing w:after="0"/>
              <w:jc w:val="center"/>
              <w:rPr>
                <w:rFonts w:ascii="Times New Roman" w:hAnsi="Times New Roman"/>
              </w:rPr>
            </w:pPr>
            <w:r w:rsidRPr="008E733C">
              <w:rPr>
                <w:rFonts w:ascii="Times New Roman" w:hAnsi="Times New Roman"/>
              </w:rPr>
              <w:t xml:space="preserve"> 3.24 (7.49)</w:t>
            </w:r>
          </w:p>
        </w:tc>
        <w:tc>
          <w:tcPr>
            <w:tcW w:w="1358" w:type="dxa"/>
            <w:noWrap/>
          </w:tcPr>
          <w:p w14:paraId="5A917779" w14:textId="77777777" w:rsidR="00FE7901" w:rsidRPr="008E733C" w:rsidRDefault="00FE7901" w:rsidP="00FE7901">
            <w:pPr>
              <w:spacing w:after="0"/>
              <w:jc w:val="center"/>
              <w:rPr>
                <w:rFonts w:ascii="Times New Roman" w:hAnsi="Times New Roman"/>
              </w:rPr>
            </w:pPr>
            <w:r w:rsidRPr="008E733C">
              <w:rPr>
                <w:rFonts w:ascii="Times New Roman" w:hAnsi="Times New Roman"/>
              </w:rPr>
              <w:t>3.38 (2.81)</w:t>
            </w:r>
          </w:p>
        </w:tc>
        <w:tc>
          <w:tcPr>
            <w:tcW w:w="1210" w:type="dxa"/>
            <w:noWrap/>
          </w:tcPr>
          <w:p w14:paraId="19A13B5F" w14:textId="77777777" w:rsidR="00FE7901" w:rsidRPr="008E733C" w:rsidRDefault="00FE7901" w:rsidP="00FE7901">
            <w:pPr>
              <w:spacing w:after="0"/>
              <w:jc w:val="center"/>
              <w:rPr>
                <w:rFonts w:ascii="Times New Roman" w:hAnsi="Times New Roman"/>
              </w:rPr>
            </w:pPr>
            <w:r w:rsidRPr="008E733C">
              <w:rPr>
                <w:rFonts w:ascii="Times New Roman" w:hAnsi="Times New Roman"/>
              </w:rPr>
              <w:t>3.31 (5.15)</w:t>
            </w:r>
          </w:p>
        </w:tc>
      </w:tr>
      <w:tr w:rsidR="00FE7901" w:rsidRPr="00D93D20" w14:paraId="28CED474" w14:textId="77777777" w:rsidTr="003B217E">
        <w:trPr>
          <w:trHeight w:val="312"/>
        </w:trPr>
        <w:tc>
          <w:tcPr>
            <w:tcW w:w="726" w:type="dxa"/>
            <w:noWrap/>
            <w:hideMark/>
          </w:tcPr>
          <w:p w14:paraId="1FD86A6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B4</w:t>
            </w:r>
          </w:p>
        </w:tc>
        <w:tc>
          <w:tcPr>
            <w:tcW w:w="6158" w:type="dxa"/>
            <w:noWrap/>
            <w:hideMark/>
          </w:tcPr>
          <w:p w14:paraId="4C75C9F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Salicylic acid + CPPU (2.5 ppm)</w:t>
            </w:r>
          </w:p>
        </w:tc>
        <w:tc>
          <w:tcPr>
            <w:tcW w:w="1268" w:type="dxa"/>
            <w:noWrap/>
            <w:hideMark/>
          </w:tcPr>
          <w:p w14:paraId="5DD170C0" w14:textId="77777777" w:rsidR="00FE7901" w:rsidRPr="008E733C" w:rsidRDefault="00FE7901" w:rsidP="00FE7901">
            <w:pPr>
              <w:spacing w:after="0"/>
              <w:jc w:val="center"/>
              <w:rPr>
                <w:rFonts w:ascii="Times New Roman" w:hAnsi="Times New Roman"/>
              </w:rPr>
            </w:pPr>
            <w:r w:rsidRPr="008E733C">
              <w:rPr>
                <w:rFonts w:ascii="Times New Roman" w:hAnsi="Times New Roman"/>
              </w:rPr>
              <w:t>2.96 (9.09)</w:t>
            </w:r>
          </w:p>
        </w:tc>
        <w:tc>
          <w:tcPr>
            <w:tcW w:w="1358" w:type="dxa"/>
            <w:noWrap/>
            <w:hideMark/>
          </w:tcPr>
          <w:p w14:paraId="46DF7128" w14:textId="77777777" w:rsidR="00FE7901" w:rsidRPr="008E733C" w:rsidRDefault="00FE7901" w:rsidP="00FE7901">
            <w:pPr>
              <w:spacing w:after="0"/>
              <w:jc w:val="center"/>
              <w:rPr>
                <w:rFonts w:ascii="Times New Roman" w:hAnsi="Times New Roman"/>
              </w:rPr>
            </w:pPr>
            <w:r w:rsidRPr="008E733C">
              <w:rPr>
                <w:rFonts w:ascii="Times New Roman" w:hAnsi="Times New Roman"/>
              </w:rPr>
              <w:t>3.08 (2.89)</w:t>
            </w:r>
          </w:p>
        </w:tc>
        <w:tc>
          <w:tcPr>
            <w:tcW w:w="1210" w:type="dxa"/>
            <w:noWrap/>
            <w:hideMark/>
          </w:tcPr>
          <w:p w14:paraId="0504EB98" w14:textId="77777777" w:rsidR="00FE7901" w:rsidRPr="008E733C" w:rsidRDefault="00FE7901" w:rsidP="00FE7901">
            <w:pPr>
              <w:spacing w:after="0"/>
              <w:jc w:val="center"/>
              <w:rPr>
                <w:rFonts w:ascii="Times New Roman" w:hAnsi="Times New Roman"/>
              </w:rPr>
            </w:pPr>
            <w:r w:rsidRPr="008E733C">
              <w:rPr>
                <w:rFonts w:ascii="Times New Roman" w:hAnsi="Times New Roman"/>
              </w:rPr>
              <w:t>3.02 (5.99)</w:t>
            </w:r>
          </w:p>
        </w:tc>
      </w:tr>
      <w:tr w:rsidR="00FE7901" w:rsidRPr="00D93D20" w14:paraId="02B45FD2" w14:textId="77777777" w:rsidTr="003B217E">
        <w:trPr>
          <w:trHeight w:val="312"/>
        </w:trPr>
        <w:tc>
          <w:tcPr>
            <w:tcW w:w="726" w:type="dxa"/>
            <w:noWrap/>
            <w:hideMark/>
          </w:tcPr>
          <w:p w14:paraId="21B91C6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B5</w:t>
            </w:r>
          </w:p>
        </w:tc>
        <w:tc>
          <w:tcPr>
            <w:tcW w:w="6158" w:type="dxa"/>
            <w:noWrap/>
            <w:hideMark/>
          </w:tcPr>
          <w:p w14:paraId="5582EF49"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Salicylic acid + Seaweed extract (4ml/lit)</w:t>
            </w:r>
          </w:p>
        </w:tc>
        <w:tc>
          <w:tcPr>
            <w:tcW w:w="1268" w:type="dxa"/>
            <w:noWrap/>
            <w:hideMark/>
          </w:tcPr>
          <w:p w14:paraId="1B229DE3" w14:textId="77777777" w:rsidR="00FE7901" w:rsidRPr="008E733C" w:rsidRDefault="00FE7901" w:rsidP="00FE7901">
            <w:pPr>
              <w:spacing w:after="0"/>
              <w:jc w:val="center"/>
              <w:rPr>
                <w:rFonts w:ascii="Times New Roman" w:hAnsi="Times New Roman"/>
              </w:rPr>
            </w:pPr>
            <w:r w:rsidRPr="008E733C">
              <w:rPr>
                <w:rFonts w:ascii="Times New Roman" w:hAnsi="Times New Roman"/>
              </w:rPr>
              <w:t>2.89 (8.04)</w:t>
            </w:r>
          </w:p>
        </w:tc>
        <w:tc>
          <w:tcPr>
            <w:tcW w:w="1358" w:type="dxa"/>
            <w:noWrap/>
            <w:hideMark/>
          </w:tcPr>
          <w:p w14:paraId="1A0FC331" w14:textId="77777777" w:rsidR="00FE7901" w:rsidRPr="008E733C" w:rsidRDefault="00FE7901" w:rsidP="00FE7901">
            <w:pPr>
              <w:spacing w:after="0"/>
              <w:jc w:val="center"/>
              <w:rPr>
                <w:rFonts w:ascii="Times New Roman" w:hAnsi="Times New Roman"/>
              </w:rPr>
            </w:pPr>
            <w:r w:rsidRPr="008E733C">
              <w:rPr>
                <w:rFonts w:ascii="Times New Roman" w:hAnsi="Times New Roman"/>
              </w:rPr>
              <w:t>3.05 (3.3)</w:t>
            </w:r>
          </w:p>
        </w:tc>
        <w:tc>
          <w:tcPr>
            <w:tcW w:w="1210" w:type="dxa"/>
            <w:noWrap/>
            <w:hideMark/>
          </w:tcPr>
          <w:p w14:paraId="69BFEB57" w14:textId="77777777" w:rsidR="00FE7901" w:rsidRPr="008E733C" w:rsidRDefault="00FE7901" w:rsidP="00FE7901">
            <w:pPr>
              <w:spacing w:after="0"/>
              <w:jc w:val="center"/>
              <w:rPr>
                <w:rFonts w:ascii="Times New Roman" w:hAnsi="Times New Roman"/>
              </w:rPr>
            </w:pPr>
            <w:r w:rsidRPr="008E733C">
              <w:rPr>
                <w:rFonts w:ascii="Times New Roman" w:hAnsi="Times New Roman"/>
              </w:rPr>
              <w:t>2.97 (5.67)</w:t>
            </w:r>
          </w:p>
        </w:tc>
      </w:tr>
      <w:tr w:rsidR="00FE7901" w:rsidRPr="00D93D20" w14:paraId="2EEE902D" w14:textId="77777777" w:rsidTr="003B217E">
        <w:trPr>
          <w:trHeight w:val="312"/>
        </w:trPr>
        <w:tc>
          <w:tcPr>
            <w:tcW w:w="726" w:type="dxa"/>
            <w:noWrap/>
            <w:hideMark/>
          </w:tcPr>
          <w:p w14:paraId="5CCCAE6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B6</w:t>
            </w:r>
          </w:p>
        </w:tc>
        <w:tc>
          <w:tcPr>
            <w:tcW w:w="6158" w:type="dxa"/>
            <w:noWrap/>
            <w:hideMark/>
          </w:tcPr>
          <w:p w14:paraId="334B0786"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Seaweed extract (4ml/lit) + CPPU (2.5 ppm)</w:t>
            </w:r>
          </w:p>
        </w:tc>
        <w:tc>
          <w:tcPr>
            <w:tcW w:w="1268" w:type="dxa"/>
            <w:noWrap/>
          </w:tcPr>
          <w:p w14:paraId="606C7E50" w14:textId="77777777" w:rsidR="00FE7901" w:rsidRPr="008E733C" w:rsidRDefault="00FE7901" w:rsidP="00FE7901">
            <w:pPr>
              <w:spacing w:after="0"/>
              <w:jc w:val="center"/>
              <w:rPr>
                <w:rFonts w:ascii="Times New Roman" w:hAnsi="Times New Roman"/>
              </w:rPr>
            </w:pPr>
            <w:r w:rsidRPr="008E733C">
              <w:rPr>
                <w:rFonts w:ascii="Times New Roman" w:hAnsi="Times New Roman"/>
              </w:rPr>
              <w:t>2.95 (8.28)</w:t>
            </w:r>
          </w:p>
        </w:tc>
        <w:tc>
          <w:tcPr>
            <w:tcW w:w="1358" w:type="dxa"/>
            <w:noWrap/>
          </w:tcPr>
          <w:p w14:paraId="3D36ACB6" w14:textId="77777777" w:rsidR="00FE7901" w:rsidRPr="008E733C" w:rsidRDefault="00FE7901" w:rsidP="00FE7901">
            <w:pPr>
              <w:spacing w:after="0"/>
              <w:jc w:val="center"/>
              <w:rPr>
                <w:rFonts w:ascii="Times New Roman" w:hAnsi="Times New Roman"/>
              </w:rPr>
            </w:pPr>
            <w:r w:rsidRPr="008E733C">
              <w:rPr>
                <w:rFonts w:ascii="Times New Roman" w:hAnsi="Times New Roman"/>
              </w:rPr>
              <w:t>3.09 (2.99)</w:t>
            </w:r>
          </w:p>
        </w:tc>
        <w:tc>
          <w:tcPr>
            <w:tcW w:w="1210" w:type="dxa"/>
            <w:noWrap/>
          </w:tcPr>
          <w:p w14:paraId="758CA04D" w14:textId="77777777" w:rsidR="00FE7901" w:rsidRPr="008E733C" w:rsidRDefault="00FE7901" w:rsidP="00FE7901">
            <w:pPr>
              <w:spacing w:after="0"/>
              <w:jc w:val="center"/>
              <w:rPr>
                <w:rFonts w:ascii="Times New Roman" w:hAnsi="Times New Roman"/>
              </w:rPr>
            </w:pPr>
            <w:r w:rsidRPr="008E733C">
              <w:rPr>
                <w:rFonts w:ascii="Times New Roman" w:hAnsi="Times New Roman"/>
              </w:rPr>
              <w:t>3.02 (5.63)</w:t>
            </w:r>
          </w:p>
        </w:tc>
      </w:tr>
      <w:tr w:rsidR="00FE7901" w:rsidRPr="00D93D20" w14:paraId="1BA6C10C" w14:textId="77777777" w:rsidTr="003B217E">
        <w:trPr>
          <w:trHeight w:val="312"/>
        </w:trPr>
        <w:tc>
          <w:tcPr>
            <w:tcW w:w="726" w:type="dxa"/>
            <w:noWrap/>
            <w:hideMark/>
          </w:tcPr>
          <w:p w14:paraId="111DDEE6"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B7</w:t>
            </w:r>
          </w:p>
        </w:tc>
        <w:tc>
          <w:tcPr>
            <w:tcW w:w="6158" w:type="dxa"/>
            <w:noWrap/>
            <w:hideMark/>
          </w:tcPr>
          <w:p w14:paraId="41FCDB25"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Control</w:t>
            </w:r>
          </w:p>
        </w:tc>
        <w:tc>
          <w:tcPr>
            <w:tcW w:w="1268" w:type="dxa"/>
            <w:noWrap/>
          </w:tcPr>
          <w:p w14:paraId="1C70001F" w14:textId="77777777" w:rsidR="00FE7901" w:rsidRPr="008E733C" w:rsidRDefault="00FE7901" w:rsidP="00FE7901">
            <w:pPr>
              <w:spacing w:after="0"/>
              <w:jc w:val="center"/>
              <w:rPr>
                <w:rFonts w:ascii="Times New Roman" w:hAnsi="Times New Roman"/>
              </w:rPr>
            </w:pPr>
            <w:r w:rsidRPr="008E733C">
              <w:rPr>
                <w:rFonts w:ascii="Times New Roman" w:hAnsi="Times New Roman"/>
              </w:rPr>
              <w:t>3.04 (5.7)</w:t>
            </w:r>
          </w:p>
        </w:tc>
        <w:tc>
          <w:tcPr>
            <w:tcW w:w="1358" w:type="dxa"/>
            <w:noWrap/>
          </w:tcPr>
          <w:p w14:paraId="0FC16B66" w14:textId="77777777" w:rsidR="00FE7901" w:rsidRPr="008E733C" w:rsidRDefault="00FE7901" w:rsidP="00FE7901">
            <w:pPr>
              <w:spacing w:after="0"/>
              <w:jc w:val="center"/>
              <w:rPr>
                <w:rFonts w:ascii="Times New Roman" w:hAnsi="Times New Roman"/>
              </w:rPr>
            </w:pPr>
            <w:r w:rsidRPr="008E733C">
              <w:rPr>
                <w:rFonts w:ascii="Times New Roman" w:hAnsi="Times New Roman"/>
              </w:rPr>
              <w:t>3.19 (3.24)</w:t>
            </w:r>
          </w:p>
        </w:tc>
        <w:tc>
          <w:tcPr>
            <w:tcW w:w="1210" w:type="dxa"/>
            <w:noWrap/>
          </w:tcPr>
          <w:p w14:paraId="0A41DC22" w14:textId="77777777" w:rsidR="00FE7901" w:rsidRPr="008E733C" w:rsidRDefault="00FE7901" w:rsidP="00FE7901">
            <w:pPr>
              <w:spacing w:after="0"/>
              <w:jc w:val="center"/>
              <w:rPr>
                <w:rFonts w:ascii="Times New Roman" w:hAnsi="Times New Roman"/>
              </w:rPr>
            </w:pPr>
            <w:r w:rsidRPr="008E733C">
              <w:rPr>
                <w:rFonts w:ascii="Times New Roman" w:hAnsi="Times New Roman"/>
              </w:rPr>
              <w:t>3.12 (4.47)</w:t>
            </w:r>
          </w:p>
        </w:tc>
      </w:tr>
      <w:tr w:rsidR="00FE7901" w:rsidRPr="00D93D20" w14:paraId="74EDF9C2" w14:textId="77777777" w:rsidTr="003B217E">
        <w:trPr>
          <w:trHeight w:val="312"/>
        </w:trPr>
        <w:tc>
          <w:tcPr>
            <w:tcW w:w="6884" w:type="dxa"/>
            <w:gridSpan w:val="2"/>
            <w:noWrap/>
            <w:hideMark/>
          </w:tcPr>
          <w:p w14:paraId="6748A1C7"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S.E (m)±</w:t>
            </w:r>
          </w:p>
        </w:tc>
        <w:tc>
          <w:tcPr>
            <w:tcW w:w="1268" w:type="dxa"/>
            <w:noWrap/>
            <w:hideMark/>
          </w:tcPr>
          <w:p w14:paraId="687346E0" w14:textId="77777777" w:rsidR="00FE7901" w:rsidRPr="008E733C" w:rsidRDefault="00FE7901" w:rsidP="00FE7901">
            <w:pPr>
              <w:spacing w:after="0"/>
              <w:jc w:val="center"/>
              <w:rPr>
                <w:rFonts w:ascii="Times New Roman" w:hAnsi="Times New Roman"/>
                <w:b/>
                <w:bCs/>
              </w:rPr>
            </w:pPr>
            <w:r w:rsidRPr="008E733C">
              <w:rPr>
                <w:rFonts w:ascii="Times New Roman" w:hAnsi="Times New Roman"/>
                <w:b/>
                <w:bCs/>
              </w:rPr>
              <w:t>0.15</w:t>
            </w:r>
          </w:p>
        </w:tc>
        <w:tc>
          <w:tcPr>
            <w:tcW w:w="1358" w:type="dxa"/>
            <w:noWrap/>
            <w:hideMark/>
          </w:tcPr>
          <w:p w14:paraId="2972FBAF" w14:textId="77777777" w:rsidR="00FE7901" w:rsidRPr="008E733C" w:rsidRDefault="00FE7901" w:rsidP="00FE7901">
            <w:pPr>
              <w:spacing w:after="0"/>
              <w:jc w:val="center"/>
              <w:rPr>
                <w:rFonts w:ascii="Times New Roman" w:hAnsi="Times New Roman"/>
                <w:b/>
                <w:bCs/>
              </w:rPr>
            </w:pPr>
            <w:r w:rsidRPr="008E733C">
              <w:rPr>
                <w:rFonts w:ascii="Times New Roman" w:hAnsi="Times New Roman"/>
                <w:b/>
                <w:bCs/>
              </w:rPr>
              <w:t>0.03</w:t>
            </w:r>
          </w:p>
        </w:tc>
        <w:tc>
          <w:tcPr>
            <w:tcW w:w="1210" w:type="dxa"/>
            <w:noWrap/>
            <w:hideMark/>
          </w:tcPr>
          <w:p w14:paraId="3B2E292A" w14:textId="77777777" w:rsidR="00FE7901" w:rsidRPr="008E733C" w:rsidRDefault="00FE7901" w:rsidP="00FE7901">
            <w:pPr>
              <w:spacing w:after="0"/>
              <w:jc w:val="center"/>
              <w:rPr>
                <w:rFonts w:ascii="Times New Roman" w:hAnsi="Times New Roman"/>
                <w:b/>
                <w:bCs/>
              </w:rPr>
            </w:pPr>
            <w:r w:rsidRPr="008E733C">
              <w:rPr>
                <w:rFonts w:ascii="Times New Roman" w:hAnsi="Times New Roman"/>
                <w:b/>
                <w:bCs/>
              </w:rPr>
              <w:t>0.06</w:t>
            </w:r>
          </w:p>
        </w:tc>
      </w:tr>
      <w:tr w:rsidR="00FE7901" w:rsidRPr="00D93D20" w14:paraId="7C147048" w14:textId="77777777" w:rsidTr="003B217E">
        <w:trPr>
          <w:trHeight w:val="312"/>
        </w:trPr>
        <w:tc>
          <w:tcPr>
            <w:tcW w:w="6884" w:type="dxa"/>
            <w:gridSpan w:val="2"/>
            <w:noWrap/>
            <w:hideMark/>
          </w:tcPr>
          <w:p w14:paraId="68938EF2"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C.D @ 5%</w:t>
            </w:r>
          </w:p>
        </w:tc>
        <w:tc>
          <w:tcPr>
            <w:tcW w:w="1268" w:type="dxa"/>
            <w:noWrap/>
            <w:hideMark/>
          </w:tcPr>
          <w:p w14:paraId="7FDFC356"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0.45</w:t>
            </w:r>
          </w:p>
        </w:tc>
        <w:tc>
          <w:tcPr>
            <w:tcW w:w="1358" w:type="dxa"/>
            <w:noWrap/>
            <w:hideMark/>
          </w:tcPr>
          <w:p w14:paraId="4655A9E3"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0.10</w:t>
            </w:r>
          </w:p>
        </w:tc>
        <w:tc>
          <w:tcPr>
            <w:tcW w:w="1210" w:type="dxa"/>
            <w:noWrap/>
            <w:hideMark/>
          </w:tcPr>
          <w:p w14:paraId="5F6335D1"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0.18</w:t>
            </w:r>
          </w:p>
        </w:tc>
      </w:tr>
      <w:tr w:rsidR="00FE7901" w:rsidRPr="00D93D20" w14:paraId="3B6F2F44" w14:textId="77777777" w:rsidTr="003B217E">
        <w:trPr>
          <w:trHeight w:val="312"/>
        </w:trPr>
        <w:tc>
          <w:tcPr>
            <w:tcW w:w="6884" w:type="dxa"/>
            <w:gridSpan w:val="2"/>
            <w:noWrap/>
            <w:hideMark/>
          </w:tcPr>
          <w:p w14:paraId="372486CC"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268" w:type="dxa"/>
            <w:noWrap/>
            <w:hideMark/>
          </w:tcPr>
          <w:p w14:paraId="0F5417B4"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2023-24</w:t>
            </w:r>
          </w:p>
        </w:tc>
        <w:tc>
          <w:tcPr>
            <w:tcW w:w="1358" w:type="dxa"/>
            <w:noWrap/>
            <w:hideMark/>
          </w:tcPr>
          <w:p w14:paraId="281E14D5"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2024-25</w:t>
            </w:r>
          </w:p>
        </w:tc>
        <w:tc>
          <w:tcPr>
            <w:tcW w:w="1210" w:type="dxa"/>
            <w:noWrap/>
            <w:hideMark/>
          </w:tcPr>
          <w:p w14:paraId="2511EAF3"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Pooled</w:t>
            </w:r>
          </w:p>
        </w:tc>
      </w:tr>
      <w:tr w:rsidR="00FE7901" w:rsidRPr="00D93D20" w14:paraId="14865212" w14:textId="77777777" w:rsidTr="003B217E">
        <w:trPr>
          <w:trHeight w:val="312"/>
        </w:trPr>
        <w:tc>
          <w:tcPr>
            <w:tcW w:w="726" w:type="dxa"/>
            <w:noWrap/>
            <w:hideMark/>
          </w:tcPr>
          <w:p w14:paraId="33750604"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w:t>
            </w:r>
          </w:p>
        </w:tc>
        <w:tc>
          <w:tcPr>
            <w:tcW w:w="6158" w:type="dxa"/>
            <w:noWrap/>
            <w:vAlign w:val="center"/>
            <w:hideMark/>
          </w:tcPr>
          <w:p w14:paraId="2B7497C7"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268" w:type="dxa"/>
            <w:noWrap/>
            <w:hideMark/>
          </w:tcPr>
          <w:p w14:paraId="32EF7C58"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3.19 (10.3)</w:t>
            </w:r>
          </w:p>
        </w:tc>
        <w:tc>
          <w:tcPr>
            <w:tcW w:w="1358" w:type="dxa"/>
            <w:noWrap/>
            <w:hideMark/>
          </w:tcPr>
          <w:p w14:paraId="288207A6"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3.34 (3.22)</w:t>
            </w:r>
          </w:p>
        </w:tc>
        <w:tc>
          <w:tcPr>
            <w:tcW w:w="1210" w:type="dxa"/>
            <w:noWrap/>
            <w:hideMark/>
          </w:tcPr>
          <w:p w14:paraId="1F6C305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3.26 (6.75)</w:t>
            </w:r>
          </w:p>
        </w:tc>
      </w:tr>
      <w:tr w:rsidR="00FE7901" w:rsidRPr="00D93D20" w14:paraId="39B1C3EB" w14:textId="77777777" w:rsidTr="003B217E">
        <w:trPr>
          <w:trHeight w:val="312"/>
        </w:trPr>
        <w:tc>
          <w:tcPr>
            <w:tcW w:w="726" w:type="dxa"/>
            <w:noWrap/>
            <w:hideMark/>
          </w:tcPr>
          <w:p w14:paraId="00072A53"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T-2</w:t>
            </w:r>
          </w:p>
        </w:tc>
        <w:tc>
          <w:tcPr>
            <w:tcW w:w="6158" w:type="dxa"/>
            <w:noWrap/>
            <w:vAlign w:val="center"/>
            <w:hideMark/>
          </w:tcPr>
          <w:p w14:paraId="2DEF64F5"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268" w:type="dxa"/>
            <w:noWrap/>
            <w:hideMark/>
          </w:tcPr>
          <w:p w14:paraId="5400C453"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3.15 (9.84)</w:t>
            </w:r>
          </w:p>
        </w:tc>
        <w:tc>
          <w:tcPr>
            <w:tcW w:w="1358" w:type="dxa"/>
            <w:noWrap/>
            <w:hideMark/>
          </w:tcPr>
          <w:p w14:paraId="3C7889E8"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3.35 (3.88)</w:t>
            </w:r>
          </w:p>
        </w:tc>
        <w:tc>
          <w:tcPr>
            <w:tcW w:w="1210" w:type="dxa"/>
            <w:noWrap/>
            <w:hideMark/>
          </w:tcPr>
          <w:p w14:paraId="774F5661"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3.25 (6.86)</w:t>
            </w:r>
          </w:p>
        </w:tc>
      </w:tr>
      <w:tr w:rsidR="00FE7901" w:rsidRPr="00D93D20" w14:paraId="57BF6B2B" w14:textId="77777777" w:rsidTr="003B217E">
        <w:trPr>
          <w:trHeight w:val="312"/>
        </w:trPr>
        <w:tc>
          <w:tcPr>
            <w:tcW w:w="726" w:type="dxa"/>
            <w:noWrap/>
            <w:hideMark/>
          </w:tcPr>
          <w:p w14:paraId="73B5F1CC"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T-3</w:t>
            </w:r>
          </w:p>
        </w:tc>
        <w:tc>
          <w:tcPr>
            <w:tcW w:w="6158" w:type="dxa"/>
            <w:noWrap/>
            <w:vAlign w:val="center"/>
            <w:hideMark/>
          </w:tcPr>
          <w:p w14:paraId="260A20BD"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268" w:type="dxa"/>
            <w:noWrap/>
          </w:tcPr>
          <w:p w14:paraId="6D96AF6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3.24 (7.65)</w:t>
            </w:r>
          </w:p>
        </w:tc>
        <w:tc>
          <w:tcPr>
            <w:tcW w:w="1358" w:type="dxa"/>
            <w:noWrap/>
          </w:tcPr>
          <w:p w14:paraId="48D4CE5A"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3.41 (3.29)</w:t>
            </w:r>
          </w:p>
        </w:tc>
        <w:tc>
          <w:tcPr>
            <w:tcW w:w="1210" w:type="dxa"/>
            <w:noWrap/>
          </w:tcPr>
          <w:p w14:paraId="26FD1FF3"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3.33 (5.47)</w:t>
            </w:r>
          </w:p>
        </w:tc>
      </w:tr>
      <w:tr w:rsidR="00FE7901" w:rsidRPr="00D93D20" w14:paraId="20A9A0A4" w14:textId="77777777" w:rsidTr="003B217E">
        <w:trPr>
          <w:trHeight w:val="312"/>
        </w:trPr>
        <w:tc>
          <w:tcPr>
            <w:tcW w:w="726" w:type="dxa"/>
            <w:noWrap/>
            <w:hideMark/>
          </w:tcPr>
          <w:p w14:paraId="657F2BC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T-4</w:t>
            </w:r>
          </w:p>
        </w:tc>
        <w:tc>
          <w:tcPr>
            <w:tcW w:w="6158" w:type="dxa"/>
            <w:noWrap/>
            <w:vAlign w:val="center"/>
            <w:hideMark/>
          </w:tcPr>
          <w:p w14:paraId="5AC08036"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268" w:type="dxa"/>
            <w:noWrap/>
            <w:hideMark/>
          </w:tcPr>
          <w:p w14:paraId="2603738E"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2.97 (10.7)</w:t>
            </w:r>
          </w:p>
        </w:tc>
        <w:tc>
          <w:tcPr>
            <w:tcW w:w="1358" w:type="dxa"/>
            <w:noWrap/>
            <w:hideMark/>
          </w:tcPr>
          <w:p w14:paraId="6D74E38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3.09 (2.85)</w:t>
            </w:r>
          </w:p>
        </w:tc>
        <w:tc>
          <w:tcPr>
            <w:tcW w:w="1210" w:type="dxa"/>
            <w:noWrap/>
            <w:hideMark/>
          </w:tcPr>
          <w:p w14:paraId="384A97A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3.03 (6.78)</w:t>
            </w:r>
          </w:p>
        </w:tc>
      </w:tr>
      <w:tr w:rsidR="00FE7901" w:rsidRPr="00D93D20" w14:paraId="35105046" w14:textId="77777777" w:rsidTr="003B217E">
        <w:trPr>
          <w:trHeight w:val="312"/>
        </w:trPr>
        <w:tc>
          <w:tcPr>
            <w:tcW w:w="726" w:type="dxa"/>
            <w:noWrap/>
            <w:hideMark/>
          </w:tcPr>
          <w:p w14:paraId="2684706C"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T-5</w:t>
            </w:r>
          </w:p>
        </w:tc>
        <w:tc>
          <w:tcPr>
            <w:tcW w:w="6158" w:type="dxa"/>
            <w:noWrap/>
            <w:vAlign w:val="center"/>
            <w:hideMark/>
          </w:tcPr>
          <w:p w14:paraId="41D9A598"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268" w:type="dxa"/>
            <w:noWrap/>
            <w:hideMark/>
          </w:tcPr>
          <w:p w14:paraId="55B28133"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2.98 (9.24)</w:t>
            </w:r>
          </w:p>
        </w:tc>
        <w:tc>
          <w:tcPr>
            <w:tcW w:w="1358" w:type="dxa"/>
            <w:noWrap/>
            <w:hideMark/>
          </w:tcPr>
          <w:p w14:paraId="3C135838"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3.18 (3.94)</w:t>
            </w:r>
          </w:p>
        </w:tc>
        <w:tc>
          <w:tcPr>
            <w:tcW w:w="1210" w:type="dxa"/>
            <w:noWrap/>
            <w:hideMark/>
          </w:tcPr>
          <w:p w14:paraId="4D2C3C40"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3.08 (6.59)</w:t>
            </w:r>
          </w:p>
        </w:tc>
      </w:tr>
      <w:tr w:rsidR="00FE7901" w:rsidRPr="00D93D20" w14:paraId="31BED72F" w14:textId="77777777" w:rsidTr="003B217E">
        <w:trPr>
          <w:trHeight w:val="312"/>
        </w:trPr>
        <w:tc>
          <w:tcPr>
            <w:tcW w:w="726" w:type="dxa"/>
            <w:noWrap/>
            <w:hideMark/>
          </w:tcPr>
          <w:p w14:paraId="4DE44BE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T-6</w:t>
            </w:r>
          </w:p>
        </w:tc>
        <w:tc>
          <w:tcPr>
            <w:tcW w:w="6158" w:type="dxa"/>
            <w:noWrap/>
            <w:vAlign w:val="center"/>
            <w:hideMark/>
          </w:tcPr>
          <w:p w14:paraId="4A4162F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268" w:type="dxa"/>
            <w:noWrap/>
          </w:tcPr>
          <w:p w14:paraId="497D98F5"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 xml:space="preserve"> 3.19 (8.7)</w:t>
            </w:r>
          </w:p>
        </w:tc>
        <w:tc>
          <w:tcPr>
            <w:tcW w:w="1358" w:type="dxa"/>
            <w:noWrap/>
          </w:tcPr>
          <w:p w14:paraId="7261CDE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3.32 (2.79)</w:t>
            </w:r>
          </w:p>
        </w:tc>
        <w:tc>
          <w:tcPr>
            <w:tcW w:w="1210" w:type="dxa"/>
            <w:noWrap/>
          </w:tcPr>
          <w:p w14:paraId="2D264F59"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3.26 (5.74)</w:t>
            </w:r>
          </w:p>
        </w:tc>
      </w:tr>
      <w:tr w:rsidR="00FE7901" w:rsidRPr="00D93D20" w14:paraId="3104281A" w14:textId="77777777" w:rsidTr="003B217E">
        <w:trPr>
          <w:trHeight w:val="312"/>
        </w:trPr>
        <w:tc>
          <w:tcPr>
            <w:tcW w:w="726" w:type="dxa"/>
            <w:noWrap/>
            <w:hideMark/>
          </w:tcPr>
          <w:p w14:paraId="0151F55A"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T-7</w:t>
            </w:r>
          </w:p>
        </w:tc>
        <w:tc>
          <w:tcPr>
            <w:tcW w:w="6158" w:type="dxa"/>
            <w:noWrap/>
            <w:vAlign w:val="center"/>
            <w:hideMark/>
          </w:tcPr>
          <w:p w14:paraId="403E37EA"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268" w:type="dxa"/>
            <w:noWrap/>
          </w:tcPr>
          <w:p w14:paraId="2DF3EB05"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3.06 (7.27)</w:t>
            </w:r>
          </w:p>
        </w:tc>
        <w:tc>
          <w:tcPr>
            <w:tcW w:w="1358" w:type="dxa"/>
            <w:noWrap/>
          </w:tcPr>
          <w:p w14:paraId="018BEA0C"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3.21 (3.17)</w:t>
            </w:r>
          </w:p>
        </w:tc>
        <w:tc>
          <w:tcPr>
            <w:tcW w:w="1210" w:type="dxa"/>
            <w:noWrap/>
          </w:tcPr>
          <w:p w14:paraId="6F9E8FE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3.14 (5.22)</w:t>
            </w:r>
          </w:p>
        </w:tc>
      </w:tr>
      <w:tr w:rsidR="00FE7901" w:rsidRPr="00D93D20" w14:paraId="4A091B18" w14:textId="77777777" w:rsidTr="003B217E">
        <w:trPr>
          <w:trHeight w:val="312"/>
        </w:trPr>
        <w:tc>
          <w:tcPr>
            <w:tcW w:w="726" w:type="dxa"/>
            <w:noWrap/>
            <w:hideMark/>
          </w:tcPr>
          <w:p w14:paraId="07834AE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T-8</w:t>
            </w:r>
          </w:p>
        </w:tc>
        <w:tc>
          <w:tcPr>
            <w:tcW w:w="6158" w:type="dxa"/>
            <w:noWrap/>
            <w:hideMark/>
          </w:tcPr>
          <w:p w14:paraId="52DC86FC"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268" w:type="dxa"/>
            <w:noWrap/>
            <w:hideMark/>
          </w:tcPr>
          <w:p w14:paraId="713344F0"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3.01 (6.72)</w:t>
            </w:r>
          </w:p>
        </w:tc>
        <w:tc>
          <w:tcPr>
            <w:tcW w:w="1358" w:type="dxa"/>
            <w:noWrap/>
            <w:hideMark/>
          </w:tcPr>
          <w:p w14:paraId="56E8B1C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3.11 (2.33)</w:t>
            </w:r>
          </w:p>
        </w:tc>
        <w:tc>
          <w:tcPr>
            <w:tcW w:w="1210" w:type="dxa"/>
            <w:noWrap/>
            <w:hideMark/>
          </w:tcPr>
          <w:p w14:paraId="37F8420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3.06 (4.53)</w:t>
            </w:r>
          </w:p>
        </w:tc>
      </w:tr>
      <w:tr w:rsidR="00FE7901" w:rsidRPr="00D93D20" w14:paraId="2F973B22" w14:textId="77777777" w:rsidTr="003B217E">
        <w:trPr>
          <w:trHeight w:val="312"/>
        </w:trPr>
        <w:tc>
          <w:tcPr>
            <w:tcW w:w="726" w:type="dxa"/>
            <w:noWrap/>
            <w:hideMark/>
          </w:tcPr>
          <w:p w14:paraId="5A6155CA"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T-9</w:t>
            </w:r>
          </w:p>
        </w:tc>
        <w:tc>
          <w:tcPr>
            <w:tcW w:w="6158" w:type="dxa"/>
            <w:noWrap/>
            <w:hideMark/>
          </w:tcPr>
          <w:p w14:paraId="6324F9B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268" w:type="dxa"/>
            <w:noWrap/>
            <w:hideMark/>
          </w:tcPr>
          <w:p w14:paraId="1C8C47A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2.98 (7.23)</w:t>
            </w:r>
          </w:p>
        </w:tc>
        <w:tc>
          <w:tcPr>
            <w:tcW w:w="1358" w:type="dxa"/>
            <w:noWrap/>
            <w:hideMark/>
          </w:tcPr>
          <w:p w14:paraId="4CA4D224"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3.15 (3.51)</w:t>
            </w:r>
          </w:p>
        </w:tc>
        <w:tc>
          <w:tcPr>
            <w:tcW w:w="1210" w:type="dxa"/>
            <w:noWrap/>
            <w:hideMark/>
          </w:tcPr>
          <w:p w14:paraId="6A1E831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3.06 (5.37)</w:t>
            </w:r>
          </w:p>
        </w:tc>
      </w:tr>
      <w:tr w:rsidR="00FE7901" w:rsidRPr="00D93D20" w14:paraId="346B3DAF" w14:textId="77777777" w:rsidTr="003B217E">
        <w:trPr>
          <w:trHeight w:val="312"/>
        </w:trPr>
        <w:tc>
          <w:tcPr>
            <w:tcW w:w="726" w:type="dxa"/>
            <w:noWrap/>
            <w:hideMark/>
          </w:tcPr>
          <w:p w14:paraId="57C448EA"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T-10</w:t>
            </w:r>
          </w:p>
        </w:tc>
        <w:tc>
          <w:tcPr>
            <w:tcW w:w="6158" w:type="dxa"/>
            <w:noWrap/>
            <w:hideMark/>
          </w:tcPr>
          <w:p w14:paraId="202E1060"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268" w:type="dxa"/>
            <w:noWrap/>
          </w:tcPr>
          <w:p w14:paraId="223704C6"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3.24 (7.34)</w:t>
            </w:r>
          </w:p>
        </w:tc>
        <w:tc>
          <w:tcPr>
            <w:tcW w:w="1358" w:type="dxa"/>
            <w:noWrap/>
          </w:tcPr>
          <w:p w14:paraId="33BEE7D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3.34 (2.32)</w:t>
            </w:r>
          </w:p>
        </w:tc>
        <w:tc>
          <w:tcPr>
            <w:tcW w:w="1210" w:type="dxa"/>
            <w:noWrap/>
          </w:tcPr>
          <w:p w14:paraId="3DD1CB26"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3.29 (4.83)</w:t>
            </w:r>
          </w:p>
        </w:tc>
      </w:tr>
      <w:tr w:rsidR="00FE7901" w:rsidRPr="00D93D20" w14:paraId="0DA687A4" w14:textId="77777777" w:rsidTr="003B217E">
        <w:trPr>
          <w:trHeight w:val="312"/>
        </w:trPr>
        <w:tc>
          <w:tcPr>
            <w:tcW w:w="726" w:type="dxa"/>
            <w:noWrap/>
            <w:hideMark/>
          </w:tcPr>
          <w:p w14:paraId="112A23F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T-11</w:t>
            </w:r>
          </w:p>
        </w:tc>
        <w:tc>
          <w:tcPr>
            <w:tcW w:w="6158" w:type="dxa"/>
            <w:noWrap/>
            <w:hideMark/>
          </w:tcPr>
          <w:p w14:paraId="18B36A58" w14:textId="77777777" w:rsidR="00FE7901" w:rsidRPr="008E733C" w:rsidRDefault="00FE7901" w:rsidP="00FE7901">
            <w:pPr>
              <w:spacing w:after="0"/>
              <w:rPr>
                <w:rFonts w:ascii="Times New Roman" w:hAnsi="Times New Roman"/>
                <w:color w:val="000000"/>
              </w:rPr>
            </w:pPr>
            <w:r w:rsidRPr="008E733C">
              <w:rPr>
                <w:rFonts w:ascii="Times New Roman" w:hAnsi="Times New Roman"/>
              </w:rPr>
              <w:t xml:space="preserve">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268" w:type="dxa"/>
            <w:noWrap/>
            <w:hideMark/>
          </w:tcPr>
          <w:p w14:paraId="360365B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2.95 (7.46)</w:t>
            </w:r>
          </w:p>
        </w:tc>
        <w:tc>
          <w:tcPr>
            <w:tcW w:w="1358" w:type="dxa"/>
            <w:noWrap/>
            <w:hideMark/>
          </w:tcPr>
          <w:p w14:paraId="3B63179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3.07 (2.93)</w:t>
            </w:r>
          </w:p>
        </w:tc>
        <w:tc>
          <w:tcPr>
            <w:tcW w:w="1210" w:type="dxa"/>
            <w:noWrap/>
            <w:hideMark/>
          </w:tcPr>
          <w:p w14:paraId="638C04F1"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3.01 (5.19)</w:t>
            </w:r>
          </w:p>
        </w:tc>
      </w:tr>
      <w:tr w:rsidR="00FE7901" w:rsidRPr="00D93D20" w14:paraId="74D7BF50" w14:textId="77777777" w:rsidTr="003B217E">
        <w:trPr>
          <w:trHeight w:val="312"/>
        </w:trPr>
        <w:tc>
          <w:tcPr>
            <w:tcW w:w="726" w:type="dxa"/>
            <w:noWrap/>
            <w:hideMark/>
          </w:tcPr>
          <w:p w14:paraId="48AE5C3E"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T-12</w:t>
            </w:r>
          </w:p>
        </w:tc>
        <w:tc>
          <w:tcPr>
            <w:tcW w:w="6158" w:type="dxa"/>
            <w:noWrap/>
            <w:hideMark/>
          </w:tcPr>
          <w:p w14:paraId="6415A32B" w14:textId="77777777" w:rsidR="00FE7901" w:rsidRPr="008E733C" w:rsidRDefault="00FE7901" w:rsidP="00FE7901">
            <w:pPr>
              <w:spacing w:after="0"/>
              <w:rPr>
                <w:rFonts w:ascii="Times New Roman" w:hAnsi="Times New Roman"/>
                <w:color w:val="000000"/>
              </w:rPr>
            </w:pPr>
            <w:r w:rsidRPr="008E733C">
              <w:rPr>
                <w:rFonts w:ascii="Times New Roman" w:hAnsi="Times New Roman"/>
              </w:rPr>
              <w:t xml:space="preserve">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268" w:type="dxa"/>
            <w:noWrap/>
            <w:hideMark/>
          </w:tcPr>
          <w:p w14:paraId="2D2190F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2.81 (6.84)</w:t>
            </w:r>
          </w:p>
        </w:tc>
        <w:tc>
          <w:tcPr>
            <w:tcW w:w="1358" w:type="dxa"/>
            <w:noWrap/>
            <w:hideMark/>
          </w:tcPr>
          <w:p w14:paraId="7BC4617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2.92 (2.66)</w:t>
            </w:r>
          </w:p>
        </w:tc>
        <w:tc>
          <w:tcPr>
            <w:tcW w:w="1210" w:type="dxa"/>
            <w:noWrap/>
            <w:hideMark/>
          </w:tcPr>
          <w:p w14:paraId="37DB5850"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2.87 (4.75)</w:t>
            </w:r>
          </w:p>
        </w:tc>
      </w:tr>
      <w:tr w:rsidR="00FE7901" w:rsidRPr="00D93D20" w14:paraId="0B6A7B6B" w14:textId="77777777" w:rsidTr="003B217E">
        <w:trPr>
          <w:trHeight w:val="312"/>
        </w:trPr>
        <w:tc>
          <w:tcPr>
            <w:tcW w:w="726" w:type="dxa"/>
            <w:noWrap/>
            <w:hideMark/>
          </w:tcPr>
          <w:p w14:paraId="13D3607E"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T-13</w:t>
            </w:r>
          </w:p>
        </w:tc>
        <w:tc>
          <w:tcPr>
            <w:tcW w:w="6158" w:type="dxa"/>
            <w:noWrap/>
            <w:hideMark/>
          </w:tcPr>
          <w:p w14:paraId="2F298223" w14:textId="77777777" w:rsidR="00FE7901" w:rsidRPr="008E733C" w:rsidRDefault="00FE7901" w:rsidP="00FE7901">
            <w:pPr>
              <w:spacing w:after="0"/>
              <w:rPr>
                <w:rFonts w:ascii="Times New Roman" w:hAnsi="Times New Roman"/>
                <w:color w:val="000000"/>
              </w:rPr>
            </w:pPr>
            <w:r w:rsidRPr="008E733C">
              <w:rPr>
                <w:rFonts w:ascii="Times New Roman" w:hAnsi="Times New Roman"/>
              </w:rPr>
              <w:t xml:space="preserve">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268" w:type="dxa"/>
            <w:noWrap/>
          </w:tcPr>
          <w:p w14:paraId="667253A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2.71 (7.85)</w:t>
            </w:r>
          </w:p>
        </w:tc>
        <w:tc>
          <w:tcPr>
            <w:tcW w:w="1358" w:type="dxa"/>
            <w:noWrap/>
          </w:tcPr>
          <w:p w14:paraId="4B010151"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2.85 (3.19)</w:t>
            </w:r>
          </w:p>
        </w:tc>
        <w:tc>
          <w:tcPr>
            <w:tcW w:w="1210" w:type="dxa"/>
            <w:noWrap/>
          </w:tcPr>
          <w:p w14:paraId="009C68B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2.78 (5.52)</w:t>
            </w:r>
          </w:p>
        </w:tc>
      </w:tr>
      <w:tr w:rsidR="00FE7901" w:rsidRPr="00D93D20" w14:paraId="3CE28238" w14:textId="77777777" w:rsidTr="003B217E">
        <w:trPr>
          <w:trHeight w:val="312"/>
        </w:trPr>
        <w:tc>
          <w:tcPr>
            <w:tcW w:w="726" w:type="dxa"/>
            <w:noWrap/>
            <w:hideMark/>
          </w:tcPr>
          <w:p w14:paraId="0F0D752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T-14</w:t>
            </w:r>
          </w:p>
        </w:tc>
        <w:tc>
          <w:tcPr>
            <w:tcW w:w="6158" w:type="dxa"/>
            <w:noWrap/>
            <w:hideMark/>
          </w:tcPr>
          <w:p w14:paraId="1254A191" w14:textId="77777777" w:rsidR="00FE7901" w:rsidRPr="008E733C" w:rsidRDefault="00FE7901" w:rsidP="00FE7901">
            <w:pPr>
              <w:spacing w:after="0"/>
              <w:rPr>
                <w:rFonts w:ascii="Times New Roman" w:hAnsi="Times New Roman"/>
                <w:color w:val="000000"/>
              </w:rPr>
            </w:pPr>
            <w:r w:rsidRPr="008E733C">
              <w:rPr>
                <w:rFonts w:ascii="Times New Roman" w:hAnsi="Times New Roman"/>
              </w:rPr>
              <w:t xml:space="preserve">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268" w:type="dxa"/>
            <w:noWrap/>
          </w:tcPr>
          <w:p w14:paraId="53C6F694"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3.03 (4.13)</w:t>
            </w:r>
          </w:p>
        </w:tc>
        <w:tc>
          <w:tcPr>
            <w:tcW w:w="1358" w:type="dxa"/>
            <w:noWrap/>
          </w:tcPr>
          <w:p w14:paraId="12EE651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3.18 (3.31)</w:t>
            </w:r>
          </w:p>
        </w:tc>
        <w:tc>
          <w:tcPr>
            <w:tcW w:w="1210" w:type="dxa"/>
            <w:noWrap/>
          </w:tcPr>
          <w:p w14:paraId="5EAA0DD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3.10 (3.72)</w:t>
            </w:r>
          </w:p>
        </w:tc>
      </w:tr>
      <w:tr w:rsidR="00FE7901" w:rsidRPr="00D93D20" w14:paraId="2EFDD433" w14:textId="77777777" w:rsidTr="003B217E">
        <w:trPr>
          <w:trHeight w:val="312"/>
        </w:trPr>
        <w:tc>
          <w:tcPr>
            <w:tcW w:w="6884" w:type="dxa"/>
            <w:gridSpan w:val="2"/>
            <w:noWrap/>
            <w:hideMark/>
          </w:tcPr>
          <w:p w14:paraId="58AA7B41"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S.E (m)±</w:t>
            </w:r>
          </w:p>
        </w:tc>
        <w:tc>
          <w:tcPr>
            <w:tcW w:w="1268" w:type="dxa"/>
            <w:noWrap/>
            <w:hideMark/>
          </w:tcPr>
          <w:p w14:paraId="1F474F72"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0.22</w:t>
            </w:r>
          </w:p>
        </w:tc>
        <w:tc>
          <w:tcPr>
            <w:tcW w:w="1358" w:type="dxa"/>
            <w:noWrap/>
            <w:hideMark/>
          </w:tcPr>
          <w:p w14:paraId="0DBF924C"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0.05</w:t>
            </w:r>
          </w:p>
        </w:tc>
        <w:tc>
          <w:tcPr>
            <w:tcW w:w="1210" w:type="dxa"/>
            <w:noWrap/>
            <w:hideMark/>
          </w:tcPr>
          <w:p w14:paraId="095C24D6"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0.09</w:t>
            </w:r>
          </w:p>
        </w:tc>
      </w:tr>
      <w:tr w:rsidR="00FE7901" w:rsidRPr="00D93D20" w14:paraId="33328AFD" w14:textId="77777777" w:rsidTr="003B217E">
        <w:trPr>
          <w:trHeight w:val="312"/>
        </w:trPr>
        <w:tc>
          <w:tcPr>
            <w:tcW w:w="6884" w:type="dxa"/>
            <w:gridSpan w:val="2"/>
            <w:noWrap/>
            <w:hideMark/>
          </w:tcPr>
          <w:p w14:paraId="5AC273AE"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C.D @ 5%</w:t>
            </w:r>
          </w:p>
        </w:tc>
        <w:tc>
          <w:tcPr>
            <w:tcW w:w="1268" w:type="dxa"/>
            <w:noWrap/>
            <w:hideMark/>
          </w:tcPr>
          <w:p w14:paraId="70DCBB2A"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0.63</w:t>
            </w:r>
          </w:p>
        </w:tc>
        <w:tc>
          <w:tcPr>
            <w:tcW w:w="1358" w:type="dxa"/>
            <w:noWrap/>
            <w:hideMark/>
          </w:tcPr>
          <w:p w14:paraId="5F053C1B"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0.14</w:t>
            </w:r>
          </w:p>
        </w:tc>
        <w:tc>
          <w:tcPr>
            <w:tcW w:w="1210" w:type="dxa"/>
            <w:noWrap/>
            <w:hideMark/>
          </w:tcPr>
          <w:p w14:paraId="66DFCFC4"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0.26</w:t>
            </w:r>
          </w:p>
        </w:tc>
      </w:tr>
    </w:tbl>
    <w:p w14:paraId="5BBA27C2" w14:textId="3F0AFF6A" w:rsidR="00FE7901" w:rsidRDefault="00FE7901" w:rsidP="00FE7901">
      <w:pPr>
        <w:spacing w:after="0"/>
        <w:jc w:val="center"/>
        <w:rPr>
          <w:rFonts w:ascii="Times New Roman" w:hAnsi="Times New Roman"/>
          <w:b/>
          <w:bCs/>
        </w:rPr>
      </w:pPr>
      <w:r w:rsidRPr="00561571">
        <w:rPr>
          <w:rFonts w:ascii="Times New Roman" w:hAnsi="Times New Roman"/>
          <w:b/>
          <w:bCs/>
        </w:rPr>
        <w:t xml:space="preserve">Table 1: Effect of plant growth regulators and </w:t>
      </w:r>
      <w:proofErr w:type="spellStart"/>
      <w:r w:rsidRPr="00561571">
        <w:rPr>
          <w:rFonts w:ascii="Times New Roman" w:hAnsi="Times New Roman"/>
          <w:b/>
          <w:bCs/>
        </w:rPr>
        <w:t>biostimulant</w:t>
      </w:r>
      <w:proofErr w:type="spellEnd"/>
      <w:r w:rsidRPr="00561571">
        <w:rPr>
          <w:rFonts w:ascii="Times New Roman" w:hAnsi="Times New Roman"/>
          <w:b/>
          <w:bCs/>
        </w:rPr>
        <w:t xml:space="preserve"> and their interactions on</w:t>
      </w:r>
    </w:p>
    <w:p w14:paraId="0F943417" w14:textId="77777777" w:rsidR="00FE7901" w:rsidRPr="00561571" w:rsidRDefault="00FE7901" w:rsidP="00FE7901">
      <w:pPr>
        <w:spacing w:after="0"/>
        <w:jc w:val="center"/>
        <w:rPr>
          <w:rFonts w:ascii="Times New Roman" w:hAnsi="Times New Roman"/>
        </w:rPr>
      </w:pPr>
      <w:r>
        <w:rPr>
          <w:rFonts w:ascii="Times New Roman" w:hAnsi="Times New Roman"/>
          <w:b/>
          <w:bCs/>
        </w:rPr>
        <w:t>p</w:t>
      </w:r>
      <w:r w:rsidRPr="00DF14E1">
        <w:rPr>
          <w:rFonts w:ascii="Times New Roman" w:hAnsi="Times New Roman"/>
          <w:b/>
          <w:bCs/>
        </w:rPr>
        <w:t>ercent</w:t>
      </w:r>
      <w:r w:rsidRPr="00F82256">
        <w:rPr>
          <w:rFonts w:ascii="Times New Roman" w:hAnsi="Times New Roman"/>
          <w:b/>
          <w:bCs/>
        </w:rPr>
        <w:t xml:space="preserve"> increase in </w:t>
      </w:r>
      <w:r>
        <w:rPr>
          <w:rFonts w:ascii="Times New Roman" w:hAnsi="Times New Roman"/>
          <w:b/>
          <w:bCs/>
        </w:rPr>
        <w:t>p</w:t>
      </w:r>
      <w:r w:rsidRPr="00F82256">
        <w:rPr>
          <w:rFonts w:ascii="Times New Roman" w:hAnsi="Times New Roman"/>
          <w:b/>
          <w:bCs/>
        </w:rPr>
        <w:t>lant height (m)</w:t>
      </w:r>
      <w:r>
        <w:rPr>
          <w:rFonts w:ascii="Times New Roman" w:hAnsi="Times New Roman"/>
          <w:b/>
          <w:bCs/>
        </w:rPr>
        <w:t xml:space="preserve"> </w:t>
      </w:r>
      <w:r w:rsidRPr="00561571">
        <w:rPr>
          <w:rFonts w:ascii="Times New Roman" w:hAnsi="Times New Roman"/>
          <w:b/>
          <w:bCs/>
        </w:rPr>
        <w:t xml:space="preserve">of mango cv. </w:t>
      </w:r>
      <w:r>
        <w:rPr>
          <w:rFonts w:ascii="Times New Roman" w:hAnsi="Times New Roman"/>
          <w:b/>
          <w:bCs/>
        </w:rPr>
        <w:t>K</w:t>
      </w:r>
      <w:r w:rsidRPr="00561571">
        <w:rPr>
          <w:rFonts w:ascii="Times New Roman" w:hAnsi="Times New Roman"/>
          <w:b/>
          <w:bCs/>
        </w:rPr>
        <w:t>esar under regulated deficit irrigation regimes</w:t>
      </w:r>
    </w:p>
    <w:p w14:paraId="2C7060F9" w14:textId="77777777" w:rsidR="000214CF" w:rsidRPr="007A436B" w:rsidRDefault="000214CF" w:rsidP="00192DCC">
      <w:pPr>
        <w:autoSpaceDE w:val="0"/>
        <w:autoSpaceDN w:val="0"/>
        <w:adjustRightInd w:val="0"/>
        <w:spacing w:after="120" w:line="360" w:lineRule="auto"/>
        <w:ind w:right="29"/>
        <w:jc w:val="both"/>
        <w:rPr>
          <w:rFonts w:ascii="Times New Roman" w:hAnsi="Times New Roman" w:cs="Times New Roman"/>
          <w:sz w:val="24"/>
          <w:szCs w:val="24"/>
        </w:rPr>
      </w:pPr>
    </w:p>
    <w:p w14:paraId="5B13ACA0" w14:textId="77777777" w:rsidR="00832DD5" w:rsidRPr="007A436B" w:rsidRDefault="00832DD5" w:rsidP="003B1686">
      <w:pPr>
        <w:rPr>
          <w:rFonts w:ascii="Times New Roman" w:hAnsi="Times New Roman" w:cs="Times New Roman"/>
          <w:sz w:val="24"/>
          <w:szCs w:val="24"/>
        </w:rPr>
        <w:sectPr w:rsidR="00832DD5" w:rsidRPr="007A436B" w:rsidSect="003E37E3">
          <w:headerReference w:type="even" r:id="rId9"/>
          <w:headerReference w:type="default" r:id="rId10"/>
          <w:footerReference w:type="even" r:id="rId11"/>
          <w:footerReference w:type="default" r:id="rId12"/>
          <w:headerReference w:type="first" r:id="rId13"/>
          <w:footerReference w:type="first" r:id="rId14"/>
          <w:type w:val="continuous"/>
          <w:pgSz w:w="11920" w:h="16850"/>
          <w:pgMar w:top="1380" w:right="940" w:bottom="920" w:left="1480" w:header="0" w:footer="738" w:gutter="0"/>
          <w:cols w:space="720"/>
        </w:sectPr>
      </w:pPr>
    </w:p>
    <w:tbl>
      <w:tblPr>
        <w:tblpPr w:leftFromText="180" w:rightFromText="180" w:vertAnchor="page" w:horzAnchor="margin" w:tblpXSpec="center" w:tblpY="2819"/>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6079"/>
        <w:gridCol w:w="1451"/>
        <w:gridCol w:w="1541"/>
        <w:gridCol w:w="1363"/>
      </w:tblGrid>
      <w:tr w:rsidR="006D2DC4" w:rsidRPr="00FB09AF" w14:paraId="28A52F23" w14:textId="77777777" w:rsidTr="00EC28BD">
        <w:trPr>
          <w:trHeight w:val="456"/>
        </w:trPr>
        <w:tc>
          <w:tcPr>
            <w:tcW w:w="11249" w:type="dxa"/>
            <w:gridSpan w:val="5"/>
            <w:noWrap/>
            <w:hideMark/>
          </w:tcPr>
          <w:p w14:paraId="019412E3"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sz w:val="28"/>
                <w:szCs w:val="28"/>
              </w:rPr>
              <w:lastRenderedPageBreak/>
              <w:t>Percent increase in canopy spread East - West (m</w:t>
            </w:r>
            <w:r w:rsidRPr="008E733C">
              <w:rPr>
                <w:rFonts w:ascii="Times New Roman" w:hAnsi="Times New Roman"/>
                <w:b/>
                <w:bCs/>
                <w:sz w:val="28"/>
                <w:szCs w:val="28"/>
                <w:vertAlign w:val="superscript"/>
              </w:rPr>
              <w:t>2</w:t>
            </w:r>
            <w:r w:rsidRPr="008E733C">
              <w:rPr>
                <w:rFonts w:ascii="Times New Roman" w:hAnsi="Times New Roman"/>
                <w:b/>
                <w:bCs/>
                <w:sz w:val="28"/>
                <w:szCs w:val="28"/>
              </w:rPr>
              <w:t>) direction</w:t>
            </w:r>
          </w:p>
        </w:tc>
      </w:tr>
      <w:tr w:rsidR="006D2DC4" w:rsidRPr="00FB09AF" w14:paraId="647045C7" w14:textId="77777777" w:rsidTr="00EC28BD">
        <w:trPr>
          <w:trHeight w:val="344"/>
        </w:trPr>
        <w:tc>
          <w:tcPr>
            <w:tcW w:w="6894" w:type="dxa"/>
            <w:gridSpan w:val="2"/>
            <w:noWrap/>
            <w:hideMark/>
          </w:tcPr>
          <w:p w14:paraId="640E0CAF"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Main plot - Irrigation levels</w:t>
            </w:r>
          </w:p>
        </w:tc>
        <w:tc>
          <w:tcPr>
            <w:tcW w:w="1451" w:type="dxa"/>
            <w:noWrap/>
            <w:hideMark/>
          </w:tcPr>
          <w:p w14:paraId="0A09790C"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b/>
                <w:bCs/>
                <w:color w:val="000000"/>
              </w:rPr>
              <w:t>2023-24</w:t>
            </w:r>
          </w:p>
        </w:tc>
        <w:tc>
          <w:tcPr>
            <w:tcW w:w="1541" w:type="dxa"/>
            <w:noWrap/>
            <w:hideMark/>
          </w:tcPr>
          <w:p w14:paraId="28756687"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b/>
                <w:bCs/>
                <w:color w:val="000000"/>
              </w:rPr>
              <w:t>2024-25</w:t>
            </w:r>
          </w:p>
        </w:tc>
        <w:tc>
          <w:tcPr>
            <w:tcW w:w="1361" w:type="dxa"/>
            <w:noWrap/>
            <w:hideMark/>
          </w:tcPr>
          <w:p w14:paraId="3AEB001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b/>
                <w:bCs/>
                <w:color w:val="000000"/>
              </w:rPr>
              <w:t>Pooled</w:t>
            </w:r>
          </w:p>
        </w:tc>
      </w:tr>
      <w:tr w:rsidR="006D2DC4" w:rsidRPr="00FB09AF" w14:paraId="55945BB3" w14:textId="77777777" w:rsidTr="00EC28BD">
        <w:trPr>
          <w:trHeight w:val="344"/>
        </w:trPr>
        <w:tc>
          <w:tcPr>
            <w:tcW w:w="815" w:type="dxa"/>
            <w:noWrap/>
            <w:hideMark/>
          </w:tcPr>
          <w:p w14:paraId="4231DD0D"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I1</w:t>
            </w:r>
          </w:p>
        </w:tc>
        <w:tc>
          <w:tcPr>
            <w:tcW w:w="6078" w:type="dxa"/>
            <w:noWrap/>
            <w:hideMark/>
          </w:tcPr>
          <w:p w14:paraId="0DFA1BEF"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100% of ETC</w:t>
            </w:r>
          </w:p>
        </w:tc>
        <w:tc>
          <w:tcPr>
            <w:tcW w:w="1451" w:type="dxa"/>
            <w:noWrap/>
            <w:hideMark/>
          </w:tcPr>
          <w:p w14:paraId="4F0E5BF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3.41 (9.04)</w:t>
            </w:r>
          </w:p>
        </w:tc>
        <w:tc>
          <w:tcPr>
            <w:tcW w:w="1541" w:type="dxa"/>
            <w:noWrap/>
            <w:hideMark/>
          </w:tcPr>
          <w:p w14:paraId="74EBF3A4"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3.61 (3.77)</w:t>
            </w:r>
          </w:p>
        </w:tc>
        <w:tc>
          <w:tcPr>
            <w:tcW w:w="1361" w:type="dxa"/>
            <w:noWrap/>
            <w:hideMark/>
          </w:tcPr>
          <w:p w14:paraId="1AEEC8A6"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3.51 (6.41)</w:t>
            </w:r>
          </w:p>
        </w:tc>
      </w:tr>
      <w:tr w:rsidR="006D2DC4" w:rsidRPr="00FB09AF" w14:paraId="13DED43B" w14:textId="77777777" w:rsidTr="00EC28BD">
        <w:trPr>
          <w:trHeight w:val="344"/>
        </w:trPr>
        <w:tc>
          <w:tcPr>
            <w:tcW w:w="815" w:type="dxa"/>
            <w:noWrap/>
            <w:hideMark/>
          </w:tcPr>
          <w:p w14:paraId="378EC23C"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I2</w:t>
            </w:r>
          </w:p>
        </w:tc>
        <w:tc>
          <w:tcPr>
            <w:tcW w:w="6078" w:type="dxa"/>
            <w:noWrap/>
            <w:hideMark/>
          </w:tcPr>
          <w:p w14:paraId="7ABE5A53"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75% of ETC</w:t>
            </w:r>
          </w:p>
        </w:tc>
        <w:tc>
          <w:tcPr>
            <w:tcW w:w="1451" w:type="dxa"/>
            <w:noWrap/>
            <w:hideMark/>
          </w:tcPr>
          <w:p w14:paraId="739C1CE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3.02 (6.41)</w:t>
            </w:r>
          </w:p>
        </w:tc>
        <w:tc>
          <w:tcPr>
            <w:tcW w:w="1541" w:type="dxa"/>
            <w:noWrap/>
            <w:hideMark/>
          </w:tcPr>
          <w:p w14:paraId="470CF85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3.20 (3.81)</w:t>
            </w:r>
          </w:p>
        </w:tc>
        <w:tc>
          <w:tcPr>
            <w:tcW w:w="1361" w:type="dxa"/>
            <w:noWrap/>
            <w:hideMark/>
          </w:tcPr>
          <w:p w14:paraId="579F431F"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3.11 (5.11)</w:t>
            </w:r>
          </w:p>
        </w:tc>
      </w:tr>
      <w:tr w:rsidR="006D2DC4" w:rsidRPr="00FB09AF" w14:paraId="75959A48" w14:textId="77777777" w:rsidTr="00EC28BD">
        <w:trPr>
          <w:trHeight w:val="344"/>
        </w:trPr>
        <w:tc>
          <w:tcPr>
            <w:tcW w:w="6894" w:type="dxa"/>
            <w:gridSpan w:val="2"/>
            <w:noWrap/>
            <w:hideMark/>
          </w:tcPr>
          <w:p w14:paraId="66809859"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S.E (m)±</w:t>
            </w:r>
          </w:p>
        </w:tc>
        <w:tc>
          <w:tcPr>
            <w:tcW w:w="1451" w:type="dxa"/>
            <w:noWrap/>
            <w:hideMark/>
          </w:tcPr>
          <w:p w14:paraId="6E618205"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0.092</w:t>
            </w:r>
          </w:p>
        </w:tc>
        <w:tc>
          <w:tcPr>
            <w:tcW w:w="1541" w:type="dxa"/>
            <w:noWrap/>
            <w:hideMark/>
          </w:tcPr>
          <w:p w14:paraId="2DC5E50A"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0.03</w:t>
            </w:r>
          </w:p>
        </w:tc>
        <w:tc>
          <w:tcPr>
            <w:tcW w:w="1361" w:type="dxa"/>
            <w:noWrap/>
            <w:hideMark/>
          </w:tcPr>
          <w:p w14:paraId="1BF087C7"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0.06</w:t>
            </w:r>
          </w:p>
        </w:tc>
      </w:tr>
      <w:tr w:rsidR="006D2DC4" w:rsidRPr="00FB09AF" w14:paraId="681128B4" w14:textId="77777777" w:rsidTr="00EC28BD">
        <w:trPr>
          <w:trHeight w:val="188"/>
        </w:trPr>
        <w:tc>
          <w:tcPr>
            <w:tcW w:w="6894" w:type="dxa"/>
            <w:gridSpan w:val="2"/>
            <w:noWrap/>
            <w:hideMark/>
          </w:tcPr>
          <w:p w14:paraId="074CB6D1"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C.D @ 5%</w:t>
            </w:r>
          </w:p>
        </w:tc>
        <w:tc>
          <w:tcPr>
            <w:tcW w:w="1451" w:type="dxa"/>
            <w:noWrap/>
            <w:hideMark/>
          </w:tcPr>
          <w:p w14:paraId="250E30BE"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0.563</w:t>
            </w:r>
          </w:p>
        </w:tc>
        <w:tc>
          <w:tcPr>
            <w:tcW w:w="1541" w:type="dxa"/>
            <w:noWrap/>
            <w:hideMark/>
          </w:tcPr>
          <w:p w14:paraId="2C70A112" w14:textId="77777777" w:rsidR="006D2DC4" w:rsidRPr="008E733C" w:rsidRDefault="006D2DC4" w:rsidP="006D2DC4">
            <w:pPr>
              <w:spacing w:after="0"/>
              <w:jc w:val="center"/>
              <w:rPr>
                <w:rFonts w:ascii="Times New Roman" w:hAnsi="Times New Roman"/>
                <w:b/>
                <w:bCs/>
                <w:color w:val="000000"/>
              </w:rPr>
            </w:pPr>
            <w:proofErr w:type="gramStart"/>
            <w:r w:rsidRPr="008E733C">
              <w:rPr>
                <w:rFonts w:ascii="Times New Roman" w:hAnsi="Times New Roman"/>
                <w:b/>
                <w:bCs/>
                <w:color w:val="000000"/>
              </w:rPr>
              <w:t>N.S</w:t>
            </w:r>
            <w:proofErr w:type="gramEnd"/>
          </w:p>
        </w:tc>
        <w:tc>
          <w:tcPr>
            <w:tcW w:w="1361" w:type="dxa"/>
            <w:noWrap/>
            <w:hideMark/>
          </w:tcPr>
          <w:p w14:paraId="77E00448"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0.34</w:t>
            </w:r>
          </w:p>
        </w:tc>
      </w:tr>
      <w:tr w:rsidR="006D2DC4" w:rsidRPr="00FB09AF" w14:paraId="4C033ABC" w14:textId="77777777" w:rsidTr="00EC28BD">
        <w:trPr>
          <w:trHeight w:val="344"/>
        </w:trPr>
        <w:tc>
          <w:tcPr>
            <w:tcW w:w="6894" w:type="dxa"/>
            <w:gridSpan w:val="2"/>
            <w:noWrap/>
            <w:hideMark/>
          </w:tcPr>
          <w:p w14:paraId="7553669E"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451" w:type="dxa"/>
            <w:noWrap/>
            <w:hideMark/>
          </w:tcPr>
          <w:p w14:paraId="1B94A473"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2023-24</w:t>
            </w:r>
          </w:p>
        </w:tc>
        <w:tc>
          <w:tcPr>
            <w:tcW w:w="1541" w:type="dxa"/>
            <w:noWrap/>
            <w:hideMark/>
          </w:tcPr>
          <w:p w14:paraId="30759CBB"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61" w:type="dxa"/>
            <w:noWrap/>
            <w:hideMark/>
          </w:tcPr>
          <w:p w14:paraId="2B0A7A51"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Pooled</w:t>
            </w:r>
          </w:p>
        </w:tc>
      </w:tr>
      <w:tr w:rsidR="006D2DC4" w:rsidRPr="00FB09AF" w14:paraId="6AAB5B90" w14:textId="77777777" w:rsidTr="00EC28BD">
        <w:trPr>
          <w:trHeight w:val="344"/>
        </w:trPr>
        <w:tc>
          <w:tcPr>
            <w:tcW w:w="815" w:type="dxa"/>
            <w:noWrap/>
            <w:hideMark/>
          </w:tcPr>
          <w:p w14:paraId="32F118D0"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B1</w:t>
            </w:r>
          </w:p>
        </w:tc>
        <w:tc>
          <w:tcPr>
            <w:tcW w:w="6078" w:type="dxa"/>
            <w:noWrap/>
            <w:hideMark/>
          </w:tcPr>
          <w:p w14:paraId="6651A739"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Salicylic acid (200 ppm)</w:t>
            </w:r>
          </w:p>
        </w:tc>
        <w:tc>
          <w:tcPr>
            <w:tcW w:w="1451" w:type="dxa"/>
            <w:noWrap/>
            <w:hideMark/>
          </w:tcPr>
          <w:p w14:paraId="6589105E" w14:textId="77777777" w:rsidR="006D2DC4" w:rsidRPr="008E733C" w:rsidRDefault="006D2DC4" w:rsidP="006D2DC4">
            <w:pPr>
              <w:spacing w:after="0"/>
              <w:jc w:val="center"/>
              <w:rPr>
                <w:rFonts w:ascii="Times New Roman" w:hAnsi="Times New Roman"/>
              </w:rPr>
            </w:pPr>
            <w:r w:rsidRPr="008E733C">
              <w:rPr>
                <w:rFonts w:ascii="Times New Roman" w:hAnsi="Times New Roman"/>
              </w:rPr>
              <w:t>3.25 (8.31)</w:t>
            </w:r>
          </w:p>
        </w:tc>
        <w:tc>
          <w:tcPr>
            <w:tcW w:w="1541" w:type="dxa"/>
            <w:noWrap/>
            <w:hideMark/>
          </w:tcPr>
          <w:p w14:paraId="5645DE1C" w14:textId="77777777" w:rsidR="006D2DC4" w:rsidRPr="008E733C" w:rsidRDefault="006D2DC4" w:rsidP="006D2DC4">
            <w:pPr>
              <w:spacing w:after="0"/>
              <w:jc w:val="center"/>
              <w:rPr>
                <w:rFonts w:ascii="Times New Roman" w:hAnsi="Times New Roman"/>
              </w:rPr>
            </w:pPr>
            <w:r w:rsidRPr="008E733C">
              <w:rPr>
                <w:rFonts w:ascii="Times New Roman" w:hAnsi="Times New Roman"/>
              </w:rPr>
              <w:t>3.46 (4.05)</w:t>
            </w:r>
          </w:p>
        </w:tc>
        <w:tc>
          <w:tcPr>
            <w:tcW w:w="1361" w:type="dxa"/>
            <w:noWrap/>
            <w:hideMark/>
          </w:tcPr>
          <w:p w14:paraId="5166AA98" w14:textId="77777777" w:rsidR="006D2DC4" w:rsidRPr="008E733C" w:rsidRDefault="006D2DC4" w:rsidP="006D2DC4">
            <w:pPr>
              <w:spacing w:after="0"/>
              <w:jc w:val="center"/>
              <w:rPr>
                <w:rFonts w:ascii="Times New Roman" w:hAnsi="Times New Roman"/>
              </w:rPr>
            </w:pPr>
            <w:r w:rsidRPr="008E733C">
              <w:rPr>
                <w:rFonts w:ascii="Times New Roman" w:hAnsi="Times New Roman"/>
              </w:rPr>
              <w:t>3.36 (6.18)</w:t>
            </w:r>
          </w:p>
        </w:tc>
      </w:tr>
      <w:tr w:rsidR="006D2DC4" w:rsidRPr="00FB09AF" w14:paraId="2DBBD544" w14:textId="77777777" w:rsidTr="00EC28BD">
        <w:trPr>
          <w:trHeight w:val="344"/>
        </w:trPr>
        <w:tc>
          <w:tcPr>
            <w:tcW w:w="815" w:type="dxa"/>
            <w:noWrap/>
            <w:hideMark/>
          </w:tcPr>
          <w:p w14:paraId="4AE4950E"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B2</w:t>
            </w:r>
          </w:p>
        </w:tc>
        <w:tc>
          <w:tcPr>
            <w:tcW w:w="6078" w:type="dxa"/>
            <w:noWrap/>
            <w:hideMark/>
          </w:tcPr>
          <w:p w14:paraId="3E370996"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CPPU (2.5 ppm)</w:t>
            </w:r>
          </w:p>
        </w:tc>
        <w:tc>
          <w:tcPr>
            <w:tcW w:w="1451" w:type="dxa"/>
            <w:noWrap/>
            <w:hideMark/>
          </w:tcPr>
          <w:p w14:paraId="60778E9D" w14:textId="77777777" w:rsidR="006D2DC4" w:rsidRPr="008E733C" w:rsidRDefault="006D2DC4" w:rsidP="006D2DC4">
            <w:pPr>
              <w:spacing w:after="0"/>
              <w:jc w:val="center"/>
              <w:rPr>
                <w:rFonts w:ascii="Times New Roman" w:hAnsi="Times New Roman"/>
              </w:rPr>
            </w:pPr>
            <w:r w:rsidRPr="008E733C">
              <w:rPr>
                <w:rFonts w:ascii="Times New Roman" w:hAnsi="Times New Roman"/>
              </w:rPr>
              <w:t>3.23 (8.42)</w:t>
            </w:r>
          </w:p>
        </w:tc>
        <w:tc>
          <w:tcPr>
            <w:tcW w:w="1541" w:type="dxa"/>
            <w:noWrap/>
            <w:hideMark/>
          </w:tcPr>
          <w:p w14:paraId="65A7160B" w14:textId="77777777" w:rsidR="006D2DC4" w:rsidRPr="008E733C" w:rsidRDefault="006D2DC4" w:rsidP="006D2DC4">
            <w:pPr>
              <w:spacing w:after="0"/>
              <w:jc w:val="center"/>
              <w:rPr>
                <w:rFonts w:ascii="Times New Roman" w:hAnsi="Times New Roman"/>
              </w:rPr>
            </w:pPr>
            <w:r w:rsidRPr="008E733C">
              <w:rPr>
                <w:rFonts w:ascii="Times New Roman" w:hAnsi="Times New Roman"/>
              </w:rPr>
              <w:t>3.42 (3.82)</w:t>
            </w:r>
          </w:p>
        </w:tc>
        <w:tc>
          <w:tcPr>
            <w:tcW w:w="1361" w:type="dxa"/>
            <w:noWrap/>
            <w:hideMark/>
          </w:tcPr>
          <w:p w14:paraId="56058B3F" w14:textId="77777777" w:rsidR="006D2DC4" w:rsidRPr="008E733C" w:rsidRDefault="006D2DC4" w:rsidP="006D2DC4">
            <w:pPr>
              <w:spacing w:after="0"/>
              <w:jc w:val="center"/>
              <w:rPr>
                <w:rFonts w:ascii="Times New Roman" w:hAnsi="Times New Roman"/>
              </w:rPr>
            </w:pPr>
            <w:r w:rsidRPr="008E733C">
              <w:rPr>
                <w:rFonts w:ascii="Times New Roman" w:hAnsi="Times New Roman"/>
              </w:rPr>
              <w:t>3.33 (6.12)</w:t>
            </w:r>
          </w:p>
        </w:tc>
      </w:tr>
      <w:tr w:rsidR="006D2DC4" w:rsidRPr="00FB09AF" w14:paraId="472E7332" w14:textId="77777777" w:rsidTr="00EC28BD">
        <w:trPr>
          <w:trHeight w:val="344"/>
        </w:trPr>
        <w:tc>
          <w:tcPr>
            <w:tcW w:w="815" w:type="dxa"/>
            <w:noWrap/>
            <w:hideMark/>
          </w:tcPr>
          <w:p w14:paraId="19F16254"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B3</w:t>
            </w:r>
          </w:p>
        </w:tc>
        <w:tc>
          <w:tcPr>
            <w:tcW w:w="6078" w:type="dxa"/>
            <w:noWrap/>
            <w:hideMark/>
          </w:tcPr>
          <w:p w14:paraId="5C55F513"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Seaweed extract (4ml/lit)</w:t>
            </w:r>
          </w:p>
        </w:tc>
        <w:tc>
          <w:tcPr>
            <w:tcW w:w="1451" w:type="dxa"/>
            <w:noWrap/>
          </w:tcPr>
          <w:p w14:paraId="68A7BB75" w14:textId="77777777" w:rsidR="006D2DC4" w:rsidRPr="008E733C" w:rsidRDefault="006D2DC4" w:rsidP="006D2DC4">
            <w:pPr>
              <w:spacing w:after="0"/>
              <w:jc w:val="center"/>
              <w:rPr>
                <w:rFonts w:ascii="Times New Roman" w:hAnsi="Times New Roman"/>
              </w:rPr>
            </w:pPr>
            <w:r w:rsidRPr="008E733C">
              <w:rPr>
                <w:rFonts w:ascii="Times New Roman" w:hAnsi="Times New Roman"/>
              </w:rPr>
              <w:t>3.48 (7.19)</w:t>
            </w:r>
          </w:p>
        </w:tc>
        <w:tc>
          <w:tcPr>
            <w:tcW w:w="1541" w:type="dxa"/>
            <w:noWrap/>
          </w:tcPr>
          <w:p w14:paraId="05CF6461" w14:textId="77777777" w:rsidR="006D2DC4" w:rsidRPr="008E733C" w:rsidRDefault="006D2DC4" w:rsidP="006D2DC4">
            <w:pPr>
              <w:spacing w:after="0"/>
              <w:jc w:val="center"/>
              <w:rPr>
                <w:rFonts w:ascii="Times New Roman" w:hAnsi="Times New Roman"/>
              </w:rPr>
            </w:pPr>
            <w:r w:rsidRPr="008E733C">
              <w:rPr>
                <w:rFonts w:ascii="Times New Roman" w:hAnsi="Times New Roman"/>
              </w:rPr>
              <w:t>3.64 (3.23)</w:t>
            </w:r>
          </w:p>
        </w:tc>
        <w:tc>
          <w:tcPr>
            <w:tcW w:w="1361" w:type="dxa"/>
            <w:noWrap/>
          </w:tcPr>
          <w:p w14:paraId="004A8DCC" w14:textId="77777777" w:rsidR="006D2DC4" w:rsidRPr="008E733C" w:rsidRDefault="006D2DC4" w:rsidP="006D2DC4">
            <w:pPr>
              <w:spacing w:after="0"/>
              <w:jc w:val="center"/>
              <w:rPr>
                <w:rFonts w:ascii="Times New Roman" w:hAnsi="Times New Roman"/>
              </w:rPr>
            </w:pPr>
            <w:r w:rsidRPr="008E733C">
              <w:rPr>
                <w:rFonts w:ascii="Times New Roman" w:hAnsi="Times New Roman"/>
              </w:rPr>
              <w:t>3.56 (5.21)</w:t>
            </w:r>
          </w:p>
        </w:tc>
      </w:tr>
      <w:tr w:rsidR="006D2DC4" w:rsidRPr="00FB09AF" w14:paraId="16779423" w14:textId="77777777" w:rsidTr="00EC28BD">
        <w:trPr>
          <w:trHeight w:val="344"/>
        </w:trPr>
        <w:tc>
          <w:tcPr>
            <w:tcW w:w="815" w:type="dxa"/>
            <w:noWrap/>
            <w:hideMark/>
          </w:tcPr>
          <w:p w14:paraId="5C0625D2"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B4</w:t>
            </w:r>
          </w:p>
        </w:tc>
        <w:tc>
          <w:tcPr>
            <w:tcW w:w="6078" w:type="dxa"/>
            <w:noWrap/>
            <w:hideMark/>
          </w:tcPr>
          <w:p w14:paraId="72E5DDA6"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Salicylic acid + CPPU (2.5 ppm)</w:t>
            </w:r>
          </w:p>
        </w:tc>
        <w:tc>
          <w:tcPr>
            <w:tcW w:w="1451" w:type="dxa"/>
            <w:noWrap/>
            <w:hideMark/>
          </w:tcPr>
          <w:p w14:paraId="77752CE0" w14:textId="77777777" w:rsidR="006D2DC4" w:rsidRPr="008E733C" w:rsidRDefault="006D2DC4" w:rsidP="006D2DC4">
            <w:pPr>
              <w:spacing w:after="0"/>
              <w:jc w:val="center"/>
              <w:rPr>
                <w:rFonts w:ascii="Times New Roman" w:hAnsi="Times New Roman"/>
              </w:rPr>
            </w:pPr>
            <w:r w:rsidRPr="008E733C">
              <w:rPr>
                <w:rFonts w:ascii="Times New Roman" w:hAnsi="Times New Roman"/>
              </w:rPr>
              <w:t>3.10 (8.95)</w:t>
            </w:r>
          </w:p>
        </w:tc>
        <w:tc>
          <w:tcPr>
            <w:tcW w:w="1541" w:type="dxa"/>
            <w:noWrap/>
            <w:hideMark/>
          </w:tcPr>
          <w:p w14:paraId="65478C14" w14:textId="77777777" w:rsidR="006D2DC4" w:rsidRPr="008E733C" w:rsidRDefault="006D2DC4" w:rsidP="006D2DC4">
            <w:pPr>
              <w:spacing w:after="0"/>
              <w:jc w:val="center"/>
              <w:rPr>
                <w:rFonts w:ascii="Times New Roman" w:hAnsi="Times New Roman"/>
              </w:rPr>
            </w:pPr>
            <w:r w:rsidRPr="008E733C">
              <w:rPr>
                <w:rFonts w:ascii="Times New Roman" w:hAnsi="Times New Roman"/>
              </w:rPr>
              <w:t>3.28 (3.75)</w:t>
            </w:r>
          </w:p>
        </w:tc>
        <w:tc>
          <w:tcPr>
            <w:tcW w:w="1361" w:type="dxa"/>
            <w:noWrap/>
            <w:hideMark/>
          </w:tcPr>
          <w:p w14:paraId="04D5BB1A" w14:textId="77777777" w:rsidR="006D2DC4" w:rsidRPr="008E733C" w:rsidRDefault="006D2DC4" w:rsidP="006D2DC4">
            <w:pPr>
              <w:spacing w:after="0"/>
              <w:jc w:val="center"/>
              <w:rPr>
                <w:rFonts w:ascii="Times New Roman" w:hAnsi="Times New Roman"/>
              </w:rPr>
            </w:pPr>
            <w:r w:rsidRPr="008E733C">
              <w:rPr>
                <w:rFonts w:ascii="Times New Roman" w:hAnsi="Times New Roman"/>
              </w:rPr>
              <w:t>3.19 (6.35)</w:t>
            </w:r>
          </w:p>
        </w:tc>
      </w:tr>
      <w:tr w:rsidR="006D2DC4" w:rsidRPr="00FB09AF" w14:paraId="7607D15B" w14:textId="77777777" w:rsidTr="00EC28BD">
        <w:trPr>
          <w:trHeight w:val="344"/>
        </w:trPr>
        <w:tc>
          <w:tcPr>
            <w:tcW w:w="815" w:type="dxa"/>
            <w:noWrap/>
            <w:hideMark/>
          </w:tcPr>
          <w:p w14:paraId="047AC554"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B5</w:t>
            </w:r>
          </w:p>
        </w:tc>
        <w:tc>
          <w:tcPr>
            <w:tcW w:w="6078" w:type="dxa"/>
            <w:noWrap/>
            <w:hideMark/>
          </w:tcPr>
          <w:p w14:paraId="74F0ED59"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Salicylic acid + Seaweed extract (4ml/lit)</w:t>
            </w:r>
          </w:p>
        </w:tc>
        <w:tc>
          <w:tcPr>
            <w:tcW w:w="1451" w:type="dxa"/>
            <w:noWrap/>
            <w:hideMark/>
          </w:tcPr>
          <w:p w14:paraId="59CE5442" w14:textId="77777777" w:rsidR="006D2DC4" w:rsidRPr="008E733C" w:rsidRDefault="006D2DC4" w:rsidP="006D2DC4">
            <w:pPr>
              <w:spacing w:after="0"/>
              <w:jc w:val="center"/>
              <w:rPr>
                <w:rFonts w:ascii="Times New Roman" w:hAnsi="Times New Roman"/>
              </w:rPr>
            </w:pPr>
            <w:r w:rsidRPr="008E733C">
              <w:rPr>
                <w:rFonts w:ascii="Times New Roman" w:hAnsi="Times New Roman"/>
              </w:rPr>
              <w:t>3.20 (7.85)</w:t>
            </w:r>
          </w:p>
        </w:tc>
        <w:tc>
          <w:tcPr>
            <w:tcW w:w="1541" w:type="dxa"/>
            <w:noWrap/>
            <w:hideMark/>
          </w:tcPr>
          <w:p w14:paraId="5B835B97" w14:textId="77777777" w:rsidR="006D2DC4" w:rsidRPr="008E733C" w:rsidRDefault="006D2DC4" w:rsidP="006D2DC4">
            <w:pPr>
              <w:spacing w:after="0"/>
              <w:jc w:val="center"/>
              <w:rPr>
                <w:rFonts w:ascii="Times New Roman" w:hAnsi="Times New Roman"/>
              </w:rPr>
            </w:pPr>
            <w:r w:rsidRPr="008E733C">
              <w:rPr>
                <w:rFonts w:ascii="Times New Roman" w:hAnsi="Times New Roman"/>
              </w:rPr>
              <w:t>3.44 (4.42)</w:t>
            </w:r>
          </w:p>
        </w:tc>
        <w:tc>
          <w:tcPr>
            <w:tcW w:w="1361" w:type="dxa"/>
            <w:noWrap/>
            <w:hideMark/>
          </w:tcPr>
          <w:p w14:paraId="595D941C" w14:textId="77777777" w:rsidR="006D2DC4" w:rsidRPr="008E733C" w:rsidRDefault="006D2DC4" w:rsidP="006D2DC4">
            <w:pPr>
              <w:spacing w:after="0"/>
              <w:jc w:val="center"/>
              <w:rPr>
                <w:rFonts w:ascii="Times New Roman" w:hAnsi="Times New Roman"/>
              </w:rPr>
            </w:pPr>
            <w:r w:rsidRPr="008E733C">
              <w:rPr>
                <w:rFonts w:ascii="Times New Roman" w:hAnsi="Times New Roman"/>
              </w:rPr>
              <w:t>3.32 (6.13)</w:t>
            </w:r>
          </w:p>
        </w:tc>
      </w:tr>
      <w:tr w:rsidR="006D2DC4" w:rsidRPr="00FB09AF" w14:paraId="289D4B52" w14:textId="77777777" w:rsidTr="00EC28BD">
        <w:trPr>
          <w:trHeight w:val="344"/>
        </w:trPr>
        <w:tc>
          <w:tcPr>
            <w:tcW w:w="815" w:type="dxa"/>
            <w:noWrap/>
            <w:hideMark/>
          </w:tcPr>
          <w:p w14:paraId="24F79270"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B6</w:t>
            </w:r>
          </w:p>
        </w:tc>
        <w:tc>
          <w:tcPr>
            <w:tcW w:w="6078" w:type="dxa"/>
            <w:noWrap/>
            <w:hideMark/>
          </w:tcPr>
          <w:p w14:paraId="48B98843"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Seaweed extract (4ml/lit) + CPPU (2.5 ppm)</w:t>
            </w:r>
          </w:p>
        </w:tc>
        <w:tc>
          <w:tcPr>
            <w:tcW w:w="1451" w:type="dxa"/>
            <w:noWrap/>
          </w:tcPr>
          <w:p w14:paraId="10AD4750" w14:textId="77777777" w:rsidR="006D2DC4" w:rsidRPr="008E733C" w:rsidRDefault="006D2DC4" w:rsidP="006D2DC4">
            <w:pPr>
              <w:spacing w:after="0"/>
              <w:jc w:val="center"/>
              <w:rPr>
                <w:rFonts w:ascii="Times New Roman" w:hAnsi="Times New Roman"/>
              </w:rPr>
            </w:pPr>
            <w:r w:rsidRPr="008E733C">
              <w:rPr>
                <w:rFonts w:ascii="Times New Roman" w:hAnsi="Times New Roman"/>
              </w:rPr>
              <w:t>3.43 (8.17)</w:t>
            </w:r>
          </w:p>
        </w:tc>
        <w:tc>
          <w:tcPr>
            <w:tcW w:w="1541" w:type="dxa"/>
            <w:noWrap/>
          </w:tcPr>
          <w:p w14:paraId="62957ACA" w14:textId="77777777" w:rsidR="006D2DC4" w:rsidRPr="008E733C" w:rsidRDefault="006D2DC4" w:rsidP="006D2DC4">
            <w:pPr>
              <w:spacing w:after="0"/>
              <w:jc w:val="center"/>
              <w:rPr>
                <w:rFonts w:ascii="Times New Roman" w:hAnsi="Times New Roman"/>
              </w:rPr>
            </w:pPr>
            <w:r w:rsidRPr="008E733C">
              <w:rPr>
                <w:rFonts w:ascii="Times New Roman" w:hAnsi="Times New Roman"/>
              </w:rPr>
              <w:t>3.60 (3.47)</w:t>
            </w:r>
          </w:p>
        </w:tc>
        <w:tc>
          <w:tcPr>
            <w:tcW w:w="1361" w:type="dxa"/>
            <w:noWrap/>
          </w:tcPr>
          <w:p w14:paraId="1B94701A" w14:textId="77777777" w:rsidR="006D2DC4" w:rsidRPr="008E733C" w:rsidRDefault="006D2DC4" w:rsidP="006D2DC4">
            <w:pPr>
              <w:spacing w:after="0"/>
              <w:jc w:val="center"/>
              <w:rPr>
                <w:rFonts w:ascii="Times New Roman" w:hAnsi="Times New Roman"/>
              </w:rPr>
            </w:pPr>
            <w:r w:rsidRPr="008E733C">
              <w:rPr>
                <w:rFonts w:ascii="Times New Roman" w:hAnsi="Times New Roman"/>
              </w:rPr>
              <w:t>3.51 (5.82)</w:t>
            </w:r>
          </w:p>
        </w:tc>
      </w:tr>
      <w:tr w:rsidR="006D2DC4" w:rsidRPr="00FB09AF" w14:paraId="43A2EC3C" w14:textId="77777777" w:rsidTr="00EC28BD">
        <w:trPr>
          <w:trHeight w:val="344"/>
        </w:trPr>
        <w:tc>
          <w:tcPr>
            <w:tcW w:w="815" w:type="dxa"/>
            <w:noWrap/>
            <w:hideMark/>
          </w:tcPr>
          <w:p w14:paraId="355F5345"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B7</w:t>
            </w:r>
          </w:p>
        </w:tc>
        <w:tc>
          <w:tcPr>
            <w:tcW w:w="6078" w:type="dxa"/>
            <w:noWrap/>
            <w:hideMark/>
          </w:tcPr>
          <w:p w14:paraId="250A46AD"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Control</w:t>
            </w:r>
          </w:p>
        </w:tc>
        <w:tc>
          <w:tcPr>
            <w:tcW w:w="1451" w:type="dxa"/>
            <w:noWrap/>
          </w:tcPr>
          <w:p w14:paraId="16460EB3" w14:textId="77777777" w:rsidR="006D2DC4" w:rsidRPr="008E733C" w:rsidRDefault="006D2DC4" w:rsidP="006D2DC4">
            <w:pPr>
              <w:spacing w:after="0"/>
              <w:jc w:val="center"/>
              <w:rPr>
                <w:rFonts w:ascii="Times New Roman" w:hAnsi="Times New Roman"/>
              </w:rPr>
            </w:pPr>
            <w:r w:rsidRPr="008E733C">
              <w:rPr>
                <w:rFonts w:ascii="Times New Roman" w:hAnsi="Times New Roman"/>
              </w:rPr>
              <w:t>2.81 (5.19)</w:t>
            </w:r>
          </w:p>
        </w:tc>
        <w:tc>
          <w:tcPr>
            <w:tcW w:w="1541" w:type="dxa"/>
            <w:noWrap/>
          </w:tcPr>
          <w:p w14:paraId="18AEB72E" w14:textId="77777777" w:rsidR="006D2DC4" w:rsidRPr="008E733C" w:rsidRDefault="006D2DC4" w:rsidP="006D2DC4">
            <w:pPr>
              <w:spacing w:after="0"/>
              <w:jc w:val="center"/>
              <w:rPr>
                <w:rFonts w:ascii="Times New Roman" w:hAnsi="Times New Roman"/>
              </w:rPr>
            </w:pPr>
            <w:r w:rsidRPr="008E733C">
              <w:rPr>
                <w:rFonts w:ascii="Times New Roman" w:hAnsi="Times New Roman"/>
              </w:rPr>
              <w:t>2.99 (3.82)</w:t>
            </w:r>
          </w:p>
        </w:tc>
        <w:tc>
          <w:tcPr>
            <w:tcW w:w="1361" w:type="dxa"/>
            <w:noWrap/>
          </w:tcPr>
          <w:p w14:paraId="01B62480" w14:textId="77777777" w:rsidR="006D2DC4" w:rsidRPr="008E733C" w:rsidRDefault="006D2DC4" w:rsidP="006D2DC4">
            <w:pPr>
              <w:spacing w:after="0"/>
              <w:jc w:val="center"/>
              <w:rPr>
                <w:rFonts w:ascii="Times New Roman" w:hAnsi="Times New Roman"/>
              </w:rPr>
            </w:pPr>
            <w:r w:rsidRPr="008E733C">
              <w:rPr>
                <w:rFonts w:ascii="Times New Roman" w:hAnsi="Times New Roman"/>
              </w:rPr>
              <w:t>2.90 (4.51)</w:t>
            </w:r>
          </w:p>
        </w:tc>
      </w:tr>
      <w:tr w:rsidR="006D2DC4" w:rsidRPr="00FB09AF" w14:paraId="025F79DE" w14:textId="77777777" w:rsidTr="00EC28BD">
        <w:trPr>
          <w:trHeight w:val="344"/>
        </w:trPr>
        <w:tc>
          <w:tcPr>
            <w:tcW w:w="6894" w:type="dxa"/>
            <w:gridSpan w:val="2"/>
            <w:noWrap/>
            <w:hideMark/>
          </w:tcPr>
          <w:p w14:paraId="5C4D9A4E"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S.E (m)±</w:t>
            </w:r>
          </w:p>
        </w:tc>
        <w:tc>
          <w:tcPr>
            <w:tcW w:w="1451" w:type="dxa"/>
            <w:noWrap/>
            <w:hideMark/>
          </w:tcPr>
          <w:p w14:paraId="28259162"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0.29</w:t>
            </w:r>
          </w:p>
        </w:tc>
        <w:tc>
          <w:tcPr>
            <w:tcW w:w="1541" w:type="dxa"/>
            <w:noWrap/>
            <w:hideMark/>
          </w:tcPr>
          <w:p w14:paraId="4447176C"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0.06</w:t>
            </w:r>
          </w:p>
        </w:tc>
        <w:tc>
          <w:tcPr>
            <w:tcW w:w="1361" w:type="dxa"/>
            <w:noWrap/>
            <w:hideMark/>
          </w:tcPr>
          <w:p w14:paraId="765A5443"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0.11</w:t>
            </w:r>
          </w:p>
        </w:tc>
      </w:tr>
      <w:tr w:rsidR="006D2DC4" w:rsidRPr="00FB09AF" w14:paraId="20CCB151" w14:textId="77777777" w:rsidTr="00EC28BD">
        <w:trPr>
          <w:trHeight w:val="344"/>
        </w:trPr>
        <w:tc>
          <w:tcPr>
            <w:tcW w:w="6894" w:type="dxa"/>
            <w:gridSpan w:val="2"/>
            <w:noWrap/>
            <w:hideMark/>
          </w:tcPr>
          <w:p w14:paraId="23D2DFF0"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C.D @ 5%</w:t>
            </w:r>
          </w:p>
        </w:tc>
        <w:tc>
          <w:tcPr>
            <w:tcW w:w="1451" w:type="dxa"/>
            <w:noWrap/>
            <w:hideMark/>
          </w:tcPr>
          <w:p w14:paraId="6BE5CD0F"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0.85</w:t>
            </w:r>
          </w:p>
        </w:tc>
        <w:tc>
          <w:tcPr>
            <w:tcW w:w="1541" w:type="dxa"/>
            <w:noWrap/>
            <w:hideMark/>
          </w:tcPr>
          <w:p w14:paraId="69F8A53E"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0.18</w:t>
            </w:r>
          </w:p>
        </w:tc>
        <w:tc>
          <w:tcPr>
            <w:tcW w:w="1361" w:type="dxa"/>
            <w:noWrap/>
            <w:hideMark/>
          </w:tcPr>
          <w:p w14:paraId="02E831D7"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0.32</w:t>
            </w:r>
          </w:p>
        </w:tc>
      </w:tr>
      <w:tr w:rsidR="006D2DC4" w:rsidRPr="00FB09AF" w14:paraId="627B1745" w14:textId="77777777" w:rsidTr="00EC28BD">
        <w:trPr>
          <w:trHeight w:val="344"/>
        </w:trPr>
        <w:tc>
          <w:tcPr>
            <w:tcW w:w="6894" w:type="dxa"/>
            <w:gridSpan w:val="2"/>
            <w:noWrap/>
            <w:hideMark/>
          </w:tcPr>
          <w:p w14:paraId="67BB2A58"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451" w:type="dxa"/>
            <w:noWrap/>
            <w:hideMark/>
          </w:tcPr>
          <w:p w14:paraId="12547279"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2023-24</w:t>
            </w:r>
          </w:p>
        </w:tc>
        <w:tc>
          <w:tcPr>
            <w:tcW w:w="1541" w:type="dxa"/>
            <w:noWrap/>
            <w:hideMark/>
          </w:tcPr>
          <w:p w14:paraId="4CB85323"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61" w:type="dxa"/>
            <w:noWrap/>
            <w:hideMark/>
          </w:tcPr>
          <w:p w14:paraId="565A54FB"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Pooled</w:t>
            </w:r>
          </w:p>
        </w:tc>
      </w:tr>
      <w:tr w:rsidR="006D2DC4" w:rsidRPr="00FB09AF" w14:paraId="29776610" w14:textId="77777777" w:rsidTr="00EC28BD">
        <w:trPr>
          <w:trHeight w:val="344"/>
        </w:trPr>
        <w:tc>
          <w:tcPr>
            <w:tcW w:w="815" w:type="dxa"/>
            <w:noWrap/>
            <w:hideMark/>
          </w:tcPr>
          <w:p w14:paraId="2738961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w:t>
            </w:r>
          </w:p>
        </w:tc>
        <w:tc>
          <w:tcPr>
            <w:tcW w:w="6078" w:type="dxa"/>
            <w:noWrap/>
            <w:vAlign w:val="center"/>
            <w:hideMark/>
          </w:tcPr>
          <w:p w14:paraId="40E3035D"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451" w:type="dxa"/>
            <w:noWrap/>
            <w:hideMark/>
          </w:tcPr>
          <w:p w14:paraId="6004EF2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(10.28)</w:t>
            </w:r>
          </w:p>
        </w:tc>
        <w:tc>
          <w:tcPr>
            <w:tcW w:w="1541" w:type="dxa"/>
            <w:noWrap/>
            <w:hideMark/>
          </w:tcPr>
          <w:p w14:paraId="3857D2B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3.72 (4.03)</w:t>
            </w:r>
          </w:p>
        </w:tc>
        <w:tc>
          <w:tcPr>
            <w:tcW w:w="1361" w:type="dxa"/>
            <w:noWrap/>
            <w:hideMark/>
          </w:tcPr>
          <w:p w14:paraId="1C3B494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 xml:space="preserve"> 3.61 (7.16)</w:t>
            </w:r>
          </w:p>
        </w:tc>
      </w:tr>
      <w:tr w:rsidR="006D2DC4" w:rsidRPr="00FB09AF" w14:paraId="630AA31D" w14:textId="77777777" w:rsidTr="00EC28BD">
        <w:trPr>
          <w:trHeight w:val="344"/>
        </w:trPr>
        <w:tc>
          <w:tcPr>
            <w:tcW w:w="815" w:type="dxa"/>
            <w:noWrap/>
            <w:hideMark/>
          </w:tcPr>
          <w:p w14:paraId="649346E8"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T-2</w:t>
            </w:r>
          </w:p>
        </w:tc>
        <w:tc>
          <w:tcPr>
            <w:tcW w:w="6078" w:type="dxa"/>
            <w:noWrap/>
            <w:vAlign w:val="center"/>
            <w:hideMark/>
          </w:tcPr>
          <w:p w14:paraId="01141CFC"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451" w:type="dxa"/>
            <w:noWrap/>
            <w:hideMark/>
          </w:tcPr>
          <w:p w14:paraId="7BA895D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(10)</w:t>
            </w:r>
          </w:p>
        </w:tc>
        <w:tc>
          <w:tcPr>
            <w:tcW w:w="1541" w:type="dxa"/>
            <w:noWrap/>
            <w:hideMark/>
          </w:tcPr>
          <w:p w14:paraId="0D89059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3.65 (3.01)</w:t>
            </w:r>
          </w:p>
        </w:tc>
        <w:tc>
          <w:tcPr>
            <w:tcW w:w="1361" w:type="dxa"/>
            <w:noWrap/>
            <w:hideMark/>
          </w:tcPr>
          <w:p w14:paraId="5CA9395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3.58 (6.51)</w:t>
            </w:r>
          </w:p>
        </w:tc>
      </w:tr>
      <w:tr w:rsidR="006D2DC4" w:rsidRPr="00FB09AF" w14:paraId="4C54F12A" w14:textId="77777777" w:rsidTr="00EC28BD">
        <w:trPr>
          <w:trHeight w:val="344"/>
        </w:trPr>
        <w:tc>
          <w:tcPr>
            <w:tcW w:w="815" w:type="dxa"/>
            <w:noWrap/>
            <w:hideMark/>
          </w:tcPr>
          <w:p w14:paraId="2A2072D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T-3</w:t>
            </w:r>
          </w:p>
        </w:tc>
        <w:tc>
          <w:tcPr>
            <w:tcW w:w="6078" w:type="dxa"/>
            <w:noWrap/>
            <w:vAlign w:val="center"/>
            <w:hideMark/>
          </w:tcPr>
          <w:p w14:paraId="39E18941"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451" w:type="dxa"/>
            <w:noWrap/>
          </w:tcPr>
          <w:p w14:paraId="1C5B477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(7.43)</w:t>
            </w:r>
          </w:p>
        </w:tc>
        <w:tc>
          <w:tcPr>
            <w:tcW w:w="1541" w:type="dxa"/>
            <w:noWrap/>
          </w:tcPr>
          <w:p w14:paraId="74D1C40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3.68 (3.4)</w:t>
            </w:r>
          </w:p>
        </w:tc>
        <w:tc>
          <w:tcPr>
            <w:tcW w:w="1361" w:type="dxa"/>
            <w:noWrap/>
          </w:tcPr>
          <w:p w14:paraId="2E59F69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3.59 (5.42)</w:t>
            </w:r>
          </w:p>
        </w:tc>
      </w:tr>
      <w:tr w:rsidR="006D2DC4" w:rsidRPr="00FB09AF" w14:paraId="2F94C48F" w14:textId="77777777" w:rsidTr="00EC28BD">
        <w:trPr>
          <w:trHeight w:val="344"/>
        </w:trPr>
        <w:tc>
          <w:tcPr>
            <w:tcW w:w="815" w:type="dxa"/>
            <w:noWrap/>
            <w:hideMark/>
          </w:tcPr>
          <w:p w14:paraId="71B4C5F3"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T-4</w:t>
            </w:r>
          </w:p>
        </w:tc>
        <w:tc>
          <w:tcPr>
            <w:tcW w:w="6078" w:type="dxa"/>
            <w:noWrap/>
            <w:vAlign w:val="center"/>
            <w:hideMark/>
          </w:tcPr>
          <w:p w14:paraId="3F1AF87C"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451" w:type="dxa"/>
            <w:noWrap/>
            <w:hideMark/>
          </w:tcPr>
          <w:p w14:paraId="08BB749B"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(10.86)</w:t>
            </w:r>
          </w:p>
        </w:tc>
        <w:tc>
          <w:tcPr>
            <w:tcW w:w="1541" w:type="dxa"/>
            <w:noWrap/>
            <w:hideMark/>
          </w:tcPr>
          <w:p w14:paraId="1A7523B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3.65 (3.01)</w:t>
            </w:r>
          </w:p>
        </w:tc>
        <w:tc>
          <w:tcPr>
            <w:tcW w:w="1361" w:type="dxa"/>
            <w:noWrap/>
            <w:hideMark/>
          </w:tcPr>
          <w:p w14:paraId="1AE71EC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3.58 (6.93)</w:t>
            </w:r>
          </w:p>
        </w:tc>
      </w:tr>
      <w:tr w:rsidR="006D2DC4" w:rsidRPr="00FB09AF" w14:paraId="12271FD1" w14:textId="77777777" w:rsidTr="00EC28BD">
        <w:trPr>
          <w:trHeight w:val="344"/>
        </w:trPr>
        <w:tc>
          <w:tcPr>
            <w:tcW w:w="815" w:type="dxa"/>
            <w:noWrap/>
            <w:hideMark/>
          </w:tcPr>
          <w:p w14:paraId="79457CFC"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T-5</w:t>
            </w:r>
          </w:p>
        </w:tc>
        <w:tc>
          <w:tcPr>
            <w:tcW w:w="6078" w:type="dxa"/>
            <w:noWrap/>
            <w:vAlign w:val="center"/>
            <w:hideMark/>
          </w:tcPr>
          <w:p w14:paraId="79D8C3FB"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451" w:type="dxa"/>
            <w:noWrap/>
            <w:hideMark/>
          </w:tcPr>
          <w:p w14:paraId="0BE37EE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(9.14)</w:t>
            </w:r>
          </w:p>
        </w:tc>
        <w:tc>
          <w:tcPr>
            <w:tcW w:w="1541" w:type="dxa"/>
            <w:noWrap/>
            <w:hideMark/>
          </w:tcPr>
          <w:p w14:paraId="3187399B"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3.78 (4.64)</w:t>
            </w:r>
          </w:p>
        </w:tc>
        <w:tc>
          <w:tcPr>
            <w:tcW w:w="1361" w:type="dxa"/>
            <w:noWrap/>
            <w:hideMark/>
          </w:tcPr>
          <w:p w14:paraId="2BB9CE2B"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3.64 (6.89)</w:t>
            </w:r>
          </w:p>
        </w:tc>
      </w:tr>
      <w:tr w:rsidR="006D2DC4" w:rsidRPr="00FB09AF" w14:paraId="51CBA5CE" w14:textId="77777777" w:rsidTr="00EC28BD">
        <w:trPr>
          <w:trHeight w:val="344"/>
        </w:trPr>
        <w:tc>
          <w:tcPr>
            <w:tcW w:w="815" w:type="dxa"/>
            <w:noWrap/>
            <w:hideMark/>
          </w:tcPr>
          <w:p w14:paraId="01FC4063"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T-6</w:t>
            </w:r>
          </w:p>
        </w:tc>
        <w:tc>
          <w:tcPr>
            <w:tcW w:w="6078" w:type="dxa"/>
            <w:noWrap/>
            <w:vAlign w:val="center"/>
            <w:hideMark/>
          </w:tcPr>
          <w:p w14:paraId="453ED6ED"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451" w:type="dxa"/>
            <w:noWrap/>
          </w:tcPr>
          <w:p w14:paraId="16C82E73"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3.45 (8.7)</w:t>
            </w:r>
          </w:p>
        </w:tc>
        <w:tc>
          <w:tcPr>
            <w:tcW w:w="1541" w:type="dxa"/>
            <w:noWrap/>
          </w:tcPr>
          <w:p w14:paraId="18AAAEEC"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3.65 (3.84)</w:t>
            </w:r>
          </w:p>
        </w:tc>
        <w:tc>
          <w:tcPr>
            <w:tcW w:w="1361" w:type="dxa"/>
            <w:noWrap/>
          </w:tcPr>
          <w:p w14:paraId="67054F9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3.55 (6.26)</w:t>
            </w:r>
          </w:p>
        </w:tc>
      </w:tr>
      <w:tr w:rsidR="006D2DC4" w:rsidRPr="00FB09AF" w14:paraId="0634563A" w14:textId="77777777" w:rsidTr="00EC28BD">
        <w:trPr>
          <w:trHeight w:val="344"/>
        </w:trPr>
        <w:tc>
          <w:tcPr>
            <w:tcW w:w="815" w:type="dxa"/>
            <w:noWrap/>
            <w:hideMark/>
          </w:tcPr>
          <w:p w14:paraId="0CA4A808"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T-7</w:t>
            </w:r>
          </w:p>
        </w:tc>
        <w:tc>
          <w:tcPr>
            <w:tcW w:w="6078" w:type="dxa"/>
            <w:noWrap/>
            <w:vAlign w:val="center"/>
            <w:hideMark/>
          </w:tcPr>
          <w:p w14:paraId="23CEE65E"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451" w:type="dxa"/>
            <w:noWrap/>
          </w:tcPr>
          <w:p w14:paraId="5368651C"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2.90 (6.9)</w:t>
            </w:r>
          </w:p>
        </w:tc>
        <w:tc>
          <w:tcPr>
            <w:tcW w:w="1541" w:type="dxa"/>
            <w:noWrap/>
          </w:tcPr>
          <w:p w14:paraId="66FBCF84"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3.12 (4.49)</w:t>
            </w:r>
          </w:p>
        </w:tc>
        <w:tc>
          <w:tcPr>
            <w:tcW w:w="1361" w:type="dxa"/>
            <w:noWrap/>
          </w:tcPr>
          <w:p w14:paraId="6554EDD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3.01 (5.69)</w:t>
            </w:r>
          </w:p>
        </w:tc>
      </w:tr>
      <w:tr w:rsidR="006D2DC4" w:rsidRPr="00FB09AF" w14:paraId="2E83E360" w14:textId="77777777" w:rsidTr="00EC28BD">
        <w:trPr>
          <w:trHeight w:val="344"/>
        </w:trPr>
        <w:tc>
          <w:tcPr>
            <w:tcW w:w="815" w:type="dxa"/>
            <w:noWrap/>
            <w:hideMark/>
          </w:tcPr>
          <w:p w14:paraId="20DCA6BF"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T-8</w:t>
            </w:r>
          </w:p>
        </w:tc>
        <w:tc>
          <w:tcPr>
            <w:tcW w:w="6078" w:type="dxa"/>
            <w:noWrap/>
            <w:vAlign w:val="center"/>
            <w:hideMark/>
          </w:tcPr>
          <w:p w14:paraId="4BF59F4A"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451" w:type="dxa"/>
            <w:noWrap/>
            <w:hideMark/>
          </w:tcPr>
          <w:p w14:paraId="28ECB2AD"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 (6.33)</w:t>
            </w:r>
          </w:p>
        </w:tc>
        <w:tc>
          <w:tcPr>
            <w:tcW w:w="1541" w:type="dxa"/>
            <w:noWrap/>
            <w:hideMark/>
          </w:tcPr>
          <w:p w14:paraId="1B8F53B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3.20 (4.06)</w:t>
            </w:r>
          </w:p>
        </w:tc>
        <w:tc>
          <w:tcPr>
            <w:tcW w:w="1361" w:type="dxa"/>
            <w:noWrap/>
            <w:hideMark/>
          </w:tcPr>
          <w:p w14:paraId="648A73A8"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3.10 (5.2)</w:t>
            </w:r>
          </w:p>
        </w:tc>
      </w:tr>
      <w:tr w:rsidR="006D2DC4" w:rsidRPr="00FB09AF" w14:paraId="7315BF59" w14:textId="77777777" w:rsidTr="00EC28BD">
        <w:trPr>
          <w:trHeight w:val="344"/>
        </w:trPr>
        <w:tc>
          <w:tcPr>
            <w:tcW w:w="815" w:type="dxa"/>
            <w:noWrap/>
            <w:hideMark/>
          </w:tcPr>
          <w:p w14:paraId="14B6B09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T-9</w:t>
            </w:r>
          </w:p>
        </w:tc>
        <w:tc>
          <w:tcPr>
            <w:tcW w:w="6078" w:type="dxa"/>
            <w:noWrap/>
            <w:vAlign w:val="center"/>
            <w:hideMark/>
          </w:tcPr>
          <w:p w14:paraId="3FA08A96"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451" w:type="dxa"/>
            <w:noWrap/>
            <w:hideMark/>
          </w:tcPr>
          <w:p w14:paraId="0CF16327"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2.96 (6.83)</w:t>
            </w:r>
          </w:p>
        </w:tc>
        <w:tc>
          <w:tcPr>
            <w:tcW w:w="1541" w:type="dxa"/>
            <w:noWrap/>
            <w:hideMark/>
          </w:tcPr>
          <w:p w14:paraId="23758DA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3.19 (4.63)</w:t>
            </w:r>
          </w:p>
        </w:tc>
        <w:tc>
          <w:tcPr>
            <w:tcW w:w="1361" w:type="dxa"/>
            <w:noWrap/>
            <w:hideMark/>
          </w:tcPr>
          <w:p w14:paraId="6FC8529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3.08 (5.73)</w:t>
            </w:r>
          </w:p>
        </w:tc>
      </w:tr>
      <w:tr w:rsidR="006D2DC4" w:rsidRPr="00FB09AF" w14:paraId="4B82F1D8" w14:textId="77777777" w:rsidTr="00EC28BD">
        <w:trPr>
          <w:trHeight w:val="344"/>
        </w:trPr>
        <w:tc>
          <w:tcPr>
            <w:tcW w:w="815" w:type="dxa"/>
            <w:noWrap/>
            <w:hideMark/>
          </w:tcPr>
          <w:p w14:paraId="245ABEA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T-10</w:t>
            </w:r>
          </w:p>
        </w:tc>
        <w:tc>
          <w:tcPr>
            <w:tcW w:w="6078" w:type="dxa"/>
            <w:noWrap/>
            <w:vAlign w:val="center"/>
            <w:hideMark/>
          </w:tcPr>
          <w:p w14:paraId="485005B9"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451" w:type="dxa"/>
            <w:noWrap/>
          </w:tcPr>
          <w:p w14:paraId="40F85EE0"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3.45 (6.96)</w:t>
            </w:r>
          </w:p>
        </w:tc>
        <w:tc>
          <w:tcPr>
            <w:tcW w:w="1541" w:type="dxa"/>
            <w:noWrap/>
          </w:tcPr>
          <w:p w14:paraId="135C9AF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3.60 (3.06)</w:t>
            </w:r>
          </w:p>
        </w:tc>
        <w:tc>
          <w:tcPr>
            <w:tcW w:w="1361" w:type="dxa"/>
            <w:noWrap/>
          </w:tcPr>
          <w:p w14:paraId="62B16BD7"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3.53 (5.01)</w:t>
            </w:r>
          </w:p>
        </w:tc>
      </w:tr>
      <w:tr w:rsidR="006D2DC4" w:rsidRPr="00FB09AF" w14:paraId="2BA6EBD4" w14:textId="77777777" w:rsidTr="00EC28BD">
        <w:trPr>
          <w:trHeight w:val="344"/>
        </w:trPr>
        <w:tc>
          <w:tcPr>
            <w:tcW w:w="815" w:type="dxa"/>
            <w:noWrap/>
            <w:hideMark/>
          </w:tcPr>
          <w:p w14:paraId="7984C408"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T-11</w:t>
            </w:r>
          </w:p>
        </w:tc>
        <w:tc>
          <w:tcPr>
            <w:tcW w:w="6078" w:type="dxa"/>
            <w:noWrap/>
            <w:vAlign w:val="center"/>
            <w:hideMark/>
          </w:tcPr>
          <w:p w14:paraId="75615B91" w14:textId="77777777" w:rsidR="006D2DC4" w:rsidRPr="008E733C" w:rsidRDefault="006D2DC4" w:rsidP="006D2DC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451" w:type="dxa"/>
            <w:noWrap/>
            <w:hideMark/>
          </w:tcPr>
          <w:p w14:paraId="3302C2D6"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2.70 (7.04)</w:t>
            </w:r>
          </w:p>
        </w:tc>
        <w:tc>
          <w:tcPr>
            <w:tcW w:w="1541" w:type="dxa"/>
            <w:noWrap/>
            <w:hideMark/>
          </w:tcPr>
          <w:p w14:paraId="0BF95AA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2.90 (4.48)</w:t>
            </w:r>
          </w:p>
        </w:tc>
        <w:tc>
          <w:tcPr>
            <w:tcW w:w="1361" w:type="dxa"/>
            <w:noWrap/>
            <w:hideMark/>
          </w:tcPr>
          <w:p w14:paraId="781729A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2.80 (5.76)</w:t>
            </w:r>
          </w:p>
        </w:tc>
      </w:tr>
      <w:tr w:rsidR="006D2DC4" w:rsidRPr="00FB09AF" w14:paraId="1117FD73" w14:textId="77777777" w:rsidTr="00EC28BD">
        <w:trPr>
          <w:trHeight w:val="344"/>
        </w:trPr>
        <w:tc>
          <w:tcPr>
            <w:tcW w:w="815" w:type="dxa"/>
            <w:noWrap/>
            <w:hideMark/>
          </w:tcPr>
          <w:p w14:paraId="3DB1E1FB"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T-12</w:t>
            </w:r>
          </w:p>
        </w:tc>
        <w:tc>
          <w:tcPr>
            <w:tcW w:w="6078" w:type="dxa"/>
            <w:noWrap/>
            <w:vAlign w:val="center"/>
            <w:hideMark/>
          </w:tcPr>
          <w:p w14:paraId="6C373C56" w14:textId="77777777" w:rsidR="006D2DC4" w:rsidRPr="008E733C" w:rsidRDefault="006D2DC4" w:rsidP="006D2DC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451" w:type="dxa"/>
            <w:noWrap/>
            <w:hideMark/>
          </w:tcPr>
          <w:p w14:paraId="1E12AD80"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2.90 (6.55)</w:t>
            </w:r>
          </w:p>
        </w:tc>
        <w:tc>
          <w:tcPr>
            <w:tcW w:w="1541" w:type="dxa"/>
            <w:noWrap/>
            <w:hideMark/>
          </w:tcPr>
          <w:p w14:paraId="4D96BD86"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3.10 (4.20)</w:t>
            </w:r>
          </w:p>
        </w:tc>
        <w:tc>
          <w:tcPr>
            <w:tcW w:w="1361" w:type="dxa"/>
            <w:noWrap/>
            <w:hideMark/>
          </w:tcPr>
          <w:p w14:paraId="2AF1961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 (5.37)</w:t>
            </w:r>
          </w:p>
        </w:tc>
      </w:tr>
      <w:tr w:rsidR="006D2DC4" w:rsidRPr="00FB09AF" w14:paraId="6AD9D0ED" w14:textId="77777777" w:rsidTr="00EC28BD">
        <w:trPr>
          <w:trHeight w:val="344"/>
        </w:trPr>
        <w:tc>
          <w:tcPr>
            <w:tcW w:w="815" w:type="dxa"/>
            <w:noWrap/>
            <w:hideMark/>
          </w:tcPr>
          <w:p w14:paraId="6062D960"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T-13</w:t>
            </w:r>
          </w:p>
        </w:tc>
        <w:tc>
          <w:tcPr>
            <w:tcW w:w="6078" w:type="dxa"/>
            <w:noWrap/>
            <w:vAlign w:val="center"/>
            <w:hideMark/>
          </w:tcPr>
          <w:p w14:paraId="4B3A2558" w14:textId="77777777" w:rsidR="006D2DC4" w:rsidRPr="008E733C" w:rsidRDefault="006D2DC4" w:rsidP="006D2DC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451" w:type="dxa"/>
            <w:noWrap/>
          </w:tcPr>
          <w:p w14:paraId="10B78946"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3.40 (7.65)</w:t>
            </w:r>
          </w:p>
        </w:tc>
        <w:tc>
          <w:tcPr>
            <w:tcW w:w="1541" w:type="dxa"/>
            <w:noWrap/>
          </w:tcPr>
          <w:p w14:paraId="6C19EFE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 xml:space="preserve"> 3.55 (3.1)</w:t>
            </w:r>
          </w:p>
        </w:tc>
        <w:tc>
          <w:tcPr>
            <w:tcW w:w="1361" w:type="dxa"/>
            <w:noWrap/>
          </w:tcPr>
          <w:p w14:paraId="3A15A14D"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3.48 (5.37)</w:t>
            </w:r>
          </w:p>
        </w:tc>
      </w:tr>
      <w:tr w:rsidR="006D2DC4" w:rsidRPr="00FB09AF" w14:paraId="4DE86A6C" w14:textId="77777777" w:rsidTr="00EC28BD">
        <w:trPr>
          <w:trHeight w:val="344"/>
        </w:trPr>
        <w:tc>
          <w:tcPr>
            <w:tcW w:w="815" w:type="dxa"/>
            <w:noWrap/>
            <w:hideMark/>
          </w:tcPr>
          <w:p w14:paraId="4130F8A7"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T-14</w:t>
            </w:r>
          </w:p>
        </w:tc>
        <w:tc>
          <w:tcPr>
            <w:tcW w:w="6078" w:type="dxa"/>
            <w:noWrap/>
            <w:vAlign w:val="center"/>
            <w:hideMark/>
          </w:tcPr>
          <w:p w14:paraId="0EBFEF85" w14:textId="77777777" w:rsidR="006D2DC4" w:rsidRPr="008E733C" w:rsidRDefault="006D2DC4" w:rsidP="006D2DC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451" w:type="dxa"/>
            <w:noWrap/>
          </w:tcPr>
          <w:p w14:paraId="7454746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2.73 (3.49)</w:t>
            </w:r>
          </w:p>
        </w:tc>
        <w:tc>
          <w:tcPr>
            <w:tcW w:w="1541" w:type="dxa"/>
            <w:noWrap/>
          </w:tcPr>
          <w:p w14:paraId="67030210"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2.85 (3.16)</w:t>
            </w:r>
          </w:p>
        </w:tc>
        <w:tc>
          <w:tcPr>
            <w:tcW w:w="1361" w:type="dxa"/>
            <w:noWrap/>
          </w:tcPr>
          <w:p w14:paraId="79730DE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2.79 (3.32)</w:t>
            </w:r>
          </w:p>
        </w:tc>
      </w:tr>
      <w:tr w:rsidR="006D2DC4" w:rsidRPr="00FB09AF" w14:paraId="0A8AC343" w14:textId="77777777" w:rsidTr="00EC28BD">
        <w:trPr>
          <w:trHeight w:val="344"/>
        </w:trPr>
        <w:tc>
          <w:tcPr>
            <w:tcW w:w="6894" w:type="dxa"/>
            <w:gridSpan w:val="2"/>
            <w:noWrap/>
            <w:hideMark/>
          </w:tcPr>
          <w:p w14:paraId="68478A79"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S.E (m)±</w:t>
            </w:r>
          </w:p>
        </w:tc>
        <w:tc>
          <w:tcPr>
            <w:tcW w:w="1451" w:type="dxa"/>
            <w:noWrap/>
            <w:hideMark/>
          </w:tcPr>
          <w:p w14:paraId="1B982A9D"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0.41</w:t>
            </w:r>
          </w:p>
        </w:tc>
        <w:tc>
          <w:tcPr>
            <w:tcW w:w="1541" w:type="dxa"/>
            <w:noWrap/>
            <w:hideMark/>
          </w:tcPr>
          <w:p w14:paraId="37A776AB"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0.09</w:t>
            </w:r>
          </w:p>
        </w:tc>
        <w:tc>
          <w:tcPr>
            <w:tcW w:w="1361" w:type="dxa"/>
            <w:noWrap/>
            <w:hideMark/>
          </w:tcPr>
          <w:p w14:paraId="2E80495A"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0.15</w:t>
            </w:r>
          </w:p>
        </w:tc>
      </w:tr>
      <w:tr w:rsidR="006D2DC4" w:rsidRPr="00FB09AF" w14:paraId="77D32126" w14:textId="77777777" w:rsidTr="00EC28BD">
        <w:trPr>
          <w:trHeight w:val="344"/>
        </w:trPr>
        <w:tc>
          <w:tcPr>
            <w:tcW w:w="6894" w:type="dxa"/>
            <w:gridSpan w:val="2"/>
            <w:noWrap/>
            <w:hideMark/>
          </w:tcPr>
          <w:p w14:paraId="08719259"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C.D @ 5%</w:t>
            </w:r>
          </w:p>
        </w:tc>
        <w:tc>
          <w:tcPr>
            <w:tcW w:w="1451" w:type="dxa"/>
            <w:noWrap/>
            <w:hideMark/>
          </w:tcPr>
          <w:p w14:paraId="08080BDE"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1.20</w:t>
            </w:r>
          </w:p>
        </w:tc>
        <w:tc>
          <w:tcPr>
            <w:tcW w:w="1541" w:type="dxa"/>
            <w:noWrap/>
            <w:hideMark/>
          </w:tcPr>
          <w:p w14:paraId="37BC0B95"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0.25</w:t>
            </w:r>
          </w:p>
        </w:tc>
        <w:tc>
          <w:tcPr>
            <w:tcW w:w="1361" w:type="dxa"/>
            <w:noWrap/>
            <w:hideMark/>
          </w:tcPr>
          <w:p w14:paraId="441514FE"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0.45</w:t>
            </w:r>
          </w:p>
        </w:tc>
      </w:tr>
    </w:tbl>
    <w:p w14:paraId="60F97840" w14:textId="054903C9" w:rsidR="006D2DC4" w:rsidRDefault="006D2DC4" w:rsidP="006D2DC4">
      <w:pPr>
        <w:jc w:val="center"/>
        <w:rPr>
          <w:rFonts w:ascii="Times New Roman" w:hAnsi="Times New Roman"/>
          <w:b/>
          <w:bCs/>
        </w:rPr>
      </w:pPr>
      <w:r w:rsidRPr="00AC4613">
        <w:rPr>
          <w:rFonts w:ascii="Times New Roman" w:hAnsi="Times New Roman"/>
          <w:b/>
          <w:bCs/>
        </w:rPr>
        <w:t xml:space="preserve">Table </w:t>
      </w:r>
      <w:r w:rsidR="007B735D">
        <w:rPr>
          <w:rFonts w:ascii="Times New Roman" w:hAnsi="Times New Roman"/>
          <w:b/>
          <w:bCs/>
        </w:rPr>
        <w:t>2</w:t>
      </w:r>
      <w:r w:rsidR="007A7435">
        <w:rPr>
          <w:rFonts w:ascii="Times New Roman" w:hAnsi="Times New Roman"/>
          <w:b/>
          <w:bCs/>
        </w:rPr>
        <w:t>a</w:t>
      </w:r>
      <w:r w:rsidRPr="00AC4613">
        <w:rPr>
          <w:rFonts w:ascii="Times New Roman" w:hAnsi="Times New Roman"/>
          <w:b/>
          <w:bCs/>
        </w:rPr>
        <w:t xml:space="preserve">: Effect of plant growth regulators and </w:t>
      </w:r>
      <w:proofErr w:type="spellStart"/>
      <w:r w:rsidRPr="00AC4613">
        <w:rPr>
          <w:rFonts w:ascii="Times New Roman" w:hAnsi="Times New Roman"/>
          <w:b/>
          <w:bCs/>
        </w:rPr>
        <w:t>biostimulant</w:t>
      </w:r>
      <w:proofErr w:type="spellEnd"/>
      <w:r w:rsidRPr="00AC4613">
        <w:rPr>
          <w:rFonts w:ascii="Times New Roman" w:hAnsi="Times New Roman"/>
          <w:b/>
          <w:bCs/>
        </w:rPr>
        <w:t xml:space="preserve"> and their interactions on </w:t>
      </w:r>
      <w:r>
        <w:rPr>
          <w:rFonts w:ascii="Times New Roman" w:hAnsi="Times New Roman"/>
          <w:b/>
          <w:bCs/>
        </w:rPr>
        <w:t>p</w:t>
      </w:r>
      <w:r w:rsidRPr="00DF14E1">
        <w:rPr>
          <w:rFonts w:ascii="Times New Roman" w:hAnsi="Times New Roman"/>
          <w:b/>
          <w:bCs/>
        </w:rPr>
        <w:t xml:space="preserve">ercent </w:t>
      </w:r>
      <w:r w:rsidRPr="00AC4613">
        <w:rPr>
          <w:rFonts w:ascii="Times New Roman" w:hAnsi="Times New Roman"/>
          <w:b/>
          <w:bCs/>
        </w:rPr>
        <w:t>increase in canopy spread East - West (m</w:t>
      </w:r>
      <w:r w:rsidRPr="00AC4613">
        <w:rPr>
          <w:rFonts w:ascii="Times New Roman" w:hAnsi="Times New Roman"/>
          <w:b/>
          <w:bCs/>
          <w:vertAlign w:val="superscript"/>
        </w:rPr>
        <w:t>2</w:t>
      </w:r>
      <w:r w:rsidRPr="00AC4613">
        <w:rPr>
          <w:rFonts w:ascii="Times New Roman" w:hAnsi="Times New Roman"/>
          <w:b/>
          <w:bCs/>
        </w:rPr>
        <w:t xml:space="preserve">) </w:t>
      </w:r>
      <w:r w:rsidRPr="007B735D">
        <w:rPr>
          <w:rFonts w:ascii="Times New Roman" w:hAnsi="Times New Roman"/>
          <w:b/>
          <w:bCs/>
          <w:sz w:val="24"/>
          <w:szCs w:val="24"/>
        </w:rPr>
        <w:t>direction</w:t>
      </w:r>
      <w:r w:rsidRPr="00AC4613">
        <w:rPr>
          <w:rFonts w:ascii="Times New Roman" w:hAnsi="Times New Roman"/>
          <w:b/>
          <w:bCs/>
        </w:rPr>
        <w:t xml:space="preserve"> of mango cv. Kesar under regulated deficit irrigation regimes</w:t>
      </w:r>
    </w:p>
    <w:p w14:paraId="6C310E06" w14:textId="77777777" w:rsidR="006D2DC4" w:rsidRDefault="006D2DC4" w:rsidP="006D2DC4">
      <w:pPr>
        <w:jc w:val="center"/>
        <w:rPr>
          <w:rFonts w:ascii="Times New Roman" w:hAnsi="Times New Roman"/>
          <w:b/>
          <w:bCs/>
        </w:rPr>
      </w:pPr>
    </w:p>
    <w:p w14:paraId="52B13DEB" w14:textId="77777777" w:rsidR="006D2DC4" w:rsidRDefault="006D2DC4" w:rsidP="006D2DC4">
      <w:pPr>
        <w:jc w:val="center"/>
        <w:rPr>
          <w:rFonts w:ascii="Times New Roman" w:hAnsi="Times New Roman"/>
          <w:b/>
          <w:bCs/>
        </w:rPr>
      </w:pPr>
    </w:p>
    <w:p w14:paraId="1C05E071" w14:textId="77777777" w:rsidR="006D2DC4" w:rsidRPr="00AC4613" w:rsidRDefault="006D2DC4" w:rsidP="006D2DC4">
      <w:pPr>
        <w:jc w:val="center"/>
        <w:rPr>
          <w:rFonts w:ascii="Times New Roman" w:hAnsi="Times New Roman"/>
        </w:rPr>
      </w:pPr>
    </w:p>
    <w:tbl>
      <w:tblPr>
        <w:tblpPr w:leftFromText="180" w:rightFromText="180" w:vertAnchor="page" w:horzAnchor="margin" w:tblpXSpec="center" w:tblpY="3601"/>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229"/>
        <w:gridCol w:w="1357"/>
        <w:gridCol w:w="1281"/>
        <w:gridCol w:w="1326"/>
      </w:tblGrid>
      <w:tr w:rsidR="00EC79A4" w:rsidRPr="00FB09AF" w14:paraId="60AF0D03" w14:textId="77777777" w:rsidTr="00EC79A4">
        <w:trPr>
          <w:trHeight w:val="455"/>
        </w:trPr>
        <w:tc>
          <w:tcPr>
            <w:tcW w:w="11007" w:type="dxa"/>
            <w:gridSpan w:val="5"/>
            <w:noWrap/>
            <w:hideMark/>
          </w:tcPr>
          <w:p w14:paraId="4CC5F0AD" w14:textId="77777777" w:rsidR="00EC79A4" w:rsidRPr="008E733C" w:rsidRDefault="00EC79A4" w:rsidP="00EC79A4">
            <w:pPr>
              <w:spacing w:after="0"/>
              <w:jc w:val="center"/>
              <w:rPr>
                <w:rFonts w:ascii="Times New Roman" w:hAnsi="Times New Roman"/>
                <w:b/>
                <w:bCs/>
                <w:color w:val="FF0000"/>
              </w:rPr>
            </w:pPr>
            <w:bookmarkStart w:id="30" w:name="_Hlk218960631"/>
            <w:r w:rsidRPr="008E733C">
              <w:rPr>
                <w:rFonts w:ascii="Times New Roman" w:hAnsi="Times New Roman"/>
                <w:b/>
                <w:bCs/>
                <w:sz w:val="28"/>
                <w:szCs w:val="28"/>
              </w:rPr>
              <w:t>Percent increase in canopy spread North - South (m</w:t>
            </w:r>
            <w:r w:rsidRPr="008E733C">
              <w:rPr>
                <w:rFonts w:ascii="Times New Roman" w:hAnsi="Times New Roman"/>
                <w:b/>
                <w:bCs/>
                <w:sz w:val="28"/>
                <w:szCs w:val="28"/>
                <w:vertAlign w:val="superscript"/>
              </w:rPr>
              <w:t>2</w:t>
            </w:r>
            <w:r w:rsidRPr="008E733C">
              <w:rPr>
                <w:rFonts w:ascii="Times New Roman" w:hAnsi="Times New Roman"/>
                <w:b/>
                <w:bCs/>
                <w:sz w:val="28"/>
                <w:szCs w:val="28"/>
              </w:rPr>
              <w:t>)</w:t>
            </w:r>
            <w:bookmarkEnd w:id="30"/>
            <w:r w:rsidRPr="008E733C">
              <w:rPr>
                <w:rFonts w:ascii="Times New Roman" w:hAnsi="Times New Roman"/>
                <w:b/>
                <w:bCs/>
                <w:sz w:val="28"/>
                <w:szCs w:val="28"/>
              </w:rPr>
              <w:t xml:space="preserve"> direction</w:t>
            </w:r>
          </w:p>
        </w:tc>
      </w:tr>
      <w:tr w:rsidR="00EC79A4" w:rsidRPr="00FB09AF" w14:paraId="7F29780F" w14:textId="77777777" w:rsidTr="00EC79A4">
        <w:trPr>
          <w:trHeight w:val="344"/>
        </w:trPr>
        <w:tc>
          <w:tcPr>
            <w:tcW w:w="7043" w:type="dxa"/>
            <w:gridSpan w:val="2"/>
            <w:noWrap/>
            <w:hideMark/>
          </w:tcPr>
          <w:p w14:paraId="36932912"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Main plot - Irrigation levels</w:t>
            </w:r>
          </w:p>
        </w:tc>
        <w:tc>
          <w:tcPr>
            <w:tcW w:w="1357" w:type="dxa"/>
            <w:noWrap/>
            <w:hideMark/>
          </w:tcPr>
          <w:p w14:paraId="469B707B"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2023-24</w:t>
            </w:r>
          </w:p>
        </w:tc>
        <w:tc>
          <w:tcPr>
            <w:tcW w:w="1281" w:type="dxa"/>
            <w:noWrap/>
            <w:hideMark/>
          </w:tcPr>
          <w:p w14:paraId="5436E976"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26" w:type="dxa"/>
            <w:noWrap/>
            <w:hideMark/>
          </w:tcPr>
          <w:p w14:paraId="59A7385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b/>
                <w:bCs/>
                <w:color w:val="000000"/>
              </w:rPr>
              <w:t>Pooled</w:t>
            </w:r>
          </w:p>
        </w:tc>
      </w:tr>
      <w:tr w:rsidR="00EC79A4" w:rsidRPr="00FB09AF" w14:paraId="4FE0DAE8" w14:textId="77777777" w:rsidTr="00EC79A4">
        <w:trPr>
          <w:trHeight w:val="344"/>
        </w:trPr>
        <w:tc>
          <w:tcPr>
            <w:tcW w:w="814" w:type="dxa"/>
            <w:noWrap/>
            <w:hideMark/>
          </w:tcPr>
          <w:p w14:paraId="74EFCD75"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I1</w:t>
            </w:r>
          </w:p>
        </w:tc>
        <w:tc>
          <w:tcPr>
            <w:tcW w:w="6229" w:type="dxa"/>
            <w:noWrap/>
            <w:hideMark/>
          </w:tcPr>
          <w:p w14:paraId="2EAA0501"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100% of ETC</w:t>
            </w:r>
          </w:p>
        </w:tc>
        <w:tc>
          <w:tcPr>
            <w:tcW w:w="1357" w:type="dxa"/>
            <w:noWrap/>
            <w:hideMark/>
          </w:tcPr>
          <w:p w14:paraId="4B8EC8C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3.07 (6.17)</w:t>
            </w:r>
          </w:p>
        </w:tc>
        <w:tc>
          <w:tcPr>
            <w:tcW w:w="1281" w:type="dxa"/>
            <w:noWrap/>
            <w:hideMark/>
          </w:tcPr>
          <w:p w14:paraId="3FBA980C"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3.36 (6.81)</w:t>
            </w:r>
          </w:p>
        </w:tc>
        <w:tc>
          <w:tcPr>
            <w:tcW w:w="1326" w:type="dxa"/>
            <w:noWrap/>
            <w:hideMark/>
          </w:tcPr>
          <w:p w14:paraId="7467DEF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 xml:space="preserve"> 3.21(6.49)</w:t>
            </w:r>
          </w:p>
        </w:tc>
      </w:tr>
      <w:tr w:rsidR="00EC79A4" w:rsidRPr="00FB09AF" w14:paraId="4A39BAB8" w14:textId="77777777" w:rsidTr="00EC79A4">
        <w:trPr>
          <w:trHeight w:val="344"/>
        </w:trPr>
        <w:tc>
          <w:tcPr>
            <w:tcW w:w="814" w:type="dxa"/>
            <w:noWrap/>
            <w:hideMark/>
          </w:tcPr>
          <w:p w14:paraId="003ACCD4"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I2</w:t>
            </w:r>
          </w:p>
        </w:tc>
        <w:tc>
          <w:tcPr>
            <w:tcW w:w="6229" w:type="dxa"/>
            <w:noWrap/>
            <w:hideMark/>
          </w:tcPr>
          <w:p w14:paraId="6AD08C9F"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75% of ETC</w:t>
            </w:r>
          </w:p>
        </w:tc>
        <w:tc>
          <w:tcPr>
            <w:tcW w:w="1357" w:type="dxa"/>
            <w:noWrap/>
            <w:hideMark/>
          </w:tcPr>
          <w:p w14:paraId="5DAFA506"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2.96 (3.79)</w:t>
            </w:r>
          </w:p>
        </w:tc>
        <w:tc>
          <w:tcPr>
            <w:tcW w:w="1281" w:type="dxa"/>
            <w:noWrap/>
            <w:hideMark/>
          </w:tcPr>
          <w:p w14:paraId="365AC9B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3.21 (4.27)</w:t>
            </w:r>
          </w:p>
        </w:tc>
        <w:tc>
          <w:tcPr>
            <w:tcW w:w="1326" w:type="dxa"/>
            <w:noWrap/>
            <w:hideMark/>
          </w:tcPr>
          <w:p w14:paraId="53FA73C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3.09 (4.03)</w:t>
            </w:r>
          </w:p>
        </w:tc>
      </w:tr>
      <w:tr w:rsidR="00EC79A4" w:rsidRPr="00FB09AF" w14:paraId="5DB62670" w14:textId="77777777" w:rsidTr="00EC79A4">
        <w:trPr>
          <w:trHeight w:val="344"/>
        </w:trPr>
        <w:tc>
          <w:tcPr>
            <w:tcW w:w="7043" w:type="dxa"/>
            <w:gridSpan w:val="2"/>
            <w:noWrap/>
            <w:hideMark/>
          </w:tcPr>
          <w:p w14:paraId="23BCFB9D"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S.E (m)±</w:t>
            </w:r>
          </w:p>
        </w:tc>
        <w:tc>
          <w:tcPr>
            <w:tcW w:w="1357" w:type="dxa"/>
            <w:noWrap/>
            <w:hideMark/>
          </w:tcPr>
          <w:p w14:paraId="240D768D"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0.063</w:t>
            </w:r>
          </w:p>
        </w:tc>
        <w:tc>
          <w:tcPr>
            <w:tcW w:w="1281" w:type="dxa"/>
            <w:noWrap/>
            <w:hideMark/>
          </w:tcPr>
          <w:p w14:paraId="3389C1C3"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0.05</w:t>
            </w:r>
          </w:p>
        </w:tc>
        <w:tc>
          <w:tcPr>
            <w:tcW w:w="1326" w:type="dxa"/>
            <w:noWrap/>
            <w:hideMark/>
          </w:tcPr>
          <w:p w14:paraId="46DB14B4"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0.03</w:t>
            </w:r>
          </w:p>
        </w:tc>
      </w:tr>
      <w:tr w:rsidR="00EC79A4" w:rsidRPr="00FB09AF" w14:paraId="062FD8C9" w14:textId="77777777" w:rsidTr="00EC79A4">
        <w:trPr>
          <w:trHeight w:val="344"/>
        </w:trPr>
        <w:tc>
          <w:tcPr>
            <w:tcW w:w="7043" w:type="dxa"/>
            <w:gridSpan w:val="2"/>
            <w:noWrap/>
            <w:hideMark/>
          </w:tcPr>
          <w:p w14:paraId="2FED89DB"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C.D @ 5%</w:t>
            </w:r>
          </w:p>
        </w:tc>
        <w:tc>
          <w:tcPr>
            <w:tcW w:w="1357" w:type="dxa"/>
            <w:noWrap/>
            <w:hideMark/>
          </w:tcPr>
          <w:p w14:paraId="46CE5101"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0.384</w:t>
            </w:r>
          </w:p>
        </w:tc>
        <w:tc>
          <w:tcPr>
            <w:tcW w:w="1281" w:type="dxa"/>
            <w:noWrap/>
            <w:hideMark/>
          </w:tcPr>
          <w:p w14:paraId="740660E9"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0.32</w:t>
            </w:r>
          </w:p>
        </w:tc>
        <w:tc>
          <w:tcPr>
            <w:tcW w:w="1326" w:type="dxa"/>
            <w:noWrap/>
            <w:hideMark/>
          </w:tcPr>
          <w:p w14:paraId="33C0CAC6"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0.20</w:t>
            </w:r>
          </w:p>
        </w:tc>
      </w:tr>
      <w:tr w:rsidR="00EC79A4" w:rsidRPr="00FB09AF" w14:paraId="313256FD" w14:textId="77777777" w:rsidTr="00EC79A4">
        <w:trPr>
          <w:trHeight w:val="344"/>
        </w:trPr>
        <w:tc>
          <w:tcPr>
            <w:tcW w:w="7043" w:type="dxa"/>
            <w:gridSpan w:val="2"/>
            <w:noWrap/>
            <w:hideMark/>
          </w:tcPr>
          <w:p w14:paraId="749C5C1A"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357" w:type="dxa"/>
            <w:noWrap/>
            <w:hideMark/>
          </w:tcPr>
          <w:p w14:paraId="2D863D6B"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2023-24</w:t>
            </w:r>
          </w:p>
        </w:tc>
        <w:tc>
          <w:tcPr>
            <w:tcW w:w="1281" w:type="dxa"/>
            <w:noWrap/>
            <w:hideMark/>
          </w:tcPr>
          <w:p w14:paraId="11EF01F9"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26" w:type="dxa"/>
            <w:noWrap/>
            <w:hideMark/>
          </w:tcPr>
          <w:p w14:paraId="192B679B"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Pooled</w:t>
            </w:r>
          </w:p>
        </w:tc>
      </w:tr>
      <w:tr w:rsidR="00EC79A4" w:rsidRPr="00FB09AF" w14:paraId="15F19A22" w14:textId="77777777" w:rsidTr="00EC79A4">
        <w:trPr>
          <w:trHeight w:val="344"/>
        </w:trPr>
        <w:tc>
          <w:tcPr>
            <w:tcW w:w="814" w:type="dxa"/>
            <w:noWrap/>
            <w:hideMark/>
          </w:tcPr>
          <w:p w14:paraId="733FEBCB"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B1</w:t>
            </w:r>
          </w:p>
        </w:tc>
        <w:tc>
          <w:tcPr>
            <w:tcW w:w="6229" w:type="dxa"/>
            <w:noWrap/>
            <w:hideMark/>
          </w:tcPr>
          <w:p w14:paraId="7645BA50"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Salicylic acid (200 ppm)</w:t>
            </w:r>
          </w:p>
        </w:tc>
        <w:tc>
          <w:tcPr>
            <w:tcW w:w="1357" w:type="dxa"/>
            <w:noWrap/>
            <w:hideMark/>
          </w:tcPr>
          <w:p w14:paraId="6C097ABB" w14:textId="77777777" w:rsidR="00EC79A4" w:rsidRPr="008E733C" w:rsidRDefault="00EC79A4" w:rsidP="00EC79A4">
            <w:pPr>
              <w:spacing w:after="0"/>
              <w:jc w:val="center"/>
              <w:rPr>
                <w:rFonts w:ascii="Times New Roman" w:hAnsi="Times New Roman"/>
              </w:rPr>
            </w:pPr>
            <w:r w:rsidRPr="008E733C">
              <w:rPr>
                <w:rFonts w:ascii="Times New Roman" w:hAnsi="Times New Roman"/>
              </w:rPr>
              <w:t>3.06 (5.51)</w:t>
            </w:r>
          </w:p>
        </w:tc>
        <w:tc>
          <w:tcPr>
            <w:tcW w:w="1281" w:type="dxa"/>
            <w:noWrap/>
            <w:hideMark/>
          </w:tcPr>
          <w:p w14:paraId="42B658E3" w14:textId="77777777" w:rsidR="00EC79A4" w:rsidRPr="008E733C" w:rsidRDefault="00EC79A4" w:rsidP="00EC79A4">
            <w:pPr>
              <w:spacing w:after="0"/>
              <w:jc w:val="center"/>
              <w:rPr>
                <w:rFonts w:ascii="Times New Roman" w:hAnsi="Times New Roman"/>
              </w:rPr>
            </w:pPr>
            <w:r w:rsidRPr="008E733C">
              <w:rPr>
                <w:rFonts w:ascii="Times New Roman" w:hAnsi="Times New Roman"/>
              </w:rPr>
              <w:t>3.35 (6.12)</w:t>
            </w:r>
          </w:p>
        </w:tc>
        <w:tc>
          <w:tcPr>
            <w:tcW w:w="1326" w:type="dxa"/>
            <w:noWrap/>
            <w:hideMark/>
          </w:tcPr>
          <w:p w14:paraId="687CC72B" w14:textId="77777777" w:rsidR="00EC79A4" w:rsidRPr="008E733C" w:rsidRDefault="00EC79A4" w:rsidP="00EC79A4">
            <w:pPr>
              <w:spacing w:after="0"/>
              <w:jc w:val="center"/>
              <w:rPr>
                <w:rFonts w:ascii="Times New Roman" w:hAnsi="Times New Roman"/>
              </w:rPr>
            </w:pPr>
            <w:r w:rsidRPr="008E733C">
              <w:rPr>
                <w:rFonts w:ascii="Times New Roman" w:hAnsi="Times New Roman"/>
              </w:rPr>
              <w:t>3.21 (5.81)</w:t>
            </w:r>
          </w:p>
        </w:tc>
      </w:tr>
      <w:tr w:rsidR="00EC79A4" w:rsidRPr="00FB09AF" w14:paraId="638A01BE" w14:textId="77777777" w:rsidTr="00EC79A4">
        <w:trPr>
          <w:trHeight w:val="344"/>
        </w:trPr>
        <w:tc>
          <w:tcPr>
            <w:tcW w:w="814" w:type="dxa"/>
            <w:noWrap/>
            <w:hideMark/>
          </w:tcPr>
          <w:p w14:paraId="70B2D833"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B2</w:t>
            </w:r>
          </w:p>
        </w:tc>
        <w:tc>
          <w:tcPr>
            <w:tcW w:w="6229" w:type="dxa"/>
            <w:noWrap/>
            <w:hideMark/>
          </w:tcPr>
          <w:p w14:paraId="181D122B"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CPPU (2.5 ppm)</w:t>
            </w:r>
          </w:p>
        </w:tc>
        <w:tc>
          <w:tcPr>
            <w:tcW w:w="1357" w:type="dxa"/>
            <w:noWrap/>
            <w:hideMark/>
          </w:tcPr>
          <w:p w14:paraId="2E4EB5FE" w14:textId="77777777" w:rsidR="00EC79A4" w:rsidRPr="008E733C" w:rsidRDefault="00EC79A4" w:rsidP="00EC79A4">
            <w:pPr>
              <w:spacing w:after="0"/>
              <w:jc w:val="center"/>
              <w:rPr>
                <w:rFonts w:ascii="Times New Roman" w:hAnsi="Times New Roman"/>
              </w:rPr>
            </w:pPr>
            <w:r w:rsidRPr="008E733C">
              <w:rPr>
                <w:rFonts w:ascii="Times New Roman" w:hAnsi="Times New Roman"/>
              </w:rPr>
              <w:t>2.90 (5.68)</w:t>
            </w:r>
          </w:p>
        </w:tc>
        <w:tc>
          <w:tcPr>
            <w:tcW w:w="1281" w:type="dxa"/>
            <w:noWrap/>
            <w:hideMark/>
          </w:tcPr>
          <w:p w14:paraId="1CA897DC" w14:textId="77777777" w:rsidR="00EC79A4" w:rsidRPr="008E733C" w:rsidRDefault="00EC79A4" w:rsidP="00EC79A4">
            <w:pPr>
              <w:spacing w:after="0"/>
              <w:jc w:val="center"/>
              <w:rPr>
                <w:rFonts w:ascii="Times New Roman" w:hAnsi="Times New Roman"/>
              </w:rPr>
            </w:pPr>
            <w:r w:rsidRPr="008E733C">
              <w:rPr>
                <w:rFonts w:ascii="Times New Roman" w:hAnsi="Times New Roman"/>
              </w:rPr>
              <w:t>3.18 (6.26)</w:t>
            </w:r>
          </w:p>
        </w:tc>
        <w:tc>
          <w:tcPr>
            <w:tcW w:w="1326" w:type="dxa"/>
            <w:noWrap/>
            <w:hideMark/>
          </w:tcPr>
          <w:p w14:paraId="0AD68A73" w14:textId="77777777" w:rsidR="00EC79A4" w:rsidRPr="008E733C" w:rsidRDefault="00EC79A4" w:rsidP="00EC79A4">
            <w:pPr>
              <w:spacing w:after="0"/>
              <w:jc w:val="center"/>
              <w:rPr>
                <w:rFonts w:ascii="Times New Roman" w:hAnsi="Times New Roman"/>
              </w:rPr>
            </w:pPr>
            <w:r w:rsidRPr="008E733C">
              <w:rPr>
                <w:rFonts w:ascii="Times New Roman" w:hAnsi="Times New Roman"/>
              </w:rPr>
              <w:t>3.04 (5.97)</w:t>
            </w:r>
          </w:p>
        </w:tc>
      </w:tr>
      <w:tr w:rsidR="00EC79A4" w:rsidRPr="00FB09AF" w14:paraId="4F5127B2" w14:textId="77777777" w:rsidTr="00EC79A4">
        <w:trPr>
          <w:trHeight w:val="344"/>
        </w:trPr>
        <w:tc>
          <w:tcPr>
            <w:tcW w:w="814" w:type="dxa"/>
            <w:noWrap/>
            <w:hideMark/>
          </w:tcPr>
          <w:p w14:paraId="4071B70E"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B3</w:t>
            </w:r>
          </w:p>
        </w:tc>
        <w:tc>
          <w:tcPr>
            <w:tcW w:w="6229" w:type="dxa"/>
            <w:noWrap/>
            <w:hideMark/>
          </w:tcPr>
          <w:p w14:paraId="6588768A"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Seaweed extract (4ml/lit)</w:t>
            </w:r>
          </w:p>
        </w:tc>
        <w:tc>
          <w:tcPr>
            <w:tcW w:w="1357" w:type="dxa"/>
            <w:noWrap/>
          </w:tcPr>
          <w:p w14:paraId="3F387FE6" w14:textId="77777777" w:rsidR="00EC79A4" w:rsidRPr="008E733C" w:rsidRDefault="00EC79A4" w:rsidP="00EC79A4">
            <w:pPr>
              <w:spacing w:after="0"/>
              <w:jc w:val="center"/>
              <w:rPr>
                <w:rFonts w:ascii="Times New Roman" w:hAnsi="Times New Roman"/>
              </w:rPr>
            </w:pPr>
            <w:r w:rsidRPr="008E733C">
              <w:rPr>
                <w:rFonts w:ascii="Times New Roman" w:hAnsi="Times New Roman"/>
              </w:rPr>
              <w:t>3.15 (4.59)</w:t>
            </w:r>
          </w:p>
        </w:tc>
        <w:tc>
          <w:tcPr>
            <w:tcW w:w="1281" w:type="dxa"/>
            <w:noWrap/>
          </w:tcPr>
          <w:p w14:paraId="758F6661" w14:textId="77777777" w:rsidR="00EC79A4" w:rsidRPr="008E733C" w:rsidRDefault="00EC79A4" w:rsidP="00EC79A4">
            <w:pPr>
              <w:spacing w:after="0"/>
              <w:jc w:val="center"/>
              <w:rPr>
                <w:rFonts w:ascii="Times New Roman" w:hAnsi="Times New Roman"/>
              </w:rPr>
            </w:pPr>
            <w:r w:rsidRPr="008E733C">
              <w:rPr>
                <w:rFonts w:ascii="Times New Roman" w:hAnsi="Times New Roman"/>
              </w:rPr>
              <w:t>3.43 (4.96)</w:t>
            </w:r>
          </w:p>
        </w:tc>
        <w:tc>
          <w:tcPr>
            <w:tcW w:w="1326" w:type="dxa"/>
            <w:noWrap/>
          </w:tcPr>
          <w:p w14:paraId="1957908D" w14:textId="77777777" w:rsidR="00EC79A4" w:rsidRPr="008E733C" w:rsidRDefault="00EC79A4" w:rsidP="00EC79A4">
            <w:pPr>
              <w:spacing w:after="0"/>
              <w:jc w:val="center"/>
              <w:rPr>
                <w:rFonts w:ascii="Times New Roman" w:hAnsi="Times New Roman"/>
              </w:rPr>
            </w:pPr>
            <w:r w:rsidRPr="008E733C">
              <w:rPr>
                <w:rFonts w:ascii="Times New Roman" w:hAnsi="Times New Roman"/>
              </w:rPr>
              <w:t>3.29 (4.78)</w:t>
            </w:r>
          </w:p>
        </w:tc>
      </w:tr>
      <w:tr w:rsidR="00EC79A4" w:rsidRPr="00FB09AF" w14:paraId="4C1A641B" w14:textId="77777777" w:rsidTr="00EC79A4">
        <w:trPr>
          <w:trHeight w:val="344"/>
        </w:trPr>
        <w:tc>
          <w:tcPr>
            <w:tcW w:w="814" w:type="dxa"/>
            <w:noWrap/>
            <w:hideMark/>
          </w:tcPr>
          <w:p w14:paraId="776CB386"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B4</w:t>
            </w:r>
          </w:p>
        </w:tc>
        <w:tc>
          <w:tcPr>
            <w:tcW w:w="6229" w:type="dxa"/>
            <w:noWrap/>
            <w:hideMark/>
          </w:tcPr>
          <w:p w14:paraId="2030100C"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Salicylic acid + CPPU (2.5 ppm)</w:t>
            </w:r>
          </w:p>
        </w:tc>
        <w:tc>
          <w:tcPr>
            <w:tcW w:w="1357" w:type="dxa"/>
            <w:noWrap/>
            <w:hideMark/>
          </w:tcPr>
          <w:p w14:paraId="6EE45347" w14:textId="77777777" w:rsidR="00EC79A4" w:rsidRPr="008E733C" w:rsidRDefault="00EC79A4" w:rsidP="00EC79A4">
            <w:pPr>
              <w:spacing w:after="0"/>
              <w:jc w:val="center"/>
              <w:rPr>
                <w:rFonts w:ascii="Times New Roman" w:hAnsi="Times New Roman"/>
              </w:rPr>
            </w:pPr>
            <w:r w:rsidRPr="008E733C">
              <w:rPr>
                <w:rFonts w:ascii="Times New Roman" w:hAnsi="Times New Roman"/>
              </w:rPr>
              <w:t>2.81 (6.03)</w:t>
            </w:r>
          </w:p>
        </w:tc>
        <w:tc>
          <w:tcPr>
            <w:tcW w:w="1281" w:type="dxa"/>
            <w:noWrap/>
            <w:hideMark/>
          </w:tcPr>
          <w:p w14:paraId="485BD077" w14:textId="77777777" w:rsidR="00EC79A4" w:rsidRPr="008E733C" w:rsidRDefault="00EC79A4" w:rsidP="00EC79A4">
            <w:pPr>
              <w:spacing w:after="0"/>
              <w:jc w:val="center"/>
              <w:rPr>
                <w:rFonts w:ascii="Times New Roman" w:hAnsi="Times New Roman"/>
              </w:rPr>
            </w:pPr>
            <w:r w:rsidRPr="008E733C">
              <w:rPr>
                <w:rFonts w:ascii="Times New Roman" w:hAnsi="Times New Roman"/>
              </w:rPr>
              <w:t>3.08 (6.76)</w:t>
            </w:r>
          </w:p>
        </w:tc>
        <w:tc>
          <w:tcPr>
            <w:tcW w:w="1326" w:type="dxa"/>
            <w:noWrap/>
            <w:hideMark/>
          </w:tcPr>
          <w:p w14:paraId="055940DF" w14:textId="77777777" w:rsidR="00EC79A4" w:rsidRPr="008E733C" w:rsidRDefault="00EC79A4" w:rsidP="00EC79A4">
            <w:pPr>
              <w:spacing w:after="0"/>
              <w:jc w:val="center"/>
              <w:rPr>
                <w:rFonts w:ascii="Times New Roman" w:hAnsi="Times New Roman"/>
              </w:rPr>
            </w:pPr>
            <w:r w:rsidRPr="008E733C">
              <w:rPr>
                <w:rFonts w:ascii="Times New Roman" w:hAnsi="Times New Roman"/>
              </w:rPr>
              <w:t>2.94 (6.4)</w:t>
            </w:r>
          </w:p>
        </w:tc>
      </w:tr>
      <w:tr w:rsidR="00EC79A4" w:rsidRPr="00FB09AF" w14:paraId="49311E09" w14:textId="77777777" w:rsidTr="00EC79A4">
        <w:trPr>
          <w:trHeight w:val="344"/>
        </w:trPr>
        <w:tc>
          <w:tcPr>
            <w:tcW w:w="814" w:type="dxa"/>
            <w:noWrap/>
            <w:hideMark/>
          </w:tcPr>
          <w:p w14:paraId="2B7F4962"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B5</w:t>
            </w:r>
          </w:p>
        </w:tc>
        <w:tc>
          <w:tcPr>
            <w:tcW w:w="6229" w:type="dxa"/>
            <w:noWrap/>
            <w:hideMark/>
          </w:tcPr>
          <w:p w14:paraId="4D2F0BD1"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Salicylic acid + Seaweed extract (4ml/lit)</w:t>
            </w:r>
          </w:p>
        </w:tc>
        <w:tc>
          <w:tcPr>
            <w:tcW w:w="1357" w:type="dxa"/>
            <w:noWrap/>
            <w:hideMark/>
          </w:tcPr>
          <w:p w14:paraId="20E53B40" w14:textId="77777777" w:rsidR="00EC79A4" w:rsidRPr="008E733C" w:rsidRDefault="00EC79A4" w:rsidP="00EC79A4">
            <w:pPr>
              <w:spacing w:after="0"/>
              <w:jc w:val="center"/>
              <w:rPr>
                <w:rFonts w:ascii="Times New Roman" w:hAnsi="Times New Roman"/>
              </w:rPr>
            </w:pPr>
            <w:r w:rsidRPr="008E733C">
              <w:rPr>
                <w:rFonts w:ascii="Times New Roman" w:hAnsi="Times New Roman"/>
              </w:rPr>
              <w:t>2.86 (5.15)</w:t>
            </w:r>
          </w:p>
        </w:tc>
        <w:tc>
          <w:tcPr>
            <w:tcW w:w="1281" w:type="dxa"/>
            <w:noWrap/>
            <w:hideMark/>
          </w:tcPr>
          <w:p w14:paraId="151ED66D" w14:textId="77777777" w:rsidR="00EC79A4" w:rsidRPr="008E733C" w:rsidRDefault="00EC79A4" w:rsidP="00EC79A4">
            <w:pPr>
              <w:spacing w:after="0"/>
              <w:jc w:val="center"/>
              <w:rPr>
                <w:rFonts w:ascii="Times New Roman" w:hAnsi="Times New Roman"/>
              </w:rPr>
            </w:pPr>
            <w:r w:rsidRPr="008E733C">
              <w:rPr>
                <w:rFonts w:ascii="Times New Roman" w:hAnsi="Times New Roman"/>
              </w:rPr>
              <w:t>3.17 (5.65)</w:t>
            </w:r>
          </w:p>
        </w:tc>
        <w:tc>
          <w:tcPr>
            <w:tcW w:w="1326" w:type="dxa"/>
            <w:noWrap/>
            <w:hideMark/>
          </w:tcPr>
          <w:p w14:paraId="5B14D4B6" w14:textId="77777777" w:rsidR="00EC79A4" w:rsidRPr="008E733C" w:rsidRDefault="00EC79A4" w:rsidP="00EC79A4">
            <w:pPr>
              <w:spacing w:after="0"/>
              <w:jc w:val="center"/>
              <w:rPr>
                <w:rFonts w:ascii="Times New Roman" w:hAnsi="Times New Roman"/>
              </w:rPr>
            </w:pPr>
            <w:r w:rsidRPr="008E733C">
              <w:rPr>
                <w:rFonts w:ascii="Times New Roman" w:hAnsi="Times New Roman"/>
              </w:rPr>
              <w:t>3.01 (5.4)</w:t>
            </w:r>
          </w:p>
        </w:tc>
      </w:tr>
      <w:tr w:rsidR="00EC79A4" w:rsidRPr="00FB09AF" w14:paraId="3450EF60" w14:textId="77777777" w:rsidTr="00EC79A4">
        <w:trPr>
          <w:trHeight w:val="344"/>
        </w:trPr>
        <w:tc>
          <w:tcPr>
            <w:tcW w:w="814" w:type="dxa"/>
            <w:noWrap/>
            <w:hideMark/>
          </w:tcPr>
          <w:p w14:paraId="7C5A29E4"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B6</w:t>
            </w:r>
          </w:p>
        </w:tc>
        <w:tc>
          <w:tcPr>
            <w:tcW w:w="6229" w:type="dxa"/>
            <w:noWrap/>
            <w:hideMark/>
          </w:tcPr>
          <w:p w14:paraId="2A05FBE0"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Seaweed extract (4ml/lit) + CPPU (2.5 ppm)</w:t>
            </w:r>
          </w:p>
        </w:tc>
        <w:tc>
          <w:tcPr>
            <w:tcW w:w="1357" w:type="dxa"/>
            <w:noWrap/>
          </w:tcPr>
          <w:p w14:paraId="429C9784" w14:textId="77777777" w:rsidR="00EC79A4" w:rsidRPr="008E733C" w:rsidRDefault="00EC79A4" w:rsidP="00EC79A4">
            <w:pPr>
              <w:spacing w:after="0"/>
              <w:jc w:val="center"/>
              <w:rPr>
                <w:rFonts w:ascii="Times New Roman" w:hAnsi="Times New Roman"/>
              </w:rPr>
            </w:pPr>
            <w:r w:rsidRPr="008E733C">
              <w:rPr>
                <w:rFonts w:ascii="Times New Roman" w:hAnsi="Times New Roman"/>
              </w:rPr>
              <w:t>3.30 (5.28)</w:t>
            </w:r>
          </w:p>
        </w:tc>
        <w:tc>
          <w:tcPr>
            <w:tcW w:w="1281" w:type="dxa"/>
            <w:noWrap/>
          </w:tcPr>
          <w:p w14:paraId="0C6D8650" w14:textId="77777777" w:rsidR="00EC79A4" w:rsidRPr="008E733C" w:rsidRDefault="00EC79A4" w:rsidP="00EC79A4">
            <w:pPr>
              <w:spacing w:after="0"/>
              <w:jc w:val="center"/>
              <w:rPr>
                <w:rFonts w:ascii="Times New Roman" w:hAnsi="Times New Roman"/>
              </w:rPr>
            </w:pPr>
            <w:r w:rsidRPr="008E733C">
              <w:rPr>
                <w:rFonts w:ascii="Times New Roman" w:hAnsi="Times New Roman"/>
              </w:rPr>
              <w:t>3.54 (5.99)</w:t>
            </w:r>
          </w:p>
        </w:tc>
        <w:tc>
          <w:tcPr>
            <w:tcW w:w="1326" w:type="dxa"/>
            <w:noWrap/>
          </w:tcPr>
          <w:p w14:paraId="60C658FE" w14:textId="77777777" w:rsidR="00EC79A4" w:rsidRPr="008E733C" w:rsidRDefault="00EC79A4" w:rsidP="00EC79A4">
            <w:pPr>
              <w:spacing w:after="0"/>
              <w:jc w:val="center"/>
              <w:rPr>
                <w:rFonts w:ascii="Times New Roman" w:hAnsi="Times New Roman"/>
              </w:rPr>
            </w:pPr>
            <w:r w:rsidRPr="008E733C">
              <w:rPr>
                <w:rFonts w:ascii="Times New Roman" w:hAnsi="Times New Roman"/>
              </w:rPr>
              <w:t>3.42 (5.63)</w:t>
            </w:r>
          </w:p>
        </w:tc>
      </w:tr>
      <w:tr w:rsidR="00EC79A4" w:rsidRPr="00FB09AF" w14:paraId="2DDA886B" w14:textId="77777777" w:rsidTr="00EC79A4">
        <w:trPr>
          <w:trHeight w:val="344"/>
        </w:trPr>
        <w:tc>
          <w:tcPr>
            <w:tcW w:w="814" w:type="dxa"/>
            <w:noWrap/>
            <w:hideMark/>
          </w:tcPr>
          <w:p w14:paraId="1FFC0D52"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B7</w:t>
            </w:r>
          </w:p>
        </w:tc>
        <w:tc>
          <w:tcPr>
            <w:tcW w:w="6229" w:type="dxa"/>
            <w:noWrap/>
            <w:hideMark/>
          </w:tcPr>
          <w:p w14:paraId="2397B54B"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Control</w:t>
            </w:r>
          </w:p>
        </w:tc>
        <w:tc>
          <w:tcPr>
            <w:tcW w:w="1357" w:type="dxa"/>
            <w:noWrap/>
          </w:tcPr>
          <w:p w14:paraId="0E12C20F" w14:textId="77777777" w:rsidR="00EC79A4" w:rsidRPr="008E733C" w:rsidRDefault="00EC79A4" w:rsidP="00EC79A4">
            <w:pPr>
              <w:spacing w:after="0"/>
              <w:jc w:val="center"/>
              <w:rPr>
                <w:rFonts w:ascii="Times New Roman" w:hAnsi="Times New Roman"/>
              </w:rPr>
            </w:pPr>
            <w:r w:rsidRPr="008E733C">
              <w:rPr>
                <w:rFonts w:ascii="Times New Roman" w:hAnsi="Times New Roman"/>
              </w:rPr>
              <w:t>3.03 (2.65)</w:t>
            </w:r>
          </w:p>
        </w:tc>
        <w:tc>
          <w:tcPr>
            <w:tcW w:w="1281" w:type="dxa"/>
            <w:noWrap/>
          </w:tcPr>
          <w:p w14:paraId="00AB7BB1" w14:textId="77777777" w:rsidR="00EC79A4" w:rsidRPr="008E733C" w:rsidRDefault="00EC79A4" w:rsidP="00EC79A4">
            <w:pPr>
              <w:spacing w:after="0"/>
              <w:jc w:val="center"/>
              <w:rPr>
                <w:rFonts w:ascii="Times New Roman" w:hAnsi="Times New Roman"/>
              </w:rPr>
            </w:pPr>
            <w:r w:rsidRPr="008E733C">
              <w:rPr>
                <w:rFonts w:ascii="Times New Roman" w:hAnsi="Times New Roman"/>
              </w:rPr>
              <w:t>3.28 (3.04)</w:t>
            </w:r>
          </w:p>
        </w:tc>
        <w:tc>
          <w:tcPr>
            <w:tcW w:w="1326" w:type="dxa"/>
            <w:noWrap/>
          </w:tcPr>
          <w:p w14:paraId="4DB4D84B" w14:textId="77777777" w:rsidR="00EC79A4" w:rsidRPr="008E733C" w:rsidRDefault="00EC79A4" w:rsidP="00EC79A4">
            <w:pPr>
              <w:spacing w:after="0"/>
              <w:jc w:val="center"/>
              <w:rPr>
                <w:rFonts w:ascii="Times New Roman" w:hAnsi="Times New Roman"/>
              </w:rPr>
            </w:pPr>
            <w:r w:rsidRPr="008E733C">
              <w:rPr>
                <w:rFonts w:ascii="Times New Roman" w:hAnsi="Times New Roman"/>
              </w:rPr>
              <w:t>3.15 (2.84)</w:t>
            </w:r>
          </w:p>
        </w:tc>
      </w:tr>
      <w:tr w:rsidR="00EC79A4" w:rsidRPr="00FB09AF" w14:paraId="734E0927" w14:textId="77777777" w:rsidTr="00EC79A4">
        <w:trPr>
          <w:trHeight w:val="344"/>
        </w:trPr>
        <w:tc>
          <w:tcPr>
            <w:tcW w:w="7043" w:type="dxa"/>
            <w:gridSpan w:val="2"/>
            <w:noWrap/>
            <w:hideMark/>
          </w:tcPr>
          <w:p w14:paraId="33B047A4"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S.E (m)±</w:t>
            </w:r>
          </w:p>
        </w:tc>
        <w:tc>
          <w:tcPr>
            <w:tcW w:w="1357" w:type="dxa"/>
            <w:noWrap/>
            <w:hideMark/>
          </w:tcPr>
          <w:p w14:paraId="0CB91F18"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0.19</w:t>
            </w:r>
          </w:p>
        </w:tc>
        <w:tc>
          <w:tcPr>
            <w:tcW w:w="1281" w:type="dxa"/>
            <w:noWrap/>
            <w:hideMark/>
          </w:tcPr>
          <w:p w14:paraId="34EA9E42"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0.07</w:t>
            </w:r>
          </w:p>
        </w:tc>
        <w:tc>
          <w:tcPr>
            <w:tcW w:w="1326" w:type="dxa"/>
            <w:noWrap/>
            <w:hideMark/>
          </w:tcPr>
          <w:p w14:paraId="27C608D8"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0.14</w:t>
            </w:r>
          </w:p>
        </w:tc>
      </w:tr>
      <w:tr w:rsidR="00EC79A4" w:rsidRPr="00FB09AF" w14:paraId="20F97055" w14:textId="77777777" w:rsidTr="00EC79A4">
        <w:trPr>
          <w:trHeight w:val="344"/>
        </w:trPr>
        <w:tc>
          <w:tcPr>
            <w:tcW w:w="7043" w:type="dxa"/>
            <w:gridSpan w:val="2"/>
            <w:noWrap/>
            <w:hideMark/>
          </w:tcPr>
          <w:p w14:paraId="13C21056"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C.D @ 5%</w:t>
            </w:r>
          </w:p>
        </w:tc>
        <w:tc>
          <w:tcPr>
            <w:tcW w:w="1357" w:type="dxa"/>
            <w:noWrap/>
            <w:hideMark/>
          </w:tcPr>
          <w:p w14:paraId="16F96DC4"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0.55</w:t>
            </w:r>
          </w:p>
        </w:tc>
        <w:tc>
          <w:tcPr>
            <w:tcW w:w="1281" w:type="dxa"/>
            <w:noWrap/>
            <w:hideMark/>
          </w:tcPr>
          <w:p w14:paraId="79F4A65B"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0.20</w:t>
            </w:r>
          </w:p>
        </w:tc>
        <w:tc>
          <w:tcPr>
            <w:tcW w:w="1326" w:type="dxa"/>
            <w:noWrap/>
            <w:hideMark/>
          </w:tcPr>
          <w:p w14:paraId="399EED11"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0.40</w:t>
            </w:r>
          </w:p>
        </w:tc>
      </w:tr>
      <w:tr w:rsidR="00EC79A4" w:rsidRPr="00FB09AF" w14:paraId="080A420D" w14:textId="77777777" w:rsidTr="00EC79A4">
        <w:trPr>
          <w:trHeight w:val="344"/>
        </w:trPr>
        <w:tc>
          <w:tcPr>
            <w:tcW w:w="7043" w:type="dxa"/>
            <w:gridSpan w:val="2"/>
            <w:noWrap/>
            <w:hideMark/>
          </w:tcPr>
          <w:p w14:paraId="1C57277A"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357" w:type="dxa"/>
            <w:noWrap/>
            <w:hideMark/>
          </w:tcPr>
          <w:p w14:paraId="56922872"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2023-24</w:t>
            </w:r>
          </w:p>
        </w:tc>
        <w:tc>
          <w:tcPr>
            <w:tcW w:w="1281" w:type="dxa"/>
            <w:noWrap/>
            <w:hideMark/>
          </w:tcPr>
          <w:p w14:paraId="40266EF0"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26" w:type="dxa"/>
            <w:noWrap/>
            <w:hideMark/>
          </w:tcPr>
          <w:p w14:paraId="1D7AB8A5"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Pooled</w:t>
            </w:r>
          </w:p>
        </w:tc>
      </w:tr>
      <w:tr w:rsidR="00EC79A4" w:rsidRPr="00FB09AF" w14:paraId="7F2BF8BE" w14:textId="77777777" w:rsidTr="00EC79A4">
        <w:trPr>
          <w:trHeight w:val="344"/>
        </w:trPr>
        <w:tc>
          <w:tcPr>
            <w:tcW w:w="814" w:type="dxa"/>
            <w:noWrap/>
            <w:hideMark/>
          </w:tcPr>
          <w:p w14:paraId="0C94915E"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w:t>
            </w:r>
          </w:p>
        </w:tc>
        <w:tc>
          <w:tcPr>
            <w:tcW w:w="6229" w:type="dxa"/>
            <w:noWrap/>
            <w:vAlign w:val="center"/>
            <w:hideMark/>
          </w:tcPr>
          <w:p w14:paraId="3A996FCE"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357" w:type="dxa"/>
            <w:noWrap/>
            <w:hideMark/>
          </w:tcPr>
          <w:p w14:paraId="2B63159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 (7.33)</w:t>
            </w:r>
          </w:p>
        </w:tc>
        <w:tc>
          <w:tcPr>
            <w:tcW w:w="1281" w:type="dxa"/>
            <w:noWrap/>
            <w:hideMark/>
          </w:tcPr>
          <w:p w14:paraId="133F2C7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3.35 (8.06)</w:t>
            </w:r>
          </w:p>
        </w:tc>
        <w:tc>
          <w:tcPr>
            <w:tcW w:w="1326" w:type="dxa"/>
            <w:noWrap/>
            <w:hideMark/>
          </w:tcPr>
          <w:p w14:paraId="79990A4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3.18 (7.7)</w:t>
            </w:r>
          </w:p>
        </w:tc>
      </w:tr>
      <w:tr w:rsidR="00EC79A4" w:rsidRPr="00FB09AF" w14:paraId="541BDA0D" w14:textId="77777777" w:rsidTr="00EC79A4">
        <w:trPr>
          <w:trHeight w:val="344"/>
        </w:trPr>
        <w:tc>
          <w:tcPr>
            <w:tcW w:w="814" w:type="dxa"/>
            <w:noWrap/>
            <w:hideMark/>
          </w:tcPr>
          <w:p w14:paraId="54F27EA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T-2</w:t>
            </w:r>
          </w:p>
        </w:tc>
        <w:tc>
          <w:tcPr>
            <w:tcW w:w="6229" w:type="dxa"/>
            <w:noWrap/>
            <w:vAlign w:val="center"/>
            <w:hideMark/>
          </w:tcPr>
          <w:p w14:paraId="75F14FE3"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357" w:type="dxa"/>
            <w:noWrap/>
            <w:hideMark/>
          </w:tcPr>
          <w:p w14:paraId="4592B066"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2.93 (7.17)</w:t>
            </w:r>
          </w:p>
        </w:tc>
        <w:tc>
          <w:tcPr>
            <w:tcW w:w="1281" w:type="dxa"/>
            <w:noWrap/>
            <w:hideMark/>
          </w:tcPr>
          <w:p w14:paraId="2786197D"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3.24 (7.88)</w:t>
            </w:r>
          </w:p>
        </w:tc>
        <w:tc>
          <w:tcPr>
            <w:tcW w:w="1326" w:type="dxa"/>
            <w:noWrap/>
            <w:hideMark/>
          </w:tcPr>
          <w:p w14:paraId="5E8CA17B"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3.08 (7.52)</w:t>
            </w:r>
          </w:p>
        </w:tc>
      </w:tr>
      <w:tr w:rsidR="00EC79A4" w:rsidRPr="00FB09AF" w14:paraId="15D9DCA8" w14:textId="77777777" w:rsidTr="00EC79A4">
        <w:trPr>
          <w:trHeight w:val="344"/>
        </w:trPr>
        <w:tc>
          <w:tcPr>
            <w:tcW w:w="814" w:type="dxa"/>
            <w:noWrap/>
            <w:hideMark/>
          </w:tcPr>
          <w:p w14:paraId="4B8913EA"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T-3</w:t>
            </w:r>
          </w:p>
        </w:tc>
        <w:tc>
          <w:tcPr>
            <w:tcW w:w="6229" w:type="dxa"/>
            <w:noWrap/>
            <w:vAlign w:val="center"/>
            <w:hideMark/>
          </w:tcPr>
          <w:p w14:paraId="64CDE720"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357" w:type="dxa"/>
            <w:noWrap/>
          </w:tcPr>
          <w:p w14:paraId="4A289EC6"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3.30 (4.85)</w:t>
            </w:r>
          </w:p>
        </w:tc>
        <w:tc>
          <w:tcPr>
            <w:tcW w:w="1281" w:type="dxa"/>
            <w:noWrap/>
          </w:tcPr>
          <w:p w14:paraId="135FFE3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3.50 (5.14)</w:t>
            </w:r>
          </w:p>
        </w:tc>
        <w:tc>
          <w:tcPr>
            <w:tcW w:w="1326" w:type="dxa"/>
            <w:noWrap/>
          </w:tcPr>
          <w:p w14:paraId="64A7D66C"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3.40 (5)</w:t>
            </w:r>
          </w:p>
        </w:tc>
      </w:tr>
      <w:tr w:rsidR="00EC79A4" w:rsidRPr="00FB09AF" w14:paraId="480E1596" w14:textId="77777777" w:rsidTr="00EC79A4">
        <w:trPr>
          <w:trHeight w:val="344"/>
        </w:trPr>
        <w:tc>
          <w:tcPr>
            <w:tcW w:w="814" w:type="dxa"/>
            <w:noWrap/>
            <w:hideMark/>
          </w:tcPr>
          <w:p w14:paraId="61F2D05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T-4</w:t>
            </w:r>
          </w:p>
        </w:tc>
        <w:tc>
          <w:tcPr>
            <w:tcW w:w="6229" w:type="dxa"/>
            <w:noWrap/>
            <w:vAlign w:val="center"/>
            <w:hideMark/>
          </w:tcPr>
          <w:p w14:paraId="3B2F024E"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357" w:type="dxa"/>
            <w:noWrap/>
            <w:hideMark/>
          </w:tcPr>
          <w:p w14:paraId="1578315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2.86 (7.69)</w:t>
            </w:r>
          </w:p>
        </w:tc>
        <w:tc>
          <w:tcPr>
            <w:tcW w:w="1281" w:type="dxa"/>
            <w:noWrap/>
            <w:hideMark/>
          </w:tcPr>
          <w:p w14:paraId="3F0AC47B"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3.20 (8.44)</w:t>
            </w:r>
          </w:p>
        </w:tc>
        <w:tc>
          <w:tcPr>
            <w:tcW w:w="1326" w:type="dxa"/>
            <w:noWrap/>
            <w:hideMark/>
          </w:tcPr>
          <w:p w14:paraId="1B207AA7"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3.03 (8.06)</w:t>
            </w:r>
          </w:p>
        </w:tc>
      </w:tr>
      <w:tr w:rsidR="00EC79A4" w:rsidRPr="00FB09AF" w14:paraId="7E7FDB51" w14:textId="77777777" w:rsidTr="00EC79A4">
        <w:trPr>
          <w:trHeight w:val="344"/>
        </w:trPr>
        <w:tc>
          <w:tcPr>
            <w:tcW w:w="814" w:type="dxa"/>
            <w:noWrap/>
            <w:hideMark/>
          </w:tcPr>
          <w:p w14:paraId="5F5EE8D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T-5</w:t>
            </w:r>
          </w:p>
        </w:tc>
        <w:tc>
          <w:tcPr>
            <w:tcW w:w="6229" w:type="dxa"/>
            <w:noWrap/>
            <w:vAlign w:val="center"/>
            <w:hideMark/>
          </w:tcPr>
          <w:p w14:paraId="57168526"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357" w:type="dxa"/>
            <w:noWrap/>
            <w:hideMark/>
          </w:tcPr>
          <w:p w14:paraId="15FED9E0"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2.89 (6.23)</w:t>
            </w:r>
          </w:p>
        </w:tc>
        <w:tc>
          <w:tcPr>
            <w:tcW w:w="1281" w:type="dxa"/>
            <w:noWrap/>
            <w:hideMark/>
          </w:tcPr>
          <w:p w14:paraId="6CF91C6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3.24 (6.79)</w:t>
            </w:r>
          </w:p>
        </w:tc>
        <w:tc>
          <w:tcPr>
            <w:tcW w:w="1326" w:type="dxa"/>
            <w:noWrap/>
            <w:hideMark/>
          </w:tcPr>
          <w:p w14:paraId="2BC34D7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3.07 (6.51)</w:t>
            </w:r>
          </w:p>
        </w:tc>
      </w:tr>
      <w:tr w:rsidR="00EC79A4" w:rsidRPr="00FB09AF" w14:paraId="50E62A64" w14:textId="77777777" w:rsidTr="00EC79A4">
        <w:trPr>
          <w:trHeight w:val="344"/>
        </w:trPr>
        <w:tc>
          <w:tcPr>
            <w:tcW w:w="814" w:type="dxa"/>
            <w:noWrap/>
            <w:hideMark/>
          </w:tcPr>
          <w:p w14:paraId="0A0DB3C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T-6</w:t>
            </w:r>
          </w:p>
        </w:tc>
        <w:tc>
          <w:tcPr>
            <w:tcW w:w="6229" w:type="dxa"/>
            <w:noWrap/>
            <w:vAlign w:val="center"/>
            <w:hideMark/>
          </w:tcPr>
          <w:p w14:paraId="4AB5BA5F"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357" w:type="dxa"/>
            <w:noWrap/>
          </w:tcPr>
          <w:p w14:paraId="38BB9E63"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3.45 (5.8)</w:t>
            </w:r>
          </w:p>
        </w:tc>
        <w:tc>
          <w:tcPr>
            <w:tcW w:w="1281" w:type="dxa"/>
            <w:noWrap/>
          </w:tcPr>
          <w:p w14:paraId="10B8079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3.70 (6.49)</w:t>
            </w:r>
          </w:p>
        </w:tc>
        <w:tc>
          <w:tcPr>
            <w:tcW w:w="1326" w:type="dxa"/>
            <w:noWrap/>
          </w:tcPr>
          <w:p w14:paraId="7F072A13"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3.58 (6.14)</w:t>
            </w:r>
          </w:p>
        </w:tc>
      </w:tr>
      <w:tr w:rsidR="00EC79A4" w:rsidRPr="00FB09AF" w14:paraId="7E48004B" w14:textId="77777777" w:rsidTr="00EC79A4">
        <w:trPr>
          <w:trHeight w:val="344"/>
        </w:trPr>
        <w:tc>
          <w:tcPr>
            <w:tcW w:w="814" w:type="dxa"/>
            <w:noWrap/>
            <w:hideMark/>
          </w:tcPr>
          <w:p w14:paraId="28F5122D"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T-7</w:t>
            </w:r>
          </w:p>
        </w:tc>
        <w:tc>
          <w:tcPr>
            <w:tcW w:w="6229" w:type="dxa"/>
            <w:noWrap/>
            <w:vAlign w:val="center"/>
            <w:hideMark/>
          </w:tcPr>
          <w:p w14:paraId="5CC705A3"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357" w:type="dxa"/>
            <w:noWrap/>
          </w:tcPr>
          <w:p w14:paraId="5A302E6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3.03 (4.13)</w:t>
            </w:r>
          </w:p>
        </w:tc>
        <w:tc>
          <w:tcPr>
            <w:tcW w:w="1281" w:type="dxa"/>
            <w:noWrap/>
          </w:tcPr>
          <w:p w14:paraId="05703C3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3.30 (4.85)</w:t>
            </w:r>
          </w:p>
        </w:tc>
        <w:tc>
          <w:tcPr>
            <w:tcW w:w="1326" w:type="dxa"/>
            <w:noWrap/>
          </w:tcPr>
          <w:p w14:paraId="3DC3094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3.16 (4.49)</w:t>
            </w:r>
          </w:p>
        </w:tc>
      </w:tr>
      <w:tr w:rsidR="00EC79A4" w:rsidRPr="00FB09AF" w14:paraId="3B7C206D" w14:textId="77777777" w:rsidTr="00EC79A4">
        <w:trPr>
          <w:trHeight w:val="344"/>
        </w:trPr>
        <w:tc>
          <w:tcPr>
            <w:tcW w:w="814" w:type="dxa"/>
            <w:noWrap/>
            <w:hideMark/>
          </w:tcPr>
          <w:p w14:paraId="2B404817"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T-8</w:t>
            </w:r>
          </w:p>
        </w:tc>
        <w:tc>
          <w:tcPr>
            <w:tcW w:w="6229" w:type="dxa"/>
            <w:noWrap/>
            <w:vAlign w:val="center"/>
            <w:hideMark/>
          </w:tcPr>
          <w:p w14:paraId="5C1A6429"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357" w:type="dxa"/>
            <w:noWrap/>
            <w:hideMark/>
          </w:tcPr>
          <w:p w14:paraId="7B814F8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3.13 (3.68)</w:t>
            </w:r>
          </w:p>
        </w:tc>
        <w:tc>
          <w:tcPr>
            <w:tcW w:w="1281" w:type="dxa"/>
            <w:noWrap/>
            <w:hideMark/>
          </w:tcPr>
          <w:p w14:paraId="2AD42D8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3.35 (4.18)</w:t>
            </w:r>
          </w:p>
        </w:tc>
        <w:tc>
          <w:tcPr>
            <w:tcW w:w="1326" w:type="dxa"/>
            <w:noWrap/>
            <w:hideMark/>
          </w:tcPr>
          <w:p w14:paraId="28E38543"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3.24 (3.93)</w:t>
            </w:r>
          </w:p>
        </w:tc>
      </w:tr>
      <w:tr w:rsidR="00EC79A4" w:rsidRPr="00FB09AF" w14:paraId="6FE4F8B6" w14:textId="77777777" w:rsidTr="00EC79A4">
        <w:trPr>
          <w:trHeight w:val="344"/>
        </w:trPr>
        <w:tc>
          <w:tcPr>
            <w:tcW w:w="814" w:type="dxa"/>
            <w:noWrap/>
            <w:hideMark/>
          </w:tcPr>
          <w:p w14:paraId="23F4BB3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T-9</w:t>
            </w:r>
          </w:p>
        </w:tc>
        <w:tc>
          <w:tcPr>
            <w:tcW w:w="6229" w:type="dxa"/>
            <w:noWrap/>
            <w:vAlign w:val="center"/>
            <w:hideMark/>
          </w:tcPr>
          <w:p w14:paraId="7EBEB046"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357" w:type="dxa"/>
            <w:noWrap/>
            <w:hideMark/>
          </w:tcPr>
          <w:p w14:paraId="747D6D5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2.86 (4.19)</w:t>
            </w:r>
          </w:p>
        </w:tc>
        <w:tc>
          <w:tcPr>
            <w:tcW w:w="1281" w:type="dxa"/>
            <w:noWrap/>
            <w:hideMark/>
          </w:tcPr>
          <w:p w14:paraId="0AD8321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3.13 (4.64)</w:t>
            </w:r>
          </w:p>
        </w:tc>
        <w:tc>
          <w:tcPr>
            <w:tcW w:w="1326" w:type="dxa"/>
            <w:noWrap/>
            <w:hideMark/>
          </w:tcPr>
          <w:p w14:paraId="2307737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2.99 (4.42)</w:t>
            </w:r>
          </w:p>
        </w:tc>
      </w:tr>
      <w:tr w:rsidR="00EC79A4" w:rsidRPr="00FB09AF" w14:paraId="648944F7" w14:textId="77777777" w:rsidTr="00EC79A4">
        <w:trPr>
          <w:trHeight w:val="344"/>
        </w:trPr>
        <w:tc>
          <w:tcPr>
            <w:tcW w:w="814" w:type="dxa"/>
            <w:noWrap/>
            <w:hideMark/>
          </w:tcPr>
          <w:p w14:paraId="3E265A93"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T-10</w:t>
            </w:r>
          </w:p>
        </w:tc>
        <w:tc>
          <w:tcPr>
            <w:tcW w:w="6229" w:type="dxa"/>
            <w:noWrap/>
            <w:vAlign w:val="center"/>
            <w:hideMark/>
          </w:tcPr>
          <w:p w14:paraId="606D8800"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357" w:type="dxa"/>
            <w:noWrap/>
          </w:tcPr>
          <w:p w14:paraId="6507569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 (4.33)</w:t>
            </w:r>
          </w:p>
        </w:tc>
        <w:tc>
          <w:tcPr>
            <w:tcW w:w="1281" w:type="dxa"/>
            <w:noWrap/>
          </w:tcPr>
          <w:p w14:paraId="6591E2F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3.35 (4.77)</w:t>
            </w:r>
          </w:p>
        </w:tc>
        <w:tc>
          <w:tcPr>
            <w:tcW w:w="1326" w:type="dxa"/>
            <w:noWrap/>
          </w:tcPr>
          <w:p w14:paraId="28BC8D66"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3.18 (4.56)</w:t>
            </w:r>
          </w:p>
        </w:tc>
      </w:tr>
      <w:tr w:rsidR="00EC79A4" w:rsidRPr="00FB09AF" w14:paraId="1B27ABB2" w14:textId="77777777" w:rsidTr="00EC79A4">
        <w:trPr>
          <w:trHeight w:val="344"/>
        </w:trPr>
        <w:tc>
          <w:tcPr>
            <w:tcW w:w="814" w:type="dxa"/>
            <w:noWrap/>
            <w:hideMark/>
          </w:tcPr>
          <w:p w14:paraId="0127997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T-11</w:t>
            </w:r>
          </w:p>
        </w:tc>
        <w:tc>
          <w:tcPr>
            <w:tcW w:w="6229" w:type="dxa"/>
            <w:noWrap/>
            <w:vAlign w:val="center"/>
            <w:hideMark/>
          </w:tcPr>
          <w:p w14:paraId="67363221" w14:textId="77777777" w:rsidR="00EC79A4" w:rsidRPr="008E733C" w:rsidRDefault="00EC79A4" w:rsidP="00EC79A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357" w:type="dxa"/>
            <w:noWrap/>
            <w:hideMark/>
          </w:tcPr>
          <w:p w14:paraId="252E110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2.75 (4.36)</w:t>
            </w:r>
          </w:p>
        </w:tc>
        <w:tc>
          <w:tcPr>
            <w:tcW w:w="1281" w:type="dxa"/>
            <w:noWrap/>
            <w:hideMark/>
          </w:tcPr>
          <w:p w14:paraId="7350143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2.95 (5.08)</w:t>
            </w:r>
          </w:p>
        </w:tc>
        <w:tc>
          <w:tcPr>
            <w:tcW w:w="1326" w:type="dxa"/>
            <w:noWrap/>
            <w:hideMark/>
          </w:tcPr>
          <w:p w14:paraId="622406D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2.85 (4.73)</w:t>
            </w:r>
          </w:p>
        </w:tc>
      </w:tr>
      <w:tr w:rsidR="00EC79A4" w:rsidRPr="00FB09AF" w14:paraId="279F812D" w14:textId="77777777" w:rsidTr="00EC79A4">
        <w:trPr>
          <w:trHeight w:val="344"/>
        </w:trPr>
        <w:tc>
          <w:tcPr>
            <w:tcW w:w="814" w:type="dxa"/>
            <w:noWrap/>
            <w:hideMark/>
          </w:tcPr>
          <w:p w14:paraId="5BF27E9D"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T-12</w:t>
            </w:r>
          </w:p>
        </w:tc>
        <w:tc>
          <w:tcPr>
            <w:tcW w:w="6229" w:type="dxa"/>
            <w:noWrap/>
            <w:vAlign w:val="center"/>
            <w:hideMark/>
          </w:tcPr>
          <w:p w14:paraId="00F03AA9" w14:textId="77777777" w:rsidR="00EC79A4" w:rsidRPr="008E733C" w:rsidRDefault="00EC79A4" w:rsidP="00EC79A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357" w:type="dxa"/>
            <w:noWrap/>
            <w:hideMark/>
          </w:tcPr>
          <w:p w14:paraId="1B070EE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2.83 (4.07)</w:t>
            </w:r>
          </w:p>
        </w:tc>
        <w:tc>
          <w:tcPr>
            <w:tcW w:w="1281" w:type="dxa"/>
            <w:noWrap/>
            <w:hideMark/>
          </w:tcPr>
          <w:p w14:paraId="78D3A5E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3.10 (4.52)</w:t>
            </w:r>
          </w:p>
        </w:tc>
        <w:tc>
          <w:tcPr>
            <w:tcW w:w="1326" w:type="dxa"/>
            <w:noWrap/>
            <w:hideMark/>
          </w:tcPr>
          <w:p w14:paraId="6A8FBF0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2.96 (4.29)</w:t>
            </w:r>
          </w:p>
        </w:tc>
      </w:tr>
      <w:tr w:rsidR="00EC79A4" w:rsidRPr="00FB09AF" w14:paraId="557115FA" w14:textId="77777777" w:rsidTr="00EC79A4">
        <w:trPr>
          <w:trHeight w:val="344"/>
        </w:trPr>
        <w:tc>
          <w:tcPr>
            <w:tcW w:w="814" w:type="dxa"/>
            <w:noWrap/>
            <w:hideMark/>
          </w:tcPr>
          <w:p w14:paraId="2D2B5FD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T-13</w:t>
            </w:r>
          </w:p>
        </w:tc>
        <w:tc>
          <w:tcPr>
            <w:tcW w:w="6229" w:type="dxa"/>
            <w:noWrap/>
            <w:vAlign w:val="center"/>
            <w:hideMark/>
          </w:tcPr>
          <w:p w14:paraId="740848F7" w14:textId="77777777" w:rsidR="00EC79A4" w:rsidRPr="008E733C" w:rsidRDefault="00EC79A4" w:rsidP="00EC79A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357" w:type="dxa"/>
            <w:noWrap/>
          </w:tcPr>
          <w:p w14:paraId="7CE41CB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3.15 (4.76)</w:t>
            </w:r>
          </w:p>
        </w:tc>
        <w:tc>
          <w:tcPr>
            <w:tcW w:w="1281" w:type="dxa"/>
            <w:noWrap/>
          </w:tcPr>
          <w:p w14:paraId="562EBBC0"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3.38 (5.48)</w:t>
            </w:r>
          </w:p>
        </w:tc>
        <w:tc>
          <w:tcPr>
            <w:tcW w:w="1326" w:type="dxa"/>
            <w:noWrap/>
          </w:tcPr>
          <w:p w14:paraId="59E586CC"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3.26 (5.12)</w:t>
            </w:r>
          </w:p>
        </w:tc>
      </w:tr>
      <w:tr w:rsidR="00EC79A4" w:rsidRPr="00FB09AF" w14:paraId="0CECF889" w14:textId="77777777" w:rsidTr="00EC79A4">
        <w:trPr>
          <w:trHeight w:val="344"/>
        </w:trPr>
        <w:tc>
          <w:tcPr>
            <w:tcW w:w="814" w:type="dxa"/>
            <w:noWrap/>
            <w:hideMark/>
          </w:tcPr>
          <w:p w14:paraId="6E64F7CD"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T-14</w:t>
            </w:r>
          </w:p>
        </w:tc>
        <w:tc>
          <w:tcPr>
            <w:tcW w:w="6229" w:type="dxa"/>
            <w:noWrap/>
            <w:vAlign w:val="center"/>
            <w:hideMark/>
          </w:tcPr>
          <w:p w14:paraId="32836776" w14:textId="77777777" w:rsidR="00EC79A4" w:rsidRPr="008E733C" w:rsidRDefault="00EC79A4" w:rsidP="00EC79A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357" w:type="dxa"/>
            <w:noWrap/>
          </w:tcPr>
          <w:p w14:paraId="7624FA9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3.03 (1.16)</w:t>
            </w:r>
          </w:p>
        </w:tc>
        <w:tc>
          <w:tcPr>
            <w:tcW w:w="1281" w:type="dxa"/>
            <w:noWrap/>
          </w:tcPr>
          <w:p w14:paraId="03AEAC8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3.25 (1.23)</w:t>
            </w:r>
          </w:p>
        </w:tc>
        <w:tc>
          <w:tcPr>
            <w:tcW w:w="1326" w:type="dxa"/>
            <w:noWrap/>
          </w:tcPr>
          <w:p w14:paraId="5F1D951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3.14 (1.19)</w:t>
            </w:r>
          </w:p>
        </w:tc>
      </w:tr>
      <w:tr w:rsidR="00EC79A4" w:rsidRPr="00FB09AF" w14:paraId="4561D6F7" w14:textId="77777777" w:rsidTr="00EC79A4">
        <w:trPr>
          <w:trHeight w:val="344"/>
        </w:trPr>
        <w:tc>
          <w:tcPr>
            <w:tcW w:w="7043" w:type="dxa"/>
            <w:gridSpan w:val="2"/>
            <w:noWrap/>
            <w:hideMark/>
          </w:tcPr>
          <w:p w14:paraId="7A075231"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S.E (m)±</w:t>
            </w:r>
          </w:p>
        </w:tc>
        <w:tc>
          <w:tcPr>
            <w:tcW w:w="1357" w:type="dxa"/>
            <w:noWrap/>
            <w:hideMark/>
          </w:tcPr>
          <w:p w14:paraId="05E92B5F"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0.27</w:t>
            </w:r>
          </w:p>
        </w:tc>
        <w:tc>
          <w:tcPr>
            <w:tcW w:w="1281" w:type="dxa"/>
            <w:noWrap/>
            <w:hideMark/>
          </w:tcPr>
          <w:p w14:paraId="5D31A1DE"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0.09</w:t>
            </w:r>
          </w:p>
        </w:tc>
        <w:tc>
          <w:tcPr>
            <w:tcW w:w="1326" w:type="dxa"/>
            <w:noWrap/>
            <w:hideMark/>
          </w:tcPr>
          <w:p w14:paraId="541BB0FE"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0.20</w:t>
            </w:r>
          </w:p>
        </w:tc>
      </w:tr>
      <w:tr w:rsidR="00EC79A4" w:rsidRPr="00FB09AF" w14:paraId="310F33C8" w14:textId="77777777" w:rsidTr="00EC79A4">
        <w:trPr>
          <w:trHeight w:val="344"/>
        </w:trPr>
        <w:tc>
          <w:tcPr>
            <w:tcW w:w="7043" w:type="dxa"/>
            <w:gridSpan w:val="2"/>
            <w:noWrap/>
            <w:hideMark/>
          </w:tcPr>
          <w:p w14:paraId="5580A1A3"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C.D @ 5%</w:t>
            </w:r>
          </w:p>
        </w:tc>
        <w:tc>
          <w:tcPr>
            <w:tcW w:w="1357" w:type="dxa"/>
            <w:noWrap/>
            <w:hideMark/>
          </w:tcPr>
          <w:p w14:paraId="42C5D73C"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0.78</w:t>
            </w:r>
          </w:p>
        </w:tc>
        <w:tc>
          <w:tcPr>
            <w:tcW w:w="1281" w:type="dxa"/>
            <w:noWrap/>
            <w:hideMark/>
          </w:tcPr>
          <w:p w14:paraId="3ADEFDA7"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0.28</w:t>
            </w:r>
          </w:p>
        </w:tc>
        <w:tc>
          <w:tcPr>
            <w:tcW w:w="1326" w:type="dxa"/>
            <w:noWrap/>
            <w:hideMark/>
          </w:tcPr>
          <w:p w14:paraId="17B5B5E1"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0.57</w:t>
            </w:r>
          </w:p>
        </w:tc>
      </w:tr>
    </w:tbl>
    <w:p w14:paraId="2C00F9F0" w14:textId="32803612" w:rsidR="00EC79A4" w:rsidRDefault="00EC79A4" w:rsidP="00EC79A4">
      <w:pPr>
        <w:jc w:val="center"/>
        <w:rPr>
          <w:rFonts w:ascii="Times New Roman" w:hAnsi="Times New Roman"/>
          <w:b/>
          <w:bCs/>
        </w:rPr>
      </w:pPr>
      <w:r w:rsidRPr="00AC4613">
        <w:rPr>
          <w:rFonts w:ascii="Times New Roman" w:hAnsi="Times New Roman"/>
          <w:b/>
          <w:bCs/>
        </w:rPr>
        <w:t xml:space="preserve">Table </w:t>
      </w:r>
      <w:r w:rsidR="007B735D">
        <w:rPr>
          <w:rFonts w:ascii="Times New Roman" w:hAnsi="Times New Roman"/>
          <w:b/>
          <w:bCs/>
        </w:rPr>
        <w:t>2</w:t>
      </w:r>
      <w:r w:rsidR="007A7435">
        <w:rPr>
          <w:rFonts w:ascii="Times New Roman" w:hAnsi="Times New Roman"/>
          <w:b/>
          <w:bCs/>
        </w:rPr>
        <w:t>b</w:t>
      </w:r>
      <w:r w:rsidRPr="00AC4613">
        <w:rPr>
          <w:rFonts w:ascii="Times New Roman" w:hAnsi="Times New Roman"/>
          <w:b/>
          <w:bCs/>
        </w:rPr>
        <w:t xml:space="preserve">: Effect of plant growth regulators and </w:t>
      </w:r>
      <w:proofErr w:type="spellStart"/>
      <w:r w:rsidRPr="00AC4613">
        <w:rPr>
          <w:rFonts w:ascii="Times New Roman" w:hAnsi="Times New Roman"/>
          <w:b/>
          <w:bCs/>
        </w:rPr>
        <w:t>biostimulant</w:t>
      </w:r>
      <w:proofErr w:type="spellEnd"/>
      <w:r w:rsidRPr="00AC4613">
        <w:rPr>
          <w:rFonts w:ascii="Times New Roman" w:hAnsi="Times New Roman"/>
          <w:b/>
          <w:bCs/>
        </w:rPr>
        <w:t xml:space="preserve"> and their interactions on </w:t>
      </w:r>
      <w:r>
        <w:rPr>
          <w:rFonts w:ascii="Times New Roman" w:hAnsi="Times New Roman"/>
          <w:b/>
          <w:bCs/>
        </w:rPr>
        <w:t>p</w:t>
      </w:r>
      <w:r w:rsidRPr="00DF14E1">
        <w:rPr>
          <w:rFonts w:ascii="Times New Roman" w:hAnsi="Times New Roman"/>
          <w:b/>
          <w:bCs/>
        </w:rPr>
        <w:t>ercent</w:t>
      </w:r>
      <w:r w:rsidRPr="00AC4613">
        <w:rPr>
          <w:rFonts w:ascii="Times New Roman" w:hAnsi="Times New Roman"/>
          <w:b/>
          <w:bCs/>
        </w:rPr>
        <w:t xml:space="preserve"> increase in </w:t>
      </w:r>
      <w:r>
        <w:rPr>
          <w:rFonts w:ascii="Times New Roman" w:hAnsi="Times New Roman"/>
          <w:b/>
          <w:bCs/>
        </w:rPr>
        <w:t>c</w:t>
      </w:r>
      <w:r w:rsidRPr="00AC4613">
        <w:rPr>
          <w:rFonts w:ascii="Times New Roman" w:hAnsi="Times New Roman"/>
          <w:b/>
          <w:bCs/>
        </w:rPr>
        <w:t>anopy spread North - South (m</w:t>
      </w:r>
      <w:r w:rsidRPr="00AC4613">
        <w:rPr>
          <w:rFonts w:ascii="Times New Roman" w:hAnsi="Times New Roman"/>
          <w:b/>
          <w:bCs/>
          <w:vertAlign w:val="superscript"/>
        </w:rPr>
        <w:t>2</w:t>
      </w:r>
      <w:r w:rsidRPr="00AC4613">
        <w:rPr>
          <w:rFonts w:ascii="Times New Roman" w:hAnsi="Times New Roman"/>
          <w:b/>
          <w:bCs/>
        </w:rPr>
        <w:t>)</w:t>
      </w:r>
      <w:r>
        <w:rPr>
          <w:rFonts w:ascii="Times New Roman" w:hAnsi="Times New Roman"/>
          <w:b/>
          <w:bCs/>
        </w:rPr>
        <w:t xml:space="preserve"> </w:t>
      </w:r>
      <w:r w:rsidRPr="00E65008">
        <w:rPr>
          <w:rFonts w:ascii="Times New Roman" w:hAnsi="Times New Roman"/>
          <w:b/>
          <w:bCs/>
          <w:sz w:val="24"/>
          <w:szCs w:val="24"/>
        </w:rPr>
        <w:t>direction</w:t>
      </w:r>
      <w:r w:rsidRPr="00AC4613">
        <w:rPr>
          <w:rFonts w:ascii="Times New Roman" w:hAnsi="Times New Roman"/>
          <w:b/>
          <w:bCs/>
        </w:rPr>
        <w:t xml:space="preserve"> of mango cv. Kesar under regulated deficit irrigation regimes</w:t>
      </w:r>
    </w:p>
    <w:p w14:paraId="08BCC7EF" w14:textId="77777777" w:rsidR="007F650A" w:rsidRDefault="007F650A" w:rsidP="001D075E">
      <w:pPr>
        <w:jc w:val="both"/>
        <w:rPr>
          <w:rFonts w:ascii="Times New Roman" w:hAnsi="Times New Roman" w:cs="Times New Roman"/>
          <w:b/>
          <w:sz w:val="24"/>
          <w:szCs w:val="24"/>
          <w:lang w:eastAsia="zh-CN"/>
        </w:rPr>
      </w:pPr>
    </w:p>
    <w:tbl>
      <w:tblPr>
        <w:tblpPr w:leftFromText="180" w:rightFromText="180" w:vertAnchor="page" w:horzAnchor="margin" w:tblpXSpec="center" w:tblpY="2612"/>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045"/>
        <w:gridCol w:w="1350"/>
        <w:gridCol w:w="1263"/>
        <w:gridCol w:w="1402"/>
      </w:tblGrid>
      <w:tr w:rsidR="00A92539" w:rsidRPr="00FB09AF" w14:paraId="1F985354" w14:textId="77777777" w:rsidTr="003B217E">
        <w:trPr>
          <w:trHeight w:val="444"/>
        </w:trPr>
        <w:tc>
          <w:tcPr>
            <w:tcW w:w="10780" w:type="dxa"/>
            <w:gridSpan w:val="5"/>
            <w:noWrap/>
            <w:hideMark/>
          </w:tcPr>
          <w:p w14:paraId="704EF19F" w14:textId="77777777" w:rsidR="00A92539" w:rsidRPr="008E733C" w:rsidRDefault="00A92539" w:rsidP="00A92539">
            <w:pPr>
              <w:spacing w:after="0"/>
              <w:jc w:val="center"/>
              <w:rPr>
                <w:rFonts w:ascii="Times New Roman" w:hAnsi="Times New Roman"/>
                <w:b/>
                <w:bCs/>
                <w:color w:val="FF0000"/>
              </w:rPr>
            </w:pPr>
            <w:bookmarkStart w:id="31" w:name="_Hlk218966002"/>
            <w:bookmarkStart w:id="32" w:name="_Hlk218961035"/>
            <w:r w:rsidRPr="008E733C">
              <w:rPr>
                <w:rFonts w:ascii="Times New Roman" w:hAnsi="Times New Roman"/>
                <w:b/>
                <w:color w:val="000000"/>
                <w:sz w:val="28"/>
                <w:szCs w:val="28"/>
              </w:rPr>
              <w:lastRenderedPageBreak/>
              <w:t>Percent</w:t>
            </w:r>
            <w:bookmarkEnd w:id="31"/>
            <w:r w:rsidRPr="008E733C">
              <w:rPr>
                <w:rFonts w:ascii="Times New Roman" w:hAnsi="Times New Roman"/>
                <w:b/>
                <w:sz w:val="28"/>
                <w:szCs w:val="28"/>
              </w:rPr>
              <w:t xml:space="preserve"> </w:t>
            </w:r>
            <w:r w:rsidRPr="008E733C">
              <w:rPr>
                <w:rFonts w:ascii="Times New Roman" w:hAnsi="Times New Roman"/>
                <w:b/>
                <w:bCs/>
                <w:sz w:val="28"/>
                <w:szCs w:val="28"/>
              </w:rPr>
              <w:t>increase in canopy height (m)</w:t>
            </w:r>
            <w:bookmarkEnd w:id="32"/>
          </w:p>
        </w:tc>
      </w:tr>
      <w:tr w:rsidR="00A92539" w:rsidRPr="00FB09AF" w14:paraId="31726412" w14:textId="77777777" w:rsidTr="003B217E">
        <w:trPr>
          <w:trHeight w:val="335"/>
        </w:trPr>
        <w:tc>
          <w:tcPr>
            <w:tcW w:w="6765" w:type="dxa"/>
            <w:gridSpan w:val="2"/>
            <w:noWrap/>
            <w:hideMark/>
          </w:tcPr>
          <w:p w14:paraId="31C18D04"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Main plot - Irrigation levels</w:t>
            </w:r>
          </w:p>
        </w:tc>
        <w:tc>
          <w:tcPr>
            <w:tcW w:w="1350" w:type="dxa"/>
            <w:noWrap/>
            <w:hideMark/>
          </w:tcPr>
          <w:p w14:paraId="694BA19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b/>
                <w:bCs/>
                <w:color w:val="000000"/>
              </w:rPr>
              <w:t>2023-24</w:t>
            </w:r>
          </w:p>
        </w:tc>
        <w:tc>
          <w:tcPr>
            <w:tcW w:w="1263" w:type="dxa"/>
            <w:noWrap/>
            <w:hideMark/>
          </w:tcPr>
          <w:p w14:paraId="15827D6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b/>
                <w:bCs/>
                <w:color w:val="000000"/>
              </w:rPr>
              <w:t>2024-25</w:t>
            </w:r>
          </w:p>
        </w:tc>
        <w:tc>
          <w:tcPr>
            <w:tcW w:w="1402" w:type="dxa"/>
            <w:noWrap/>
            <w:hideMark/>
          </w:tcPr>
          <w:p w14:paraId="4A120C6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b/>
                <w:bCs/>
                <w:color w:val="000000"/>
              </w:rPr>
              <w:t>Pooled</w:t>
            </w:r>
          </w:p>
        </w:tc>
      </w:tr>
      <w:tr w:rsidR="00A92539" w:rsidRPr="00FB09AF" w14:paraId="5112A52F" w14:textId="77777777" w:rsidTr="003B217E">
        <w:trPr>
          <w:trHeight w:val="335"/>
        </w:trPr>
        <w:tc>
          <w:tcPr>
            <w:tcW w:w="720" w:type="dxa"/>
            <w:noWrap/>
            <w:hideMark/>
          </w:tcPr>
          <w:p w14:paraId="0C75D72A"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I1</w:t>
            </w:r>
          </w:p>
        </w:tc>
        <w:tc>
          <w:tcPr>
            <w:tcW w:w="6045" w:type="dxa"/>
            <w:noWrap/>
            <w:hideMark/>
          </w:tcPr>
          <w:p w14:paraId="1FCC2AD2"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100% of ETC</w:t>
            </w:r>
          </w:p>
        </w:tc>
        <w:tc>
          <w:tcPr>
            <w:tcW w:w="1350" w:type="dxa"/>
            <w:noWrap/>
            <w:hideMark/>
          </w:tcPr>
          <w:p w14:paraId="7693757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2.37 (6.82)</w:t>
            </w:r>
          </w:p>
        </w:tc>
        <w:tc>
          <w:tcPr>
            <w:tcW w:w="1263" w:type="dxa"/>
            <w:noWrap/>
            <w:hideMark/>
          </w:tcPr>
          <w:p w14:paraId="120EDC8F" w14:textId="77777777" w:rsidR="00A92539" w:rsidRPr="008E733C" w:rsidRDefault="00A92539" w:rsidP="00A92539">
            <w:pPr>
              <w:tabs>
                <w:tab w:val="left" w:pos="440"/>
                <w:tab w:val="center" w:pos="639"/>
              </w:tabs>
              <w:spacing w:after="0"/>
              <w:rPr>
                <w:rFonts w:ascii="Times New Roman" w:hAnsi="Times New Roman"/>
                <w:color w:val="000000"/>
              </w:rPr>
            </w:pPr>
            <w:r w:rsidRPr="008E733C">
              <w:rPr>
                <w:rFonts w:ascii="Times New Roman" w:hAnsi="Times New Roman"/>
                <w:color w:val="000000"/>
              </w:rPr>
              <w:t>2.53 (</w:t>
            </w:r>
            <w:r w:rsidRPr="008E733C">
              <w:rPr>
                <w:rFonts w:ascii="Times New Roman" w:hAnsi="Times New Roman"/>
                <w:color w:val="000000"/>
              </w:rPr>
              <w:tab/>
              <w:t>4.1)</w:t>
            </w:r>
          </w:p>
        </w:tc>
        <w:tc>
          <w:tcPr>
            <w:tcW w:w="1402" w:type="dxa"/>
            <w:noWrap/>
            <w:hideMark/>
          </w:tcPr>
          <w:p w14:paraId="5F300A9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2.45 (5.46)</w:t>
            </w:r>
          </w:p>
        </w:tc>
      </w:tr>
      <w:tr w:rsidR="00A92539" w:rsidRPr="00FB09AF" w14:paraId="7278A928" w14:textId="77777777" w:rsidTr="003B217E">
        <w:trPr>
          <w:trHeight w:val="335"/>
        </w:trPr>
        <w:tc>
          <w:tcPr>
            <w:tcW w:w="720" w:type="dxa"/>
            <w:noWrap/>
            <w:hideMark/>
          </w:tcPr>
          <w:p w14:paraId="5357D89C"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I2</w:t>
            </w:r>
          </w:p>
        </w:tc>
        <w:tc>
          <w:tcPr>
            <w:tcW w:w="6045" w:type="dxa"/>
            <w:noWrap/>
            <w:hideMark/>
          </w:tcPr>
          <w:p w14:paraId="6C1DBF06"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75% of ETC</w:t>
            </w:r>
          </w:p>
        </w:tc>
        <w:tc>
          <w:tcPr>
            <w:tcW w:w="1350" w:type="dxa"/>
            <w:noWrap/>
            <w:hideMark/>
          </w:tcPr>
          <w:p w14:paraId="4C3627A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2.06 (4.68)</w:t>
            </w:r>
          </w:p>
        </w:tc>
        <w:tc>
          <w:tcPr>
            <w:tcW w:w="1263" w:type="dxa"/>
            <w:noWrap/>
            <w:hideMark/>
          </w:tcPr>
          <w:p w14:paraId="549C808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2.20 (4.1)</w:t>
            </w:r>
          </w:p>
        </w:tc>
        <w:tc>
          <w:tcPr>
            <w:tcW w:w="1402" w:type="dxa"/>
            <w:noWrap/>
            <w:hideMark/>
          </w:tcPr>
          <w:p w14:paraId="12FC41E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2.13 (4.39)</w:t>
            </w:r>
          </w:p>
        </w:tc>
      </w:tr>
      <w:tr w:rsidR="00A92539" w:rsidRPr="00FB09AF" w14:paraId="0987F75E" w14:textId="77777777" w:rsidTr="003B217E">
        <w:trPr>
          <w:trHeight w:val="335"/>
        </w:trPr>
        <w:tc>
          <w:tcPr>
            <w:tcW w:w="6765" w:type="dxa"/>
            <w:gridSpan w:val="2"/>
            <w:noWrap/>
            <w:hideMark/>
          </w:tcPr>
          <w:p w14:paraId="19FE61DD"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S.E (m)±</w:t>
            </w:r>
          </w:p>
        </w:tc>
        <w:tc>
          <w:tcPr>
            <w:tcW w:w="1350" w:type="dxa"/>
            <w:noWrap/>
            <w:hideMark/>
          </w:tcPr>
          <w:p w14:paraId="4EFD185A"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0.064</w:t>
            </w:r>
          </w:p>
        </w:tc>
        <w:tc>
          <w:tcPr>
            <w:tcW w:w="1263" w:type="dxa"/>
            <w:noWrap/>
            <w:hideMark/>
          </w:tcPr>
          <w:p w14:paraId="5E9C0FF5"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0.03</w:t>
            </w:r>
          </w:p>
        </w:tc>
        <w:tc>
          <w:tcPr>
            <w:tcW w:w="1402" w:type="dxa"/>
            <w:noWrap/>
            <w:hideMark/>
          </w:tcPr>
          <w:p w14:paraId="241D0CFC"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0.05</w:t>
            </w:r>
          </w:p>
        </w:tc>
      </w:tr>
      <w:tr w:rsidR="00A92539" w:rsidRPr="00FB09AF" w14:paraId="0CE37B30" w14:textId="77777777" w:rsidTr="003B217E">
        <w:trPr>
          <w:trHeight w:val="335"/>
        </w:trPr>
        <w:tc>
          <w:tcPr>
            <w:tcW w:w="6765" w:type="dxa"/>
            <w:gridSpan w:val="2"/>
            <w:noWrap/>
            <w:hideMark/>
          </w:tcPr>
          <w:p w14:paraId="40298021"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C.D @ 5%</w:t>
            </w:r>
          </w:p>
        </w:tc>
        <w:tc>
          <w:tcPr>
            <w:tcW w:w="1350" w:type="dxa"/>
            <w:noWrap/>
            <w:hideMark/>
          </w:tcPr>
          <w:p w14:paraId="1325478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0.386</w:t>
            </w:r>
          </w:p>
        </w:tc>
        <w:tc>
          <w:tcPr>
            <w:tcW w:w="1263" w:type="dxa"/>
            <w:noWrap/>
            <w:hideMark/>
          </w:tcPr>
          <w:p w14:paraId="1836FD10" w14:textId="77777777" w:rsidR="00A92539" w:rsidRPr="008E733C" w:rsidRDefault="00A92539" w:rsidP="00A92539">
            <w:pPr>
              <w:spacing w:after="0"/>
              <w:jc w:val="center"/>
              <w:rPr>
                <w:rFonts w:ascii="Times New Roman" w:hAnsi="Times New Roman"/>
                <w:b/>
                <w:bCs/>
                <w:color w:val="000000"/>
              </w:rPr>
            </w:pPr>
            <w:proofErr w:type="gramStart"/>
            <w:r w:rsidRPr="008E733C">
              <w:rPr>
                <w:rFonts w:ascii="Times New Roman" w:hAnsi="Times New Roman"/>
                <w:b/>
                <w:bCs/>
                <w:color w:val="000000"/>
              </w:rPr>
              <w:t>N.S</w:t>
            </w:r>
            <w:proofErr w:type="gramEnd"/>
          </w:p>
        </w:tc>
        <w:tc>
          <w:tcPr>
            <w:tcW w:w="1402" w:type="dxa"/>
            <w:noWrap/>
            <w:hideMark/>
          </w:tcPr>
          <w:p w14:paraId="10970690"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0.33</w:t>
            </w:r>
          </w:p>
        </w:tc>
      </w:tr>
      <w:tr w:rsidR="00A92539" w:rsidRPr="00FB09AF" w14:paraId="0C7F2A48" w14:textId="77777777" w:rsidTr="003B217E">
        <w:trPr>
          <w:trHeight w:val="335"/>
        </w:trPr>
        <w:tc>
          <w:tcPr>
            <w:tcW w:w="6765" w:type="dxa"/>
            <w:gridSpan w:val="2"/>
            <w:noWrap/>
            <w:hideMark/>
          </w:tcPr>
          <w:p w14:paraId="0DF98EB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350" w:type="dxa"/>
            <w:noWrap/>
            <w:hideMark/>
          </w:tcPr>
          <w:p w14:paraId="39E5F29B"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2023-24</w:t>
            </w:r>
          </w:p>
        </w:tc>
        <w:tc>
          <w:tcPr>
            <w:tcW w:w="1263" w:type="dxa"/>
            <w:noWrap/>
            <w:hideMark/>
          </w:tcPr>
          <w:p w14:paraId="4598E725"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2024-25</w:t>
            </w:r>
          </w:p>
        </w:tc>
        <w:tc>
          <w:tcPr>
            <w:tcW w:w="1402" w:type="dxa"/>
            <w:noWrap/>
            <w:hideMark/>
          </w:tcPr>
          <w:p w14:paraId="15E8512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Pooled</w:t>
            </w:r>
          </w:p>
        </w:tc>
      </w:tr>
      <w:tr w:rsidR="00A92539" w:rsidRPr="00FB09AF" w14:paraId="75C7806D" w14:textId="77777777" w:rsidTr="003B217E">
        <w:trPr>
          <w:trHeight w:val="335"/>
        </w:trPr>
        <w:tc>
          <w:tcPr>
            <w:tcW w:w="720" w:type="dxa"/>
            <w:noWrap/>
            <w:hideMark/>
          </w:tcPr>
          <w:p w14:paraId="0585B419"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B1</w:t>
            </w:r>
          </w:p>
        </w:tc>
        <w:tc>
          <w:tcPr>
            <w:tcW w:w="6045" w:type="dxa"/>
            <w:noWrap/>
            <w:hideMark/>
          </w:tcPr>
          <w:p w14:paraId="755ACF70"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Salicylic acid (200 ppm)</w:t>
            </w:r>
          </w:p>
        </w:tc>
        <w:tc>
          <w:tcPr>
            <w:tcW w:w="1350" w:type="dxa"/>
            <w:noWrap/>
            <w:hideMark/>
          </w:tcPr>
          <w:p w14:paraId="37D4E9E8" w14:textId="77777777" w:rsidR="00A92539" w:rsidRPr="008E733C" w:rsidRDefault="00A92539" w:rsidP="00A92539">
            <w:pPr>
              <w:spacing w:after="0"/>
              <w:jc w:val="center"/>
              <w:rPr>
                <w:rFonts w:ascii="Times New Roman" w:hAnsi="Times New Roman"/>
              </w:rPr>
            </w:pPr>
            <w:r w:rsidRPr="008E733C">
              <w:rPr>
                <w:rFonts w:ascii="Times New Roman" w:hAnsi="Times New Roman"/>
              </w:rPr>
              <w:t>2 (6.31)</w:t>
            </w:r>
          </w:p>
        </w:tc>
        <w:tc>
          <w:tcPr>
            <w:tcW w:w="1263" w:type="dxa"/>
            <w:noWrap/>
            <w:hideMark/>
          </w:tcPr>
          <w:p w14:paraId="7E1E4A9C" w14:textId="77777777" w:rsidR="00A92539" w:rsidRPr="008E733C" w:rsidRDefault="00A92539" w:rsidP="00A92539">
            <w:pPr>
              <w:spacing w:after="0"/>
              <w:jc w:val="center"/>
              <w:rPr>
                <w:rFonts w:ascii="Times New Roman" w:hAnsi="Times New Roman"/>
              </w:rPr>
            </w:pPr>
            <w:r w:rsidRPr="008E733C">
              <w:rPr>
                <w:rFonts w:ascii="Times New Roman" w:hAnsi="Times New Roman"/>
              </w:rPr>
              <w:t>2.13 (3.97)</w:t>
            </w:r>
          </w:p>
        </w:tc>
        <w:tc>
          <w:tcPr>
            <w:tcW w:w="1402" w:type="dxa"/>
            <w:noWrap/>
            <w:hideMark/>
          </w:tcPr>
          <w:p w14:paraId="6B214100" w14:textId="77777777" w:rsidR="00A92539" w:rsidRPr="008E733C" w:rsidRDefault="00A92539" w:rsidP="00A92539">
            <w:pPr>
              <w:spacing w:after="0"/>
              <w:jc w:val="center"/>
              <w:rPr>
                <w:rFonts w:ascii="Times New Roman" w:hAnsi="Times New Roman"/>
              </w:rPr>
            </w:pPr>
            <w:r w:rsidRPr="008E733C">
              <w:rPr>
                <w:rFonts w:ascii="Times New Roman" w:hAnsi="Times New Roman"/>
              </w:rPr>
              <w:t>2.06 (5.14)</w:t>
            </w:r>
          </w:p>
        </w:tc>
      </w:tr>
      <w:tr w:rsidR="00A92539" w:rsidRPr="00FB09AF" w14:paraId="472EFF78" w14:textId="77777777" w:rsidTr="003B217E">
        <w:trPr>
          <w:trHeight w:val="335"/>
        </w:trPr>
        <w:tc>
          <w:tcPr>
            <w:tcW w:w="720" w:type="dxa"/>
            <w:noWrap/>
            <w:hideMark/>
          </w:tcPr>
          <w:p w14:paraId="0196D74D"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B2</w:t>
            </w:r>
          </w:p>
        </w:tc>
        <w:tc>
          <w:tcPr>
            <w:tcW w:w="6045" w:type="dxa"/>
            <w:noWrap/>
            <w:hideMark/>
          </w:tcPr>
          <w:p w14:paraId="12CE68A3"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CPPU (2.5 ppm)</w:t>
            </w:r>
          </w:p>
        </w:tc>
        <w:tc>
          <w:tcPr>
            <w:tcW w:w="1350" w:type="dxa"/>
            <w:noWrap/>
            <w:hideMark/>
          </w:tcPr>
          <w:p w14:paraId="1390E985" w14:textId="77777777" w:rsidR="00A92539" w:rsidRPr="008E733C" w:rsidRDefault="00A92539" w:rsidP="00A92539">
            <w:pPr>
              <w:spacing w:after="0"/>
              <w:jc w:val="center"/>
              <w:rPr>
                <w:rFonts w:ascii="Times New Roman" w:hAnsi="Times New Roman"/>
              </w:rPr>
            </w:pPr>
            <w:r w:rsidRPr="008E733C">
              <w:rPr>
                <w:rFonts w:ascii="Times New Roman" w:hAnsi="Times New Roman"/>
              </w:rPr>
              <w:t>2.23 (6.37)</w:t>
            </w:r>
          </w:p>
        </w:tc>
        <w:tc>
          <w:tcPr>
            <w:tcW w:w="1263" w:type="dxa"/>
            <w:noWrap/>
            <w:hideMark/>
          </w:tcPr>
          <w:p w14:paraId="395B4A0D" w14:textId="77777777" w:rsidR="00A92539" w:rsidRPr="008E733C" w:rsidRDefault="00A92539" w:rsidP="00A92539">
            <w:pPr>
              <w:spacing w:after="0"/>
              <w:jc w:val="center"/>
              <w:rPr>
                <w:rFonts w:ascii="Times New Roman" w:hAnsi="Times New Roman"/>
              </w:rPr>
            </w:pPr>
            <w:r w:rsidRPr="008E733C">
              <w:rPr>
                <w:rFonts w:ascii="Times New Roman" w:hAnsi="Times New Roman"/>
              </w:rPr>
              <w:t>2.41 (4.94)</w:t>
            </w:r>
          </w:p>
        </w:tc>
        <w:tc>
          <w:tcPr>
            <w:tcW w:w="1402" w:type="dxa"/>
            <w:noWrap/>
            <w:hideMark/>
          </w:tcPr>
          <w:p w14:paraId="7E34B5CA" w14:textId="77777777" w:rsidR="00A92539" w:rsidRPr="008E733C" w:rsidRDefault="00A92539" w:rsidP="00A92539">
            <w:pPr>
              <w:spacing w:after="0"/>
              <w:jc w:val="center"/>
              <w:rPr>
                <w:rFonts w:ascii="Times New Roman" w:hAnsi="Times New Roman"/>
              </w:rPr>
            </w:pPr>
            <w:r w:rsidRPr="008E733C">
              <w:rPr>
                <w:rFonts w:ascii="Times New Roman" w:hAnsi="Times New Roman"/>
              </w:rPr>
              <w:t>2.32 (5.65)</w:t>
            </w:r>
          </w:p>
        </w:tc>
      </w:tr>
      <w:tr w:rsidR="00A92539" w:rsidRPr="00FB09AF" w14:paraId="2297DEA1" w14:textId="77777777" w:rsidTr="003B217E">
        <w:trPr>
          <w:trHeight w:val="335"/>
        </w:trPr>
        <w:tc>
          <w:tcPr>
            <w:tcW w:w="720" w:type="dxa"/>
            <w:noWrap/>
            <w:hideMark/>
          </w:tcPr>
          <w:p w14:paraId="710B6673"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B3</w:t>
            </w:r>
          </w:p>
        </w:tc>
        <w:tc>
          <w:tcPr>
            <w:tcW w:w="6045" w:type="dxa"/>
            <w:noWrap/>
            <w:hideMark/>
          </w:tcPr>
          <w:p w14:paraId="5D662B0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Seaweed extract (4ml/lit)</w:t>
            </w:r>
          </w:p>
        </w:tc>
        <w:tc>
          <w:tcPr>
            <w:tcW w:w="1350" w:type="dxa"/>
            <w:noWrap/>
          </w:tcPr>
          <w:p w14:paraId="338DC96B" w14:textId="77777777" w:rsidR="00A92539" w:rsidRPr="008E733C" w:rsidRDefault="00A92539" w:rsidP="00A92539">
            <w:pPr>
              <w:spacing w:after="0"/>
              <w:jc w:val="center"/>
              <w:rPr>
                <w:rFonts w:ascii="Times New Roman" w:hAnsi="Times New Roman"/>
              </w:rPr>
            </w:pPr>
            <w:r w:rsidRPr="008E733C">
              <w:rPr>
                <w:rFonts w:ascii="Times New Roman" w:hAnsi="Times New Roman"/>
              </w:rPr>
              <w:t>2.07 (5.25)</w:t>
            </w:r>
          </w:p>
        </w:tc>
        <w:tc>
          <w:tcPr>
            <w:tcW w:w="1263" w:type="dxa"/>
            <w:noWrap/>
          </w:tcPr>
          <w:p w14:paraId="6174DCD8" w14:textId="77777777" w:rsidR="00A92539" w:rsidRPr="008E733C" w:rsidRDefault="00A92539" w:rsidP="00A92539">
            <w:pPr>
              <w:spacing w:after="0"/>
              <w:jc w:val="center"/>
              <w:rPr>
                <w:rFonts w:ascii="Times New Roman" w:hAnsi="Times New Roman"/>
              </w:rPr>
            </w:pPr>
            <w:r w:rsidRPr="008E733C">
              <w:rPr>
                <w:rFonts w:ascii="Times New Roman" w:hAnsi="Times New Roman"/>
              </w:rPr>
              <w:t>2.21 (4.07)</w:t>
            </w:r>
          </w:p>
        </w:tc>
        <w:tc>
          <w:tcPr>
            <w:tcW w:w="1402" w:type="dxa"/>
            <w:noWrap/>
          </w:tcPr>
          <w:p w14:paraId="5B49358A" w14:textId="77777777" w:rsidR="00A92539" w:rsidRPr="008E733C" w:rsidRDefault="00A92539" w:rsidP="00A92539">
            <w:pPr>
              <w:spacing w:after="0"/>
              <w:jc w:val="center"/>
              <w:rPr>
                <w:rFonts w:ascii="Times New Roman" w:hAnsi="Times New Roman"/>
              </w:rPr>
            </w:pPr>
            <w:r w:rsidRPr="008E733C">
              <w:rPr>
                <w:rFonts w:ascii="Times New Roman" w:hAnsi="Times New Roman"/>
              </w:rPr>
              <w:t>2.14 (4.66)</w:t>
            </w:r>
          </w:p>
        </w:tc>
      </w:tr>
      <w:tr w:rsidR="00A92539" w:rsidRPr="00FB09AF" w14:paraId="27B9E534" w14:textId="77777777" w:rsidTr="003B217E">
        <w:trPr>
          <w:trHeight w:val="335"/>
        </w:trPr>
        <w:tc>
          <w:tcPr>
            <w:tcW w:w="720" w:type="dxa"/>
            <w:noWrap/>
            <w:hideMark/>
          </w:tcPr>
          <w:p w14:paraId="374484C1"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B4</w:t>
            </w:r>
          </w:p>
        </w:tc>
        <w:tc>
          <w:tcPr>
            <w:tcW w:w="6045" w:type="dxa"/>
            <w:noWrap/>
            <w:hideMark/>
          </w:tcPr>
          <w:p w14:paraId="5AA5B7C7"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Salicylic acid + CPPU (2.5 ppm)</w:t>
            </w:r>
          </w:p>
        </w:tc>
        <w:tc>
          <w:tcPr>
            <w:tcW w:w="1350" w:type="dxa"/>
            <w:noWrap/>
            <w:hideMark/>
          </w:tcPr>
          <w:p w14:paraId="22883B11" w14:textId="77777777" w:rsidR="00A92539" w:rsidRPr="008E733C" w:rsidRDefault="00A92539" w:rsidP="00A92539">
            <w:pPr>
              <w:spacing w:after="0"/>
              <w:jc w:val="center"/>
              <w:rPr>
                <w:rFonts w:ascii="Times New Roman" w:hAnsi="Times New Roman"/>
              </w:rPr>
            </w:pPr>
            <w:r w:rsidRPr="008E733C">
              <w:rPr>
                <w:rFonts w:ascii="Times New Roman" w:hAnsi="Times New Roman"/>
              </w:rPr>
              <w:t>2.30 (6.68)</w:t>
            </w:r>
          </w:p>
        </w:tc>
        <w:tc>
          <w:tcPr>
            <w:tcW w:w="1263" w:type="dxa"/>
            <w:noWrap/>
            <w:hideMark/>
          </w:tcPr>
          <w:p w14:paraId="5F4EB29F" w14:textId="77777777" w:rsidR="00A92539" w:rsidRPr="008E733C" w:rsidRDefault="00A92539" w:rsidP="00A92539">
            <w:pPr>
              <w:spacing w:after="0"/>
              <w:jc w:val="center"/>
              <w:rPr>
                <w:rFonts w:ascii="Times New Roman" w:hAnsi="Times New Roman"/>
              </w:rPr>
            </w:pPr>
            <w:r w:rsidRPr="008E733C">
              <w:rPr>
                <w:rFonts w:ascii="Times New Roman" w:hAnsi="Times New Roman"/>
              </w:rPr>
              <w:t>2.42 (3.64)</w:t>
            </w:r>
          </w:p>
        </w:tc>
        <w:tc>
          <w:tcPr>
            <w:tcW w:w="1402" w:type="dxa"/>
            <w:noWrap/>
            <w:hideMark/>
          </w:tcPr>
          <w:p w14:paraId="6927677C" w14:textId="77777777" w:rsidR="00A92539" w:rsidRPr="008E733C" w:rsidRDefault="00A92539" w:rsidP="00A92539">
            <w:pPr>
              <w:spacing w:after="0"/>
              <w:jc w:val="center"/>
              <w:rPr>
                <w:rFonts w:ascii="Times New Roman" w:hAnsi="Times New Roman"/>
              </w:rPr>
            </w:pPr>
            <w:r w:rsidRPr="008E733C">
              <w:rPr>
                <w:rFonts w:ascii="Times New Roman" w:hAnsi="Times New Roman"/>
              </w:rPr>
              <w:t>2.36 (5.16)</w:t>
            </w:r>
          </w:p>
        </w:tc>
      </w:tr>
      <w:tr w:rsidR="00A92539" w:rsidRPr="00FB09AF" w14:paraId="3E33D67A" w14:textId="77777777" w:rsidTr="003B217E">
        <w:trPr>
          <w:trHeight w:val="335"/>
        </w:trPr>
        <w:tc>
          <w:tcPr>
            <w:tcW w:w="720" w:type="dxa"/>
            <w:noWrap/>
            <w:hideMark/>
          </w:tcPr>
          <w:p w14:paraId="219AB79C"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B5</w:t>
            </w:r>
          </w:p>
        </w:tc>
        <w:tc>
          <w:tcPr>
            <w:tcW w:w="6045" w:type="dxa"/>
            <w:noWrap/>
            <w:hideMark/>
          </w:tcPr>
          <w:p w14:paraId="4782AC9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Salicylic acid + Seaweed extract (4ml/lit)</w:t>
            </w:r>
          </w:p>
        </w:tc>
        <w:tc>
          <w:tcPr>
            <w:tcW w:w="1350" w:type="dxa"/>
            <w:noWrap/>
            <w:hideMark/>
          </w:tcPr>
          <w:p w14:paraId="7B2423A6" w14:textId="77777777" w:rsidR="00A92539" w:rsidRPr="008E733C" w:rsidRDefault="00A92539" w:rsidP="00A92539">
            <w:pPr>
              <w:spacing w:after="0"/>
              <w:jc w:val="center"/>
              <w:rPr>
                <w:rFonts w:ascii="Times New Roman" w:hAnsi="Times New Roman"/>
              </w:rPr>
            </w:pPr>
            <w:r w:rsidRPr="008E733C">
              <w:rPr>
                <w:rFonts w:ascii="Times New Roman" w:hAnsi="Times New Roman"/>
              </w:rPr>
              <w:t>2.43 (6)</w:t>
            </w:r>
          </w:p>
        </w:tc>
        <w:tc>
          <w:tcPr>
            <w:tcW w:w="1263" w:type="dxa"/>
            <w:noWrap/>
            <w:hideMark/>
          </w:tcPr>
          <w:p w14:paraId="34788EBE" w14:textId="77777777" w:rsidR="00A92539" w:rsidRPr="008E733C" w:rsidRDefault="00A92539" w:rsidP="00A92539">
            <w:pPr>
              <w:spacing w:after="0"/>
              <w:jc w:val="center"/>
              <w:rPr>
                <w:rFonts w:ascii="Times New Roman" w:hAnsi="Times New Roman"/>
              </w:rPr>
            </w:pPr>
            <w:r w:rsidRPr="008E733C">
              <w:rPr>
                <w:rFonts w:ascii="Times New Roman" w:hAnsi="Times New Roman"/>
              </w:rPr>
              <w:t>2.58 (3.82)</w:t>
            </w:r>
          </w:p>
        </w:tc>
        <w:tc>
          <w:tcPr>
            <w:tcW w:w="1402" w:type="dxa"/>
            <w:noWrap/>
            <w:hideMark/>
          </w:tcPr>
          <w:p w14:paraId="1008D72F" w14:textId="77777777" w:rsidR="00A92539" w:rsidRPr="008E733C" w:rsidRDefault="00A92539" w:rsidP="00A92539">
            <w:pPr>
              <w:spacing w:after="0"/>
              <w:jc w:val="center"/>
              <w:rPr>
                <w:rFonts w:ascii="Times New Roman" w:hAnsi="Times New Roman"/>
              </w:rPr>
            </w:pPr>
            <w:r w:rsidRPr="008E733C">
              <w:rPr>
                <w:rFonts w:ascii="Times New Roman" w:hAnsi="Times New Roman"/>
              </w:rPr>
              <w:t>2.51 (4.92)</w:t>
            </w:r>
          </w:p>
        </w:tc>
      </w:tr>
      <w:tr w:rsidR="00A92539" w:rsidRPr="00FB09AF" w14:paraId="0B99D06D" w14:textId="77777777" w:rsidTr="003B217E">
        <w:trPr>
          <w:trHeight w:val="335"/>
        </w:trPr>
        <w:tc>
          <w:tcPr>
            <w:tcW w:w="720" w:type="dxa"/>
            <w:noWrap/>
            <w:hideMark/>
          </w:tcPr>
          <w:p w14:paraId="65B7ED32"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B6</w:t>
            </w:r>
          </w:p>
        </w:tc>
        <w:tc>
          <w:tcPr>
            <w:tcW w:w="6045" w:type="dxa"/>
            <w:noWrap/>
            <w:hideMark/>
          </w:tcPr>
          <w:p w14:paraId="5C138010"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Seaweed extract (4ml/lit) + CPPU (2.5 ppm)</w:t>
            </w:r>
          </w:p>
        </w:tc>
        <w:tc>
          <w:tcPr>
            <w:tcW w:w="1350" w:type="dxa"/>
            <w:noWrap/>
          </w:tcPr>
          <w:p w14:paraId="7324CB0A" w14:textId="77777777" w:rsidR="00A92539" w:rsidRPr="008E733C" w:rsidRDefault="00A92539" w:rsidP="00A92539">
            <w:pPr>
              <w:spacing w:after="0"/>
              <w:jc w:val="center"/>
              <w:rPr>
                <w:rFonts w:ascii="Times New Roman" w:hAnsi="Times New Roman"/>
              </w:rPr>
            </w:pPr>
            <w:r w:rsidRPr="008E733C">
              <w:rPr>
                <w:rFonts w:ascii="Times New Roman" w:hAnsi="Times New Roman"/>
              </w:rPr>
              <w:t>2.09 (6.14)</w:t>
            </w:r>
          </w:p>
        </w:tc>
        <w:tc>
          <w:tcPr>
            <w:tcW w:w="1263" w:type="dxa"/>
            <w:noWrap/>
          </w:tcPr>
          <w:p w14:paraId="658E27AE" w14:textId="77777777" w:rsidR="00A92539" w:rsidRPr="008E733C" w:rsidRDefault="00A92539" w:rsidP="00A92539">
            <w:pPr>
              <w:spacing w:after="0"/>
              <w:jc w:val="center"/>
              <w:rPr>
                <w:rFonts w:ascii="Times New Roman" w:hAnsi="Times New Roman"/>
              </w:rPr>
            </w:pPr>
            <w:r w:rsidRPr="008E733C">
              <w:rPr>
                <w:rFonts w:ascii="Times New Roman" w:hAnsi="Times New Roman"/>
              </w:rPr>
              <w:t>2.23 (3.82)</w:t>
            </w:r>
          </w:p>
        </w:tc>
        <w:tc>
          <w:tcPr>
            <w:tcW w:w="1402" w:type="dxa"/>
            <w:noWrap/>
          </w:tcPr>
          <w:p w14:paraId="19953187" w14:textId="77777777" w:rsidR="00A92539" w:rsidRPr="008E733C" w:rsidRDefault="00A92539" w:rsidP="00A92539">
            <w:pPr>
              <w:spacing w:after="0"/>
              <w:jc w:val="center"/>
              <w:rPr>
                <w:rFonts w:ascii="Times New Roman" w:hAnsi="Times New Roman"/>
              </w:rPr>
            </w:pPr>
            <w:r w:rsidRPr="008E733C">
              <w:rPr>
                <w:rFonts w:ascii="Times New Roman" w:hAnsi="Times New Roman"/>
              </w:rPr>
              <w:t>2.16 (4.98)</w:t>
            </w:r>
          </w:p>
        </w:tc>
      </w:tr>
      <w:tr w:rsidR="00A92539" w:rsidRPr="00FB09AF" w14:paraId="41E8D354" w14:textId="77777777" w:rsidTr="003B217E">
        <w:trPr>
          <w:trHeight w:val="335"/>
        </w:trPr>
        <w:tc>
          <w:tcPr>
            <w:tcW w:w="720" w:type="dxa"/>
            <w:noWrap/>
            <w:hideMark/>
          </w:tcPr>
          <w:p w14:paraId="26DDAAE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B7</w:t>
            </w:r>
          </w:p>
        </w:tc>
        <w:tc>
          <w:tcPr>
            <w:tcW w:w="6045" w:type="dxa"/>
            <w:noWrap/>
            <w:hideMark/>
          </w:tcPr>
          <w:p w14:paraId="20F260CC"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Control</w:t>
            </w:r>
          </w:p>
        </w:tc>
        <w:tc>
          <w:tcPr>
            <w:tcW w:w="1350" w:type="dxa"/>
            <w:noWrap/>
          </w:tcPr>
          <w:p w14:paraId="0D7835C6" w14:textId="77777777" w:rsidR="00A92539" w:rsidRPr="008E733C" w:rsidRDefault="00A92539" w:rsidP="00A92539">
            <w:pPr>
              <w:spacing w:after="0"/>
              <w:jc w:val="center"/>
              <w:rPr>
                <w:rFonts w:ascii="Times New Roman" w:hAnsi="Times New Roman"/>
              </w:rPr>
            </w:pPr>
            <w:r w:rsidRPr="008E733C">
              <w:rPr>
                <w:rFonts w:ascii="Times New Roman" w:hAnsi="Times New Roman"/>
              </w:rPr>
              <w:t>2.40 (3.49)</w:t>
            </w:r>
          </w:p>
        </w:tc>
        <w:tc>
          <w:tcPr>
            <w:tcW w:w="1263" w:type="dxa"/>
            <w:noWrap/>
          </w:tcPr>
          <w:p w14:paraId="57B3A13B" w14:textId="77777777" w:rsidR="00A92539" w:rsidRPr="008E733C" w:rsidRDefault="00A92539" w:rsidP="00A92539">
            <w:pPr>
              <w:spacing w:after="0"/>
              <w:jc w:val="center"/>
              <w:rPr>
                <w:rFonts w:ascii="Times New Roman" w:hAnsi="Times New Roman"/>
              </w:rPr>
            </w:pPr>
            <w:r w:rsidRPr="008E733C">
              <w:rPr>
                <w:rFonts w:ascii="Times New Roman" w:hAnsi="Times New Roman"/>
              </w:rPr>
              <w:t>2.58 (4.45)</w:t>
            </w:r>
          </w:p>
        </w:tc>
        <w:tc>
          <w:tcPr>
            <w:tcW w:w="1402" w:type="dxa"/>
            <w:noWrap/>
          </w:tcPr>
          <w:p w14:paraId="213D2608" w14:textId="77777777" w:rsidR="00A92539" w:rsidRPr="008E733C" w:rsidRDefault="00A92539" w:rsidP="00A92539">
            <w:pPr>
              <w:spacing w:after="0"/>
              <w:jc w:val="center"/>
              <w:rPr>
                <w:rFonts w:ascii="Times New Roman" w:hAnsi="Times New Roman"/>
              </w:rPr>
            </w:pPr>
            <w:r w:rsidRPr="008E733C">
              <w:rPr>
                <w:rFonts w:ascii="Times New Roman" w:hAnsi="Times New Roman"/>
              </w:rPr>
              <w:t>2.49 (3.97)</w:t>
            </w:r>
          </w:p>
        </w:tc>
      </w:tr>
      <w:tr w:rsidR="00A92539" w:rsidRPr="00FB09AF" w14:paraId="0FD8DC18" w14:textId="77777777" w:rsidTr="003B217E">
        <w:trPr>
          <w:trHeight w:val="335"/>
        </w:trPr>
        <w:tc>
          <w:tcPr>
            <w:tcW w:w="6765" w:type="dxa"/>
            <w:gridSpan w:val="2"/>
            <w:noWrap/>
            <w:hideMark/>
          </w:tcPr>
          <w:p w14:paraId="1C000FDD"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S.E (m)±</w:t>
            </w:r>
          </w:p>
        </w:tc>
        <w:tc>
          <w:tcPr>
            <w:tcW w:w="1350" w:type="dxa"/>
            <w:noWrap/>
            <w:hideMark/>
          </w:tcPr>
          <w:p w14:paraId="496D5CAA" w14:textId="77777777" w:rsidR="00A92539" w:rsidRPr="008E733C" w:rsidRDefault="00A92539" w:rsidP="00A92539">
            <w:pPr>
              <w:spacing w:after="0"/>
              <w:jc w:val="center"/>
              <w:rPr>
                <w:rFonts w:ascii="Times New Roman" w:hAnsi="Times New Roman"/>
                <w:b/>
                <w:bCs/>
              </w:rPr>
            </w:pPr>
            <w:r w:rsidRPr="008E733C">
              <w:rPr>
                <w:rFonts w:ascii="Times New Roman" w:hAnsi="Times New Roman"/>
                <w:b/>
                <w:bCs/>
              </w:rPr>
              <w:t>0.15</w:t>
            </w:r>
          </w:p>
        </w:tc>
        <w:tc>
          <w:tcPr>
            <w:tcW w:w="1263" w:type="dxa"/>
            <w:noWrap/>
            <w:hideMark/>
          </w:tcPr>
          <w:p w14:paraId="0388B543" w14:textId="77777777" w:rsidR="00A92539" w:rsidRPr="008E733C" w:rsidRDefault="00A92539" w:rsidP="00A92539">
            <w:pPr>
              <w:spacing w:after="0"/>
              <w:jc w:val="center"/>
              <w:rPr>
                <w:rFonts w:ascii="Times New Roman" w:hAnsi="Times New Roman"/>
                <w:b/>
                <w:bCs/>
              </w:rPr>
            </w:pPr>
            <w:r w:rsidRPr="008E733C">
              <w:rPr>
                <w:rFonts w:ascii="Times New Roman" w:hAnsi="Times New Roman"/>
                <w:b/>
                <w:bCs/>
              </w:rPr>
              <w:t>0.15</w:t>
            </w:r>
          </w:p>
        </w:tc>
        <w:tc>
          <w:tcPr>
            <w:tcW w:w="1402" w:type="dxa"/>
            <w:noWrap/>
            <w:hideMark/>
          </w:tcPr>
          <w:p w14:paraId="2E9E741A" w14:textId="77777777" w:rsidR="00A92539" w:rsidRPr="008E733C" w:rsidRDefault="00A92539" w:rsidP="00A92539">
            <w:pPr>
              <w:spacing w:after="0"/>
              <w:jc w:val="center"/>
              <w:rPr>
                <w:rFonts w:ascii="Times New Roman" w:hAnsi="Times New Roman"/>
                <w:b/>
                <w:bCs/>
              </w:rPr>
            </w:pPr>
            <w:r w:rsidRPr="008E733C">
              <w:rPr>
                <w:rFonts w:ascii="Times New Roman" w:hAnsi="Times New Roman"/>
                <w:b/>
                <w:bCs/>
              </w:rPr>
              <w:t>0.12</w:t>
            </w:r>
          </w:p>
        </w:tc>
      </w:tr>
      <w:tr w:rsidR="00A92539" w:rsidRPr="00FB09AF" w14:paraId="2E54E492" w14:textId="77777777" w:rsidTr="003B217E">
        <w:trPr>
          <w:trHeight w:val="335"/>
        </w:trPr>
        <w:tc>
          <w:tcPr>
            <w:tcW w:w="6765" w:type="dxa"/>
            <w:gridSpan w:val="2"/>
            <w:noWrap/>
            <w:hideMark/>
          </w:tcPr>
          <w:p w14:paraId="0D80459C"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C.D @ 5%</w:t>
            </w:r>
          </w:p>
        </w:tc>
        <w:tc>
          <w:tcPr>
            <w:tcW w:w="1350" w:type="dxa"/>
            <w:noWrap/>
            <w:hideMark/>
          </w:tcPr>
          <w:p w14:paraId="0CFB30B1"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0.45</w:t>
            </w:r>
          </w:p>
        </w:tc>
        <w:tc>
          <w:tcPr>
            <w:tcW w:w="1263" w:type="dxa"/>
            <w:noWrap/>
            <w:hideMark/>
          </w:tcPr>
          <w:p w14:paraId="1B87A090"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0.45</w:t>
            </w:r>
          </w:p>
        </w:tc>
        <w:tc>
          <w:tcPr>
            <w:tcW w:w="1402" w:type="dxa"/>
            <w:noWrap/>
            <w:hideMark/>
          </w:tcPr>
          <w:p w14:paraId="3D2778D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0.35</w:t>
            </w:r>
          </w:p>
        </w:tc>
      </w:tr>
      <w:tr w:rsidR="00A92539" w:rsidRPr="00FB09AF" w14:paraId="2B6D6E31" w14:textId="77777777" w:rsidTr="003B217E">
        <w:trPr>
          <w:trHeight w:val="335"/>
        </w:trPr>
        <w:tc>
          <w:tcPr>
            <w:tcW w:w="6765" w:type="dxa"/>
            <w:gridSpan w:val="2"/>
            <w:noWrap/>
            <w:hideMark/>
          </w:tcPr>
          <w:p w14:paraId="09D17B8D"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350" w:type="dxa"/>
            <w:noWrap/>
            <w:hideMark/>
          </w:tcPr>
          <w:p w14:paraId="447D80C7"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2023-24</w:t>
            </w:r>
          </w:p>
        </w:tc>
        <w:tc>
          <w:tcPr>
            <w:tcW w:w="1263" w:type="dxa"/>
            <w:noWrap/>
            <w:hideMark/>
          </w:tcPr>
          <w:p w14:paraId="1DC220B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2024-25</w:t>
            </w:r>
          </w:p>
        </w:tc>
        <w:tc>
          <w:tcPr>
            <w:tcW w:w="1402" w:type="dxa"/>
            <w:noWrap/>
            <w:hideMark/>
          </w:tcPr>
          <w:p w14:paraId="3B6EF9AE"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Pooled</w:t>
            </w:r>
          </w:p>
        </w:tc>
      </w:tr>
      <w:tr w:rsidR="00A92539" w:rsidRPr="00FB09AF" w14:paraId="790EC489" w14:textId="77777777" w:rsidTr="003B217E">
        <w:trPr>
          <w:trHeight w:val="335"/>
        </w:trPr>
        <w:tc>
          <w:tcPr>
            <w:tcW w:w="720" w:type="dxa"/>
            <w:noWrap/>
            <w:hideMark/>
          </w:tcPr>
          <w:p w14:paraId="20290972"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w:t>
            </w:r>
          </w:p>
        </w:tc>
        <w:tc>
          <w:tcPr>
            <w:tcW w:w="6045" w:type="dxa"/>
            <w:noWrap/>
            <w:vAlign w:val="center"/>
            <w:hideMark/>
          </w:tcPr>
          <w:p w14:paraId="615C245E"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350" w:type="dxa"/>
            <w:noWrap/>
            <w:hideMark/>
          </w:tcPr>
          <w:p w14:paraId="26EC0EB4"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2.20 (8.18)</w:t>
            </w:r>
          </w:p>
        </w:tc>
        <w:tc>
          <w:tcPr>
            <w:tcW w:w="1263" w:type="dxa"/>
            <w:noWrap/>
            <w:hideMark/>
          </w:tcPr>
          <w:p w14:paraId="48FCE01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2.35 (4.26)</w:t>
            </w:r>
          </w:p>
        </w:tc>
        <w:tc>
          <w:tcPr>
            <w:tcW w:w="1402" w:type="dxa"/>
            <w:noWrap/>
            <w:hideMark/>
          </w:tcPr>
          <w:p w14:paraId="282D9DE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2.28 (6.22)</w:t>
            </w:r>
          </w:p>
        </w:tc>
      </w:tr>
      <w:tr w:rsidR="00A92539" w:rsidRPr="00FB09AF" w14:paraId="656265EE" w14:textId="77777777" w:rsidTr="003B217E">
        <w:trPr>
          <w:trHeight w:val="335"/>
        </w:trPr>
        <w:tc>
          <w:tcPr>
            <w:tcW w:w="720" w:type="dxa"/>
            <w:noWrap/>
            <w:hideMark/>
          </w:tcPr>
          <w:p w14:paraId="4696A904"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T-2</w:t>
            </w:r>
          </w:p>
        </w:tc>
        <w:tc>
          <w:tcPr>
            <w:tcW w:w="6045" w:type="dxa"/>
            <w:noWrap/>
            <w:vAlign w:val="center"/>
            <w:hideMark/>
          </w:tcPr>
          <w:p w14:paraId="1CDED200"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350" w:type="dxa"/>
            <w:noWrap/>
            <w:hideMark/>
          </w:tcPr>
          <w:p w14:paraId="2B2B11C8"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2.50 (7.6)</w:t>
            </w:r>
          </w:p>
        </w:tc>
        <w:tc>
          <w:tcPr>
            <w:tcW w:w="1263" w:type="dxa"/>
            <w:noWrap/>
            <w:hideMark/>
          </w:tcPr>
          <w:p w14:paraId="2E55FFF2"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2.68 (4.3)</w:t>
            </w:r>
          </w:p>
        </w:tc>
        <w:tc>
          <w:tcPr>
            <w:tcW w:w="1402" w:type="dxa"/>
            <w:noWrap/>
            <w:hideMark/>
          </w:tcPr>
          <w:p w14:paraId="3448BC09"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2.59 (5.95)</w:t>
            </w:r>
          </w:p>
        </w:tc>
      </w:tr>
      <w:tr w:rsidR="00A92539" w:rsidRPr="00FB09AF" w14:paraId="6807FE15" w14:textId="77777777" w:rsidTr="003B217E">
        <w:trPr>
          <w:trHeight w:val="335"/>
        </w:trPr>
        <w:tc>
          <w:tcPr>
            <w:tcW w:w="720" w:type="dxa"/>
            <w:noWrap/>
            <w:hideMark/>
          </w:tcPr>
          <w:p w14:paraId="0AED524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T-3</w:t>
            </w:r>
          </w:p>
        </w:tc>
        <w:tc>
          <w:tcPr>
            <w:tcW w:w="6045" w:type="dxa"/>
            <w:noWrap/>
            <w:vAlign w:val="center"/>
            <w:hideMark/>
          </w:tcPr>
          <w:p w14:paraId="4D7B0A9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350" w:type="dxa"/>
            <w:noWrap/>
          </w:tcPr>
          <w:p w14:paraId="0452530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2.25 (5.33)</w:t>
            </w:r>
          </w:p>
        </w:tc>
        <w:tc>
          <w:tcPr>
            <w:tcW w:w="1263" w:type="dxa"/>
            <w:noWrap/>
          </w:tcPr>
          <w:p w14:paraId="6547AC9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2.43 (4.74)</w:t>
            </w:r>
          </w:p>
        </w:tc>
        <w:tc>
          <w:tcPr>
            <w:tcW w:w="1402" w:type="dxa"/>
            <w:noWrap/>
          </w:tcPr>
          <w:p w14:paraId="09B4615E"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2.34 (5.04)</w:t>
            </w:r>
          </w:p>
        </w:tc>
      </w:tr>
      <w:tr w:rsidR="00A92539" w:rsidRPr="00FB09AF" w14:paraId="7BE01C42" w14:textId="77777777" w:rsidTr="003B217E">
        <w:trPr>
          <w:trHeight w:val="335"/>
        </w:trPr>
        <w:tc>
          <w:tcPr>
            <w:tcW w:w="720" w:type="dxa"/>
            <w:noWrap/>
            <w:hideMark/>
          </w:tcPr>
          <w:p w14:paraId="15AB488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T-4</w:t>
            </w:r>
          </w:p>
        </w:tc>
        <w:tc>
          <w:tcPr>
            <w:tcW w:w="6045" w:type="dxa"/>
            <w:noWrap/>
            <w:vAlign w:val="center"/>
            <w:hideMark/>
          </w:tcPr>
          <w:p w14:paraId="670AB8F6"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350" w:type="dxa"/>
            <w:noWrap/>
            <w:hideMark/>
          </w:tcPr>
          <w:p w14:paraId="2166A59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2.53 (8.3)</w:t>
            </w:r>
          </w:p>
        </w:tc>
        <w:tc>
          <w:tcPr>
            <w:tcW w:w="1263" w:type="dxa"/>
            <w:noWrap/>
            <w:hideMark/>
          </w:tcPr>
          <w:p w14:paraId="79EC2F41"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2.65 (3.4)</w:t>
            </w:r>
          </w:p>
        </w:tc>
        <w:tc>
          <w:tcPr>
            <w:tcW w:w="1402" w:type="dxa"/>
            <w:noWrap/>
            <w:hideMark/>
          </w:tcPr>
          <w:p w14:paraId="74DDCBC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2.59 (5.85)</w:t>
            </w:r>
          </w:p>
        </w:tc>
      </w:tr>
      <w:tr w:rsidR="00A92539" w:rsidRPr="00FB09AF" w14:paraId="4B8C79E9" w14:textId="77777777" w:rsidTr="003B217E">
        <w:trPr>
          <w:trHeight w:val="335"/>
        </w:trPr>
        <w:tc>
          <w:tcPr>
            <w:tcW w:w="720" w:type="dxa"/>
            <w:noWrap/>
            <w:hideMark/>
          </w:tcPr>
          <w:p w14:paraId="5FA9175F"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T-5</w:t>
            </w:r>
          </w:p>
        </w:tc>
        <w:tc>
          <w:tcPr>
            <w:tcW w:w="6045" w:type="dxa"/>
            <w:noWrap/>
            <w:vAlign w:val="center"/>
            <w:hideMark/>
          </w:tcPr>
          <w:p w14:paraId="74F27A0A"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350" w:type="dxa"/>
            <w:noWrap/>
            <w:hideMark/>
          </w:tcPr>
          <w:p w14:paraId="1540CC5E"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2.46 (7.01)</w:t>
            </w:r>
          </w:p>
        </w:tc>
        <w:tc>
          <w:tcPr>
            <w:tcW w:w="1263" w:type="dxa"/>
            <w:noWrap/>
            <w:hideMark/>
          </w:tcPr>
          <w:p w14:paraId="71ECFA00"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2.60 (3.46)</w:t>
            </w:r>
          </w:p>
        </w:tc>
        <w:tc>
          <w:tcPr>
            <w:tcW w:w="1402" w:type="dxa"/>
            <w:noWrap/>
            <w:hideMark/>
          </w:tcPr>
          <w:p w14:paraId="2B3FD99F"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2.53 (5.23)</w:t>
            </w:r>
          </w:p>
        </w:tc>
      </w:tr>
      <w:tr w:rsidR="00A92539" w:rsidRPr="00FB09AF" w14:paraId="0346B73E" w14:textId="77777777" w:rsidTr="003B217E">
        <w:trPr>
          <w:trHeight w:val="335"/>
        </w:trPr>
        <w:tc>
          <w:tcPr>
            <w:tcW w:w="720" w:type="dxa"/>
            <w:noWrap/>
            <w:hideMark/>
          </w:tcPr>
          <w:p w14:paraId="672DAE9E"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T-6</w:t>
            </w:r>
          </w:p>
        </w:tc>
        <w:tc>
          <w:tcPr>
            <w:tcW w:w="6045" w:type="dxa"/>
            <w:noWrap/>
            <w:vAlign w:val="center"/>
            <w:hideMark/>
          </w:tcPr>
          <w:p w14:paraId="5E90CE7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350" w:type="dxa"/>
            <w:noWrap/>
          </w:tcPr>
          <w:p w14:paraId="744DC116"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2.15 (6.51)</w:t>
            </w:r>
          </w:p>
        </w:tc>
        <w:tc>
          <w:tcPr>
            <w:tcW w:w="1263" w:type="dxa"/>
            <w:noWrap/>
          </w:tcPr>
          <w:p w14:paraId="65F54D9E"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2.29 (3.72)</w:t>
            </w:r>
          </w:p>
        </w:tc>
        <w:tc>
          <w:tcPr>
            <w:tcW w:w="1402" w:type="dxa"/>
            <w:noWrap/>
          </w:tcPr>
          <w:p w14:paraId="0EAFA482"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2.22 (5.12)</w:t>
            </w:r>
          </w:p>
        </w:tc>
      </w:tr>
      <w:tr w:rsidR="00A92539" w:rsidRPr="00FB09AF" w14:paraId="788FA270" w14:textId="77777777" w:rsidTr="003B217E">
        <w:trPr>
          <w:trHeight w:val="335"/>
        </w:trPr>
        <w:tc>
          <w:tcPr>
            <w:tcW w:w="720" w:type="dxa"/>
            <w:noWrap/>
            <w:hideMark/>
          </w:tcPr>
          <w:p w14:paraId="4AF078D9"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T-7</w:t>
            </w:r>
          </w:p>
        </w:tc>
        <w:tc>
          <w:tcPr>
            <w:tcW w:w="6045" w:type="dxa"/>
            <w:noWrap/>
            <w:vAlign w:val="center"/>
            <w:hideMark/>
          </w:tcPr>
          <w:p w14:paraId="065906F0"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350" w:type="dxa"/>
            <w:noWrap/>
          </w:tcPr>
          <w:p w14:paraId="206BD119"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2.50 (4.8)</w:t>
            </w:r>
          </w:p>
        </w:tc>
        <w:tc>
          <w:tcPr>
            <w:tcW w:w="1263" w:type="dxa"/>
            <w:noWrap/>
          </w:tcPr>
          <w:p w14:paraId="6341707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2.70 (4.82)</w:t>
            </w:r>
          </w:p>
        </w:tc>
        <w:tc>
          <w:tcPr>
            <w:tcW w:w="1402" w:type="dxa"/>
            <w:noWrap/>
          </w:tcPr>
          <w:p w14:paraId="60856564"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2.60 (4.81)</w:t>
            </w:r>
          </w:p>
        </w:tc>
      </w:tr>
      <w:tr w:rsidR="00A92539" w:rsidRPr="00FB09AF" w14:paraId="7853C60E" w14:textId="77777777" w:rsidTr="003B217E">
        <w:trPr>
          <w:trHeight w:val="335"/>
        </w:trPr>
        <w:tc>
          <w:tcPr>
            <w:tcW w:w="720" w:type="dxa"/>
            <w:noWrap/>
            <w:hideMark/>
          </w:tcPr>
          <w:p w14:paraId="39579F38"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T-8</w:t>
            </w:r>
          </w:p>
        </w:tc>
        <w:tc>
          <w:tcPr>
            <w:tcW w:w="6045" w:type="dxa"/>
            <w:noWrap/>
            <w:vAlign w:val="center"/>
            <w:hideMark/>
          </w:tcPr>
          <w:p w14:paraId="7183FCFC"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350" w:type="dxa"/>
            <w:noWrap/>
            <w:hideMark/>
          </w:tcPr>
          <w:p w14:paraId="6F8D40FC"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1.80 (4.44)</w:t>
            </w:r>
          </w:p>
        </w:tc>
        <w:tc>
          <w:tcPr>
            <w:tcW w:w="1263" w:type="dxa"/>
            <w:noWrap/>
            <w:hideMark/>
          </w:tcPr>
          <w:p w14:paraId="1903040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1.90 (3.69)</w:t>
            </w:r>
          </w:p>
        </w:tc>
        <w:tc>
          <w:tcPr>
            <w:tcW w:w="1402" w:type="dxa"/>
            <w:noWrap/>
            <w:hideMark/>
          </w:tcPr>
          <w:p w14:paraId="23BF2DF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1.85 (4.06)</w:t>
            </w:r>
          </w:p>
        </w:tc>
      </w:tr>
      <w:tr w:rsidR="00A92539" w:rsidRPr="00FB09AF" w14:paraId="74FE3BA8" w14:textId="77777777" w:rsidTr="003B217E">
        <w:trPr>
          <w:trHeight w:val="335"/>
        </w:trPr>
        <w:tc>
          <w:tcPr>
            <w:tcW w:w="720" w:type="dxa"/>
            <w:noWrap/>
            <w:hideMark/>
          </w:tcPr>
          <w:p w14:paraId="40E1F90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T-9</w:t>
            </w:r>
          </w:p>
        </w:tc>
        <w:tc>
          <w:tcPr>
            <w:tcW w:w="6045" w:type="dxa"/>
            <w:noWrap/>
            <w:vAlign w:val="center"/>
            <w:hideMark/>
          </w:tcPr>
          <w:p w14:paraId="381C4C34"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350" w:type="dxa"/>
            <w:noWrap/>
            <w:hideMark/>
          </w:tcPr>
          <w:p w14:paraId="30A4309F"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1.95 (5.13)</w:t>
            </w:r>
          </w:p>
        </w:tc>
        <w:tc>
          <w:tcPr>
            <w:tcW w:w="1263" w:type="dxa"/>
            <w:noWrap/>
            <w:hideMark/>
          </w:tcPr>
          <w:p w14:paraId="25EA136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2.15 (5.58)</w:t>
            </w:r>
          </w:p>
        </w:tc>
        <w:tc>
          <w:tcPr>
            <w:tcW w:w="1402" w:type="dxa"/>
            <w:noWrap/>
            <w:hideMark/>
          </w:tcPr>
          <w:p w14:paraId="1FF7803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2.05 (5.35)</w:t>
            </w:r>
          </w:p>
        </w:tc>
      </w:tr>
      <w:tr w:rsidR="00A92539" w:rsidRPr="00FB09AF" w14:paraId="4E713DC5" w14:textId="77777777" w:rsidTr="003B217E">
        <w:trPr>
          <w:trHeight w:val="335"/>
        </w:trPr>
        <w:tc>
          <w:tcPr>
            <w:tcW w:w="720" w:type="dxa"/>
            <w:noWrap/>
            <w:hideMark/>
          </w:tcPr>
          <w:p w14:paraId="58438408"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T-10</w:t>
            </w:r>
          </w:p>
        </w:tc>
        <w:tc>
          <w:tcPr>
            <w:tcW w:w="6045" w:type="dxa"/>
            <w:noWrap/>
            <w:vAlign w:val="center"/>
            <w:hideMark/>
          </w:tcPr>
          <w:p w14:paraId="312D053E"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350" w:type="dxa"/>
            <w:noWrap/>
          </w:tcPr>
          <w:p w14:paraId="272EE94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1.89 (5.17)</w:t>
            </w:r>
          </w:p>
        </w:tc>
        <w:tc>
          <w:tcPr>
            <w:tcW w:w="1263" w:type="dxa"/>
            <w:noWrap/>
          </w:tcPr>
          <w:p w14:paraId="4DB8F74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1.99 (3.39)</w:t>
            </w:r>
          </w:p>
        </w:tc>
        <w:tc>
          <w:tcPr>
            <w:tcW w:w="1402" w:type="dxa"/>
            <w:noWrap/>
          </w:tcPr>
          <w:p w14:paraId="4BF3437F"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1.94 (4.28)</w:t>
            </w:r>
          </w:p>
        </w:tc>
      </w:tr>
      <w:tr w:rsidR="00A92539" w:rsidRPr="00FB09AF" w14:paraId="6A3EC2B1" w14:textId="77777777" w:rsidTr="003B217E">
        <w:trPr>
          <w:trHeight w:val="335"/>
        </w:trPr>
        <w:tc>
          <w:tcPr>
            <w:tcW w:w="720" w:type="dxa"/>
            <w:noWrap/>
            <w:hideMark/>
          </w:tcPr>
          <w:p w14:paraId="695B983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T-11</w:t>
            </w:r>
          </w:p>
        </w:tc>
        <w:tc>
          <w:tcPr>
            <w:tcW w:w="6045" w:type="dxa"/>
            <w:noWrap/>
            <w:vAlign w:val="center"/>
            <w:hideMark/>
          </w:tcPr>
          <w:p w14:paraId="79EB542A" w14:textId="77777777" w:rsidR="00A92539" w:rsidRPr="008E733C" w:rsidRDefault="00A92539" w:rsidP="00A92539">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350" w:type="dxa"/>
            <w:noWrap/>
            <w:hideMark/>
          </w:tcPr>
          <w:p w14:paraId="5408B576"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2.08 (5.06)</w:t>
            </w:r>
          </w:p>
        </w:tc>
        <w:tc>
          <w:tcPr>
            <w:tcW w:w="1263" w:type="dxa"/>
            <w:noWrap/>
            <w:hideMark/>
          </w:tcPr>
          <w:p w14:paraId="6D26406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2.20 (3.87)</w:t>
            </w:r>
          </w:p>
        </w:tc>
        <w:tc>
          <w:tcPr>
            <w:tcW w:w="1402" w:type="dxa"/>
            <w:noWrap/>
            <w:hideMark/>
          </w:tcPr>
          <w:p w14:paraId="6F820676"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2.14 (4.47)</w:t>
            </w:r>
          </w:p>
        </w:tc>
      </w:tr>
      <w:tr w:rsidR="00A92539" w:rsidRPr="00FB09AF" w14:paraId="5DCD4B8A" w14:textId="77777777" w:rsidTr="003B217E">
        <w:trPr>
          <w:trHeight w:val="335"/>
        </w:trPr>
        <w:tc>
          <w:tcPr>
            <w:tcW w:w="720" w:type="dxa"/>
            <w:noWrap/>
            <w:hideMark/>
          </w:tcPr>
          <w:p w14:paraId="04BFFAD0"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T-12</w:t>
            </w:r>
          </w:p>
        </w:tc>
        <w:tc>
          <w:tcPr>
            <w:tcW w:w="6045" w:type="dxa"/>
            <w:noWrap/>
            <w:vAlign w:val="center"/>
            <w:hideMark/>
          </w:tcPr>
          <w:p w14:paraId="5405B05D" w14:textId="77777777" w:rsidR="00A92539" w:rsidRPr="008E733C" w:rsidRDefault="00A92539" w:rsidP="00A92539">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350" w:type="dxa"/>
            <w:noWrap/>
            <w:hideMark/>
          </w:tcPr>
          <w:p w14:paraId="794BBF7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2.40 (5)</w:t>
            </w:r>
          </w:p>
        </w:tc>
        <w:tc>
          <w:tcPr>
            <w:tcW w:w="1263" w:type="dxa"/>
            <w:noWrap/>
            <w:hideMark/>
          </w:tcPr>
          <w:p w14:paraId="69FD36B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2.57 (4.19)</w:t>
            </w:r>
          </w:p>
        </w:tc>
        <w:tc>
          <w:tcPr>
            <w:tcW w:w="1402" w:type="dxa"/>
            <w:noWrap/>
            <w:hideMark/>
          </w:tcPr>
          <w:p w14:paraId="3228AEF9"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2.48 (4.6)</w:t>
            </w:r>
          </w:p>
        </w:tc>
      </w:tr>
      <w:tr w:rsidR="00A92539" w:rsidRPr="00FB09AF" w14:paraId="1D2D04B4" w14:textId="77777777" w:rsidTr="003B217E">
        <w:trPr>
          <w:trHeight w:val="335"/>
        </w:trPr>
        <w:tc>
          <w:tcPr>
            <w:tcW w:w="720" w:type="dxa"/>
            <w:noWrap/>
            <w:hideMark/>
          </w:tcPr>
          <w:p w14:paraId="27D7D91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T-13</w:t>
            </w:r>
          </w:p>
        </w:tc>
        <w:tc>
          <w:tcPr>
            <w:tcW w:w="6045" w:type="dxa"/>
            <w:noWrap/>
            <w:vAlign w:val="center"/>
            <w:hideMark/>
          </w:tcPr>
          <w:p w14:paraId="1EB0B0D6" w14:textId="77777777" w:rsidR="00A92539" w:rsidRPr="008E733C" w:rsidRDefault="00A92539" w:rsidP="00A92539">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350" w:type="dxa"/>
            <w:noWrap/>
          </w:tcPr>
          <w:p w14:paraId="7B7CB4E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2.04 (5.77)</w:t>
            </w:r>
          </w:p>
        </w:tc>
        <w:tc>
          <w:tcPr>
            <w:tcW w:w="1263" w:type="dxa"/>
            <w:noWrap/>
          </w:tcPr>
          <w:p w14:paraId="7A357788"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2.18 (3.91)</w:t>
            </w:r>
          </w:p>
        </w:tc>
        <w:tc>
          <w:tcPr>
            <w:tcW w:w="1402" w:type="dxa"/>
            <w:noWrap/>
          </w:tcPr>
          <w:p w14:paraId="7037866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2.11 (4.84)</w:t>
            </w:r>
          </w:p>
        </w:tc>
      </w:tr>
      <w:tr w:rsidR="00A92539" w:rsidRPr="00FB09AF" w14:paraId="6975A5EA" w14:textId="77777777" w:rsidTr="003B217E">
        <w:trPr>
          <w:trHeight w:val="335"/>
        </w:trPr>
        <w:tc>
          <w:tcPr>
            <w:tcW w:w="720" w:type="dxa"/>
            <w:noWrap/>
            <w:hideMark/>
          </w:tcPr>
          <w:p w14:paraId="631A1FA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T-14</w:t>
            </w:r>
          </w:p>
        </w:tc>
        <w:tc>
          <w:tcPr>
            <w:tcW w:w="6045" w:type="dxa"/>
            <w:noWrap/>
            <w:vAlign w:val="center"/>
            <w:hideMark/>
          </w:tcPr>
          <w:p w14:paraId="7C3DB863" w14:textId="77777777" w:rsidR="00A92539" w:rsidRPr="008E733C" w:rsidRDefault="00A92539" w:rsidP="00A92539">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350" w:type="dxa"/>
            <w:noWrap/>
          </w:tcPr>
          <w:p w14:paraId="66D7A2E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2.30 (2.17)</w:t>
            </w:r>
          </w:p>
        </w:tc>
        <w:tc>
          <w:tcPr>
            <w:tcW w:w="1263" w:type="dxa"/>
            <w:noWrap/>
          </w:tcPr>
          <w:p w14:paraId="79924CC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2.45 (4.08)</w:t>
            </w:r>
          </w:p>
        </w:tc>
        <w:tc>
          <w:tcPr>
            <w:tcW w:w="1402" w:type="dxa"/>
            <w:noWrap/>
          </w:tcPr>
          <w:p w14:paraId="7C97DFE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2.38 (3.13)</w:t>
            </w:r>
          </w:p>
        </w:tc>
      </w:tr>
      <w:tr w:rsidR="00A92539" w:rsidRPr="00FB09AF" w14:paraId="63D87415" w14:textId="77777777" w:rsidTr="003B217E">
        <w:trPr>
          <w:trHeight w:val="335"/>
        </w:trPr>
        <w:tc>
          <w:tcPr>
            <w:tcW w:w="6765" w:type="dxa"/>
            <w:gridSpan w:val="2"/>
            <w:noWrap/>
            <w:hideMark/>
          </w:tcPr>
          <w:p w14:paraId="616AEBBB"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S.E (m)±</w:t>
            </w:r>
          </w:p>
        </w:tc>
        <w:tc>
          <w:tcPr>
            <w:tcW w:w="1350" w:type="dxa"/>
            <w:noWrap/>
            <w:hideMark/>
          </w:tcPr>
          <w:p w14:paraId="5DE24A16"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0.22</w:t>
            </w:r>
          </w:p>
        </w:tc>
        <w:tc>
          <w:tcPr>
            <w:tcW w:w="1263" w:type="dxa"/>
            <w:noWrap/>
            <w:hideMark/>
          </w:tcPr>
          <w:p w14:paraId="4D411013"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0.22</w:t>
            </w:r>
          </w:p>
        </w:tc>
        <w:tc>
          <w:tcPr>
            <w:tcW w:w="1402" w:type="dxa"/>
            <w:noWrap/>
            <w:hideMark/>
          </w:tcPr>
          <w:p w14:paraId="541279D3"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0.17</w:t>
            </w:r>
          </w:p>
        </w:tc>
      </w:tr>
      <w:tr w:rsidR="00A92539" w:rsidRPr="00FB09AF" w14:paraId="0D5F52B8" w14:textId="77777777" w:rsidTr="003B217E">
        <w:trPr>
          <w:trHeight w:val="335"/>
        </w:trPr>
        <w:tc>
          <w:tcPr>
            <w:tcW w:w="6765" w:type="dxa"/>
            <w:gridSpan w:val="2"/>
            <w:noWrap/>
            <w:hideMark/>
          </w:tcPr>
          <w:p w14:paraId="01EA4112"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C.D @ 5%</w:t>
            </w:r>
          </w:p>
        </w:tc>
        <w:tc>
          <w:tcPr>
            <w:tcW w:w="1350" w:type="dxa"/>
            <w:noWrap/>
            <w:hideMark/>
          </w:tcPr>
          <w:p w14:paraId="12CEF12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0.64</w:t>
            </w:r>
          </w:p>
        </w:tc>
        <w:tc>
          <w:tcPr>
            <w:tcW w:w="1263" w:type="dxa"/>
            <w:noWrap/>
            <w:hideMark/>
          </w:tcPr>
          <w:p w14:paraId="280760E9"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0.64</w:t>
            </w:r>
          </w:p>
        </w:tc>
        <w:tc>
          <w:tcPr>
            <w:tcW w:w="1402" w:type="dxa"/>
            <w:noWrap/>
            <w:hideMark/>
          </w:tcPr>
          <w:p w14:paraId="3E1D840A"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0.50</w:t>
            </w:r>
          </w:p>
        </w:tc>
      </w:tr>
    </w:tbl>
    <w:p w14:paraId="5A54E738" w14:textId="09AF4EF1" w:rsidR="00A92539" w:rsidRDefault="00A92539" w:rsidP="00A92539">
      <w:pPr>
        <w:jc w:val="center"/>
        <w:rPr>
          <w:rFonts w:ascii="Times New Roman" w:hAnsi="Times New Roman"/>
          <w:b/>
          <w:bCs/>
          <w:sz w:val="24"/>
          <w:szCs w:val="24"/>
        </w:rPr>
      </w:pPr>
      <w:r w:rsidRPr="00163DFD">
        <w:rPr>
          <w:rFonts w:ascii="Times New Roman" w:hAnsi="Times New Roman"/>
          <w:b/>
          <w:bCs/>
          <w:sz w:val="24"/>
          <w:szCs w:val="24"/>
        </w:rPr>
        <w:t xml:space="preserve">Table </w:t>
      </w:r>
      <w:r w:rsidR="007B735D">
        <w:rPr>
          <w:rFonts w:ascii="Times New Roman" w:hAnsi="Times New Roman"/>
          <w:b/>
          <w:bCs/>
          <w:sz w:val="24"/>
          <w:szCs w:val="24"/>
        </w:rPr>
        <w:t>3</w:t>
      </w:r>
      <w:r w:rsidRPr="00163DFD">
        <w:rPr>
          <w:rFonts w:ascii="Times New Roman" w:hAnsi="Times New Roman"/>
          <w:b/>
          <w:bCs/>
          <w:sz w:val="24"/>
          <w:szCs w:val="24"/>
        </w:rPr>
        <w:t xml:space="preserve">: Effect of plant growth regulators and </w:t>
      </w:r>
      <w:proofErr w:type="spellStart"/>
      <w:r w:rsidRPr="00163DFD">
        <w:rPr>
          <w:rFonts w:ascii="Times New Roman" w:hAnsi="Times New Roman"/>
          <w:b/>
          <w:bCs/>
          <w:sz w:val="24"/>
          <w:szCs w:val="24"/>
        </w:rPr>
        <w:t>biostimulant</w:t>
      </w:r>
      <w:proofErr w:type="spellEnd"/>
      <w:r w:rsidRPr="00163DFD">
        <w:rPr>
          <w:rFonts w:ascii="Times New Roman" w:hAnsi="Times New Roman"/>
          <w:b/>
          <w:bCs/>
          <w:sz w:val="24"/>
          <w:szCs w:val="24"/>
        </w:rPr>
        <w:t xml:space="preserve"> and their interactions on </w:t>
      </w:r>
      <w:r w:rsidRPr="00163DFD">
        <w:rPr>
          <w:rFonts w:ascii="Times New Roman" w:hAnsi="Times New Roman"/>
          <w:b/>
          <w:color w:val="000000"/>
          <w:sz w:val="24"/>
          <w:szCs w:val="24"/>
        </w:rPr>
        <w:t>percent</w:t>
      </w:r>
      <w:r w:rsidRPr="00163DFD">
        <w:rPr>
          <w:rFonts w:ascii="Times New Roman" w:hAnsi="Times New Roman"/>
          <w:b/>
          <w:bCs/>
          <w:sz w:val="24"/>
          <w:szCs w:val="24"/>
        </w:rPr>
        <w:t xml:space="preserve"> increase in canopy height (m) of mango cv. Kesar under regulated deficit irrigation regimes</w:t>
      </w:r>
    </w:p>
    <w:p w14:paraId="49DA21D8" w14:textId="77777777" w:rsidR="000B1511" w:rsidRDefault="000B1511" w:rsidP="00A92539">
      <w:pPr>
        <w:jc w:val="center"/>
        <w:rPr>
          <w:rFonts w:ascii="Times New Roman" w:hAnsi="Times New Roman"/>
          <w:b/>
          <w:bCs/>
          <w:sz w:val="24"/>
          <w:szCs w:val="24"/>
        </w:rPr>
      </w:pPr>
    </w:p>
    <w:p w14:paraId="6A126861" w14:textId="77777777" w:rsidR="00A92539" w:rsidRDefault="00A92539" w:rsidP="00A92539">
      <w:pPr>
        <w:jc w:val="center"/>
        <w:rPr>
          <w:rFonts w:ascii="Times New Roman" w:hAnsi="Times New Roman"/>
          <w:b/>
          <w:bCs/>
          <w:sz w:val="24"/>
          <w:szCs w:val="24"/>
        </w:rPr>
      </w:pPr>
    </w:p>
    <w:p w14:paraId="002C1F30" w14:textId="77777777" w:rsidR="00A92539" w:rsidRDefault="00A92539" w:rsidP="00A92539">
      <w:pPr>
        <w:jc w:val="center"/>
        <w:rPr>
          <w:rFonts w:ascii="Times New Roman" w:hAnsi="Times New Roman"/>
          <w:b/>
          <w:bCs/>
          <w:sz w:val="24"/>
          <w:szCs w:val="24"/>
        </w:rPr>
      </w:pPr>
    </w:p>
    <w:tbl>
      <w:tblPr>
        <w:tblpPr w:leftFromText="180" w:rightFromText="180" w:vertAnchor="page" w:horzAnchor="margin" w:tblpXSpec="center" w:tblpY="3301"/>
        <w:tblW w:w="1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899"/>
        <w:gridCol w:w="1530"/>
        <w:gridCol w:w="1530"/>
        <w:gridCol w:w="1530"/>
      </w:tblGrid>
      <w:tr w:rsidR="000B1511" w:rsidRPr="00FB09AF" w14:paraId="37CBC5B0" w14:textId="77777777" w:rsidTr="000B1511">
        <w:trPr>
          <w:trHeight w:val="441"/>
        </w:trPr>
        <w:tc>
          <w:tcPr>
            <w:tcW w:w="11137" w:type="dxa"/>
            <w:gridSpan w:val="5"/>
            <w:noWrap/>
            <w:hideMark/>
          </w:tcPr>
          <w:p w14:paraId="683AEE10" w14:textId="77777777" w:rsidR="000B1511" w:rsidRPr="008E733C" w:rsidRDefault="000B1511" w:rsidP="000B1511">
            <w:pPr>
              <w:spacing w:after="0"/>
              <w:jc w:val="center"/>
              <w:rPr>
                <w:rFonts w:ascii="Times New Roman" w:hAnsi="Times New Roman"/>
                <w:b/>
                <w:bCs/>
                <w:color w:val="FF0000"/>
              </w:rPr>
            </w:pPr>
            <w:bookmarkStart w:id="33" w:name="_Hlk218961481"/>
            <w:r w:rsidRPr="008E733C">
              <w:rPr>
                <w:rFonts w:ascii="Times New Roman" w:hAnsi="Times New Roman"/>
                <w:b/>
                <w:color w:val="000000"/>
                <w:sz w:val="28"/>
                <w:szCs w:val="28"/>
              </w:rPr>
              <w:t>Percent</w:t>
            </w:r>
            <w:r w:rsidRPr="008E733C">
              <w:rPr>
                <w:rFonts w:ascii="Times New Roman" w:hAnsi="Times New Roman"/>
                <w:b/>
                <w:bCs/>
                <w:sz w:val="28"/>
                <w:szCs w:val="28"/>
              </w:rPr>
              <w:t xml:space="preserve"> increase in canopy volume (m</w:t>
            </w:r>
            <w:r w:rsidRPr="008E733C">
              <w:rPr>
                <w:rFonts w:ascii="Times New Roman" w:hAnsi="Times New Roman"/>
                <w:b/>
                <w:bCs/>
                <w:sz w:val="28"/>
                <w:szCs w:val="28"/>
                <w:vertAlign w:val="superscript"/>
              </w:rPr>
              <w:t>3</w:t>
            </w:r>
            <w:r w:rsidRPr="008E733C">
              <w:rPr>
                <w:rFonts w:ascii="Times New Roman" w:hAnsi="Times New Roman"/>
                <w:b/>
                <w:bCs/>
                <w:sz w:val="28"/>
                <w:szCs w:val="28"/>
              </w:rPr>
              <w:t>)</w:t>
            </w:r>
            <w:bookmarkEnd w:id="33"/>
          </w:p>
        </w:tc>
      </w:tr>
      <w:tr w:rsidR="000B1511" w:rsidRPr="00FB09AF" w14:paraId="0257B298" w14:textId="77777777" w:rsidTr="000B1511">
        <w:trPr>
          <w:trHeight w:val="332"/>
        </w:trPr>
        <w:tc>
          <w:tcPr>
            <w:tcW w:w="6547" w:type="dxa"/>
            <w:gridSpan w:val="2"/>
            <w:noWrap/>
            <w:hideMark/>
          </w:tcPr>
          <w:p w14:paraId="1F6BBDAB"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Main plot - Irrigation levels</w:t>
            </w:r>
          </w:p>
        </w:tc>
        <w:tc>
          <w:tcPr>
            <w:tcW w:w="1530" w:type="dxa"/>
            <w:noWrap/>
            <w:hideMark/>
          </w:tcPr>
          <w:p w14:paraId="0357FC9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b/>
                <w:bCs/>
                <w:color w:val="000000"/>
              </w:rPr>
              <w:t>2023-24</w:t>
            </w:r>
          </w:p>
        </w:tc>
        <w:tc>
          <w:tcPr>
            <w:tcW w:w="1530" w:type="dxa"/>
            <w:noWrap/>
            <w:hideMark/>
          </w:tcPr>
          <w:p w14:paraId="61824B4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b/>
                <w:bCs/>
                <w:color w:val="000000"/>
              </w:rPr>
              <w:t>2024-25</w:t>
            </w:r>
          </w:p>
        </w:tc>
        <w:tc>
          <w:tcPr>
            <w:tcW w:w="1530" w:type="dxa"/>
            <w:noWrap/>
            <w:hideMark/>
          </w:tcPr>
          <w:p w14:paraId="5E8DD600"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b/>
                <w:bCs/>
                <w:color w:val="000000"/>
              </w:rPr>
              <w:t>Pooled</w:t>
            </w:r>
          </w:p>
        </w:tc>
      </w:tr>
      <w:tr w:rsidR="000B1511" w:rsidRPr="00FB09AF" w14:paraId="643301D5" w14:textId="77777777" w:rsidTr="000B1511">
        <w:trPr>
          <w:trHeight w:val="332"/>
        </w:trPr>
        <w:tc>
          <w:tcPr>
            <w:tcW w:w="648" w:type="dxa"/>
            <w:noWrap/>
            <w:hideMark/>
          </w:tcPr>
          <w:p w14:paraId="796B169B"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I1</w:t>
            </w:r>
          </w:p>
        </w:tc>
        <w:tc>
          <w:tcPr>
            <w:tcW w:w="5899" w:type="dxa"/>
            <w:noWrap/>
            <w:hideMark/>
          </w:tcPr>
          <w:p w14:paraId="1C4F2AA7"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100% of ETC</w:t>
            </w:r>
          </w:p>
        </w:tc>
        <w:tc>
          <w:tcPr>
            <w:tcW w:w="1530" w:type="dxa"/>
            <w:noWrap/>
            <w:hideMark/>
          </w:tcPr>
          <w:p w14:paraId="24241A44"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120.45 (12.08)</w:t>
            </w:r>
          </w:p>
        </w:tc>
        <w:tc>
          <w:tcPr>
            <w:tcW w:w="1530" w:type="dxa"/>
            <w:noWrap/>
            <w:hideMark/>
          </w:tcPr>
          <w:p w14:paraId="1810752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169.27 (15.24)</w:t>
            </w:r>
          </w:p>
        </w:tc>
        <w:tc>
          <w:tcPr>
            <w:tcW w:w="1530" w:type="dxa"/>
            <w:noWrap/>
            <w:hideMark/>
          </w:tcPr>
          <w:p w14:paraId="4A6A1EF9"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144.86 (13.66)</w:t>
            </w:r>
          </w:p>
        </w:tc>
      </w:tr>
      <w:tr w:rsidR="000B1511" w:rsidRPr="00FB09AF" w14:paraId="2EE481DC" w14:textId="77777777" w:rsidTr="000B1511">
        <w:trPr>
          <w:trHeight w:val="332"/>
        </w:trPr>
        <w:tc>
          <w:tcPr>
            <w:tcW w:w="648" w:type="dxa"/>
            <w:noWrap/>
            <w:hideMark/>
          </w:tcPr>
          <w:p w14:paraId="13DA3E3E"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I2</w:t>
            </w:r>
          </w:p>
        </w:tc>
        <w:tc>
          <w:tcPr>
            <w:tcW w:w="5899" w:type="dxa"/>
            <w:noWrap/>
            <w:hideMark/>
          </w:tcPr>
          <w:p w14:paraId="36929FA6"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75% of ETC</w:t>
            </w:r>
          </w:p>
        </w:tc>
        <w:tc>
          <w:tcPr>
            <w:tcW w:w="1530" w:type="dxa"/>
            <w:noWrap/>
            <w:hideMark/>
          </w:tcPr>
          <w:p w14:paraId="320375F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102.69 (9.44)</w:t>
            </w:r>
          </w:p>
        </w:tc>
        <w:tc>
          <w:tcPr>
            <w:tcW w:w="1530" w:type="dxa"/>
            <w:noWrap/>
            <w:hideMark/>
          </w:tcPr>
          <w:p w14:paraId="49D0D287"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140.24 (14.36)</w:t>
            </w:r>
          </w:p>
        </w:tc>
        <w:tc>
          <w:tcPr>
            <w:tcW w:w="1530" w:type="dxa"/>
            <w:noWrap/>
            <w:hideMark/>
          </w:tcPr>
          <w:p w14:paraId="6B296A6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121.46 (11.9)</w:t>
            </w:r>
          </w:p>
        </w:tc>
      </w:tr>
      <w:tr w:rsidR="000B1511" w:rsidRPr="00FB09AF" w14:paraId="2DDA841B" w14:textId="77777777" w:rsidTr="000B1511">
        <w:trPr>
          <w:trHeight w:val="332"/>
        </w:trPr>
        <w:tc>
          <w:tcPr>
            <w:tcW w:w="6547" w:type="dxa"/>
            <w:gridSpan w:val="2"/>
            <w:noWrap/>
            <w:hideMark/>
          </w:tcPr>
          <w:p w14:paraId="0F56997C"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S.E (m)±</w:t>
            </w:r>
          </w:p>
        </w:tc>
        <w:tc>
          <w:tcPr>
            <w:tcW w:w="1530" w:type="dxa"/>
            <w:noWrap/>
            <w:hideMark/>
          </w:tcPr>
          <w:p w14:paraId="084AE53E"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0.072</w:t>
            </w:r>
          </w:p>
        </w:tc>
        <w:tc>
          <w:tcPr>
            <w:tcW w:w="1530" w:type="dxa"/>
            <w:noWrap/>
            <w:hideMark/>
          </w:tcPr>
          <w:p w14:paraId="3C494208"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0.13</w:t>
            </w:r>
          </w:p>
        </w:tc>
        <w:tc>
          <w:tcPr>
            <w:tcW w:w="1530" w:type="dxa"/>
            <w:noWrap/>
            <w:hideMark/>
          </w:tcPr>
          <w:p w14:paraId="617703D2"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0.10</w:t>
            </w:r>
          </w:p>
        </w:tc>
      </w:tr>
      <w:tr w:rsidR="000B1511" w:rsidRPr="00FB09AF" w14:paraId="5AFF9ADF" w14:textId="77777777" w:rsidTr="000B1511">
        <w:trPr>
          <w:trHeight w:val="332"/>
        </w:trPr>
        <w:tc>
          <w:tcPr>
            <w:tcW w:w="6547" w:type="dxa"/>
            <w:gridSpan w:val="2"/>
            <w:noWrap/>
            <w:hideMark/>
          </w:tcPr>
          <w:p w14:paraId="330ABA1B"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C.D @ 5%</w:t>
            </w:r>
          </w:p>
        </w:tc>
        <w:tc>
          <w:tcPr>
            <w:tcW w:w="1530" w:type="dxa"/>
            <w:noWrap/>
            <w:hideMark/>
          </w:tcPr>
          <w:p w14:paraId="3D925D6C"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0.437</w:t>
            </w:r>
          </w:p>
        </w:tc>
        <w:tc>
          <w:tcPr>
            <w:tcW w:w="1530" w:type="dxa"/>
            <w:noWrap/>
            <w:hideMark/>
          </w:tcPr>
          <w:p w14:paraId="3316DA3E"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0.76</w:t>
            </w:r>
          </w:p>
        </w:tc>
        <w:tc>
          <w:tcPr>
            <w:tcW w:w="1530" w:type="dxa"/>
            <w:noWrap/>
            <w:hideMark/>
          </w:tcPr>
          <w:p w14:paraId="0EBF467B"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0.60</w:t>
            </w:r>
          </w:p>
        </w:tc>
      </w:tr>
      <w:tr w:rsidR="000B1511" w:rsidRPr="00FB09AF" w14:paraId="1FD2C675" w14:textId="77777777" w:rsidTr="000B1511">
        <w:trPr>
          <w:trHeight w:val="332"/>
        </w:trPr>
        <w:tc>
          <w:tcPr>
            <w:tcW w:w="6547" w:type="dxa"/>
            <w:gridSpan w:val="2"/>
            <w:noWrap/>
            <w:hideMark/>
          </w:tcPr>
          <w:p w14:paraId="1AE55413"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530" w:type="dxa"/>
            <w:noWrap/>
            <w:hideMark/>
          </w:tcPr>
          <w:p w14:paraId="6AD7286E"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2023-24</w:t>
            </w:r>
          </w:p>
        </w:tc>
        <w:tc>
          <w:tcPr>
            <w:tcW w:w="1530" w:type="dxa"/>
            <w:noWrap/>
            <w:hideMark/>
          </w:tcPr>
          <w:p w14:paraId="5B36E165"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2024-25</w:t>
            </w:r>
          </w:p>
        </w:tc>
        <w:tc>
          <w:tcPr>
            <w:tcW w:w="1530" w:type="dxa"/>
            <w:noWrap/>
            <w:hideMark/>
          </w:tcPr>
          <w:p w14:paraId="6371CD03"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Pooled</w:t>
            </w:r>
          </w:p>
        </w:tc>
      </w:tr>
      <w:tr w:rsidR="000B1511" w:rsidRPr="00FB09AF" w14:paraId="62711492" w14:textId="77777777" w:rsidTr="000B1511">
        <w:trPr>
          <w:trHeight w:val="332"/>
        </w:trPr>
        <w:tc>
          <w:tcPr>
            <w:tcW w:w="648" w:type="dxa"/>
            <w:noWrap/>
            <w:hideMark/>
          </w:tcPr>
          <w:p w14:paraId="74142C3A"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B1</w:t>
            </w:r>
          </w:p>
        </w:tc>
        <w:tc>
          <w:tcPr>
            <w:tcW w:w="5899" w:type="dxa"/>
            <w:noWrap/>
            <w:hideMark/>
          </w:tcPr>
          <w:p w14:paraId="44F18FFA"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Salicylic acid (200 ppm)</w:t>
            </w:r>
          </w:p>
        </w:tc>
        <w:tc>
          <w:tcPr>
            <w:tcW w:w="1530" w:type="dxa"/>
            <w:noWrap/>
            <w:hideMark/>
          </w:tcPr>
          <w:p w14:paraId="022D3AAC" w14:textId="77777777" w:rsidR="000B1511" w:rsidRPr="008E733C" w:rsidRDefault="000B1511" w:rsidP="000B1511">
            <w:pPr>
              <w:spacing w:after="0"/>
              <w:jc w:val="center"/>
              <w:rPr>
                <w:rFonts w:ascii="Times New Roman" w:hAnsi="Times New Roman"/>
              </w:rPr>
            </w:pPr>
            <w:r w:rsidRPr="008E733C">
              <w:rPr>
                <w:rFonts w:ascii="Times New Roman" w:hAnsi="Times New Roman"/>
              </w:rPr>
              <w:t>107.85 (11.34)</w:t>
            </w:r>
          </w:p>
        </w:tc>
        <w:tc>
          <w:tcPr>
            <w:tcW w:w="1530" w:type="dxa"/>
            <w:noWrap/>
            <w:hideMark/>
          </w:tcPr>
          <w:p w14:paraId="1C308B97" w14:textId="77777777" w:rsidR="000B1511" w:rsidRPr="008E733C" w:rsidRDefault="000B1511" w:rsidP="000B1511">
            <w:pPr>
              <w:spacing w:after="0"/>
              <w:jc w:val="center"/>
              <w:rPr>
                <w:rFonts w:ascii="Times New Roman" w:hAnsi="Times New Roman"/>
              </w:rPr>
            </w:pPr>
            <w:r w:rsidRPr="008E733C">
              <w:rPr>
                <w:rFonts w:ascii="Times New Roman" w:hAnsi="Times New Roman"/>
              </w:rPr>
              <w:t>148.01 (14.43)</w:t>
            </w:r>
          </w:p>
        </w:tc>
        <w:tc>
          <w:tcPr>
            <w:tcW w:w="1530" w:type="dxa"/>
            <w:noWrap/>
            <w:hideMark/>
          </w:tcPr>
          <w:p w14:paraId="0D67CEB1" w14:textId="77777777" w:rsidR="000B1511" w:rsidRPr="008E733C" w:rsidRDefault="000B1511" w:rsidP="000B1511">
            <w:pPr>
              <w:spacing w:after="0"/>
              <w:jc w:val="center"/>
              <w:rPr>
                <w:rFonts w:ascii="Times New Roman" w:hAnsi="Times New Roman"/>
              </w:rPr>
            </w:pPr>
            <w:r w:rsidRPr="008E733C">
              <w:rPr>
                <w:rFonts w:ascii="Times New Roman" w:hAnsi="Times New Roman"/>
              </w:rPr>
              <w:t>127.93 (12.88)</w:t>
            </w:r>
          </w:p>
        </w:tc>
      </w:tr>
      <w:tr w:rsidR="000B1511" w:rsidRPr="00FB09AF" w14:paraId="31424C91" w14:textId="77777777" w:rsidTr="000B1511">
        <w:trPr>
          <w:trHeight w:val="332"/>
        </w:trPr>
        <w:tc>
          <w:tcPr>
            <w:tcW w:w="648" w:type="dxa"/>
            <w:noWrap/>
            <w:hideMark/>
          </w:tcPr>
          <w:p w14:paraId="272F0EB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B2</w:t>
            </w:r>
          </w:p>
        </w:tc>
        <w:tc>
          <w:tcPr>
            <w:tcW w:w="5899" w:type="dxa"/>
            <w:noWrap/>
            <w:hideMark/>
          </w:tcPr>
          <w:p w14:paraId="5353541F"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CPPU (2.5 ppm)</w:t>
            </w:r>
          </w:p>
        </w:tc>
        <w:tc>
          <w:tcPr>
            <w:tcW w:w="1530" w:type="dxa"/>
            <w:noWrap/>
            <w:hideMark/>
          </w:tcPr>
          <w:p w14:paraId="3ECF0F77" w14:textId="77777777" w:rsidR="000B1511" w:rsidRPr="008E733C" w:rsidRDefault="000B1511" w:rsidP="000B1511">
            <w:pPr>
              <w:spacing w:after="0"/>
              <w:rPr>
                <w:rFonts w:ascii="Times New Roman" w:hAnsi="Times New Roman"/>
              </w:rPr>
            </w:pPr>
            <w:r w:rsidRPr="008E733C">
              <w:rPr>
                <w:rFonts w:ascii="Times New Roman" w:hAnsi="Times New Roman"/>
              </w:rPr>
              <w:t>107.16 (11.51)</w:t>
            </w:r>
          </w:p>
        </w:tc>
        <w:tc>
          <w:tcPr>
            <w:tcW w:w="1530" w:type="dxa"/>
            <w:noWrap/>
            <w:hideMark/>
          </w:tcPr>
          <w:p w14:paraId="289118C8" w14:textId="77777777" w:rsidR="000B1511" w:rsidRPr="008E733C" w:rsidRDefault="000B1511" w:rsidP="000B1511">
            <w:pPr>
              <w:spacing w:after="0"/>
              <w:jc w:val="center"/>
              <w:rPr>
                <w:rFonts w:ascii="Times New Roman" w:hAnsi="Times New Roman"/>
              </w:rPr>
            </w:pPr>
            <w:r w:rsidRPr="008E733C">
              <w:rPr>
                <w:rFonts w:ascii="Times New Roman" w:hAnsi="Times New Roman"/>
              </w:rPr>
              <w:t>148.02 (14.63)</w:t>
            </w:r>
          </w:p>
        </w:tc>
        <w:tc>
          <w:tcPr>
            <w:tcW w:w="1530" w:type="dxa"/>
            <w:noWrap/>
            <w:hideMark/>
          </w:tcPr>
          <w:p w14:paraId="61706E3F" w14:textId="77777777" w:rsidR="000B1511" w:rsidRPr="008E733C" w:rsidRDefault="000B1511" w:rsidP="000B1511">
            <w:pPr>
              <w:spacing w:after="0"/>
              <w:jc w:val="center"/>
              <w:rPr>
                <w:rFonts w:ascii="Times New Roman" w:hAnsi="Times New Roman"/>
              </w:rPr>
            </w:pPr>
            <w:r w:rsidRPr="008E733C">
              <w:rPr>
                <w:rFonts w:ascii="Times New Roman" w:hAnsi="Times New Roman"/>
              </w:rPr>
              <w:t>127.59 (13.07)</w:t>
            </w:r>
          </w:p>
        </w:tc>
      </w:tr>
      <w:tr w:rsidR="000B1511" w:rsidRPr="00FB09AF" w14:paraId="1F5312D1" w14:textId="77777777" w:rsidTr="000B1511">
        <w:trPr>
          <w:trHeight w:val="332"/>
        </w:trPr>
        <w:tc>
          <w:tcPr>
            <w:tcW w:w="648" w:type="dxa"/>
            <w:noWrap/>
            <w:hideMark/>
          </w:tcPr>
          <w:p w14:paraId="57801CCF"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B3</w:t>
            </w:r>
          </w:p>
        </w:tc>
        <w:tc>
          <w:tcPr>
            <w:tcW w:w="5899" w:type="dxa"/>
            <w:noWrap/>
            <w:hideMark/>
          </w:tcPr>
          <w:p w14:paraId="68DE0BA3"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Seaweed extract (4ml/lit)</w:t>
            </w:r>
          </w:p>
        </w:tc>
        <w:tc>
          <w:tcPr>
            <w:tcW w:w="1530" w:type="dxa"/>
            <w:noWrap/>
          </w:tcPr>
          <w:p w14:paraId="29714F46" w14:textId="77777777" w:rsidR="000B1511" w:rsidRPr="008E733C" w:rsidRDefault="000B1511" w:rsidP="000B1511">
            <w:pPr>
              <w:spacing w:after="0"/>
              <w:rPr>
                <w:rFonts w:ascii="Times New Roman" w:hAnsi="Times New Roman"/>
              </w:rPr>
            </w:pPr>
            <w:r w:rsidRPr="008E733C">
              <w:rPr>
                <w:rFonts w:ascii="Times New Roman" w:hAnsi="Times New Roman"/>
              </w:rPr>
              <w:t>129.07 (10.19)</w:t>
            </w:r>
          </w:p>
        </w:tc>
        <w:tc>
          <w:tcPr>
            <w:tcW w:w="1530" w:type="dxa"/>
            <w:noWrap/>
          </w:tcPr>
          <w:p w14:paraId="7AFAE8D9" w14:textId="77777777" w:rsidR="000B1511" w:rsidRPr="008E733C" w:rsidRDefault="000B1511" w:rsidP="000B1511">
            <w:pPr>
              <w:spacing w:after="0"/>
              <w:jc w:val="center"/>
              <w:rPr>
                <w:rFonts w:ascii="Times New Roman" w:hAnsi="Times New Roman"/>
              </w:rPr>
            </w:pPr>
            <w:r w:rsidRPr="008E733C">
              <w:rPr>
                <w:rFonts w:ascii="Times New Roman" w:hAnsi="Times New Roman"/>
              </w:rPr>
              <w:t>178.90 (14.63)</w:t>
            </w:r>
          </w:p>
        </w:tc>
        <w:tc>
          <w:tcPr>
            <w:tcW w:w="1530" w:type="dxa"/>
            <w:noWrap/>
          </w:tcPr>
          <w:p w14:paraId="06C3C46C" w14:textId="77777777" w:rsidR="000B1511" w:rsidRPr="008E733C" w:rsidRDefault="000B1511" w:rsidP="000B1511">
            <w:pPr>
              <w:spacing w:after="0"/>
              <w:jc w:val="center"/>
              <w:rPr>
                <w:rFonts w:ascii="Times New Roman" w:hAnsi="Times New Roman"/>
              </w:rPr>
            </w:pPr>
            <w:r w:rsidRPr="008E733C">
              <w:rPr>
                <w:rFonts w:ascii="Times New Roman" w:hAnsi="Times New Roman"/>
              </w:rPr>
              <w:t>153.99 (12.41)</w:t>
            </w:r>
          </w:p>
        </w:tc>
      </w:tr>
      <w:tr w:rsidR="000B1511" w:rsidRPr="00FB09AF" w14:paraId="11BDF7DC" w14:textId="77777777" w:rsidTr="000B1511">
        <w:trPr>
          <w:trHeight w:val="332"/>
        </w:trPr>
        <w:tc>
          <w:tcPr>
            <w:tcW w:w="648" w:type="dxa"/>
            <w:noWrap/>
            <w:hideMark/>
          </w:tcPr>
          <w:p w14:paraId="51059C83"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B4</w:t>
            </w:r>
          </w:p>
        </w:tc>
        <w:tc>
          <w:tcPr>
            <w:tcW w:w="5899" w:type="dxa"/>
            <w:noWrap/>
            <w:hideMark/>
          </w:tcPr>
          <w:p w14:paraId="5F523D75"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Salicylic acid + CPPU (2.5 ppm)</w:t>
            </w:r>
          </w:p>
        </w:tc>
        <w:tc>
          <w:tcPr>
            <w:tcW w:w="1530" w:type="dxa"/>
            <w:noWrap/>
            <w:hideMark/>
          </w:tcPr>
          <w:p w14:paraId="710C929C" w14:textId="77777777" w:rsidR="000B1511" w:rsidRPr="008E733C" w:rsidRDefault="000B1511" w:rsidP="000B1511">
            <w:pPr>
              <w:spacing w:after="0"/>
              <w:jc w:val="center"/>
              <w:rPr>
                <w:rFonts w:ascii="Times New Roman" w:hAnsi="Times New Roman"/>
              </w:rPr>
            </w:pPr>
            <w:r w:rsidRPr="008E733C">
              <w:rPr>
                <w:rFonts w:ascii="Times New Roman" w:hAnsi="Times New Roman"/>
              </w:rPr>
              <w:t>94.46 (11.97)</w:t>
            </w:r>
          </w:p>
        </w:tc>
        <w:tc>
          <w:tcPr>
            <w:tcW w:w="1530" w:type="dxa"/>
            <w:noWrap/>
            <w:hideMark/>
          </w:tcPr>
          <w:p w14:paraId="0A615419" w14:textId="77777777" w:rsidR="000B1511" w:rsidRPr="008E733C" w:rsidRDefault="000B1511" w:rsidP="000B1511">
            <w:pPr>
              <w:spacing w:after="0"/>
              <w:jc w:val="center"/>
              <w:rPr>
                <w:rFonts w:ascii="Times New Roman" w:hAnsi="Times New Roman"/>
              </w:rPr>
            </w:pPr>
            <w:r w:rsidRPr="008E733C">
              <w:rPr>
                <w:rFonts w:ascii="Times New Roman" w:hAnsi="Times New Roman"/>
              </w:rPr>
              <w:t>129.22 (14.41)</w:t>
            </w:r>
          </w:p>
        </w:tc>
        <w:tc>
          <w:tcPr>
            <w:tcW w:w="1530" w:type="dxa"/>
            <w:noWrap/>
            <w:hideMark/>
          </w:tcPr>
          <w:p w14:paraId="52E40C70" w14:textId="77777777" w:rsidR="000B1511" w:rsidRPr="008E733C" w:rsidRDefault="000B1511" w:rsidP="000B1511">
            <w:pPr>
              <w:spacing w:after="0"/>
              <w:jc w:val="center"/>
              <w:rPr>
                <w:rFonts w:ascii="Times New Roman" w:hAnsi="Times New Roman"/>
              </w:rPr>
            </w:pPr>
            <w:r w:rsidRPr="008E733C">
              <w:rPr>
                <w:rFonts w:ascii="Times New Roman" w:hAnsi="Times New Roman"/>
              </w:rPr>
              <w:t>111.84 (13.19)</w:t>
            </w:r>
          </w:p>
        </w:tc>
      </w:tr>
      <w:tr w:rsidR="000B1511" w:rsidRPr="00FB09AF" w14:paraId="4C1AC5C2" w14:textId="77777777" w:rsidTr="000B1511">
        <w:trPr>
          <w:trHeight w:val="332"/>
        </w:trPr>
        <w:tc>
          <w:tcPr>
            <w:tcW w:w="648" w:type="dxa"/>
            <w:noWrap/>
            <w:hideMark/>
          </w:tcPr>
          <w:p w14:paraId="3FDA7E3A"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B5</w:t>
            </w:r>
          </w:p>
        </w:tc>
        <w:tc>
          <w:tcPr>
            <w:tcW w:w="5899" w:type="dxa"/>
            <w:noWrap/>
            <w:hideMark/>
          </w:tcPr>
          <w:p w14:paraId="3C293F9A"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Salicylic acid + Seaweed extract (4ml/lit)</w:t>
            </w:r>
          </w:p>
        </w:tc>
        <w:tc>
          <w:tcPr>
            <w:tcW w:w="1530" w:type="dxa"/>
            <w:noWrap/>
            <w:hideMark/>
          </w:tcPr>
          <w:p w14:paraId="1579CA32" w14:textId="77777777" w:rsidR="000B1511" w:rsidRPr="008E733C" w:rsidRDefault="000B1511" w:rsidP="000B1511">
            <w:pPr>
              <w:spacing w:after="0"/>
              <w:jc w:val="center"/>
              <w:rPr>
                <w:rFonts w:ascii="Times New Roman" w:hAnsi="Times New Roman"/>
              </w:rPr>
            </w:pPr>
            <w:r w:rsidRPr="008E733C">
              <w:rPr>
                <w:rFonts w:ascii="Times New Roman" w:hAnsi="Times New Roman"/>
              </w:rPr>
              <w:t>111.42 (10.93)</w:t>
            </w:r>
          </w:p>
        </w:tc>
        <w:tc>
          <w:tcPr>
            <w:tcW w:w="1530" w:type="dxa"/>
            <w:noWrap/>
            <w:hideMark/>
          </w:tcPr>
          <w:p w14:paraId="7C4E8C12" w14:textId="77777777" w:rsidR="000B1511" w:rsidRPr="008E733C" w:rsidRDefault="000B1511" w:rsidP="000B1511">
            <w:pPr>
              <w:spacing w:after="0"/>
              <w:jc w:val="center"/>
              <w:rPr>
                <w:rFonts w:ascii="Times New Roman" w:hAnsi="Times New Roman"/>
              </w:rPr>
            </w:pPr>
            <w:r w:rsidRPr="008E733C">
              <w:rPr>
                <w:rFonts w:ascii="Times New Roman" w:hAnsi="Times New Roman"/>
              </w:rPr>
              <w:t>160.78 (16.12)</w:t>
            </w:r>
          </w:p>
        </w:tc>
        <w:tc>
          <w:tcPr>
            <w:tcW w:w="1530" w:type="dxa"/>
            <w:noWrap/>
            <w:hideMark/>
          </w:tcPr>
          <w:p w14:paraId="6C60794F" w14:textId="77777777" w:rsidR="000B1511" w:rsidRPr="008E733C" w:rsidRDefault="000B1511" w:rsidP="000B1511">
            <w:pPr>
              <w:spacing w:after="0"/>
              <w:jc w:val="center"/>
              <w:rPr>
                <w:rFonts w:ascii="Times New Roman" w:hAnsi="Times New Roman"/>
              </w:rPr>
            </w:pPr>
            <w:r w:rsidRPr="008E733C">
              <w:rPr>
                <w:rFonts w:ascii="Times New Roman" w:hAnsi="Times New Roman"/>
              </w:rPr>
              <w:t>136.10 (13.53)</w:t>
            </w:r>
          </w:p>
        </w:tc>
      </w:tr>
      <w:tr w:rsidR="000B1511" w:rsidRPr="00FB09AF" w14:paraId="3EE0580C" w14:textId="77777777" w:rsidTr="000B1511">
        <w:trPr>
          <w:trHeight w:val="332"/>
        </w:trPr>
        <w:tc>
          <w:tcPr>
            <w:tcW w:w="648" w:type="dxa"/>
            <w:noWrap/>
            <w:hideMark/>
          </w:tcPr>
          <w:p w14:paraId="3A217945"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B6</w:t>
            </w:r>
          </w:p>
        </w:tc>
        <w:tc>
          <w:tcPr>
            <w:tcW w:w="5899" w:type="dxa"/>
            <w:noWrap/>
            <w:hideMark/>
          </w:tcPr>
          <w:p w14:paraId="31362515"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Seaweed extract (4ml/lit) + CPPU (2.5 ppm)</w:t>
            </w:r>
          </w:p>
        </w:tc>
        <w:tc>
          <w:tcPr>
            <w:tcW w:w="1530" w:type="dxa"/>
            <w:noWrap/>
          </w:tcPr>
          <w:p w14:paraId="05396861" w14:textId="77777777" w:rsidR="000B1511" w:rsidRPr="008E733C" w:rsidRDefault="000B1511" w:rsidP="000B1511">
            <w:pPr>
              <w:spacing w:after="0"/>
              <w:jc w:val="center"/>
              <w:rPr>
                <w:rFonts w:ascii="Times New Roman" w:hAnsi="Times New Roman"/>
              </w:rPr>
            </w:pPr>
            <w:r w:rsidRPr="008E733C">
              <w:rPr>
                <w:rFonts w:ascii="Times New Roman" w:hAnsi="Times New Roman"/>
              </w:rPr>
              <w:t>140.19 (11.22)</w:t>
            </w:r>
          </w:p>
        </w:tc>
        <w:tc>
          <w:tcPr>
            <w:tcW w:w="1530" w:type="dxa"/>
            <w:noWrap/>
          </w:tcPr>
          <w:p w14:paraId="06660B3D" w14:textId="77777777" w:rsidR="000B1511" w:rsidRPr="008E733C" w:rsidRDefault="000B1511" w:rsidP="000B1511">
            <w:pPr>
              <w:spacing w:after="0"/>
              <w:jc w:val="center"/>
              <w:rPr>
                <w:rFonts w:ascii="Times New Roman" w:hAnsi="Times New Roman"/>
              </w:rPr>
            </w:pPr>
            <w:r w:rsidRPr="008E733C">
              <w:rPr>
                <w:rFonts w:ascii="Times New Roman" w:hAnsi="Times New Roman"/>
              </w:rPr>
              <w:t>189.90 (13.88)</w:t>
            </w:r>
          </w:p>
        </w:tc>
        <w:tc>
          <w:tcPr>
            <w:tcW w:w="1530" w:type="dxa"/>
            <w:noWrap/>
          </w:tcPr>
          <w:p w14:paraId="13C9C6E7" w14:textId="77777777" w:rsidR="000B1511" w:rsidRPr="008E733C" w:rsidRDefault="000B1511" w:rsidP="000B1511">
            <w:pPr>
              <w:spacing w:after="0"/>
              <w:jc w:val="center"/>
              <w:rPr>
                <w:rFonts w:ascii="Times New Roman" w:hAnsi="Times New Roman"/>
              </w:rPr>
            </w:pPr>
            <w:r w:rsidRPr="008E733C">
              <w:rPr>
                <w:rFonts w:ascii="Times New Roman" w:hAnsi="Times New Roman"/>
              </w:rPr>
              <w:t>164.99 (12.55)</w:t>
            </w:r>
          </w:p>
        </w:tc>
      </w:tr>
      <w:tr w:rsidR="000B1511" w:rsidRPr="00FB09AF" w14:paraId="1C5F3BED" w14:textId="77777777" w:rsidTr="000B1511">
        <w:trPr>
          <w:trHeight w:val="332"/>
        </w:trPr>
        <w:tc>
          <w:tcPr>
            <w:tcW w:w="648" w:type="dxa"/>
            <w:noWrap/>
            <w:hideMark/>
          </w:tcPr>
          <w:p w14:paraId="3F9E8CD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B7</w:t>
            </w:r>
          </w:p>
        </w:tc>
        <w:tc>
          <w:tcPr>
            <w:tcW w:w="5899" w:type="dxa"/>
            <w:noWrap/>
            <w:hideMark/>
          </w:tcPr>
          <w:p w14:paraId="408CFA34"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Control</w:t>
            </w:r>
          </w:p>
        </w:tc>
        <w:tc>
          <w:tcPr>
            <w:tcW w:w="1530" w:type="dxa"/>
            <w:noWrap/>
          </w:tcPr>
          <w:p w14:paraId="7B677348" w14:textId="77777777" w:rsidR="000B1511" w:rsidRPr="008E733C" w:rsidRDefault="000B1511" w:rsidP="000B1511">
            <w:pPr>
              <w:spacing w:after="0"/>
              <w:jc w:val="center"/>
              <w:rPr>
                <w:rFonts w:ascii="Times New Roman" w:hAnsi="Times New Roman"/>
              </w:rPr>
            </w:pPr>
            <w:r w:rsidRPr="008E733C">
              <w:rPr>
                <w:rFonts w:ascii="Times New Roman" w:hAnsi="Times New Roman"/>
              </w:rPr>
              <w:t>90.85 (8.18)</w:t>
            </w:r>
          </w:p>
        </w:tc>
        <w:tc>
          <w:tcPr>
            <w:tcW w:w="1530" w:type="dxa"/>
            <w:noWrap/>
          </w:tcPr>
          <w:p w14:paraId="4ABE7B8E" w14:textId="77777777" w:rsidR="000B1511" w:rsidRPr="008E733C" w:rsidRDefault="000B1511" w:rsidP="000B1511">
            <w:pPr>
              <w:spacing w:after="0"/>
              <w:jc w:val="center"/>
              <w:rPr>
                <w:rFonts w:ascii="Times New Roman" w:hAnsi="Times New Roman"/>
              </w:rPr>
            </w:pPr>
            <w:r w:rsidRPr="008E733C">
              <w:rPr>
                <w:rFonts w:ascii="Times New Roman" w:hAnsi="Times New Roman"/>
              </w:rPr>
              <w:t>128.52 (15.5)</w:t>
            </w:r>
          </w:p>
        </w:tc>
        <w:tc>
          <w:tcPr>
            <w:tcW w:w="1530" w:type="dxa"/>
            <w:noWrap/>
          </w:tcPr>
          <w:p w14:paraId="0896CDBB" w14:textId="77777777" w:rsidR="000B1511" w:rsidRPr="008E733C" w:rsidRDefault="000B1511" w:rsidP="000B1511">
            <w:pPr>
              <w:spacing w:after="0"/>
              <w:jc w:val="center"/>
              <w:rPr>
                <w:rFonts w:ascii="Times New Roman" w:hAnsi="Times New Roman"/>
              </w:rPr>
            </w:pPr>
            <w:r w:rsidRPr="008E733C">
              <w:rPr>
                <w:rFonts w:ascii="Times New Roman" w:hAnsi="Times New Roman"/>
              </w:rPr>
              <w:t>109.68 (11.84)</w:t>
            </w:r>
          </w:p>
        </w:tc>
      </w:tr>
      <w:tr w:rsidR="000B1511" w:rsidRPr="00FB09AF" w14:paraId="619BED54" w14:textId="77777777" w:rsidTr="000B1511">
        <w:trPr>
          <w:trHeight w:val="332"/>
        </w:trPr>
        <w:tc>
          <w:tcPr>
            <w:tcW w:w="6547" w:type="dxa"/>
            <w:gridSpan w:val="2"/>
            <w:noWrap/>
            <w:hideMark/>
          </w:tcPr>
          <w:p w14:paraId="0C8AC765"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S.E (m)±</w:t>
            </w:r>
          </w:p>
        </w:tc>
        <w:tc>
          <w:tcPr>
            <w:tcW w:w="1530" w:type="dxa"/>
            <w:noWrap/>
            <w:hideMark/>
          </w:tcPr>
          <w:p w14:paraId="43102E6E"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0.25</w:t>
            </w:r>
          </w:p>
        </w:tc>
        <w:tc>
          <w:tcPr>
            <w:tcW w:w="1530" w:type="dxa"/>
            <w:noWrap/>
            <w:hideMark/>
          </w:tcPr>
          <w:p w14:paraId="5ED20967"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0.34</w:t>
            </w:r>
          </w:p>
        </w:tc>
        <w:tc>
          <w:tcPr>
            <w:tcW w:w="1530" w:type="dxa"/>
            <w:noWrap/>
            <w:hideMark/>
          </w:tcPr>
          <w:p w14:paraId="3ABF8D49"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0.29</w:t>
            </w:r>
          </w:p>
        </w:tc>
      </w:tr>
      <w:tr w:rsidR="000B1511" w:rsidRPr="00FB09AF" w14:paraId="4C59CAC2" w14:textId="77777777" w:rsidTr="000B1511">
        <w:trPr>
          <w:trHeight w:val="332"/>
        </w:trPr>
        <w:tc>
          <w:tcPr>
            <w:tcW w:w="6547" w:type="dxa"/>
            <w:gridSpan w:val="2"/>
            <w:noWrap/>
            <w:hideMark/>
          </w:tcPr>
          <w:p w14:paraId="35EC981E"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C.D @ 5%</w:t>
            </w:r>
          </w:p>
        </w:tc>
        <w:tc>
          <w:tcPr>
            <w:tcW w:w="1530" w:type="dxa"/>
            <w:noWrap/>
            <w:hideMark/>
          </w:tcPr>
          <w:p w14:paraId="50948041"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0.74</w:t>
            </w:r>
          </w:p>
        </w:tc>
        <w:tc>
          <w:tcPr>
            <w:tcW w:w="1530" w:type="dxa"/>
            <w:noWrap/>
            <w:hideMark/>
          </w:tcPr>
          <w:p w14:paraId="6C0910C8"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0.98</w:t>
            </w:r>
          </w:p>
        </w:tc>
        <w:tc>
          <w:tcPr>
            <w:tcW w:w="1530" w:type="dxa"/>
            <w:noWrap/>
            <w:hideMark/>
          </w:tcPr>
          <w:p w14:paraId="32D5BA53"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0.86</w:t>
            </w:r>
          </w:p>
        </w:tc>
      </w:tr>
      <w:tr w:rsidR="000B1511" w:rsidRPr="00FB09AF" w14:paraId="02DF0AAD" w14:textId="77777777" w:rsidTr="000B1511">
        <w:trPr>
          <w:trHeight w:val="332"/>
        </w:trPr>
        <w:tc>
          <w:tcPr>
            <w:tcW w:w="6547" w:type="dxa"/>
            <w:gridSpan w:val="2"/>
            <w:noWrap/>
            <w:hideMark/>
          </w:tcPr>
          <w:p w14:paraId="2BC44EB1"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530" w:type="dxa"/>
            <w:noWrap/>
            <w:hideMark/>
          </w:tcPr>
          <w:p w14:paraId="250BAA74"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2023-24</w:t>
            </w:r>
          </w:p>
        </w:tc>
        <w:tc>
          <w:tcPr>
            <w:tcW w:w="1530" w:type="dxa"/>
            <w:noWrap/>
            <w:hideMark/>
          </w:tcPr>
          <w:p w14:paraId="4B96E8ED"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2024-25</w:t>
            </w:r>
          </w:p>
        </w:tc>
        <w:tc>
          <w:tcPr>
            <w:tcW w:w="1530" w:type="dxa"/>
            <w:noWrap/>
            <w:hideMark/>
          </w:tcPr>
          <w:p w14:paraId="77729C31"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Pooled</w:t>
            </w:r>
          </w:p>
        </w:tc>
      </w:tr>
      <w:tr w:rsidR="000B1511" w:rsidRPr="00FB09AF" w14:paraId="461B3857" w14:textId="77777777" w:rsidTr="000B1511">
        <w:trPr>
          <w:trHeight w:val="332"/>
        </w:trPr>
        <w:tc>
          <w:tcPr>
            <w:tcW w:w="648" w:type="dxa"/>
            <w:noWrap/>
            <w:hideMark/>
          </w:tcPr>
          <w:p w14:paraId="41A94086"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w:t>
            </w:r>
          </w:p>
        </w:tc>
        <w:tc>
          <w:tcPr>
            <w:tcW w:w="5899" w:type="dxa"/>
            <w:noWrap/>
            <w:vAlign w:val="center"/>
            <w:hideMark/>
          </w:tcPr>
          <w:p w14:paraId="151D3EEF"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530" w:type="dxa"/>
            <w:noWrap/>
            <w:hideMark/>
          </w:tcPr>
          <w:p w14:paraId="1E0410AC"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112.79 (13.35)</w:t>
            </w:r>
          </w:p>
        </w:tc>
        <w:tc>
          <w:tcPr>
            <w:tcW w:w="1530" w:type="dxa"/>
            <w:noWrap/>
            <w:hideMark/>
          </w:tcPr>
          <w:p w14:paraId="1D0052A7"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154.56 (14.37)</w:t>
            </w:r>
          </w:p>
        </w:tc>
        <w:tc>
          <w:tcPr>
            <w:tcW w:w="1530" w:type="dxa"/>
            <w:noWrap/>
            <w:hideMark/>
          </w:tcPr>
          <w:p w14:paraId="306FA50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133.68 (13.86)</w:t>
            </w:r>
          </w:p>
        </w:tc>
      </w:tr>
      <w:tr w:rsidR="000B1511" w:rsidRPr="00FB09AF" w14:paraId="7441D8A0" w14:textId="77777777" w:rsidTr="000B1511">
        <w:trPr>
          <w:trHeight w:val="332"/>
        </w:trPr>
        <w:tc>
          <w:tcPr>
            <w:tcW w:w="648" w:type="dxa"/>
            <w:noWrap/>
            <w:hideMark/>
          </w:tcPr>
          <w:p w14:paraId="1D4D34E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T-2</w:t>
            </w:r>
          </w:p>
        </w:tc>
        <w:tc>
          <w:tcPr>
            <w:tcW w:w="5899" w:type="dxa"/>
            <w:noWrap/>
            <w:vAlign w:val="center"/>
            <w:hideMark/>
          </w:tcPr>
          <w:p w14:paraId="35F44157"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530" w:type="dxa"/>
            <w:noWrap/>
            <w:hideMark/>
          </w:tcPr>
          <w:p w14:paraId="767B66E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112.61 (13.12)</w:t>
            </w:r>
          </w:p>
        </w:tc>
        <w:tc>
          <w:tcPr>
            <w:tcW w:w="1530" w:type="dxa"/>
            <w:noWrap/>
            <w:hideMark/>
          </w:tcPr>
          <w:p w14:paraId="7727332F"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157.01 (14.99)</w:t>
            </w:r>
          </w:p>
        </w:tc>
        <w:tc>
          <w:tcPr>
            <w:tcW w:w="1530" w:type="dxa"/>
            <w:noWrap/>
            <w:hideMark/>
          </w:tcPr>
          <w:p w14:paraId="35E383B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134.81 (14.05)</w:t>
            </w:r>
          </w:p>
        </w:tc>
      </w:tr>
      <w:tr w:rsidR="000B1511" w:rsidRPr="00FB09AF" w14:paraId="1D2A9798" w14:textId="77777777" w:rsidTr="000B1511">
        <w:trPr>
          <w:trHeight w:val="332"/>
        </w:trPr>
        <w:tc>
          <w:tcPr>
            <w:tcW w:w="648" w:type="dxa"/>
            <w:noWrap/>
            <w:hideMark/>
          </w:tcPr>
          <w:p w14:paraId="1D2072B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T-3</w:t>
            </w:r>
          </w:p>
        </w:tc>
        <w:tc>
          <w:tcPr>
            <w:tcW w:w="5899" w:type="dxa"/>
            <w:noWrap/>
            <w:vAlign w:val="center"/>
            <w:hideMark/>
          </w:tcPr>
          <w:p w14:paraId="00DD318C"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530" w:type="dxa"/>
            <w:noWrap/>
          </w:tcPr>
          <w:p w14:paraId="40C26648"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131.89 (10.47)</w:t>
            </w:r>
          </w:p>
        </w:tc>
        <w:tc>
          <w:tcPr>
            <w:tcW w:w="1530" w:type="dxa"/>
            <w:noWrap/>
          </w:tcPr>
          <w:p w14:paraId="7CDAA84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192.52 (16.58)</w:t>
            </w:r>
          </w:p>
        </w:tc>
        <w:tc>
          <w:tcPr>
            <w:tcW w:w="1530" w:type="dxa"/>
            <w:noWrap/>
          </w:tcPr>
          <w:p w14:paraId="6B75B19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162.21 (13.53)</w:t>
            </w:r>
          </w:p>
        </w:tc>
      </w:tr>
      <w:tr w:rsidR="000B1511" w:rsidRPr="00FB09AF" w14:paraId="7D1D481C" w14:textId="77777777" w:rsidTr="000B1511">
        <w:trPr>
          <w:trHeight w:val="332"/>
        </w:trPr>
        <w:tc>
          <w:tcPr>
            <w:tcW w:w="648" w:type="dxa"/>
            <w:noWrap/>
            <w:hideMark/>
          </w:tcPr>
          <w:p w14:paraId="06065C7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T-4</w:t>
            </w:r>
          </w:p>
        </w:tc>
        <w:tc>
          <w:tcPr>
            <w:tcW w:w="5899" w:type="dxa"/>
            <w:noWrap/>
            <w:vAlign w:val="center"/>
            <w:hideMark/>
          </w:tcPr>
          <w:p w14:paraId="3D1513B2"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530" w:type="dxa"/>
            <w:noWrap/>
            <w:hideMark/>
          </w:tcPr>
          <w:p w14:paraId="6CA179C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115.87 (13.81)</w:t>
            </w:r>
          </w:p>
        </w:tc>
        <w:tc>
          <w:tcPr>
            <w:tcW w:w="1530" w:type="dxa"/>
            <w:noWrap/>
            <w:hideMark/>
          </w:tcPr>
          <w:p w14:paraId="09CA2A5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156.85 (13.92)</w:t>
            </w:r>
          </w:p>
        </w:tc>
        <w:tc>
          <w:tcPr>
            <w:tcW w:w="1530" w:type="dxa"/>
            <w:noWrap/>
            <w:hideMark/>
          </w:tcPr>
          <w:p w14:paraId="2BC69A6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136.36 (13.87)</w:t>
            </w:r>
          </w:p>
        </w:tc>
      </w:tr>
      <w:tr w:rsidR="000B1511" w:rsidRPr="00FB09AF" w14:paraId="35CF93D9" w14:textId="77777777" w:rsidTr="000B1511">
        <w:trPr>
          <w:trHeight w:val="332"/>
        </w:trPr>
        <w:tc>
          <w:tcPr>
            <w:tcW w:w="648" w:type="dxa"/>
            <w:noWrap/>
            <w:hideMark/>
          </w:tcPr>
          <w:p w14:paraId="6764684F"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T-5</w:t>
            </w:r>
          </w:p>
        </w:tc>
        <w:tc>
          <w:tcPr>
            <w:tcW w:w="5899" w:type="dxa"/>
            <w:noWrap/>
            <w:vAlign w:val="center"/>
            <w:hideMark/>
          </w:tcPr>
          <w:p w14:paraId="12028E92"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530" w:type="dxa"/>
            <w:noWrap/>
            <w:hideMark/>
          </w:tcPr>
          <w:p w14:paraId="072431C9"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126.10 (12.2)</w:t>
            </w:r>
          </w:p>
        </w:tc>
        <w:tc>
          <w:tcPr>
            <w:tcW w:w="1530" w:type="dxa"/>
            <w:noWrap/>
            <w:hideMark/>
          </w:tcPr>
          <w:p w14:paraId="1296AF1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184.18 (16.6)</w:t>
            </w:r>
          </w:p>
        </w:tc>
        <w:tc>
          <w:tcPr>
            <w:tcW w:w="1530" w:type="dxa"/>
            <w:noWrap/>
            <w:hideMark/>
          </w:tcPr>
          <w:p w14:paraId="39C781E9"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155.14 (14.4)</w:t>
            </w:r>
          </w:p>
        </w:tc>
      </w:tr>
      <w:tr w:rsidR="000B1511" w:rsidRPr="00FB09AF" w14:paraId="58464185" w14:textId="77777777" w:rsidTr="000B1511">
        <w:trPr>
          <w:trHeight w:val="332"/>
        </w:trPr>
        <w:tc>
          <w:tcPr>
            <w:tcW w:w="648" w:type="dxa"/>
            <w:noWrap/>
            <w:hideMark/>
          </w:tcPr>
          <w:p w14:paraId="7767BB4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T-6</w:t>
            </w:r>
          </w:p>
        </w:tc>
        <w:tc>
          <w:tcPr>
            <w:tcW w:w="5899" w:type="dxa"/>
            <w:noWrap/>
            <w:vAlign w:val="center"/>
            <w:hideMark/>
          </w:tcPr>
          <w:p w14:paraId="61879B2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530" w:type="dxa"/>
            <w:noWrap/>
          </w:tcPr>
          <w:p w14:paraId="2A573E32"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151.20 (11.74)</w:t>
            </w:r>
          </w:p>
        </w:tc>
        <w:tc>
          <w:tcPr>
            <w:tcW w:w="1530" w:type="dxa"/>
            <w:noWrap/>
          </w:tcPr>
          <w:p w14:paraId="6FF9CBA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207.78 (14.48)</w:t>
            </w:r>
          </w:p>
        </w:tc>
        <w:tc>
          <w:tcPr>
            <w:tcW w:w="1530" w:type="dxa"/>
            <w:noWrap/>
          </w:tcPr>
          <w:p w14:paraId="5D065DB8"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179.49 (13.11)</w:t>
            </w:r>
          </w:p>
        </w:tc>
      </w:tr>
      <w:tr w:rsidR="000B1511" w:rsidRPr="00FB09AF" w14:paraId="2878871D" w14:textId="77777777" w:rsidTr="000B1511">
        <w:trPr>
          <w:trHeight w:val="332"/>
        </w:trPr>
        <w:tc>
          <w:tcPr>
            <w:tcW w:w="648" w:type="dxa"/>
            <w:noWrap/>
            <w:hideMark/>
          </w:tcPr>
          <w:p w14:paraId="1A4C77D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T-7</w:t>
            </w:r>
          </w:p>
        </w:tc>
        <w:tc>
          <w:tcPr>
            <w:tcW w:w="5899" w:type="dxa"/>
            <w:noWrap/>
            <w:vAlign w:val="center"/>
            <w:hideMark/>
          </w:tcPr>
          <w:p w14:paraId="029D410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530" w:type="dxa"/>
            <w:noWrap/>
          </w:tcPr>
          <w:p w14:paraId="65D3800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92.71 (9.9)</w:t>
            </w:r>
          </w:p>
        </w:tc>
        <w:tc>
          <w:tcPr>
            <w:tcW w:w="1530" w:type="dxa"/>
            <w:noWrap/>
          </w:tcPr>
          <w:p w14:paraId="7DE477D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131.95 (15.71)</w:t>
            </w:r>
          </w:p>
        </w:tc>
        <w:tc>
          <w:tcPr>
            <w:tcW w:w="1530" w:type="dxa"/>
            <w:noWrap/>
          </w:tcPr>
          <w:p w14:paraId="40D78E3D"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112.33 (12.81)</w:t>
            </w:r>
          </w:p>
        </w:tc>
      </w:tr>
      <w:tr w:rsidR="000B1511" w:rsidRPr="00FB09AF" w14:paraId="49E861AE" w14:textId="77777777" w:rsidTr="000B1511">
        <w:trPr>
          <w:trHeight w:val="332"/>
        </w:trPr>
        <w:tc>
          <w:tcPr>
            <w:tcW w:w="648" w:type="dxa"/>
            <w:noWrap/>
            <w:hideMark/>
          </w:tcPr>
          <w:p w14:paraId="32E42BE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T-8</w:t>
            </w:r>
          </w:p>
        </w:tc>
        <w:tc>
          <w:tcPr>
            <w:tcW w:w="5899" w:type="dxa"/>
            <w:noWrap/>
            <w:vAlign w:val="center"/>
            <w:hideMark/>
          </w:tcPr>
          <w:p w14:paraId="76759BAD"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530" w:type="dxa"/>
            <w:noWrap/>
            <w:hideMark/>
          </w:tcPr>
          <w:p w14:paraId="18E23CB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102.91 (9.33)</w:t>
            </w:r>
          </w:p>
        </w:tc>
        <w:tc>
          <w:tcPr>
            <w:tcW w:w="1530" w:type="dxa"/>
            <w:noWrap/>
            <w:hideMark/>
          </w:tcPr>
          <w:p w14:paraId="3A406F3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141.46 (14.48)</w:t>
            </w:r>
          </w:p>
        </w:tc>
        <w:tc>
          <w:tcPr>
            <w:tcW w:w="1530" w:type="dxa"/>
            <w:noWrap/>
            <w:hideMark/>
          </w:tcPr>
          <w:p w14:paraId="54F80519"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122.18 (11.9)</w:t>
            </w:r>
          </w:p>
        </w:tc>
      </w:tr>
      <w:tr w:rsidR="000B1511" w:rsidRPr="00FB09AF" w14:paraId="7192DF94" w14:textId="77777777" w:rsidTr="000B1511">
        <w:trPr>
          <w:trHeight w:val="332"/>
        </w:trPr>
        <w:tc>
          <w:tcPr>
            <w:tcW w:w="648" w:type="dxa"/>
            <w:noWrap/>
            <w:hideMark/>
          </w:tcPr>
          <w:p w14:paraId="72F822A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T-9</w:t>
            </w:r>
          </w:p>
        </w:tc>
        <w:tc>
          <w:tcPr>
            <w:tcW w:w="5899" w:type="dxa"/>
            <w:noWrap/>
            <w:vAlign w:val="center"/>
            <w:hideMark/>
          </w:tcPr>
          <w:p w14:paraId="34557333"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530" w:type="dxa"/>
            <w:noWrap/>
            <w:hideMark/>
          </w:tcPr>
          <w:p w14:paraId="4D3136F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101.72 (9.9)</w:t>
            </w:r>
          </w:p>
        </w:tc>
        <w:tc>
          <w:tcPr>
            <w:tcW w:w="1530" w:type="dxa"/>
            <w:noWrap/>
            <w:hideMark/>
          </w:tcPr>
          <w:p w14:paraId="741711A6"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139.02 (14.28)</w:t>
            </w:r>
          </w:p>
        </w:tc>
        <w:tc>
          <w:tcPr>
            <w:tcW w:w="1530" w:type="dxa"/>
            <w:noWrap/>
            <w:hideMark/>
          </w:tcPr>
          <w:p w14:paraId="340CFEAC"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120.37 (12.09)</w:t>
            </w:r>
          </w:p>
        </w:tc>
      </w:tr>
      <w:tr w:rsidR="000B1511" w:rsidRPr="00FB09AF" w14:paraId="26226874" w14:textId="77777777" w:rsidTr="000B1511">
        <w:trPr>
          <w:trHeight w:val="332"/>
        </w:trPr>
        <w:tc>
          <w:tcPr>
            <w:tcW w:w="648" w:type="dxa"/>
            <w:noWrap/>
            <w:hideMark/>
          </w:tcPr>
          <w:p w14:paraId="2A981B77"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T-10</w:t>
            </w:r>
          </w:p>
        </w:tc>
        <w:tc>
          <w:tcPr>
            <w:tcW w:w="5899" w:type="dxa"/>
            <w:noWrap/>
            <w:vAlign w:val="center"/>
            <w:hideMark/>
          </w:tcPr>
          <w:p w14:paraId="286270E2"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530" w:type="dxa"/>
            <w:noWrap/>
          </w:tcPr>
          <w:p w14:paraId="639160F8"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126.25 (9.9)</w:t>
            </w:r>
          </w:p>
        </w:tc>
        <w:tc>
          <w:tcPr>
            <w:tcW w:w="1530" w:type="dxa"/>
            <w:noWrap/>
          </w:tcPr>
          <w:p w14:paraId="5B420640"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165.28 (12.68)</w:t>
            </w:r>
          </w:p>
        </w:tc>
        <w:tc>
          <w:tcPr>
            <w:tcW w:w="1530" w:type="dxa"/>
            <w:noWrap/>
          </w:tcPr>
          <w:p w14:paraId="0EF69E4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145.76 (11.29)</w:t>
            </w:r>
          </w:p>
        </w:tc>
      </w:tr>
      <w:tr w:rsidR="000B1511" w:rsidRPr="00FB09AF" w14:paraId="3016E524" w14:textId="77777777" w:rsidTr="000B1511">
        <w:trPr>
          <w:trHeight w:val="332"/>
        </w:trPr>
        <w:tc>
          <w:tcPr>
            <w:tcW w:w="648" w:type="dxa"/>
            <w:noWrap/>
            <w:hideMark/>
          </w:tcPr>
          <w:p w14:paraId="110DE423"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T-11</w:t>
            </w:r>
          </w:p>
        </w:tc>
        <w:tc>
          <w:tcPr>
            <w:tcW w:w="5899" w:type="dxa"/>
            <w:noWrap/>
            <w:vAlign w:val="center"/>
            <w:hideMark/>
          </w:tcPr>
          <w:p w14:paraId="5CF5DCD1" w14:textId="77777777" w:rsidR="000B1511" w:rsidRPr="008E733C" w:rsidRDefault="000B1511" w:rsidP="000B1511">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530" w:type="dxa"/>
            <w:noWrap/>
            <w:hideMark/>
          </w:tcPr>
          <w:p w14:paraId="5F25306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73.06 (10.13)</w:t>
            </w:r>
          </w:p>
        </w:tc>
        <w:tc>
          <w:tcPr>
            <w:tcW w:w="1530" w:type="dxa"/>
            <w:noWrap/>
            <w:hideMark/>
          </w:tcPr>
          <w:p w14:paraId="30BF415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101.59 (14.89)</w:t>
            </w:r>
          </w:p>
        </w:tc>
        <w:tc>
          <w:tcPr>
            <w:tcW w:w="1530" w:type="dxa"/>
            <w:noWrap/>
            <w:hideMark/>
          </w:tcPr>
          <w:p w14:paraId="3439FFC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87.32 (12.51)</w:t>
            </w:r>
          </w:p>
        </w:tc>
      </w:tr>
      <w:tr w:rsidR="000B1511" w:rsidRPr="00FB09AF" w14:paraId="3E8967FE" w14:textId="77777777" w:rsidTr="000B1511">
        <w:trPr>
          <w:trHeight w:val="332"/>
        </w:trPr>
        <w:tc>
          <w:tcPr>
            <w:tcW w:w="648" w:type="dxa"/>
            <w:noWrap/>
            <w:hideMark/>
          </w:tcPr>
          <w:p w14:paraId="79615A1C"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T-12</w:t>
            </w:r>
          </w:p>
        </w:tc>
        <w:tc>
          <w:tcPr>
            <w:tcW w:w="5899" w:type="dxa"/>
            <w:noWrap/>
            <w:vAlign w:val="center"/>
            <w:hideMark/>
          </w:tcPr>
          <w:p w14:paraId="26CAE1AE" w14:textId="77777777" w:rsidR="000B1511" w:rsidRPr="008E733C" w:rsidRDefault="000B1511" w:rsidP="000B1511">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530" w:type="dxa"/>
            <w:noWrap/>
            <w:hideMark/>
          </w:tcPr>
          <w:p w14:paraId="50408D47"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96.74 (9.67)</w:t>
            </w:r>
          </w:p>
        </w:tc>
        <w:tc>
          <w:tcPr>
            <w:tcW w:w="1530" w:type="dxa"/>
            <w:noWrap/>
            <w:hideMark/>
          </w:tcPr>
          <w:p w14:paraId="5778B80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137.39 (15.63)</w:t>
            </w:r>
          </w:p>
        </w:tc>
        <w:tc>
          <w:tcPr>
            <w:tcW w:w="1530" w:type="dxa"/>
            <w:noWrap/>
            <w:hideMark/>
          </w:tcPr>
          <w:p w14:paraId="4D39D41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117.07 (12.65)</w:t>
            </w:r>
          </w:p>
        </w:tc>
      </w:tr>
      <w:tr w:rsidR="000B1511" w:rsidRPr="00FB09AF" w14:paraId="248BC85C" w14:textId="77777777" w:rsidTr="000B1511">
        <w:trPr>
          <w:trHeight w:val="332"/>
        </w:trPr>
        <w:tc>
          <w:tcPr>
            <w:tcW w:w="648" w:type="dxa"/>
            <w:noWrap/>
            <w:hideMark/>
          </w:tcPr>
          <w:p w14:paraId="3867509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T-13</w:t>
            </w:r>
          </w:p>
        </w:tc>
        <w:tc>
          <w:tcPr>
            <w:tcW w:w="5899" w:type="dxa"/>
            <w:noWrap/>
            <w:vAlign w:val="center"/>
            <w:hideMark/>
          </w:tcPr>
          <w:p w14:paraId="6E8C92F7" w14:textId="77777777" w:rsidR="000B1511" w:rsidRPr="008E733C" w:rsidRDefault="000B1511" w:rsidP="000B1511">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530" w:type="dxa"/>
            <w:noWrap/>
          </w:tcPr>
          <w:p w14:paraId="21EEF83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129.18 (10.71)</w:t>
            </w:r>
          </w:p>
        </w:tc>
        <w:tc>
          <w:tcPr>
            <w:tcW w:w="1530" w:type="dxa"/>
            <w:noWrap/>
          </w:tcPr>
          <w:p w14:paraId="67B4C113"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171.81(13.28)</w:t>
            </w:r>
          </w:p>
        </w:tc>
        <w:tc>
          <w:tcPr>
            <w:tcW w:w="1530" w:type="dxa"/>
            <w:noWrap/>
          </w:tcPr>
          <w:p w14:paraId="1C5FDC1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150.49 (11.99)</w:t>
            </w:r>
          </w:p>
        </w:tc>
      </w:tr>
      <w:tr w:rsidR="000B1511" w:rsidRPr="00FB09AF" w14:paraId="6F2A3579" w14:textId="77777777" w:rsidTr="000B1511">
        <w:trPr>
          <w:trHeight w:val="332"/>
        </w:trPr>
        <w:tc>
          <w:tcPr>
            <w:tcW w:w="648" w:type="dxa"/>
            <w:noWrap/>
            <w:hideMark/>
          </w:tcPr>
          <w:p w14:paraId="21922F0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T-14</w:t>
            </w:r>
          </w:p>
        </w:tc>
        <w:tc>
          <w:tcPr>
            <w:tcW w:w="5899" w:type="dxa"/>
            <w:noWrap/>
            <w:vAlign w:val="center"/>
            <w:hideMark/>
          </w:tcPr>
          <w:p w14:paraId="00226BC6" w14:textId="77777777" w:rsidR="000B1511" w:rsidRPr="008E733C" w:rsidRDefault="000B1511" w:rsidP="000B1511">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530" w:type="dxa"/>
            <w:noWrap/>
          </w:tcPr>
          <w:p w14:paraId="438D2AB3"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88.98 (6.45)</w:t>
            </w:r>
          </w:p>
        </w:tc>
        <w:tc>
          <w:tcPr>
            <w:tcW w:w="1530" w:type="dxa"/>
            <w:noWrap/>
          </w:tcPr>
          <w:p w14:paraId="19ABEF78"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125.10 (15.28)</w:t>
            </w:r>
          </w:p>
        </w:tc>
        <w:tc>
          <w:tcPr>
            <w:tcW w:w="1530" w:type="dxa"/>
            <w:noWrap/>
          </w:tcPr>
          <w:p w14:paraId="740E99A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107.04 (10.87)</w:t>
            </w:r>
          </w:p>
        </w:tc>
      </w:tr>
      <w:tr w:rsidR="000B1511" w:rsidRPr="00FB09AF" w14:paraId="32BBF43B" w14:textId="77777777" w:rsidTr="000B1511">
        <w:trPr>
          <w:trHeight w:val="332"/>
        </w:trPr>
        <w:tc>
          <w:tcPr>
            <w:tcW w:w="6547" w:type="dxa"/>
            <w:gridSpan w:val="2"/>
            <w:noWrap/>
            <w:hideMark/>
          </w:tcPr>
          <w:p w14:paraId="415242A4"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S.E (m)±</w:t>
            </w:r>
          </w:p>
        </w:tc>
        <w:tc>
          <w:tcPr>
            <w:tcW w:w="1530" w:type="dxa"/>
            <w:noWrap/>
            <w:hideMark/>
          </w:tcPr>
          <w:p w14:paraId="0BD365C6"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0.36</w:t>
            </w:r>
          </w:p>
        </w:tc>
        <w:tc>
          <w:tcPr>
            <w:tcW w:w="1530" w:type="dxa"/>
            <w:noWrap/>
            <w:hideMark/>
          </w:tcPr>
          <w:p w14:paraId="47F40863"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0.47</w:t>
            </w:r>
          </w:p>
        </w:tc>
        <w:tc>
          <w:tcPr>
            <w:tcW w:w="1530" w:type="dxa"/>
            <w:noWrap/>
            <w:hideMark/>
          </w:tcPr>
          <w:p w14:paraId="77F2A54A"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0.42</w:t>
            </w:r>
          </w:p>
        </w:tc>
      </w:tr>
      <w:tr w:rsidR="000B1511" w:rsidRPr="00FB09AF" w14:paraId="7846D9AE" w14:textId="77777777" w:rsidTr="000B1511">
        <w:trPr>
          <w:trHeight w:val="332"/>
        </w:trPr>
        <w:tc>
          <w:tcPr>
            <w:tcW w:w="6547" w:type="dxa"/>
            <w:gridSpan w:val="2"/>
            <w:noWrap/>
            <w:hideMark/>
          </w:tcPr>
          <w:p w14:paraId="6F954815"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C.D @ 5%</w:t>
            </w:r>
          </w:p>
        </w:tc>
        <w:tc>
          <w:tcPr>
            <w:tcW w:w="1530" w:type="dxa"/>
            <w:noWrap/>
            <w:hideMark/>
          </w:tcPr>
          <w:p w14:paraId="4CFB46DD"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1.05</w:t>
            </w:r>
          </w:p>
        </w:tc>
        <w:tc>
          <w:tcPr>
            <w:tcW w:w="1530" w:type="dxa"/>
            <w:noWrap/>
            <w:hideMark/>
          </w:tcPr>
          <w:p w14:paraId="5EDA623A"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1.38</w:t>
            </w:r>
          </w:p>
        </w:tc>
        <w:tc>
          <w:tcPr>
            <w:tcW w:w="1530" w:type="dxa"/>
            <w:noWrap/>
            <w:hideMark/>
          </w:tcPr>
          <w:p w14:paraId="7AF73205" w14:textId="77777777" w:rsidR="000B1511" w:rsidRPr="008E733C" w:rsidRDefault="000B1511" w:rsidP="000B1511">
            <w:pPr>
              <w:spacing w:after="0"/>
              <w:jc w:val="center"/>
              <w:rPr>
                <w:rFonts w:ascii="Times New Roman" w:hAnsi="Times New Roman"/>
                <w:b/>
                <w:bCs/>
                <w:color w:val="000000"/>
              </w:rPr>
            </w:pPr>
            <w:proofErr w:type="gramStart"/>
            <w:r w:rsidRPr="008E733C">
              <w:rPr>
                <w:rFonts w:ascii="Times New Roman" w:hAnsi="Times New Roman"/>
                <w:b/>
                <w:bCs/>
                <w:color w:val="000000"/>
              </w:rPr>
              <w:t>N.S</w:t>
            </w:r>
            <w:proofErr w:type="gramEnd"/>
          </w:p>
        </w:tc>
      </w:tr>
    </w:tbl>
    <w:p w14:paraId="00900BE7" w14:textId="73B0ED39" w:rsidR="000B1511" w:rsidRPr="00163DFD" w:rsidRDefault="000B1511" w:rsidP="000B1511">
      <w:pPr>
        <w:jc w:val="center"/>
        <w:rPr>
          <w:rFonts w:ascii="Times New Roman" w:hAnsi="Times New Roman"/>
          <w:sz w:val="24"/>
          <w:szCs w:val="24"/>
        </w:rPr>
      </w:pPr>
      <w:r w:rsidRPr="00163DFD">
        <w:rPr>
          <w:rFonts w:ascii="Times New Roman" w:hAnsi="Times New Roman"/>
          <w:b/>
          <w:bCs/>
          <w:sz w:val="24"/>
          <w:szCs w:val="24"/>
        </w:rPr>
        <w:t xml:space="preserve">Table 4: Effect of plant growth regulators and </w:t>
      </w:r>
      <w:proofErr w:type="spellStart"/>
      <w:r w:rsidRPr="00163DFD">
        <w:rPr>
          <w:rFonts w:ascii="Times New Roman" w:hAnsi="Times New Roman"/>
          <w:b/>
          <w:bCs/>
          <w:sz w:val="24"/>
          <w:szCs w:val="24"/>
        </w:rPr>
        <w:t>biostimulant</w:t>
      </w:r>
      <w:proofErr w:type="spellEnd"/>
      <w:r w:rsidRPr="00163DFD">
        <w:rPr>
          <w:rFonts w:ascii="Times New Roman" w:hAnsi="Times New Roman"/>
          <w:b/>
          <w:bCs/>
          <w:sz w:val="24"/>
          <w:szCs w:val="24"/>
        </w:rPr>
        <w:t xml:space="preserve"> and their interactions on </w:t>
      </w:r>
      <w:r w:rsidRPr="00163DFD">
        <w:rPr>
          <w:rFonts w:ascii="Times New Roman" w:hAnsi="Times New Roman"/>
          <w:b/>
          <w:color w:val="000000"/>
          <w:sz w:val="24"/>
          <w:szCs w:val="24"/>
        </w:rPr>
        <w:t>percent</w:t>
      </w:r>
      <w:r w:rsidRPr="00163DFD">
        <w:rPr>
          <w:rFonts w:ascii="Times New Roman" w:hAnsi="Times New Roman"/>
          <w:b/>
          <w:bCs/>
          <w:sz w:val="24"/>
          <w:szCs w:val="24"/>
        </w:rPr>
        <w:t xml:space="preserve"> increase in canopy volume (m</w:t>
      </w:r>
      <w:r w:rsidRPr="00163DFD">
        <w:rPr>
          <w:rFonts w:ascii="Times New Roman" w:hAnsi="Times New Roman"/>
          <w:b/>
          <w:bCs/>
          <w:sz w:val="24"/>
          <w:szCs w:val="24"/>
          <w:vertAlign w:val="superscript"/>
        </w:rPr>
        <w:t>3</w:t>
      </w:r>
      <w:r w:rsidRPr="00163DFD">
        <w:rPr>
          <w:rFonts w:ascii="Times New Roman" w:hAnsi="Times New Roman"/>
          <w:b/>
          <w:bCs/>
          <w:sz w:val="24"/>
          <w:szCs w:val="24"/>
        </w:rPr>
        <w:t>) of mango cv. Kesar under regulated deficit irrigation regimes</w:t>
      </w:r>
    </w:p>
    <w:tbl>
      <w:tblPr>
        <w:tblpPr w:leftFromText="180" w:rightFromText="180" w:vertAnchor="page" w:horzAnchor="margin" w:tblpY="2596"/>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6249"/>
        <w:gridCol w:w="796"/>
        <w:gridCol w:w="896"/>
        <w:gridCol w:w="871"/>
        <w:gridCol w:w="10"/>
      </w:tblGrid>
      <w:tr w:rsidR="00003731" w:rsidRPr="00CF4FCC" w14:paraId="028D0096" w14:textId="77777777" w:rsidTr="00003731">
        <w:trPr>
          <w:trHeight w:val="379"/>
        </w:trPr>
        <w:tc>
          <w:tcPr>
            <w:tcW w:w="9552" w:type="dxa"/>
            <w:gridSpan w:val="6"/>
            <w:noWrap/>
            <w:hideMark/>
          </w:tcPr>
          <w:p w14:paraId="669F264B" w14:textId="77777777" w:rsidR="00003731" w:rsidRPr="00A04F15" w:rsidRDefault="00003731" w:rsidP="00003731">
            <w:pPr>
              <w:spacing w:after="0"/>
              <w:jc w:val="center"/>
              <w:rPr>
                <w:rFonts w:ascii="Times New Roman" w:hAnsi="Times New Roman"/>
                <w:b/>
                <w:bCs/>
                <w:color w:val="FF0000"/>
                <w:sz w:val="28"/>
                <w:szCs w:val="28"/>
              </w:rPr>
            </w:pPr>
            <w:bookmarkStart w:id="34" w:name="_Hlk218074378"/>
            <w:r w:rsidRPr="00A04F15">
              <w:rPr>
                <w:rFonts w:ascii="Times New Roman" w:hAnsi="Times New Roman"/>
                <w:b/>
                <w:bCs/>
                <w:color w:val="000000"/>
                <w:sz w:val="28"/>
                <w:szCs w:val="28"/>
              </w:rPr>
              <w:lastRenderedPageBreak/>
              <w:t xml:space="preserve">Leaf area </w:t>
            </w:r>
            <w:bookmarkEnd w:id="34"/>
            <w:r w:rsidRPr="00A04F15">
              <w:rPr>
                <w:rFonts w:ascii="Times New Roman" w:hAnsi="Times New Roman"/>
                <w:b/>
                <w:bCs/>
                <w:color w:val="000000"/>
                <w:sz w:val="28"/>
                <w:szCs w:val="28"/>
              </w:rPr>
              <w:t>(cm</w:t>
            </w:r>
            <w:r w:rsidRPr="00A04F15">
              <w:rPr>
                <w:rFonts w:ascii="Times New Roman" w:hAnsi="Times New Roman"/>
                <w:b/>
                <w:bCs/>
                <w:color w:val="000000"/>
                <w:sz w:val="28"/>
                <w:szCs w:val="28"/>
                <w:vertAlign w:val="superscript"/>
              </w:rPr>
              <w:t>2</w:t>
            </w:r>
            <w:r w:rsidRPr="00A04F15">
              <w:rPr>
                <w:rFonts w:ascii="Times New Roman" w:hAnsi="Times New Roman"/>
                <w:b/>
                <w:bCs/>
                <w:color w:val="000000"/>
                <w:sz w:val="28"/>
                <w:szCs w:val="28"/>
              </w:rPr>
              <w:t>)</w:t>
            </w:r>
          </w:p>
        </w:tc>
      </w:tr>
      <w:tr w:rsidR="00003731" w:rsidRPr="00CF4FCC" w14:paraId="744D835B" w14:textId="77777777" w:rsidTr="00003731">
        <w:trPr>
          <w:gridAfter w:val="1"/>
          <w:wAfter w:w="10" w:type="dxa"/>
          <w:trHeight w:val="265"/>
        </w:trPr>
        <w:tc>
          <w:tcPr>
            <w:tcW w:w="6979" w:type="dxa"/>
            <w:gridSpan w:val="2"/>
            <w:noWrap/>
            <w:hideMark/>
          </w:tcPr>
          <w:p w14:paraId="765C3F33"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Main plot - Irrigation levels</w:t>
            </w:r>
          </w:p>
        </w:tc>
        <w:tc>
          <w:tcPr>
            <w:tcW w:w="796" w:type="dxa"/>
            <w:noWrap/>
            <w:hideMark/>
          </w:tcPr>
          <w:p w14:paraId="4BF17706"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2023-24</w:t>
            </w:r>
          </w:p>
        </w:tc>
        <w:tc>
          <w:tcPr>
            <w:tcW w:w="896" w:type="dxa"/>
            <w:noWrap/>
            <w:hideMark/>
          </w:tcPr>
          <w:p w14:paraId="096FF687"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2024-25</w:t>
            </w:r>
          </w:p>
        </w:tc>
        <w:tc>
          <w:tcPr>
            <w:tcW w:w="871" w:type="dxa"/>
            <w:noWrap/>
            <w:hideMark/>
          </w:tcPr>
          <w:p w14:paraId="27514840"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Pooled</w:t>
            </w:r>
          </w:p>
        </w:tc>
      </w:tr>
      <w:tr w:rsidR="00003731" w:rsidRPr="00CF4FCC" w14:paraId="033AFEB4" w14:textId="77777777" w:rsidTr="00003731">
        <w:trPr>
          <w:trHeight w:val="265"/>
        </w:trPr>
        <w:tc>
          <w:tcPr>
            <w:tcW w:w="730" w:type="dxa"/>
            <w:noWrap/>
            <w:hideMark/>
          </w:tcPr>
          <w:p w14:paraId="5CB53E88"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249" w:type="dxa"/>
            <w:noWrap/>
            <w:hideMark/>
          </w:tcPr>
          <w:p w14:paraId="302CC6A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100% of ETC</w:t>
            </w:r>
          </w:p>
        </w:tc>
        <w:tc>
          <w:tcPr>
            <w:tcW w:w="796" w:type="dxa"/>
            <w:noWrap/>
            <w:hideMark/>
          </w:tcPr>
          <w:p w14:paraId="40CD563F"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93.13</w:t>
            </w:r>
          </w:p>
        </w:tc>
        <w:tc>
          <w:tcPr>
            <w:tcW w:w="896" w:type="dxa"/>
            <w:noWrap/>
            <w:hideMark/>
          </w:tcPr>
          <w:p w14:paraId="20729278"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98</w:t>
            </w:r>
          </w:p>
        </w:tc>
        <w:tc>
          <w:tcPr>
            <w:tcW w:w="881" w:type="dxa"/>
            <w:gridSpan w:val="2"/>
            <w:noWrap/>
            <w:hideMark/>
          </w:tcPr>
          <w:p w14:paraId="6669C86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95.57</w:t>
            </w:r>
          </w:p>
        </w:tc>
      </w:tr>
      <w:tr w:rsidR="00003731" w:rsidRPr="00CF4FCC" w14:paraId="504FE965" w14:textId="77777777" w:rsidTr="00003731">
        <w:trPr>
          <w:trHeight w:val="265"/>
        </w:trPr>
        <w:tc>
          <w:tcPr>
            <w:tcW w:w="730" w:type="dxa"/>
            <w:noWrap/>
            <w:hideMark/>
          </w:tcPr>
          <w:p w14:paraId="0949F199"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249" w:type="dxa"/>
            <w:noWrap/>
            <w:hideMark/>
          </w:tcPr>
          <w:p w14:paraId="74C62285"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75% of ETC</w:t>
            </w:r>
          </w:p>
        </w:tc>
        <w:tc>
          <w:tcPr>
            <w:tcW w:w="796" w:type="dxa"/>
            <w:noWrap/>
            <w:hideMark/>
          </w:tcPr>
          <w:p w14:paraId="70273207"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79.99</w:t>
            </w:r>
          </w:p>
        </w:tc>
        <w:tc>
          <w:tcPr>
            <w:tcW w:w="896" w:type="dxa"/>
            <w:noWrap/>
            <w:hideMark/>
          </w:tcPr>
          <w:p w14:paraId="2AB732D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77</w:t>
            </w:r>
          </w:p>
        </w:tc>
        <w:tc>
          <w:tcPr>
            <w:tcW w:w="881" w:type="dxa"/>
            <w:gridSpan w:val="2"/>
            <w:noWrap/>
            <w:hideMark/>
          </w:tcPr>
          <w:p w14:paraId="512695DC"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78.5</w:t>
            </w:r>
          </w:p>
        </w:tc>
      </w:tr>
      <w:tr w:rsidR="00003731" w:rsidRPr="00CF4FCC" w14:paraId="174247C5" w14:textId="77777777" w:rsidTr="00003731">
        <w:trPr>
          <w:gridAfter w:val="1"/>
          <w:wAfter w:w="10" w:type="dxa"/>
          <w:trHeight w:val="265"/>
        </w:trPr>
        <w:tc>
          <w:tcPr>
            <w:tcW w:w="6979" w:type="dxa"/>
            <w:gridSpan w:val="2"/>
            <w:noWrap/>
            <w:hideMark/>
          </w:tcPr>
          <w:p w14:paraId="24B9A4AE"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96" w:type="dxa"/>
            <w:noWrap/>
            <w:hideMark/>
          </w:tcPr>
          <w:p w14:paraId="00EF6AA7"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1.505</w:t>
            </w:r>
          </w:p>
        </w:tc>
        <w:tc>
          <w:tcPr>
            <w:tcW w:w="896" w:type="dxa"/>
            <w:noWrap/>
            <w:hideMark/>
          </w:tcPr>
          <w:p w14:paraId="7BDB280F"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0.20</w:t>
            </w:r>
          </w:p>
        </w:tc>
        <w:tc>
          <w:tcPr>
            <w:tcW w:w="871" w:type="dxa"/>
            <w:noWrap/>
            <w:hideMark/>
          </w:tcPr>
          <w:p w14:paraId="219CCBC7"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0.73</w:t>
            </w:r>
          </w:p>
        </w:tc>
      </w:tr>
      <w:tr w:rsidR="00003731" w:rsidRPr="00CF4FCC" w14:paraId="2316BFB8" w14:textId="77777777" w:rsidTr="00003731">
        <w:trPr>
          <w:gridAfter w:val="1"/>
          <w:wAfter w:w="10" w:type="dxa"/>
          <w:trHeight w:val="265"/>
        </w:trPr>
        <w:tc>
          <w:tcPr>
            <w:tcW w:w="6979" w:type="dxa"/>
            <w:gridSpan w:val="2"/>
            <w:noWrap/>
            <w:hideMark/>
          </w:tcPr>
          <w:p w14:paraId="64C80610"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96" w:type="dxa"/>
            <w:noWrap/>
            <w:hideMark/>
          </w:tcPr>
          <w:p w14:paraId="689D882D"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9.155</w:t>
            </w:r>
          </w:p>
        </w:tc>
        <w:tc>
          <w:tcPr>
            <w:tcW w:w="896" w:type="dxa"/>
            <w:noWrap/>
            <w:hideMark/>
          </w:tcPr>
          <w:p w14:paraId="7E7E038E"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1.21</w:t>
            </w:r>
          </w:p>
        </w:tc>
        <w:tc>
          <w:tcPr>
            <w:tcW w:w="871" w:type="dxa"/>
            <w:noWrap/>
            <w:hideMark/>
          </w:tcPr>
          <w:p w14:paraId="435B5D4A"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4.46</w:t>
            </w:r>
          </w:p>
        </w:tc>
      </w:tr>
      <w:tr w:rsidR="00003731" w:rsidRPr="00CF4FCC" w14:paraId="5E7CA9CA" w14:textId="77777777" w:rsidTr="00003731">
        <w:trPr>
          <w:gridAfter w:val="1"/>
          <w:wAfter w:w="10" w:type="dxa"/>
          <w:trHeight w:val="265"/>
        </w:trPr>
        <w:tc>
          <w:tcPr>
            <w:tcW w:w="6979" w:type="dxa"/>
            <w:gridSpan w:val="2"/>
            <w:noWrap/>
            <w:hideMark/>
          </w:tcPr>
          <w:p w14:paraId="3AC5B589"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 xml:space="preserve">Sub plot - PGRs and </w:t>
            </w:r>
            <w:proofErr w:type="spellStart"/>
            <w:r w:rsidRPr="00A760D3">
              <w:rPr>
                <w:rFonts w:ascii="Times New Roman" w:hAnsi="Times New Roman"/>
                <w:b/>
                <w:bCs/>
                <w:color w:val="000000"/>
                <w:szCs w:val="24"/>
              </w:rPr>
              <w:t>Biostimulant</w:t>
            </w:r>
            <w:proofErr w:type="spellEnd"/>
          </w:p>
        </w:tc>
        <w:tc>
          <w:tcPr>
            <w:tcW w:w="796" w:type="dxa"/>
            <w:noWrap/>
            <w:hideMark/>
          </w:tcPr>
          <w:p w14:paraId="4DD20B61"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2023-24</w:t>
            </w:r>
          </w:p>
        </w:tc>
        <w:tc>
          <w:tcPr>
            <w:tcW w:w="896" w:type="dxa"/>
            <w:noWrap/>
            <w:hideMark/>
          </w:tcPr>
          <w:p w14:paraId="0E0B7470"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2024-25</w:t>
            </w:r>
          </w:p>
        </w:tc>
        <w:tc>
          <w:tcPr>
            <w:tcW w:w="871" w:type="dxa"/>
            <w:noWrap/>
            <w:hideMark/>
          </w:tcPr>
          <w:p w14:paraId="687EAB40"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Pooled</w:t>
            </w:r>
          </w:p>
        </w:tc>
      </w:tr>
      <w:tr w:rsidR="00003731" w:rsidRPr="00CF4FCC" w14:paraId="33D03F8C" w14:textId="77777777" w:rsidTr="00003731">
        <w:trPr>
          <w:trHeight w:val="265"/>
        </w:trPr>
        <w:tc>
          <w:tcPr>
            <w:tcW w:w="730" w:type="dxa"/>
            <w:noWrap/>
            <w:hideMark/>
          </w:tcPr>
          <w:p w14:paraId="6F8A87A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249" w:type="dxa"/>
            <w:noWrap/>
            <w:hideMark/>
          </w:tcPr>
          <w:p w14:paraId="30838A6E"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796" w:type="dxa"/>
            <w:noWrap/>
            <w:hideMark/>
          </w:tcPr>
          <w:p w14:paraId="41627999"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82.9</w:t>
            </w:r>
          </w:p>
        </w:tc>
        <w:tc>
          <w:tcPr>
            <w:tcW w:w="896" w:type="dxa"/>
            <w:noWrap/>
            <w:hideMark/>
          </w:tcPr>
          <w:p w14:paraId="79DFC20A"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81.99</w:t>
            </w:r>
          </w:p>
        </w:tc>
        <w:tc>
          <w:tcPr>
            <w:tcW w:w="881" w:type="dxa"/>
            <w:gridSpan w:val="2"/>
            <w:noWrap/>
            <w:hideMark/>
          </w:tcPr>
          <w:p w14:paraId="1823E336"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82.44</w:t>
            </w:r>
          </w:p>
        </w:tc>
      </w:tr>
      <w:tr w:rsidR="00003731" w:rsidRPr="00CF4FCC" w14:paraId="0E937757" w14:textId="77777777" w:rsidTr="00003731">
        <w:trPr>
          <w:trHeight w:val="265"/>
        </w:trPr>
        <w:tc>
          <w:tcPr>
            <w:tcW w:w="730" w:type="dxa"/>
            <w:noWrap/>
            <w:hideMark/>
          </w:tcPr>
          <w:p w14:paraId="5722A8C9"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249" w:type="dxa"/>
            <w:noWrap/>
            <w:hideMark/>
          </w:tcPr>
          <w:p w14:paraId="67B2196F"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CPPU (2.5 ppm)</w:t>
            </w:r>
          </w:p>
        </w:tc>
        <w:tc>
          <w:tcPr>
            <w:tcW w:w="796" w:type="dxa"/>
            <w:noWrap/>
            <w:hideMark/>
          </w:tcPr>
          <w:p w14:paraId="36869F2D"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89.26</w:t>
            </w:r>
          </w:p>
        </w:tc>
        <w:tc>
          <w:tcPr>
            <w:tcW w:w="896" w:type="dxa"/>
            <w:noWrap/>
            <w:hideMark/>
          </w:tcPr>
          <w:p w14:paraId="659551BE"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81.8</w:t>
            </w:r>
          </w:p>
        </w:tc>
        <w:tc>
          <w:tcPr>
            <w:tcW w:w="881" w:type="dxa"/>
            <w:gridSpan w:val="2"/>
            <w:noWrap/>
            <w:hideMark/>
          </w:tcPr>
          <w:p w14:paraId="2C6DE26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85.53</w:t>
            </w:r>
          </w:p>
        </w:tc>
      </w:tr>
      <w:tr w:rsidR="00003731" w:rsidRPr="00CF4FCC" w14:paraId="5BE0833C" w14:textId="77777777" w:rsidTr="00003731">
        <w:trPr>
          <w:trHeight w:val="265"/>
        </w:trPr>
        <w:tc>
          <w:tcPr>
            <w:tcW w:w="730" w:type="dxa"/>
            <w:noWrap/>
            <w:hideMark/>
          </w:tcPr>
          <w:p w14:paraId="4A5609FD"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249" w:type="dxa"/>
            <w:noWrap/>
            <w:hideMark/>
          </w:tcPr>
          <w:p w14:paraId="61CA106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796" w:type="dxa"/>
            <w:noWrap/>
          </w:tcPr>
          <w:p w14:paraId="1FE3B23C"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88.56</w:t>
            </w:r>
          </w:p>
        </w:tc>
        <w:tc>
          <w:tcPr>
            <w:tcW w:w="896" w:type="dxa"/>
            <w:noWrap/>
          </w:tcPr>
          <w:p w14:paraId="7D395C7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85.83</w:t>
            </w:r>
          </w:p>
        </w:tc>
        <w:tc>
          <w:tcPr>
            <w:tcW w:w="881" w:type="dxa"/>
            <w:gridSpan w:val="2"/>
            <w:noWrap/>
          </w:tcPr>
          <w:p w14:paraId="1C9D5C09"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87.2</w:t>
            </w:r>
          </w:p>
        </w:tc>
      </w:tr>
      <w:tr w:rsidR="00003731" w:rsidRPr="00CF4FCC" w14:paraId="456E18AC" w14:textId="77777777" w:rsidTr="00003731">
        <w:trPr>
          <w:trHeight w:val="265"/>
        </w:trPr>
        <w:tc>
          <w:tcPr>
            <w:tcW w:w="730" w:type="dxa"/>
            <w:noWrap/>
            <w:hideMark/>
          </w:tcPr>
          <w:p w14:paraId="4F1776F4"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249" w:type="dxa"/>
            <w:noWrap/>
            <w:hideMark/>
          </w:tcPr>
          <w:p w14:paraId="523B4688"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796" w:type="dxa"/>
            <w:noWrap/>
            <w:hideMark/>
          </w:tcPr>
          <w:p w14:paraId="470DABB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89.87</w:t>
            </w:r>
          </w:p>
        </w:tc>
        <w:tc>
          <w:tcPr>
            <w:tcW w:w="896" w:type="dxa"/>
            <w:noWrap/>
            <w:hideMark/>
          </w:tcPr>
          <w:p w14:paraId="7281834A"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82.86</w:t>
            </w:r>
          </w:p>
        </w:tc>
        <w:tc>
          <w:tcPr>
            <w:tcW w:w="881" w:type="dxa"/>
            <w:gridSpan w:val="2"/>
            <w:noWrap/>
            <w:hideMark/>
          </w:tcPr>
          <w:p w14:paraId="6D9698BA"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86.37</w:t>
            </w:r>
          </w:p>
        </w:tc>
      </w:tr>
      <w:tr w:rsidR="00003731" w:rsidRPr="00CF4FCC" w14:paraId="16217F58" w14:textId="77777777" w:rsidTr="00003731">
        <w:trPr>
          <w:trHeight w:val="265"/>
        </w:trPr>
        <w:tc>
          <w:tcPr>
            <w:tcW w:w="730" w:type="dxa"/>
            <w:noWrap/>
            <w:hideMark/>
          </w:tcPr>
          <w:p w14:paraId="2BB5572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249" w:type="dxa"/>
            <w:noWrap/>
            <w:hideMark/>
          </w:tcPr>
          <w:p w14:paraId="66DC3BE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796" w:type="dxa"/>
            <w:noWrap/>
            <w:hideMark/>
          </w:tcPr>
          <w:p w14:paraId="29F28ECB"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90.71</w:t>
            </w:r>
          </w:p>
        </w:tc>
        <w:tc>
          <w:tcPr>
            <w:tcW w:w="896" w:type="dxa"/>
            <w:noWrap/>
            <w:hideMark/>
          </w:tcPr>
          <w:p w14:paraId="595CC9FA"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98.1</w:t>
            </w:r>
          </w:p>
        </w:tc>
        <w:tc>
          <w:tcPr>
            <w:tcW w:w="881" w:type="dxa"/>
            <w:gridSpan w:val="2"/>
            <w:noWrap/>
            <w:hideMark/>
          </w:tcPr>
          <w:p w14:paraId="57BD598E"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94.4</w:t>
            </w:r>
          </w:p>
        </w:tc>
      </w:tr>
      <w:tr w:rsidR="00003731" w:rsidRPr="00CF4FCC" w14:paraId="1E967B59" w14:textId="77777777" w:rsidTr="00003731">
        <w:trPr>
          <w:trHeight w:val="265"/>
        </w:trPr>
        <w:tc>
          <w:tcPr>
            <w:tcW w:w="730" w:type="dxa"/>
            <w:noWrap/>
            <w:hideMark/>
          </w:tcPr>
          <w:p w14:paraId="1E1F15E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249" w:type="dxa"/>
            <w:noWrap/>
            <w:hideMark/>
          </w:tcPr>
          <w:p w14:paraId="29973A72"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796" w:type="dxa"/>
            <w:noWrap/>
          </w:tcPr>
          <w:p w14:paraId="29A9FBDC"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77.41</w:t>
            </w:r>
          </w:p>
        </w:tc>
        <w:tc>
          <w:tcPr>
            <w:tcW w:w="896" w:type="dxa"/>
            <w:noWrap/>
          </w:tcPr>
          <w:p w14:paraId="792FF59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91.52</w:t>
            </w:r>
          </w:p>
        </w:tc>
        <w:tc>
          <w:tcPr>
            <w:tcW w:w="881" w:type="dxa"/>
            <w:gridSpan w:val="2"/>
            <w:noWrap/>
          </w:tcPr>
          <w:p w14:paraId="3FEDBDC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84.47</w:t>
            </w:r>
          </w:p>
        </w:tc>
      </w:tr>
      <w:tr w:rsidR="00003731" w:rsidRPr="00CF4FCC" w14:paraId="53ADC757" w14:textId="77777777" w:rsidTr="00003731">
        <w:trPr>
          <w:trHeight w:val="265"/>
        </w:trPr>
        <w:tc>
          <w:tcPr>
            <w:tcW w:w="730" w:type="dxa"/>
            <w:noWrap/>
            <w:hideMark/>
          </w:tcPr>
          <w:p w14:paraId="0E06C91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249" w:type="dxa"/>
            <w:noWrap/>
            <w:hideMark/>
          </w:tcPr>
          <w:p w14:paraId="355C72CF"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Control</w:t>
            </w:r>
          </w:p>
        </w:tc>
        <w:tc>
          <w:tcPr>
            <w:tcW w:w="796" w:type="dxa"/>
            <w:noWrap/>
          </w:tcPr>
          <w:p w14:paraId="36AD3CAD"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87.24</w:t>
            </w:r>
          </w:p>
        </w:tc>
        <w:tc>
          <w:tcPr>
            <w:tcW w:w="896" w:type="dxa"/>
            <w:noWrap/>
          </w:tcPr>
          <w:p w14:paraId="2EFD8BA5"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90.43</w:t>
            </w:r>
          </w:p>
        </w:tc>
        <w:tc>
          <w:tcPr>
            <w:tcW w:w="881" w:type="dxa"/>
            <w:gridSpan w:val="2"/>
            <w:noWrap/>
          </w:tcPr>
          <w:p w14:paraId="4FE307C4"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88.83</w:t>
            </w:r>
          </w:p>
        </w:tc>
      </w:tr>
      <w:tr w:rsidR="00003731" w:rsidRPr="00CF4FCC" w14:paraId="6D400712" w14:textId="77777777" w:rsidTr="00003731">
        <w:trPr>
          <w:gridAfter w:val="1"/>
          <w:wAfter w:w="10" w:type="dxa"/>
          <w:trHeight w:val="265"/>
        </w:trPr>
        <w:tc>
          <w:tcPr>
            <w:tcW w:w="6979" w:type="dxa"/>
            <w:gridSpan w:val="2"/>
            <w:noWrap/>
            <w:hideMark/>
          </w:tcPr>
          <w:p w14:paraId="4CC525FA"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96" w:type="dxa"/>
            <w:noWrap/>
            <w:hideMark/>
          </w:tcPr>
          <w:p w14:paraId="424ECBB3"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2.89</w:t>
            </w:r>
          </w:p>
        </w:tc>
        <w:tc>
          <w:tcPr>
            <w:tcW w:w="896" w:type="dxa"/>
            <w:noWrap/>
            <w:hideMark/>
          </w:tcPr>
          <w:p w14:paraId="63E970BC"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2.94</w:t>
            </w:r>
          </w:p>
        </w:tc>
        <w:tc>
          <w:tcPr>
            <w:tcW w:w="871" w:type="dxa"/>
            <w:noWrap/>
            <w:hideMark/>
          </w:tcPr>
          <w:p w14:paraId="0D96CCEB"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2.10</w:t>
            </w:r>
          </w:p>
        </w:tc>
      </w:tr>
      <w:tr w:rsidR="00003731" w:rsidRPr="00CF4FCC" w14:paraId="23A6C0D3" w14:textId="77777777" w:rsidTr="00003731">
        <w:trPr>
          <w:gridAfter w:val="1"/>
          <w:wAfter w:w="10" w:type="dxa"/>
          <w:trHeight w:val="265"/>
        </w:trPr>
        <w:tc>
          <w:tcPr>
            <w:tcW w:w="6979" w:type="dxa"/>
            <w:gridSpan w:val="2"/>
            <w:noWrap/>
            <w:hideMark/>
          </w:tcPr>
          <w:p w14:paraId="4C5C241E"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96" w:type="dxa"/>
            <w:noWrap/>
            <w:hideMark/>
          </w:tcPr>
          <w:p w14:paraId="05E26001"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8.45</w:t>
            </w:r>
          </w:p>
        </w:tc>
        <w:tc>
          <w:tcPr>
            <w:tcW w:w="896" w:type="dxa"/>
            <w:noWrap/>
            <w:hideMark/>
          </w:tcPr>
          <w:p w14:paraId="5889B651"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8.57</w:t>
            </w:r>
          </w:p>
        </w:tc>
        <w:tc>
          <w:tcPr>
            <w:tcW w:w="871" w:type="dxa"/>
            <w:noWrap/>
            <w:hideMark/>
          </w:tcPr>
          <w:p w14:paraId="362424DB"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6.12</w:t>
            </w:r>
          </w:p>
        </w:tc>
      </w:tr>
      <w:tr w:rsidR="00003731" w:rsidRPr="00CF4FCC" w14:paraId="303505A8" w14:textId="77777777" w:rsidTr="00003731">
        <w:trPr>
          <w:gridAfter w:val="1"/>
          <w:wAfter w:w="10" w:type="dxa"/>
          <w:trHeight w:val="265"/>
        </w:trPr>
        <w:tc>
          <w:tcPr>
            <w:tcW w:w="6979" w:type="dxa"/>
            <w:gridSpan w:val="2"/>
            <w:noWrap/>
            <w:hideMark/>
          </w:tcPr>
          <w:p w14:paraId="4F401B45"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Interaction effect (Main plot × Sub plot)</w:t>
            </w:r>
          </w:p>
        </w:tc>
        <w:tc>
          <w:tcPr>
            <w:tcW w:w="796" w:type="dxa"/>
            <w:noWrap/>
            <w:hideMark/>
          </w:tcPr>
          <w:p w14:paraId="6962FDE1"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2023-24</w:t>
            </w:r>
          </w:p>
        </w:tc>
        <w:tc>
          <w:tcPr>
            <w:tcW w:w="896" w:type="dxa"/>
            <w:noWrap/>
            <w:hideMark/>
          </w:tcPr>
          <w:p w14:paraId="15B29C73"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2024-25</w:t>
            </w:r>
          </w:p>
        </w:tc>
        <w:tc>
          <w:tcPr>
            <w:tcW w:w="871" w:type="dxa"/>
            <w:noWrap/>
            <w:hideMark/>
          </w:tcPr>
          <w:p w14:paraId="002896FD"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Pooled</w:t>
            </w:r>
          </w:p>
        </w:tc>
      </w:tr>
      <w:tr w:rsidR="00003731" w:rsidRPr="00CF4FCC" w14:paraId="341E4F3F" w14:textId="77777777" w:rsidTr="00003731">
        <w:trPr>
          <w:trHeight w:val="265"/>
        </w:trPr>
        <w:tc>
          <w:tcPr>
            <w:tcW w:w="730" w:type="dxa"/>
            <w:noWrap/>
            <w:hideMark/>
          </w:tcPr>
          <w:p w14:paraId="7D26DC24"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w:t>
            </w:r>
          </w:p>
        </w:tc>
        <w:tc>
          <w:tcPr>
            <w:tcW w:w="6249" w:type="dxa"/>
            <w:noWrap/>
            <w:vAlign w:val="center"/>
            <w:hideMark/>
          </w:tcPr>
          <w:p w14:paraId="56D83EB2"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796" w:type="dxa"/>
            <w:noWrap/>
            <w:hideMark/>
          </w:tcPr>
          <w:p w14:paraId="40EA28F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96.65</w:t>
            </w:r>
          </w:p>
        </w:tc>
        <w:tc>
          <w:tcPr>
            <w:tcW w:w="896" w:type="dxa"/>
            <w:noWrap/>
            <w:hideMark/>
          </w:tcPr>
          <w:p w14:paraId="7232D163"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103.42</w:t>
            </w:r>
          </w:p>
        </w:tc>
        <w:tc>
          <w:tcPr>
            <w:tcW w:w="881" w:type="dxa"/>
            <w:gridSpan w:val="2"/>
            <w:noWrap/>
            <w:hideMark/>
          </w:tcPr>
          <w:p w14:paraId="2297C99D"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100.04</w:t>
            </w:r>
          </w:p>
        </w:tc>
      </w:tr>
      <w:tr w:rsidR="00003731" w:rsidRPr="00CF4FCC" w14:paraId="0D032042" w14:textId="77777777" w:rsidTr="00003731">
        <w:trPr>
          <w:trHeight w:val="265"/>
        </w:trPr>
        <w:tc>
          <w:tcPr>
            <w:tcW w:w="730" w:type="dxa"/>
            <w:noWrap/>
            <w:hideMark/>
          </w:tcPr>
          <w:p w14:paraId="09D2FB1B"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T-2</w:t>
            </w:r>
          </w:p>
        </w:tc>
        <w:tc>
          <w:tcPr>
            <w:tcW w:w="6249" w:type="dxa"/>
            <w:noWrap/>
            <w:vAlign w:val="center"/>
            <w:hideMark/>
          </w:tcPr>
          <w:p w14:paraId="7DF7FEC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796" w:type="dxa"/>
            <w:noWrap/>
            <w:hideMark/>
          </w:tcPr>
          <w:p w14:paraId="2DF59BB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90.41</w:t>
            </w:r>
          </w:p>
        </w:tc>
        <w:tc>
          <w:tcPr>
            <w:tcW w:w="896" w:type="dxa"/>
            <w:noWrap/>
            <w:hideMark/>
          </w:tcPr>
          <w:p w14:paraId="42648949"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94.81</w:t>
            </w:r>
          </w:p>
        </w:tc>
        <w:tc>
          <w:tcPr>
            <w:tcW w:w="881" w:type="dxa"/>
            <w:gridSpan w:val="2"/>
            <w:noWrap/>
            <w:hideMark/>
          </w:tcPr>
          <w:p w14:paraId="25F39761"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92.61</w:t>
            </w:r>
          </w:p>
        </w:tc>
      </w:tr>
      <w:tr w:rsidR="00003731" w:rsidRPr="00CF4FCC" w14:paraId="69B59AB9" w14:textId="77777777" w:rsidTr="00003731">
        <w:trPr>
          <w:trHeight w:val="265"/>
        </w:trPr>
        <w:tc>
          <w:tcPr>
            <w:tcW w:w="730" w:type="dxa"/>
            <w:noWrap/>
            <w:hideMark/>
          </w:tcPr>
          <w:p w14:paraId="4BF94A69"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T-3</w:t>
            </w:r>
          </w:p>
        </w:tc>
        <w:tc>
          <w:tcPr>
            <w:tcW w:w="6249" w:type="dxa"/>
            <w:noWrap/>
            <w:vAlign w:val="center"/>
            <w:hideMark/>
          </w:tcPr>
          <w:p w14:paraId="35A86E18"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796" w:type="dxa"/>
            <w:noWrap/>
          </w:tcPr>
          <w:p w14:paraId="1994614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96.15</w:t>
            </w:r>
          </w:p>
        </w:tc>
        <w:tc>
          <w:tcPr>
            <w:tcW w:w="896" w:type="dxa"/>
            <w:noWrap/>
          </w:tcPr>
          <w:p w14:paraId="6C65342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94.67</w:t>
            </w:r>
          </w:p>
        </w:tc>
        <w:tc>
          <w:tcPr>
            <w:tcW w:w="881" w:type="dxa"/>
            <w:gridSpan w:val="2"/>
            <w:noWrap/>
          </w:tcPr>
          <w:p w14:paraId="018F18C3"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95.41</w:t>
            </w:r>
          </w:p>
        </w:tc>
      </w:tr>
      <w:tr w:rsidR="00003731" w:rsidRPr="00CF4FCC" w14:paraId="5EC69223" w14:textId="77777777" w:rsidTr="00003731">
        <w:trPr>
          <w:trHeight w:val="265"/>
        </w:trPr>
        <w:tc>
          <w:tcPr>
            <w:tcW w:w="730" w:type="dxa"/>
            <w:noWrap/>
            <w:hideMark/>
          </w:tcPr>
          <w:p w14:paraId="76FD99A6"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T-4</w:t>
            </w:r>
          </w:p>
        </w:tc>
        <w:tc>
          <w:tcPr>
            <w:tcW w:w="6249" w:type="dxa"/>
            <w:noWrap/>
            <w:vAlign w:val="center"/>
            <w:hideMark/>
          </w:tcPr>
          <w:p w14:paraId="79FC76ED"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796" w:type="dxa"/>
            <w:noWrap/>
            <w:hideMark/>
          </w:tcPr>
          <w:p w14:paraId="656B6B97"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92.11</w:t>
            </w:r>
          </w:p>
        </w:tc>
        <w:tc>
          <w:tcPr>
            <w:tcW w:w="896" w:type="dxa"/>
            <w:noWrap/>
            <w:hideMark/>
          </w:tcPr>
          <w:p w14:paraId="650B65A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94.53</w:t>
            </w:r>
          </w:p>
        </w:tc>
        <w:tc>
          <w:tcPr>
            <w:tcW w:w="881" w:type="dxa"/>
            <w:gridSpan w:val="2"/>
            <w:noWrap/>
            <w:hideMark/>
          </w:tcPr>
          <w:p w14:paraId="0148BEA6"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93.32</w:t>
            </w:r>
          </w:p>
        </w:tc>
      </w:tr>
      <w:tr w:rsidR="00003731" w:rsidRPr="00CF4FCC" w14:paraId="395FB0EA" w14:textId="77777777" w:rsidTr="00003731">
        <w:trPr>
          <w:trHeight w:val="265"/>
        </w:trPr>
        <w:tc>
          <w:tcPr>
            <w:tcW w:w="730" w:type="dxa"/>
            <w:noWrap/>
            <w:hideMark/>
          </w:tcPr>
          <w:p w14:paraId="02E12C86"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T-5</w:t>
            </w:r>
          </w:p>
        </w:tc>
        <w:tc>
          <w:tcPr>
            <w:tcW w:w="6249" w:type="dxa"/>
            <w:noWrap/>
            <w:vAlign w:val="center"/>
            <w:hideMark/>
          </w:tcPr>
          <w:p w14:paraId="1375CD86"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796" w:type="dxa"/>
            <w:noWrap/>
            <w:hideMark/>
          </w:tcPr>
          <w:p w14:paraId="295A540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108.9</w:t>
            </w:r>
          </w:p>
        </w:tc>
        <w:tc>
          <w:tcPr>
            <w:tcW w:w="896" w:type="dxa"/>
            <w:noWrap/>
            <w:hideMark/>
          </w:tcPr>
          <w:p w14:paraId="0956E39F"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104.93</w:t>
            </w:r>
          </w:p>
        </w:tc>
        <w:tc>
          <w:tcPr>
            <w:tcW w:w="881" w:type="dxa"/>
            <w:gridSpan w:val="2"/>
            <w:noWrap/>
            <w:hideMark/>
          </w:tcPr>
          <w:p w14:paraId="6566F206"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106.92</w:t>
            </w:r>
          </w:p>
        </w:tc>
      </w:tr>
      <w:tr w:rsidR="00003731" w:rsidRPr="00CF4FCC" w14:paraId="0C5CC0F3" w14:textId="77777777" w:rsidTr="00003731">
        <w:trPr>
          <w:trHeight w:val="265"/>
        </w:trPr>
        <w:tc>
          <w:tcPr>
            <w:tcW w:w="730" w:type="dxa"/>
            <w:noWrap/>
            <w:hideMark/>
          </w:tcPr>
          <w:p w14:paraId="2712C798"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T-6</w:t>
            </w:r>
          </w:p>
        </w:tc>
        <w:tc>
          <w:tcPr>
            <w:tcW w:w="6249" w:type="dxa"/>
            <w:noWrap/>
            <w:vAlign w:val="center"/>
            <w:hideMark/>
          </w:tcPr>
          <w:p w14:paraId="167FC9BE"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796" w:type="dxa"/>
            <w:noWrap/>
          </w:tcPr>
          <w:p w14:paraId="3F6B485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79.91</w:t>
            </w:r>
          </w:p>
        </w:tc>
        <w:tc>
          <w:tcPr>
            <w:tcW w:w="896" w:type="dxa"/>
            <w:noWrap/>
          </w:tcPr>
          <w:p w14:paraId="11C385B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102.72</w:t>
            </w:r>
          </w:p>
        </w:tc>
        <w:tc>
          <w:tcPr>
            <w:tcW w:w="881" w:type="dxa"/>
            <w:gridSpan w:val="2"/>
            <w:noWrap/>
          </w:tcPr>
          <w:p w14:paraId="14EE1307"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91.32</w:t>
            </w:r>
          </w:p>
        </w:tc>
      </w:tr>
      <w:tr w:rsidR="00003731" w:rsidRPr="00CF4FCC" w14:paraId="44381D2D" w14:textId="77777777" w:rsidTr="00003731">
        <w:trPr>
          <w:trHeight w:val="265"/>
        </w:trPr>
        <w:tc>
          <w:tcPr>
            <w:tcW w:w="730" w:type="dxa"/>
            <w:noWrap/>
            <w:hideMark/>
          </w:tcPr>
          <w:p w14:paraId="5D62CFBD"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T-7</w:t>
            </w:r>
          </w:p>
        </w:tc>
        <w:tc>
          <w:tcPr>
            <w:tcW w:w="6249" w:type="dxa"/>
            <w:noWrap/>
            <w:vAlign w:val="center"/>
            <w:hideMark/>
          </w:tcPr>
          <w:p w14:paraId="32C87EF8"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796" w:type="dxa"/>
            <w:noWrap/>
          </w:tcPr>
          <w:p w14:paraId="50BBCCD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87.78</w:t>
            </w:r>
          </w:p>
        </w:tc>
        <w:tc>
          <w:tcPr>
            <w:tcW w:w="896" w:type="dxa"/>
            <w:noWrap/>
          </w:tcPr>
          <w:p w14:paraId="4FAEC274"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90.92</w:t>
            </w:r>
          </w:p>
        </w:tc>
        <w:tc>
          <w:tcPr>
            <w:tcW w:w="881" w:type="dxa"/>
            <w:gridSpan w:val="2"/>
            <w:noWrap/>
          </w:tcPr>
          <w:p w14:paraId="7E66AE4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89.35</w:t>
            </w:r>
          </w:p>
        </w:tc>
      </w:tr>
      <w:tr w:rsidR="00003731" w:rsidRPr="00CF4FCC" w14:paraId="1E63A9B7" w14:textId="77777777" w:rsidTr="00003731">
        <w:trPr>
          <w:trHeight w:val="265"/>
        </w:trPr>
        <w:tc>
          <w:tcPr>
            <w:tcW w:w="730" w:type="dxa"/>
            <w:noWrap/>
            <w:hideMark/>
          </w:tcPr>
          <w:p w14:paraId="37C42349"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T-8</w:t>
            </w:r>
          </w:p>
        </w:tc>
        <w:tc>
          <w:tcPr>
            <w:tcW w:w="6249" w:type="dxa"/>
            <w:noWrap/>
            <w:vAlign w:val="center"/>
            <w:hideMark/>
          </w:tcPr>
          <w:p w14:paraId="7A8A7C7C"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796" w:type="dxa"/>
            <w:noWrap/>
            <w:hideMark/>
          </w:tcPr>
          <w:p w14:paraId="2DD6A08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69.14</w:t>
            </w:r>
          </w:p>
        </w:tc>
        <w:tc>
          <w:tcPr>
            <w:tcW w:w="896" w:type="dxa"/>
            <w:noWrap/>
            <w:hideMark/>
          </w:tcPr>
          <w:p w14:paraId="1DD8274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60.55</w:t>
            </w:r>
          </w:p>
        </w:tc>
        <w:tc>
          <w:tcPr>
            <w:tcW w:w="881" w:type="dxa"/>
            <w:gridSpan w:val="2"/>
            <w:noWrap/>
            <w:hideMark/>
          </w:tcPr>
          <w:p w14:paraId="08682517"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64.85</w:t>
            </w:r>
          </w:p>
        </w:tc>
      </w:tr>
      <w:tr w:rsidR="00003731" w:rsidRPr="00CF4FCC" w14:paraId="40C2B410" w14:textId="77777777" w:rsidTr="00003731">
        <w:trPr>
          <w:trHeight w:val="265"/>
        </w:trPr>
        <w:tc>
          <w:tcPr>
            <w:tcW w:w="730" w:type="dxa"/>
            <w:noWrap/>
            <w:hideMark/>
          </w:tcPr>
          <w:p w14:paraId="70729A75"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T-9</w:t>
            </w:r>
          </w:p>
        </w:tc>
        <w:tc>
          <w:tcPr>
            <w:tcW w:w="6249" w:type="dxa"/>
            <w:noWrap/>
            <w:vAlign w:val="center"/>
            <w:hideMark/>
          </w:tcPr>
          <w:p w14:paraId="779C778E"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796" w:type="dxa"/>
            <w:noWrap/>
            <w:hideMark/>
          </w:tcPr>
          <w:p w14:paraId="48A388EF"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88.11</w:t>
            </w:r>
          </w:p>
        </w:tc>
        <w:tc>
          <w:tcPr>
            <w:tcW w:w="896" w:type="dxa"/>
            <w:noWrap/>
            <w:hideMark/>
          </w:tcPr>
          <w:p w14:paraId="44C90686"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68.78</w:t>
            </w:r>
          </w:p>
        </w:tc>
        <w:tc>
          <w:tcPr>
            <w:tcW w:w="881" w:type="dxa"/>
            <w:gridSpan w:val="2"/>
            <w:noWrap/>
            <w:hideMark/>
          </w:tcPr>
          <w:p w14:paraId="6F0C2A61"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78.45</w:t>
            </w:r>
          </w:p>
        </w:tc>
      </w:tr>
      <w:tr w:rsidR="00003731" w:rsidRPr="00CF4FCC" w14:paraId="48F5C8FF" w14:textId="77777777" w:rsidTr="00003731">
        <w:trPr>
          <w:trHeight w:val="265"/>
        </w:trPr>
        <w:tc>
          <w:tcPr>
            <w:tcW w:w="730" w:type="dxa"/>
            <w:noWrap/>
            <w:hideMark/>
          </w:tcPr>
          <w:p w14:paraId="0882A827"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T-10</w:t>
            </w:r>
          </w:p>
        </w:tc>
        <w:tc>
          <w:tcPr>
            <w:tcW w:w="6249" w:type="dxa"/>
            <w:noWrap/>
            <w:vAlign w:val="center"/>
            <w:hideMark/>
          </w:tcPr>
          <w:p w14:paraId="17798795"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796" w:type="dxa"/>
            <w:noWrap/>
          </w:tcPr>
          <w:p w14:paraId="2C53277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80.97</w:t>
            </w:r>
          </w:p>
        </w:tc>
        <w:tc>
          <w:tcPr>
            <w:tcW w:w="896" w:type="dxa"/>
            <w:noWrap/>
          </w:tcPr>
          <w:p w14:paraId="0D1CB208"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76.99</w:t>
            </w:r>
          </w:p>
        </w:tc>
        <w:tc>
          <w:tcPr>
            <w:tcW w:w="881" w:type="dxa"/>
            <w:gridSpan w:val="2"/>
            <w:noWrap/>
          </w:tcPr>
          <w:p w14:paraId="20E6952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78.98</w:t>
            </w:r>
          </w:p>
        </w:tc>
      </w:tr>
      <w:tr w:rsidR="00003731" w:rsidRPr="00CF4FCC" w14:paraId="5A537E86" w14:textId="77777777" w:rsidTr="00003731">
        <w:trPr>
          <w:trHeight w:val="265"/>
        </w:trPr>
        <w:tc>
          <w:tcPr>
            <w:tcW w:w="730" w:type="dxa"/>
            <w:noWrap/>
            <w:hideMark/>
          </w:tcPr>
          <w:p w14:paraId="182CBCD3"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T-11</w:t>
            </w:r>
          </w:p>
        </w:tc>
        <w:tc>
          <w:tcPr>
            <w:tcW w:w="6249" w:type="dxa"/>
            <w:noWrap/>
            <w:vAlign w:val="center"/>
            <w:hideMark/>
          </w:tcPr>
          <w:p w14:paraId="0754AA7F"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796" w:type="dxa"/>
            <w:noWrap/>
            <w:hideMark/>
          </w:tcPr>
          <w:p w14:paraId="561D745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87.63</w:t>
            </w:r>
          </w:p>
        </w:tc>
        <w:tc>
          <w:tcPr>
            <w:tcW w:w="896" w:type="dxa"/>
            <w:noWrap/>
            <w:hideMark/>
          </w:tcPr>
          <w:p w14:paraId="430451B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71.19</w:t>
            </w:r>
          </w:p>
        </w:tc>
        <w:tc>
          <w:tcPr>
            <w:tcW w:w="881" w:type="dxa"/>
            <w:gridSpan w:val="2"/>
            <w:noWrap/>
            <w:hideMark/>
          </w:tcPr>
          <w:p w14:paraId="17C0CBB4"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79.41</w:t>
            </w:r>
          </w:p>
        </w:tc>
      </w:tr>
      <w:tr w:rsidR="00003731" w:rsidRPr="00CF4FCC" w14:paraId="5D684146" w14:textId="77777777" w:rsidTr="00003731">
        <w:trPr>
          <w:trHeight w:val="265"/>
        </w:trPr>
        <w:tc>
          <w:tcPr>
            <w:tcW w:w="730" w:type="dxa"/>
            <w:noWrap/>
            <w:hideMark/>
          </w:tcPr>
          <w:p w14:paraId="5029B51E"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T-12</w:t>
            </w:r>
          </w:p>
        </w:tc>
        <w:tc>
          <w:tcPr>
            <w:tcW w:w="6249" w:type="dxa"/>
            <w:noWrap/>
            <w:vAlign w:val="center"/>
            <w:hideMark/>
          </w:tcPr>
          <w:p w14:paraId="6B1622F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796" w:type="dxa"/>
            <w:noWrap/>
            <w:hideMark/>
          </w:tcPr>
          <w:p w14:paraId="4B47C96D"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72.51</w:t>
            </w:r>
          </w:p>
        </w:tc>
        <w:tc>
          <w:tcPr>
            <w:tcW w:w="896" w:type="dxa"/>
            <w:noWrap/>
            <w:hideMark/>
          </w:tcPr>
          <w:p w14:paraId="1C072BE6"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91.26</w:t>
            </w:r>
          </w:p>
        </w:tc>
        <w:tc>
          <w:tcPr>
            <w:tcW w:w="881" w:type="dxa"/>
            <w:gridSpan w:val="2"/>
            <w:noWrap/>
            <w:hideMark/>
          </w:tcPr>
          <w:p w14:paraId="5A2BCD1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81.88</w:t>
            </w:r>
          </w:p>
        </w:tc>
      </w:tr>
      <w:tr w:rsidR="00003731" w:rsidRPr="00CF4FCC" w14:paraId="1465C9DC" w14:textId="77777777" w:rsidTr="00003731">
        <w:trPr>
          <w:trHeight w:val="265"/>
        </w:trPr>
        <w:tc>
          <w:tcPr>
            <w:tcW w:w="730" w:type="dxa"/>
            <w:noWrap/>
            <w:hideMark/>
          </w:tcPr>
          <w:p w14:paraId="039D0AAD"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T-13</w:t>
            </w:r>
          </w:p>
        </w:tc>
        <w:tc>
          <w:tcPr>
            <w:tcW w:w="6249" w:type="dxa"/>
            <w:noWrap/>
            <w:vAlign w:val="center"/>
            <w:hideMark/>
          </w:tcPr>
          <w:p w14:paraId="3AAF4612"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796" w:type="dxa"/>
            <w:noWrap/>
          </w:tcPr>
          <w:p w14:paraId="711FF55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74.91</w:t>
            </w:r>
          </w:p>
        </w:tc>
        <w:tc>
          <w:tcPr>
            <w:tcW w:w="896" w:type="dxa"/>
            <w:noWrap/>
          </w:tcPr>
          <w:p w14:paraId="7214959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80.32</w:t>
            </w:r>
          </w:p>
        </w:tc>
        <w:tc>
          <w:tcPr>
            <w:tcW w:w="881" w:type="dxa"/>
            <w:gridSpan w:val="2"/>
            <w:noWrap/>
          </w:tcPr>
          <w:p w14:paraId="1ABB097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77.62</w:t>
            </w:r>
          </w:p>
        </w:tc>
      </w:tr>
      <w:tr w:rsidR="00003731" w:rsidRPr="00CF4FCC" w14:paraId="6EEE1743" w14:textId="77777777" w:rsidTr="00003731">
        <w:trPr>
          <w:trHeight w:val="265"/>
        </w:trPr>
        <w:tc>
          <w:tcPr>
            <w:tcW w:w="730" w:type="dxa"/>
            <w:noWrap/>
            <w:hideMark/>
          </w:tcPr>
          <w:p w14:paraId="1FFDAAEE"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T-14</w:t>
            </w:r>
          </w:p>
        </w:tc>
        <w:tc>
          <w:tcPr>
            <w:tcW w:w="6249" w:type="dxa"/>
            <w:noWrap/>
            <w:vAlign w:val="center"/>
            <w:hideMark/>
          </w:tcPr>
          <w:p w14:paraId="6193342A"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796" w:type="dxa"/>
            <w:noWrap/>
          </w:tcPr>
          <w:p w14:paraId="674528F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86.69</w:t>
            </w:r>
          </w:p>
        </w:tc>
        <w:tc>
          <w:tcPr>
            <w:tcW w:w="896" w:type="dxa"/>
            <w:noWrap/>
          </w:tcPr>
          <w:p w14:paraId="63407EC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89.93</w:t>
            </w:r>
          </w:p>
        </w:tc>
        <w:tc>
          <w:tcPr>
            <w:tcW w:w="881" w:type="dxa"/>
            <w:gridSpan w:val="2"/>
            <w:noWrap/>
          </w:tcPr>
          <w:p w14:paraId="3C4CF209"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88.31</w:t>
            </w:r>
          </w:p>
        </w:tc>
      </w:tr>
      <w:tr w:rsidR="00003731" w:rsidRPr="00CF4FCC" w14:paraId="430D1539" w14:textId="77777777" w:rsidTr="00003731">
        <w:trPr>
          <w:gridAfter w:val="1"/>
          <w:wAfter w:w="10" w:type="dxa"/>
          <w:trHeight w:val="265"/>
        </w:trPr>
        <w:tc>
          <w:tcPr>
            <w:tcW w:w="6979" w:type="dxa"/>
            <w:gridSpan w:val="2"/>
            <w:noWrap/>
            <w:hideMark/>
          </w:tcPr>
          <w:p w14:paraId="3EFF56EE"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96" w:type="dxa"/>
            <w:noWrap/>
            <w:hideMark/>
          </w:tcPr>
          <w:p w14:paraId="64B6D062"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4.09</w:t>
            </w:r>
          </w:p>
        </w:tc>
        <w:tc>
          <w:tcPr>
            <w:tcW w:w="896" w:type="dxa"/>
            <w:noWrap/>
            <w:hideMark/>
          </w:tcPr>
          <w:p w14:paraId="54653D55"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4.15</w:t>
            </w:r>
          </w:p>
        </w:tc>
        <w:tc>
          <w:tcPr>
            <w:tcW w:w="871" w:type="dxa"/>
            <w:noWrap/>
            <w:hideMark/>
          </w:tcPr>
          <w:p w14:paraId="4AEEB7C6"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2.96</w:t>
            </w:r>
          </w:p>
        </w:tc>
      </w:tr>
      <w:tr w:rsidR="00003731" w:rsidRPr="00CF4FCC" w14:paraId="3CE9B0D8" w14:textId="77777777" w:rsidTr="00003731">
        <w:trPr>
          <w:gridAfter w:val="1"/>
          <w:wAfter w:w="10" w:type="dxa"/>
          <w:trHeight w:val="265"/>
        </w:trPr>
        <w:tc>
          <w:tcPr>
            <w:tcW w:w="6979" w:type="dxa"/>
            <w:gridSpan w:val="2"/>
            <w:noWrap/>
            <w:hideMark/>
          </w:tcPr>
          <w:p w14:paraId="67F413EE"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96" w:type="dxa"/>
            <w:noWrap/>
            <w:hideMark/>
          </w:tcPr>
          <w:p w14:paraId="19AD84B4"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11.95</w:t>
            </w:r>
          </w:p>
        </w:tc>
        <w:tc>
          <w:tcPr>
            <w:tcW w:w="896" w:type="dxa"/>
            <w:noWrap/>
            <w:hideMark/>
          </w:tcPr>
          <w:p w14:paraId="30C8AECE"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12.12</w:t>
            </w:r>
          </w:p>
        </w:tc>
        <w:tc>
          <w:tcPr>
            <w:tcW w:w="871" w:type="dxa"/>
            <w:noWrap/>
            <w:hideMark/>
          </w:tcPr>
          <w:p w14:paraId="1DE6DE45"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8.65</w:t>
            </w:r>
          </w:p>
        </w:tc>
      </w:tr>
    </w:tbl>
    <w:p w14:paraId="34B5FD5F" w14:textId="3C79F42B" w:rsidR="00003731" w:rsidRDefault="00003731" w:rsidP="00003731">
      <w:pPr>
        <w:jc w:val="center"/>
        <w:rPr>
          <w:rFonts w:ascii="Times New Roman" w:hAnsi="Times New Roman"/>
          <w:b/>
          <w:bCs/>
          <w:sz w:val="24"/>
          <w:szCs w:val="24"/>
        </w:rPr>
      </w:pPr>
      <w:r w:rsidRPr="00A760D3">
        <w:rPr>
          <w:rFonts w:ascii="Times New Roman" w:hAnsi="Times New Roman"/>
          <w:b/>
          <w:bCs/>
          <w:sz w:val="24"/>
          <w:szCs w:val="24"/>
        </w:rPr>
        <w:t xml:space="preserve">Table </w:t>
      </w:r>
      <w:r w:rsidR="007B735D">
        <w:rPr>
          <w:rFonts w:ascii="Times New Roman" w:hAnsi="Times New Roman"/>
          <w:b/>
          <w:bCs/>
          <w:sz w:val="24"/>
          <w:szCs w:val="24"/>
        </w:rPr>
        <w:t>5</w:t>
      </w:r>
      <w:r w:rsidRPr="00A760D3">
        <w:rPr>
          <w:rFonts w:ascii="Times New Roman" w:hAnsi="Times New Roman"/>
          <w:b/>
          <w:bCs/>
          <w:sz w:val="24"/>
          <w:szCs w:val="24"/>
        </w:rPr>
        <w:t xml:space="preserve">: </w:t>
      </w:r>
      <w:r w:rsidRPr="00216160">
        <w:rPr>
          <w:rFonts w:ascii="Times New Roman" w:hAnsi="Times New Roman"/>
          <w:b/>
          <w:bCs/>
          <w:sz w:val="24"/>
          <w:szCs w:val="24"/>
        </w:rPr>
        <w:t xml:space="preserve">Effect of plant growth regulators and </w:t>
      </w:r>
      <w:proofErr w:type="spellStart"/>
      <w:r w:rsidRPr="00216160">
        <w:rPr>
          <w:rFonts w:ascii="Times New Roman" w:hAnsi="Times New Roman"/>
          <w:b/>
          <w:bCs/>
          <w:sz w:val="24"/>
          <w:szCs w:val="24"/>
        </w:rPr>
        <w:t>biostimulant</w:t>
      </w:r>
      <w:proofErr w:type="spellEnd"/>
      <w:r w:rsidRPr="00216160">
        <w:rPr>
          <w:rFonts w:ascii="Times New Roman" w:hAnsi="Times New Roman"/>
          <w:b/>
          <w:bCs/>
          <w:sz w:val="24"/>
          <w:szCs w:val="24"/>
        </w:rPr>
        <w:t xml:space="preserve"> and their interactions on leaf area </w:t>
      </w:r>
      <w:r w:rsidRPr="00216160">
        <w:rPr>
          <w:rFonts w:ascii="Times New Roman" w:hAnsi="Times New Roman"/>
          <w:b/>
          <w:bCs/>
          <w:color w:val="000000"/>
          <w:sz w:val="24"/>
          <w:szCs w:val="24"/>
        </w:rPr>
        <w:t>(cm</w:t>
      </w:r>
      <w:r w:rsidRPr="00216160">
        <w:rPr>
          <w:rFonts w:ascii="Times New Roman" w:hAnsi="Times New Roman"/>
          <w:b/>
          <w:bCs/>
          <w:color w:val="000000"/>
          <w:sz w:val="24"/>
          <w:szCs w:val="24"/>
          <w:vertAlign w:val="superscript"/>
        </w:rPr>
        <w:t>2</w:t>
      </w:r>
      <w:r w:rsidRPr="00216160">
        <w:rPr>
          <w:rFonts w:ascii="Times New Roman" w:hAnsi="Times New Roman"/>
          <w:b/>
          <w:bCs/>
          <w:color w:val="000000"/>
          <w:sz w:val="24"/>
          <w:szCs w:val="24"/>
        </w:rPr>
        <w:t xml:space="preserve">) </w:t>
      </w:r>
      <w:r w:rsidRPr="00216160">
        <w:rPr>
          <w:rFonts w:ascii="Times New Roman" w:hAnsi="Times New Roman"/>
          <w:b/>
          <w:bCs/>
          <w:sz w:val="24"/>
          <w:szCs w:val="24"/>
        </w:rPr>
        <w:t>of mango cv. Kesar under regulated deficit irrigation regimes</w:t>
      </w:r>
    </w:p>
    <w:p w14:paraId="31C90E6B" w14:textId="77777777" w:rsidR="004A6338" w:rsidRPr="00216160" w:rsidRDefault="004A6338" w:rsidP="00003731">
      <w:pPr>
        <w:jc w:val="center"/>
        <w:rPr>
          <w:rFonts w:ascii="Times New Roman" w:hAnsi="Times New Roman"/>
          <w:sz w:val="24"/>
          <w:szCs w:val="24"/>
        </w:rPr>
      </w:pPr>
    </w:p>
    <w:p w14:paraId="38DACF70" w14:textId="77777777" w:rsidR="00A92539" w:rsidRDefault="00A92539" w:rsidP="00A92539">
      <w:pPr>
        <w:jc w:val="center"/>
        <w:rPr>
          <w:rFonts w:ascii="Times New Roman" w:hAnsi="Times New Roman" w:cs="Times New Roman"/>
          <w:b/>
          <w:sz w:val="24"/>
          <w:szCs w:val="24"/>
          <w:lang w:eastAsia="zh-CN"/>
        </w:rPr>
      </w:pPr>
    </w:p>
    <w:p w14:paraId="070FF09E" w14:textId="77777777" w:rsidR="00003731" w:rsidRDefault="00003731" w:rsidP="00A92539">
      <w:pPr>
        <w:jc w:val="center"/>
        <w:rPr>
          <w:rFonts w:ascii="Times New Roman" w:hAnsi="Times New Roman" w:cs="Times New Roman"/>
          <w:b/>
          <w:sz w:val="24"/>
          <w:szCs w:val="24"/>
          <w:lang w:eastAsia="zh-CN"/>
        </w:rPr>
      </w:pPr>
    </w:p>
    <w:p w14:paraId="3ED421FA" w14:textId="77777777" w:rsidR="00003731" w:rsidRDefault="00003731" w:rsidP="00A92539">
      <w:pPr>
        <w:jc w:val="center"/>
        <w:rPr>
          <w:rFonts w:ascii="Times New Roman" w:hAnsi="Times New Roman" w:cs="Times New Roman"/>
          <w:b/>
          <w:sz w:val="24"/>
          <w:szCs w:val="24"/>
          <w:lang w:eastAsia="zh-CN"/>
        </w:rPr>
      </w:pPr>
    </w:p>
    <w:p w14:paraId="031E6ABF" w14:textId="77777777" w:rsidR="00003731" w:rsidRDefault="00003731" w:rsidP="00A92539">
      <w:pPr>
        <w:jc w:val="center"/>
        <w:rPr>
          <w:rFonts w:ascii="Times New Roman" w:hAnsi="Times New Roman" w:cs="Times New Roman"/>
          <w:b/>
          <w:sz w:val="24"/>
          <w:szCs w:val="24"/>
          <w:lang w:eastAsia="zh-CN"/>
        </w:rPr>
      </w:pPr>
    </w:p>
    <w:tbl>
      <w:tblPr>
        <w:tblpPr w:leftFromText="180" w:rightFromText="180" w:vertAnchor="page" w:horzAnchor="margin" w:tblpY="3301"/>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343"/>
        <w:gridCol w:w="904"/>
        <w:gridCol w:w="904"/>
        <w:gridCol w:w="918"/>
      </w:tblGrid>
      <w:tr w:rsidR="004A6338" w:rsidRPr="00CF4FCC" w14:paraId="2F9CBC50" w14:textId="77777777" w:rsidTr="004A6338">
        <w:trPr>
          <w:trHeight w:val="394"/>
        </w:trPr>
        <w:tc>
          <w:tcPr>
            <w:tcW w:w="9838" w:type="dxa"/>
            <w:gridSpan w:val="5"/>
            <w:noWrap/>
            <w:hideMark/>
          </w:tcPr>
          <w:p w14:paraId="6F2D1572" w14:textId="77777777" w:rsidR="004A6338" w:rsidRPr="00A04F15" w:rsidRDefault="004A6338" w:rsidP="004A6338">
            <w:pPr>
              <w:spacing w:after="0"/>
              <w:jc w:val="center"/>
              <w:rPr>
                <w:rFonts w:ascii="Times New Roman" w:hAnsi="Times New Roman"/>
                <w:b/>
                <w:bCs/>
                <w:color w:val="FF0000"/>
                <w:sz w:val="28"/>
                <w:szCs w:val="28"/>
              </w:rPr>
            </w:pPr>
            <w:r w:rsidRPr="00A04F15">
              <w:rPr>
                <w:rFonts w:ascii="Times New Roman" w:hAnsi="Times New Roman"/>
                <w:b/>
                <w:bCs/>
                <w:color w:val="000000"/>
                <w:sz w:val="28"/>
                <w:szCs w:val="28"/>
              </w:rPr>
              <w:t>Number of fruits per plant</w:t>
            </w:r>
          </w:p>
        </w:tc>
      </w:tr>
      <w:tr w:rsidR="004A6338" w:rsidRPr="00CF4FCC" w14:paraId="49F0A168" w14:textId="77777777" w:rsidTr="004A6338">
        <w:trPr>
          <w:trHeight w:val="317"/>
        </w:trPr>
        <w:tc>
          <w:tcPr>
            <w:tcW w:w="7112" w:type="dxa"/>
            <w:gridSpan w:val="2"/>
            <w:noWrap/>
            <w:hideMark/>
          </w:tcPr>
          <w:p w14:paraId="2AF11351"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Main plot - Irrigation levels</w:t>
            </w:r>
          </w:p>
        </w:tc>
        <w:tc>
          <w:tcPr>
            <w:tcW w:w="904" w:type="dxa"/>
            <w:noWrap/>
            <w:hideMark/>
          </w:tcPr>
          <w:p w14:paraId="7D7EE47C"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904" w:type="dxa"/>
            <w:noWrap/>
            <w:hideMark/>
          </w:tcPr>
          <w:p w14:paraId="081075F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18" w:type="dxa"/>
            <w:noWrap/>
            <w:hideMark/>
          </w:tcPr>
          <w:p w14:paraId="7A8B3802"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4A6338" w:rsidRPr="00CF4FCC" w14:paraId="2C9DB4AD" w14:textId="77777777" w:rsidTr="004A6338">
        <w:trPr>
          <w:trHeight w:val="317"/>
        </w:trPr>
        <w:tc>
          <w:tcPr>
            <w:tcW w:w="769" w:type="dxa"/>
            <w:noWrap/>
            <w:hideMark/>
          </w:tcPr>
          <w:p w14:paraId="2F6CF636"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343" w:type="dxa"/>
            <w:noWrap/>
            <w:hideMark/>
          </w:tcPr>
          <w:p w14:paraId="022E50E2"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100% of ETC</w:t>
            </w:r>
          </w:p>
        </w:tc>
        <w:tc>
          <w:tcPr>
            <w:tcW w:w="904" w:type="dxa"/>
            <w:noWrap/>
            <w:hideMark/>
          </w:tcPr>
          <w:p w14:paraId="45E1AAB8"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107.77</w:t>
            </w:r>
          </w:p>
        </w:tc>
        <w:tc>
          <w:tcPr>
            <w:tcW w:w="904" w:type="dxa"/>
            <w:noWrap/>
            <w:hideMark/>
          </w:tcPr>
          <w:p w14:paraId="7D5F2CA9"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109.85</w:t>
            </w:r>
          </w:p>
        </w:tc>
        <w:tc>
          <w:tcPr>
            <w:tcW w:w="918" w:type="dxa"/>
            <w:noWrap/>
            <w:hideMark/>
          </w:tcPr>
          <w:p w14:paraId="47413BB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108.81</w:t>
            </w:r>
          </w:p>
        </w:tc>
      </w:tr>
      <w:tr w:rsidR="004A6338" w:rsidRPr="00CF4FCC" w14:paraId="6A4B6BA4" w14:textId="77777777" w:rsidTr="004A6338">
        <w:trPr>
          <w:trHeight w:val="317"/>
        </w:trPr>
        <w:tc>
          <w:tcPr>
            <w:tcW w:w="769" w:type="dxa"/>
            <w:noWrap/>
            <w:hideMark/>
          </w:tcPr>
          <w:p w14:paraId="392923B8"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343" w:type="dxa"/>
            <w:noWrap/>
            <w:hideMark/>
          </w:tcPr>
          <w:p w14:paraId="7A4C1FA2"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75% of ETC</w:t>
            </w:r>
          </w:p>
        </w:tc>
        <w:tc>
          <w:tcPr>
            <w:tcW w:w="904" w:type="dxa"/>
            <w:noWrap/>
            <w:hideMark/>
          </w:tcPr>
          <w:p w14:paraId="5566893B"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57.39</w:t>
            </w:r>
          </w:p>
        </w:tc>
        <w:tc>
          <w:tcPr>
            <w:tcW w:w="904" w:type="dxa"/>
            <w:noWrap/>
            <w:hideMark/>
          </w:tcPr>
          <w:p w14:paraId="59AB6E2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70</w:t>
            </w:r>
          </w:p>
        </w:tc>
        <w:tc>
          <w:tcPr>
            <w:tcW w:w="918" w:type="dxa"/>
            <w:noWrap/>
            <w:hideMark/>
          </w:tcPr>
          <w:p w14:paraId="20AEBB12"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63.7</w:t>
            </w:r>
          </w:p>
        </w:tc>
      </w:tr>
      <w:tr w:rsidR="004A6338" w:rsidRPr="00CF4FCC" w14:paraId="4CE39E75" w14:textId="77777777" w:rsidTr="004A6338">
        <w:trPr>
          <w:trHeight w:val="317"/>
        </w:trPr>
        <w:tc>
          <w:tcPr>
            <w:tcW w:w="7112" w:type="dxa"/>
            <w:gridSpan w:val="2"/>
            <w:noWrap/>
            <w:hideMark/>
          </w:tcPr>
          <w:p w14:paraId="6A6D6511"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904" w:type="dxa"/>
            <w:noWrap/>
            <w:hideMark/>
          </w:tcPr>
          <w:p w14:paraId="01CB2C00"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0.72</w:t>
            </w:r>
          </w:p>
        </w:tc>
        <w:tc>
          <w:tcPr>
            <w:tcW w:w="904" w:type="dxa"/>
            <w:noWrap/>
            <w:hideMark/>
          </w:tcPr>
          <w:p w14:paraId="6A63A1E9"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1.49</w:t>
            </w:r>
          </w:p>
        </w:tc>
        <w:tc>
          <w:tcPr>
            <w:tcW w:w="918" w:type="dxa"/>
            <w:noWrap/>
            <w:hideMark/>
          </w:tcPr>
          <w:p w14:paraId="0B476468"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1.66</w:t>
            </w:r>
          </w:p>
        </w:tc>
      </w:tr>
      <w:tr w:rsidR="004A6338" w:rsidRPr="00CF4FCC" w14:paraId="5ED1319C" w14:textId="77777777" w:rsidTr="004A6338">
        <w:trPr>
          <w:trHeight w:val="317"/>
        </w:trPr>
        <w:tc>
          <w:tcPr>
            <w:tcW w:w="7112" w:type="dxa"/>
            <w:gridSpan w:val="2"/>
            <w:noWrap/>
            <w:hideMark/>
          </w:tcPr>
          <w:p w14:paraId="5342BC94"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904" w:type="dxa"/>
            <w:noWrap/>
            <w:hideMark/>
          </w:tcPr>
          <w:p w14:paraId="42495DF2"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4.38</w:t>
            </w:r>
          </w:p>
        </w:tc>
        <w:tc>
          <w:tcPr>
            <w:tcW w:w="904" w:type="dxa"/>
            <w:noWrap/>
            <w:hideMark/>
          </w:tcPr>
          <w:p w14:paraId="13A5E123"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9.06</w:t>
            </w:r>
          </w:p>
        </w:tc>
        <w:tc>
          <w:tcPr>
            <w:tcW w:w="918" w:type="dxa"/>
            <w:noWrap/>
            <w:hideMark/>
          </w:tcPr>
          <w:p w14:paraId="5DBAB57C"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10.08</w:t>
            </w:r>
          </w:p>
        </w:tc>
      </w:tr>
      <w:tr w:rsidR="004A6338" w:rsidRPr="00CF4FCC" w14:paraId="74AA0101" w14:textId="77777777" w:rsidTr="004A6338">
        <w:trPr>
          <w:trHeight w:val="317"/>
        </w:trPr>
        <w:tc>
          <w:tcPr>
            <w:tcW w:w="7112" w:type="dxa"/>
            <w:gridSpan w:val="2"/>
            <w:noWrap/>
            <w:hideMark/>
          </w:tcPr>
          <w:p w14:paraId="1A69062A"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 xml:space="preserve">Sub plot - PGRs and </w:t>
            </w:r>
            <w:proofErr w:type="spellStart"/>
            <w:r w:rsidRPr="00A760D3">
              <w:rPr>
                <w:rFonts w:ascii="Times New Roman" w:hAnsi="Times New Roman"/>
                <w:b/>
                <w:bCs/>
                <w:color w:val="000000"/>
                <w:szCs w:val="24"/>
              </w:rPr>
              <w:t>Biostimulant</w:t>
            </w:r>
            <w:proofErr w:type="spellEnd"/>
          </w:p>
        </w:tc>
        <w:tc>
          <w:tcPr>
            <w:tcW w:w="904" w:type="dxa"/>
            <w:noWrap/>
            <w:hideMark/>
          </w:tcPr>
          <w:p w14:paraId="4A1E4097"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904" w:type="dxa"/>
            <w:noWrap/>
            <w:hideMark/>
          </w:tcPr>
          <w:p w14:paraId="05A0B7B4"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18" w:type="dxa"/>
            <w:noWrap/>
            <w:hideMark/>
          </w:tcPr>
          <w:p w14:paraId="01B41583"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4A6338" w:rsidRPr="00CF4FCC" w14:paraId="3687941C" w14:textId="77777777" w:rsidTr="004A6338">
        <w:trPr>
          <w:trHeight w:val="317"/>
        </w:trPr>
        <w:tc>
          <w:tcPr>
            <w:tcW w:w="769" w:type="dxa"/>
            <w:noWrap/>
            <w:hideMark/>
          </w:tcPr>
          <w:p w14:paraId="38F568F8"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343" w:type="dxa"/>
            <w:noWrap/>
            <w:hideMark/>
          </w:tcPr>
          <w:p w14:paraId="39C8C856"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904" w:type="dxa"/>
            <w:noWrap/>
            <w:hideMark/>
          </w:tcPr>
          <w:p w14:paraId="66BA67B4"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90.75</w:t>
            </w:r>
          </w:p>
        </w:tc>
        <w:tc>
          <w:tcPr>
            <w:tcW w:w="904" w:type="dxa"/>
            <w:noWrap/>
            <w:hideMark/>
          </w:tcPr>
          <w:p w14:paraId="182943C7"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96.33</w:t>
            </w:r>
          </w:p>
        </w:tc>
        <w:tc>
          <w:tcPr>
            <w:tcW w:w="918" w:type="dxa"/>
            <w:noWrap/>
            <w:hideMark/>
          </w:tcPr>
          <w:p w14:paraId="0219E58A"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93.54</w:t>
            </w:r>
          </w:p>
        </w:tc>
      </w:tr>
      <w:tr w:rsidR="004A6338" w:rsidRPr="00CF4FCC" w14:paraId="31BC62DA" w14:textId="77777777" w:rsidTr="004A6338">
        <w:trPr>
          <w:trHeight w:val="317"/>
        </w:trPr>
        <w:tc>
          <w:tcPr>
            <w:tcW w:w="769" w:type="dxa"/>
            <w:noWrap/>
            <w:hideMark/>
          </w:tcPr>
          <w:p w14:paraId="0A49B9C3"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343" w:type="dxa"/>
            <w:noWrap/>
            <w:hideMark/>
          </w:tcPr>
          <w:p w14:paraId="4968322D"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CPPU (2.5 ppm)</w:t>
            </w:r>
          </w:p>
        </w:tc>
        <w:tc>
          <w:tcPr>
            <w:tcW w:w="904" w:type="dxa"/>
            <w:noWrap/>
            <w:hideMark/>
          </w:tcPr>
          <w:p w14:paraId="3D59B50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82.44</w:t>
            </w:r>
          </w:p>
        </w:tc>
        <w:tc>
          <w:tcPr>
            <w:tcW w:w="904" w:type="dxa"/>
            <w:noWrap/>
            <w:hideMark/>
          </w:tcPr>
          <w:p w14:paraId="358193DF"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90.69</w:t>
            </w:r>
          </w:p>
        </w:tc>
        <w:tc>
          <w:tcPr>
            <w:tcW w:w="918" w:type="dxa"/>
            <w:noWrap/>
            <w:hideMark/>
          </w:tcPr>
          <w:p w14:paraId="4712A7CE"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86.57</w:t>
            </w:r>
          </w:p>
        </w:tc>
      </w:tr>
      <w:tr w:rsidR="004A6338" w:rsidRPr="00CF4FCC" w14:paraId="61787C54" w14:textId="77777777" w:rsidTr="004A6338">
        <w:trPr>
          <w:trHeight w:val="317"/>
        </w:trPr>
        <w:tc>
          <w:tcPr>
            <w:tcW w:w="769" w:type="dxa"/>
            <w:noWrap/>
            <w:hideMark/>
          </w:tcPr>
          <w:p w14:paraId="232916F2"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343" w:type="dxa"/>
            <w:noWrap/>
            <w:hideMark/>
          </w:tcPr>
          <w:p w14:paraId="7A61FBE8"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904" w:type="dxa"/>
            <w:noWrap/>
          </w:tcPr>
          <w:p w14:paraId="1C09E3C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63.63</w:t>
            </w:r>
          </w:p>
        </w:tc>
        <w:tc>
          <w:tcPr>
            <w:tcW w:w="904" w:type="dxa"/>
            <w:noWrap/>
          </w:tcPr>
          <w:p w14:paraId="427308F4"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77.19</w:t>
            </w:r>
          </w:p>
        </w:tc>
        <w:tc>
          <w:tcPr>
            <w:tcW w:w="918" w:type="dxa"/>
            <w:noWrap/>
          </w:tcPr>
          <w:p w14:paraId="522B481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70.41</w:t>
            </w:r>
          </w:p>
        </w:tc>
      </w:tr>
      <w:tr w:rsidR="004A6338" w:rsidRPr="00CF4FCC" w14:paraId="24EF0230" w14:textId="77777777" w:rsidTr="004A6338">
        <w:trPr>
          <w:trHeight w:val="317"/>
        </w:trPr>
        <w:tc>
          <w:tcPr>
            <w:tcW w:w="769" w:type="dxa"/>
            <w:noWrap/>
            <w:hideMark/>
          </w:tcPr>
          <w:p w14:paraId="66469FA5"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343" w:type="dxa"/>
            <w:noWrap/>
            <w:hideMark/>
          </w:tcPr>
          <w:p w14:paraId="3E6763D2"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904" w:type="dxa"/>
            <w:noWrap/>
            <w:hideMark/>
          </w:tcPr>
          <w:p w14:paraId="1F6D31D4"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121.5</w:t>
            </w:r>
          </w:p>
        </w:tc>
        <w:tc>
          <w:tcPr>
            <w:tcW w:w="904" w:type="dxa"/>
            <w:noWrap/>
            <w:hideMark/>
          </w:tcPr>
          <w:p w14:paraId="3B1D50E2"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105.63</w:t>
            </w:r>
          </w:p>
        </w:tc>
        <w:tc>
          <w:tcPr>
            <w:tcW w:w="918" w:type="dxa"/>
            <w:noWrap/>
            <w:hideMark/>
          </w:tcPr>
          <w:p w14:paraId="6EB4B0C9"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113.56</w:t>
            </w:r>
          </w:p>
        </w:tc>
      </w:tr>
      <w:tr w:rsidR="004A6338" w:rsidRPr="00CF4FCC" w14:paraId="2D41E7DA" w14:textId="77777777" w:rsidTr="004A6338">
        <w:trPr>
          <w:trHeight w:val="317"/>
        </w:trPr>
        <w:tc>
          <w:tcPr>
            <w:tcW w:w="769" w:type="dxa"/>
            <w:noWrap/>
            <w:hideMark/>
          </w:tcPr>
          <w:p w14:paraId="0033A5F6"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343" w:type="dxa"/>
            <w:noWrap/>
            <w:hideMark/>
          </w:tcPr>
          <w:p w14:paraId="58727C86"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904" w:type="dxa"/>
            <w:noWrap/>
            <w:hideMark/>
          </w:tcPr>
          <w:p w14:paraId="3B1FF653"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67</w:t>
            </w:r>
          </w:p>
        </w:tc>
        <w:tc>
          <w:tcPr>
            <w:tcW w:w="904" w:type="dxa"/>
            <w:noWrap/>
            <w:hideMark/>
          </w:tcPr>
          <w:p w14:paraId="5439A79E"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86.25</w:t>
            </w:r>
          </w:p>
        </w:tc>
        <w:tc>
          <w:tcPr>
            <w:tcW w:w="918" w:type="dxa"/>
            <w:noWrap/>
            <w:hideMark/>
          </w:tcPr>
          <w:p w14:paraId="42E02D98"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76.63</w:t>
            </w:r>
          </w:p>
        </w:tc>
      </w:tr>
      <w:tr w:rsidR="004A6338" w:rsidRPr="00CF4FCC" w14:paraId="3B893E2E" w14:textId="77777777" w:rsidTr="004A6338">
        <w:trPr>
          <w:trHeight w:val="317"/>
        </w:trPr>
        <w:tc>
          <w:tcPr>
            <w:tcW w:w="769" w:type="dxa"/>
            <w:noWrap/>
            <w:hideMark/>
          </w:tcPr>
          <w:p w14:paraId="5468628C"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343" w:type="dxa"/>
            <w:noWrap/>
            <w:hideMark/>
          </w:tcPr>
          <w:p w14:paraId="43997238"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904" w:type="dxa"/>
            <w:noWrap/>
          </w:tcPr>
          <w:p w14:paraId="70BFB49E"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101.5</w:t>
            </w:r>
          </w:p>
        </w:tc>
        <w:tc>
          <w:tcPr>
            <w:tcW w:w="904" w:type="dxa"/>
            <w:noWrap/>
          </w:tcPr>
          <w:p w14:paraId="05810F48"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101.75</w:t>
            </w:r>
          </w:p>
        </w:tc>
        <w:tc>
          <w:tcPr>
            <w:tcW w:w="918" w:type="dxa"/>
            <w:noWrap/>
          </w:tcPr>
          <w:p w14:paraId="4333F6A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101.63</w:t>
            </w:r>
          </w:p>
        </w:tc>
      </w:tr>
      <w:tr w:rsidR="004A6338" w:rsidRPr="00CF4FCC" w14:paraId="1C5AF28C" w14:textId="77777777" w:rsidTr="004A6338">
        <w:trPr>
          <w:trHeight w:val="317"/>
        </w:trPr>
        <w:tc>
          <w:tcPr>
            <w:tcW w:w="769" w:type="dxa"/>
            <w:noWrap/>
            <w:hideMark/>
          </w:tcPr>
          <w:p w14:paraId="1B232D53"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343" w:type="dxa"/>
            <w:noWrap/>
            <w:hideMark/>
          </w:tcPr>
          <w:p w14:paraId="2F8E8EFD"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Control</w:t>
            </w:r>
          </w:p>
        </w:tc>
        <w:tc>
          <w:tcPr>
            <w:tcW w:w="904" w:type="dxa"/>
            <w:noWrap/>
          </w:tcPr>
          <w:p w14:paraId="0B103E7B"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51.25</w:t>
            </w:r>
          </w:p>
        </w:tc>
        <w:tc>
          <w:tcPr>
            <w:tcW w:w="904" w:type="dxa"/>
            <w:noWrap/>
          </w:tcPr>
          <w:p w14:paraId="09399B8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71.63</w:t>
            </w:r>
          </w:p>
        </w:tc>
        <w:tc>
          <w:tcPr>
            <w:tcW w:w="918" w:type="dxa"/>
            <w:noWrap/>
          </w:tcPr>
          <w:p w14:paraId="020F346D"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61.44</w:t>
            </w:r>
          </w:p>
        </w:tc>
      </w:tr>
      <w:tr w:rsidR="004A6338" w:rsidRPr="00CF4FCC" w14:paraId="733AA603" w14:textId="77777777" w:rsidTr="004A6338">
        <w:trPr>
          <w:trHeight w:val="317"/>
        </w:trPr>
        <w:tc>
          <w:tcPr>
            <w:tcW w:w="7112" w:type="dxa"/>
            <w:gridSpan w:val="2"/>
            <w:noWrap/>
            <w:hideMark/>
          </w:tcPr>
          <w:p w14:paraId="68179A22"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904" w:type="dxa"/>
            <w:noWrap/>
            <w:hideMark/>
          </w:tcPr>
          <w:p w14:paraId="6C8100D0"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1.72</w:t>
            </w:r>
          </w:p>
        </w:tc>
        <w:tc>
          <w:tcPr>
            <w:tcW w:w="904" w:type="dxa"/>
            <w:noWrap/>
            <w:hideMark/>
          </w:tcPr>
          <w:p w14:paraId="2C090C12"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2.55</w:t>
            </w:r>
          </w:p>
        </w:tc>
        <w:tc>
          <w:tcPr>
            <w:tcW w:w="918" w:type="dxa"/>
            <w:noWrap/>
            <w:hideMark/>
          </w:tcPr>
          <w:p w14:paraId="7220E694"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1.94</w:t>
            </w:r>
          </w:p>
        </w:tc>
      </w:tr>
      <w:tr w:rsidR="004A6338" w:rsidRPr="00CF4FCC" w14:paraId="1AD984F4" w14:textId="77777777" w:rsidTr="004A6338">
        <w:trPr>
          <w:trHeight w:val="317"/>
        </w:trPr>
        <w:tc>
          <w:tcPr>
            <w:tcW w:w="7112" w:type="dxa"/>
            <w:gridSpan w:val="2"/>
            <w:noWrap/>
            <w:hideMark/>
          </w:tcPr>
          <w:p w14:paraId="2BFFB0CF"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904" w:type="dxa"/>
            <w:noWrap/>
            <w:hideMark/>
          </w:tcPr>
          <w:p w14:paraId="0B2EC873"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5.03</w:t>
            </w:r>
          </w:p>
        </w:tc>
        <w:tc>
          <w:tcPr>
            <w:tcW w:w="904" w:type="dxa"/>
            <w:noWrap/>
            <w:hideMark/>
          </w:tcPr>
          <w:p w14:paraId="1CCC8FB0"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7.45</w:t>
            </w:r>
          </w:p>
        </w:tc>
        <w:tc>
          <w:tcPr>
            <w:tcW w:w="918" w:type="dxa"/>
            <w:noWrap/>
            <w:hideMark/>
          </w:tcPr>
          <w:p w14:paraId="6EB11758"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5.67</w:t>
            </w:r>
          </w:p>
        </w:tc>
      </w:tr>
      <w:tr w:rsidR="004A6338" w:rsidRPr="00CF4FCC" w14:paraId="45B94B60" w14:textId="77777777" w:rsidTr="004A6338">
        <w:trPr>
          <w:trHeight w:val="317"/>
        </w:trPr>
        <w:tc>
          <w:tcPr>
            <w:tcW w:w="7112" w:type="dxa"/>
            <w:gridSpan w:val="2"/>
            <w:noWrap/>
            <w:hideMark/>
          </w:tcPr>
          <w:p w14:paraId="25CE5364"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Interaction effect (Main plot × Sub plot)</w:t>
            </w:r>
          </w:p>
        </w:tc>
        <w:tc>
          <w:tcPr>
            <w:tcW w:w="904" w:type="dxa"/>
            <w:noWrap/>
            <w:hideMark/>
          </w:tcPr>
          <w:p w14:paraId="7761F97E"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2023-24</w:t>
            </w:r>
          </w:p>
        </w:tc>
        <w:tc>
          <w:tcPr>
            <w:tcW w:w="904" w:type="dxa"/>
            <w:noWrap/>
            <w:hideMark/>
          </w:tcPr>
          <w:p w14:paraId="04AD52A2"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2024-25</w:t>
            </w:r>
          </w:p>
        </w:tc>
        <w:tc>
          <w:tcPr>
            <w:tcW w:w="918" w:type="dxa"/>
            <w:noWrap/>
            <w:hideMark/>
          </w:tcPr>
          <w:p w14:paraId="0847CE12"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Pooled</w:t>
            </w:r>
          </w:p>
        </w:tc>
      </w:tr>
      <w:tr w:rsidR="004A6338" w:rsidRPr="00CF4FCC" w14:paraId="5E3E0E98" w14:textId="77777777" w:rsidTr="004A6338">
        <w:trPr>
          <w:trHeight w:val="317"/>
        </w:trPr>
        <w:tc>
          <w:tcPr>
            <w:tcW w:w="769" w:type="dxa"/>
            <w:noWrap/>
            <w:hideMark/>
          </w:tcPr>
          <w:p w14:paraId="708D7C9C"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w:t>
            </w:r>
          </w:p>
        </w:tc>
        <w:tc>
          <w:tcPr>
            <w:tcW w:w="6343" w:type="dxa"/>
            <w:noWrap/>
            <w:vAlign w:val="center"/>
            <w:hideMark/>
          </w:tcPr>
          <w:p w14:paraId="7EF26B99"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904" w:type="dxa"/>
            <w:noWrap/>
            <w:hideMark/>
          </w:tcPr>
          <w:p w14:paraId="3516C165"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108.5</w:t>
            </w:r>
          </w:p>
        </w:tc>
        <w:tc>
          <w:tcPr>
            <w:tcW w:w="904" w:type="dxa"/>
            <w:noWrap/>
            <w:hideMark/>
          </w:tcPr>
          <w:p w14:paraId="4506206D"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117.66</w:t>
            </w:r>
          </w:p>
        </w:tc>
        <w:tc>
          <w:tcPr>
            <w:tcW w:w="918" w:type="dxa"/>
            <w:noWrap/>
            <w:hideMark/>
          </w:tcPr>
          <w:p w14:paraId="1716BC2F"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113.08</w:t>
            </w:r>
          </w:p>
        </w:tc>
      </w:tr>
      <w:tr w:rsidR="004A6338" w:rsidRPr="00CF4FCC" w14:paraId="1616285C" w14:textId="77777777" w:rsidTr="004A6338">
        <w:trPr>
          <w:trHeight w:val="317"/>
        </w:trPr>
        <w:tc>
          <w:tcPr>
            <w:tcW w:w="769" w:type="dxa"/>
            <w:noWrap/>
            <w:hideMark/>
          </w:tcPr>
          <w:p w14:paraId="0DC2CDEA"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T-2</w:t>
            </w:r>
          </w:p>
        </w:tc>
        <w:tc>
          <w:tcPr>
            <w:tcW w:w="6343" w:type="dxa"/>
            <w:noWrap/>
            <w:vAlign w:val="center"/>
            <w:hideMark/>
          </w:tcPr>
          <w:p w14:paraId="056244AE"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904" w:type="dxa"/>
            <w:noWrap/>
            <w:hideMark/>
          </w:tcPr>
          <w:p w14:paraId="25F1834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105.39</w:t>
            </w:r>
          </w:p>
        </w:tc>
        <w:tc>
          <w:tcPr>
            <w:tcW w:w="904" w:type="dxa"/>
            <w:noWrap/>
            <w:hideMark/>
          </w:tcPr>
          <w:p w14:paraId="3D4714BD"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111.38</w:t>
            </w:r>
          </w:p>
        </w:tc>
        <w:tc>
          <w:tcPr>
            <w:tcW w:w="918" w:type="dxa"/>
            <w:noWrap/>
            <w:hideMark/>
          </w:tcPr>
          <w:p w14:paraId="6AF3627C"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108.38</w:t>
            </w:r>
          </w:p>
        </w:tc>
      </w:tr>
      <w:tr w:rsidR="004A6338" w:rsidRPr="00CF4FCC" w14:paraId="6871E47C" w14:textId="77777777" w:rsidTr="004A6338">
        <w:trPr>
          <w:trHeight w:val="317"/>
        </w:trPr>
        <w:tc>
          <w:tcPr>
            <w:tcW w:w="769" w:type="dxa"/>
            <w:noWrap/>
            <w:hideMark/>
          </w:tcPr>
          <w:p w14:paraId="6B1707E4"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T-3</w:t>
            </w:r>
          </w:p>
        </w:tc>
        <w:tc>
          <w:tcPr>
            <w:tcW w:w="6343" w:type="dxa"/>
            <w:noWrap/>
            <w:vAlign w:val="center"/>
            <w:hideMark/>
          </w:tcPr>
          <w:p w14:paraId="6D96B80D"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904" w:type="dxa"/>
            <w:noWrap/>
          </w:tcPr>
          <w:p w14:paraId="4A1FBF3C"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84.75</w:t>
            </w:r>
          </w:p>
        </w:tc>
        <w:tc>
          <w:tcPr>
            <w:tcW w:w="904" w:type="dxa"/>
            <w:noWrap/>
          </w:tcPr>
          <w:p w14:paraId="3EF84C05"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95.63</w:t>
            </w:r>
          </w:p>
        </w:tc>
        <w:tc>
          <w:tcPr>
            <w:tcW w:w="918" w:type="dxa"/>
            <w:noWrap/>
          </w:tcPr>
          <w:p w14:paraId="568932E2"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90.19</w:t>
            </w:r>
          </w:p>
        </w:tc>
      </w:tr>
      <w:tr w:rsidR="004A6338" w:rsidRPr="00CF4FCC" w14:paraId="30C8BE3C" w14:textId="77777777" w:rsidTr="004A6338">
        <w:trPr>
          <w:trHeight w:val="317"/>
        </w:trPr>
        <w:tc>
          <w:tcPr>
            <w:tcW w:w="769" w:type="dxa"/>
            <w:noWrap/>
            <w:hideMark/>
          </w:tcPr>
          <w:p w14:paraId="745767D3"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T-4</w:t>
            </w:r>
          </w:p>
        </w:tc>
        <w:tc>
          <w:tcPr>
            <w:tcW w:w="6343" w:type="dxa"/>
            <w:noWrap/>
            <w:vAlign w:val="center"/>
            <w:hideMark/>
          </w:tcPr>
          <w:p w14:paraId="5836F061"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904" w:type="dxa"/>
            <w:noWrap/>
            <w:hideMark/>
          </w:tcPr>
          <w:p w14:paraId="4EB09447"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165.25</w:t>
            </w:r>
          </w:p>
        </w:tc>
        <w:tc>
          <w:tcPr>
            <w:tcW w:w="904" w:type="dxa"/>
            <w:noWrap/>
            <w:hideMark/>
          </w:tcPr>
          <w:p w14:paraId="673535D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125.5</w:t>
            </w:r>
          </w:p>
        </w:tc>
        <w:tc>
          <w:tcPr>
            <w:tcW w:w="918" w:type="dxa"/>
            <w:noWrap/>
            <w:hideMark/>
          </w:tcPr>
          <w:p w14:paraId="7F6069D3"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145.38</w:t>
            </w:r>
          </w:p>
        </w:tc>
      </w:tr>
      <w:tr w:rsidR="004A6338" w:rsidRPr="00CF4FCC" w14:paraId="328936F1" w14:textId="77777777" w:rsidTr="004A6338">
        <w:trPr>
          <w:trHeight w:val="317"/>
        </w:trPr>
        <w:tc>
          <w:tcPr>
            <w:tcW w:w="769" w:type="dxa"/>
            <w:noWrap/>
            <w:hideMark/>
          </w:tcPr>
          <w:p w14:paraId="2036E3EF"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T-5</w:t>
            </w:r>
          </w:p>
        </w:tc>
        <w:tc>
          <w:tcPr>
            <w:tcW w:w="6343" w:type="dxa"/>
            <w:noWrap/>
            <w:vAlign w:val="center"/>
            <w:hideMark/>
          </w:tcPr>
          <w:p w14:paraId="74D2FD05"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904" w:type="dxa"/>
            <w:noWrap/>
            <w:hideMark/>
          </w:tcPr>
          <w:p w14:paraId="5D41A7AB"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86.25</w:t>
            </w:r>
          </w:p>
        </w:tc>
        <w:tc>
          <w:tcPr>
            <w:tcW w:w="904" w:type="dxa"/>
            <w:noWrap/>
            <w:hideMark/>
          </w:tcPr>
          <w:p w14:paraId="3ACA38E4"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105.75</w:t>
            </w:r>
          </w:p>
        </w:tc>
        <w:tc>
          <w:tcPr>
            <w:tcW w:w="918" w:type="dxa"/>
            <w:noWrap/>
            <w:hideMark/>
          </w:tcPr>
          <w:p w14:paraId="7AF560A3"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96</w:t>
            </w:r>
          </w:p>
        </w:tc>
      </w:tr>
      <w:tr w:rsidR="004A6338" w:rsidRPr="00CF4FCC" w14:paraId="34894859" w14:textId="77777777" w:rsidTr="004A6338">
        <w:trPr>
          <w:trHeight w:val="317"/>
        </w:trPr>
        <w:tc>
          <w:tcPr>
            <w:tcW w:w="769" w:type="dxa"/>
            <w:noWrap/>
            <w:hideMark/>
          </w:tcPr>
          <w:p w14:paraId="550D7A6A"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T-6</w:t>
            </w:r>
          </w:p>
        </w:tc>
        <w:tc>
          <w:tcPr>
            <w:tcW w:w="6343" w:type="dxa"/>
            <w:noWrap/>
            <w:vAlign w:val="center"/>
            <w:hideMark/>
          </w:tcPr>
          <w:p w14:paraId="011E1D90"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904" w:type="dxa"/>
            <w:noWrap/>
          </w:tcPr>
          <w:p w14:paraId="7B60C3BF"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125.25</w:t>
            </w:r>
          </w:p>
        </w:tc>
        <w:tc>
          <w:tcPr>
            <w:tcW w:w="904" w:type="dxa"/>
            <w:noWrap/>
          </w:tcPr>
          <w:p w14:paraId="4A427D8F"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119.5</w:t>
            </w:r>
          </w:p>
        </w:tc>
        <w:tc>
          <w:tcPr>
            <w:tcW w:w="918" w:type="dxa"/>
            <w:noWrap/>
          </w:tcPr>
          <w:p w14:paraId="73D7B009"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122.38</w:t>
            </w:r>
          </w:p>
        </w:tc>
      </w:tr>
      <w:tr w:rsidR="004A6338" w:rsidRPr="00CF4FCC" w14:paraId="3A9342BF" w14:textId="77777777" w:rsidTr="004A6338">
        <w:trPr>
          <w:trHeight w:val="317"/>
        </w:trPr>
        <w:tc>
          <w:tcPr>
            <w:tcW w:w="769" w:type="dxa"/>
            <w:noWrap/>
            <w:hideMark/>
          </w:tcPr>
          <w:p w14:paraId="11A95A92"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T-7</w:t>
            </w:r>
          </w:p>
        </w:tc>
        <w:tc>
          <w:tcPr>
            <w:tcW w:w="6343" w:type="dxa"/>
            <w:noWrap/>
            <w:vAlign w:val="center"/>
            <w:hideMark/>
          </w:tcPr>
          <w:p w14:paraId="29045D85"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904" w:type="dxa"/>
            <w:noWrap/>
          </w:tcPr>
          <w:p w14:paraId="27847FEC"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79</w:t>
            </w:r>
          </w:p>
        </w:tc>
        <w:tc>
          <w:tcPr>
            <w:tcW w:w="904" w:type="dxa"/>
            <w:noWrap/>
          </w:tcPr>
          <w:p w14:paraId="212C5AF3"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93.5</w:t>
            </w:r>
          </w:p>
        </w:tc>
        <w:tc>
          <w:tcPr>
            <w:tcW w:w="918" w:type="dxa"/>
            <w:noWrap/>
          </w:tcPr>
          <w:p w14:paraId="3DA9EA6E"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86.25</w:t>
            </w:r>
          </w:p>
        </w:tc>
      </w:tr>
      <w:tr w:rsidR="004A6338" w:rsidRPr="00CF4FCC" w14:paraId="7B4CFF9A" w14:textId="77777777" w:rsidTr="004A6338">
        <w:trPr>
          <w:trHeight w:val="317"/>
        </w:trPr>
        <w:tc>
          <w:tcPr>
            <w:tcW w:w="769" w:type="dxa"/>
            <w:noWrap/>
            <w:hideMark/>
          </w:tcPr>
          <w:p w14:paraId="3E74697C"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T-8</w:t>
            </w:r>
          </w:p>
        </w:tc>
        <w:tc>
          <w:tcPr>
            <w:tcW w:w="6343" w:type="dxa"/>
            <w:noWrap/>
            <w:vAlign w:val="center"/>
            <w:hideMark/>
          </w:tcPr>
          <w:p w14:paraId="12FF9A8F"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904" w:type="dxa"/>
            <w:noWrap/>
            <w:hideMark/>
          </w:tcPr>
          <w:p w14:paraId="72D911A0"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73</w:t>
            </w:r>
          </w:p>
        </w:tc>
        <w:tc>
          <w:tcPr>
            <w:tcW w:w="904" w:type="dxa"/>
            <w:noWrap/>
            <w:hideMark/>
          </w:tcPr>
          <w:p w14:paraId="0C861160"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75</w:t>
            </w:r>
          </w:p>
        </w:tc>
        <w:tc>
          <w:tcPr>
            <w:tcW w:w="918" w:type="dxa"/>
            <w:noWrap/>
            <w:hideMark/>
          </w:tcPr>
          <w:p w14:paraId="0E55593C"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74</w:t>
            </w:r>
          </w:p>
        </w:tc>
      </w:tr>
      <w:tr w:rsidR="004A6338" w:rsidRPr="00CF4FCC" w14:paraId="12398EB5" w14:textId="77777777" w:rsidTr="004A6338">
        <w:trPr>
          <w:trHeight w:val="317"/>
        </w:trPr>
        <w:tc>
          <w:tcPr>
            <w:tcW w:w="769" w:type="dxa"/>
            <w:noWrap/>
            <w:hideMark/>
          </w:tcPr>
          <w:p w14:paraId="53F6A89C"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T-9</w:t>
            </w:r>
          </w:p>
        </w:tc>
        <w:tc>
          <w:tcPr>
            <w:tcW w:w="6343" w:type="dxa"/>
            <w:noWrap/>
            <w:vAlign w:val="center"/>
            <w:hideMark/>
          </w:tcPr>
          <w:p w14:paraId="38AF57A4"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904" w:type="dxa"/>
            <w:noWrap/>
            <w:hideMark/>
          </w:tcPr>
          <w:p w14:paraId="39C208CB"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59.5</w:t>
            </w:r>
          </w:p>
        </w:tc>
        <w:tc>
          <w:tcPr>
            <w:tcW w:w="904" w:type="dxa"/>
            <w:noWrap/>
            <w:hideMark/>
          </w:tcPr>
          <w:p w14:paraId="63D821E5"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70</w:t>
            </w:r>
          </w:p>
        </w:tc>
        <w:tc>
          <w:tcPr>
            <w:tcW w:w="918" w:type="dxa"/>
            <w:noWrap/>
            <w:hideMark/>
          </w:tcPr>
          <w:p w14:paraId="75993956"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64.75</w:t>
            </w:r>
          </w:p>
        </w:tc>
      </w:tr>
      <w:tr w:rsidR="004A6338" w:rsidRPr="00CF4FCC" w14:paraId="126BF9F3" w14:textId="77777777" w:rsidTr="004A6338">
        <w:trPr>
          <w:trHeight w:val="317"/>
        </w:trPr>
        <w:tc>
          <w:tcPr>
            <w:tcW w:w="769" w:type="dxa"/>
            <w:noWrap/>
            <w:hideMark/>
          </w:tcPr>
          <w:p w14:paraId="45246FF9"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T-10</w:t>
            </w:r>
          </w:p>
        </w:tc>
        <w:tc>
          <w:tcPr>
            <w:tcW w:w="6343" w:type="dxa"/>
            <w:noWrap/>
            <w:vAlign w:val="center"/>
            <w:hideMark/>
          </w:tcPr>
          <w:p w14:paraId="21E88278"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904" w:type="dxa"/>
            <w:noWrap/>
          </w:tcPr>
          <w:p w14:paraId="6FE1F55B"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42.5</w:t>
            </w:r>
          </w:p>
        </w:tc>
        <w:tc>
          <w:tcPr>
            <w:tcW w:w="904" w:type="dxa"/>
            <w:noWrap/>
          </w:tcPr>
          <w:p w14:paraId="4A8E9400"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58.75</w:t>
            </w:r>
          </w:p>
        </w:tc>
        <w:tc>
          <w:tcPr>
            <w:tcW w:w="918" w:type="dxa"/>
            <w:noWrap/>
          </w:tcPr>
          <w:p w14:paraId="5AD0AC39"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50.63</w:t>
            </w:r>
          </w:p>
        </w:tc>
      </w:tr>
      <w:tr w:rsidR="004A6338" w:rsidRPr="00CF4FCC" w14:paraId="5409EA05" w14:textId="77777777" w:rsidTr="004A6338">
        <w:trPr>
          <w:trHeight w:val="317"/>
        </w:trPr>
        <w:tc>
          <w:tcPr>
            <w:tcW w:w="769" w:type="dxa"/>
            <w:noWrap/>
            <w:hideMark/>
          </w:tcPr>
          <w:p w14:paraId="5360A0B0"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T-11</w:t>
            </w:r>
          </w:p>
        </w:tc>
        <w:tc>
          <w:tcPr>
            <w:tcW w:w="6343" w:type="dxa"/>
            <w:noWrap/>
            <w:vAlign w:val="center"/>
            <w:hideMark/>
          </w:tcPr>
          <w:p w14:paraId="3D016FBB"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904" w:type="dxa"/>
            <w:noWrap/>
            <w:hideMark/>
          </w:tcPr>
          <w:p w14:paraId="7B283312"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77.75</w:t>
            </w:r>
          </w:p>
        </w:tc>
        <w:tc>
          <w:tcPr>
            <w:tcW w:w="904" w:type="dxa"/>
            <w:noWrap/>
            <w:hideMark/>
          </w:tcPr>
          <w:p w14:paraId="503C2715"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85.75</w:t>
            </w:r>
          </w:p>
        </w:tc>
        <w:tc>
          <w:tcPr>
            <w:tcW w:w="918" w:type="dxa"/>
            <w:noWrap/>
            <w:hideMark/>
          </w:tcPr>
          <w:p w14:paraId="2EB4400C"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81.75</w:t>
            </w:r>
          </w:p>
        </w:tc>
      </w:tr>
      <w:tr w:rsidR="004A6338" w:rsidRPr="00CF4FCC" w14:paraId="2D7AFAD9" w14:textId="77777777" w:rsidTr="004A6338">
        <w:trPr>
          <w:trHeight w:val="317"/>
        </w:trPr>
        <w:tc>
          <w:tcPr>
            <w:tcW w:w="769" w:type="dxa"/>
            <w:noWrap/>
            <w:hideMark/>
          </w:tcPr>
          <w:p w14:paraId="1B639D9B"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T-12</w:t>
            </w:r>
          </w:p>
        </w:tc>
        <w:tc>
          <w:tcPr>
            <w:tcW w:w="6343" w:type="dxa"/>
            <w:noWrap/>
            <w:vAlign w:val="center"/>
            <w:hideMark/>
          </w:tcPr>
          <w:p w14:paraId="57A20A57"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904" w:type="dxa"/>
            <w:noWrap/>
            <w:hideMark/>
          </w:tcPr>
          <w:p w14:paraId="7E738CEF"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47.75</w:t>
            </w:r>
          </w:p>
        </w:tc>
        <w:tc>
          <w:tcPr>
            <w:tcW w:w="904" w:type="dxa"/>
            <w:noWrap/>
            <w:hideMark/>
          </w:tcPr>
          <w:p w14:paraId="31F2AB28"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66.75</w:t>
            </w:r>
          </w:p>
        </w:tc>
        <w:tc>
          <w:tcPr>
            <w:tcW w:w="918" w:type="dxa"/>
            <w:noWrap/>
            <w:hideMark/>
          </w:tcPr>
          <w:p w14:paraId="459CDA99"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57.25</w:t>
            </w:r>
          </w:p>
        </w:tc>
      </w:tr>
      <w:tr w:rsidR="004A6338" w:rsidRPr="00CF4FCC" w14:paraId="4F2366BA" w14:textId="77777777" w:rsidTr="004A6338">
        <w:trPr>
          <w:trHeight w:val="317"/>
        </w:trPr>
        <w:tc>
          <w:tcPr>
            <w:tcW w:w="769" w:type="dxa"/>
            <w:noWrap/>
            <w:hideMark/>
          </w:tcPr>
          <w:p w14:paraId="61F61373"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T-13</w:t>
            </w:r>
          </w:p>
        </w:tc>
        <w:tc>
          <w:tcPr>
            <w:tcW w:w="6343" w:type="dxa"/>
            <w:noWrap/>
            <w:vAlign w:val="center"/>
            <w:hideMark/>
          </w:tcPr>
          <w:p w14:paraId="3854FA98"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904" w:type="dxa"/>
            <w:noWrap/>
          </w:tcPr>
          <w:p w14:paraId="2F1E6E90"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77.75</w:t>
            </w:r>
          </w:p>
        </w:tc>
        <w:tc>
          <w:tcPr>
            <w:tcW w:w="904" w:type="dxa"/>
            <w:noWrap/>
          </w:tcPr>
          <w:p w14:paraId="3D845FE2"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84</w:t>
            </w:r>
          </w:p>
        </w:tc>
        <w:tc>
          <w:tcPr>
            <w:tcW w:w="918" w:type="dxa"/>
            <w:noWrap/>
          </w:tcPr>
          <w:p w14:paraId="1A5F2537"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80.88</w:t>
            </w:r>
          </w:p>
        </w:tc>
      </w:tr>
      <w:tr w:rsidR="004A6338" w:rsidRPr="00CF4FCC" w14:paraId="70AE7E8C" w14:textId="77777777" w:rsidTr="004A6338">
        <w:trPr>
          <w:trHeight w:val="317"/>
        </w:trPr>
        <w:tc>
          <w:tcPr>
            <w:tcW w:w="769" w:type="dxa"/>
            <w:noWrap/>
            <w:hideMark/>
          </w:tcPr>
          <w:p w14:paraId="1C28CCCF"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T-14</w:t>
            </w:r>
          </w:p>
        </w:tc>
        <w:tc>
          <w:tcPr>
            <w:tcW w:w="6343" w:type="dxa"/>
            <w:noWrap/>
            <w:vAlign w:val="center"/>
            <w:hideMark/>
          </w:tcPr>
          <w:p w14:paraId="6445CF81"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904" w:type="dxa"/>
            <w:noWrap/>
          </w:tcPr>
          <w:p w14:paraId="65366B71"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23.5</w:t>
            </w:r>
          </w:p>
        </w:tc>
        <w:tc>
          <w:tcPr>
            <w:tcW w:w="904" w:type="dxa"/>
            <w:noWrap/>
          </w:tcPr>
          <w:p w14:paraId="73C4B73F"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49.75</w:t>
            </w:r>
          </w:p>
        </w:tc>
        <w:tc>
          <w:tcPr>
            <w:tcW w:w="918" w:type="dxa"/>
            <w:noWrap/>
          </w:tcPr>
          <w:p w14:paraId="5CB6ECFD"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36.63</w:t>
            </w:r>
          </w:p>
        </w:tc>
      </w:tr>
      <w:tr w:rsidR="004A6338" w:rsidRPr="00CF4FCC" w14:paraId="57B415B2" w14:textId="77777777" w:rsidTr="004A6338">
        <w:trPr>
          <w:trHeight w:val="317"/>
        </w:trPr>
        <w:tc>
          <w:tcPr>
            <w:tcW w:w="7112" w:type="dxa"/>
            <w:gridSpan w:val="2"/>
            <w:noWrap/>
            <w:hideMark/>
          </w:tcPr>
          <w:p w14:paraId="7139BC7D"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904" w:type="dxa"/>
            <w:noWrap/>
            <w:hideMark/>
          </w:tcPr>
          <w:p w14:paraId="4F00FC86" w14:textId="77777777" w:rsidR="004A6338" w:rsidRPr="00A760D3" w:rsidRDefault="004A6338" w:rsidP="004D7835">
            <w:pPr>
              <w:spacing w:after="0"/>
              <w:jc w:val="center"/>
              <w:rPr>
                <w:rFonts w:ascii="Times New Roman" w:hAnsi="Times New Roman"/>
                <w:b/>
                <w:bCs/>
                <w:color w:val="000000"/>
                <w:szCs w:val="24"/>
              </w:rPr>
            </w:pPr>
            <w:r w:rsidRPr="00A760D3">
              <w:rPr>
                <w:rFonts w:ascii="Times New Roman" w:hAnsi="Times New Roman"/>
                <w:b/>
                <w:bCs/>
                <w:color w:val="000000"/>
                <w:szCs w:val="24"/>
              </w:rPr>
              <w:t>2.44</w:t>
            </w:r>
          </w:p>
        </w:tc>
        <w:tc>
          <w:tcPr>
            <w:tcW w:w="904" w:type="dxa"/>
            <w:noWrap/>
            <w:hideMark/>
          </w:tcPr>
          <w:p w14:paraId="73E476EB" w14:textId="77777777" w:rsidR="004A6338" w:rsidRPr="00A760D3" w:rsidRDefault="004A6338" w:rsidP="004D7835">
            <w:pPr>
              <w:spacing w:after="0"/>
              <w:jc w:val="center"/>
              <w:rPr>
                <w:rFonts w:ascii="Times New Roman" w:hAnsi="Times New Roman"/>
                <w:b/>
                <w:bCs/>
                <w:color w:val="000000"/>
                <w:szCs w:val="24"/>
              </w:rPr>
            </w:pPr>
            <w:r w:rsidRPr="00A760D3">
              <w:rPr>
                <w:rFonts w:ascii="Times New Roman" w:hAnsi="Times New Roman"/>
                <w:b/>
                <w:bCs/>
                <w:color w:val="000000"/>
                <w:szCs w:val="24"/>
              </w:rPr>
              <w:t>3.61</w:t>
            </w:r>
          </w:p>
        </w:tc>
        <w:tc>
          <w:tcPr>
            <w:tcW w:w="918" w:type="dxa"/>
            <w:noWrap/>
            <w:hideMark/>
          </w:tcPr>
          <w:p w14:paraId="1EB31833" w14:textId="77777777" w:rsidR="004A6338" w:rsidRPr="00A760D3" w:rsidRDefault="004A6338" w:rsidP="004D7835">
            <w:pPr>
              <w:spacing w:after="0"/>
              <w:jc w:val="center"/>
              <w:rPr>
                <w:rFonts w:ascii="Times New Roman" w:hAnsi="Times New Roman"/>
                <w:b/>
                <w:bCs/>
                <w:color w:val="000000"/>
                <w:szCs w:val="24"/>
              </w:rPr>
            </w:pPr>
            <w:r w:rsidRPr="00A760D3">
              <w:rPr>
                <w:rFonts w:ascii="Times New Roman" w:hAnsi="Times New Roman"/>
                <w:b/>
                <w:bCs/>
                <w:color w:val="000000"/>
                <w:szCs w:val="24"/>
              </w:rPr>
              <w:t>2.75</w:t>
            </w:r>
          </w:p>
        </w:tc>
      </w:tr>
      <w:tr w:rsidR="004A6338" w:rsidRPr="00CF4FCC" w14:paraId="6AD95EE4" w14:textId="77777777" w:rsidTr="004A6338">
        <w:trPr>
          <w:trHeight w:val="317"/>
        </w:trPr>
        <w:tc>
          <w:tcPr>
            <w:tcW w:w="7112" w:type="dxa"/>
            <w:gridSpan w:val="2"/>
            <w:noWrap/>
            <w:hideMark/>
          </w:tcPr>
          <w:p w14:paraId="32B13E35"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904" w:type="dxa"/>
            <w:noWrap/>
            <w:hideMark/>
          </w:tcPr>
          <w:p w14:paraId="54AC4A59"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7.12</w:t>
            </w:r>
          </w:p>
        </w:tc>
        <w:tc>
          <w:tcPr>
            <w:tcW w:w="904" w:type="dxa"/>
            <w:noWrap/>
            <w:hideMark/>
          </w:tcPr>
          <w:p w14:paraId="70AD2307" w14:textId="77777777" w:rsidR="004A6338" w:rsidRPr="00A760D3" w:rsidRDefault="004A6338" w:rsidP="004A6338">
            <w:pPr>
              <w:spacing w:after="0"/>
              <w:jc w:val="center"/>
              <w:rPr>
                <w:rFonts w:ascii="Times New Roman" w:hAnsi="Times New Roman"/>
                <w:b/>
                <w:bCs/>
                <w:color w:val="000000"/>
                <w:szCs w:val="24"/>
              </w:rPr>
            </w:pPr>
            <w:proofErr w:type="gramStart"/>
            <w:r w:rsidRPr="00A760D3">
              <w:rPr>
                <w:rFonts w:ascii="Times New Roman" w:hAnsi="Times New Roman"/>
                <w:b/>
                <w:bCs/>
                <w:color w:val="000000"/>
                <w:szCs w:val="24"/>
              </w:rPr>
              <w:t>N.S</w:t>
            </w:r>
            <w:proofErr w:type="gramEnd"/>
          </w:p>
        </w:tc>
        <w:tc>
          <w:tcPr>
            <w:tcW w:w="918" w:type="dxa"/>
            <w:noWrap/>
            <w:hideMark/>
          </w:tcPr>
          <w:p w14:paraId="3D25B68F"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8.02</w:t>
            </w:r>
          </w:p>
        </w:tc>
      </w:tr>
      <w:tr w:rsidR="00162437" w:rsidRPr="00CF4FCC" w14:paraId="2FF77017" w14:textId="77777777" w:rsidTr="004A6338">
        <w:trPr>
          <w:trHeight w:val="317"/>
        </w:trPr>
        <w:tc>
          <w:tcPr>
            <w:tcW w:w="7112" w:type="dxa"/>
            <w:gridSpan w:val="2"/>
            <w:noWrap/>
          </w:tcPr>
          <w:p w14:paraId="63C28295" w14:textId="77777777" w:rsidR="00162437" w:rsidRPr="00A760D3" w:rsidRDefault="00162437" w:rsidP="004A6338">
            <w:pPr>
              <w:spacing w:after="0"/>
              <w:rPr>
                <w:rFonts w:ascii="Times New Roman" w:hAnsi="Times New Roman"/>
                <w:b/>
                <w:bCs/>
                <w:color w:val="000000"/>
                <w:szCs w:val="24"/>
              </w:rPr>
            </w:pPr>
          </w:p>
        </w:tc>
        <w:tc>
          <w:tcPr>
            <w:tcW w:w="904" w:type="dxa"/>
            <w:noWrap/>
          </w:tcPr>
          <w:p w14:paraId="3818844B" w14:textId="77777777" w:rsidR="00162437" w:rsidRPr="00A760D3" w:rsidRDefault="00162437" w:rsidP="004A6338">
            <w:pPr>
              <w:spacing w:after="0"/>
              <w:jc w:val="center"/>
              <w:rPr>
                <w:rFonts w:ascii="Times New Roman" w:hAnsi="Times New Roman"/>
                <w:b/>
                <w:bCs/>
                <w:color w:val="000000"/>
                <w:szCs w:val="24"/>
              </w:rPr>
            </w:pPr>
          </w:p>
        </w:tc>
        <w:tc>
          <w:tcPr>
            <w:tcW w:w="904" w:type="dxa"/>
            <w:noWrap/>
          </w:tcPr>
          <w:p w14:paraId="1F97F5E2" w14:textId="77777777" w:rsidR="00162437" w:rsidRPr="00A760D3" w:rsidRDefault="00162437" w:rsidP="004A6338">
            <w:pPr>
              <w:spacing w:after="0"/>
              <w:jc w:val="center"/>
              <w:rPr>
                <w:rFonts w:ascii="Times New Roman" w:hAnsi="Times New Roman"/>
                <w:b/>
                <w:bCs/>
                <w:color w:val="000000"/>
                <w:szCs w:val="24"/>
              </w:rPr>
            </w:pPr>
          </w:p>
        </w:tc>
        <w:tc>
          <w:tcPr>
            <w:tcW w:w="918" w:type="dxa"/>
            <w:noWrap/>
          </w:tcPr>
          <w:p w14:paraId="23C0A144" w14:textId="77777777" w:rsidR="00162437" w:rsidRPr="00A760D3" w:rsidRDefault="00162437" w:rsidP="004A6338">
            <w:pPr>
              <w:spacing w:after="0"/>
              <w:jc w:val="center"/>
              <w:rPr>
                <w:rFonts w:ascii="Times New Roman" w:hAnsi="Times New Roman"/>
                <w:b/>
                <w:bCs/>
                <w:color w:val="000000"/>
                <w:szCs w:val="24"/>
              </w:rPr>
            </w:pPr>
          </w:p>
        </w:tc>
      </w:tr>
    </w:tbl>
    <w:p w14:paraId="45D1B381" w14:textId="7E62845C" w:rsidR="004A6338" w:rsidRPr="007C33A3" w:rsidRDefault="004A6338" w:rsidP="004A6338">
      <w:pPr>
        <w:jc w:val="center"/>
        <w:rPr>
          <w:rFonts w:ascii="Times New Roman" w:hAnsi="Times New Roman"/>
        </w:rPr>
      </w:pPr>
      <w:r w:rsidRPr="007C33A3">
        <w:rPr>
          <w:rFonts w:ascii="Times New Roman" w:hAnsi="Times New Roman"/>
          <w:b/>
          <w:bCs/>
        </w:rPr>
        <w:t xml:space="preserve">Table </w:t>
      </w:r>
      <w:r w:rsidR="007B735D">
        <w:rPr>
          <w:rFonts w:ascii="Times New Roman" w:hAnsi="Times New Roman"/>
          <w:b/>
          <w:bCs/>
        </w:rPr>
        <w:t>6</w:t>
      </w:r>
      <w:r w:rsidRPr="007C33A3">
        <w:rPr>
          <w:rFonts w:ascii="Times New Roman" w:hAnsi="Times New Roman"/>
          <w:b/>
          <w:bCs/>
        </w:rPr>
        <w:t xml:space="preserve">: Effect of plant growth regulators and </w:t>
      </w:r>
      <w:proofErr w:type="spellStart"/>
      <w:r w:rsidRPr="007C33A3">
        <w:rPr>
          <w:rFonts w:ascii="Times New Roman" w:hAnsi="Times New Roman"/>
          <w:b/>
          <w:bCs/>
        </w:rPr>
        <w:t>biostimulant</w:t>
      </w:r>
      <w:proofErr w:type="spellEnd"/>
      <w:r w:rsidRPr="007C33A3">
        <w:rPr>
          <w:rFonts w:ascii="Times New Roman" w:hAnsi="Times New Roman"/>
          <w:b/>
          <w:bCs/>
        </w:rPr>
        <w:t xml:space="preserve"> and their interactions on number of fruits per plant of mango cv. Kesar under regulated deficit irrigation regimes</w:t>
      </w:r>
    </w:p>
    <w:p w14:paraId="15B71409" w14:textId="77777777" w:rsidR="00003731" w:rsidRDefault="00003731" w:rsidP="00A92539">
      <w:pPr>
        <w:jc w:val="center"/>
        <w:rPr>
          <w:rFonts w:ascii="Times New Roman" w:hAnsi="Times New Roman" w:cs="Times New Roman"/>
          <w:b/>
          <w:sz w:val="24"/>
          <w:szCs w:val="24"/>
          <w:lang w:eastAsia="zh-CN"/>
        </w:rPr>
      </w:pPr>
    </w:p>
    <w:tbl>
      <w:tblPr>
        <w:tblpPr w:leftFromText="180" w:rightFromText="180" w:horzAnchor="margin" w:tblpY="1470"/>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70"/>
        <w:gridCol w:w="756"/>
        <w:gridCol w:w="846"/>
        <w:gridCol w:w="988"/>
      </w:tblGrid>
      <w:tr w:rsidR="00162437" w:rsidRPr="00CF4FCC" w14:paraId="2B802126" w14:textId="77777777" w:rsidTr="00162437">
        <w:trPr>
          <w:trHeight w:val="392"/>
        </w:trPr>
        <w:tc>
          <w:tcPr>
            <w:tcW w:w="10055" w:type="dxa"/>
            <w:gridSpan w:val="5"/>
            <w:noWrap/>
            <w:hideMark/>
          </w:tcPr>
          <w:p w14:paraId="3829827F" w14:textId="77777777" w:rsidR="00162437" w:rsidRPr="00A04F15" w:rsidRDefault="00162437" w:rsidP="00162437">
            <w:pPr>
              <w:spacing w:after="0"/>
              <w:jc w:val="center"/>
              <w:rPr>
                <w:rFonts w:ascii="Times New Roman" w:hAnsi="Times New Roman"/>
                <w:b/>
                <w:bCs/>
                <w:color w:val="FF0000"/>
                <w:sz w:val="28"/>
                <w:szCs w:val="28"/>
              </w:rPr>
            </w:pPr>
            <w:bookmarkStart w:id="35" w:name="_Hlk218074353"/>
            <w:r w:rsidRPr="00A04F15">
              <w:rPr>
                <w:rFonts w:ascii="Times New Roman" w:hAnsi="Times New Roman"/>
                <w:b/>
                <w:bCs/>
                <w:color w:val="000000"/>
                <w:sz w:val="28"/>
                <w:szCs w:val="28"/>
              </w:rPr>
              <w:lastRenderedPageBreak/>
              <w:t xml:space="preserve">Fruit yield per plant </w:t>
            </w:r>
            <w:bookmarkEnd w:id="35"/>
            <w:r w:rsidRPr="00A04F15">
              <w:rPr>
                <w:rFonts w:ascii="Times New Roman" w:hAnsi="Times New Roman"/>
                <w:b/>
                <w:bCs/>
                <w:color w:val="000000"/>
                <w:sz w:val="28"/>
                <w:szCs w:val="28"/>
              </w:rPr>
              <w:t>(kg)</w:t>
            </w:r>
          </w:p>
        </w:tc>
      </w:tr>
      <w:tr w:rsidR="00162437" w:rsidRPr="00CF4FCC" w14:paraId="158A4FEE" w14:textId="77777777" w:rsidTr="00162437">
        <w:trPr>
          <w:trHeight w:val="317"/>
        </w:trPr>
        <w:tc>
          <w:tcPr>
            <w:tcW w:w="7465" w:type="dxa"/>
            <w:gridSpan w:val="2"/>
            <w:noWrap/>
            <w:hideMark/>
          </w:tcPr>
          <w:p w14:paraId="6D846E91"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Main plot - Irrigation levels</w:t>
            </w:r>
          </w:p>
        </w:tc>
        <w:tc>
          <w:tcPr>
            <w:tcW w:w="756" w:type="dxa"/>
            <w:noWrap/>
            <w:hideMark/>
          </w:tcPr>
          <w:p w14:paraId="0C92A09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846" w:type="dxa"/>
            <w:noWrap/>
            <w:hideMark/>
          </w:tcPr>
          <w:p w14:paraId="7028B59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88" w:type="dxa"/>
            <w:noWrap/>
            <w:hideMark/>
          </w:tcPr>
          <w:p w14:paraId="64CC8800"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162437" w:rsidRPr="00CF4FCC" w14:paraId="0B0E937D" w14:textId="77777777" w:rsidTr="00162437">
        <w:trPr>
          <w:trHeight w:val="317"/>
        </w:trPr>
        <w:tc>
          <w:tcPr>
            <w:tcW w:w="895" w:type="dxa"/>
            <w:noWrap/>
            <w:hideMark/>
          </w:tcPr>
          <w:p w14:paraId="76290E76"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570" w:type="dxa"/>
            <w:noWrap/>
            <w:hideMark/>
          </w:tcPr>
          <w:p w14:paraId="201CBD21"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100% of ETC</w:t>
            </w:r>
          </w:p>
        </w:tc>
        <w:tc>
          <w:tcPr>
            <w:tcW w:w="756" w:type="dxa"/>
            <w:noWrap/>
            <w:hideMark/>
          </w:tcPr>
          <w:p w14:paraId="099062F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26.87</w:t>
            </w:r>
          </w:p>
        </w:tc>
        <w:tc>
          <w:tcPr>
            <w:tcW w:w="846" w:type="dxa"/>
            <w:noWrap/>
            <w:hideMark/>
          </w:tcPr>
          <w:p w14:paraId="0332997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26.78</w:t>
            </w:r>
          </w:p>
        </w:tc>
        <w:tc>
          <w:tcPr>
            <w:tcW w:w="988" w:type="dxa"/>
            <w:noWrap/>
            <w:hideMark/>
          </w:tcPr>
          <w:p w14:paraId="4736595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26.82</w:t>
            </w:r>
          </w:p>
        </w:tc>
      </w:tr>
      <w:tr w:rsidR="00162437" w:rsidRPr="00CF4FCC" w14:paraId="736E4330" w14:textId="77777777" w:rsidTr="00162437">
        <w:trPr>
          <w:trHeight w:val="317"/>
        </w:trPr>
        <w:tc>
          <w:tcPr>
            <w:tcW w:w="895" w:type="dxa"/>
            <w:noWrap/>
            <w:hideMark/>
          </w:tcPr>
          <w:p w14:paraId="493CD8F5"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570" w:type="dxa"/>
            <w:noWrap/>
            <w:hideMark/>
          </w:tcPr>
          <w:p w14:paraId="3E5C11D6"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75% of ETC</w:t>
            </w:r>
          </w:p>
        </w:tc>
        <w:tc>
          <w:tcPr>
            <w:tcW w:w="756" w:type="dxa"/>
            <w:noWrap/>
            <w:hideMark/>
          </w:tcPr>
          <w:p w14:paraId="6D25089E"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15.02</w:t>
            </w:r>
          </w:p>
        </w:tc>
        <w:tc>
          <w:tcPr>
            <w:tcW w:w="846" w:type="dxa"/>
            <w:noWrap/>
            <w:hideMark/>
          </w:tcPr>
          <w:p w14:paraId="40C8995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17.45</w:t>
            </w:r>
          </w:p>
        </w:tc>
        <w:tc>
          <w:tcPr>
            <w:tcW w:w="988" w:type="dxa"/>
            <w:noWrap/>
            <w:hideMark/>
          </w:tcPr>
          <w:p w14:paraId="6AAFC03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16.23</w:t>
            </w:r>
          </w:p>
        </w:tc>
      </w:tr>
      <w:tr w:rsidR="00162437" w:rsidRPr="00CF4FCC" w14:paraId="2F058F4B" w14:textId="77777777" w:rsidTr="00162437">
        <w:trPr>
          <w:trHeight w:val="317"/>
        </w:trPr>
        <w:tc>
          <w:tcPr>
            <w:tcW w:w="7465" w:type="dxa"/>
            <w:gridSpan w:val="2"/>
            <w:noWrap/>
            <w:hideMark/>
          </w:tcPr>
          <w:p w14:paraId="68148BA3"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56" w:type="dxa"/>
            <w:noWrap/>
            <w:hideMark/>
          </w:tcPr>
          <w:p w14:paraId="773DC826"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0.13</w:t>
            </w:r>
          </w:p>
        </w:tc>
        <w:tc>
          <w:tcPr>
            <w:tcW w:w="846" w:type="dxa"/>
            <w:noWrap/>
            <w:hideMark/>
          </w:tcPr>
          <w:p w14:paraId="18345524"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0.20</w:t>
            </w:r>
          </w:p>
        </w:tc>
        <w:tc>
          <w:tcPr>
            <w:tcW w:w="988" w:type="dxa"/>
            <w:noWrap/>
            <w:hideMark/>
          </w:tcPr>
          <w:p w14:paraId="2AB2F8F5"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0.33</w:t>
            </w:r>
          </w:p>
        </w:tc>
      </w:tr>
      <w:tr w:rsidR="00162437" w:rsidRPr="00CF4FCC" w14:paraId="3830C5E1" w14:textId="77777777" w:rsidTr="00162437">
        <w:trPr>
          <w:trHeight w:val="317"/>
        </w:trPr>
        <w:tc>
          <w:tcPr>
            <w:tcW w:w="7465" w:type="dxa"/>
            <w:gridSpan w:val="2"/>
            <w:noWrap/>
            <w:hideMark/>
          </w:tcPr>
          <w:p w14:paraId="0357043F"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56" w:type="dxa"/>
            <w:noWrap/>
            <w:hideMark/>
          </w:tcPr>
          <w:p w14:paraId="3C4A89C1"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0.82</w:t>
            </w:r>
          </w:p>
        </w:tc>
        <w:tc>
          <w:tcPr>
            <w:tcW w:w="846" w:type="dxa"/>
            <w:noWrap/>
            <w:hideMark/>
          </w:tcPr>
          <w:p w14:paraId="129372AE"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1.19</w:t>
            </w:r>
          </w:p>
        </w:tc>
        <w:tc>
          <w:tcPr>
            <w:tcW w:w="988" w:type="dxa"/>
            <w:noWrap/>
            <w:hideMark/>
          </w:tcPr>
          <w:p w14:paraId="3DA32E37"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1.99</w:t>
            </w:r>
          </w:p>
        </w:tc>
      </w:tr>
      <w:tr w:rsidR="00162437" w:rsidRPr="00CF4FCC" w14:paraId="761AC413" w14:textId="77777777" w:rsidTr="00162437">
        <w:trPr>
          <w:trHeight w:val="317"/>
        </w:trPr>
        <w:tc>
          <w:tcPr>
            <w:tcW w:w="7465" w:type="dxa"/>
            <w:gridSpan w:val="2"/>
            <w:noWrap/>
            <w:hideMark/>
          </w:tcPr>
          <w:p w14:paraId="422410AB"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 xml:space="preserve">Sub plot - PGRs and </w:t>
            </w:r>
            <w:proofErr w:type="spellStart"/>
            <w:r w:rsidRPr="00A760D3">
              <w:rPr>
                <w:rFonts w:ascii="Times New Roman" w:hAnsi="Times New Roman"/>
                <w:b/>
                <w:bCs/>
                <w:color w:val="000000"/>
                <w:szCs w:val="24"/>
              </w:rPr>
              <w:t>Biostimulant</w:t>
            </w:r>
            <w:proofErr w:type="spellEnd"/>
          </w:p>
        </w:tc>
        <w:tc>
          <w:tcPr>
            <w:tcW w:w="756" w:type="dxa"/>
            <w:noWrap/>
            <w:hideMark/>
          </w:tcPr>
          <w:p w14:paraId="7CA05858"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2023-24</w:t>
            </w:r>
          </w:p>
        </w:tc>
        <w:tc>
          <w:tcPr>
            <w:tcW w:w="846" w:type="dxa"/>
            <w:noWrap/>
            <w:hideMark/>
          </w:tcPr>
          <w:p w14:paraId="2E6A1B36"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2024-25</w:t>
            </w:r>
          </w:p>
        </w:tc>
        <w:tc>
          <w:tcPr>
            <w:tcW w:w="988" w:type="dxa"/>
            <w:noWrap/>
            <w:hideMark/>
          </w:tcPr>
          <w:p w14:paraId="37A2A82E"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Pooled</w:t>
            </w:r>
          </w:p>
        </w:tc>
      </w:tr>
      <w:tr w:rsidR="00162437" w:rsidRPr="00CF4FCC" w14:paraId="28B6D6CA" w14:textId="77777777" w:rsidTr="00162437">
        <w:trPr>
          <w:trHeight w:val="317"/>
        </w:trPr>
        <w:tc>
          <w:tcPr>
            <w:tcW w:w="895" w:type="dxa"/>
            <w:noWrap/>
            <w:hideMark/>
          </w:tcPr>
          <w:p w14:paraId="7BE1052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570" w:type="dxa"/>
            <w:noWrap/>
            <w:hideMark/>
          </w:tcPr>
          <w:p w14:paraId="028FE445"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756" w:type="dxa"/>
            <w:noWrap/>
            <w:hideMark/>
          </w:tcPr>
          <w:p w14:paraId="6534CD9B"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22.45</w:t>
            </w:r>
          </w:p>
        </w:tc>
        <w:tc>
          <w:tcPr>
            <w:tcW w:w="846" w:type="dxa"/>
            <w:noWrap/>
            <w:hideMark/>
          </w:tcPr>
          <w:p w14:paraId="35C0A966"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23.51</w:t>
            </w:r>
          </w:p>
        </w:tc>
        <w:tc>
          <w:tcPr>
            <w:tcW w:w="988" w:type="dxa"/>
            <w:noWrap/>
            <w:hideMark/>
          </w:tcPr>
          <w:p w14:paraId="3B2F82B9"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22.98</w:t>
            </w:r>
          </w:p>
        </w:tc>
      </w:tr>
      <w:tr w:rsidR="00162437" w:rsidRPr="00CF4FCC" w14:paraId="20993648" w14:textId="77777777" w:rsidTr="00162437">
        <w:trPr>
          <w:trHeight w:val="317"/>
        </w:trPr>
        <w:tc>
          <w:tcPr>
            <w:tcW w:w="895" w:type="dxa"/>
            <w:noWrap/>
            <w:hideMark/>
          </w:tcPr>
          <w:p w14:paraId="095AC63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570" w:type="dxa"/>
            <w:noWrap/>
            <w:hideMark/>
          </w:tcPr>
          <w:p w14:paraId="7A732D14"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CPPU (2.5 ppm)</w:t>
            </w:r>
          </w:p>
        </w:tc>
        <w:tc>
          <w:tcPr>
            <w:tcW w:w="756" w:type="dxa"/>
            <w:noWrap/>
            <w:hideMark/>
          </w:tcPr>
          <w:p w14:paraId="2F955732"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20</w:t>
            </w:r>
          </w:p>
        </w:tc>
        <w:tc>
          <w:tcPr>
            <w:tcW w:w="846" w:type="dxa"/>
            <w:noWrap/>
            <w:hideMark/>
          </w:tcPr>
          <w:p w14:paraId="0F3EE79E"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22.24</w:t>
            </w:r>
          </w:p>
        </w:tc>
        <w:tc>
          <w:tcPr>
            <w:tcW w:w="988" w:type="dxa"/>
            <w:noWrap/>
            <w:hideMark/>
          </w:tcPr>
          <w:p w14:paraId="7B4852B0"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21.12</w:t>
            </w:r>
          </w:p>
        </w:tc>
      </w:tr>
      <w:tr w:rsidR="00162437" w:rsidRPr="00CF4FCC" w14:paraId="7B87AB94" w14:textId="77777777" w:rsidTr="00162437">
        <w:trPr>
          <w:trHeight w:val="317"/>
        </w:trPr>
        <w:tc>
          <w:tcPr>
            <w:tcW w:w="895" w:type="dxa"/>
            <w:noWrap/>
            <w:hideMark/>
          </w:tcPr>
          <w:p w14:paraId="30C423E0"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570" w:type="dxa"/>
            <w:noWrap/>
            <w:hideMark/>
          </w:tcPr>
          <w:p w14:paraId="6FA1194C"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756" w:type="dxa"/>
            <w:noWrap/>
          </w:tcPr>
          <w:p w14:paraId="1254590C"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17.26</w:t>
            </w:r>
          </w:p>
        </w:tc>
        <w:tc>
          <w:tcPr>
            <w:tcW w:w="846" w:type="dxa"/>
            <w:noWrap/>
          </w:tcPr>
          <w:p w14:paraId="48E8CC25"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19.19</w:t>
            </w:r>
          </w:p>
        </w:tc>
        <w:tc>
          <w:tcPr>
            <w:tcW w:w="988" w:type="dxa"/>
            <w:noWrap/>
          </w:tcPr>
          <w:p w14:paraId="25EC766B"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18.22</w:t>
            </w:r>
          </w:p>
        </w:tc>
      </w:tr>
      <w:tr w:rsidR="00162437" w:rsidRPr="00CF4FCC" w14:paraId="1A5B0E77" w14:textId="77777777" w:rsidTr="00162437">
        <w:trPr>
          <w:trHeight w:val="317"/>
        </w:trPr>
        <w:tc>
          <w:tcPr>
            <w:tcW w:w="895" w:type="dxa"/>
            <w:noWrap/>
            <w:hideMark/>
          </w:tcPr>
          <w:p w14:paraId="1ECE3C4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570" w:type="dxa"/>
            <w:noWrap/>
            <w:hideMark/>
          </w:tcPr>
          <w:p w14:paraId="68EA949A"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756" w:type="dxa"/>
            <w:noWrap/>
            <w:hideMark/>
          </w:tcPr>
          <w:p w14:paraId="0A53D5FA"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29.41</w:t>
            </w:r>
          </w:p>
        </w:tc>
        <w:tc>
          <w:tcPr>
            <w:tcW w:w="846" w:type="dxa"/>
            <w:noWrap/>
            <w:hideMark/>
          </w:tcPr>
          <w:p w14:paraId="4D449F3A"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26.13</w:t>
            </w:r>
          </w:p>
        </w:tc>
        <w:tc>
          <w:tcPr>
            <w:tcW w:w="988" w:type="dxa"/>
            <w:noWrap/>
            <w:hideMark/>
          </w:tcPr>
          <w:p w14:paraId="5C9D51E1"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27.77</w:t>
            </w:r>
          </w:p>
        </w:tc>
      </w:tr>
      <w:tr w:rsidR="00162437" w:rsidRPr="00CF4FCC" w14:paraId="4DA42550" w14:textId="77777777" w:rsidTr="00162437">
        <w:trPr>
          <w:trHeight w:val="317"/>
        </w:trPr>
        <w:tc>
          <w:tcPr>
            <w:tcW w:w="895" w:type="dxa"/>
            <w:noWrap/>
            <w:hideMark/>
          </w:tcPr>
          <w:p w14:paraId="3246AA06"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570" w:type="dxa"/>
            <w:noWrap/>
            <w:hideMark/>
          </w:tcPr>
          <w:p w14:paraId="5BF563E5"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756" w:type="dxa"/>
            <w:noWrap/>
            <w:hideMark/>
          </w:tcPr>
          <w:p w14:paraId="70063F7A"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17.88</w:t>
            </w:r>
          </w:p>
        </w:tc>
        <w:tc>
          <w:tcPr>
            <w:tcW w:w="846" w:type="dxa"/>
            <w:noWrap/>
            <w:hideMark/>
          </w:tcPr>
          <w:p w14:paraId="3ABE0BC1"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20.29</w:t>
            </w:r>
          </w:p>
        </w:tc>
        <w:tc>
          <w:tcPr>
            <w:tcW w:w="988" w:type="dxa"/>
            <w:noWrap/>
            <w:hideMark/>
          </w:tcPr>
          <w:p w14:paraId="27D5BC43"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19.08</w:t>
            </w:r>
          </w:p>
        </w:tc>
      </w:tr>
      <w:tr w:rsidR="00162437" w:rsidRPr="00CF4FCC" w14:paraId="21264658" w14:textId="77777777" w:rsidTr="00162437">
        <w:trPr>
          <w:trHeight w:val="317"/>
        </w:trPr>
        <w:tc>
          <w:tcPr>
            <w:tcW w:w="895" w:type="dxa"/>
            <w:noWrap/>
            <w:hideMark/>
          </w:tcPr>
          <w:p w14:paraId="2D38592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570" w:type="dxa"/>
            <w:noWrap/>
            <w:hideMark/>
          </w:tcPr>
          <w:p w14:paraId="65C05CD8"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756" w:type="dxa"/>
            <w:noWrap/>
          </w:tcPr>
          <w:p w14:paraId="1FB6AF1A"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25.74</w:t>
            </w:r>
          </w:p>
        </w:tc>
        <w:tc>
          <w:tcPr>
            <w:tcW w:w="846" w:type="dxa"/>
            <w:noWrap/>
          </w:tcPr>
          <w:p w14:paraId="3E6829C0"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25.45</w:t>
            </w:r>
          </w:p>
        </w:tc>
        <w:tc>
          <w:tcPr>
            <w:tcW w:w="988" w:type="dxa"/>
            <w:noWrap/>
          </w:tcPr>
          <w:p w14:paraId="3D167228"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25.6</w:t>
            </w:r>
          </w:p>
        </w:tc>
      </w:tr>
      <w:tr w:rsidR="00162437" w:rsidRPr="00CF4FCC" w14:paraId="29237BB6" w14:textId="77777777" w:rsidTr="00162437">
        <w:trPr>
          <w:trHeight w:val="317"/>
        </w:trPr>
        <w:tc>
          <w:tcPr>
            <w:tcW w:w="895" w:type="dxa"/>
            <w:noWrap/>
            <w:hideMark/>
          </w:tcPr>
          <w:p w14:paraId="54656154"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570" w:type="dxa"/>
            <w:noWrap/>
            <w:hideMark/>
          </w:tcPr>
          <w:p w14:paraId="5053B8AB"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Control</w:t>
            </w:r>
          </w:p>
        </w:tc>
        <w:tc>
          <w:tcPr>
            <w:tcW w:w="756" w:type="dxa"/>
            <w:noWrap/>
          </w:tcPr>
          <w:p w14:paraId="36E05A34"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13.88</w:t>
            </w:r>
          </w:p>
        </w:tc>
        <w:tc>
          <w:tcPr>
            <w:tcW w:w="846" w:type="dxa"/>
            <w:noWrap/>
          </w:tcPr>
          <w:p w14:paraId="57F14DD0"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18</w:t>
            </w:r>
          </w:p>
        </w:tc>
        <w:tc>
          <w:tcPr>
            <w:tcW w:w="988" w:type="dxa"/>
            <w:noWrap/>
          </w:tcPr>
          <w:p w14:paraId="5F4304FE"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15.94</w:t>
            </w:r>
          </w:p>
        </w:tc>
      </w:tr>
      <w:tr w:rsidR="00162437" w:rsidRPr="00A760D3" w14:paraId="76B69DE5" w14:textId="77777777" w:rsidTr="00162437">
        <w:trPr>
          <w:trHeight w:val="317"/>
        </w:trPr>
        <w:tc>
          <w:tcPr>
            <w:tcW w:w="7465" w:type="dxa"/>
            <w:gridSpan w:val="2"/>
            <w:noWrap/>
            <w:hideMark/>
          </w:tcPr>
          <w:p w14:paraId="514DBD1F"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56" w:type="dxa"/>
            <w:noWrap/>
            <w:hideMark/>
          </w:tcPr>
          <w:p w14:paraId="2E5D3D75"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0.65</w:t>
            </w:r>
          </w:p>
        </w:tc>
        <w:tc>
          <w:tcPr>
            <w:tcW w:w="846" w:type="dxa"/>
            <w:noWrap/>
            <w:hideMark/>
          </w:tcPr>
          <w:p w14:paraId="4A0B7A42"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0.79</w:t>
            </w:r>
          </w:p>
        </w:tc>
        <w:tc>
          <w:tcPr>
            <w:tcW w:w="988" w:type="dxa"/>
            <w:noWrap/>
            <w:hideMark/>
          </w:tcPr>
          <w:p w14:paraId="355E1E21"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0.71</w:t>
            </w:r>
          </w:p>
        </w:tc>
      </w:tr>
      <w:tr w:rsidR="00162437" w:rsidRPr="00A760D3" w14:paraId="66ECC13B" w14:textId="77777777" w:rsidTr="00162437">
        <w:trPr>
          <w:trHeight w:val="317"/>
        </w:trPr>
        <w:tc>
          <w:tcPr>
            <w:tcW w:w="7465" w:type="dxa"/>
            <w:gridSpan w:val="2"/>
            <w:noWrap/>
            <w:hideMark/>
          </w:tcPr>
          <w:p w14:paraId="56D44616"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56" w:type="dxa"/>
            <w:noWrap/>
            <w:hideMark/>
          </w:tcPr>
          <w:p w14:paraId="2891A96A"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1.89</w:t>
            </w:r>
          </w:p>
        </w:tc>
        <w:tc>
          <w:tcPr>
            <w:tcW w:w="846" w:type="dxa"/>
            <w:noWrap/>
            <w:hideMark/>
          </w:tcPr>
          <w:p w14:paraId="771CFECD"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2.32</w:t>
            </w:r>
          </w:p>
        </w:tc>
        <w:tc>
          <w:tcPr>
            <w:tcW w:w="988" w:type="dxa"/>
            <w:noWrap/>
            <w:hideMark/>
          </w:tcPr>
          <w:p w14:paraId="2E6800A0"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2.07</w:t>
            </w:r>
          </w:p>
        </w:tc>
      </w:tr>
      <w:tr w:rsidR="00162437" w:rsidRPr="00A760D3" w14:paraId="274A3E24" w14:textId="77777777" w:rsidTr="00162437">
        <w:trPr>
          <w:trHeight w:val="317"/>
        </w:trPr>
        <w:tc>
          <w:tcPr>
            <w:tcW w:w="7465" w:type="dxa"/>
            <w:gridSpan w:val="2"/>
            <w:noWrap/>
            <w:hideMark/>
          </w:tcPr>
          <w:p w14:paraId="23BDDCBC"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Interaction effect (Main plot × Sub plot)</w:t>
            </w:r>
          </w:p>
        </w:tc>
        <w:tc>
          <w:tcPr>
            <w:tcW w:w="756" w:type="dxa"/>
            <w:noWrap/>
            <w:hideMark/>
          </w:tcPr>
          <w:p w14:paraId="45C9EC24"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2023-24</w:t>
            </w:r>
          </w:p>
        </w:tc>
        <w:tc>
          <w:tcPr>
            <w:tcW w:w="846" w:type="dxa"/>
            <w:noWrap/>
            <w:hideMark/>
          </w:tcPr>
          <w:p w14:paraId="6E7504BB"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2024-25</w:t>
            </w:r>
          </w:p>
        </w:tc>
        <w:tc>
          <w:tcPr>
            <w:tcW w:w="988" w:type="dxa"/>
            <w:noWrap/>
            <w:hideMark/>
          </w:tcPr>
          <w:p w14:paraId="1A436A1B"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Pooled</w:t>
            </w:r>
          </w:p>
        </w:tc>
      </w:tr>
      <w:tr w:rsidR="00162437" w:rsidRPr="00CF4FCC" w14:paraId="3CA431E3" w14:textId="77777777" w:rsidTr="00162437">
        <w:trPr>
          <w:trHeight w:val="317"/>
        </w:trPr>
        <w:tc>
          <w:tcPr>
            <w:tcW w:w="895" w:type="dxa"/>
            <w:noWrap/>
            <w:hideMark/>
          </w:tcPr>
          <w:p w14:paraId="663EA49F"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w:t>
            </w:r>
          </w:p>
        </w:tc>
        <w:tc>
          <w:tcPr>
            <w:tcW w:w="6570" w:type="dxa"/>
            <w:noWrap/>
            <w:vAlign w:val="center"/>
            <w:hideMark/>
          </w:tcPr>
          <w:p w14:paraId="0C3E54C9"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756" w:type="dxa"/>
            <w:noWrap/>
            <w:hideMark/>
          </w:tcPr>
          <w:p w14:paraId="4E476182"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27.33</w:t>
            </w:r>
          </w:p>
        </w:tc>
        <w:tc>
          <w:tcPr>
            <w:tcW w:w="846" w:type="dxa"/>
            <w:noWrap/>
            <w:hideMark/>
          </w:tcPr>
          <w:p w14:paraId="2374A4C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28.3</w:t>
            </w:r>
          </w:p>
        </w:tc>
        <w:tc>
          <w:tcPr>
            <w:tcW w:w="988" w:type="dxa"/>
            <w:noWrap/>
            <w:hideMark/>
          </w:tcPr>
          <w:p w14:paraId="4CE30784"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27.82</w:t>
            </w:r>
          </w:p>
        </w:tc>
      </w:tr>
      <w:tr w:rsidR="00162437" w:rsidRPr="00CF4FCC" w14:paraId="75AB5F14" w14:textId="77777777" w:rsidTr="00162437">
        <w:trPr>
          <w:trHeight w:val="317"/>
        </w:trPr>
        <w:tc>
          <w:tcPr>
            <w:tcW w:w="895" w:type="dxa"/>
            <w:noWrap/>
            <w:hideMark/>
          </w:tcPr>
          <w:p w14:paraId="021AB0A1"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T-2</w:t>
            </w:r>
          </w:p>
        </w:tc>
        <w:tc>
          <w:tcPr>
            <w:tcW w:w="6570" w:type="dxa"/>
            <w:noWrap/>
            <w:vAlign w:val="center"/>
            <w:hideMark/>
          </w:tcPr>
          <w:p w14:paraId="54F6B7D3"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756" w:type="dxa"/>
            <w:noWrap/>
            <w:hideMark/>
          </w:tcPr>
          <w:p w14:paraId="17F7015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22.61</w:t>
            </w:r>
          </w:p>
        </w:tc>
        <w:tc>
          <w:tcPr>
            <w:tcW w:w="846" w:type="dxa"/>
            <w:noWrap/>
            <w:hideMark/>
          </w:tcPr>
          <w:p w14:paraId="79FBD985"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27</w:t>
            </w:r>
          </w:p>
        </w:tc>
        <w:tc>
          <w:tcPr>
            <w:tcW w:w="988" w:type="dxa"/>
            <w:noWrap/>
            <w:hideMark/>
          </w:tcPr>
          <w:p w14:paraId="4DD4BED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24.8</w:t>
            </w:r>
          </w:p>
        </w:tc>
      </w:tr>
      <w:tr w:rsidR="00162437" w:rsidRPr="00CF4FCC" w14:paraId="4183213D" w14:textId="77777777" w:rsidTr="00162437">
        <w:trPr>
          <w:trHeight w:val="317"/>
        </w:trPr>
        <w:tc>
          <w:tcPr>
            <w:tcW w:w="895" w:type="dxa"/>
            <w:noWrap/>
            <w:hideMark/>
          </w:tcPr>
          <w:p w14:paraId="4A6B7BF3"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T-3</w:t>
            </w:r>
          </w:p>
        </w:tc>
        <w:tc>
          <w:tcPr>
            <w:tcW w:w="6570" w:type="dxa"/>
            <w:noWrap/>
            <w:vAlign w:val="center"/>
            <w:hideMark/>
          </w:tcPr>
          <w:p w14:paraId="187EF285"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756" w:type="dxa"/>
            <w:noWrap/>
          </w:tcPr>
          <w:p w14:paraId="592A989B"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22.31</w:t>
            </w:r>
          </w:p>
        </w:tc>
        <w:tc>
          <w:tcPr>
            <w:tcW w:w="846" w:type="dxa"/>
            <w:noWrap/>
          </w:tcPr>
          <w:p w14:paraId="522D464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23.41</w:t>
            </w:r>
          </w:p>
        </w:tc>
        <w:tc>
          <w:tcPr>
            <w:tcW w:w="988" w:type="dxa"/>
            <w:noWrap/>
          </w:tcPr>
          <w:p w14:paraId="2DEEE991"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22.86</w:t>
            </w:r>
          </w:p>
        </w:tc>
      </w:tr>
      <w:tr w:rsidR="00162437" w:rsidRPr="00CF4FCC" w14:paraId="7BAFB417" w14:textId="77777777" w:rsidTr="00162437">
        <w:trPr>
          <w:trHeight w:val="317"/>
        </w:trPr>
        <w:tc>
          <w:tcPr>
            <w:tcW w:w="895" w:type="dxa"/>
            <w:noWrap/>
            <w:hideMark/>
          </w:tcPr>
          <w:p w14:paraId="5E9EF886"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T-4</w:t>
            </w:r>
          </w:p>
        </w:tc>
        <w:tc>
          <w:tcPr>
            <w:tcW w:w="6570" w:type="dxa"/>
            <w:noWrap/>
            <w:vAlign w:val="center"/>
            <w:hideMark/>
          </w:tcPr>
          <w:p w14:paraId="13B124F1"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756" w:type="dxa"/>
            <w:noWrap/>
            <w:hideMark/>
          </w:tcPr>
          <w:p w14:paraId="0DE2F97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39.15</w:t>
            </w:r>
          </w:p>
        </w:tc>
        <w:tc>
          <w:tcPr>
            <w:tcW w:w="846" w:type="dxa"/>
            <w:noWrap/>
            <w:hideMark/>
          </w:tcPr>
          <w:p w14:paraId="5789CBE8"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31.16</w:t>
            </w:r>
          </w:p>
        </w:tc>
        <w:tc>
          <w:tcPr>
            <w:tcW w:w="988" w:type="dxa"/>
            <w:noWrap/>
            <w:hideMark/>
          </w:tcPr>
          <w:p w14:paraId="5C607685"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35.15</w:t>
            </w:r>
          </w:p>
        </w:tc>
      </w:tr>
      <w:tr w:rsidR="00162437" w:rsidRPr="00CF4FCC" w14:paraId="736332A9" w14:textId="77777777" w:rsidTr="00162437">
        <w:trPr>
          <w:trHeight w:val="317"/>
        </w:trPr>
        <w:tc>
          <w:tcPr>
            <w:tcW w:w="895" w:type="dxa"/>
            <w:noWrap/>
            <w:hideMark/>
          </w:tcPr>
          <w:p w14:paraId="1E9CC627"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T-5</w:t>
            </w:r>
          </w:p>
        </w:tc>
        <w:tc>
          <w:tcPr>
            <w:tcW w:w="6570" w:type="dxa"/>
            <w:noWrap/>
            <w:vAlign w:val="center"/>
            <w:hideMark/>
          </w:tcPr>
          <w:p w14:paraId="7F6A79F1"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756" w:type="dxa"/>
            <w:noWrap/>
            <w:hideMark/>
          </w:tcPr>
          <w:p w14:paraId="32D5001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22.58</w:t>
            </w:r>
          </w:p>
        </w:tc>
        <w:tc>
          <w:tcPr>
            <w:tcW w:w="846" w:type="dxa"/>
            <w:noWrap/>
            <w:hideMark/>
          </w:tcPr>
          <w:p w14:paraId="3071882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24.65</w:t>
            </w:r>
          </w:p>
        </w:tc>
        <w:tc>
          <w:tcPr>
            <w:tcW w:w="988" w:type="dxa"/>
            <w:noWrap/>
            <w:hideMark/>
          </w:tcPr>
          <w:p w14:paraId="0E808461"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23.61</w:t>
            </w:r>
          </w:p>
        </w:tc>
      </w:tr>
      <w:tr w:rsidR="00162437" w:rsidRPr="00CF4FCC" w14:paraId="2B45FE22" w14:textId="77777777" w:rsidTr="00162437">
        <w:trPr>
          <w:trHeight w:val="317"/>
        </w:trPr>
        <w:tc>
          <w:tcPr>
            <w:tcW w:w="895" w:type="dxa"/>
            <w:noWrap/>
            <w:hideMark/>
          </w:tcPr>
          <w:p w14:paraId="3F9B6ACA"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T-6</w:t>
            </w:r>
          </w:p>
        </w:tc>
        <w:tc>
          <w:tcPr>
            <w:tcW w:w="6570" w:type="dxa"/>
            <w:noWrap/>
            <w:vAlign w:val="center"/>
            <w:hideMark/>
          </w:tcPr>
          <w:p w14:paraId="485CA8B7"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756" w:type="dxa"/>
            <w:noWrap/>
          </w:tcPr>
          <w:p w14:paraId="25C14C7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32.81</w:t>
            </w:r>
          </w:p>
        </w:tc>
        <w:tc>
          <w:tcPr>
            <w:tcW w:w="846" w:type="dxa"/>
            <w:noWrap/>
          </w:tcPr>
          <w:p w14:paraId="039E94B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31.1</w:t>
            </w:r>
          </w:p>
        </w:tc>
        <w:tc>
          <w:tcPr>
            <w:tcW w:w="988" w:type="dxa"/>
            <w:noWrap/>
          </w:tcPr>
          <w:p w14:paraId="75BB3DF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31.95</w:t>
            </w:r>
          </w:p>
        </w:tc>
      </w:tr>
      <w:tr w:rsidR="00162437" w:rsidRPr="00CF4FCC" w14:paraId="08F78DBD" w14:textId="77777777" w:rsidTr="00162437">
        <w:trPr>
          <w:trHeight w:val="317"/>
        </w:trPr>
        <w:tc>
          <w:tcPr>
            <w:tcW w:w="895" w:type="dxa"/>
            <w:noWrap/>
            <w:hideMark/>
          </w:tcPr>
          <w:p w14:paraId="3733357E"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T-7</w:t>
            </w:r>
          </w:p>
        </w:tc>
        <w:tc>
          <w:tcPr>
            <w:tcW w:w="6570" w:type="dxa"/>
            <w:noWrap/>
            <w:vAlign w:val="center"/>
            <w:hideMark/>
          </w:tcPr>
          <w:p w14:paraId="42980621"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756" w:type="dxa"/>
            <w:noWrap/>
          </w:tcPr>
          <w:p w14:paraId="5D2FF448"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21.29</w:t>
            </w:r>
          </w:p>
        </w:tc>
        <w:tc>
          <w:tcPr>
            <w:tcW w:w="846" w:type="dxa"/>
            <w:noWrap/>
          </w:tcPr>
          <w:p w14:paraId="13BB554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21.84</w:t>
            </w:r>
          </w:p>
        </w:tc>
        <w:tc>
          <w:tcPr>
            <w:tcW w:w="988" w:type="dxa"/>
            <w:noWrap/>
          </w:tcPr>
          <w:p w14:paraId="14C29C6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21.57</w:t>
            </w:r>
          </w:p>
        </w:tc>
      </w:tr>
      <w:tr w:rsidR="00162437" w:rsidRPr="00CF4FCC" w14:paraId="1C741617" w14:textId="77777777" w:rsidTr="00162437">
        <w:trPr>
          <w:trHeight w:val="317"/>
        </w:trPr>
        <w:tc>
          <w:tcPr>
            <w:tcW w:w="895" w:type="dxa"/>
            <w:noWrap/>
            <w:hideMark/>
          </w:tcPr>
          <w:p w14:paraId="1C054F79"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T-8</w:t>
            </w:r>
          </w:p>
        </w:tc>
        <w:tc>
          <w:tcPr>
            <w:tcW w:w="6570" w:type="dxa"/>
            <w:noWrap/>
            <w:vAlign w:val="center"/>
            <w:hideMark/>
          </w:tcPr>
          <w:p w14:paraId="12C69732"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756" w:type="dxa"/>
            <w:noWrap/>
            <w:hideMark/>
          </w:tcPr>
          <w:p w14:paraId="67A32284"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17.56</w:t>
            </w:r>
          </w:p>
        </w:tc>
        <w:tc>
          <w:tcPr>
            <w:tcW w:w="846" w:type="dxa"/>
            <w:noWrap/>
            <w:hideMark/>
          </w:tcPr>
          <w:p w14:paraId="78701B7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18.72</w:t>
            </w:r>
          </w:p>
        </w:tc>
        <w:tc>
          <w:tcPr>
            <w:tcW w:w="988" w:type="dxa"/>
            <w:noWrap/>
            <w:hideMark/>
          </w:tcPr>
          <w:p w14:paraId="7FDB55B6"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18.14</w:t>
            </w:r>
          </w:p>
        </w:tc>
      </w:tr>
      <w:tr w:rsidR="00162437" w:rsidRPr="00CF4FCC" w14:paraId="4C791EA2" w14:textId="77777777" w:rsidTr="00162437">
        <w:trPr>
          <w:trHeight w:val="317"/>
        </w:trPr>
        <w:tc>
          <w:tcPr>
            <w:tcW w:w="895" w:type="dxa"/>
            <w:noWrap/>
            <w:hideMark/>
          </w:tcPr>
          <w:p w14:paraId="2C802448"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T-9</w:t>
            </w:r>
          </w:p>
        </w:tc>
        <w:tc>
          <w:tcPr>
            <w:tcW w:w="6570" w:type="dxa"/>
            <w:noWrap/>
            <w:vAlign w:val="center"/>
            <w:hideMark/>
          </w:tcPr>
          <w:p w14:paraId="4AFCB346"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756" w:type="dxa"/>
            <w:noWrap/>
            <w:hideMark/>
          </w:tcPr>
          <w:p w14:paraId="5B766B74"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17.38</w:t>
            </w:r>
          </w:p>
        </w:tc>
        <w:tc>
          <w:tcPr>
            <w:tcW w:w="846" w:type="dxa"/>
            <w:noWrap/>
            <w:hideMark/>
          </w:tcPr>
          <w:p w14:paraId="690537FA"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17.47</w:t>
            </w:r>
          </w:p>
        </w:tc>
        <w:tc>
          <w:tcPr>
            <w:tcW w:w="988" w:type="dxa"/>
            <w:noWrap/>
            <w:hideMark/>
          </w:tcPr>
          <w:p w14:paraId="08414EC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17.43</w:t>
            </w:r>
          </w:p>
        </w:tc>
      </w:tr>
      <w:tr w:rsidR="00162437" w:rsidRPr="00CF4FCC" w14:paraId="63B6E80A" w14:textId="77777777" w:rsidTr="00162437">
        <w:trPr>
          <w:trHeight w:val="317"/>
        </w:trPr>
        <w:tc>
          <w:tcPr>
            <w:tcW w:w="895" w:type="dxa"/>
            <w:noWrap/>
            <w:hideMark/>
          </w:tcPr>
          <w:p w14:paraId="5D9918F9"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T-10</w:t>
            </w:r>
          </w:p>
        </w:tc>
        <w:tc>
          <w:tcPr>
            <w:tcW w:w="6570" w:type="dxa"/>
            <w:noWrap/>
            <w:vAlign w:val="center"/>
            <w:hideMark/>
          </w:tcPr>
          <w:p w14:paraId="555FE66B"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756" w:type="dxa"/>
            <w:noWrap/>
          </w:tcPr>
          <w:p w14:paraId="5B17682B"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12.2</w:t>
            </w:r>
          </w:p>
        </w:tc>
        <w:tc>
          <w:tcPr>
            <w:tcW w:w="846" w:type="dxa"/>
            <w:noWrap/>
          </w:tcPr>
          <w:p w14:paraId="2C04168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14.96</w:t>
            </w:r>
          </w:p>
        </w:tc>
        <w:tc>
          <w:tcPr>
            <w:tcW w:w="988" w:type="dxa"/>
            <w:noWrap/>
          </w:tcPr>
          <w:p w14:paraId="33E1423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13.58</w:t>
            </w:r>
          </w:p>
        </w:tc>
      </w:tr>
      <w:tr w:rsidR="00162437" w:rsidRPr="00CF4FCC" w14:paraId="7033C93C" w14:textId="77777777" w:rsidTr="00162437">
        <w:trPr>
          <w:trHeight w:val="317"/>
        </w:trPr>
        <w:tc>
          <w:tcPr>
            <w:tcW w:w="895" w:type="dxa"/>
            <w:noWrap/>
            <w:hideMark/>
          </w:tcPr>
          <w:p w14:paraId="7AF0A537"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T-11</w:t>
            </w:r>
          </w:p>
        </w:tc>
        <w:tc>
          <w:tcPr>
            <w:tcW w:w="6570" w:type="dxa"/>
            <w:noWrap/>
            <w:vAlign w:val="center"/>
            <w:hideMark/>
          </w:tcPr>
          <w:p w14:paraId="7CFF2A29"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756" w:type="dxa"/>
            <w:noWrap/>
            <w:hideMark/>
          </w:tcPr>
          <w:p w14:paraId="6401586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19.67</w:t>
            </w:r>
          </w:p>
        </w:tc>
        <w:tc>
          <w:tcPr>
            <w:tcW w:w="846" w:type="dxa"/>
            <w:noWrap/>
            <w:hideMark/>
          </w:tcPr>
          <w:p w14:paraId="22A9952E"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21.11</w:t>
            </w:r>
          </w:p>
        </w:tc>
        <w:tc>
          <w:tcPr>
            <w:tcW w:w="988" w:type="dxa"/>
            <w:noWrap/>
            <w:hideMark/>
          </w:tcPr>
          <w:p w14:paraId="5ECCC1C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20.39</w:t>
            </w:r>
          </w:p>
        </w:tc>
      </w:tr>
      <w:tr w:rsidR="00162437" w:rsidRPr="00CF4FCC" w14:paraId="2A78B048" w14:textId="77777777" w:rsidTr="00162437">
        <w:trPr>
          <w:trHeight w:val="317"/>
        </w:trPr>
        <w:tc>
          <w:tcPr>
            <w:tcW w:w="895" w:type="dxa"/>
            <w:noWrap/>
            <w:hideMark/>
          </w:tcPr>
          <w:p w14:paraId="0DBBF4FE"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T-12</w:t>
            </w:r>
          </w:p>
        </w:tc>
        <w:tc>
          <w:tcPr>
            <w:tcW w:w="6570" w:type="dxa"/>
            <w:noWrap/>
            <w:vAlign w:val="center"/>
            <w:hideMark/>
          </w:tcPr>
          <w:p w14:paraId="7EB260DA"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756" w:type="dxa"/>
            <w:noWrap/>
            <w:hideMark/>
          </w:tcPr>
          <w:p w14:paraId="1C3A8E5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13.17</w:t>
            </w:r>
          </w:p>
        </w:tc>
        <w:tc>
          <w:tcPr>
            <w:tcW w:w="846" w:type="dxa"/>
            <w:noWrap/>
            <w:hideMark/>
          </w:tcPr>
          <w:p w14:paraId="0D72B4D6"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15.92</w:t>
            </w:r>
          </w:p>
        </w:tc>
        <w:tc>
          <w:tcPr>
            <w:tcW w:w="988" w:type="dxa"/>
            <w:noWrap/>
            <w:hideMark/>
          </w:tcPr>
          <w:p w14:paraId="04902F71"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14.55</w:t>
            </w:r>
          </w:p>
        </w:tc>
      </w:tr>
      <w:tr w:rsidR="00162437" w:rsidRPr="00CF4FCC" w14:paraId="23DD37D2" w14:textId="77777777" w:rsidTr="00162437">
        <w:trPr>
          <w:trHeight w:val="317"/>
        </w:trPr>
        <w:tc>
          <w:tcPr>
            <w:tcW w:w="895" w:type="dxa"/>
            <w:noWrap/>
            <w:hideMark/>
          </w:tcPr>
          <w:p w14:paraId="730F96C4"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T-13</w:t>
            </w:r>
          </w:p>
        </w:tc>
        <w:tc>
          <w:tcPr>
            <w:tcW w:w="6570" w:type="dxa"/>
            <w:noWrap/>
            <w:vAlign w:val="center"/>
            <w:hideMark/>
          </w:tcPr>
          <w:p w14:paraId="3817CA86"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756" w:type="dxa"/>
            <w:noWrap/>
          </w:tcPr>
          <w:p w14:paraId="03C1511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18.68</w:t>
            </w:r>
          </w:p>
        </w:tc>
        <w:tc>
          <w:tcPr>
            <w:tcW w:w="846" w:type="dxa"/>
            <w:noWrap/>
          </w:tcPr>
          <w:p w14:paraId="2A51CEF5"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19.8</w:t>
            </w:r>
          </w:p>
        </w:tc>
        <w:tc>
          <w:tcPr>
            <w:tcW w:w="988" w:type="dxa"/>
            <w:noWrap/>
          </w:tcPr>
          <w:p w14:paraId="1F7D456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19.24</w:t>
            </w:r>
          </w:p>
        </w:tc>
      </w:tr>
      <w:tr w:rsidR="00162437" w:rsidRPr="00CF4FCC" w14:paraId="673FA1D3" w14:textId="77777777" w:rsidTr="00162437">
        <w:trPr>
          <w:trHeight w:val="317"/>
        </w:trPr>
        <w:tc>
          <w:tcPr>
            <w:tcW w:w="895" w:type="dxa"/>
            <w:noWrap/>
            <w:hideMark/>
          </w:tcPr>
          <w:p w14:paraId="78B3493B"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T-14</w:t>
            </w:r>
          </w:p>
        </w:tc>
        <w:tc>
          <w:tcPr>
            <w:tcW w:w="6570" w:type="dxa"/>
            <w:noWrap/>
            <w:vAlign w:val="center"/>
            <w:hideMark/>
          </w:tcPr>
          <w:p w14:paraId="110D4363"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756" w:type="dxa"/>
            <w:noWrap/>
          </w:tcPr>
          <w:p w14:paraId="44DEF69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6.46</w:t>
            </w:r>
          </w:p>
        </w:tc>
        <w:tc>
          <w:tcPr>
            <w:tcW w:w="846" w:type="dxa"/>
            <w:noWrap/>
          </w:tcPr>
          <w:p w14:paraId="38A7FA71"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14.16</w:t>
            </w:r>
          </w:p>
        </w:tc>
        <w:tc>
          <w:tcPr>
            <w:tcW w:w="988" w:type="dxa"/>
            <w:noWrap/>
          </w:tcPr>
          <w:p w14:paraId="1F3FA23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10.31</w:t>
            </w:r>
          </w:p>
        </w:tc>
      </w:tr>
      <w:tr w:rsidR="00162437" w:rsidRPr="00CF4FCC" w14:paraId="2D47F7A6" w14:textId="77777777" w:rsidTr="00162437">
        <w:trPr>
          <w:trHeight w:val="317"/>
        </w:trPr>
        <w:tc>
          <w:tcPr>
            <w:tcW w:w="7465" w:type="dxa"/>
            <w:gridSpan w:val="2"/>
            <w:noWrap/>
            <w:hideMark/>
          </w:tcPr>
          <w:p w14:paraId="0F30072E"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56" w:type="dxa"/>
            <w:noWrap/>
            <w:hideMark/>
          </w:tcPr>
          <w:p w14:paraId="409015ED"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0.92</w:t>
            </w:r>
          </w:p>
        </w:tc>
        <w:tc>
          <w:tcPr>
            <w:tcW w:w="846" w:type="dxa"/>
            <w:noWrap/>
            <w:hideMark/>
          </w:tcPr>
          <w:p w14:paraId="72A5F0FF"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1.12</w:t>
            </w:r>
          </w:p>
        </w:tc>
        <w:tc>
          <w:tcPr>
            <w:tcW w:w="988" w:type="dxa"/>
            <w:noWrap/>
            <w:hideMark/>
          </w:tcPr>
          <w:p w14:paraId="631B66EA"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1.00</w:t>
            </w:r>
          </w:p>
        </w:tc>
      </w:tr>
      <w:tr w:rsidR="00162437" w:rsidRPr="00CF4FCC" w14:paraId="59D68365" w14:textId="77777777" w:rsidTr="00162437">
        <w:trPr>
          <w:trHeight w:val="317"/>
        </w:trPr>
        <w:tc>
          <w:tcPr>
            <w:tcW w:w="7465" w:type="dxa"/>
            <w:gridSpan w:val="2"/>
            <w:noWrap/>
            <w:hideMark/>
          </w:tcPr>
          <w:p w14:paraId="3CF47093"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56" w:type="dxa"/>
            <w:noWrap/>
            <w:hideMark/>
          </w:tcPr>
          <w:p w14:paraId="088F8601"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2.67</w:t>
            </w:r>
          </w:p>
        </w:tc>
        <w:tc>
          <w:tcPr>
            <w:tcW w:w="846" w:type="dxa"/>
            <w:noWrap/>
            <w:hideMark/>
          </w:tcPr>
          <w:p w14:paraId="05149C99" w14:textId="77777777" w:rsidR="00162437" w:rsidRPr="00A760D3" w:rsidRDefault="00162437" w:rsidP="00162437">
            <w:pPr>
              <w:spacing w:after="0"/>
              <w:jc w:val="center"/>
              <w:rPr>
                <w:rFonts w:ascii="Times New Roman" w:hAnsi="Times New Roman"/>
                <w:b/>
                <w:bCs/>
                <w:color w:val="000000"/>
                <w:szCs w:val="24"/>
              </w:rPr>
            </w:pPr>
            <w:proofErr w:type="gramStart"/>
            <w:r w:rsidRPr="00A760D3">
              <w:rPr>
                <w:rFonts w:ascii="Times New Roman" w:hAnsi="Times New Roman"/>
                <w:b/>
                <w:bCs/>
                <w:color w:val="000000"/>
                <w:szCs w:val="24"/>
              </w:rPr>
              <w:t>N.S</w:t>
            </w:r>
            <w:proofErr w:type="gramEnd"/>
          </w:p>
        </w:tc>
        <w:tc>
          <w:tcPr>
            <w:tcW w:w="988" w:type="dxa"/>
            <w:noWrap/>
            <w:hideMark/>
          </w:tcPr>
          <w:p w14:paraId="02C850F5"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2.93</w:t>
            </w:r>
          </w:p>
        </w:tc>
      </w:tr>
    </w:tbl>
    <w:p w14:paraId="17144EE0" w14:textId="2653A1E8" w:rsidR="00162437" w:rsidRPr="00A760D3" w:rsidRDefault="00162437" w:rsidP="00162437">
      <w:pPr>
        <w:jc w:val="center"/>
        <w:rPr>
          <w:rFonts w:ascii="Times New Roman" w:hAnsi="Times New Roman"/>
          <w:sz w:val="24"/>
          <w:szCs w:val="24"/>
        </w:rPr>
      </w:pPr>
      <w:r w:rsidRPr="00A760D3">
        <w:rPr>
          <w:rFonts w:ascii="Times New Roman" w:hAnsi="Times New Roman"/>
          <w:b/>
          <w:bCs/>
          <w:sz w:val="24"/>
          <w:szCs w:val="24"/>
        </w:rPr>
        <w:t xml:space="preserve">Table </w:t>
      </w:r>
      <w:r w:rsidR="007B735D">
        <w:rPr>
          <w:rFonts w:ascii="Times New Roman" w:hAnsi="Times New Roman"/>
          <w:b/>
          <w:bCs/>
          <w:sz w:val="24"/>
          <w:szCs w:val="24"/>
        </w:rPr>
        <w:t>7</w:t>
      </w:r>
      <w:r w:rsidRPr="00A760D3">
        <w:rPr>
          <w:rFonts w:ascii="Times New Roman" w:hAnsi="Times New Roman"/>
          <w:b/>
          <w:bCs/>
          <w:sz w:val="24"/>
          <w:szCs w:val="24"/>
        </w:rPr>
        <w:t xml:space="preserve">: Effect </w:t>
      </w:r>
      <w:r w:rsidRPr="00340CAD">
        <w:rPr>
          <w:rFonts w:ascii="Times New Roman" w:hAnsi="Times New Roman"/>
          <w:b/>
          <w:bCs/>
          <w:sz w:val="24"/>
          <w:szCs w:val="24"/>
        </w:rPr>
        <w:t xml:space="preserve">of plant growth regulators and </w:t>
      </w:r>
      <w:proofErr w:type="spellStart"/>
      <w:r w:rsidRPr="00340CAD">
        <w:rPr>
          <w:rFonts w:ascii="Times New Roman" w:hAnsi="Times New Roman"/>
          <w:b/>
          <w:bCs/>
          <w:sz w:val="24"/>
          <w:szCs w:val="24"/>
        </w:rPr>
        <w:t>biostimulant</w:t>
      </w:r>
      <w:proofErr w:type="spellEnd"/>
      <w:r w:rsidRPr="00340CAD">
        <w:rPr>
          <w:rFonts w:ascii="Times New Roman" w:hAnsi="Times New Roman"/>
          <w:b/>
          <w:bCs/>
          <w:sz w:val="24"/>
          <w:szCs w:val="24"/>
        </w:rPr>
        <w:t xml:space="preserve"> and their interactions on fruit yield per plant </w:t>
      </w:r>
      <w:r w:rsidRPr="00340CAD">
        <w:rPr>
          <w:rFonts w:ascii="Times New Roman" w:hAnsi="Times New Roman"/>
          <w:b/>
          <w:bCs/>
          <w:color w:val="000000"/>
          <w:sz w:val="24"/>
          <w:szCs w:val="24"/>
        </w:rPr>
        <w:t xml:space="preserve">(kg) </w:t>
      </w:r>
      <w:r w:rsidRPr="00340CAD">
        <w:rPr>
          <w:rFonts w:ascii="Times New Roman" w:hAnsi="Times New Roman"/>
          <w:b/>
          <w:bCs/>
          <w:sz w:val="24"/>
          <w:szCs w:val="24"/>
        </w:rPr>
        <w:t>of mango</w:t>
      </w:r>
      <w:r w:rsidRPr="00A760D3">
        <w:rPr>
          <w:rFonts w:ascii="Times New Roman" w:hAnsi="Times New Roman"/>
          <w:b/>
          <w:bCs/>
          <w:sz w:val="24"/>
          <w:szCs w:val="24"/>
        </w:rPr>
        <w:t xml:space="preserve"> cv. Kesar under regulated deficit irrigation regimes</w:t>
      </w:r>
    </w:p>
    <w:p w14:paraId="4CB7F556" w14:textId="77777777" w:rsidR="004D7835" w:rsidRDefault="004D7835" w:rsidP="00A92539">
      <w:pPr>
        <w:jc w:val="center"/>
        <w:rPr>
          <w:rFonts w:ascii="Times New Roman" w:hAnsi="Times New Roman" w:cs="Times New Roman"/>
          <w:b/>
          <w:sz w:val="24"/>
          <w:szCs w:val="24"/>
          <w:lang w:eastAsia="zh-CN"/>
        </w:rPr>
      </w:pPr>
    </w:p>
    <w:p w14:paraId="1FF578B4" w14:textId="77777777" w:rsidR="004D7835" w:rsidRDefault="004D7835" w:rsidP="00A92539">
      <w:pPr>
        <w:jc w:val="center"/>
        <w:rPr>
          <w:rFonts w:ascii="Times New Roman" w:hAnsi="Times New Roman" w:cs="Times New Roman"/>
          <w:b/>
          <w:sz w:val="24"/>
          <w:szCs w:val="24"/>
          <w:lang w:eastAsia="zh-CN"/>
        </w:rPr>
      </w:pPr>
    </w:p>
    <w:p w14:paraId="061EF1AC" w14:textId="77777777" w:rsidR="00DA4556" w:rsidRDefault="00DA4556" w:rsidP="00A92539">
      <w:pPr>
        <w:jc w:val="center"/>
        <w:rPr>
          <w:rFonts w:ascii="Times New Roman" w:hAnsi="Times New Roman" w:cs="Times New Roman"/>
          <w:b/>
          <w:sz w:val="24"/>
          <w:szCs w:val="24"/>
          <w:lang w:eastAsia="zh-CN"/>
        </w:rPr>
      </w:pPr>
    </w:p>
    <w:tbl>
      <w:tblPr>
        <w:tblpPr w:leftFromText="180" w:rightFromText="180" w:horzAnchor="margin" w:tblpY="1185"/>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6357"/>
        <w:gridCol w:w="761"/>
        <w:gridCol w:w="761"/>
        <w:gridCol w:w="893"/>
      </w:tblGrid>
      <w:tr w:rsidR="00DA4556" w:rsidRPr="00651244" w14:paraId="3E907050" w14:textId="77777777" w:rsidTr="00DA4556">
        <w:trPr>
          <w:trHeight w:val="378"/>
        </w:trPr>
        <w:tc>
          <w:tcPr>
            <w:tcW w:w="9517" w:type="dxa"/>
            <w:gridSpan w:val="5"/>
            <w:noWrap/>
            <w:hideMark/>
          </w:tcPr>
          <w:p w14:paraId="3B7CD1FB" w14:textId="77777777" w:rsidR="00DA4556" w:rsidRPr="00A04F15" w:rsidRDefault="00DA4556" w:rsidP="00DA4556">
            <w:pPr>
              <w:spacing w:after="0"/>
              <w:jc w:val="center"/>
              <w:rPr>
                <w:rFonts w:ascii="Times New Roman" w:hAnsi="Times New Roman"/>
                <w:b/>
                <w:bCs/>
                <w:color w:val="000000"/>
                <w:sz w:val="28"/>
                <w:szCs w:val="28"/>
              </w:rPr>
            </w:pPr>
            <w:bookmarkStart w:id="36" w:name="_Hlk218112392"/>
            <w:r w:rsidRPr="00A04F15">
              <w:rPr>
                <w:rFonts w:ascii="Times New Roman" w:hAnsi="Times New Roman"/>
                <w:b/>
                <w:bCs/>
                <w:color w:val="000000"/>
                <w:sz w:val="28"/>
                <w:szCs w:val="28"/>
              </w:rPr>
              <w:lastRenderedPageBreak/>
              <w:t xml:space="preserve">Total </w:t>
            </w:r>
            <w:r>
              <w:rPr>
                <w:rFonts w:ascii="Times New Roman" w:hAnsi="Times New Roman"/>
                <w:b/>
                <w:bCs/>
                <w:color w:val="000000"/>
                <w:sz w:val="28"/>
                <w:szCs w:val="28"/>
              </w:rPr>
              <w:t>s</w:t>
            </w:r>
            <w:r w:rsidRPr="00A04F15">
              <w:rPr>
                <w:rFonts w:ascii="Times New Roman" w:hAnsi="Times New Roman"/>
                <w:b/>
                <w:bCs/>
                <w:color w:val="000000"/>
                <w:sz w:val="28"/>
                <w:szCs w:val="28"/>
              </w:rPr>
              <w:t xml:space="preserve">oluble </w:t>
            </w:r>
            <w:r>
              <w:rPr>
                <w:rFonts w:ascii="Times New Roman" w:hAnsi="Times New Roman"/>
                <w:b/>
                <w:bCs/>
                <w:color w:val="000000"/>
                <w:sz w:val="28"/>
                <w:szCs w:val="28"/>
              </w:rPr>
              <w:t>s</w:t>
            </w:r>
            <w:r w:rsidRPr="00A04F15">
              <w:rPr>
                <w:rFonts w:ascii="Times New Roman" w:hAnsi="Times New Roman"/>
                <w:b/>
                <w:bCs/>
                <w:color w:val="000000"/>
                <w:sz w:val="28"/>
                <w:szCs w:val="28"/>
              </w:rPr>
              <w:t xml:space="preserve">olids </w:t>
            </w:r>
            <w:r>
              <w:rPr>
                <w:rFonts w:ascii="Times New Roman" w:hAnsi="Times New Roman"/>
                <w:b/>
                <w:bCs/>
                <w:color w:val="000000"/>
                <w:sz w:val="28"/>
                <w:szCs w:val="28"/>
              </w:rPr>
              <w:t>(</w:t>
            </w:r>
            <w:r w:rsidRPr="00A04F15">
              <w:rPr>
                <w:rFonts w:ascii="Times New Roman" w:hAnsi="Times New Roman"/>
                <w:b/>
                <w:bCs/>
                <w:color w:val="000000"/>
                <w:sz w:val="28"/>
                <w:szCs w:val="28"/>
              </w:rPr>
              <w:t>%)</w:t>
            </w:r>
          </w:p>
        </w:tc>
      </w:tr>
      <w:tr w:rsidR="00DA4556" w:rsidRPr="00651244" w14:paraId="3613D337" w14:textId="77777777" w:rsidTr="00DA4556">
        <w:trPr>
          <w:trHeight w:val="265"/>
        </w:trPr>
        <w:tc>
          <w:tcPr>
            <w:tcW w:w="7102" w:type="dxa"/>
            <w:gridSpan w:val="2"/>
            <w:noWrap/>
            <w:hideMark/>
          </w:tcPr>
          <w:p w14:paraId="463176A4"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Main plot - Irrigation levels</w:t>
            </w:r>
          </w:p>
        </w:tc>
        <w:tc>
          <w:tcPr>
            <w:tcW w:w="761" w:type="dxa"/>
            <w:noWrap/>
            <w:hideMark/>
          </w:tcPr>
          <w:p w14:paraId="72A159A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761" w:type="dxa"/>
            <w:noWrap/>
            <w:hideMark/>
          </w:tcPr>
          <w:p w14:paraId="32F940F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893" w:type="dxa"/>
            <w:noWrap/>
            <w:hideMark/>
          </w:tcPr>
          <w:p w14:paraId="1F3E5A1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29A27240" w14:textId="77777777" w:rsidTr="00DA4556">
        <w:trPr>
          <w:trHeight w:val="265"/>
        </w:trPr>
        <w:tc>
          <w:tcPr>
            <w:tcW w:w="745" w:type="dxa"/>
            <w:noWrap/>
            <w:hideMark/>
          </w:tcPr>
          <w:p w14:paraId="319AC62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357" w:type="dxa"/>
            <w:noWrap/>
            <w:hideMark/>
          </w:tcPr>
          <w:p w14:paraId="19B1034A"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100% of ETC</w:t>
            </w:r>
          </w:p>
        </w:tc>
        <w:tc>
          <w:tcPr>
            <w:tcW w:w="761" w:type="dxa"/>
            <w:noWrap/>
            <w:hideMark/>
          </w:tcPr>
          <w:p w14:paraId="36D7F30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17.29</w:t>
            </w:r>
          </w:p>
        </w:tc>
        <w:tc>
          <w:tcPr>
            <w:tcW w:w="761" w:type="dxa"/>
            <w:noWrap/>
            <w:hideMark/>
          </w:tcPr>
          <w:p w14:paraId="1593B99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16.12</w:t>
            </w:r>
          </w:p>
        </w:tc>
        <w:tc>
          <w:tcPr>
            <w:tcW w:w="893" w:type="dxa"/>
            <w:noWrap/>
            <w:hideMark/>
          </w:tcPr>
          <w:p w14:paraId="5F43084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16.7</w:t>
            </w:r>
          </w:p>
        </w:tc>
      </w:tr>
      <w:tr w:rsidR="00DA4556" w:rsidRPr="00CF4FCC" w14:paraId="5030E8AF" w14:textId="77777777" w:rsidTr="00DA4556">
        <w:trPr>
          <w:trHeight w:val="265"/>
        </w:trPr>
        <w:tc>
          <w:tcPr>
            <w:tcW w:w="745" w:type="dxa"/>
            <w:noWrap/>
            <w:hideMark/>
          </w:tcPr>
          <w:p w14:paraId="5805D9E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357" w:type="dxa"/>
            <w:noWrap/>
            <w:hideMark/>
          </w:tcPr>
          <w:p w14:paraId="7384D51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75% of ETC</w:t>
            </w:r>
          </w:p>
        </w:tc>
        <w:tc>
          <w:tcPr>
            <w:tcW w:w="761" w:type="dxa"/>
            <w:noWrap/>
            <w:hideMark/>
          </w:tcPr>
          <w:p w14:paraId="49EFEEA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19.14</w:t>
            </w:r>
          </w:p>
        </w:tc>
        <w:tc>
          <w:tcPr>
            <w:tcW w:w="761" w:type="dxa"/>
            <w:noWrap/>
            <w:hideMark/>
          </w:tcPr>
          <w:p w14:paraId="14A477E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17.78</w:t>
            </w:r>
          </w:p>
        </w:tc>
        <w:tc>
          <w:tcPr>
            <w:tcW w:w="893" w:type="dxa"/>
            <w:noWrap/>
            <w:hideMark/>
          </w:tcPr>
          <w:p w14:paraId="0497D77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18.46</w:t>
            </w:r>
          </w:p>
        </w:tc>
      </w:tr>
      <w:tr w:rsidR="00DA4556" w:rsidRPr="00651244" w14:paraId="52CC62EE" w14:textId="77777777" w:rsidTr="00DA4556">
        <w:trPr>
          <w:trHeight w:val="265"/>
        </w:trPr>
        <w:tc>
          <w:tcPr>
            <w:tcW w:w="7102" w:type="dxa"/>
            <w:gridSpan w:val="2"/>
            <w:noWrap/>
            <w:hideMark/>
          </w:tcPr>
          <w:p w14:paraId="7F5B6B38"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761" w:type="dxa"/>
            <w:noWrap/>
            <w:hideMark/>
          </w:tcPr>
          <w:p w14:paraId="712D47E4"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0.13</w:t>
            </w:r>
          </w:p>
        </w:tc>
        <w:tc>
          <w:tcPr>
            <w:tcW w:w="761" w:type="dxa"/>
            <w:noWrap/>
            <w:hideMark/>
          </w:tcPr>
          <w:p w14:paraId="712BDC1A"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0.11</w:t>
            </w:r>
          </w:p>
        </w:tc>
        <w:tc>
          <w:tcPr>
            <w:tcW w:w="893" w:type="dxa"/>
            <w:noWrap/>
            <w:hideMark/>
          </w:tcPr>
          <w:p w14:paraId="3AA7CF6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0.02</w:t>
            </w:r>
          </w:p>
        </w:tc>
      </w:tr>
      <w:tr w:rsidR="00DA4556" w:rsidRPr="00651244" w14:paraId="4FC31FBB" w14:textId="77777777" w:rsidTr="00DA4556">
        <w:trPr>
          <w:trHeight w:val="265"/>
        </w:trPr>
        <w:tc>
          <w:tcPr>
            <w:tcW w:w="7102" w:type="dxa"/>
            <w:gridSpan w:val="2"/>
            <w:noWrap/>
            <w:hideMark/>
          </w:tcPr>
          <w:p w14:paraId="05FC2D5D"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761" w:type="dxa"/>
            <w:noWrap/>
            <w:hideMark/>
          </w:tcPr>
          <w:p w14:paraId="366507A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0.76</w:t>
            </w:r>
          </w:p>
        </w:tc>
        <w:tc>
          <w:tcPr>
            <w:tcW w:w="761" w:type="dxa"/>
            <w:noWrap/>
            <w:hideMark/>
          </w:tcPr>
          <w:p w14:paraId="5CE3545A"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0.66</w:t>
            </w:r>
          </w:p>
        </w:tc>
        <w:tc>
          <w:tcPr>
            <w:tcW w:w="893" w:type="dxa"/>
            <w:noWrap/>
            <w:hideMark/>
          </w:tcPr>
          <w:p w14:paraId="1827F3DD"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0.10</w:t>
            </w:r>
          </w:p>
        </w:tc>
      </w:tr>
      <w:tr w:rsidR="00DA4556" w:rsidRPr="00651244" w14:paraId="1FD963D5" w14:textId="77777777" w:rsidTr="00DA4556">
        <w:trPr>
          <w:trHeight w:val="265"/>
        </w:trPr>
        <w:tc>
          <w:tcPr>
            <w:tcW w:w="7102" w:type="dxa"/>
            <w:gridSpan w:val="2"/>
            <w:noWrap/>
            <w:hideMark/>
          </w:tcPr>
          <w:p w14:paraId="0BA5167D"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 xml:space="preserve">Sub plot - PGRs and </w:t>
            </w:r>
            <w:proofErr w:type="spellStart"/>
            <w:r w:rsidRPr="007D0FF8">
              <w:rPr>
                <w:rFonts w:ascii="Times New Roman" w:hAnsi="Times New Roman"/>
                <w:b/>
                <w:bCs/>
                <w:color w:val="000000"/>
                <w:szCs w:val="24"/>
              </w:rPr>
              <w:t>Biostimulant</w:t>
            </w:r>
            <w:proofErr w:type="spellEnd"/>
          </w:p>
        </w:tc>
        <w:tc>
          <w:tcPr>
            <w:tcW w:w="761" w:type="dxa"/>
            <w:noWrap/>
            <w:hideMark/>
          </w:tcPr>
          <w:p w14:paraId="575C6CC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761" w:type="dxa"/>
            <w:noWrap/>
            <w:hideMark/>
          </w:tcPr>
          <w:p w14:paraId="0FC73245"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893" w:type="dxa"/>
            <w:noWrap/>
            <w:hideMark/>
          </w:tcPr>
          <w:p w14:paraId="67E0383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679E3522" w14:textId="77777777" w:rsidTr="00DA4556">
        <w:trPr>
          <w:trHeight w:val="265"/>
        </w:trPr>
        <w:tc>
          <w:tcPr>
            <w:tcW w:w="745" w:type="dxa"/>
            <w:noWrap/>
            <w:hideMark/>
          </w:tcPr>
          <w:p w14:paraId="71D7B1A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357" w:type="dxa"/>
            <w:noWrap/>
            <w:hideMark/>
          </w:tcPr>
          <w:p w14:paraId="7AC7343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761" w:type="dxa"/>
            <w:noWrap/>
            <w:hideMark/>
          </w:tcPr>
          <w:p w14:paraId="472C5A55"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18.88</w:t>
            </w:r>
          </w:p>
        </w:tc>
        <w:tc>
          <w:tcPr>
            <w:tcW w:w="761" w:type="dxa"/>
            <w:noWrap/>
            <w:hideMark/>
          </w:tcPr>
          <w:p w14:paraId="0B925C0E"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17.49</w:t>
            </w:r>
          </w:p>
        </w:tc>
        <w:tc>
          <w:tcPr>
            <w:tcW w:w="893" w:type="dxa"/>
            <w:noWrap/>
            <w:hideMark/>
          </w:tcPr>
          <w:p w14:paraId="08E22B27"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18.18</w:t>
            </w:r>
          </w:p>
        </w:tc>
      </w:tr>
      <w:tr w:rsidR="00DA4556" w:rsidRPr="00651244" w14:paraId="3FFD57FC" w14:textId="77777777" w:rsidTr="00DA4556">
        <w:trPr>
          <w:trHeight w:val="265"/>
        </w:trPr>
        <w:tc>
          <w:tcPr>
            <w:tcW w:w="745" w:type="dxa"/>
            <w:noWrap/>
            <w:hideMark/>
          </w:tcPr>
          <w:p w14:paraId="3B693B8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357" w:type="dxa"/>
            <w:noWrap/>
            <w:hideMark/>
          </w:tcPr>
          <w:p w14:paraId="4F1CC21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CPPU (2.5 ppm)</w:t>
            </w:r>
          </w:p>
        </w:tc>
        <w:tc>
          <w:tcPr>
            <w:tcW w:w="761" w:type="dxa"/>
            <w:noWrap/>
            <w:hideMark/>
          </w:tcPr>
          <w:p w14:paraId="1D4FD536"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18.25</w:t>
            </w:r>
          </w:p>
        </w:tc>
        <w:tc>
          <w:tcPr>
            <w:tcW w:w="761" w:type="dxa"/>
            <w:noWrap/>
            <w:hideMark/>
          </w:tcPr>
          <w:p w14:paraId="1AB34A11"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16.85</w:t>
            </w:r>
          </w:p>
        </w:tc>
        <w:tc>
          <w:tcPr>
            <w:tcW w:w="893" w:type="dxa"/>
            <w:noWrap/>
            <w:hideMark/>
          </w:tcPr>
          <w:p w14:paraId="6B2D32A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17.55</w:t>
            </w:r>
          </w:p>
        </w:tc>
      </w:tr>
      <w:tr w:rsidR="00DA4556" w:rsidRPr="00CF4FCC" w14:paraId="7BD3118D" w14:textId="77777777" w:rsidTr="00DA4556">
        <w:trPr>
          <w:trHeight w:val="265"/>
        </w:trPr>
        <w:tc>
          <w:tcPr>
            <w:tcW w:w="745" w:type="dxa"/>
            <w:noWrap/>
            <w:hideMark/>
          </w:tcPr>
          <w:p w14:paraId="7525293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357" w:type="dxa"/>
            <w:noWrap/>
            <w:hideMark/>
          </w:tcPr>
          <w:p w14:paraId="2DAC59C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761" w:type="dxa"/>
            <w:noWrap/>
          </w:tcPr>
          <w:p w14:paraId="47FC5BB1"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17.5</w:t>
            </w:r>
          </w:p>
        </w:tc>
        <w:tc>
          <w:tcPr>
            <w:tcW w:w="761" w:type="dxa"/>
            <w:noWrap/>
          </w:tcPr>
          <w:p w14:paraId="3756649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16.16</w:t>
            </w:r>
          </w:p>
        </w:tc>
        <w:tc>
          <w:tcPr>
            <w:tcW w:w="893" w:type="dxa"/>
            <w:noWrap/>
          </w:tcPr>
          <w:p w14:paraId="085D3BF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16.83</w:t>
            </w:r>
          </w:p>
        </w:tc>
      </w:tr>
      <w:tr w:rsidR="00DA4556" w:rsidRPr="00CF4FCC" w14:paraId="4773A025" w14:textId="77777777" w:rsidTr="00DA4556">
        <w:trPr>
          <w:trHeight w:val="265"/>
        </w:trPr>
        <w:tc>
          <w:tcPr>
            <w:tcW w:w="745" w:type="dxa"/>
            <w:noWrap/>
            <w:hideMark/>
          </w:tcPr>
          <w:p w14:paraId="6B555AB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357" w:type="dxa"/>
            <w:noWrap/>
            <w:hideMark/>
          </w:tcPr>
          <w:p w14:paraId="4485E82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761" w:type="dxa"/>
            <w:noWrap/>
            <w:hideMark/>
          </w:tcPr>
          <w:p w14:paraId="60274F7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19.13</w:t>
            </w:r>
          </w:p>
        </w:tc>
        <w:tc>
          <w:tcPr>
            <w:tcW w:w="761" w:type="dxa"/>
            <w:noWrap/>
            <w:hideMark/>
          </w:tcPr>
          <w:p w14:paraId="5F2096BE"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17.82</w:t>
            </w:r>
          </w:p>
        </w:tc>
        <w:tc>
          <w:tcPr>
            <w:tcW w:w="893" w:type="dxa"/>
            <w:noWrap/>
            <w:hideMark/>
          </w:tcPr>
          <w:p w14:paraId="0043E34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18.47</w:t>
            </w:r>
          </w:p>
        </w:tc>
      </w:tr>
      <w:tr w:rsidR="00DA4556" w:rsidRPr="00CF4FCC" w14:paraId="3C4E1BA3" w14:textId="77777777" w:rsidTr="00DA4556">
        <w:trPr>
          <w:trHeight w:val="265"/>
        </w:trPr>
        <w:tc>
          <w:tcPr>
            <w:tcW w:w="745" w:type="dxa"/>
            <w:noWrap/>
            <w:hideMark/>
          </w:tcPr>
          <w:p w14:paraId="39D3748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357" w:type="dxa"/>
            <w:noWrap/>
            <w:hideMark/>
          </w:tcPr>
          <w:p w14:paraId="0029183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761" w:type="dxa"/>
            <w:noWrap/>
            <w:hideMark/>
          </w:tcPr>
          <w:p w14:paraId="43919A11"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17.75</w:t>
            </w:r>
          </w:p>
        </w:tc>
        <w:tc>
          <w:tcPr>
            <w:tcW w:w="761" w:type="dxa"/>
            <w:noWrap/>
            <w:hideMark/>
          </w:tcPr>
          <w:p w14:paraId="43D0539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16.61</w:t>
            </w:r>
          </w:p>
        </w:tc>
        <w:tc>
          <w:tcPr>
            <w:tcW w:w="893" w:type="dxa"/>
            <w:noWrap/>
            <w:hideMark/>
          </w:tcPr>
          <w:p w14:paraId="2A23D925"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17.18</w:t>
            </w:r>
          </w:p>
        </w:tc>
      </w:tr>
      <w:tr w:rsidR="00DA4556" w:rsidRPr="00CF4FCC" w14:paraId="22123A2E" w14:textId="77777777" w:rsidTr="00DA4556">
        <w:trPr>
          <w:trHeight w:val="265"/>
        </w:trPr>
        <w:tc>
          <w:tcPr>
            <w:tcW w:w="745" w:type="dxa"/>
            <w:noWrap/>
            <w:hideMark/>
          </w:tcPr>
          <w:p w14:paraId="1B8702B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357" w:type="dxa"/>
            <w:noWrap/>
            <w:hideMark/>
          </w:tcPr>
          <w:p w14:paraId="25804A2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761" w:type="dxa"/>
            <w:noWrap/>
          </w:tcPr>
          <w:p w14:paraId="45A87C1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18.38</w:t>
            </w:r>
          </w:p>
        </w:tc>
        <w:tc>
          <w:tcPr>
            <w:tcW w:w="761" w:type="dxa"/>
            <w:noWrap/>
          </w:tcPr>
          <w:p w14:paraId="6BACC58F"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17.66</w:t>
            </w:r>
          </w:p>
        </w:tc>
        <w:tc>
          <w:tcPr>
            <w:tcW w:w="893" w:type="dxa"/>
            <w:noWrap/>
          </w:tcPr>
          <w:p w14:paraId="5E23E4E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18.02</w:t>
            </w:r>
          </w:p>
        </w:tc>
      </w:tr>
      <w:tr w:rsidR="00DA4556" w:rsidRPr="00CF4FCC" w14:paraId="5CC779AC" w14:textId="77777777" w:rsidTr="00DA4556">
        <w:trPr>
          <w:trHeight w:val="265"/>
        </w:trPr>
        <w:tc>
          <w:tcPr>
            <w:tcW w:w="745" w:type="dxa"/>
            <w:noWrap/>
            <w:hideMark/>
          </w:tcPr>
          <w:p w14:paraId="304EC7A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357" w:type="dxa"/>
            <w:noWrap/>
            <w:hideMark/>
          </w:tcPr>
          <w:p w14:paraId="594D724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Control</w:t>
            </w:r>
          </w:p>
        </w:tc>
        <w:tc>
          <w:tcPr>
            <w:tcW w:w="761" w:type="dxa"/>
            <w:noWrap/>
          </w:tcPr>
          <w:p w14:paraId="0B262B9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17.63</w:t>
            </w:r>
          </w:p>
        </w:tc>
        <w:tc>
          <w:tcPr>
            <w:tcW w:w="761" w:type="dxa"/>
            <w:noWrap/>
          </w:tcPr>
          <w:p w14:paraId="52632E39"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16.07</w:t>
            </w:r>
          </w:p>
        </w:tc>
        <w:tc>
          <w:tcPr>
            <w:tcW w:w="893" w:type="dxa"/>
            <w:noWrap/>
          </w:tcPr>
          <w:p w14:paraId="41F12FE7"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16.84</w:t>
            </w:r>
          </w:p>
        </w:tc>
      </w:tr>
      <w:tr w:rsidR="00DA4556" w:rsidRPr="00651244" w14:paraId="510CB5D4" w14:textId="77777777" w:rsidTr="00DA4556">
        <w:trPr>
          <w:trHeight w:val="265"/>
        </w:trPr>
        <w:tc>
          <w:tcPr>
            <w:tcW w:w="7102" w:type="dxa"/>
            <w:gridSpan w:val="2"/>
            <w:noWrap/>
            <w:hideMark/>
          </w:tcPr>
          <w:p w14:paraId="6B93A3A2"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761" w:type="dxa"/>
            <w:noWrap/>
            <w:hideMark/>
          </w:tcPr>
          <w:p w14:paraId="19F96A20"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0.38</w:t>
            </w:r>
          </w:p>
        </w:tc>
        <w:tc>
          <w:tcPr>
            <w:tcW w:w="761" w:type="dxa"/>
            <w:noWrap/>
            <w:hideMark/>
          </w:tcPr>
          <w:p w14:paraId="1069133D"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0.58</w:t>
            </w:r>
          </w:p>
        </w:tc>
        <w:tc>
          <w:tcPr>
            <w:tcW w:w="893" w:type="dxa"/>
            <w:noWrap/>
            <w:hideMark/>
          </w:tcPr>
          <w:p w14:paraId="2A13B4D2"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0.27</w:t>
            </w:r>
          </w:p>
        </w:tc>
      </w:tr>
      <w:tr w:rsidR="00DA4556" w:rsidRPr="00651244" w14:paraId="33FC2BD2" w14:textId="77777777" w:rsidTr="00DA4556">
        <w:trPr>
          <w:trHeight w:val="265"/>
        </w:trPr>
        <w:tc>
          <w:tcPr>
            <w:tcW w:w="7102" w:type="dxa"/>
            <w:gridSpan w:val="2"/>
            <w:noWrap/>
            <w:hideMark/>
          </w:tcPr>
          <w:p w14:paraId="6FA8622D"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761" w:type="dxa"/>
            <w:noWrap/>
            <w:hideMark/>
          </w:tcPr>
          <w:p w14:paraId="29CB4239"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1.11</w:t>
            </w:r>
          </w:p>
        </w:tc>
        <w:tc>
          <w:tcPr>
            <w:tcW w:w="761" w:type="dxa"/>
            <w:noWrap/>
            <w:hideMark/>
          </w:tcPr>
          <w:p w14:paraId="75B85181" w14:textId="77777777" w:rsidR="00DA4556" w:rsidRPr="007D0FF8" w:rsidRDefault="00DA4556" w:rsidP="00DA4556">
            <w:pPr>
              <w:spacing w:after="0"/>
              <w:jc w:val="center"/>
              <w:rPr>
                <w:rFonts w:ascii="Times New Roman" w:hAnsi="Times New Roman"/>
                <w:b/>
                <w:bCs/>
                <w:szCs w:val="24"/>
              </w:rPr>
            </w:pPr>
            <w:proofErr w:type="gramStart"/>
            <w:r w:rsidRPr="007D0FF8">
              <w:rPr>
                <w:rFonts w:ascii="Times New Roman" w:hAnsi="Times New Roman"/>
                <w:b/>
                <w:bCs/>
                <w:szCs w:val="24"/>
              </w:rPr>
              <w:t>N.S</w:t>
            </w:r>
            <w:proofErr w:type="gramEnd"/>
          </w:p>
        </w:tc>
        <w:tc>
          <w:tcPr>
            <w:tcW w:w="893" w:type="dxa"/>
            <w:noWrap/>
            <w:hideMark/>
          </w:tcPr>
          <w:p w14:paraId="3B1BC909"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0.79</w:t>
            </w:r>
          </w:p>
        </w:tc>
      </w:tr>
      <w:tr w:rsidR="00DA4556" w:rsidRPr="00651244" w14:paraId="02DC042A" w14:textId="77777777" w:rsidTr="00DA4556">
        <w:trPr>
          <w:trHeight w:val="265"/>
        </w:trPr>
        <w:tc>
          <w:tcPr>
            <w:tcW w:w="7102" w:type="dxa"/>
            <w:gridSpan w:val="2"/>
            <w:noWrap/>
            <w:hideMark/>
          </w:tcPr>
          <w:p w14:paraId="6C29F10D"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Interaction effect (Main plot × Sub plot)</w:t>
            </w:r>
          </w:p>
        </w:tc>
        <w:tc>
          <w:tcPr>
            <w:tcW w:w="761" w:type="dxa"/>
            <w:noWrap/>
            <w:hideMark/>
          </w:tcPr>
          <w:p w14:paraId="201170CB"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2023-24</w:t>
            </w:r>
          </w:p>
        </w:tc>
        <w:tc>
          <w:tcPr>
            <w:tcW w:w="761" w:type="dxa"/>
            <w:noWrap/>
            <w:hideMark/>
          </w:tcPr>
          <w:p w14:paraId="5820D2F8"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2024-25</w:t>
            </w:r>
          </w:p>
        </w:tc>
        <w:tc>
          <w:tcPr>
            <w:tcW w:w="893" w:type="dxa"/>
            <w:noWrap/>
            <w:hideMark/>
          </w:tcPr>
          <w:p w14:paraId="7E4A48E9"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Pooled</w:t>
            </w:r>
          </w:p>
        </w:tc>
      </w:tr>
      <w:tr w:rsidR="00DA4556" w:rsidRPr="00CF4FCC" w14:paraId="7A686230" w14:textId="77777777" w:rsidTr="00DA4556">
        <w:trPr>
          <w:trHeight w:val="265"/>
        </w:trPr>
        <w:tc>
          <w:tcPr>
            <w:tcW w:w="745" w:type="dxa"/>
            <w:noWrap/>
            <w:hideMark/>
          </w:tcPr>
          <w:p w14:paraId="4D9879E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w:t>
            </w:r>
          </w:p>
        </w:tc>
        <w:tc>
          <w:tcPr>
            <w:tcW w:w="6357" w:type="dxa"/>
            <w:noWrap/>
            <w:vAlign w:val="center"/>
            <w:hideMark/>
          </w:tcPr>
          <w:p w14:paraId="6D8A5B8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761" w:type="dxa"/>
            <w:noWrap/>
            <w:hideMark/>
          </w:tcPr>
          <w:p w14:paraId="6FE73AF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18.5</w:t>
            </w:r>
          </w:p>
        </w:tc>
        <w:tc>
          <w:tcPr>
            <w:tcW w:w="761" w:type="dxa"/>
            <w:noWrap/>
            <w:hideMark/>
          </w:tcPr>
          <w:p w14:paraId="14CEE50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16.48</w:t>
            </w:r>
          </w:p>
        </w:tc>
        <w:tc>
          <w:tcPr>
            <w:tcW w:w="893" w:type="dxa"/>
            <w:noWrap/>
            <w:hideMark/>
          </w:tcPr>
          <w:p w14:paraId="60355E1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17.49</w:t>
            </w:r>
          </w:p>
        </w:tc>
      </w:tr>
      <w:tr w:rsidR="00DA4556" w:rsidRPr="00CF4FCC" w14:paraId="53F0D539" w14:textId="77777777" w:rsidTr="00DA4556">
        <w:trPr>
          <w:trHeight w:val="265"/>
        </w:trPr>
        <w:tc>
          <w:tcPr>
            <w:tcW w:w="745" w:type="dxa"/>
            <w:noWrap/>
            <w:hideMark/>
          </w:tcPr>
          <w:p w14:paraId="118BBB9C"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T-2</w:t>
            </w:r>
          </w:p>
        </w:tc>
        <w:tc>
          <w:tcPr>
            <w:tcW w:w="6357" w:type="dxa"/>
            <w:noWrap/>
            <w:vAlign w:val="center"/>
            <w:hideMark/>
          </w:tcPr>
          <w:p w14:paraId="38A9000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761" w:type="dxa"/>
            <w:noWrap/>
            <w:hideMark/>
          </w:tcPr>
          <w:p w14:paraId="4671DFE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17.25</w:t>
            </w:r>
          </w:p>
        </w:tc>
        <w:tc>
          <w:tcPr>
            <w:tcW w:w="761" w:type="dxa"/>
            <w:noWrap/>
            <w:hideMark/>
          </w:tcPr>
          <w:p w14:paraId="19A7B44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16.23</w:t>
            </w:r>
          </w:p>
        </w:tc>
        <w:tc>
          <w:tcPr>
            <w:tcW w:w="893" w:type="dxa"/>
            <w:noWrap/>
            <w:hideMark/>
          </w:tcPr>
          <w:p w14:paraId="51BCD2D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16.74</w:t>
            </w:r>
          </w:p>
        </w:tc>
      </w:tr>
      <w:tr w:rsidR="00DA4556" w:rsidRPr="00CF4FCC" w14:paraId="22161B8E" w14:textId="77777777" w:rsidTr="00DA4556">
        <w:trPr>
          <w:trHeight w:val="265"/>
        </w:trPr>
        <w:tc>
          <w:tcPr>
            <w:tcW w:w="745" w:type="dxa"/>
            <w:noWrap/>
            <w:hideMark/>
          </w:tcPr>
          <w:p w14:paraId="5930CD1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T-3</w:t>
            </w:r>
          </w:p>
        </w:tc>
        <w:tc>
          <w:tcPr>
            <w:tcW w:w="6357" w:type="dxa"/>
            <w:noWrap/>
            <w:vAlign w:val="center"/>
            <w:hideMark/>
          </w:tcPr>
          <w:p w14:paraId="4039B07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761" w:type="dxa"/>
            <w:noWrap/>
          </w:tcPr>
          <w:p w14:paraId="0033CAC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16.5</w:t>
            </w:r>
          </w:p>
        </w:tc>
        <w:tc>
          <w:tcPr>
            <w:tcW w:w="761" w:type="dxa"/>
            <w:noWrap/>
          </w:tcPr>
          <w:p w14:paraId="5DF61BD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15.64</w:t>
            </w:r>
          </w:p>
        </w:tc>
        <w:tc>
          <w:tcPr>
            <w:tcW w:w="893" w:type="dxa"/>
            <w:noWrap/>
          </w:tcPr>
          <w:p w14:paraId="4595E24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16.07</w:t>
            </w:r>
          </w:p>
        </w:tc>
      </w:tr>
      <w:tr w:rsidR="00DA4556" w:rsidRPr="00CF4FCC" w14:paraId="0C2A774A" w14:textId="77777777" w:rsidTr="00DA4556">
        <w:trPr>
          <w:trHeight w:val="265"/>
        </w:trPr>
        <w:tc>
          <w:tcPr>
            <w:tcW w:w="745" w:type="dxa"/>
            <w:noWrap/>
            <w:hideMark/>
          </w:tcPr>
          <w:p w14:paraId="452BC9B0"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T-4</w:t>
            </w:r>
          </w:p>
        </w:tc>
        <w:tc>
          <w:tcPr>
            <w:tcW w:w="6357" w:type="dxa"/>
            <w:noWrap/>
            <w:vAlign w:val="center"/>
            <w:hideMark/>
          </w:tcPr>
          <w:p w14:paraId="3BE53A22"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761" w:type="dxa"/>
            <w:noWrap/>
            <w:hideMark/>
          </w:tcPr>
          <w:p w14:paraId="63F3F1F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18.5</w:t>
            </w:r>
          </w:p>
        </w:tc>
        <w:tc>
          <w:tcPr>
            <w:tcW w:w="761" w:type="dxa"/>
            <w:noWrap/>
            <w:hideMark/>
          </w:tcPr>
          <w:p w14:paraId="20971CE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16.63</w:t>
            </w:r>
          </w:p>
        </w:tc>
        <w:tc>
          <w:tcPr>
            <w:tcW w:w="893" w:type="dxa"/>
            <w:noWrap/>
            <w:hideMark/>
          </w:tcPr>
          <w:p w14:paraId="603C80E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17.56</w:t>
            </w:r>
          </w:p>
        </w:tc>
      </w:tr>
      <w:tr w:rsidR="00DA4556" w:rsidRPr="00CF4FCC" w14:paraId="10F96114" w14:textId="77777777" w:rsidTr="00DA4556">
        <w:trPr>
          <w:trHeight w:val="265"/>
        </w:trPr>
        <w:tc>
          <w:tcPr>
            <w:tcW w:w="745" w:type="dxa"/>
            <w:noWrap/>
            <w:hideMark/>
          </w:tcPr>
          <w:p w14:paraId="542F0309"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T-5</w:t>
            </w:r>
          </w:p>
        </w:tc>
        <w:tc>
          <w:tcPr>
            <w:tcW w:w="6357" w:type="dxa"/>
            <w:noWrap/>
            <w:vAlign w:val="center"/>
            <w:hideMark/>
          </w:tcPr>
          <w:p w14:paraId="2A94501B"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761" w:type="dxa"/>
            <w:noWrap/>
            <w:hideMark/>
          </w:tcPr>
          <w:p w14:paraId="16D1DB8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16.75</w:t>
            </w:r>
          </w:p>
        </w:tc>
        <w:tc>
          <w:tcPr>
            <w:tcW w:w="761" w:type="dxa"/>
            <w:noWrap/>
            <w:hideMark/>
          </w:tcPr>
          <w:p w14:paraId="0BDE801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15.95</w:t>
            </w:r>
          </w:p>
        </w:tc>
        <w:tc>
          <w:tcPr>
            <w:tcW w:w="893" w:type="dxa"/>
            <w:noWrap/>
            <w:hideMark/>
          </w:tcPr>
          <w:p w14:paraId="71E59E5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16.35</w:t>
            </w:r>
          </w:p>
        </w:tc>
      </w:tr>
      <w:tr w:rsidR="00DA4556" w:rsidRPr="00CF4FCC" w14:paraId="22E057B9" w14:textId="77777777" w:rsidTr="00DA4556">
        <w:trPr>
          <w:trHeight w:val="265"/>
        </w:trPr>
        <w:tc>
          <w:tcPr>
            <w:tcW w:w="745" w:type="dxa"/>
            <w:noWrap/>
            <w:hideMark/>
          </w:tcPr>
          <w:p w14:paraId="4A0E0984"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T-6</w:t>
            </w:r>
          </w:p>
        </w:tc>
        <w:tc>
          <w:tcPr>
            <w:tcW w:w="6357" w:type="dxa"/>
            <w:noWrap/>
            <w:vAlign w:val="center"/>
            <w:hideMark/>
          </w:tcPr>
          <w:p w14:paraId="178FF136"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761" w:type="dxa"/>
            <w:noWrap/>
          </w:tcPr>
          <w:p w14:paraId="0825597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17.5</w:t>
            </w:r>
          </w:p>
        </w:tc>
        <w:tc>
          <w:tcPr>
            <w:tcW w:w="761" w:type="dxa"/>
            <w:noWrap/>
          </w:tcPr>
          <w:p w14:paraId="1BE5201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16.47</w:t>
            </w:r>
          </w:p>
        </w:tc>
        <w:tc>
          <w:tcPr>
            <w:tcW w:w="893" w:type="dxa"/>
            <w:noWrap/>
          </w:tcPr>
          <w:p w14:paraId="400BE1C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16.99</w:t>
            </w:r>
          </w:p>
        </w:tc>
      </w:tr>
      <w:tr w:rsidR="00DA4556" w:rsidRPr="00CF4FCC" w14:paraId="0D24F8F5" w14:textId="77777777" w:rsidTr="00DA4556">
        <w:trPr>
          <w:trHeight w:val="265"/>
        </w:trPr>
        <w:tc>
          <w:tcPr>
            <w:tcW w:w="745" w:type="dxa"/>
            <w:noWrap/>
            <w:hideMark/>
          </w:tcPr>
          <w:p w14:paraId="139206F0"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T-7</w:t>
            </w:r>
          </w:p>
        </w:tc>
        <w:tc>
          <w:tcPr>
            <w:tcW w:w="6357" w:type="dxa"/>
            <w:noWrap/>
            <w:vAlign w:val="center"/>
            <w:hideMark/>
          </w:tcPr>
          <w:p w14:paraId="6420D78A"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761" w:type="dxa"/>
            <w:noWrap/>
          </w:tcPr>
          <w:p w14:paraId="5AF9A55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w:t>
            </w:r>
          </w:p>
        </w:tc>
        <w:tc>
          <w:tcPr>
            <w:tcW w:w="761" w:type="dxa"/>
            <w:noWrap/>
          </w:tcPr>
          <w:p w14:paraId="3649F7F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15.45</w:t>
            </w:r>
          </w:p>
        </w:tc>
        <w:tc>
          <w:tcPr>
            <w:tcW w:w="893" w:type="dxa"/>
            <w:noWrap/>
          </w:tcPr>
          <w:p w14:paraId="4EBB93E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15.73</w:t>
            </w:r>
          </w:p>
        </w:tc>
      </w:tr>
      <w:tr w:rsidR="00DA4556" w:rsidRPr="00CF4FCC" w14:paraId="68F9B95C" w14:textId="77777777" w:rsidTr="00DA4556">
        <w:trPr>
          <w:trHeight w:val="265"/>
        </w:trPr>
        <w:tc>
          <w:tcPr>
            <w:tcW w:w="745" w:type="dxa"/>
            <w:noWrap/>
            <w:hideMark/>
          </w:tcPr>
          <w:p w14:paraId="5E6F76CA"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T-8</w:t>
            </w:r>
          </w:p>
        </w:tc>
        <w:tc>
          <w:tcPr>
            <w:tcW w:w="6357" w:type="dxa"/>
            <w:noWrap/>
            <w:vAlign w:val="center"/>
            <w:hideMark/>
          </w:tcPr>
          <w:p w14:paraId="752D0E8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761" w:type="dxa"/>
            <w:noWrap/>
            <w:hideMark/>
          </w:tcPr>
          <w:p w14:paraId="5C93478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19.25</w:t>
            </w:r>
          </w:p>
        </w:tc>
        <w:tc>
          <w:tcPr>
            <w:tcW w:w="761" w:type="dxa"/>
            <w:noWrap/>
            <w:hideMark/>
          </w:tcPr>
          <w:p w14:paraId="192B007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18.5</w:t>
            </w:r>
          </w:p>
        </w:tc>
        <w:tc>
          <w:tcPr>
            <w:tcW w:w="893" w:type="dxa"/>
            <w:noWrap/>
            <w:hideMark/>
          </w:tcPr>
          <w:p w14:paraId="21BCF46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18.87</w:t>
            </w:r>
          </w:p>
        </w:tc>
      </w:tr>
      <w:tr w:rsidR="00DA4556" w:rsidRPr="00CF4FCC" w14:paraId="30FE7895" w14:textId="77777777" w:rsidTr="00DA4556">
        <w:trPr>
          <w:trHeight w:val="265"/>
        </w:trPr>
        <w:tc>
          <w:tcPr>
            <w:tcW w:w="745" w:type="dxa"/>
            <w:noWrap/>
            <w:hideMark/>
          </w:tcPr>
          <w:p w14:paraId="4F48EE5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T-9</w:t>
            </w:r>
          </w:p>
        </w:tc>
        <w:tc>
          <w:tcPr>
            <w:tcW w:w="6357" w:type="dxa"/>
            <w:noWrap/>
            <w:vAlign w:val="center"/>
            <w:hideMark/>
          </w:tcPr>
          <w:p w14:paraId="3BED4DDC"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761" w:type="dxa"/>
            <w:noWrap/>
            <w:hideMark/>
          </w:tcPr>
          <w:p w14:paraId="19D0D63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19.25</w:t>
            </w:r>
          </w:p>
        </w:tc>
        <w:tc>
          <w:tcPr>
            <w:tcW w:w="761" w:type="dxa"/>
            <w:noWrap/>
            <w:hideMark/>
          </w:tcPr>
          <w:p w14:paraId="7BB738B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17.47</w:t>
            </w:r>
          </w:p>
        </w:tc>
        <w:tc>
          <w:tcPr>
            <w:tcW w:w="893" w:type="dxa"/>
            <w:noWrap/>
            <w:hideMark/>
          </w:tcPr>
          <w:p w14:paraId="3F08004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18.36</w:t>
            </w:r>
          </w:p>
        </w:tc>
      </w:tr>
      <w:tr w:rsidR="00DA4556" w:rsidRPr="00CF4FCC" w14:paraId="599CD316" w14:textId="77777777" w:rsidTr="00DA4556">
        <w:trPr>
          <w:trHeight w:val="265"/>
        </w:trPr>
        <w:tc>
          <w:tcPr>
            <w:tcW w:w="745" w:type="dxa"/>
            <w:noWrap/>
            <w:hideMark/>
          </w:tcPr>
          <w:p w14:paraId="2D64C419"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T-10</w:t>
            </w:r>
          </w:p>
        </w:tc>
        <w:tc>
          <w:tcPr>
            <w:tcW w:w="6357" w:type="dxa"/>
            <w:noWrap/>
            <w:vAlign w:val="center"/>
            <w:hideMark/>
          </w:tcPr>
          <w:p w14:paraId="0DC3B001"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761" w:type="dxa"/>
            <w:noWrap/>
          </w:tcPr>
          <w:p w14:paraId="2743BD5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18.5</w:t>
            </w:r>
          </w:p>
        </w:tc>
        <w:tc>
          <w:tcPr>
            <w:tcW w:w="761" w:type="dxa"/>
            <w:noWrap/>
          </w:tcPr>
          <w:p w14:paraId="6CC3045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16.67</w:t>
            </w:r>
          </w:p>
        </w:tc>
        <w:tc>
          <w:tcPr>
            <w:tcW w:w="893" w:type="dxa"/>
            <w:noWrap/>
          </w:tcPr>
          <w:p w14:paraId="108BADF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17.59</w:t>
            </w:r>
          </w:p>
        </w:tc>
      </w:tr>
      <w:tr w:rsidR="00DA4556" w:rsidRPr="00CF4FCC" w14:paraId="1BA00EC8" w14:textId="77777777" w:rsidTr="00DA4556">
        <w:trPr>
          <w:trHeight w:val="265"/>
        </w:trPr>
        <w:tc>
          <w:tcPr>
            <w:tcW w:w="745" w:type="dxa"/>
            <w:noWrap/>
            <w:hideMark/>
          </w:tcPr>
          <w:p w14:paraId="705AD957"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T-11</w:t>
            </w:r>
          </w:p>
        </w:tc>
        <w:tc>
          <w:tcPr>
            <w:tcW w:w="6357" w:type="dxa"/>
            <w:noWrap/>
            <w:vAlign w:val="center"/>
            <w:hideMark/>
          </w:tcPr>
          <w:p w14:paraId="6850E374"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761" w:type="dxa"/>
            <w:noWrap/>
            <w:hideMark/>
          </w:tcPr>
          <w:p w14:paraId="0232B4E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19.75</w:t>
            </w:r>
          </w:p>
        </w:tc>
        <w:tc>
          <w:tcPr>
            <w:tcW w:w="761" w:type="dxa"/>
            <w:noWrap/>
            <w:hideMark/>
          </w:tcPr>
          <w:p w14:paraId="6E53D57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19.01</w:t>
            </w:r>
          </w:p>
        </w:tc>
        <w:tc>
          <w:tcPr>
            <w:tcW w:w="893" w:type="dxa"/>
            <w:noWrap/>
            <w:hideMark/>
          </w:tcPr>
          <w:p w14:paraId="2132241C"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19.38</w:t>
            </w:r>
          </w:p>
        </w:tc>
      </w:tr>
      <w:tr w:rsidR="00DA4556" w:rsidRPr="00651244" w14:paraId="6962F503" w14:textId="77777777" w:rsidTr="00DA4556">
        <w:trPr>
          <w:trHeight w:val="265"/>
        </w:trPr>
        <w:tc>
          <w:tcPr>
            <w:tcW w:w="745" w:type="dxa"/>
            <w:noWrap/>
            <w:hideMark/>
          </w:tcPr>
          <w:p w14:paraId="6663C28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T-12</w:t>
            </w:r>
          </w:p>
        </w:tc>
        <w:tc>
          <w:tcPr>
            <w:tcW w:w="6357" w:type="dxa"/>
            <w:noWrap/>
            <w:vAlign w:val="center"/>
            <w:hideMark/>
          </w:tcPr>
          <w:p w14:paraId="1C29C361"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761" w:type="dxa"/>
            <w:noWrap/>
            <w:hideMark/>
          </w:tcPr>
          <w:p w14:paraId="0939250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18.75</w:t>
            </w:r>
          </w:p>
        </w:tc>
        <w:tc>
          <w:tcPr>
            <w:tcW w:w="761" w:type="dxa"/>
            <w:noWrap/>
            <w:hideMark/>
          </w:tcPr>
          <w:p w14:paraId="704E274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17.26</w:t>
            </w:r>
          </w:p>
        </w:tc>
        <w:tc>
          <w:tcPr>
            <w:tcW w:w="893" w:type="dxa"/>
            <w:noWrap/>
            <w:hideMark/>
          </w:tcPr>
          <w:p w14:paraId="0145AF4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18.01</w:t>
            </w:r>
          </w:p>
        </w:tc>
      </w:tr>
      <w:tr w:rsidR="00DA4556" w:rsidRPr="00CF4FCC" w14:paraId="4544D64F" w14:textId="77777777" w:rsidTr="00DA4556">
        <w:trPr>
          <w:trHeight w:val="265"/>
        </w:trPr>
        <w:tc>
          <w:tcPr>
            <w:tcW w:w="745" w:type="dxa"/>
            <w:noWrap/>
            <w:hideMark/>
          </w:tcPr>
          <w:p w14:paraId="145E5E58"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T-13</w:t>
            </w:r>
          </w:p>
        </w:tc>
        <w:tc>
          <w:tcPr>
            <w:tcW w:w="6357" w:type="dxa"/>
            <w:noWrap/>
            <w:vAlign w:val="center"/>
            <w:hideMark/>
          </w:tcPr>
          <w:p w14:paraId="0356044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761" w:type="dxa"/>
            <w:noWrap/>
          </w:tcPr>
          <w:p w14:paraId="15EED50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19.25</w:t>
            </w:r>
          </w:p>
        </w:tc>
        <w:tc>
          <w:tcPr>
            <w:tcW w:w="761" w:type="dxa"/>
            <w:noWrap/>
          </w:tcPr>
          <w:p w14:paraId="066E96E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18.84</w:t>
            </w:r>
          </w:p>
        </w:tc>
        <w:tc>
          <w:tcPr>
            <w:tcW w:w="893" w:type="dxa"/>
            <w:noWrap/>
          </w:tcPr>
          <w:p w14:paraId="5BA0DCD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19.04</w:t>
            </w:r>
          </w:p>
        </w:tc>
      </w:tr>
      <w:tr w:rsidR="00DA4556" w:rsidRPr="00CF4FCC" w14:paraId="5D06ACEE" w14:textId="77777777" w:rsidTr="00DA4556">
        <w:trPr>
          <w:trHeight w:val="265"/>
        </w:trPr>
        <w:tc>
          <w:tcPr>
            <w:tcW w:w="745" w:type="dxa"/>
            <w:noWrap/>
            <w:hideMark/>
          </w:tcPr>
          <w:p w14:paraId="7CDE62FF"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T-14</w:t>
            </w:r>
          </w:p>
        </w:tc>
        <w:tc>
          <w:tcPr>
            <w:tcW w:w="6357" w:type="dxa"/>
            <w:noWrap/>
            <w:vAlign w:val="center"/>
            <w:hideMark/>
          </w:tcPr>
          <w:p w14:paraId="7A88C9B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761" w:type="dxa"/>
            <w:noWrap/>
          </w:tcPr>
          <w:p w14:paraId="6CAF861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19.25</w:t>
            </w:r>
          </w:p>
        </w:tc>
        <w:tc>
          <w:tcPr>
            <w:tcW w:w="761" w:type="dxa"/>
            <w:noWrap/>
          </w:tcPr>
          <w:p w14:paraId="24B6F525"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16.68</w:t>
            </w:r>
          </w:p>
        </w:tc>
        <w:tc>
          <w:tcPr>
            <w:tcW w:w="893" w:type="dxa"/>
            <w:noWrap/>
          </w:tcPr>
          <w:p w14:paraId="19E7647C"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17.96</w:t>
            </w:r>
          </w:p>
        </w:tc>
      </w:tr>
      <w:tr w:rsidR="00DA4556" w:rsidRPr="00651244" w14:paraId="2FFF6184" w14:textId="77777777" w:rsidTr="00DA4556">
        <w:trPr>
          <w:trHeight w:val="265"/>
        </w:trPr>
        <w:tc>
          <w:tcPr>
            <w:tcW w:w="7102" w:type="dxa"/>
            <w:gridSpan w:val="2"/>
            <w:noWrap/>
            <w:hideMark/>
          </w:tcPr>
          <w:p w14:paraId="64251607"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761" w:type="dxa"/>
            <w:noWrap/>
            <w:hideMark/>
          </w:tcPr>
          <w:p w14:paraId="7DCAF623"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0.54</w:t>
            </w:r>
          </w:p>
        </w:tc>
        <w:tc>
          <w:tcPr>
            <w:tcW w:w="761" w:type="dxa"/>
            <w:noWrap/>
            <w:hideMark/>
          </w:tcPr>
          <w:p w14:paraId="6E51969F"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0.82</w:t>
            </w:r>
          </w:p>
        </w:tc>
        <w:tc>
          <w:tcPr>
            <w:tcW w:w="893" w:type="dxa"/>
            <w:noWrap/>
            <w:hideMark/>
          </w:tcPr>
          <w:p w14:paraId="4B0C3FFB"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0.38</w:t>
            </w:r>
          </w:p>
        </w:tc>
      </w:tr>
      <w:tr w:rsidR="00DA4556" w:rsidRPr="00651244" w14:paraId="3F2B4118" w14:textId="77777777" w:rsidTr="00DA4556">
        <w:trPr>
          <w:trHeight w:val="265"/>
        </w:trPr>
        <w:tc>
          <w:tcPr>
            <w:tcW w:w="7102" w:type="dxa"/>
            <w:gridSpan w:val="2"/>
            <w:noWrap/>
            <w:hideMark/>
          </w:tcPr>
          <w:p w14:paraId="734CDCEB"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761" w:type="dxa"/>
            <w:noWrap/>
            <w:hideMark/>
          </w:tcPr>
          <w:p w14:paraId="66C406A6"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c>
          <w:tcPr>
            <w:tcW w:w="761" w:type="dxa"/>
            <w:noWrap/>
            <w:hideMark/>
          </w:tcPr>
          <w:p w14:paraId="09400213"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c>
          <w:tcPr>
            <w:tcW w:w="893" w:type="dxa"/>
            <w:noWrap/>
            <w:hideMark/>
          </w:tcPr>
          <w:p w14:paraId="779C385D"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r>
    </w:tbl>
    <w:bookmarkEnd w:id="36"/>
    <w:p w14:paraId="1C137ADC" w14:textId="4F93AD46" w:rsidR="00DA4556" w:rsidRDefault="00DA4556" w:rsidP="00DA4556">
      <w:pPr>
        <w:jc w:val="center"/>
        <w:rPr>
          <w:rFonts w:ascii="Times New Roman" w:hAnsi="Times New Roman"/>
          <w:b/>
          <w:bCs/>
        </w:rPr>
      </w:pPr>
      <w:r w:rsidRPr="002D3DBC">
        <w:rPr>
          <w:rFonts w:ascii="Times New Roman" w:hAnsi="Times New Roman"/>
          <w:b/>
          <w:bCs/>
        </w:rPr>
        <w:t xml:space="preserve">Table </w:t>
      </w:r>
      <w:r w:rsidR="007B735D">
        <w:rPr>
          <w:rFonts w:ascii="Times New Roman" w:hAnsi="Times New Roman"/>
          <w:b/>
          <w:bCs/>
        </w:rPr>
        <w:t>8</w:t>
      </w:r>
      <w:r>
        <w:rPr>
          <w:rFonts w:ascii="Times New Roman" w:hAnsi="Times New Roman"/>
          <w:b/>
          <w:bCs/>
        </w:rPr>
        <w:t>:</w:t>
      </w:r>
      <w:r w:rsidRPr="002D3DBC">
        <w:rPr>
          <w:rFonts w:ascii="Times New Roman" w:hAnsi="Times New Roman"/>
          <w:b/>
          <w:bCs/>
        </w:rPr>
        <w:t xml:space="preserve"> Effect of plant growth regulators and </w:t>
      </w:r>
      <w:proofErr w:type="spellStart"/>
      <w:r w:rsidRPr="002D3DBC">
        <w:rPr>
          <w:rFonts w:ascii="Times New Roman" w:hAnsi="Times New Roman"/>
          <w:b/>
          <w:bCs/>
        </w:rPr>
        <w:t>biostimulant</w:t>
      </w:r>
      <w:proofErr w:type="spellEnd"/>
      <w:r w:rsidRPr="002D3DBC">
        <w:rPr>
          <w:rFonts w:ascii="Times New Roman" w:hAnsi="Times New Roman"/>
          <w:b/>
          <w:bCs/>
        </w:rPr>
        <w:t xml:space="preserve"> and their interactions on </w:t>
      </w:r>
      <w:r>
        <w:rPr>
          <w:rFonts w:ascii="Times New Roman" w:hAnsi="Times New Roman"/>
          <w:b/>
          <w:bCs/>
        </w:rPr>
        <w:t>t</w:t>
      </w:r>
      <w:r w:rsidRPr="002D3DBC">
        <w:rPr>
          <w:rFonts w:ascii="Times New Roman" w:hAnsi="Times New Roman"/>
          <w:b/>
          <w:bCs/>
        </w:rPr>
        <w:t xml:space="preserve">otal </w:t>
      </w:r>
      <w:r>
        <w:rPr>
          <w:rFonts w:ascii="Times New Roman" w:hAnsi="Times New Roman"/>
          <w:b/>
          <w:bCs/>
        </w:rPr>
        <w:t>s</w:t>
      </w:r>
      <w:r w:rsidRPr="002D3DBC">
        <w:rPr>
          <w:rFonts w:ascii="Times New Roman" w:hAnsi="Times New Roman"/>
          <w:b/>
          <w:bCs/>
        </w:rPr>
        <w:t xml:space="preserve">oluble </w:t>
      </w:r>
      <w:r>
        <w:rPr>
          <w:rFonts w:ascii="Times New Roman" w:hAnsi="Times New Roman"/>
          <w:b/>
          <w:bCs/>
        </w:rPr>
        <w:t>s</w:t>
      </w:r>
      <w:r w:rsidRPr="002D3DBC">
        <w:rPr>
          <w:rFonts w:ascii="Times New Roman" w:hAnsi="Times New Roman"/>
          <w:b/>
          <w:bCs/>
        </w:rPr>
        <w:t>olids of mango cv. Kesar under regulated deficit irrigation regimes</w:t>
      </w:r>
    </w:p>
    <w:p w14:paraId="56E1B1EB" w14:textId="77777777" w:rsidR="00DA4556" w:rsidRPr="002D3DBC" w:rsidRDefault="00DA4556" w:rsidP="00DA4556">
      <w:pPr>
        <w:jc w:val="center"/>
        <w:rPr>
          <w:rFonts w:ascii="Times New Roman" w:hAnsi="Times New Roman"/>
        </w:rPr>
      </w:pPr>
    </w:p>
    <w:p w14:paraId="2148F4D6" w14:textId="77777777" w:rsidR="00DA4556" w:rsidRDefault="00DA4556" w:rsidP="00A92539">
      <w:pPr>
        <w:jc w:val="center"/>
        <w:rPr>
          <w:rFonts w:ascii="Times New Roman" w:hAnsi="Times New Roman" w:cs="Times New Roman"/>
          <w:b/>
          <w:sz w:val="24"/>
          <w:szCs w:val="24"/>
          <w:lang w:eastAsia="zh-CN"/>
        </w:rPr>
      </w:pPr>
    </w:p>
    <w:p w14:paraId="10DF85B4" w14:textId="77777777" w:rsidR="00DA4556" w:rsidRDefault="00DA4556" w:rsidP="00A92539">
      <w:pPr>
        <w:jc w:val="center"/>
        <w:rPr>
          <w:rFonts w:ascii="Times New Roman" w:hAnsi="Times New Roman" w:cs="Times New Roman"/>
          <w:b/>
          <w:sz w:val="24"/>
          <w:szCs w:val="24"/>
          <w:lang w:eastAsia="zh-CN"/>
        </w:rPr>
      </w:pPr>
    </w:p>
    <w:p w14:paraId="5D260FEE" w14:textId="77777777" w:rsidR="00DA4556" w:rsidRDefault="00DA4556" w:rsidP="00A92539">
      <w:pPr>
        <w:jc w:val="center"/>
        <w:rPr>
          <w:rFonts w:ascii="Times New Roman" w:hAnsi="Times New Roman" w:cs="Times New Roman"/>
          <w:b/>
          <w:sz w:val="24"/>
          <w:szCs w:val="24"/>
          <w:lang w:eastAsia="zh-CN"/>
        </w:rPr>
      </w:pPr>
    </w:p>
    <w:p w14:paraId="05A9DB82" w14:textId="0534ECEB" w:rsidR="00DA4556" w:rsidRPr="00BC24A8" w:rsidRDefault="00DA4556" w:rsidP="00DA4556">
      <w:pPr>
        <w:jc w:val="center"/>
        <w:rPr>
          <w:rFonts w:ascii="Times New Roman" w:hAnsi="Times New Roman"/>
          <w:sz w:val="24"/>
          <w:szCs w:val="24"/>
        </w:rPr>
      </w:pPr>
      <w:r w:rsidRPr="00BC24A8">
        <w:rPr>
          <w:rFonts w:ascii="Times New Roman" w:hAnsi="Times New Roman"/>
          <w:b/>
          <w:bCs/>
          <w:sz w:val="24"/>
          <w:szCs w:val="24"/>
        </w:rPr>
        <w:lastRenderedPageBreak/>
        <w:t xml:space="preserve">Table </w:t>
      </w:r>
      <w:r w:rsidR="007B735D">
        <w:rPr>
          <w:rFonts w:ascii="Times New Roman" w:hAnsi="Times New Roman"/>
          <w:b/>
          <w:bCs/>
          <w:sz w:val="24"/>
          <w:szCs w:val="24"/>
        </w:rPr>
        <w:t>9</w:t>
      </w:r>
      <w:r>
        <w:rPr>
          <w:rFonts w:ascii="Times New Roman" w:hAnsi="Times New Roman"/>
          <w:b/>
          <w:bCs/>
          <w:sz w:val="24"/>
          <w:szCs w:val="24"/>
        </w:rPr>
        <w:t>:</w:t>
      </w:r>
      <w:r w:rsidRPr="00BC24A8">
        <w:rPr>
          <w:rFonts w:ascii="Times New Roman" w:hAnsi="Times New Roman"/>
          <w:b/>
          <w:bCs/>
          <w:sz w:val="24"/>
          <w:szCs w:val="24"/>
        </w:rPr>
        <w:t xml:space="preserve"> Effect of plant growth regulators and </w:t>
      </w:r>
      <w:proofErr w:type="spellStart"/>
      <w:r w:rsidRPr="00BC24A8">
        <w:rPr>
          <w:rFonts w:ascii="Times New Roman" w:hAnsi="Times New Roman"/>
          <w:b/>
          <w:bCs/>
          <w:sz w:val="24"/>
          <w:szCs w:val="24"/>
        </w:rPr>
        <w:t>biostimulant</w:t>
      </w:r>
      <w:proofErr w:type="spellEnd"/>
      <w:r w:rsidRPr="00BC24A8">
        <w:rPr>
          <w:rFonts w:ascii="Times New Roman" w:hAnsi="Times New Roman"/>
          <w:b/>
          <w:bCs/>
          <w:sz w:val="24"/>
          <w:szCs w:val="24"/>
        </w:rPr>
        <w:t xml:space="preserve"> and their interactions on </w:t>
      </w:r>
      <w:r>
        <w:rPr>
          <w:rFonts w:ascii="Times New Roman" w:hAnsi="Times New Roman"/>
          <w:b/>
          <w:bCs/>
          <w:sz w:val="24"/>
          <w:szCs w:val="24"/>
        </w:rPr>
        <w:t>a</w:t>
      </w:r>
      <w:r w:rsidRPr="00BC24A8">
        <w:rPr>
          <w:rFonts w:ascii="Times New Roman" w:hAnsi="Times New Roman"/>
          <w:b/>
          <w:bCs/>
          <w:sz w:val="24"/>
          <w:szCs w:val="24"/>
        </w:rPr>
        <w:t xml:space="preserve">scorbic acid content </w:t>
      </w:r>
      <w:r w:rsidRPr="00F611D3">
        <w:rPr>
          <w:rFonts w:ascii="Times New Roman" w:hAnsi="Times New Roman"/>
          <w:b/>
          <w:bCs/>
          <w:sz w:val="24"/>
          <w:szCs w:val="24"/>
        </w:rPr>
        <w:t>(mg/100g of pulp)</w:t>
      </w:r>
      <w:r>
        <w:rPr>
          <w:rFonts w:ascii="Times New Roman" w:hAnsi="Times New Roman"/>
          <w:b/>
          <w:bCs/>
          <w:sz w:val="24"/>
          <w:szCs w:val="24"/>
        </w:rPr>
        <w:t xml:space="preserve"> </w:t>
      </w:r>
      <w:r w:rsidRPr="00BC24A8">
        <w:rPr>
          <w:rFonts w:ascii="Times New Roman" w:hAnsi="Times New Roman"/>
          <w:b/>
          <w:bCs/>
          <w:sz w:val="24"/>
          <w:szCs w:val="24"/>
        </w:rPr>
        <w:t>of mango cv. Kesar under regulated deficit irrigation regimes</w:t>
      </w:r>
    </w:p>
    <w:p w14:paraId="1D72E911" w14:textId="77777777" w:rsidR="00DA4556" w:rsidRDefault="00DA4556" w:rsidP="00A92539">
      <w:pPr>
        <w:jc w:val="center"/>
        <w:rPr>
          <w:rFonts w:ascii="Times New Roman" w:hAnsi="Times New Roman" w:cs="Times New Roman"/>
          <w:b/>
          <w:sz w:val="24"/>
          <w:szCs w:val="24"/>
          <w:lang w:eastAsia="zh-CN"/>
        </w:rPr>
      </w:pPr>
    </w:p>
    <w:tbl>
      <w:tblPr>
        <w:tblpPr w:leftFromText="180" w:rightFromText="180" w:vertAnchor="page" w:horzAnchor="margin" w:tblpY="3256"/>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282"/>
        <w:gridCol w:w="891"/>
        <w:gridCol w:w="891"/>
        <w:gridCol w:w="901"/>
      </w:tblGrid>
      <w:tr w:rsidR="00DA4556" w:rsidRPr="00DE7A89" w14:paraId="5F82A2E8" w14:textId="77777777" w:rsidTr="00DA4556">
        <w:trPr>
          <w:trHeight w:val="379"/>
        </w:trPr>
        <w:tc>
          <w:tcPr>
            <w:tcW w:w="9650" w:type="dxa"/>
            <w:gridSpan w:val="5"/>
            <w:noWrap/>
            <w:hideMark/>
          </w:tcPr>
          <w:p w14:paraId="468E6342" w14:textId="77777777" w:rsidR="00DA4556" w:rsidRPr="00A04F15" w:rsidRDefault="00DA4556" w:rsidP="00DA4556">
            <w:pPr>
              <w:spacing w:after="0"/>
              <w:jc w:val="center"/>
              <w:rPr>
                <w:rFonts w:ascii="Times New Roman" w:hAnsi="Times New Roman"/>
                <w:b/>
                <w:bCs/>
                <w:color w:val="FF0000"/>
                <w:sz w:val="28"/>
                <w:szCs w:val="28"/>
              </w:rPr>
            </w:pPr>
            <w:bookmarkStart w:id="37" w:name="_Hlk218073854"/>
            <w:r w:rsidRPr="00A04F15">
              <w:rPr>
                <w:rFonts w:ascii="Times New Roman" w:hAnsi="Times New Roman"/>
                <w:b/>
                <w:bCs/>
                <w:color w:val="000000"/>
                <w:sz w:val="28"/>
                <w:szCs w:val="28"/>
              </w:rPr>
              <w:t xml:space="preserve">Ascorbic acid content </w:t>
            </w:r>
            <w:bookmarkEnd w:id="37"/>
            <w:r w:rsidRPr="00A04F15">
              <w:rPr>
                <w:rFonts w:ascii="Times New Roman" w:hAnsi="Times New Roman"/>
                <w:b/>
                <w:bCs/>
                <w:color w:val="000000"/>
                <w:sz w:val="28"/>
                <w:szCs w:val="28"/>
              </w:rPr>
              <w:t>(mg/100g</w:t>
            </w:r>
            <w:r>
              <w:rPr>
                <w:rFonts w:ascii="Times New Roman" w:hAnsi="Times New Roman"/>
                <w:b/>
                <w:bCs/>
                <w:color w:val="000000"/>
                <w:sz w:val="28"/>
                <w:szCs w:val="28"/>
              </w:rPr>
              <w:t xml:space="preserve"> of pulp</w:t>
            </w:r>
            <w:r w:rsidRPr="00A04F15">
              <w:rPr>
                <w:rFonts w:ascii="Times New Roman" w:hAnsi="Times New Roman"/>
                <w:b/>
                <w:bCs/>
                <w:color w:val="000000"/>
                <w:sz w:val="28"/>
                <w:szCs w:val="28"/>
              </w:rPr>
              <w:t>)</w:t>
            </w:r>
          </w:p>
        </w:tc>
      </w:tr>
      <w:tr w:rsidR="00DA4556" w:rsidRPr="00DE7A89" w14:paraId="25BC5FDB" w14:textId="77777777" w:rsidTr="00DA4556">
        <w:trPr>
          <w:trHeight w:val="265"/>
        </w:trPr>
        <w:tc>
          <w:tcPr>
            <w:tcW w:w="6967" w:type="dxa"/>
            <w:gridSpan w:val="2"/>
            <w:noWrap/>
            <w:hideMark/>
          </w:tcPr>
          <w:p w14:paraId="31B08682"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Main plot - Irrigation levels</w:t>
            </w:r>
          </w:p>
        </w:tc>
        <w:tc>
          <w:tcPr>
            <w:tcW w:w="891" w:type="dxa"/>
            <w:noWrap/>
            <w:hideMark/>
          </w:tcPr>
          <w:p w14:paraId="5C24F61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891" w:type="dxa"/>
            <w:noWrap/>
            <w:hideMark/>
          </w:tcPr>
          <w:p w14:paraId="11022B3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1" w:type="dxa"/>
            <w:noWrap/>
            <w:hideMark/>
          </w:tcPr>
          <w:p w14:paraId="1B40F32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21F4BDBC" w14:textId="77777777" w:rsidTr="00DA4556">
        <w:trPr>
          <w:trHeight w:val="265"/>
        </w:trPr>
        <w:tc>
          <w:tcPr>
            <w:tcW w:w="685" w:type="dxa"/>
            <w:noWrap/>
            <w:hideMark/>
          </w:tcPr>
          <w:p w14:paraId="46B61BB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282" w:type="dxa"/>
            <w:noWrap/>
            <w:hideMark/>
          </w:tcPr>
          <w:p w14:paraId="535310E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100% of ETC</w:t>
            </w:r>
          </w:p>
        </w:tc>
        <w:tc>
          <w:tcPr>
            <w:tcW w:w="891" w:type="dxa"/>
            <w:noWrap/>
            <w:vAlign w:val="center"/>
            <w:hideMark/>
          </w:tcPr>
          <w:p w14:paraId="34BD4A30"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27.13</w:t>
            </w:r>
          </w:p>
        </w:tc>
        <w:tc>
          <w:tcPr>
            <w:tcW w:w="891" w:type="dxa"/>
            <w:noWrap/>
            <w:vAlign w:val="center"/>
            <w:hideMark/>
          </w:tcPr>
          <w:p w14:paraId="5CD3D11A"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30.8</w:t>
            </w:r>
          </w:p>
        </w:tc>
        <w:tc>
          <w:tcPr>
            <w:tcW w:w="901" w:type="dxa"/>
            <w:noWrap/>
            <w:vAlign w:val="center"/>
            <w:hideMark/>
          </w:tcPr>
          <w:p w14:paraId="4509BF1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28.96</w:t>
            </w:r>
          </w:p>
        </w:tc>
      </w:tr>
      <w:tr w:rsidR="00DA4556" w:rsidRPr="00CF4FCC" w14:paraId="6DC46217" w14:textId="77777777" w:rsidTr="00DA4556">
        <w:trPr>
          <w:trHeight w:val="265"/>
        </w:trPr>
        <w:tc>
          <w:tcPr>
            <w:tcW w:w="685" w:type="dxa"/>
            <w:noWrap/>
            <w:hideMark/>
          </w:tcPr>
          <w:p w14:paraId="451F89B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282" w:type="dxa"/>
            <w:noWrap/>
            <w:hideMark/>
          </w:tcPr>
          <w:p w14:paraId="65F443EB"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75% of ETC</w:t>
            </w:r>
          </w:p>
        </w:tc>
        <w:tc>
          <w:tcPr>
            <w:tcW w:w="891" w:type="dxa"/>
            <w:noWrap/>
            <w:vAlign w:val="center"/>
            <w:hideMark/>
          </w:tcPr>
          <w:p w14:paraId="66DE7EE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37.1</w:t>
            </w:r>
          </w:p>
        </w:tc>
        <w:tc>
          <w:tcPr>
            <w:tcW w:w="891" w:type="dxa"/>
            <w:noWrap/>
            <w:vAlign w:val="center"/>
            <w:hideMark/>
          </w:tcPr>
          <w:p w14:paraId="00B7AA1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38.13</w:t>
            </w:r>
          </w:p>
        </w:tc>
        <w:tc>
          <w:tcPr>
            <w:tcW w:w="901" w:type="dxa"/>
            <w:noWrap/>
            <w:vAlign w:val="center"/>
            <w:hideMark/>
          </w:tcPr>
          <w:p w14:paraId="21059225"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37.61</w:t>
            </w:r>
          </w:p>
        </w:tc>
      </w:tr>
      <w:tr w:rsidR="00DA4556" w:rsidRPr="00DE7A89" w14:paraId="1DA9265F" w14:textId="77777777" w:rsidTr="00DA4556">
        <w:trPr>
          <w:trHeight w:val="265"/>
        </w:trPr>
        <w:tc>
          <w:tcPr>
            <w:tcW w:w="6967" w:type="dxa"/>
            <w:gridSpan w:val="2"/>
            <w:noWrap/>
            <w:hideMark/>
          </w:tcPr>
          <w:p w14:paraId="21F41118"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891" w:type="dxa"/>
            <w:noWrap/>
            <w:vAlign w:val="center"/>
            <w:hideMark/>
          </w:tcPr>
          <w:p w14:paraId="2B4083D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0.32</w:t>
            </w:r>
          </w:p>
        </w:tc>
        <w:tc>
          <w:tcPr>
            <w:tcW w:w="891" w:type="dxa"/>
            <w:noWrap/>
            <w:vAlign w:val="center"/>
            <w:hideMark/>
          </w:tcPr>
          <w:p w14:paraId="650E7278"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0.55</w:t>
            </w:r>
          </w:p>
        </w:tc>
        <w:tc>
          <w:tcPr>
            <w:tcW w:w="901" w:type="dxa"/>
            <w:noWrap/>
            <w:vAlign w:val="center"/>
            <w:hideMark/>
          </w:tcPr>
          <w:p w14:paraId="764A5B9A"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1.19</w:t>
            </w:r>
          </w:p>
        </w:tc>
      </w:tr>
      <w:tr w:rsidR="00DA4556" w:rsidRPr="00DE7A89" w14:paraId="2594068E" w14:textId="77777777" w:rsidTr="00DA4556">
        <w:trPr>
          <w:trHeight w:val="265"/>
        </w:trPr>
        <w:tc>
          <w:tcPr>
            <w:tcW w:w="6967" w:type="dxa"/>
            <w:gridSpan w:val="2"/>
            <w:noWrap/>
            <w:hideMark/>
          </w:tcPr>
          <w:p w14:paraId="7D31D510"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891" w:type="dxa"/>
            <w:noWrap/>
            <w:vAlign w:val="center"/>
            <w:hideMark/>
          </w:tcPr>
          <w:p w14:paraId="7BC7BCB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1.93</w:t>
            </w:r>
          </w:p>
        </w:tc>
        <w:tc>
          <w:tcPr>
            <w:tcW w:w="891" w:type="dxa"/>
            <w:noWrap/>
            <w:vAlign w:val="center"/>
            <w:hideMark/>
          </w:tcPr>
          <w:p w14:paraId="38A0E7FE"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3.36</w:t>
            </w:r>
          </w:p>
        </w:tc>
        <w:tc>
          <w:tcPr>
            <w:tcW w:w="901" w:type="dxa"/>
            <w:noWrap/>
            <w:vAlign w:val="center"/>
            <w:hideMark/>
          </w:tcPr>
          <w:p w14:paraId="0FF0D7D0"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7.23</w:t>
            </w:r>
          </w:p>
        </w:tc>
      </w:tr>
      <w:tr w:rsidR="00DA4556" w:rsidRPr="00DE7A89" w14:paraId="0A7B6DA4" w14:textId="77777777" w:rsidTr="00DA4556">
        <w:trPr>
          <w:trHeight w:val="265"/>
        </w:trPr>
        <w:tc>
          <w:tcPr>
            <w:tcW w:w="6967" w:type="dxa"/>
            <w:gridSpan w:val="2"/>
            <w:noWrap/>
            <w:hideMark/>
          </w:tcPr>
          <w:p w14:paraId="3ACC2DB5"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 xml:space="preserve">Sub plot - PGRs and </w:t>
            </w:r>
            <w:proofErr w:type="spellStart"/>
            <w:r w:rsidRPr="007D0FF8">
              <w:rPr>
                <w:rFonts w:ascii="Times New Roman" w:hAnsi="Times New Roman"/>
                <w:b/>
                <w:bCs/>
                <w:color w:val="000000"/>
                <w:szCs w:val="24"/>
              </w:rPr>
              <w:t>Biostimulant</w:t>
            </w:r>
            <w:proofErr w:type="spellEnd"/>
          </w:p>
        </w:tc>
        <w:tc>
          <w:tcPr>
            <w:tcW w:w="891" w:type="dxa"/>
            <w:noWrap/>
            <w:hideMark/>
          </w:tcPr>
          <w:p w14:paraId="4602547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891" w:type="dxa"/>
            <w:noWrap/>
            <w:hideMark/>
          </w:tcPr>
          <w:p w14:paraId="626F3FA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1" w:type="dxa"/>
            <w:noWrap/>
            <w:hideMark/>
          </w:tcPr>
          <w:p w14:paraId="60E9F57C"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154CC0A7" w14:textId="77777777" w:rsidTr="00DA4556">
        <w:trPr>
          <w:trHeight w:val="265"/>
        </w:trPr>
        <w:tc>
          <w:tcPr>
            <w:tcW w:w="685" w:type="dxa"/>
            <w:noWrap/>
            <w:hideMark/>
          </w:tcPr>
          <w:p w14:paraId="3C29ED0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282" w:type="dxa"/>
            <w:noWrap/>
            <w:hideMark/>
          </w:tcPr>
          <w:p w14:paraId="2F76946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891" w:type="dxa"/>
            <w:noWrap/>
            <w:vAlign w:val="center"/>
            <w:hideMark/>
          </w:tcPr>
          <w:p w14:paraId="73275CF3"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29.08</w:t>
            </w:r>
          </w:p>
        </w:tc>
        <w:tc>
          <w:tcPr>
            <w:tcW w:w="891" w:type="dxa"/>
            <w:noWrap/>
            <w:vAlign w:val="center"/>
            <w:hideMark/>
          </w:tcPr>
          <w:p w14:paraId="4825BEF4"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35.9</w:t>
            </w:r>
          </w:p>
        </w:tc>
        <w:tc>
          <w:tcPr>
            <w:tcW w:w="901" w:type="dxa"/>
            <w:noWrap/>
            <w:vAlign w:val="center"/>
            <w:hideMark/>
          </w:tcPr>
          <w:p w14:paraId="6B1B6709"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32.49</w:t>
            </w:r>
          </w:p>
        </w:tc>
      </w:tr>
      <w:tr w:rsidR="00DA4556" w:rsidRPr="00DE7A89" w14:paraId="19AF4030" w14:textId="77777777" w:rsidTr="00DA4556">
        <w:trPr>
          <w:trHeight w:val="265"/>
        </w:trPr>
        <w:tc>
          <w:tcPr>
            <w:tcW w:w="685" w:type="dxa"/>
            <w:noWrap/>
            <w:hideMark/>
          </w:tcPr>
          <w:p w14:paraId="3C878E3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282" w:type="dxa"/>
            <w:noWrap/>
            <w:hideMark/>
          </w:tcPr>
          <w:p w14:paraId="37680C74"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CPPU (2.5 ppm)</w:t>
            </w:r>
          </w:p>
        </w:tc>
        <w:tc>
          <w:tcPr>
            <w:tcW w:w="891" w:type="dxa"/>
            <w:noWrap/>
            <w:vAlign w:val="center"/>
            <w:hideMark/>
          </w:tcPr>
          <w:p w14:paraId="2DB29FA0"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29.76</w:t>
            </w:r>
          </w:p>
        </w:tc>
        <w:tc>
          <w:tcPr>
            <w:tcW w:w="891" w:type="dxa"/>
            <w:noWrap/>
            <w:vAlign w:val="center"/>
            <w:hideMark/>
          </w:tcPr>
          <w:p w14:paraId="38A27CAA"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31.83</w:t>
            </w:r>
          </w:p>
        </w:tc>
        <w:tc>
          <w:tcPr>
            <w:tcW w:w="901" w:type="dxa"/>
            <w:noWrap/>
            <w:vAlign w:val="center"/>
            <w:hideMark/>
          </w:tcPr>
          <w:p w14:paraId="4C9560CC"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30.79</w:t>
            </w:r>
          </w:p>
        </w:tc>
      </w:tr>
      <w:tr w:rsidR="00DA4556" w:rsidRPr="00CF4FCC" w14:paraId="392C0ABA" w14:textId="77777777" w:rsidTr="00DA4556">
        <w:trPr>
          <w:trHeight w:val="265"/>
        </w:trPr>
        <w:tc>
          <w:tcPr>
            <w:tcW w:w="685" w:type="dxa"/>
            <w:noWrap/>
            <w:hideMark/>
          </w:tcPr>
          <w:p w14:paraId="733E2F4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282" w:type="dxa"/>
            <w:noWrap/>
            <w:hideMark/>
          </w:tcPr>
          <w:p w14:paraId="33A7A4D5"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891" w:type="dxa"/>
            <w:noWrap/>
            <w:vAlign w:val="center"/>
          </w:tcPr>
          <w:p w14:paraId="416B5F83"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31.97</w:t>
            </w:r>
          </w:p>
        </w:tc>
        <w:tc>
          <w:tcPr>
            <w:tcW w:w="891" w:type="dxa"/>
            <w:noWrap/>
            <w:vAlign w:val="center"/>
          </w:tcPr>
          <w:p w14:paraId="4F3C0027"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33.59</w:t>
            </w:r>
          </w:p>
        </w:tc>
        <w:tc>
          <w:tcPr>
            <w:tcW w:w="901" w:type="dxa"/>
            <w:noWrap/>
            <w:vAlign w:val="center"/>
          </w:tcPr>
          <w:p w14:paraId="4BDEB0A8"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32.78</w:t>
            </w:r>
          </w:p>
        </w:tc>
      </w:tr>
      <w:tr w:rsidR="00DA4556" w:rsidRPr="00CF4FCC" w14:paraId="58093CF4" w14:textId="77777777" w:rsidTr="00DA4556">
        <w:trPr>
          <w:trHeight w:val="265"/>
        </w:trPr>
        <w:tc>
          <w:tcPr>
            <w:tcW w:w="685" w:type="dxa"/>
            <w:noWrap/>
            <w:hideMark/>
          </w:tcPr>
          <w:p w14:paraId="69A4586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282" w:type="dxa"/>
            <w:noWrap/>
            <w:hideMark/>
          </w:tcPr>
          <w:p w14:paraId="60E0A1F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891" w:type="dxa"/>
            <w:noWrap/>
            <w:vAlign w:val="center"/>
            <w:hideMark/>
          </w:tcPr>
          <w:p w14:paraId="24B34BB1"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38.26</w:t>
            </w:r>
          </w:p>
        </w:tc>
        <w:tc>
          <w:tcPr>
            <w:tcW w:w="891" w:type="dxa"/>
            <w:noWrap/>
            <w:vAlign w:val="center"/>
            <w:hideMark/>
          </w:tcPr>
          <w:p w14:paraId="0D6B848B"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41.25</w:t>
            </w:r>
          </w:p>
        </w:tc>
        <w:tc>
          <w:tcPr>
            <w:tcW w:w="901" w:type="dxa"/>
            <w:noWrap/>
            <w:vAlign w:val="center"/>
            <w:hideMark/>
          </w:tcPr>
          <w:p w14:paraId="70C887A8"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39.76</w:t>
            </w:r>
          </w:p>
        </w:tc>
      </w:tr>
      <w:tr w:rsidR="00DA4556" w:rsidRPr="00CF4FCC" w14:paraId="2B16B60E" w14:textId="77777777" w:rsidTr="00DA4556">
        <w:trPr>
          <w:trHeight w:val="265"/>
        </w:trPr>
        <w:tc>
          <w:tcPr>
            <w:tcW w:w="685" w:type="dxa"/>
            <w:noWrap/>
            <w:hideMark/>
          </w:tcPr>
          <w:p w14:paraId="75743F7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282" w:type="dxa"/>
            <w:noWrap/>
            <w:hideMark/>
          </w:tcPr>
          <w:p w14:paraId="07B3CED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891" w:type="dxa"/>
            <w:noWrap/>
            <w:vAlign w:val="center"/>
            <w:hideMark/>
          </w:tcPr>
          <w:p w14:paraId="1812C57B"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34.9</w:t>
            </w:r>
          </w:p>
        </w:tc>
        <w:tc>
          <w:tcPr>
            <w:tcW w:w="891" w:type="dxa"/>
            <w:noWrap/>
            <w:vAlign w:val="center"/>
            <w:hideMark/>
          </w:tcPr>
          <w:p w14:paraId="232EBC14"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34.05</w:t>
            </w:r>
          </w:p>
        </w:tc>
        <w:tc>
          <w:tcPr>
            <w:tcW w:w="901" w:type="dxa"/>
            <w:noWrap/>
            <w:vAlign w:val="center"/>
            <w:hideMark/>
          </w:tcPr>
          <w:p w14:paraId="52F20E2D"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34.47</w:t>
            </w:r>
          </w:p>
        </w:tc>
      </w:tr>
      <w:tr w:rsidR="00DA4556" w:rsidRPr="00CF4FCC" w14:paraId="0903DB28" w14:textId="77777777" w:rsidTr="00DA4556">
        <w:trPr>
          <w:trHeight w:val="265"/>
        </w:trPr>
        <w:tc>
          <w:tcPr>
            <w:tcW w:w="685" w:type="dxa"/>
            <w:noWrap/>
            <w:hideMark/>
          </w:tcPr>
          <w:p w14:paraId="21530B8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282" w:type="dxa"/>
            <w:noWrap/>
            <w:hideMark/>
          </w:tcPr>
          <w:p w14:paraId="09EE2F16"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891" w:type="dxa"/>
            <w:noWrap/>
            <w:vAlign w:val="center"/>
          </w:tcPr>
          <w:p w14:paraId="119107D5"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32.08</w:t>
            </w:r>
          </w:p>
        </w:tc>
        <w:tc>
          <w:tcPr>
            <w:tcW w:w="891" w:type="dxa"/>
            <w:noWrap/>
            <w:vAlign w:val="center"/>
          </w:tcPr>
          <w:p w14:paraId="03E629A2"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35.19</w:t>
            </w:r>
          </w:p>
        </w:tc>
        <w:tc>
          <w:tcPr>
            <w:tcW w:w="901" w:type="dxa"/>
            <w:noWrap/>
            <w:vAlign w:val="center"/>
          </w:tcPr>
          <w:p w14:paraId="2FD7E89F"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33.64</w:t>
            </w:r>
          </w:p>
        </w:tc>
      </w:tr>
      <w:tr w:rsidR="00DA4556" w:rsidRPr="00CF4FCC" w14:paraId="5E282DC2" w14:textId="77777777" w:rsidTr="00DA4556">
        <w:trPr>
          <w:trHeight w:val="265"/>
        </w:trPr>
        <w:tc>
          <w:tcPr>
            <w:tcW w:w="685" w:type="dxa"/>
            <w:noWrap/>
            <w:hideMark/>
          </w:tcPr>
          <w:p w14:paraId="73FB344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282" w:type="dxa"/>
            <w:noWrap/>
            <w:hideMark/>
          </w:tcPr>
          <w:p w14:paraId="0711116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Control</w:t>
            </w:r>
          </w:p>
        </w:tc>
        <w:tc>
          <w:tcPr>
            <w:tcW w:w="891" w:type="dxa"/>
            <w:noWrap/>
            <w:vAlign w:val="center"/>
          </w:tcPr>
          <w:p w14:paraId="34D4C008"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28.76</w:t>
            </w:r>
          </w:p>
        </w:tc>
        <w:tc>
          <w:tcPr>
            <w:tcW w:w="891" w:type="dxa"/>
            <w:noWrap/>
            <w:vAlign w:val="center"/>
          </w:tcPr>
          <w:p w14:paraId="60D7CE2B"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29.43</w:t>
            </w:r>
          </w:p>
        </w:tc>
        <w:tc>
          <w:tcPr>
            <w:tcW w:w="901" w:type="dxa"/>
            <w:noWrap/>
            <w:vAlign w:val="center"/>
          </w:tcPr>
          <w:p w14:paraId="520D2A9A"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29.1</w:t>
            </w:r>
          </w:p>
        </w:tc>
      </w:tr>
      <w:tr w:rsidR="00DA4556" w:rsidRPr="00DE7A89" w14:paraId="6C7CBF9C" w14:textId="77777777" w:rsidTr="00DA4556">
        <w:trPr>
          <w:trHeight w:val="265"/>
        </w:trPr>
        <w:tc>
          <w:tcPr>
            <w:tcW w:w="6967" w:type="dxa"/>
            <w:gridSpan w:val="2"/>
            <w:noWrap/>
            <w:hideMark/>
          </w:tcPr>
          <w:p w14:paraId="4670672F"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891" w:type="dxa"/>
            <w:noWrap/>
            <w:vAlign w:val="center"/>
            <w:hideMark/>
          </w:tcPr>
          <w:p w14:paraId="61334BA4"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1.04</w:t>
            </w:r>
          </w:p>
        </w:tc>
        <w:tc>
          <w:tcPr>
            <w:tcW w:w="891" w:type="dxa"/>
            <w:noWrap/>
            <w:vAlign w:val="center"/>
            <w:hideMark/>
          </w:tcPr>
          <w:p w14:paraId="07E9BD0E"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1.19</w:t>
            </w:r>
          </w:p>
        </w:tc>
        <w:tc>
          <w:tcPr>
            <w:tcW w:w="901" w:type="dxa"/>
            <w:noWrap/>
            <w:vAlign w:val="center"/>
            <w:hideMark/>
          </w:tcPr>
          <w:p w14:paraId="2D0679D6"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1.32</w:t>
            </w:r>
          </w:p>
        </w:tc>
      </w:tr>
      <w:tr w:rsidR="00DA4556" w:rsidRPr="00DE7A89" w14:paraId="1300EC98" w14:textId="77777777" w:rsidTr="00DA4556">
        <w:trPr>
          <w:trHeight w:val="265"/>
        </w:trPr>
        <w:tc>
          <w:tcPr>
            <w:tcW w:w="6967" w:type="dxa"/>
            <w:gridSpan w:val="2"/>
            <w:noWrap/>
            <w:hideMark/>
          </w:tcPr>
          <w:p w14:paraId="08CFBEB5"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891" w:type="dxa"/>
            <w:noWrap/>
            <w:vAlign w:val="center"/>
            <w:hideMark/>
          </w:tcPr>
          <w:p w14:paraId="24D3E31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3.05</w:t>
            </w:r>
          </w:p>
        </w:tc>
        <w:tc>
          <w:tcPr>
            <w:tcW w:w="891" w:type="dxa"/>
            <w:noWrap/>
            <w:vAlign w:val="center"/>
            <w:hideMark/>
          </w:tcPr>
          <w:p w14:paraId="6FBCED08"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3.46</w:t>
            </w:r>
          </w:p>
        </w:tc>
        <w:tc>
          <w:tcPr>
            <w:tcW w:w="901" w:type="dxa"/>
            <w:noWrap/>
            <w:vAlign w:val="center"/>
            <w:hideMark/>
          </w:tcPr>
          <w:p w14:paraId="3DDE44C4"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3.87</w:t>
            </w:r>
          </w:p>
        </w:tc>
      </w:tr>
      <w:tr w:rsidR="00DA4556" w:rsidRPr="00DE7A89" w14:paraId="5965AA7D" w14:textId="77777777" w:rsidTr="00DA4556">
        <w:trPr>
          <w:trHeight w:val="265"/>
        </w:trPr>
        <w:tc>
          <w:tcPr>
            <w:tcW w:w="6967" w:type="dxa"/>
            <w:gridSpan w:val="2"/>
            <w:noWrap/>
            <w:hideMark/>
          </w:tcPr>
          <w:p w14:paraId="25815172"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Interaction effect (Main plot × Sub plot)</w:t>
            </w:r>
          </w:p>
        </w:tc>
        <w:tc>
          <w:tcPr>
            <w:tcW w:w="891" w:type="dxa"/>
            <w:noWrap/>
            <w:hideMark/>
          </w:tcPr>
          <w:p w14:paraId="6D1E4E2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891" w:type="dxa"/>
            <w:noWrap/>
            <w:hideMark/>
          </w:tcPr>
          <w:p w14:paraId="3EA9939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1" w:type="dxa"/>
            <w:noWrap/>
            <w:hideMark/>
          </w:tcPr>
          <w:p w14:paraId="0A90359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5DF828E2" w14:textId="77777777" w:rsidTr="00DA4556">
        <w:trPr>
          <w:trHeight w:val="265"/>
        </w:trPr>
        <w:tc>
          <w:tcPr>
            <w:tcW w:w="685" w:type="dxa"/>
            <w:noWrap/>
            <w:hideMark/>
          </w:tcPr>
          <w:p w14:paraId="2C4A712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w:t>
            </w:r>
          </w:p>
        </w:tc>
        <w:tc>
          <w:tcPr>
            <w:tcW w:w="6282" w:type="dxa"/>
            <w:noWrap/>
            <w:vAlign w:val="center"/>
            <w:hideMark/>
          </w:tcPr>
          <w:p w14:paraId="3EE4972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891" w:type="dxa"/>
            <w:noWrap/>
            <w:vAlign w:val="center"/>
            <w:hideMark/>
          </w:tcPr>
          <w:p w14:paraId="62886C4B"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26.07</w:t>
            </w:r>
          </w:p>
        </w:tc>
        <w:tc>
          <w:tcPr>
            <w:tcW w:w="891" w:type="dxa"/>
            <w:noWrap/>
            <w:vAlign w:val="center"/>
            <w:hideMark/>
          </w:tcPr>
          <w:p w14:paraId="26AF560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35.3</w:t>
            </w:r>
          </w:p>
        </w:tc>
        <w:tc>
          <w:tcPr>
            <w:tcW w:w="901" w:type="dxa"/>
            <w:noWrap/>
            <w:vAlign w:val="center"/>
            <w:hideMark/>
          </w:tcPr>
          <w:p w14:paraId="2F835F9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30.69</w:t>
            </w:r>
          </w:p>
        </w:tc>
      </w:tr>
      <w:tr w:rsidR="00DA4556" w:rsidRPr="00CF4FCC" w14:paraId="7335975F" w14:textId="77777777" w:rsidTr="00DA4556">
        <w:trPr>
          <w:trHeight w:val="265"/>
        </w:trPr>
        <w:tc>
          <w:tcPr>
            <w:tcW w:w="685" w:type="dxa"/>
            <w:noWrap/>
            <w:hideMark/>
          </w:tcPr>
          <w:p w14:paraId="144542F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T-2</w:t>
            </w:r>
          </w:p>
        </w:tc>
        <w:tc>
          <w:tcPr>
            <w:tcW w:w="6282" w:type="dxa"/>
            <w:noWrap/>
            <w:vAlign w:val="center"/>
            <w:hideMark/>
          </w:tcPr>
          <w:p w14:paraId="4025CD0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891" w:type="dxa"/>
            <w:noWrap/>
            <w:vAlign w:val="center"/>
            <w:hideMark/>
          </w:tcPr>
          <w:p w14:paraId="053839BA"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26.02</w:t>
            </w:r>
          </w:p>
        </w:tc>
        <w:tc>
          <w:tcPr>
            <w:tcW w:w="891" w:type="dxa"/>
            <w:noWrap/>
            <w:vAlign w:val="center"/>
            <w:hideMark/>
          </w:tcPr>
          <w:p w14:paraId="590B4B6B"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30.26</w:t>
            </w:r>
          </w:p>
        </w:tc>
        <w:tc>
          <w:tcPr>
            <w:tcW w:w="901" w:type="dxa"/>
            <w:noWrap/>
            <w:vAlign w:val="center"/>
            <w:hideMark/>
          </w:tcPr>
          <w:p w14:paraId="2159203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28.14</w:t>
            </w:r>
          </w:p>
        </w:tc>
      </w:tr>
      <w:tr w:rsidR="00DA4556" w:rsidRPr="00CF4FCC" w14:paraId="420E703E" w14:textId="77777777" w:rsidTr="00DA4556">
        <w:trPr>
          <w:trHeight w:val="265"/>
        </w:trPr>
        <w:tc>
          <w:tcPr>
            <w:tcW w:w="685" w:type="dxa"/>
            <w:noWrap/>
            <w:hideMark/>
          </w:tcPr>
          <w:p w14:paraId="69FD1CF5"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T-3</w:t>
            </w:r>
          </w:p>
        </w:tc>
        <w:tc>
          <w:tcPr>
            <w:tcW w:w="6282" w:type="dxa"/>
            <w:noWrap/>
            <w:vAlign w:val="center"/>
            <w:hideMark/>
          </w:tcPr>
          <w:p w14:paraId="2E4CD02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891" w:type="dxa"/>
            <w:noWrap/>
            <w:vAlign w:val="center"/>
          </w:tcPr>
          <w:p w14:paraId="53DB1AC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26.55</w:t>
            </w:r>
          </w:p>
        </w:tc>
        <w:tc>
          <w:tcPr>
            <w:tcW w:w="891" w:type="dxa"/>
            <w:noWrap/>
            <w:vAlign w:val="center"/>
          </w:tcPr>
          <w:p w14:paraId="179F0243"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29.11</w:t>
            </w:r>
          </w:p>
        </w:tc>
        <w:tc>
          <w:tcPr>
            <w:tcW w:w="901" w:type="dxa"/>
            <w:noWrap/>
            <w:vAlign w:val="center"/>
          </w:tcPr>
          <w:p w14:paraId="4A26802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27.83</w:t>
            </w:r>
          </w:p>
        </w:tc>
      </w:tr>
      <w:tr w:rsidR="00DA4556" w:rsidRPr="00DE7A89" w14:paraId="3B605AE3" w14:textId="77777777" w:rsidTr="00DA4556">
        <w:trPr>
          <w:trHeight w:val="265"/>
        </w:trPr>
        <w:tc>
          <w:tcPr>
            <w:tcW w:w="685" w:type="dxa"/>
            <w:noWrap/>
            <w:hideMark/>
          </w:tcPr>
          <w:p w14:paraId="3EF4D6D6"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T-4</w:t>
            </w:r>
          </w:p>
        </w:tc>
        <w:tc>
          <w:tcPr>
            <w:tcW w:w="6282" w:type="dxa"/>
            <w:noWrap/>
            <w:vAlign w:val="center"/>
            <w:hideMark/>
          </w:tcPr>
          <w:p w14:paraId="51E2A13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891" w:type="dxa"/>
            <w:noWrap/>
            <w:vAlign w:val="center"/>
            <w:hideMark/>
          </w:tcPr>
          <w:p w14:paraId="7E4E9948"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26.14</w:t>
            </w:r>
          </w:p>
        </w:tc>
        <w:tc>
          <w:tcPr>
            <w:tcW w:w="891" w:type="dxa"/>
            <w:noWrap/>
            <w:vAlign w:val="center"/>
            <w:hideMark/>
          </w:tcPr>
          <w:p w14:paraId="285B601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34.96</w:t>
            </w:r>
          </w:p>
        </w:tc>
        <w:tc>
          <w:tcPr>
            <w:tcW w:w="901" w:type="dxa"/>
            <w:noWrap/>
            <w:vAlign w:val="center"/>
            <w:hideMark/>
          </w:tcPr>
          <w:p w14:paraId="5482DCE0"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30.55</w:t>
            </w:r>
          </w:p>
        </w:tc>
      </w:tr>
      <w:tr w:rsidR="00DA4556" w:rsidRPr="00CF4FCC" w14:paraId="783CA496" w14:textId="77777777" w:rsidTr="00DA4556">
        <w:trPr>
          <w:trHeight w:val="265"/>
        </w:trPr>
        <w:tc>
          <w:tcPr>
            <w:tcW w:w="685" w:type="dxa"/>
            <w:noWrap/>
            <w:hideMark/>
          </w:tcPr>
          <w:p w14:paraId="7A8B8450"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T-5</w:t>
            </w:r>
          </w:p>
        </w:tc>
        <w:tc>
          <w:tcPr>
            <w:tcW w:w="6282" w:type="dxa"/>
            <w:noWrap/>
            <w:vAlign w:val="center"/>
            <w:hideMark/>
          </w:tcPr>
          <w:p w14:paraId="555FE6B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891" w:type="dxa"/>
            <w:noWrap/>
            <w:vAlign w:val="center"/>
            <w:hideMark/>
          </w:tcPr>
          <w:p w14:paraId="5B2241C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31.39</w:t>
            </w:r>
          </w:p>
        </w:tc>
        <w:tc>
          <w:tcPr>
            <w:tcW w:w="891" w:type="dxa"/>
            <w:noWrap/>
            <w:vAlign w:val="center"/>
            <w:hideMark/>
          </w:tcPr>
          <w:p w14:paraId="4C419C6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30.14</w:t>
            </w:r>
          </w:p>
        </w:tc>
        <w:tc>
          <w:tcPr>
            <w:tcW w:w="901" w:type="dxa"/>
            <w:noWrap/>
            <w:vAlign w:val="center"/>
            <w:hideMark/>
          </w:tcPr>
          <w:p w14:paraId="0C1AB91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30.76</w:t>
            </w:r>
          </w:p>
        </w:tc>
      </w:tr>
      <w:tr w:rsidR="00DA4556" w:rsidRPr="00CF4FCC" w14:paraId="0671362F" w14:textId="77777777" w:rsidTr="00DA4556">
        <w:trPr>
          <w:trHeight w:val="265"/>
        </w:trPr>
        <w:tc>
          <w:tcPr>
            <w:tcW w:w="685" w:type="dxa"/>
            <w:noWrap/>
            <w:hideMark/>
          </w:tcPr>
          <w:p w14:paraId="498315E3"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T-6</w:t>
            </w:r>
          </w:p>
        </w:tc>
        <w:tc>
          <w:tcPr>
            <w:tcW w:w="6282" w:type="dxa"/>
            <w:noWrap/>
            <w:vAlign w:val="center"/>
            <w:hideMark/>
          </w:tcPr>
          <w:p w14:paraId="44EB87F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891" w:type="dxa"/>
            <w:noWrap/>
            <w:vAlign w:val="center"/>
          </w:tcPr>
          <w:p w14:paraId="1ACD160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27.67</w:t>
            </w:r>
          </w:p>
        </w:tc>
        <w:tc>
          <w:tcPr>
            <w:tcW w:w="891" w:type="dxa"/>
            <w:noWrap/>
            <w:vAlign w:val="center"/>
          </w:tcPr>
          <w:p w14:paraId="48D2126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28.64</w:t>
            </w:r>
          </w:p>
        </w:tc>
        <w:tc>
          <w:tcPr>
            <w:tcW w:w="901" w:type="dxa"/>
            <w:noWrap/>
            <w:vAlign w:val="center"/>
          </w:tcPr>
          <w:p w14:paraId="3E19FFA5"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28.15</w:t>
            </w:r>
          </w:p>
        </w:tc>
      </w:tr>
      <w:tr w:rsidR="00DA4556" w:rsidRPr="00CF4FCC" w14:paraId="46A5E08B" w14:textId="77777777" w:rsidTr="00DA4556">
        <w:trPr>
          <w:trHeight w:val="265"/>
        </w:trPr>
        <w:tc>
          <w:tcPr>
            <w:tcW w:w="685" w:type="dxa"/>
            <w:noWrap/>
            <w:hideMark/>
          </w:tcPr>
          <w:p w14:paraId="4038695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T-7</w:t>
            </w:r>
          </w:p>
        </w:tc>
        <w:tc>
          <w:tcPr>
            <w:tcW w:w="6282" w:type="dxa"/>
            <w:noWrap/>
            <w:vAlign w:val="center"/>
            <w:hideMark/>
          </w:tcPr>
          <w:p w14:paraId="4F2EE8C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891" w:type="dxa"/>
            <w:noWrap/>
            <w:vAlign w:val="center"/>
          </w:tcPr>
          <w:p w14:paraId="55A50BE2"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26.04</w:t>
            </w:r>
          </w:p>
        </w:tc>
        <w:tc>
          <w:tcPr>
            <w:tcW w:w="891" w:type="dxa"/>
            <w:noWrap/>
            <w:vAlign w:val="center"/>
          </w:tcPr>
          <w:p w14:paraId="37C5C507"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27.2</w:t>
            </w:r>
          </w:p>
        </w:tc>
        <w:tc>
          <w:tcPr>
            <w:tcW w:w="901" w:type="dxa"/>
            <w:noWrap/>
            <w:vAlign w:val="center"/>
          </w:tcPr>
          <w:p w14:paraId="392474E9"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26.62</w:t>
            </w:r>
          </w:p>
        </w:tc>
      </w:tr>
      <w:tr w:rsidR="00DA4556" w:rsidRPr="00DE7A89" w14:paraId="04326449" w14:textId="77777777" w:rsidTr="00DA4556">
        <w:trPr>
          <w:trHeight w:val="265"/>
        </w:trPr>
        <w:tc>
          <w:tcPr>
            <w:tcW w:w="685" w:type="dxa"/>
            <w:noWrap/>
            <w:hideMark/>
          </w:tcPr>
          <w:p w14:paraId="64A3FC6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T-8</w:t>
            </w:r>
          </w:p>
        </w:tc>
        <w:tc>
          <w:tcPr>
            <w:tcW w:w="6282" w:type="dxa"/>
            <w:noWrap/>
            <w:vAlign w:val="center"/>
            <w:hideMark/>
          </w:tcPr>
          <w:p w14:paraId="0217C9D4"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891" w:type="dxa"/>
            <w:noWrap/>
            <w:vAlign w:val="center"/>
            <w:hideMark/>
          </w:tcPr>
          <w:p w14:paraId="65A6708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32.08</w:t>
            </w:r>
          </w:p>
        </w:tc>
        <w:tc>
          <w:tcPr>
            <w:tcW w:w="891" w:type="dxa"/>
            <w:noWrap/>
            <w:vAlign w:val="center"/>
            <w:hideMark/>
          </w:tcPr>
          <w:p w14:paraId="3D37D2D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36.5</w:t>
            </w:r>
          </w:p>
        </w:tc>
        <w:tc>
          <w:tcPr>
            <w:tcW w:w="901" w:type="dxa"/>
            <w:noWrap/>
            <w:vAlign w:val="center"/>
            <w:hideMark/>
          </w:tcPr>
          <w:p w14:paraId="219FA2B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34.29</w:t>
            </w:r>
          </w:p>
        </w:tc>
      </w:tr>
      <w:tr w:rsidR="00DA4556" w:rsidRPr="00CF4FCC" w14:paraId="04199C5A" w14:textId="77777777" w:rsidTr="00DA4556">
        <w:trPr>
          <w:trHeight w:val="265"/>
        </w:trPr>
        <w:tc>
          <w:tcPr>
            <w:tcW w:w="685" w:type="dxa"/>
            <w:noWrap/>
            <w:hideMark/>
          </w:tcPr>
          <w:p w14:paraId="1C3DE62A"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T-9</w:t>
            </w:r>
          </w:p>
        </w:tc>
        <w:tc>
          <w:tcPr>
            <w:tcW w:w="6282" w:type="dxa"/>
            <w:noWrap/>
            <w:vAlign w:val="center"/>
            <w:hideMark/>
          </w:tcPr>
          <w:p w14:paraId="0DB3A21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891" w:type="dxa"/>
            <w:noWrap/>
            <w:vAlign w:val="center"/>
            <w:hideMark/>
          </w:tcPr>
          <w:p w14:paraId="3F5E151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33.49</w:t>
            </w:r>
          </w:p>
        </w:tc>
        <w:tc>
          <w:tcPr>
            <w:tcW w:w="891" w:type="dxa"/>
            <w:noWrap/>
            <w:vAlign w:val="center"/>
            <w:hideMark/>
          </w:tcPr>
          <w:p w14:paraId="175CBB53"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33.39</w:t>
            </w:r>
          </w:p>
        </w:tc>
        <w:tc>
          <w:tcPr>
            <w:tcW w:w="901" w:type="dxa"/>
            <w:noWrap/>
            <w:vAlign w:val="center"/>
            <w:hideMark/>
          </w:tcPr>
          <w:p w14:paraId="5B8B250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33.44</w:t>
            </w:r>
          </w:p>
        </w:tc>
      </w:tr>
      <w:tr w:rsidR="00DA4556" w:rsidRPr="00CF4FCC" w14:paraId="01A88EB3" w14:textId="77777777" w:rsidTr="00DA4556">
        <w:trPr>
          <w:trHeight w:val="265"/>
        </w:trPr>
        <w:tc>
          <w:tcPr>
            <w:tcW w:w="685" w:type="dxa"/>
            <w:noWrap/>
            <w:hideMark/>
          </w:tcPr>
          <w:p w14:paraId="658FCB63"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T-10</w:t>
            </w:r>
          </w:p>
        </w:tc>
        <w:tc>
          <w:tcPr>
            <w:tcW w:w="6282" w:type="dxa"/>
            <w:noWrap/>
            <w:vAlign w:val="center"/>
            <w:hideMark/>
          </w:tcPr>
          <w:p w14:paraId="587A72A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891" w:type="dxa"/>
            <w:noWrap/>
            <w:vAlign w:val="center"/>
          </w:tcPr>
          <w:p w14:paraId="6C8C3FE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37.39</w:t>
            </w:r>
          </w:p>
        </w:tc>
        <w:tc>
          <w:tcPr>
            <w:tcW w:w="891" w:type="dxa"/>
            <w:noWrap/>
            <w:vAlign w:val="center"/>
          </w:tcPr>
          <w:p w14:paraId="5B7CBB0A"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38.06</w:t>
            </w:r>
          </w:p>
        </w:tc>
        <w:tc>
          <w:tcPr>
            <w:tcW w:w="901" w:type="dxa"/>
            <w:noWrap/>
            <w:vAlign w:val="center"/>
          </w:tcPr>
          <w:p w14:paraId="5B204FF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37.73</w:t>
            </w:r>
          </w:p>
        </w:tc>
      </w:tr>
      <w:tr w:rsidR="00DA4556" w:rsidRPr="00CF4FCC" w14:paraId="322EF1AB" w14:textId="77777777" w:rsidTr="00DA4556">
        <w:trPr>
          <w:trHeight w:val="265"/>
        </w:trPr>
        <w:tc>
          <w:tcPr>
            <w:tcW w:w="685" w:type="dxa"/>
            <w:noWrap/>
            <w:hideMark/>
          </w:tcPr>
          <w:p w14:paraId="3A7725F2"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T-11</w:t>
            </w:r>
          </w:p>
        </w:tc>
        <w:tc>
          <w:tcPr>
            <w:tcW w:w="6282" w:type="dxa"/>
            <w:noWrap/>
            <w:vAlign w:val="center"/>
            <w:hideMark/>
          </w:tcPr>
          <w:p w14:paraId="07F7823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891" w:type="dxa"/>
            <w:noWrap/>
            <w:vAlign w:val="center"/>
            <w:hideMark/>
          </w:tcPr>
          <w:p w14:paraId="3D4C54D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50.38</w:t>
            </w:r>
          </w:p>
        </w:tc>
        <w:tc>
          <w:tcPr>
            <w:tcW w:w="891" w:type="dxa"/>
            <w:noWrap/>
            <w:vAlign w:val="center"/>
            <w:hideMark/>
          </w:tcPr>
          <w:p w14:paraId="345FD7E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47.55</w:t>
            </w:r>
          </w:p>
        </w:tc>
        <w:tc>
          <w:tcPr>
            <w:tcW w:w="901" w:type="dxa"/>
            <w:noWrap/>
            <w:vAlign w:val="center"/>
            <w:hideMark/>
          </w:tcPr>
          <w:p w14:paraId="5BE9C4C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48.96</w:t>
            </w:r>
          </w:p>
        </w:tc>
      </w:tr>
      <w:tr w:rsidR="00DA4556" w:rsidRPr="00DE7A89" w14:paraId="33242FB6" w14:textId="77777777" w:rsidTr="00DA4556">
        <w:trPr>
          <w:trHeight w:val="265"/>
        </w:trPr>
        <w:tc>
          <w:tcPr>
            <w:tcW w:w="685" w:type="dxa"/>
            <w:noWrap/>
            <w:hideMark/>
          </w:tcPr>
          <w:p w14:paraId="4DF9EBC3"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T-12</w:t>
            </w:r>
          </w:p>
        </w:tc>
        <w:tc>
          <w:tcPr>
            <w:tcW w:w="6282" w:type="dxa"/>
            <w:noWrap/>
            <w:vAlign w:val="center"/>
            <w:hideMark/>
          </w:tcPr>
          <w:p w14:paraId="07D66BF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891" w:type="dxa"/>
            <w:noWrap/>
            <w:vAlign w:val="center"/>
            <w:hideMark/>
          </w:tcPr>
          <w:p w14:paraId="47F97BB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38.41</w:t>
            </w:r>
          </w:p>
        </w:tc>
        <w:tc>
          <w:tcPr>
            <w:tcW w:w="891" w:type="dxa"/>
            <w:noWrap/>
            <w:vAlign w:val="center"/>
            <w:hideMark/>
          </w:tcPr>
          <w:p w14:paraId="490BD4CD"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37.97</w:t>
            </w:r>
          </w:p>
        </w:tc>
        <w:tc>
          <w:tcPr>
            <w:tcW w:w="901" w:type="dxa"/>
            <w:noWrap/>
            <w:vAlign w:val="center"/>
            <w:hideMark/>
          </w:tcPr>
          <w:p w14:paraId="65EF949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38.19</w:t>
            </w:r>
          </w:p>
        </w:tc>
      </w:tr>
      <w:tr w:rsidR="00DA4556" w:rsidRPr="00CF4FCC" w14:paraId="5F91A8BC" w14:textId="77777777" w:rsidTr="00DA4556">
        <w:trPr>
          <w:trHeight w:val="265"/>
        </w:trPr>
        <w:tc>
          <w:tcPr>
            <w:tcW w:w="685" w:type="dxa"/>
            <w:noWrap/>
            <w:hideMark/>
          </w:tcPr>
          <w:p w14:paraId="0E471E34"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T-13</w:t>
            </w:r>
          </w:p>
        </w:tc>
        <w:tc>
          <w:tcPr>
            <w:tcW w:w="6282" w:type="dxa"/>
            <w:noWrap/>
            <w:vAlign w:val="center"/>
            <w:hideMark/>
          </w:tcPr>
          <w:p w14:paraId="595E767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891" w:type="dxa"/>
            <w:noWrap/>
            <w:vAlign w:val="center"/>
          </w:tcPr>
          <w:p w14:paraId="17F4DC8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36.5</w:t>
            </w:r>
          </w:p>
        </w:tc>
        <w:tc>
          <w:tcPr>
            <w:tcW w:w="891" w:type="dxa"/>
            <w:noWrap/>
            <w:vAlign w:val="center"/>
          </w:tcPr>
          <w:p w14:paraId="27BCDA3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41.75</w:t>
            </w:r>
          </w:p>
        </w:tc>
        <w:tc>
          <w:tcPr>
            <w:tcW w:w="901" w:type="dxa"/>
            <w:noWrap/>
            <w:vAlign w:val="center"/>
          </w:tcPr>
          <w:p w14:paraId="130C728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39.12</w:t>
            </w:r>
          </w:p>
        </w:tc>
      </w:tr>
      <w:tr w:rsidR="00DA4556" w:rsidRPr="00CF4FCC" w14:paraId="678C9878" w14:textId="77777777" w:rsidTr="00DA4556">
        <w:trPr>
          <w:trHeight w:val="265"/>
        </w:trPr>
        <w:tc>
          <w:tcPr>
            <w:tcW w:w="685" w:type="dxa"/>
            <w:noWrap/>
            <w:hideMark/>
          </w:tcPr>
          <w:p w14:paraId="72032762"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T-14</w:t>
            </w:r>
          </w:p>
        </w:tc>
        <w:tc>
          <w:tcPr>
            <w:tcW w:w="6282" w:type="dxa"/>
            <w:noWrap/>
            <w:vAlign w:val="center"/>
            <w:hideMark/>
          </w:tcPr>
          <w:p w14:paraId="7E0ADAC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891" w:type="dxa"/>
            <w:noWrap/>
            <w:vAlign w:val="center"/>
          </w:tcPr>
          <w:p w14:paraId="0178E296"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31.48</w:t>
            </w:r>
          </w:p>
        </w:tc>
        <w:tc>
          <w:tcPr>
            <w:tcW w:w="891" w:type="dxa"/>
            <w:noWrap/>
            <w:vAlign w:val="center"/>
          </w:tcPr>
          <w:p w14:paraId="15994E91"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31.66</w:t>
            </w:r>
          </w:p>
        </w:tc>
        <w:tc>
          <w:tcPr>
            <w:tcW w:w="901" w:type="dxa"/>
            <w:noWrap/>
            <w:vAlign w:val="center"/>
          </w:tcPr>
          <w:p w14:paraId="3567BB63"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31.57</w:t>
            </w:r>
          </w:p>
        </w:tc>
      </w:tr>
      <w:tr w:rsidR="00DA4556" w:rsidRPr="00DE7A89" w14:paraId="5ABD97CE" w14:textId="77777777" w:rsidTr="00DA4556">
        <w:trPr>
          <w:trHeight w:val="265"/>
        </w:trPr>
        <w:tc>
          <w:tcPr>
            <w:tcW w:w="6967" w:type="dxa"/>
            <w:gridSpan w:val="2"/>
            <w:noWrap/>
            <w:hideMark/>
          </w:tcPr>
          <w:p w14:paraId="17C2317A"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891" w:type="dxa"/>
            <w:noWrap/>
            <w:vAlign w:val="center"/>
            <w:hideMark/>
          </w:tcPr>
          <w:p w14:paraId="0FF0CECB"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1.48</w:t>
            </w:r>
          </w:p>
        </w:tc>
        <w:tc>
          <w:tcPr>
            <w:tcW w:w="891" w:type="dxa"/>
            <w:noWrap/>
            <w:vAlign w:val="center"/>
            <w:hideMark/>
          </w:tcPr>
          <w:p w14:paraId="243A0170"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1.68</w:t>
            </w:r>
          </w:p>
        </w:tc>
        <w:tc>
          <w:tcPr>
            <w:tcW w:w="901" w:type="dxa"/>
            <w:noWrap/>
            <w:vAlign w:val="center"/>
            <w:hideMark/>
          </w:tcPr>
          <w:p w14:paraId="6055E84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1.87</w:t>
            </w:r>
          </w:p>
        </w:tc>
      </w:tr>
      <w:tr w:rsidR="00DA4556" w:rsidRPr="00DE7A89" w14:paraId="3DD8FC8C" w14:textId="77777777" w:rsidTr="00DA4556">
        <w:trPr>
          <w:trHeight w:val="265"/>
        </w:trPr>
        <w:tc>
          <w:tcPr>
            <w:tcW w:w="6967" w:type="dxa"/>
            <w:gridSpan w:val="2"/>
            <w:noWrap/>
            <w:hideMark/>
          </w:tcPr>
          <w:p w14:paraId="36759EC4"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891" w:type="dxa"/>
            <w:noWrap/>
            <w:vAlign w:val="center"/>
            <w:hideMark/>
          </w:tcPr>
          <w:p w14:paraId="59589261"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4.31</w:t>
            </w:r>
          </w:p>
        </w:tc>
        <w:tc>
          <w:tcPr>
            <w:tcW w:w="891" w:type="dxa"/>
            <w:noWrap/>
            <w:vAlign w:val="center"/>
            <w:hideMark/>
          </w:tcPr>
          <w:p w14:paraId="35F4708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4.89</w:t>
            </w:r>
          </w:p>
        </w:tc>
        <w:tc>
          <w:tcPr>
            <w:tcW w:w="901" w:type="dxa"/>
            <w:noWrap/>
            <w:vAlign w:val="center"/>
            <w:hideMark/>
          </w:tcPr>
          <w:p w14:paraId="7D8DA3F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5.47</w:t>
            </w:r>
          </w:p>
        </w:tc>
      </w:tr>
    </w:tbl>
    <w:p w14:paraId="216B9A70" w14:textId="51E29EA0" w:rsidR="00DA4556" w:rsidRDefault="00DA4556" w:rsidP="00DA4556">
      <w:pPr>
        <w:jc w:val="center"/>
        <w:rPr>
          <w:rFonts w:ascii="Times New Roman" w:hAnsi="Times New Roman"/>
          <w:b/>
          <w:bCs/>
          <w:sz w:val="24"/>
          <w:szCs w:val="24"/>
        </w:rPr>
      </w:pPr>
      <w:r w:rsidRPr="00A71784">
        <w:rPr>
          <w:rFonts w:ascii="Times New Roman" w:hAnsi="Times New Roman"/>
          <w:b/>
          <w:bCs/>
          <w:sz w:val="24"/>
          <w:szCs w:val="24"/>
        </w:rPr>
        <w:lastRenderedPageBreak/>
        <w:t xml:space="preserve">Table </w:t>
      </w:r>
      <w:r w:rsidR="007B735D">
        <w:rPr>
          <w:rFonts w:ascii="Times New Roman" w:hAnsi="Times New Roman"/>
          <w:b/>
          <w:bCs/>
          <w:sz w:val="24"/>
          <w:szCs w:val="24"/>
        </w:rPr>
        <w:t>10</w:t>
      </w:r>
      <w:r>
        <w:rPr>
          <w:rFonts w:ascii="Times New Roman" w:hAnsi="Times New Roman"/>
          <w:b/>
          <w:bCs/>
          <w:sz w:val="24"/>
          <w:szCs w:val="24"/>
        </w:rPr>
        <w:t>:</w:t>
      </w:r>
      <w:r w:rsidRPr="00A71784">
        <w:rPr>
          <w:rFonts w:ascii="Times New Roman" w:hAnsi="Times New Roman"/>
          <w:b/>
          <w:bCs/>
          <w:sz w:val="24"/>
          <w:szCs w:val="24"/>
        </w:rPr>
        <w:t xml:space="preserve"> Effect of plant growth regulators and </w:t>
      </w:r>
      <w:proofErr w:type="spellStart"/>
      <w:r w:rsidRPr="00A71784">
        <w:rPr>
          <w:rFonts w:ascii="Times New Roman" w:hAnsi="Times New Roman"/>
          <w:b/>
          <w:bCs/>
          <w:sz w:val="24"/>
          <w:szCs w:val="24"/>
        </w:rPr>
        <w:t>biostimulant</w:t>
      </w:r>
      <w:proofErr w:type="spellEnd"/>
      <w:r w:rsidRPr="00A71784">
        <w:rPr>
          <w:rFonts w:ascii="Times New Roman" w:hAnsi="Times New Roman"/>
          <w:b/>
          <w:bCs/>
          <w:sz w:val="24"/>
          <w:szCs w:val="24"/>
        </w:rPr>
        <w:t xml:space="preserve"> and their interactions on </w:t>
      </w:r>
      <w:proofErr w:type="spellStart"/>
      <w:r>
        <w:rPr>
          <w:rFonts w:ascii="Times New Roman" w:hAnsi="Times New Roman"/>
          <w:b/>
          <w:bCs/>
          <w:sz w:val="24"/>
          <w:szCs w:val="24"/>
        </w:rPr>
        <w:t>t</w:t>
      </w:r>
      <w:r w:rsidRPr="00A71784">
        <w:rPr>
          <w:rFonts w:ascii="Times New Roman" w:hAnsi="Times New Roman"/>
          <w:b/>
          <w:bCs/>
          <w:sz w:val="24"/>
          <w:szCs w:val="24"/>
        </w:rPr>
        <w:t>itrable</w:t>
      </w:r>
      <w:proofErr w:type="spellEnd"/>
      <w:r w:rsidRPr="00A71784">
        <w:rPr>
          <w:rFonts w:ascii="Times New Roman" w:hAnsi="Times New Roman"/>
          <w:b/>
          <w:bCs/>
          <w:sz w:val="24"/>
          <w:szCs w:val="24"/>
        </w:rPr>
        <w:t xml:space="preserve"> acidity </w:t>
      </w:r>
      <w:r w:rsidRPr="00F611D3">
        <w:rPr>
          <w:rFonts w:ascii="Times New Roman" w:hAnsi="Times New Roman"/>
          <w:b/>
          <w:bCs/>
          <w:sz w:val="24"/>
          <w:szCs w:val="24"/>
        </w:rPr>
        <w:t>(%)</w:t>
      </w:r>
      <w:r>
        <w:rPr>
          <w:rFonts w:ascii="Times New Roman" w:hAnsi="Times New Roman"/>
          <w:b/>
          <w:bCs/>
          <w:sz w:val="24"/>
          <w:szCs w:val="24"/>
        </w:rPr>
        <w:t xml:space="preserve"> </w:t>
      </w:r>
      <w:r w:rsidRPr="00A71784">
        <w:rPr>
          <w:rFonts w:ascii="Times New Roman" w:hAnsi="Times New Roman"/>
          <w:b/>
          <w:bCs/>
          <w:sz w:val="24"/>
          <w:szCs w:val="24"/>
        </w:rPr>
        <w:t>of mango cv. Kesar under regulated deficit irrigation regimes</w:t>
      </w:r>
    </w:p>
    <w:p w14:paraId="67900273" w14:textId="77777777" w:rsidR="00DA4556" w:rsidRPr="00A71784" w:rsidRDefault="00DA4556" w:rsidP="00DA4556">
      <w:pPr>
        <w:jc w:val="center"/>
        <w:rPr>
          <w:rFonts w:ascii="Times New Roman" w:hAnsi="Times New Roman"/>
          <w:sz w:val="24"/>
          <w:szCs w:val="24"/>
        </w:rPr>
      </w:pPr>
    </w:p>
    <w:tbl>
      <w:tblPr>
        <w:tblpPr w:leftFromText="180" w:rightFromText="180" w:vertAnchor="page" w:horzAnchor="margin" w:tblpY="2914"/>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6309"/>
        <w:gridCol w:w="1012"/>
        <w:gridCol w:w="730"/>
        <w:gridCol w:w="903"/>
      </w:tblGrid>
      <w:tr w:rsidR="00DA4556" w:rsidRPr="00F30656" w14:paraId="2C8857DA" w14:textId="77777777" w:rsidTr="00DA4556">
        <w:trPr>
          <w:trHeight w:val="379"/>
        </w:trPr>
        <w:tc>
          <w:tcPr>
            <w:tcW w:w="9706" w:type="dxa"/>
            <w:gridSpan w:val="5"/>
            <w:noWrap/>
            <w:hideMark/>
          </w:tcPr>
          <w:p w14:paraId="72F4986C" w14:textId="77777777" w:rsidR="00DA4556" w:rsidRPr="00A04F15" w:rsidRDefault="00DA4556" w:rsidP="00DA4556">
            <w:pPr>
              <w:spacing w:after="0"/>
              <w:jc w:val="center"/>
              <w:rPr>
                <w:rFonts w:ascii="Times New Roman" w:hAnsi="Times New Roman"/>
                <w:b/>
                <w:bCs/>
                <w:color w:val="FF0000"/>
                <w:sz w:val="28"/>
                <w:szCs w:val="28"/>
              </w:rPr>
            </w:pPr>
            <w:bookmarkStart w:id="38" w:name="_Hlk218073946"/>
            <w:proofErr w:type="spellStart"/>
            <w:r w:rsidRPr="00A04F15">
              <w:rPr>
                <w:rFonts w:ascii="Times New Roman" w:hAnsi="Times New Roman"/>
                <w:b/>
                <w:bCs/>
                <w:color w:val="000000"/>
                <w:sz w:val="28"/>
                <w:szCs w:val="28"/>
              </w:rPr>
              <w:t>Titrable</w:t>
            </w:r>
            <w:proofErr w:type="spellEnd"/>
            <w:r w:rsidRPr="00A04F15">
              <w:rPr>
                <w:rFonts w:ascii="Times New Roman" w:hAnsi="Times New Roman"/>
                <w:b/>
                <w:bCs/>
                <w:color w:val="000000"/>
                <w:sz w:val="28"/>
                <w:szCs w:val="28"/>
              </w:rPr>
              <w:t xml:space="preserve"> acidity </w:t>
            </w:r>
            <w:bookmarkEnd w:id="38"/>
            <w:r w:rsidRPr="00A04F15">
              <w:rPr>
                <w:rFonts w:ascii="Times New Roman" w:hAnsi="Times New Roman"/>
                <w:b/>
                <w:bCs/>
                <w:color w:val="000000"/>
                <w:sz w:val="28"/>
                <w:szCs w:val="28"/>
              </w:rPr>
              <w:t>(%)</w:t>
            </w:r>
          </w:p>
        </w:tc>
      </w:tr>
      <w:tr w:rsidR="00DA4556" w:rsidRPr="00F30656" w14:paraId="35447286" w14:textId="77777777" w:rsidTr="00DA4556">
        <w:trPr>
          <w:trHeight w:val="265"/>
        </w:trPr>
        <w:tc>
          <w:tcPr>
            <w:tcW w:w="7061" w:type="dxa"/>
            <w:gridSpan w:val="2"/>
            <w:noWrap/>
            <w:hideMark/>
          </w:tcPr>
          <w:p w14:paraId="059F205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Main plot - Irrigation levels</w:t>
            </w:r>
          </w:p>
        </w:tc>
        <w:tc>
          <w:tcPr>
            <w:tcW w:w="1012" w:type="dxa"/>
            <w:noWrap/>
            <w:hideMark/>
          </w:tcPr>
          <w:p w14:paraId="44A84A6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730" w:type="dxa"/>
            <w:noWrap/>
            <w:hideMark/>
          </w:tcPr>
          <w:p w14:paraId="073C008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3" w:type="dxa"/>
            <w:noWrap/>
            <w:hideMark/>
          </w:tcPr>
          <w:p w14:paraId="23EC249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47755D8D" w14:textId="77777777" w:rsidTr="00DA4556">
        <w:trPr>
          <w:trHeight w:val="265"/>
        </w:trPr>
        <w:tc>
          <w:tcPr>
            <w:tcW w:w="752" w:type="dxa"/>
            <w:noWrap/>
            <w:hideMark/>
          </w:tcPr>
          <w:p w14:paraId="1DEA44F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309" w:type="dxa"/>
            <w:noWrap/>
            <w:hideMark/>
          </w:tcPr>
          <w:p w14:paraId="3F6479B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100% of ETC</w:t>
            </w:r>
          </w:p>
        </w:tc>
        <w:tc>
          <w:tcPr>
            <w:tcW w:w="1012" w:type="dxa"/>
            <w:noWrap/>
            <w:hideMark/>
          </w:tcPr>
          <w:p w14:paraId="0C9F48D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0.17</w:t>
            </w:r>
          </w:p>
        </w:tc>
        <w:tc>
          <w:tcPr>
            <w:tcW w:w="730" w:type="dxa"/>
            <w:noWrap/>
            <w:hideMark/>
          </w:tcPr>
          <w:p w14:paraId="55BA194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903" w:type="dxa"/>
            <w:noWrap/>
            <w:hideMark/>
          </w:tcPr>
          <w:p w14:paraId="5F6882F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0.18</w:t>
            </w:r>
          </w:p>
        </w:tc>
      </w:tr>
      <w:tr w:rsidR="00DA4556" w:rsidRPr="00CF4FCC" w14:paraId="714455F7" w14:textId="77777777" w:rsidTr="00DA4556">
        <w:trPr>
          <w:trHeight w:val="265"/>
        </w:trPr>
        <w:tc>
          <w:tcPr>
            <w:tcW w:w="752" w:type="dxa"/>
            <w:noWrap/>
            <w:hideMark/>
          </w:tcPr>
          <w:p w14:paraId="7C92D4E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309" w:type="dxa"/>
            <w:noWrap/>
            <w:hideMark/>
          </w:tcPr>
          <w:p w14:paraId="27FF2E6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75% of ETC</w:t>
            </w:r>
          </w:p>
        </w:tc>
        <w:tc>
          <w:tcPr>
            <w:tcW w:w="1012" w:type="dxa"/>
            <w:noWrap/>
            <w:hideMark/>
          </w:tcPr>
          <w:p w14:paraId="03A35EE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0.25</w:t>
            </w:r>
          </w:p>
        </w:tc>
        <w:tc>
          <w:tcPr>
            <w:tcW w:w="730" w:type="dxa"/>
            <w:noWrap/>
            <w:hideMark/>
          </w:tcPr>
          <w:p w14:paraId="2D7CED6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c>
          <w:tcPr>
            <w:tcW w:w="903" w:type="dxa"/>
            <w:noWrap/>
            <w:hideMark/>
          </w:tcPr>
          <w:p w14:paraId="2CAC83A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0.24</w:t>
            </w:r>
          </w:p>
        </w:tc>
      </w:tr>
      <w:tr w:rsidR="00DA4556" w:rsidRPr="00F30656" w14:paraId="2E3B55C8" w14:textId="77777777" w:rsidTr="00DA4556">
        <w:trPr>
          <w:trHeight w:val="265"/>
        </w:trPr>
        <w:tc>
          <w:tcPr>
            <w:tcW w:w="7061" w:type="dxa"/>
            <w:gridSpan w:val="2"/>
            <w:noWrap/>
            <w:hideMark/>
          </w:tcPr>
          <w:p w14:paraId="65A2E7EE"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1012" w:type="dxa"/>
            <w:noWrap/>
            <w:hideMark/>
          </w:tcPr>
          <w:p w14:paraId="35A87166"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0.00</w:t>
            </w:r>
          </w:p>
        </w:tc>
        <w:tc>
          <w:tcPr>
            <w:tcW w:w="730" w:type="dxa"/>
            <w:noWrap/>
            <w:hideMark/>
          </w:tcPr>
          <w:p w14:paraId="1A132B0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0.00</w:t>
            </w:r>
          </w:p>
        </w:tc>
        <w:tc>
          <w:tcPr>
            <w:tcW w:w="903" w:type="dxa"/>
            <w:noWrap/>
            <w:hideMark/>
          </w:tcPr>
          <w:p w14:paraId="6C665E44"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0.00</w:t>
            </w:r>
          </w:p>
        </w:tc>
      </w:tr>
      <w:tr w:rsidR="00DA4556" w:rsidRPr="00F30656" w14:paraId="79CFDE30" w14:textId="77777777" w:rsidTr="00DA4556">
        <w:trPr>
          <w:trHeight w:val="265"/>
        </w:trPr>
        <w:tc>
          <w:tcPr>
            <w:tcW w:w="7061" w:type="dxa"/>
            <w:gridSpan w:val="2"/>
            <w:noWrap/>
            <w:hideMark/>
          </w:tcPr>
          <w:p w14:paraId="3556B5E5"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1012" w:type="dxa"/>
            <w:noWrap/>
            <w:hideMark/>
          </w:tcPr>
          <w:p w14:paraId="5A8CDCAB"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c>
          <w:tcPr>
            <w:tcW w:w="730" w:type="dxa"/>
            <w:noWrap/>
            <w:hideMark/>
          </w:tcPr>
          <w:p w14:paraId="68FA7B16"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c>
          <w:tcPr>
            <w:tcW w:w="903" w:type="dxa"/>
            <w:noWrap/>
            <w:hideMark/>
          </w:tcPr>
          <w:p w14:paraId="6C50FB91"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0.02</w:t>
            </w:r>
          </w:p>
        </w:tc>
      </w:tr>
      <w:tr w:rsidR="00DA4556" w:rsidRPr="00F30656" w14:paraId="56231879" w14:textId="77777777" w:rsidTr="00DA4556">
        <w:trPr>
          <w:trHeight w:val="265"/>
        </w:trPr>
        <w:tc>
          <w:tcPr>
            <w:tcW w:w="7061" w:type="dxa"/>
            <w:gridSpan w:val="2"/>
            <w:noWrap/>
            <w:hideMark/>
          </w:tcPr>
          <w:p w14:paraId="368BC2A9"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 xml:space="preserve">Sub plot - PGRs and </w:t>
            </w:r>
            <w:proofErr w:type="spellStart"/>
            <w:r w:rsidRPr="007D0FF8">
              <w:rPr>
                <w:rFonts w:ascii="Times New Roman" w:hAnsi="Times New Roman"/>
                <w:b/>
                <w:bCs/>
                <w:color w:val="000000"/>
                <w:szCs w:val="24"/>
              </w:rPr>
              <w:t>Biostimulant</w:t>
            </w:r>
            <w:proofErr w:type="spellEnd"/>
          </w:p>
        </w:tc>
        <w:tc>
          <w:tcPr>
            <w:tcW w:w="1012" w:type="dxa"/>
            <w:noWrap/>
            <w:hideMark/>
          </w:tcPr>
          <w:p w14:paraId="2AB7A48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730" w:type="dxa"/>
            <w:noWrap/>
            <w:hideMark/>
          </w:tcPr>
          <w:p w14:paraId="622FFF1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3" w:type="dxa"/>
            <w:noWrap/>
            <w:hideMark/>
          </w:tcPr>
          <w:p w14:paraId="665B42E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047C87F2" w14:textId="77777777" w:rsidTr="00DA4556">
        <w:trPr>
          <w:trHeight w:val="265"/>
        </w:trPr>
        <w:tc>
          <w:tcPr>
            <w:tcW w:w="752" w:type="dxa"/>
            <w:noWrap/>
            <w:hideMark/>
          </w:tcPr>
          <w:p w14:paraId="1B6EB16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309" w:type="dxa"/>
            <w:noWrap/>
            <w:hideMark/>
          </w:tcPr>
          <w:p w14:paraId="00986EE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1012" w:type="dxa"/>
            <w:noWrap/>
            <w:hideMark/>
          </w:tcPr>
          <w:p w14:paraId="72E4178B"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w:t>
            </w:r>
          </w:p>
        </w:tc>
        <w:tc>
          <w:tcPr>
            <w:tcW w:w="730" w:type="dxa"/>
            <w:noWrap/>
            <w:hideMark/>
          </w:tcPr>
          <w:p w14:paraId="33681819"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w:t>
            </w:r>
          </w:p>
        </w:tc>
        <w:tc>
          <w:tcPr>
            <w:tcW w:w="903" w:type="dxa"/>
            <w:noWrap/>
            <w:hideMark/>
          </w:tcPr>
          <w:p w14:paraId="3B714BFA"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w:t>
            </w:r>
          </w:p>
        </w:tc>
      </w:tr>
      <w:tr w:rsidR="00DA4556" w:rsidRPr="00CF4FCC" w14:paraId="087079BC" w14:textId="77777777" w:rsidTr="00DA4556">
        <w:trPr>
          <w:trHeight w:val="265"/>
        </w:trPr>
        <w:tc>
          <w:tcPr>
            <w:tcW w:w="752" w:type="dxa"/>
            <w:noWrap/>
            <w:hideMark/>
          </w:tcPr>
          <w:p w14:paraId="3878056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309" w:type="dxa"/>
            <w:noWrap/>
            <w:hideMark/>
          </w:tcPr>
          <w:p w14:paraId="6F7382D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CPPU (2.5 ppm)</w:t>
            </w:r>
          </w:p>
        </w:tc>
        <w:tc>
          <w:tcPr>
            <w:tcW w:w="1012" w:type="dxa"/>
            <w:noWrap/>
            <w:hideMark/>
          </w:tcPr>
          <w:p w14:paraId="3D6ECD04"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c>
          <w:tcPr>
            <w:tcW w:w="730" w:type="dxa"/>
            <w:noWrap/>
            <w:hideMark/>
          </w:tcPr>
          <w:p w14:paraId="5EBBEFB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w:t>
            </w:r>
          </w:p>
        </w:tc>
        <w:tc>
          <w:tcPr>
            <w:tcW w:w="903" w:type="dxa"/>
            <w:noWrap/>
            <w:hideMark/>
          </w:tcPr>
          <w:p w14:paraId="6AE904F7"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r>
      <w:tr w:rsidR="00DA4556" w:rsidRPr="00CF4FCC" w14:paraId="640A9F16" w14:textId="77777777" w:rsidTr="00DA4556">
        <w:trPr>
          <w:trHeight w:val="265"/>
        </w:trPr>
        <w:tc>
          <w:tcPr>
            <w:tcW w:w="752" w:type="dxa"/>
            <w:noWrap/>
            <w:hideMark/>
          </w:tcPr>
          <w:p w14:paraId="5DFADA7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309" w:type="dxa"/>
            <w:noWrap/>
            <w:hideMark/>
          </w:tcPr>
          <w:p w14:paraId="7B9BF7C5"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1012" w:type="dxa"/>
            <w:noWrap/>
          </w:tcPr>
          <w:p w14:paraId="297D3A07"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0.23</w:t>
            </w:r>
          </w:p>
        </w:tc>
        <w:tc>
          <w:tcPr>
            <w:tcW w:w="730" w:type="dxa"/>
            <w:noWrap/>
          </w:tcPr>
          <w:p w14:paraId="4427E2F4"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c>
          <w:tcPr>
            <w:tcW w:w="903" w:type="dxa"/>
            <w:noWrap/>
          </w:tcPr>
          <w:p w14:paraId="493A7E4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0.22</w:t>
            </w:r>
          </w:p>
        </w:tc>
      </w:tr>
      <w:tr w:rsidR="00DA4556" w:rsidRPr="00CF4FCC" w14:paraId="0509F008" w14:textId="77777777" w:rsidTr="00DA4556">
        <w:trPr>
          <w:trHeight w:val="265"/>
        </w:trPr>
        <w:tc>
          <w:tcPr>
            <w:tcW w:w="752" w:type="dxa"/>
            <w:noWrap/>
            <w:hideMark/>
          </w:tcPr>
          <w:p w14:paraId="06860B8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309" w:type="dxa"/>
            <w:noWrap/>
            <w:hideMark/>
          </w:tcPr>
          <w:p w14:paraId="5F74E92C"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1012" w:type="dxa"/>
            <w:noWrap/>
            <w:hideMark/>
          </w:tcPr>
          <w:p w14:paraId="2322207E"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0.16</w:t>
            </w:r>
          </w:p>
        </w:tc>
        <w:tc>
          <w:tcPr>
            <w:tcW w:w="730" w:type="dxa"/>
            <w:noWrap/>
            <w:hideMark/>
          </w:tcPr>
          <w:p w14:paraId="6F453DA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0.19</w:t>
            </w:r>
          </w:p>
        </w:tc>
        <w:tc>
          <w:tcPr>
            <w:tcW w:w="903" w:type="dxa"/>
            <w:noWrap/>
            <w:hideMark/>
          </w:tcPr>
          <w:p w14:paraId="4E5A9B70"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0.17</w:t>
            </w:r>
          </w:p>
        </w:tc>
      </w:tr>
      <w:tr w:rsidR="00DA4556" w:rsidRPr="00CF4FCC" w14:paraId="2F8D4B57" w14:textId="77777777" w:rsidTr="00DA4556">
        <w:trPr>
          <w:trHeight w:val="265"/>
        </w:trPr>
        <w:tc>
          <w:tcPr>
            <w:tcW w:w="752" w:type="dxa"/>
            <w:noWrap/>
            <w:hideMark/>
          </w:tcPr>
          <w:p w14:paraId="694A1C4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309" w:type="dxa"/>
            <w:noWrap/>
            <w:hideMark/>
          </w:tcPr>
          <w:p w14:paraId="5B2C950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1012" w:type="dxa"/>
            <w:noWrap/>
            <w:hideMark/>
          </w:tcPr>
          <w:p w14:paraId="585F272E"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0.22</w:t>
            </w:r>
          </w:p>
        </w:tc>
        <w:tc>
          <w:tcPr>
            <w:tcW w:w="730" w:type="dxa"/>
            <w:noWrap/>
            <w:hideMark/>
          </w:tcPr>
          <w:p w14:paraId="556EFB8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c>
          <w:tcPr>
            <w:tcW w:w="903" w:type="dxa"/>
            <w:noWrap/>
            <w:hideMark/>
          </w:tcPr>
          <w:p w14:paraId="1DB478DC"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r>
      <w:tr w:rsidR="00DA4556" w:rsidRPr="00CF4FCC" w14:paraId="59F70D94" w14:textId="77777777" w:rsidTr="00DA4556">
        <w:trPr>
          <w:trHeight w:val="265"/>
        </w:trPr>
        <w:tc>
          <w:tcPr>
            <w:tcW w:w="752" w:type="dxa"/>
            <w:noWrap/>
            <w:hideMark/>
          </w:tcPr>
          <w:p w14:paraId="5A90240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309" w:type="dxa"/>
            <w:noWrap/>
            <w:hideMark/>
          </w:tcPr>
          <w:p w14:paraId="66C29E5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1012" w:type="dxa"/>
            <w:noWrap/>
          </w:tcPr>
          <w:p w14:paraId="53427216"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0.19</w:t>
            </w:r>
          </w:p>
        </w:tc>
        <w:tc>
          <w:tcPr>
            <w:tcW w:w="730" w:type="dxa"/>
            <w:noWrap/>
          </w:tcPr>
          <w:p w14:paraId="371F8C16"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0.19</w:t>
            </w:r>
          </w:p>
        </w:tc>
        <w:tc>
          <w:tcPr>
            <w:tcW w:w="903" w:type="dxa"/>
            <w:noWrap/>
          </w:tcPr>
          <w:p w14:paraId="504DF684"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0.19</w:t>
            </w:r>
          </w:p>
        </w:tc>
      </w:tr>
      <w:tr w:rsidR="00DA4556" w:rsidRPr="00CF4FCC" w14:paraId="47745FB1" w14:textId="77777777" w:rsidTr="00DA4556">
        <w:trPr>
          <w:trHeight w:val="265"/>
        </w:trPr>
        <w:tc>
          <w:tcPr>
            <w:tcW w:w="752" w:type="dxa"/>
            <w:noWrap/>
            <w:hideMark/>
          </w:tcPr>
          <w:p w14:paraId="75D0C89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309" w:type="dxa"/>
            <w:noWrap/>
            <w:hideMark/>
          </w:tcPr>
          <w:p w14:paraId="65AD5E24"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Control</w:t>
            </w:r>
          </w:p>
        </w:tc>
        <w:tc>
          <w:tcPr>
            <w:tcW w:w="1012" w:type="dxa"/>
            <w:noWrap/>
          </w:tcPr>
          <w:p w14:paraId="470177F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0.28</w:t>
            </w:r>
          </w:p>
        </w:tc>
        <w:tc>
          <w:tcPr>
            <w:tcW w:w="730" w:type="dxa"/>
            <w:noWrap/>
          </w:tcPr>
          <w:p w14:paraId="1E637C32"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0.25</w:t>
            </w:r>
          </w:p>
        </w:tc>
        <w:tc>
          <w:tcPr>
            <w:tcW w:w="903" w:type="dxa"/>
            <w:noWrap/>
          </w:tcPr>
          <w:p w14:paraId="69A0589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0.26</w:t>
            </w:r>
          </w:p>
        </w:tc>
      </w:tr>
      <w:tr w:rsidR="00DA4556" w:rsidRPr="00F30656" w14:paraId="79F084DD" w14:textId="77777777" w:rsidTr="00DA4556">
        <w:trPr>
          <w:trHeight w:val="265"/>
        </w:trPr>
        <w:tc>
          <w:tcPr>
            <w:tcW w:w="7061" w:type="dxa"/>
            <w:gridSpan w:val="2"/>
            <w:noWrap/>
            <w:hideMark/>
          </w:tcPr>
          <w:p w14:paraId="5687EF47"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1012" w:type="dxa"/>
            <w:noWrap/>
            <w:hideMark/>
          </w:tcPr>
          <w:p w14:paraId="37F358CD"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0.01</w:t>
            </w:r>
          </w:p>
        </w:tc>
        <w:tc>
          <w:tcPr>
            <w:tcW w:w="730" w:type="dxa"/>
            <w:noWrap/>
            <w:hideMark/>
          </w:tcPr>
          <w:p w14:paraId="0DA27A6E"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0.01</w:t>
            </w:r>
          </w:p>
        </w:tc>
        <w:tc>
          <w:tcPr>
            <w:tcW w:w="903" w:type="dxa"/>
            <w:noWrap/>
            <w:hideMark/>
          </w:tcPr>
          <w:p w14:paraId="2D3F8C27"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0.01</w:t>
            </w:r>
          </w:p>
        </w:tc>
      </w:tr>
      <w:tr w:rsidR="00DA4556" w:rsidRPr="00F30656" w14:paraId="6FF90245" w14:textId="77777777" w:rsidTr="00DA4556">
        <w:trPr>
          <w:trHeight w:val="265"/>
        </w:trPr>
        <w:tc>
          <w:tcPr>
            <w:tcW w:w="7061" w:type="dxa"/>
            <w:gridSpan w:val="2"/>
            <w:noWrap/>
            <w:hideMark/>
          </w:tcPr>
          <w:p w14:paraId="1B26042E"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1012" w:type="dxa"/>
            <w:noWrap/>
            <w:hideMark/>
          </w:tcPr>
          <w:p w14:paraId="1C7B0FC9"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0.02</w:t>
            </w:r>
          </w:p>
        </w:tc>
        <w:tc>
          <w:tcPr>
            <w:tcW w:w="730" w:type="dxa"/>
            <w:noWrap/>
            <w:hideMark/>
          </w:tcPr>
          <w:p w14:paraId="381958E7"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0.03</w:t>
            </w:r>
          </w:p>
        </w:tc>
        <w:tc>
          <w:tcPr>
            <w:tcW w:w="903" w:type="dxa"/>
            <w:noWrap/>
            <w:hideMark/>
          </w:tcPr>
          <w:p w14:paraId="3F746950"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0.03</w:t>
            </w:r>
          </w:p>
        </w:tc>
      </w:tr>
      <w:tr w:rsidR="00DA4556" w:rsidRPr="00F30656" w14:paraId="4B1D551C" w14:textId="77777777" w:rsidTr="00DA4556">
        <w:trPr>
          <w:trHeight w:val="265"/>
        </w:trPr>
        <w:tc>
          <w:tcPr>
            <w:tcW w:w="7061" w:type="dxa"/>
            <w:gridSpan w:val="2"/>
            <w:noWrap/>
            <w:hideMark/>
          </w:tcPr>
          <w:p w14:paraId="3ED8F399"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Interaction effect (Main plot × Sub plot)</w:t>
            </w:r>
          </w:p>
        </w:tc>
        <w:tc>
          <w:tcPr>
            <w:tcW w:w="1012" w:type="dxa"/>
            <w:noWrap/>
            <w:hideMark/>
          </w:tcPr>
          <w:p w14:paraId="2406090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2023-24</w:t>
            </w:r>
          </w:p>
        </w:tc>
        <w:tc>
          <w:tcPr>
            <w:tcW w:w="730" w:type="dxa"/>
            <w:noWrap/>
            <w:hideMark/>
          </w:tcPr>
          <w:p w14:paraId="16952038"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2024-25</w:t>
            </w:r>
          </w:p>
        </w:tc>
        <w:tc>
          <w:tcPr>
            <w:tcW w:w="903" w:type="dxa"/>
            <w:noWrap/>
            <w:hideMark/>
          </w:tcPr>
          <w:p w14:paraId="7201D38A"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Pooled</w:t>
            </w:r>
          </w:p>
        </w:tc>
      </w:tr>
      <w:tr w:rsidR="00DA4556" w:rsidRPr="00CF4FCC" w14:paraId="4375FD2E" w14:textId="77777777" w:rsidTr="00DA4556">
        <w:trPr>
          <w:trHeight w:val="265"/>
        </w:trPr>
        <w:tc>
          <w:tcPr>
            <w:tcW w:w="752" w:type="dxa"/>
            <w:noWrap/>
            <w:hideMark/>
          </w:tcPr>
          <w:p w14:paraId="3F56F64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w:t>
            </w:r>
          </w:p>
        </w:tc>
        <w:tc>
          <w:tcPr>
            <w:tcW w:w="6309" w:type="dxa"/>
            <w:noWrap/>
            <w:vAlign w:val="center"/>
            <w:hideMark/>
          </w:tcPr>
          <w:p w14:paraId="0633CDBB"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1012" w:type="dxa"/>
            <w:noWrap/>
            <w:hideMark/>
          </w:tcPr>
          <w:p w14:paraId="0C6825A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0.17</w:t>
            </w:r>
          </w:p>
        </w:tc>
        <w:tc>
          <w:tcPr>
            <w:tcW w:w="730" w:type="dxa"/>
            <w:noWrap/>
            <w:hideMark/>
          </w:tcPr>
          <w:p w14:paraId="127A0DC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903" w:type="dxa"/>
            <w:noWrap/>
            <w:hideMark/>
          </w:tcPr>
          <w:p w14:paraId="6F7054E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0.18</w:t>
            </w:r>
          </w:p>
        </w:tc>
      </w:tr>
      <w:tr w:rsidR="00DA4556" w:rsidRPr="00CF4FCC" w14:paraId="360706F0" w14:textId="77777777" w:rsidTr="00DA4556">
        <w:trPr>
          <w:trHeight w:val="265"/>
        </w:trPr>
        <w:tc>
          <w:tcPr>
            <w:tcW w:w="752" w:type="dxa"/>
            <w:noWrap/>
            <w:hideMark/>
          </w:tcPr>
          <w:p w14:paraId="207EB0D8"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T-2</w:t>
            </w:r>
          </w:p>
        </w:tc>
        <w:tc>
          <w:tcPr>
            <w:tcW w:w="6309" w:type="dxa"/>
            <w:noWrap/>
            <w:vAlign w:val="center"/>
            <w:hideMark/>
          </w:tcPr>
          <w:p w14:paraId="37530DDC"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1012" w:type="dxa"/>
            <w:noWrap/>
            <w:hideMark/>
          </w:tcPr>
          <w:p w14:paraId="08477E0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730" w:type="dxa"/>
            <w:noWrap/>
            <w:hideMark/>
          </w:tcPr>
          <w:p w14:paraId="39BA827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903" w:type="dxa"/>
            <w:noWrap/>
            <w:hideMark/>
          </w:tcPr>
          <w:p w14:paraId="432D259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r>
      <w:tr w:rsidR="00DA4556" w:rsidRPr="00CF4FCC" w14:paraId="571C1512" w14:textId="77777777" w:rsidTr="00DA4556">
        <w:trPr>
          <w:trHeight w:val="265"/>
        </w:trPr>
        <w:tc>
          <w:tcPr>
            <w:tcW w:w="752" w:type="dxa"/>
            <w:noWrap/>
            <w:hideMark/>
          </w:tcPr>
          <w:p w14:paraId="46A2082B"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T-3</w:t>
            </w:r>
          </w:p>
        </w:tc>
        <w:tc>
          <w:tcPr>
            <w:tcW w:w="6309" w:type="dxa"/>
            <w:noWrap/>
            <w:vAlign w:val="center"/>
            <w:hideMark/>
          </w:tcPr>
          <w:p w14:paraId="5120317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1012" w:type="dxa"/>
            <w:noWrap/>
          </w:tcPr>
          <w:p w14:paraId="5B156B0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730" w:type="dxa"/>
            <w:noWrap/>
          </w:tcPr>
          <w:p w14:paraId="5FB7E77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tcPr>
          <w:p w14:paraId="2D37F76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r>
      <w:tr w:rsidR="00DA4556" w:rsidRPr="00CF4FCC" w14:paraId="7FEFA579" w14:textId="77777777" w:rsidTr="00DA4556">
        <w:trPr>
          <w:trHeight w:val="265"/>
        </w:trPr>
        <w:tc>
          <w:tcPr>
            <w:tcW w:w="752" w:type="dxa"/>
            <w:noWrap/>
            <w:hideMark/>
          </w:tcPr>
          <w:p w14:paraId="6B6132C5"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T-4</w:t>
            </w:r>
          </w:p>
        </w:tc>
        <w:tc>
          <w:tcPr>
            <w:tcW w:w="6309" w:type="dxa"/>
            <w:noWrap/>
            <w:vAlign w:val="center"/>
            <w:hideMark/>
          </w:tcPr>
          <w:p w14:paraId="0AE5AA9A"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1012" w:type="dxa"/>
            <w:noWrap/>
            <w:hideMark/>
          </w:tcPr>
          <w:p w14:paraId="27CE935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w:t>
            </w:r>
          </w:p>
        </w:tc>
        <w:tc>
          <w:tcPr>
            <w:tcW w:w="730" w:type="dxa"/>
            <w:noWrap/>
            <w:hideMark/>
          </w:tcPr>
          <w:p w14:paraId="3AF634D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0.17</w:t>
            </w:r>
          </w:p>
        </w:tc>
        <w:tc>
          <w:tcPr>
            <w:tcW w:w="903" w:type="dxa"/>
            <w:noWrap/>
            <w:hideMark/>
          </w:tcPr>
          <w:p w14:paraId="1255C83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0.14</w:t>
            </w:r>
          </w:p>
        </w:tc>
      </w:tr>
      <w:tr w:rsidR="00DA4556" w:rsidRPr="00CF4FCC" w14:paraId="4829D488" w14:textId="77777777" w:rsidTr="00DA4556">
        <w:trPr>
          <w:trHeight w:val="265"/>
        </w:trPr>
        <w:tc>
          <w:tcPr>
            <w:tcW w:w="752" w:type="dxa"/>
            <w:noWrap/>
            <w:hideMark/>
          </w:tcPr>
          <w:p w14:paraId="27AC0094"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T-5</w:t>
            </w:r>
          </w:p>
        </w:tc>
        <w:tc>
          <w:tcPr>
            <w:tcW w:w="6309" w:type="dxa"/>
            <w:noWrap/>
            <w:vAlign w:val="center"/>
            <w:hideMark/>
          </w:tcPr>
          <w:p w14:paraId="0C9EFDB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1012" w:type="dxa"/>
            <w:noWrap/>
            <w:hideMark/>
          </w:tcPr>
          <w:p w14:paraId="4A78280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730" w:type="dxa"/>
            <w:noWrap/>
            <w:hideMark/>
          </w:tcPr>
          <w:p w14:paraId="7EA55B0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hideMark/>
          </w:tcPr>
          <w:p w14:paraId="28A11ED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r>
      <w:tr w:rsidR="00DA4556" w:rsidRPr="00CF4FCC" w14:paraId="18A3A59A" w14:textId="77777777" w:rsidTr="00DA4556">
        <w:trPr>
          <w:trHeight w:val="265"/>
        </w:trPr>
        <w:tc>
          <w:tcPr>
            <w:tcW w:w="752" w:type="dxa"/>
            <w:noWrap/>
            <w:hideMark/>
          </w:tcPr>
          <w:p w14:paraId="07CB53DB"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T-6</w:t>
            </w:r>
          </w:p>
        </w:tc>
        <w:tc>
          <w:tcPr>
            <w:tcW w:w="6309" w:type="dxa"/>
            <w:noWrap/>
            <w:vAlign w:val="center"/>
            <w:hideMark/>
          </w:tcPr>
          <w:p w14:paraId="1E5CA1F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1012" w:type="dxa"/>
            <w:noWrap/>
          </w:tcPr>
          <w:p w14:paraId="62BF7845"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0.15</w:t>
            </w:r>
          </w:p>
        </w:tc>
        <w:tc>
          <w:tcPr>
            <w:tcW w:w="730" w:type="dxa"/>
            <w:noWrap/>
          </w:tcPr>
          <w:p w14:paraId="6675D79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0.18</w:t>
            </w:r>
          </w:p>
        </w:tc>
        <w:tc>
          <w:tcPr>
            <w:tcW w:w="903" w:type="dxa"/>
            <w:noWrap/>
          </w:tcPr>
          <w:p w14:paraId="51DCA49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0.16</w:t>
            </w:r>
          </w:p>
        </w:tc>
      </w:tr>
      <w:tr w:rsidR="00DA4556" w:rsidRPr="00CF4FCC" w14:paraId="5769CEB4" w14:textId="77777777" w:rsidTr="00DA4556">
        <w:trPr>
          <w:trHeight w:val="265"/>
        </w:trPr>
        <w:tc>
          <w:tcPr>
            <w:tcW w:w="752" w:type="dxa"/>
            <w:noWrap/>
            <w:hideMark/>
          </w:tcPr>
          <w:p w14:paraId="5914CFDF"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T-7</w:t>
            </w:r>
          </w:p>
        </w:tc>
        <w:tc>
          <w:tcPr>
            <w:tcW w:w="6309" w:type="dxa"/>
            <w:noWrap/>
            <w:vAlign w:val="center"/>
            <w:hideMark/>
          </w:tcPr>
          <w:p w14:paraId="0E77906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1012" w:type="dxa"/>
            <w:noWrap/>
          </w:tcPr>
          <w:p w14:paraId="1BEC8D7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730" w:type="dxa"/>
            <w:noWrap/>
          </w:tcPr>
          <w:p w14:paraId="5CFB452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tcPr>
          <w:p w14:paraId="2E99A55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r>
      <w:tr w:rsidR="00DA4556" w:rsidRPr="00CF4FCC" w14:paraId="6BA44B22" w14:textId="77777777" w:rsidTr="00DA4556">
        <w:trPr>
          <w:trHeight w:val="265"/>
        </w:trPr>
        <w:tc>
          <w:tcPr>
            <w:tcW w:w="752" w:type="dxa"/>
            <w:noWrap/>
            <w:hideMark/>
          </w:tcPr>
          <w:p w14:paraId="112BBB24"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T-8</w:t>
            </w:r>
          </w:p>
        </w:tc>
        <w:tc>
          <w:tcPr>
            <w:tcW w:w="6309" w:type="dxa"/>
            <w:noWrap/>
            <w:vAlign w:val="center"/>
            <w:hideMark/>
          </w:tcPr>
          <w:p w14:paraId="55B70F32"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1012" w:type="dxa"/>
            <w:noWrap/>
            <w:hideMark/>
          </w:tcPr>
          <w:p w14:paraId="6ACED71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0.23</w:t>
            </w:r>
          </w:p>
        </w:tc>
        <w:tc>
          <w:tcPr>
            <w:tcW w:w="730" w:type="dxa"/>
            <w:noWrap/>
            <w:hideMark/>
          </w:tcPr>
          <w:p w14:paraId="1C1D823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c>
          <w:tcPr>
            <w:tcW w:w="903" w:type="dxa"/>
            <w:noWrap/>
            <w:hideMark/>
          </w:tcPr>
          <w:p w14:paraId="3319462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r>
      <w:tr w:rsidR="00DA4556" w:rsidRPr="00CF4FCC" w14:paraId="2F572900" w14:textId="77777777" w:rsidTr="00DA4556">
        <w:trPr>
          <w:trHeight w:val="265"/>
        </w:trPr>
        <w:tc>
          <w:tcPr>
            <w:tcW w:w="752" w:type="dxa"/>
            <w:noWrap/>
            <w:hideMark/>
          </w:tcPr>
          <w:p w14:paraId="18E34DD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T-9</w:t>
            </w:r>
          </w:p>
        </w:tc>
        <w:tc>
          <w:tcPr>
            <w:tcW w:w="6309" w:type="dxa"/>
            <w:noWrap/>
            <w:vAlign w:val="center"/>
            <w:hideMark/>
          </w:tcPr>
          <w:p w14:paraId="632D0525"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1012" w:type="dxa"/>
            <w:noWrap/>
            <w:hideMark/>
          </w:tcPr>
          <w:p w14:paraId="512B3B7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0.23</w:t>
            </w:r>
          </w:p>
        </w:tc>
        <w:tc>
          <w:tcPr>
            <w:tcW w:w="730" w:type="dxa"/>
            <w:noWrap/>
            <w:hideMark/>
          </w:tcPr>
          <w:p w14:paraId="029490E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c>
          <w:tcPr>
            <w:tcW w:w="903" w:type="dxa"/>
            <w:noWrap/>
            <w:hideMark/>
          </w:tcPr>
          <w:p w14:paraId="1887DDD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r>
      <w:tr w:rsidR="00DA4556" w:rsidRPr="00CF4FCC" w14:paraId="76B158CD" w14:textId="77777777" w:rsidTr="00DA4556">
        <w:trPr>
          <w:trHeight w:val="265"/>
        </w:trPr>
        <w:tc>
          <w:tcPr>
            <w:tcW w:w="752" w:type="dxa"/>
            <w:noWrap/>
            <w:hideMark/>
          </w:tcPr>
          <w:p w14:paraId="3DCCBAF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T-10</w:t>
            </w:r>
          </w:p>
        </w:tc>
        <w:tc>
          <w:tcPr>
            <w:tcW w:w="6309" w:type="dxa"/>
            <w:noWrap/>
            <w:vAlign w:val="center"/>
            <w:hideMark/>
          </w:tcPr>
          <w:p w14:paraId="722C968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1012" w:type="dxa"/>
            <w:noWrap/>
          </w:tcPr>
          <w:p w14:paraId="33969C5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0.27</w:t>
            </w:r>
          </w:p>
        </w:tc>
        <w:tc>
          <w:tcPr>
            <w:tcW w:w="730" w:type="dxa"/>
            <w:noWrap/>
          </w:tcPr>
          <w:p w14:paraId="33F9A355"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c>
          <w:tcPr>
            <w:tcW w:w="903" w:type="dxa"/>
            <w:noWrap/>
          </w:tcPr>
          <w:p w14:paraId="0AFBBDE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0.24</w:t>
            </w:r>
          </w:p>
        </w:tc>
      </w:tr>
      <w:tr w:rsidR="00DA4556" w:rsidRPr="00CF4FCC" w14:paraId="7869FD76" w14:textId="77777777" w:rsidTr="00DA4556">
        <w:trPr>
          <w:trHeight w:val="265"/>
        </w:trPr>
        <w:tc>
          <w:tcPr>
            <w:tcW w:w="752" w:type="dxa"/>
            <w:noWrap/>
            <w:hideMark/>
          </w:tcPr>
          <w:p w14:paraId="0CA8A36B"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T-11</w:t>
            </w:r>
          </w:p>
        </w:tc>
        <w:tc>
          <w:tcPr>
            <w:tcW w:w="6309" w:type="dxa"/>
            <w:noWrap/>
            <w:vAlign w:val="center"/>
            <w:hideMark/>
          </w:tcPr>
          <w:p w14:paraId="3C91E59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1012" w:type="dxa"/>
            <w:noWrap/>
            <w:hideMark/>
          </w:tcPr>
          <w:p w14:paraId="442086C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c>
          <w:tcPr>
            <w:tcW w:w="730" w:type="dxa"/>
            <w:noWrap/>
            <w:hideMark/>
          </w:tcPr>
          <w:p w14:paraId="2EE036D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hideMark/>
          </w:tcPr>
          <w:p w14:paraId="6AA5DF0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r>
      <w:tr w:rsidR="00DA4556" w:rsidRPr="00CF4FCC" w14:paraId="3AAF4AF3" w14:textId="77777777" w:rsidTr="00DA4556">
        <w:trPr>
          <w:trHeight w:val="265"/>
        </w:trPr>
        <w:tc>
          <w:tcPr>
            <w:tcW w:w="752" w:type="dxa"/>
            <w:noWrap/>
            <w:hideMark/>
          </w:tcPr>
          <w:p w14:paraId="152D839E"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T-12</w:t>
            </w:r>
          </w:p>
        </w:tc>
        <w:tc>
          <w:tcPr>
            <w:tcW w:w="6309" w:type="dxa"/>
            <w:noWrap/>
            <w:vAlign w:val="center"/>
            <w:hideMark/>
          </w:tcPr>
          <w:p w14:paraId="0E1EFFAC"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1012" w:type="dxa"/>
            <w:noWrap/>
            <w:hideMark/>
          </w:tcPr>
          <w:p w14:paraId="5643109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0.25</w:t>
            </w:r>
          </w:p>
        </w:tc>
        <w:tc>
          <w:tcPr>
            <w:tcW w:w="730" w:type="dxa"/>
            <w:noWrap/>
            <w:hideMark/>
          </w:tcPr>
          <w:p w14:paraId="65E0906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c>
          <w:tcPr>
            <w:tcW w:w="903" w:type="dxa"/>
            <w:noWrap/>
            <w:hideMark/>
          </w:tcPr>
          <w:p w14:paraId="730FA80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0.23</w:t>
            </w:r>
          </w:p>
        </w:tc>
      </w:tr>
      <w:tr w:rsidR="00DA4556" w:rsidRPr="00CF4FCC" w14:paraId="03C20B8F" w14:textId="77777777" w:rsidTr="00DA4556">
        <w:trPr>
          <w:trHeight w:val="265"/>
        </w:trPr>
        <w:tc>
          <w:tcPr>
            <w:tcW w:w="752" w:type="dxa"/>
            <w:noWrap/>
            <w:hideMark/>
          </w:tcPr>
          <w:p w14:paraId="71DB1DB9"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T-13</w:t>
            </w:r>
          </w:p>
        </w:tc>
        <w:tc>
          <w:tcPr>
            <w:tcW w:w="6309" w:type="dxa"/>
            <w:noWrap/>
            <w:vAlign w:val="center"/>
            <w:hideMark/>
          </w:tcPr>
          <w:p w14:paraId="7E102D0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1012" w:type="dxa"/>
            <w:noWrap/>
          </w:tcPr>
          <w:p w14:paraId="4D9D4CD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c>
          <w:tcPr>
            <w:tcW w:w="730" w:type="dxa"/>
            <w:noWrap/>
          </w:tcPr>
          <w:p w14:paraId="2699134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tcPr>
          <w:p w14:paraId="5985F98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r>
      <w:tr w:rsidR="00DA4556" w:rsidRPr="00CF4FCC" w14:paraId="16276EAF" w14:textId="77777777" w:rsidTr="00DA4556">
        <w:trPr>
          <w:trHeight w:val="265"/>
        </w:trPr>
        <w:tc>
          <w:tcPr>
            <w:tcW w:w="752" w:type="dxa"/>
            <w:noWrap/>
            <w:hideMark/>
          </w:tcPr>
          <w:p w14:paraId="46420ED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T-14</w:t>
            </w:r>
          </w:p>
        </w:tc>
        <w:tc>
          <w:tcPr>
            <w:tcW w:w="6309" w:type="dxa"/>
            <w:noWrap/>
            <w:vAlign w:val="center"/>
            <w:hideMark/>
          </w:tcPr>
          <w:p w14:paraId="6F3F45A9"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1012" w:type="dxa"/>
            <w:noWrap/>
          </w:tcPr>
          <w:p w14:paraId="6960472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0.35</w:t>
            </w:r>
          </w:p>
        </w:tc>
        <w:tc>
          <w:tcPr>
            <w:tcW w:w="730" w:type="dxa"/>
            <w:noWrap/>
          </w:tcPr>
          <w:p w14:paraId="2D96663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0.29</w:t>
            </w:r>
          </w:p>
        </w:tc>
        <w:tc>
          <w:tcPr>
            <w:tcW w:w="903" w:type="dxa"/>
            <w:noWrap/>
          </w:tcPr>
          <w:p w14:paraId="7DDCAEB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0.32</w:t>
            </w:r>
          </w:p>
        </w:tc>
      </w:tr>
      <w:tr w:rsidR="00DA4556" w:rsidRPr="00F30656" w14:paraId="4252039D" w14:textId="77777777" w:rsidTr="00DA4556">
        <w:trPr>
          <w:trHeight w:val="265"/>
        </w:trPr>
        <w:tc>
          <w:tcPr>
            <w:tcW w:w="7061" w:type="dxa"/>
            <w:gridSpan w:val="2"/>
            <w:noWrap/>
            <w:hideMark/>
          </w:tcPr>
          <w:p w14:paraId="01CDFF14"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1012" w:type="dxa"/>
            <w:noWrap/>
            <w:hideMark/>
          </w:tcPr>
          <w:p w14:paraId="56BF4B0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c>
          <w:tcPr>
            <w:tcW w:w="730" w:type="dxa"/>
            <w:noWrap/>
            <w:hideMark/>
          </w:tcPr>
          <w:p w14:paraId="03AE1E32"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c>
          <w:tcPr>
            <w:tcW w:w="903" w:type="dxa"/>
            <w:noWrap/>
            <w:hideMark/>
          </w:tcPr>
          <w:p w14:paraId="49C915B1"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r>
      <w:tr w:rsidR="00DA4556" w:rsidRPr="00F30656" w14:paraId="3BC4133F" w14:textId="77777777" w:rsidTr="00DA4556">
        <w:trPr>
          <w:trHeight w:val="265"/>
        </w:trPr>
        <w:tc>
          <w:tcPr>
            <w:tcW w:w="7061" w:type="dxa"/>
            <w:gridSpan w:val="2"/>
            <w:noWrap/>
            <w:hideMark/>
          </w:tcPr>
          <w:p w14:paraId="5F616F7B"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1012" w:type="dxa"/>
            <w:noWrap/>
            <w:hideMark/>
          </w:tcPr>
          <w:p w14:paraId="37FEAC88"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0.03</w:t>
            </w:r>
          </w:p>
        </w:tc>
        <w:tc>
          <w:tcPr>
            <w:tcW w:w="730" w:type="dxa"/>
            <w:noWrap/>
            <w:hideMark/>
          </w:tcPr>
          <w:p w14:paraId="402DB7FF"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c>
          <w:tcPr>
            <w:tcW w:w="903" w:type="dxa"/>
            <w:noWrap/>
            <w:hideMark/>
          </w:tcPr>
          <w:p w14:paraId="34F87C44"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r>
    </w:tbl>
    <w:p w14:paraId="035B1D66" w14:textId="77777777" w:rsidR="00DA4556" w:rsidRDefault="00DA4556" w:rsidP="00A92539">
      <w:pPr>
        <w:jc w:val="center"/>
        <w:rPr>
          <w:rFonts w:ascii="Times New Roman" w:hAnsi="Times New Roman" w:cs="Times New Roman"/>
          <w:b/>
          <w:sz w:val="24"/>
          <w:szCs w:val="24"/>
          <w:lang w:eastAsia="zh-CN"/>
        </w:rPr>
      </w:pPr>
    </w:p>
    <w:p w14:paraId="2E5DA8D7" w14:textId="77777777" w:rsidR="00DA4556" w:rsidRDefault="00DA4556" w:rsidP="00A92539">
      <w:pPr>
        <w:jc w:val="center"/>
        <w:rPr>
          <w:rFonts w:ascii="Times New Roman" w:hAnsi="Times New Roman" w:cs="Times New Roman"/>
          <w:b/>
          <w:sz w:val="24"/>
          <w:szCs w:val="24"/>
          <w:lang w:eastAsia="zh-CN"/>
        </w:rPr>
      </w:pPr>
    </w:p>
    <w:p w14:paraId="0BAD985F" w14:textId="77777777" w:rsidR="00DA4556" w:rsidRPr="007A436B" w:rsidRDefault="00DA4556" w:rsidP="00A92539">
      <w:pPr>
        <w:jc w:val="center"/>
        <w:rPr>
          <w:rFonts w:ascii="Times New Roman" w:hAnsi="Times New Roman" w:cs="Times New Roman"/>
          <w:b/>
          <w:sz w:val="24"/>
          <w:szCs w:val="24"/>
          <w:lang w:eastAsia="zh-CN"/>
        </w:rPr>
      </w:pPr>
    </w:p>
    <w:sectPr w:rsidR="00DA4556" w:rsidRPr="007A436B" w:rsidSect="003A4714">
      <w:headerReference w:type="even" r:id="rId15"/>
      <w:headerReference w:type="default" r:id="rId16"/>
      <w:footerReference w:type="default" r:id="rId17"/>
      <w:head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BFFB6" w14:textId="77777777" w:rsidR="001734D1" w:rsidRPr="004E375F" w:rsidRDefault="001734D1" w:rsidP="0078046A">
      <w:pPr>
        <w:spacing w:after="0" w:line="240" w:lineRule="auto"/>
      </w:pPr>
      <w:r w:rsidRPr="004E375F">
        <w:separator/>
      </w:r>
    </w:p>
  </w:endnote>
  <w:endnote w:type="continuationSeparator" w:id="0">
    <w:p w14:paraId="4781683D" w14:textId="77777777" w:rsidR="001734D1" w:rsidRPr="004E375F" w:rsidRDefault="001734D1" w:rsidP="0078046A">
      <w:pPr>
        <w:spacing w:after="0" w:line="240" w:lineRule="auto"/>
      </w:pPr>
      <w:r w:rsidRPr="004E3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A77E" w14:textId="77777777" w:rsidR="00314315" w:rsidRDefault="00314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20E98" w14:textId="77777777" w:rsidR="00314315" w:rsidRDefault="00314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E906" w14:textId="77777777" w:rsidR="00314315" w:rsidRDefault="003143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3E2B" w14:textId="77777777" w:rsidR="0027144F" w:rsidRPr="004E375F" w:rsidRDefault="002714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C017" w14:textId="77777777" w:rsidR="001734D1" w:rsidRPr="004E375F" w:rsidRDefault="001734D1" w:rsidP="0078046A">
      <w:pPr>
        <w:spacing w:after="0" w:line="240" w:lineRule="auto"/>
      </w:pPr>
      <w:r w:rsidRPr="004E375F">
        <w:separator/>
      </w:r>
    </w:p>
  </w:footnote>
  <w:footnote w:type="continuationSeparator" w:id="0">
    <w:p w14:paraId="534C72E0" w14:textId="77777777" w:rsidR="001734D1" w:rsidRPr="004E375F" w:rsidRDefault="001734D1" w:rsidP="0078046A">
      <w:pPr>
        <w:spacing w:after="0" w:line="240" w:lineRule="auto"/>
      </w:pPr>
      <w:r w:rsidRPr="004E3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0785" w14:textId="06599590" w:rsidR="00314315" w:rsidRDefault="00314315">
    <w:pPr>
      <w:pStyle w:val="Header"/>
    </w:pPr>
    <w:r>
      <w:rPr>
        <w:noProof/>
      </w:rPr>
      <w:pict w14:anchorId="172F2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47" o:spid="_x0000_s2050" type="#_x0000_t136" style="position:absolute;margin-left:0;margin-top:0;width:563.35pt;height:106.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2E17" w14:textId="5D3A4C98" w:rsidR="00314315" w:rsidRDefault="00314315">
    <w:pPr>
      <w:pStyle w:val="Header"/>
    </w:pPr>
    <w:r>
      <w:rPr>
        <w:noProof/>
      </w:rPr>
      <w:pict w14:anchorId="02B7B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48" o:spid="_x0000_s2051" type="#_x0000_t136" style="position:absolute;margin-left:0;margin-top:0;width:563.35pt;height:106.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A83E" w14:textId="45516933" w:rsidR="00314315" w:rsidRDefault="00314315">
    <w:pPr>
      <w:pStyle w:val="Header"/>
    </w:pPr>
    <w:r>
      <w:rPr>
        <w:noProof/>
      </w:rPr>
      <w:pict w14:anchorId="022AF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46" o:spid="_x0000_s2049" type="#_x0000_t136" style="position:absolute;margin-left:0;margin-top:0;width:563.35pt;height:106.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719A" w14:textId="0DDED59A" w:rsidR="00314315" w:rsidRDefault="00314315">
    <w:pPr>
      <w:pStyle w:val="Header"/>
    </w:pPr>
    <w:r>
      <w:rPr>
        <w:noProof/>
      </w:rPr>
      <w:pict w14:anchorId="28F65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50" o:spid="_x0000_s2053" type="#_x0000_t136" style="position:absolute;margin-left:0;margin-top:0;width:563.35pt;height:106.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3819" w14:textId="3DDAC6F5" w:rsidR="00314315" w:rsidRDefault="00314315">
    <w:pPr>
      <w:pStyle w:val="Header"/>
    </w:pPr>
    <w:r>
      <w:rPr>
        <w:noProof/>
      </w:rPr>
      <w:pict w14:anchorId="72CD0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51" o:spid="_x0000_s2054" type="#_x0000_t136" style="position:absolute;margin-left:0;margin-top:0;width:563.35pt;height:106.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6BD0" w14:textId="539774F2" w:rsidR="00314315" w:rsidRDefault="00314315">
    <w:pPr>
      <w:pStyle w:val="Header"/>
    </w:pPr>
    <w:r>
      <w:rPr>
        <w:noProof/>
      </w:rPr>
      <w:pict w14:anchorId="11C52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49" o:spid="_x0000_s2052" type="#_x0000_t136" style="position:absolute;margin-left:0;margin-top:0;width:563.35pt;height:106.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6B5"/>
    <w:multiLevelType w:val="hybridMultilevel"/>
    <w:tmpl w:val="7D827E04"/>
    <w:lvl w:ilvl="0" w:tplc="CEC6FB2E">
      <w:numFmt w:val="bullet"/>
      <w:lvlText w:val=""/>
      <w:lvlJc w:val="left"/>
      <w:pPr>
        <w:ind w:left="1740" w:hanging="720"/>
      </w:pPr>
      <w:rPr>
        <w:rFonts w:ascii="Symbol" w:eastAsia="Symbol" w:hAnsi="Symbol" w:cs="Symbol" w:hint="default"/>
        <w:w w:val="98"/>
        <w:sz w:val="26"/>
        <w:szCs w:val="26"/>
        <w:lang w:val="en-US" w:eastAsia="en-US" w:bidi="ar-SA"/>
      </w:rPr>
    </w:lvl>
    <w:lvl w:ilvl="1" w:tplc="D2F0F1E6">
      <w:numFmt w:val="bullet"/>
      <w:lvlText w:val="•"/>
      <w:lvlJc w:val="left"/>
      <w:pPr>
        <w:ind w:left="2517" w:hanging="720"/>
      </w:pPr>
      <w:rPr>
        <w:rFonts w:hint="default"/>
        <w:lang w:val="en-US" w:eastAsia="en-US" w:bidi="ar-SA"/>
      </w:rPr>
    </w:lvl>
    <w:lvl w:ilvl="2" w:tplc="C58AD2AC">
      <w:numFmt w:val="bullet"/>
      <w:lvlText w:val="•"/>
      <w:lvlJc w:val="left"/>
      <w:pPr>
        <w:ind w:left="3294" w:hanging="720"/>
      </w:pPr>
      <w:rPr>
        <w:rFonts w:hint="default"/>
        <w:lang w:val="en-US" w:eastAsia="en-US" w:bidi="ar-SA"/>
      </w:rPr>
    </w:lvl>
    <w:lvl w:ilvl="3" w:tplc="C2B05664">
      <w:numFmt w:val="bullet"/>
      <w:lvlText w:val="•"/>
      <w:lvlJc w:val="left"/>
      <w:pPr>
        <w:ind w:left="4071" w:hanging="720"/>
      </w:pPr>
      <w:rPr>
        <w:rFonts w:hint="default"/>
        <w:lang w:val="en-US" w:eastAsia="en-US" w:bidi="ar-SA"/>
      </w:rPr>
    </w:lvl>
    <w:lvl w:ilvl="4" w:tplc="CDFCF2CA">
      <w:numFmt w:val="bullet"/>
      <w:lvlText w:val="•"/>
      <w:lvlJc w:val="left"/>
      <w:pPr>
        <w:ind w:left="4848" w:hanging="720"/>
      </w:pPr>
      <w:rPr>
        <w:rFonts w:hint="default"/>
        <w:lang w:val="en-US" w:eastAsia="en-US" w:bidi="ar-SA"/>
      </w:rPr>
    </w:lvl>
    <w:lvl w:ilvl="5" w:tplc="CA14E9D0">
      <w:numFmt w:val="bullet"/>
      <w:lvlText w:val="•"/>
      <w:lvlJc w:val="left"/>
      <w:pPr>
        <w:ind w:left="5625" w:hanging="720"/>
      </w:pPr>
      <w:rPr>
        <w:rFonts w:hint="default"/>
        <w:lang w:val="en-US" w:eastAsia="en-US" w:bidi="ar-SA"/>
      </w:rPr>
    </w:lvl>
    <w:lvl w:ilvl="6" w:tplc="50EE17F6">
      <w:numFmt w:val="bullet"/>
      <w:lvlText w:val="•"/>
      <w:lvlJc w:val="left"/>
      <w:pPr>
        <w:ind w:left="6402" w:hanging="720"/>
      </w:pPr>
      <w:rPr>
        <w:rFonts w:hint="default"/>
        <w:lang w:val="en-US" w:eastAsia="en-US" w:bidi="ar-SA"/>
      </w:rPr>
    </w:lvl>
    <w:lvl w:ilvl="7" w:tplc="BE4CF5D4">
      <w:numFmt w:val="bullet"/>
      <w:lvlText w:val="•"/>
      <w:lvlJc w:val="left"/>
      <w:pPr>
        <w:ind w:left="7179" w:hanging="720"/>
      </w:pPr>
      <w:rPr>
        <w:rFonts w:hint="default"/>
        <w:lang w:val="en-US" w:eastAsia="en-US" w:bidi="ar-SA"/>
      </w:rPr>
    </w:lvl>
    <w:lvl w:ilvl="8" w:tplc="755CA60A">
      <w:numFmt w:val="bullet"/>
      <w:lvlText w:val="•"/>
      <w:lvlJc w:val="left"/>
      <w:pPr>
        <w:ind w:left="7956" w:hanging="720"/>
      </w:pPr>
      <w:rPr>
        <w:rFonts w:hint="default"/>
        <w:lang w:val="en-US" w:eastAsia="en-US" w:bidi="ar-SA"/>
      </w:rPr>
    </w:lvl>
  </w:abstractNum>
  <w:abstractNum w:abstractNumId="1" w15:restartNumberingAfterBreak="0">
    <w:nsid w:val="06B921EE"/>
    <w:multiLevelType w:val="hybridMultilevel"/>
    <w:tmpl w:val="A3E87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D3D85"/>
    <w:multiLevelType w:val="hybridMultilevel"/>
    <w:tmpl w:val="77EC15D4"/>
    <w:lvl w:ilvl="0" w:tplc="6088A5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05A09"/>
    <w:multiLevelType w:val="hybridMultilevel"/>
    <w:tmpl w:val="A7DE8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043C4"/>
    <w:multiLevelType w:val="hybridMultilevel"/>
    <w:tmpl w:val="A9B86682"/>
    <w:lvl w:ilvl="0" w:tplc="40090015">
      <w:start w:val="1"/>
      <w:numFmt w:val="upperLetter"/>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BC7F15"/>
    <w:multiLevelType w:val="multilevel"/>
    <w:tmpl w:val="38EAED9A"/>
    <w:lvl w:ilvl="0">
      <w:start w:val="3"/>
      <w:numFmt w:val="decimal"/>
      <w:lvlText w:val="%1"/>
      <w:lvlJc w:val="left"/>
      <w:pPr>
        <w:ind w:left="480" w:hanging="480"/>
      </w:pPr>
      <w:rPr>
        <w:rFonts w:hint="default"/>
        <w:color w:val="auto"/>
      </w:rPr>
    </w:lvl>
    <w:lvl w:ilvl="1">
      <w:start w:val="7"/>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BC930C3"/>
    <w:multiLevelType w:val="multilevel"/>
    <w:tmpl w:val="9F9A50DE"/>
    <w:lvl w:ilvl="0">
      <w:start w:val="3"/>
      <w:numFmt w:val="decimal"/>
      <w:lvlText w:val="%1"/>
      <w:lvlJc w:val="left"/>
      <w:pPr>
        <w:ind w:left="1063" w:hanging="584"/>
      </w:pPr>
      <w:rPr>
        <w:rFonts w:hint="default"/>
        <w:lang w:val="en-US" w:eastAsia="en-US" w:bidi="ar-SA"/>
      </w:rPr>
    </w:lvl>
    <w:lvl w:ilvl="1">
      <w:start w:val="7"/>
      <w:numFmt w:val="decimal"/>
      <w:lvlText w:val="%1.%2"/>
      <w:lvlJc w:val="left"/>
      <w:pPr>
        <w:ind w:left="1063" w:hanging="584"/>
      </w:pPr>
      <w:rPr>
        <w:rFonts w:hint="default"/>
        <w:lang w:val="en-US" w:eastAsia="en-US" w:bidi="ar-SA"/>
      </w:rPr>
    </w:lvl>
    <w:lvl w:ilvl="2">
      <w:start w:val="4"/>
      <w:numFmt w:val="decimal"/>
      <w:lvlText w:val="%1.%2.%3"/>
      <w:lvlJc w:val="left"/>
      <w:pPr>
        <w:ind w:left="1063" w:hanging="584"/>
      </w:pPr>
      <w:rPr>
        <w:rFonts w:ascii="Times New Roman" w:eastAsia="Times New Roman" w:hAnsi="Times New Roman" w:cs="Times New Roman" w:hint="default"/>
        <w:b/>
        <w:bCs/>
        <w:spacing w:val="-2"/>
        <w:w w:val="97"/>
        <w:sz w:val="26"/>
        <w:szCs w:val="26"/>
        <w:lang w:val="en-US" w:eastAsia="en-US" w:bidi="ar-SA"/>
      </w:rPr>
    </w:lvl>
    <w:lvl w:ilvl="3">
      <w:numFmt w:val="bullet"/>
      <w:lvlText w:val="•"/>
      <w:lvlJc w:val="left"/>
      <w:pPr>
        <w:ind w:left="3595" w:hanging="584"/>
      </w:pPr>
      <w:rPr>
        <w:rFonts w:hint="default"/>
        <w:lang w:val="en-US" w:eastAsia="en-US" w:bidi="ar-SA"/>
      </w:rPr>
    </w:lvl>
    <w:lvl w:ilvl="4">
      <w:numFmt w:val="bullet"/>
      <w:lvlText w:val="•"/>
      <w:lvlJc w:val="left"/>
      <w:pPr>
        <w:ind w:left="4440" w:hanging="584"/>
      </w:pPr>
      <w:rPr>
        <w:rFonts w:hint="default"/>
        <w:lang w:val="en-US" w:eastAsia="en-US" w:bidi="ar-SA"/>
      </w:rPr>
    </w:lvl>
    <w:lvl w:ilvl="5">
      <w:numFmt w:val="bullet"/>
      <w:lvlText w:val="•"/>
      <w:lvlJc w:val="left"/>
      <w:pPr>
        <w:ind w:left="5285" w:hanging="584"/>
      </w:pPr>
      <w:rPr>
        <w:rFonts w:hint="default"/>
        <w:lang w:val="en-US" w:eastAsia="en-US" w:bidi="ar-SA"/>
      </w:rPr>
    </w:lvl>
    <w:lvl w:ilvl="6">
      <w:numFmt w:val="bullet"/>
      <w:lvlText w:val="•"/>
      <w:lvlJc w:val="left"/>
      <w:pPr>
        <w:ind w:left="6130" w:hanging="584"/>
      </w:pPr>
      <w:rPr>
        <w:rFonts w:hint="default"/>
        <w:lang w:val="en-US" w:eastAsia="en-US" w:bidi="ar-SA"/>
      </w:rPr>
    </w:lvl>
    <w:lvl w:ilvl="7">
      <w:numFmt w:val="bullet"/>
      <w:lvlText w:val="•"/>
      <w:lvlJc w:val="left"/>
      <w:pPr>
        <w:ind w:left="6975" w:hanging="584"/>
      </w:pPr>
      <w:rPr>
        <w:rFonts w:hint="default"/>
        <w:lang w:val="en-US" w:eastAsia="en-US" w:bidi="ar-SA"/>
      </w:rPr>
    </w:lvl>
    <w:lvl w:ilvl="8">
      <w:numFmt w:val="bullet"/>
      <w:lvlText w:val="•"/>
      <w:lvlJc w:val="left"/>
      <w:pPr>
        <w:ind w:left="7820" w:hanging="584"/>
      </w:pPr>
      <w:rPr>
        <w:rFonts w:hint="default"/>
        <w:lang w:val="en-US" w:eastAsia="en-US" w:bidi="ar-SA"/>
      </w:rPr>
    </w:lvl>
  </w:abstractNum>
  <w:abstractNum w:abstractNumId="7" w15:restartNumberingAfterBreak="0">
    <w:nsid w:val="2BAD4D95"/>
    <w:multiLevelType w:val="hybridMultilevel"/>
    <w:tmpl w:val="48CC464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E786A7C"/>
    <w:multiLevelType w:val="multilevel"/>
    <w:tmpl w:val="CD2A5088"/>
    <w:lvl w:ilvl="0">
      <w:start w:val="3"/>
      <w:numFmt w:val="decimal"/>
      <w:lvlText w:val="%1"/>
      <w:lvlJc w:val="left"/>
      <w:pPr>
        <w:ind w:left="600" w:hanging="600"/>
      </w:pPr>
      <w:rPr>
        <w:rFonts w:eastAsia="Times New Roman" w:hint="default"/>
      </w:rPr>
    </w:lvl>
    <w:lvl w:ilvl="1">
      <w:start w:val="10"/>
      <w:numFmt w:val="decimal"/>
      <w:lvlText w:val="%1.%2"/>
      <w:lvlJc w:val="left"/>
      <w:pPr>
        <w:ind w:left="960" w:hanging="600"/>
      </w:pPr>
      <w:rPr>
        <w:rFonts w:eastAsia="Times New Roman" w:hint="default"/>
      </w:rPr>
    </w:lvl>
    <w:lvl w:ilvl="2">
      <w:start w:val="6"/>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 w15:restartNumberingAfterBreak="0">
    <w:nsid w:val="34C52F38"/>
    <w:multiLevelType w:val="multilevel"/>
    <w:tmpl w:val="B0F09AFA"/>
    <w:lvl w:ilvl="0">
      <w:start w:val="4"/>
      <w:numFmt w:val="decimal"/>
      <w:lvlText w:val="%1"/>
      <w:lvlJc w:val="left"/>
      <w:pPr>
        <w:ind w:left="871" w:hanging="392"/>
      </w:pPr>
      <w:rPr>
        <w:rFonts w:hint="default"/>
        <w:lang w:val="en-US" w:eastAsia="en-US" w:bidi="ar-SA"/>
      </w:rPr>
    </w:lvl>
    <w:lvl w:ilvl="1">
      <w:start w:val="1"/>
      <w:numFmt w:val="decimal"/>
      <w:lvlText w:val="%1.%2"/>
      <w:lvlJc w:val="left"/>
      <w:pPr>
        <w:ind w:left="871" w:hanging="392"/>
      </w:pPr>
      <w:rPr>
        <w:rFonts w:ascii="Times New Roman" w:eastAsia="Times New Roman" w:hAnsi="Times New Roman" w:cs="Times New Roman" w:hint="default"/>
        <w:b/>
        <w:bCs/>
        <w:w w:val="97"/>
        <w:sz w:val="26"/>
        <w:szCs w:val="26"/>
        <w:lang w:val="en-US" w:eastAsia="en-US" w:bidi="ar-SA"/>
      </w:rPr>
    </w:lvl>
    <w:lvl w:ilvl="2">
      <w:numFmt w:val="bullet"/>
      <w:lvlText w:val="•"/>
      <w:lvlJc w:val="left"/>
      <w:pPr>
        <w:ind w:left="2606" w:hanging="392"/>
      </w:pPr>
      <w:rPr>
        <w:rFonts w:hint="default"/>
        <w:lang w:val="en-US" w:eastAsia="en-US" w:bidi="ar-SA"/>
      </w:rPr>
    </w:lvl>
    <w:lvl w:ilvl="3">
      <w:numFmt w:val="bullet"/>
      <w:lvlText w:val="•"/>
      <w:lvlJc w:val="left"/>
      <w:pPr>
        <w:ind w:left="3469" w:hanging="392"/>
      </w:pPr>
      <w:rPr>
        <w:rFonts w:hint="default"/>
        <w:lang w:val="en-US" w:eastAsia="en-US" w:bidi="ar-SA"/>
      </w:rPr>
    </w:lvl>
    <w:lvl w:ilvl="4">
      <w:numFmt w:val="bullet"/>
      <w:lvlText w:val="•"/>
      <w:lvlJc w:val="left"/>
      <w:pPr>
        <w:ind w:left="4332" w:hanging="392"/>
      </w:pPr>
      <w:rPr>
        <w:rFonts w:hint="default"/>
        <w:lang w:val="en-US" w:eastAsia="en-US" w:bidi="ar-SA"/>
      </w:rPr>
    </w:lvl>
    <w:lvl w:ilvl="5">
      <w:numFmt w:val="bullet"/>
      <w:lvlText w:val="•"/>
      <w:lvlJc w:val="left"/>
      <w:pPr>
        <w:ind w:left="5195" w:hanging="392"/>
      </w:pPr>
      <w:rPr>
        <w:rFonts w:hint="default"/>
        <w:lang w:val="en-US" w:eastAsia="en-US" w:bidi="ar-SA"/>
      </w:rPr>
    </w:lvl>
    <w:lvl w:ilvl="6">
      <w:numFmt w:val="bullet"/>
      <w:lvlText w:val="•"/>
      <w:lvlJc w:val="left"/>
      <w:pPr>
        <w:ind w:left="6058" w:hanging="392"/>
      </w:pPr>
      <w:rPr>
        <w:rFonts w:hint="default"/>
        <w:lang w:val="en-US" w:eastAsia="en-US" w:bidi="ar-SA"/>
      </w:rPr>
    </w:lvl>
    <w:lvl w:ilvl="7">
      <w:numFmt w:val="bullet"/>
      <w:lvlText w:val="•"/>
      <w:lvlJc w:val="left"/>
      <w:pPr>
        <w:ind w:left="6921" w:hanging="392"/>
      </w:pPr>
      <w:rPr>
        <w:rFonts w:hint="default"/>
        <w:lang w:val="en-US" w:eastAsia="en-US" w:bidi="ar-SA"/>
      </w:rPr>
    </w:lvl>
    <w:lvl w:ilvl="8">
      <w:numFmt w:val="bullet"/>
      <w:lvlText w:val="•"/>
      <w:lvlJc w:val="left"/>
      <w:pPr>
        <w:ind w:left="7784" w:hanging="392"/>
      </w:pPr>
      <w:rPr>
        <w:rFonts w:hint="default"/>
        <w:lang w:val="en-US" w:eastAsia="en-US" w:bidi="ar-SA"/>
      </w:rPr>
    </w:lvl>
  </w:abstractNum>
  <w:abstractNum w:abstractNumId="10" w15:restartNumberingAfterBreak="0">
    <w:nsid w:val="38351B1F"/>
    <w:multiLevelType w:val="multilevel"/>
    <w:tmpl w:val="65B420EC"/>
    <w:lvl w:ilvl="0">
      <w:start w:val="4"/>
      <w:numFmt w:val="decimal"/>
      <w:lvlText w:val="%1"/>
      <w:lvlJc w:val="left"/>
      <w:pPr>
        <w:ind w:left="525" w:hanging="525"/>
      </w:pPr>
      <w:rPr>
        <w:rFonts w:hint="default"/>
        <w:b w:val="0"/>
      </w:rPr>
    </w:lvl>
    <w:lvl w:ilvl="1">
      <w:start w:val="6"/>
      <w:numFmt w:val="decimal"/>
      <w:lvlText w:val="%1.%2"/>
      <w:lvlJc w:val="left"/>
      <w:pPr>
        <w:ind w:left="885" w:hanging="525"/>
      </w:pPr>
      <w:rPr>
        <w:rFonts w:hint="default"/>
        <w:b w:val="0"/>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4C727D50"/>
    <w:multiLevelType w:val="hybridMultilevel"/>
    <w:tmpl w:val="4F08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753FC"/>
    <w:multiLevelType w:val="hybridMultilevel"/>
    <w:tmpl w:val="9DDCABA8"/>
    <w:lvl w:ilvl="0" w:tplc="5804F16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2A2460B"/>
    <w:multiLevelType w:val="multilevel"/>
    <w:tmpl w:val="600285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70" w:hanging="720"/>
      </w:pPr>
      <w:rPr>
        <w:rFonts w:hint="default"/>
        <w:b/>
        <w:bCs/>
      </w:rPr>
    </w:lvl>
    <w:lvl w:ilvl="3">
      <w:start w:val="1"/>
      <w:numFmt w:val="decimal"/>
      <w:lvlText w:val="%1.%2.%3.%4"/>
      <w:lvlJc w:val="left"/>
      <w:pPr>
        <w:ind w:left="10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59002C0C"/>
    <w:multiLevelType w:val="multilevel"/>
    <w:tmpl w:val="EDD6E130"/>
    <w:lvl w:ilvl="0">
      <w:start w:val="4"/>
      <w:numFmt w:val="decimal"/>
      <w:lvlText w:val="%1"/>
      <w:lvlJc w:val="left"/>
      <w:pPr>
        <w:ind w:left="525" w:hanging="525"/>
      </w:pPr>
      <w:rPr>
        <w:rFonts w:hint="default"/>
      </w:rPr>
    </w:lvl>
    <w:lvl w:ilvl="1">
      <w:start w:val="4"/>
      <w:numFmt w:val="decimal"/>
      <w:lvlText w:val="%1.%2"/>
      <w:lvlJc w:val="left"/>
      <w:pPr>
        <w:ind w:left="115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99C117E"/>
    <w:multiLevelType w:val="multilevel"/>
    <w:tmpl w:val="A23AFA14"/>
    <w:lvl w:ilvl="0">
      <w:start w:val="3"/>
      <w:numFmt w:val="decimal"/>
      <w:lvlText w:val="%1"/>
      <w:lvlJc w:val="left"/>
      <w:pPr>
        <w:ind w:left="600" w:hanging="600"/>
      </w:pPr>
      <w:rPr>
        <w:rFonts w:hint="default"/>
      </w:rPr>
    </w:lvl>
    <w:lvl w:ilvl="1">
      <w:start w:val="11"/>
      <w:numFmt w:val="decimal"/>
      <w:lvlText w:val="%1.%2"/>
      <w:lvlJc w:val="left"/>
      <w:pPr>
        <w:ind w:left="1185"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6" w15:restartNumberingAfterBreak="0">
    <w:nsid w:val="5A070EBA"/>
    <w:multiLevelType w:val="multilevel"/>
    <w:tmpl w:val="5468ADBE"/>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5"/>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141ABF"/>
    <w:multiLevelType w:val="multilevel"/>
    <w:tmpl w:val="6D7465EE"/>
    <w:lvl w:ilvl="0">
      <w:start w:val="3"/>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336" w:hanging="1800"/>
      </w:pPr>
      <w:rPr>
        <w:rFonts w:hint="default"/>
      </w:rPr>
    </w:lvl>
  </w:abstractNum>
  <w:abstractNum w:abstractNumId="18" w15:restartNumberingAfterBreak="0">
    <w:nsid w:val="60A27CC8"/>
    <w:multiLevelType w:val="multilevel"/>
    <w:tmpl w:val="A2A2BCDC"/>
    <w:lvl w:ilvl="0">
      <w:start w:val="3"/>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4C52108"/>
    <w:multiLevelType w:val="multilevel"/>
    <w:tmpl w:val="D40AFEA8"/>
    <w:lvl w:ilvl="0">
      <w:start w:val="4"/>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7"/>
      <w:numFmt w:val="decimal"/>
      <w:lvlText w:val="%1.%2.%3"/>
      <w:lvlJc w:val="left"/>
      <w:pPr>
        <w:ind w:left="1170" w:hanging="81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75B60A6"/>
    <w:multiLevelType w:val="multilevel"/>
    <w:tmpl w:val="590EEDCE"/>
    <w:lvl w:ilvl="0">
      <w:start w:val="3"/>
      <w:numFmt w:val="decimal"/>
      <w:lvlText w:val="%1"/>
      <w:lvlJc w:val="left"/>
      <w:pPr>
        <w:ind w:left="871" w:hanging="392"/>
      </w:pPr>
      <w:rPr>
        <w:rFonts w:hint="default"/>
        <w:lang w:val="en-US" w:eastAsia="en-US" w:bidi="ar-SA"/>
      </w:rPr>
    </w:lvl>
    <w:lvl w:ilvl="1">
      <w:start w:val="3"/>
      <w:numFmt w:val="decimal"/>
      <w:lvlText w:val="%1.%2"/>
      <w:lvlJc w:val="left"/>
      <w:pPr>
        <w:ind w:left="871" w:hanging="392"/>
      </w:pPr>
      <w:rPr>
        <w:rFonts w:ascii="Times New Roman" w:eastAsia="Times New Roman" w:hAnsi="Times New Roman" w:cs="Times New Roman" w:hint="default"/>
        <w:b/>
        <w:bCs/>
        <w:w w:val="97"/>
        <w:sz w:val="26"/>
        <w:szCs w:val="26"/>
        <w:lang w:val="en-US" w:eastAsia="en-US" w:bidi="ar-SA"/>
      </w:rPr>
    </w:lvl>
    <w:lvl w:ilvl="2">
      <w:start w:val="1"/>
      <w:numFmt w:val="decimal"/>
      <w:lvlText w:val="%1.%2.%3"/>
      <w:lvlJc w:val="left"/>
      <w:pPr>
        <w:ind w:left="1063" w:hanging="584"/>
      </w:pPr>
      <w:rPr>
        <w:rFonts w:ascii="Times New Roman" w:eastAsia="Times New Roman" w:hAnsi="Times New Roman" w:cs="Times New Roman" w:hint="default"/>
        <w:b/>
        <w:bCs/>
        <w:spacing w:val="-2"/>
        <w:w w:val="97"/>
        <w:sz w:val="26"/>
        <w:szCs w:val="26"/>
        <w:lang w:val="en-US" w:eastAsia="en-US" w:bidi="ar-SA"/>
      </w:rPr>
    </w:lvl>
    <w:lvl w:ilvl="3">
      <w:numFmt w:val="bullet"/>
      <w:lvlText w:val="•"/>
      <w:lvlJc w:val="left"/>
      <w:pPr>
        <w:ind w:left="2238" w:hanging="584"/>
      </w:pPr>
      <w:rPr>
        <w:rFonts w:hint="default"/>
        <w:lang w:val="en-US" w:eastAsia="en-US" w:bidi="ar-SA"/>
      </w:rPr>
    </w:lvl>
    <w:lvl w:ilvl="4">
      <w:numFmt w:val="bullet"/>
      <w:lvlText w:val="•"/>
      <w:lvlJc w:val="left"/>
      <w:pPr>
        <w:ind w:left="3277" w:hanging="584"/>
      </w:pPr>
      <w:rPr>
        <w:rFonts w:hint="default"/>
        <w:lang w:val="en-US" w:eastAsia="en-US" w:bidi="ar-SA"/>
      </w:rPr>
    </w:lvl>
    <w:lvl w:ilvl="5">
      <w:numFmt w:val="bullet"/>
      <w:lvlText w:val="•"/>
      <w:lvlJc w:val="left"/>
      <w:pPr>
        <w:ind w:left="4316" w:hanging="584"/>
      </w:pPr>
      <w:rPr>
        <w:rFonts w:hint="default"/>
        <w:lang w:val="en-US" w:eastAsia="en-US" w:bidi="ar-SA"/>
      </w:rPr>
    </w:lvl>
    <w:lvl w:ilvl="6">
      <w:numFmt w:val="bullet"/>
      <w:lvlText w:val="•"/>
      <w:lvlJc w:val="left"/>
      <w:pPr>
        <w:ind w:left="5355" w:hanging="584"/>
      </w:pPr>
      <w:rPr>
        <w:rFonts w:hint="default"/>
        <w:lang w:val="en-US" w:eastAsia="en-US" w:bidi="ar-SA"/>
      </w:rPr>
    </w:lvl>
    <w:lvl w:ilvl="7">
      <w:numFmt w:val="bullet"/>
      <w:lvlText w:val="•"/>
      <w:lvlJc w:val="left"/>
      <w:pPr>
        <w:ind w:left="6394" w:hanging="584"/>
      </w:pPr>
      <w:rPr>
        <w:rFonts w:hint="default"/>
        <w:lang w:val="en-US" w:eastAsia="en-US" w:bidi="ar-SA"/>
      </w:rPr>
    </w:lvl>
    <w:lvl w:ilvl="8">
      <w:numFmt w:val="bullet"/>
      <w:lvlText w:val="•"/>
      <w:lvlJc w:val="left"/>
      <w:pPr>
        <w:ind w:left="7433" w:hanging="584"/>
      </w:pPr>
      <w:rPr>
        <w:rFonts w:hint="default"/>
        <w:lang w:val="en-US" w:eastAsia="en-US" w:bidi="ar-SA"/>
      </w:rPr>
    </w:lvl>
  </w:abstractNum>
  <w:abstractNum w:abstractNumId="21" w15:restartNumberingAfterBreak="0">
    <w:nsid w:val="696064D4"/>
    <w:multiLevelType w:val="multilevel"/>
    <w:tmpl w:val="9D6CA232"/>
    <w:lvl w:ilvl="0">
      <w:start w:val="3"/>
      <w:numFmt w:val="decimal"/>
      <w:lvlText w:val="%1"/>
      <w:lvlJc w:val="left"/>
      <w:pPr>
        <w:ind w:left="934" w:hanging="454"/>
      </w:pPr>
      <w:rPr>
        <w:rFonts w:hint="default"/>
        <w:lang w:val="en-US" w:eastAsia="en-US" w:bidi="ar-SA"/>
      </w:rPr>
    </w:lvl>
    <w:lvl w:ilvl="1">
      <w:start w:val="2"/>
      <w:numFmt w:val="decimal"/>
      <w:lvlText w:val="%1.%2."/>
      <w:lvlJc w:val="left"/>
      <w:pPr>
        <w:ind w:left="934" w:hanging="454"/>
      </w:pPr>
      <w:rPr>
        <w:rFonts w:ascii="Times New Roman" w:eastAsia="Times New Roman" w:hAnsi="Times New Roman" w:cs="Times New Roman" w:hint="default"/>
        <w:b/>
        <w:bCs/>
        <w:w w:val="97"/>
        <w:sz w:val="26"/>
        <w:szCs w:val="26"/>
        <w:lang w:val="en-US" w:eastAsia="en-US" w:bidi="ar-SA"/>
      </w:rPr>
    </w:lvl>
    <w:lvl w:ilvl="2">
      <w:start w:val="1"/>
      <w:numFmt w:val="decimal"/>
      <w:lvlText w:val="%1.%2.%3"/>
      <w:lvlJc w:val="left"/>
      <w:pPr>
        <w:ind w:left="1214" w:hanging="584"/>
      </w:pPr>
      <w:rPr>
        <w:rFonts w:ascii="Times New Roman" w:eastAsia="Times New Roman" w:hAnsi="Times New Roman" w:cs="Times New Roman" w:hint="default"/>
        <w:b/>
        <w:bCs/>
        <w:spacing w:val="-2"/>
        <w:w w:val="97"/>
        <w:sz w:val="26"/>
        <w:szCs w:val="26"/>
        <w:lang w:val="en-US" w:eastAsia="en-US" w:bidi="ar-SA"/>
      </w:rPr>
    </w:lvl>
    <w:lvl w:ilvl="3">
      <w:numFmt w:val="bullet"/>
      <w:lvlText w:val=""/>
      <w:lvlJc w:val="left"/>
      <w:pPr>
        <w:ind w:left="1921" w:hanging="721"/>
      </w:pPr>
      <w:rPr>
        <w:rFonts w:ascii="Symbol" w:eastAsia="Symbol" w:hAnsi="Symbol" w:cs="Symbol" w:hint="default"/>
        <w:w w:val="98"/>
        <w:sz w:val="26"/>
        <w:szCs w:val="26"/>
        <w:lang w:val="en-US" w:eastAsia="en-US" w:bidi="ar-SA"/>
      </w:rPr>
    </w:lvl>
    <w:lvl w:ilvl="4">
      <w:numFmt w:val="bullet"/>
      <w:lvlText w:val="•"/>
      <w:lvlJc w:val="left"/>
      <w:pPr>
        <w:ind w:left="3817" w:hanging="721"/>
      </w:pPr>
      <w:rPr>
        <w:rFonts w:hint="default"/>
        <w:lang w:val="en-US" w:eastAsia="en-US" w:bidi="ar-SA"/>
      </w:rPr>
    </w:lvl>
    <w:lvl w:ilvl="5">
      <w:numFmt w:val="bullet"/>
      <w:lvlText w:val="•"/>
      <w:lvlJc w:val="left"/>
      <w:pPr>
        <w:ind w:left="4766" w:hanging="721"/>
      </w:pPr>
      <w:rPr>
        <w:rFonts w:hint="default"/>
        <w:lang w:val="en-US" w:eastAsia="en-US" w:bidi="ar-SA"/>
      </w:rPr>
    </w:lvl>
    <w:lvl w:ilvl="6">
      <w:numFmt w:val="bullet"/>
      <w:lvlText w:val="•"/>
      <w:lvlJc w:val="left"/>
      <w:pPr>
        <w:ind w:left="5715" w:hanging="721"/>
      </w:pPr>
      <w:rPr>
        <w:rFonts w:hint="default"/>
        <w:lang w:val="en-US" w:eastAsia="en-US" w:bidi="ar-SA"/>
      </w:rPr>
    </w:lvl>
    <w:lvl w:ilvl="7">
      <w:numFmt w:val="bullet"/>
      <w:lvlText w:val="•"/>
      <w:lvlJc w:val="left"/>
      <w:pPr>
        <w:ind w:left="6664" w:hanging="721"/>
      </w:pPr>
      <w:rPr>
        <w:rFonts w:hint="default"/>
        <w:lang w:val="en-US" w:eastAsia="en-US" w:bidi="ar-SA"/>
      </w:rPr>
    </w:lvl>
    <w:lvl w:ilvl="8">
      <w:numFmt w:val="bullet"/>
      <w:lvlText w:val="•"/>
      <w:lvlJc w:val="left"/>
      <w:pPr>
        <w:ind w:left="7613" w:hanging="721"/>
      </w:pPr>
      <w:rPr>
        <w:rFonts w:hint="default"/>
        <w:lang w:val="en-US" w:eastAsia="en-US" w:bidi="ar-SA"/>
      </w:rPr>
    </w:lvl>
  </w:abstractNum>
  <w:abstractNum w:abstractNumId="22" w15:restartNumberingAfterBreak="0">
    <w:nsid w:val="6D2D16D2"/>
    <w:multiLevelType w:val="multilevel"/>
    <w:tmpl w:val="32B0EBF8"/>
    <w:lvl w:ilvl="0">
      <w:start w:val="4"/>
      <w:numFmt w:val="decimal"/>
      <w:lvlText w:val="%1"/>
      <w:lvlJc w:val="left"/>
      <w:pPr>
        <w:ind w:left="600" w:hanging="600"/>
      </w:pPr>
      <w:rPr>
        <w:rFonts w:hint="default"/>
        <w:b/>
        <w:sz w:val="28"/>
      </w:rPr>
    </w:lvl>
    <w:lvl w:ilvl="1">
      <w:start w:val="6"/>
      <w:numFmt w:val="decimal"/>
      <w:lvlText w:val="%1.%2"/>
      <w:lvlJc w:val="left"/>
      <w:pPr>
        <w:ind w:left="600" w:hanging="60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81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0">
    <w:nsid w:val="7122047C"/>
    <w:multiLevelType w:val="hybridMultilevel"/>
    <w:tmpl w:val="0F1610EA"/>
    <w:lvl w:ilvl="0" w:tplc="CF0CBE7C">
      <w:start w:val="1"/>
      <w:numFmt w:val="upperLetter"/>
      <w:lvlText w:val="%1."/>
      <w:lvlJc w:val="left"/>
      <w:pPr>
        <w:ind w:left="1170" w:hanging="360"/>
      </w:pPr>
      <w:rPr>
        <w:rFonts w:eastAsiaTheme="minorEastAsia"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6672F8E"/>
    <w:multiLevelType w:val="multilevel"/>
    <w:tmpl w:val="0FA45A00"/>
    <w:lvl w:ilvl="0">
      <w:start w:val="4"/>
      <w:numFmt w:val="decimal"/>
      <w:lvlText w:val="%1."/>
      <w:lvlJc w:val="left"/>
      <w:pPr>
        <w:ind w:left="390" w:hanging="390"/>
      </w:pPr>
      <w:rPr>
        <w:rFonts w:hint="default"/>
      </w:rPr>
    </w:lvl>
    <w:lvl w:ilvl="1">
      <w:start w:val="6"/>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7D4222EB"/>
    <w:multiLevelType w:val="hybridMultilevel"/>
    <w:tmpl w:val="6458F58C"/>
    <w:lvl w:ilvl="0" w:tplc="183617E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4"/>
  </w:num>
  <w:num w:numId="2">
    <w:abstractNumId w:val="0"/>
  </w:num>
  <w:num w:numId="3">
    <w:abstractNumId w:val="21"/>
  </w:num>
  <w:num w:numId="4">
    <w:abstractNumId w:val="20"/>
  </w:num>
  <w:num w:numId="5">
    <w:abstractNumId w:val="6"/>
  </w:num>
  <w:num w:numId="6">
    <w:abstractNumId w:val="9"/>
  </w:num>
  <w:num w:numId="7">
    <w:abstractNumId w:val="11"/>
  </w:num>
  <w:num w:numId="8">
    <w:abstractNumId w:val="23"/>
  </w:num>
  <w:num w:numId="9">
    <w:abstractNumId w:val="1"/>
  </w:num>
  <w:num w:numId="10">
    <w:abstractNumId w:val="12"/>
  </w:num>
  <w:num w:numId="11">
    <w:abstractNumId w:val="25"/>
  </w:num>
  <w:num w:numId="12">
    <w:abstractNumId w:val="2"/>
  </w:num>
  <w:num w:numId="13">
    <w:abstractNumId w:val="7"/>
  </w:num>
  <w:num w:numId="14">
    <w:abstractNumId w:val="5"/>
  </w:num>
  <w:num w:numId="15">
    <w:abstractNumId w:val="17"/>
  </w:num>
  <w:num w:numId="16">
    <w:abstractNumId w:val="18"/>
  </w:num>
  <w:num w:numId="17">
    <w:abstractNumId w:val="15"/>
  </w:num>
  <w:num w:numId="18">
    <w:abstractNumId w:val="3"/>
  </w:num>
  <w:num w:numId="19">
    <w:abstractNumId w:val="16"/>
  </w:num>
  <w:num w:numId="20">
    <w:abstractNumId w:val="8"/>
  </w:num>
  <w:num w:numId="21">
    <w:abstractNumId w:val="13"/>
  </w:num>
  <w:num w:numId="22">
    <w:abstractNumId w:val="10"/>
  </w:num>
  <w:num w:numId="23">
    <w:abstractNumId w:val="24"/>
  </w:num>
  <w:num w:numId="24">
    <w:abstractNumId w:val="22"/>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666"/>
    <w:rsid w:val="0000116D"/>
    <w:rsid w:val="00003731"/>
    <w:rsid w:val="00005602"/>
    <w:rsid w:val="00006FB4"/>
    <w:rsid w:val="00010358"/>
    <w:rsid w:val="000110FE"/>
    <w:rsid w:val="00011ED7"/>
    <w:rsid w:val="000131B9"/>
    <w:rsid w:val="000135F6"/>
    <w:rsid w:val="0001771F"/>
    <w:rsid w:val="000214CF"/>
    <w:rsid w:val="000222F0"/>
    <w:rsid w:val="00030044"/>
    <w:rsid w:val="00032C68"/>
    <w:rsid w:val="00034186"/>
    <w:rsid w:val="00041B05"/>
    <w:rsid w:val="00042BD0"/>
    <w:rsid w:val="000502D6"/>
    <w:rsid w:val="00055E40"/>
    <w:rsid w:val="00057F7D"/>
    <w:rsid w:val="00062C97"/>
    <w:rsid w:val="00065FA0"/>
    <w:rsid w:val="0006766E"/>
    <w:rsid w:val="0008083D"/>
    <w:rsid w:val="00082338"/>
    <w:rsid w:val="000870E8"/>
    <w:rsid w:val="00090E71"/>
    <w:rsid w:val="000A5F58"/>
    <w:rsid w:val="000A6924"/>
    <w:rsid w:val="000A7F9E"/>
    <w:rsid w:val="000B05EE"/>
    <w:rsid w:val="000B05F8"/>
    <w:rsid w:val="000B1511"/>
    <w:rsid w:val="000B2E0B"/>
    <w:rsid w:val="000B6579"/>
    <w:rsid w:val="000C59F0"/>
    <w:rsid w:val="000E272C"/>
    <w:rsid w:val="000F0477"/>
    <w:rsid w:val="000F126E"/>
    <w:rsid w:val="000F4B48"/>
    <w:rsid w:val="00100CDB"/>
    <w:rsid w:val="00102A0B"/>
    <w:rsid w:val="0010763A"/>
    <w:rsid w:val="00107F9C"/>
    <w:rsid w:val="001146CA"/>
    <w:rsid w:val="0011504D"/>
    <w:rsid w:val="001175AE"/>
    <w:rsid w:val="0012283A"/>
    <w:rsid w:val="00123DF0"/>
    <w:rsid w:val="00135F59"/>
    <w:rsid w:val="0013732B"/>
    <w:rsid w:val="00137CC2"/>
    <w:rsid w:val="00142519"/>
    <w:rsid w:val="0014742E"/>
    <w:rsid w:val="00150961"/>
    <w:rsid w:val="00150A45"/>
    <w:rsid w:val="001528A7"/>
    <w:rsid w:val="00162437"/>
    <w:rsid w:val="001626A6"/>
    <w:rsid w:val="00164E48"/>
    <w:rsid w:val="001709E8"/>
    <w:rsid w:val="001734D1"/>
    <w:rsid w:val="00176471"/>
    <w:rsid w:val="001779B9"/>
    <w:rsid w:val="00180054"/>
    <w:rsid w:val="001804C9"/>
    <w:rsid w:val="001805CD"/>
    <w:rsid w:val="001817C8"/>
    <w:rsid w:val="001838EC"/>
    <w:rsid w:val="00184A82"/>
    <w:rsid w:val="001853AC"/>
    <w:rsid w:val="00191C88"/>
    <w:rsid w:val="0019262C"/>
    <w:rsid w:val="00192A17"/>
    <w:rsid w:val="00192DCC"/>
    <w:rsid w:val="00195EF5"/>
    <w:rsid w:val="001A2051"/>
    <w:rsid w:val="001A206E"/>
    <w:rsid w:val="001A3F42"/>
    <w:rsid w:val="001A74D2"/>
    <w:rsid w:val="001B2C9A"/>
    <w:rsid w:val="001C0103"/>
    <w:rsid w:val="001C361B"/>
    <w:rsid w:val="001C658E"/>
    <w:rsid w:val="001D075E"/>
    <w:rsid w:val="001D17BD"/>
    <w:rsid w:val="001D3304"/>
    <w:rsid w:val="001E08FE"/>
    <w:rsid w:val="001E286B"/>
    <w:rsid w:val="001F2D30"/>
    <w:rsid w:val="00202B79"/>
    <w:rsid w:val="00204EA0"/>
    <w:rsid w:val="002172FC"/>
    <w:rsid w:val="00222ADC"/>
    <w:rsid w:val="0022390A"/>
    <w:rsid w:val="00236CA7"/>
    <w:rsid w:val="002448EA"/>
    <w:rsid w:val="002453B3"/>
    <w:rsid w:val="00246D65"/>
    <w:rsid w:val="0024794C"/>
    <w:rsid w:val="0026036A"/>
    <w:rsid w:val="002605FE"/>
    <w:rsid w:val="00260BFD"/>
    <w:rsid w:val="00262ABA"/>
    <w:rsid w:val="00265C62"/>
    <w:rsid w:val="00266287"/>
    <w:rsid w:val="0026769C"/>
    <w:rsid w:val="0027144F"/>
    <w:rsid w:val="00271DB1"/>
    <w:rsid w:val="002851EB"/>
    <w:rsid w:val="00285F5A"/>
    <w:rsid w:val="00286661"/>
    <w:rsid w:val="002919E2"/>
    <w:rsid w:val="00292BF7"/>
    <w:rsid w:val="002A1744"/>
    <w:rsid w:val="002A4508"/>
    <w:rsid w:val="002B44F9"/>
    <w:rsid w:val="002B7725"/>
    <w:rsid w:val="002C6163"/>
    <w:rsid w:val="002C759A"/>
    <w:rsid w:val="002D0218"/>
    <w:rsid w:val="002D5341"/>
    <w:rsid w:val="002E4CE2"/>
    <w:rsid w:val="002F7E7F"/>
    <w:rsid w:val="00300015"/>
    <w:rsid w:val="003065BF"/>
    <w:rsid w:val="003071AD"/>
    <w:rsid w:val="00307EDE"/>
    <w:rsid w:val="0031095C"/>
    <w:rsid w:val="00312F2D"/>
    <w:rsid w:val="00314315"/>
    <w:rsid w:val="0031703A"/>
    <w:rsid w:val="003172C7"/>
    <w:rsid w:val="00327CF7"/>
    <w:rsid w:val="00361448"/>
    <w:rsid w:val="00362B47"/>
    <w:rsid w:val="00363032"/>
    <w:rsid w:val="00363808"/>
    <w:rsid w:val="00364C47"/>
    <w:rsid w:val="00372F22"/>
    <w:rsid w:val="00383116"/>
    <w:rsid w:val="0038345A"/>
    <w:rsid w:val="003904F6"/>
    <w:rsid w:val="00394169"/>
    <w:rsid w:val="003A4714"/>
    <w:rsid w:val="003A6595"/>
    <w:rsid w:val="003B1686"/>
    <w:rsid w:val="003B56AF"/>
    <w:rsid w:val="003D2C2A"/>
    <w:rsid w:val="003D428F"/>
    <w:rsid w:val="003E37E3"/>
    <w:rsid w:val="003E5E96"/>
    <w:rsid w:val="003F206A"/>
    <w:rsid w:val="003F59B0"/>
    <w:rsid w:val="0040148F"/>
    <w:rsid w:val="00403F82"/>
    <w:rsid w:val="00406FB6"/>
    <w:rsid w:val="00413734"/>
    <w:rsid w:val="004206B0"/>
    <w:rsid w:val="0042183E"/>
    <w:rsid w:val="00422245"/>
    <w:rsid w:val="004265CC"/>
    <w:rsid w:val="00441AC6"/>
    <w:rsid w:val="004425D4"/>
    <w:rsid w:val="00442920"/>
    <w:rsid w:val="0045235E"/>
    <w:rsid w:val="00454A62"/>
    <w:rsid w:val="00456673"/>
    <w:rsid w:val="00466428"/>
    <w:rsid w:val="004875E5"/>
    <w:rsid w:val="004A6338"/>
    <w:rsid w:val="004B75A9"/>
    <w:rsid w:val="004C1E01"/>
    <w:rsid w:val="004C2C00"/>
    <w:rsid w:val="004C4ECF"/>
    <w:rsid w:val="004C58E5"/>
    <w:rsid w:val="004D1DBD"/>
    <w:rsid w:val="004D5A58"/>
    <w:rsid w:val="004D7835"/>
    <w:rsid w:val="004E375F"/>
    <w:rsid w:val="004F0924"/>
    <w:rsid w:val="004F1F68"/>
    <w:rsid w:val="004F228D"/>
    <w:rsid w:val="004F3356"/>
    <w:rsid w:val="00507B43"/>
    <w:rsid w:val="005106DD"/>
    <w:rsid w:val="00511914"/>
    <w:rsid w:val="00512E40"/>
    <w:rsid w:val="005226AE"/>
    <w:rsid w:val="00527B2D"/>
    <w:rsid w:val="0053592B"/>
    <w:rsid w:val="005410A9"/>
    <w:rsid w:val="00552B42"/>
    <w:rsid w:val="00553743"/>
    <w:rsid w:val="00555445"/>
    <w:rsid w:val="0056271C"/>
    <w:rsid w:val="005632CA"/>
    <w:rsid w:val="00565227"/>
    <w:rsid w:val="005672BD"/>
    <w:rsid w:val="00571CCB"/>
    <w:rsid w:val="00572D03"/>
    <w:rsid w:val="005807C5"/>
    <w:rsid w:val="00581023"/>
    <w:rsid w:val="00581E26"/>
    <w:rsid w:val="00591F60"/>
    <w:rsid w:val="005B045E"/>
    <w:rsid w:val="005B0D37"/>
    <w:rsid w:val="005B252D"/>
    <w:rsid w:val="005B640D"/>
    <w:rsid w:val="005C03CC"/>
    <w:rsid w:val="005C5058"/>
    <w:rsid w:val="005D1D46"/>
    <w:rsid w:val="005D5563"/>
    <w:rsid w:val="005D6EDD"/>
    <w:rsid w:val="005E2F2B"/>
    <w:rsid w:val="005E36FF"/>
    <w:rsid w:val="005E440A"/>
    <w:rsid w:val="005E74B2"/>
    <w:rsid w:val="005E7AC0"/>
    <w:rsid w:val="005F039C"/>
    <w:rsid w:val="005F37B2"/>
    <w:rsid w:val="005F3897"/>
    <w:rsid w:val="00601492"/>
    <w:rsid w:val="00606B66"/>
    <w:rsid w:val="00607120"/>
    <w:rsid w:val="0060734F"/>
    <w:rsid w:val="006130C4"/>
    <w:rsid w:val="0062186A"/>
    <w:rsid w:val="00625CF1"/>
    <w:rsid w:val="00645032"/>
    <w:rsid w:val="006473E9"/>
    <w:rsid w:val="0065064C"/>
    <w:rsid w:val="0065585F"/>
    <w:rsid w:val="006616E1"/>
    <w:rsid w:val="006664A0"/>
    <w:rsid w:val="00666544"/>
    <w:rsid w:val="00666AC6"/>
    <w:rsid w:val="00681EB9"/>
    <w:rsid w:val="00694ADD"/>
    <w:rsid w:val="006A2A15"/>
    <w:rsid w:val="006A2CD3"/>
    <w:rsid w:val="006A494B"/>
    <w:rsid w:val="006A6C0E"/>
    <w:rsid w:val="006C4D22"/>
    <w:rsid w:val="006C5200"/>
    <w:rsid w:val="006D2DC4"/>
    <w:rsid w:val="006D6A93"/>
    <w:rsid w:val="006D6B28"/>
    <w:rsid w:val="006D6E2C"/>
    <w:rsid w:val="006E5883"/>
    <w:rsid w:val="006E7FC3"/>
    <w:rsid w:val="006F177C"/>
    <w:rsid w:val="006F17C9"/>
    <w:rsid w:val="006F1B43"/>
    <w:rsid w:val="006F4E2A"/>
    <w:rsid w:val="006F51FF"/>
    <w:rsid w:val="00700555"/>
    <w:rsid w:val="00702B05"/>
    <w:rsid w:val="0070614E"/>
    <w:rsid w:val="0071006F"/>
    <w:rsid w:val="00722139"/>
    <w:rsid w:val="007230F7"/>
    <w:rsid w:val="00740066"/>
    <w:rsid w:val="00740ED8"/>
    <w:rsid w:val="007411A6"/>
    <w:rsid w:val="0076029C"/>
    <w:rsid w:val="007608B7"/>
    <w:rsid w:val="00763F06"/>
    <w:rsid w:val="0077222A"/>
    <w:rsid w:val="0077776E"/>
    <w:rsid w:val="0078046A"/>
    <w:rsid w:val="00781E39"/>
    <w:rsid w:val="00794C53"/>
    <w:rsid w:val="007A436B"/>
    <w:rsid w:val="007A5EDB"/>
    <w:rsid w:val="007A7435"/>
    <w:rsid w:val="007B0660"/>
    <w:rsid w:val="007B3B33"/>
    <w:rsid w:val="007B6C7C"/>
    <w:rsid w:val="007B735D"/>
    <w:rsid w:val="007B77AE"/>
    <w:rsid w:val="007C1999"/>
    <w:rsid w:val="007D2E36"/>
    <w:rsid w:val="007D5EE9"/>
    <w:rsid w:val="007E24EC"/>
    <w:rsid w:val="007E2940"/>
    <w:rsid w:val="007E6BC1"/>
    <w:rsid w:val="007F1F91"/>
    <w:rsid w:val="007F650A"/>
    <w:rsid w:val="00802C2B"/>
    <w:rsid w:val="0080330F"/>
    <w:rsid w:val="00810299"/>
    <w:rsid w:val="00816A7B"/>
    <w:rsid w:val="008228A1"/>
    <w:rsid w:val="008308C8"/>
    <w:rsid w:val="00832DD5"/>
    <w:rsid w:val="00833B81"/>
    <w:rsid w:val="00842034"/>
    <w:rsid w:val="00857118"/>
    <w:rsid w:val="00861947"/>
    <w:rsid w:val="00870644"/>
    <w:rsid w:val="00871A76"/>
    <w:rsid w:val="00872CA6"/>
    <w:rsid w:val="00872D89"/>
    <w:rsid w:val="008740AF"/>
    <w:rsid w:val="008746C8"/>
    <w:rsid w:val="008772D1"/>
    <w:rsid w:val="00884666"/>
    <w:rsid w:val="008964C0"/>
    <w:rsid w:val="00897E28"/>
    <w:rsid w:val="008B081A"/>
    <w:rsid w:val="008B1AE8"/>
    <w:rsid w:val="008C5992"/>
    <w:rsid w:val="008D1884"/>
    <w:rsid w:val="008D246D"/>
    <w:rsid w:val="008E04D0"/>
    <w:rsid w:val="008E120A"/>
    <w:rsid w:val="008F1A8F"/>
    <w:rsid w:val="008F4350"/>
    <w:rsid w:val="00900211"/>
    <w:rsid w:val="009176E6"/>
    <w:rsid w:val="00924A6B"/>
    <w:rsid w:val="0092524E"/>
    <w:rsid w:val="00925FCA"/>
    <w:rsid w:val="00926660"/>
    <w:rsid w:val="009421A5"/>
    <w:rsid w:val="009468F9"/>
    <w:rsid w:val="00953704"/>
    <w:rsid w:val="00953BB0"/>
    <w:rsid w:val="00954FB1"/>
    <w:rsid w:val="0095594B"/>
    <w:rsid w:val="00955F7E"/>
    <w:rsid w:val="00957A47"/>
    <w:rsid w:val="00964F43"/>
    <w:rsid w:val="0097495C"/>
    <w:rsid w:val="00975E44"/>
    <w:rsid w:val="00980962"/>
    <w:rsid w:val="00980E1E"/>
    <w:rsid w:val="009849D5"/>
    <w:rsid w:val="009959E0"/>
    <w:rsid w:val="009A1663"/>
    <w:rsid w:val="009A3E2B"/>
    <w:rsid w:val="009A4773"/>
    <w:rsid w:val="009A5B3A"/>
    <w:rsid w:val="009B3DFC"/>
    <w:rsid w:val="009D50EB"/>
    <w:rsid w:val="009D5E03"/>
    <w:rsid w:val="009D71BA"/>
    <w:rsid w:val="009E1224"/>
    <w:rsid w:val="009E3F84"/>
    <w:rsid w:val="009F0727"/>
    <w:rsid w:val="009F5AC5"/>
    <w:rsid w:val="00A00090"/>
    <w:rsid w:val="00A02232"/>
    <w:rsid w:val="00A129D1"/>
    <w:rsid w:val="00A12B29"/>
    <w:rsid w:val="00A14223"/>
    <w:rsid w:val="00A155DC"/>
    <w:rsid w:val="00A21438"/>
    <w:rsid w:val="00A21D49"/>
    <w:rsid w:val="00A26B48"/>
    <w:rsid w:val="00A26BF6"/>
    <w:rsid w:val="00A36E4D"/>
    <w:rsid w:val="00A4057A"/>
    <w:rsid w:val="00A46BD3"/>
    <w:rsid w:val="00A576FA"/>
    <w:rsid w:val="00A60E28"/>
    <w:rsid w:val="00A62E8A"/>
    <w:rsid w:val="00A6758E"/>
    <w:rsid w:val="00A6770F"/>
    <w:rsid w:val="00A70494"/>
    <w:rsid w:val="00A71397"/>
    <w:rsid w:val="00A74685"/>
    <w:rsid w:val="00A75A61"/>
    <w:rsid w:val="00A81B61"/>
    <w:rsid w:val="00A81EC5"/>
    <w:rsid w:val="00A859D9"/>
    <w:rsid w:val="00A916EB"/>
    <w:rsid w:val="00A92539"/>
    <w:rsid w:val="00A934CF"/>
    <w:rsid w:val="00A93C84"/>
    <w:rsid w:val="00A9763F"/>
    <w:rsid w:val="00AB5B31"/>
    <w:rsid w:val="00AC3A00"/>
    <w:rsid w:val="00AC4B93"/>
    <w:rsid w:val="00AC5788"/>
    <w:rsid w:val="00AC7695"/>
    <w:rsid w:val="00AD11EF"/>
    <w:rsid w:val="00AD14C7"/>
    <w:rsid w:val="00AE75C4"/>
    <w:rsid w:val="00AE7C7B"/>
    <w:rsid w:val="00AF11AB"/>
    <w:rsid w:val="00AF38C7"/>
    <w:rsid w:val="00AF476B"/>
    <w:rsid w:val="00AF5A10"/>
    <w:rsid w:val="00AF6FCA"/>
    <w:rsid w:val="00B01576"/>
    <w:rsid w:val="00B04ABE"/>
    <w:rsid w:val="00B10747"/>
    <w:rsid w:val="00B1567C"/>
    <w:rsid w:val="00B1608D"/>
    <w:rsid w:val="00B201F3"/>
    <w:rsid w:val="00B21523"/>
    <w:rsid w:val="00B2687D"/>
    <w:rsid w:val="00B2722F"/>
    <w:rsid w:val="00B27A1D"/>
    <w:rsid w:val="00B40D68"/>
    <w:rsid w:val="00B413D8"/>
    <w:rsid w:val="00B53E2B"/>
    <w:rsid w:val="00B544D9"/>
    <w:rsid w:val="00B5504D"/>
    <w:rsid w:val="00B55BDB"/>
    <w:rsid w:val="00B568C7"/>
    <w:rsid w:val="00B6305C"/>
    <w:rsid w:val="00B67C70"/>
    <w:rsid w:val="00B70B91"/>
    <w:rsid w:val="00B72718"/>
    <w:rsid w:val="00B75AC7"/>
    <w:rsid w:val="00B77D90"/>
    <w:rsid w:val="00B82AD6"/>
    <w:rsid w:val="00B91776"/>
    <w:rsid w:val="00B937D1"/>
    <w:rsid w:val="00BA3F0F"/>
    <w:rsid w:val="00BA526B"/>
    <w:rsid w:val="00BA60AC"/>
    <w:rsid w:val="00BB54AC"/>
    <w:rsid w:val="00BB54E4"/>
    <w:rsid w:val="00BC2B8F"/>
    <w:rsid w:val="00BC50A2"/>
    <w:rsid w:val="00BD3F37"/>
    <w:rsid w:val="00BF2627"/>
    <w:rsid w:val="00BF7EC1"/>
    <w:rsid w:val="00C017C9"/>
    <w:rsid w:val="00C01A0B"/>
    <w:rsid w:val="00C02D67"/>
    <w:rsid w:val="00C23D55"/>
    <w:rsid w:val="00C27B7E"/>
    <w:rsid w:val="00C32F14"/>
    <w:rsid w:val="00C35BBC"/>
    <w:rsid w:val="00C51E2A"/>
    <w:rsid w:val="00C54A6C"/>
    <w:rsid w:val="00C56919"/>
    <w:rsid w:val="00C57040"/>
    <w:rsid w:val="00C70921"/>
    <w:rsid w:val="00C72768"/>
    <w:rsid w:val="00C74FF1"/>
    <w:rsid w:val="00C770CC"/>
    <w:rsid w:val="00C81554"/>
    <w:rsid w:val="00C81870"/>
    <w:rsid w:val="00C853B4"/>
    <w:rsid w:val="00C87E2A"/>
    <w:rsid w:val="00CA3AEF"/>
    <w:rsid w:val="00CB0576"/>
    <w:rsid w:val="00CB16A0"/>
    <w:rsid w:val="00CB714B"/>
    <w:rsid w:val="00CC4614"/>
    <w:rsid w:val="00CD0139"/>
    <w:rsid w:val="00CD6484"/>
    <w:rsid w:val="00CE597F"/>
    <w:rsid w:val="00CE61AC"/>
    <w:rsid w:val="00CF0E41"/>
    <w:rsid w:val="00CF52CA"/>
    <w:rsid w:val="00CF5C02"/>
    <w:rsid w:val="00CF70AF"/>
    <w:rsid w:val="00D01872"/>
    <w:rsid w:val="00D025C9"/>
    <w:rsid w:val="00D028D4"/>
    <w:rsid w:val="00D053FA"/>
    <w:rsid w:val="00D25465"/>
    <w:rsid w:val="00D3097F"/>
    <w:rsid w:val="00D327AB"/>
    <w:rsid w:val="00D444E4"/>
    <w:rsid w:val="00D46846"/>
    <w:rsid w:val="00D54A48"/>
    <w:rsid w:val="00D57AAC"/>
    <w:rsid w:val="00D6028B"/>
    <w:rsid w:val="00D622E7"/>
    <w:rsid w:val="00D633D7"/>
    <w:rsid w:val="00D66DE9"/>
    <w:rsid w:val="00D73FD4"/>
    <w:rsid w:val="00D758C8"/>
    <w:rsid w:val="00D774C7"/>
    <w:rsid w:val="00D82180"/>
    <w:rsid w:val="00D82A5A"/>
    <w:rsid w:val="00D83F41"/>
    <w:rsid w:val="00D85D3E"/>
    <w:rsid w:val="00D90E15"/>
    <w:rsid w:val="00D971B2"/>
    <w:rsid w:val="00DA4556"/>
    <w:rsid w:val="00DA5688"/>
    <w:rsid w:val="00DB1460"/>
    <w:rsid w:val="00DB5B0A"/>
    <w:rsid w:val="00DB726B"/>
    <w:rsid w:val="00DC0EDE"/>
    <w:rsid w:val="00DC290C"/>
    <w:rsid w:val="00DC4517"/>
    <w:rsid w:val="00DD0911"/>
    <w:rsid w:val="00DD4D3A"/>
    <w:rsid w:val="00DD5160"/>
    <w:rsid w:val="00DE692F"/>
    <w:rsid w:val="00DF3494"/>
    <w:rsid w:val="00DF5EEF"/>
    <w:rsid w:val="00DF6539"/>
    <w:rsid w:val="00E00B7A"/>
    <w:rsid w:val="00E02136"/>
    <w:rsid w:val="00E10EB1"/>
    <w:rsid w:val="00E13B99"/>
    <w:rsid w:val="00E2015C"/>
    <w:rsid w:val="00E25152"/>
    <w:rsid w:val="00E34225"/>
    <w:rsid w:val="00E3678F"/>
    <w:rsid w:val="00E40792"/>
    <w:rsid w:val="00E43E5F"/>
    <w:rsid w:val="00E44C08"/>
    <w:rsid w:val="00E51D5C"/>
    <w:rsid w:val="00E52992"/>
    <w:rsid w:val="00E53BAC"/>
    <w:rsid w:val="00E54E6C"/>
    <w:rsid w:val="00E566E3"/>
    <w:rsid w:val="00E60077"/>
    <w:rsid w:val="00E60237"/>
    <w:rsid w:val="00E6481C"/>
    <w:rsid w:val="00E64D3A"/>
    <w:rsid w:val="00E65187"/>
    <w:rsid w:val="00E719A5"/>
    <w:rsid w:val="00E8092A"/>
    <w:rsid w:val="00E810BA"/>
    <w:rsid w:val="00E84EE4"/>
    <w:rsid w:val="00E87C92"/>
    <w:rsid w:val="00E95549"/>
    <w:rsid w:val="00E9583C"/>
    <w:rsid w:val="00E97FF1"/>
    <w:rsid w:val="00EA69FD"/>
    <w:rsid w:val="00EB00E0"/>
    <w:rsid w:val="00EC0A7B"/>
    <w:rsid w:val="00EC1DF7"/>
    <w:rsid w:val="00EC28BD"/>
    <w:rsid w:val="00EC30D5"/>
    <w:rsid w:val="00EC79A4"/>
    <w:rsid w:val="00ED25D1"/>
    <w:rsid w:val="00ED2B2C"/>
    <w:rsid w:val="00ED3666"/>
    <w:rsid w:val="00EE30B5"/>
    <w:rsid w:val="00EF5300"/>
    <w:rsid w:val="00F0487A"/>
    <w:rsid w:val="00F10103"/>
    <w:rsid w:val="00F12F51"/>
    <w:rsid w:val="00F24DAE"/>
    <w:rsid w:val="00F341E2"/>
    <w:rsid w:val="00F35CA3"/>
    <w:rsid w:val="00F378A3"/>
    <w:rsid w:val="00F404C6"/>
    <w:rsid w:val="00F44CDA"/>
    <w:rsid w:val="00F61555"/>
    <w:rsid w:val="00F642CF"/>
    <w:rsid w:val="00F673C0"/>
    <w:rsid w:val="00F72E34"/>
    <w:rsid w:val="00F807C1"/>
    <w:rsid w:val="00F8334A"/>
    <w:rsid w:val="00F83A29"/>
    <w:rsid w:val="00F908ED"/>
    <w:rsid w:val="00F96B48"/>
    <w:rsid w:val="00FA280D"/>
    <w:rsid w:val="00FA4D72"/>
    <w:rsid w:val="00FA5DEC"/>
    <w:rsid w:val="00FA6EA8"/>
    <w:rsid w:val="00FB177C"/>
    <w:rsid w:val="00FB32D2"/>
    <w:rsid w:val="00FB6125"/>
    <w:rsid w:val="00FB7F94"/>
    <w:rsid w:val="00FC262D"/>
    <w:rsid w:val="00FC5B9C"/>
    <w:rsid w:val="00FD423D"/>
    <w:rsid w:val="00FE13D4"/>
    <w:rsid w:val="00FE2DE6"/>
    <w:rsid w:val="00FE7901"/>
    <w:rsid w:val="00FF29E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B270670"/>
  <w15:docId w15:val="{CB3E1123-A227-4021-931E-F16F33A2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BA526B"/>
    <w:pPr>
      <w:widowControl w:val="0"/>
      <w:autoSpaceDE w:val="0"/>
      <w:autoSpaceDN w:val="0"/>
      <w:spacing w:after="0" w:line="240" w:lineRule="auto"/>
      <w:ind w:left="465"/>
      <w:jc w:val="center"/>
      <w:outlineLvl w:val="2"/>
    </w:pPr>
    <w:rPr>
      <w:rFonts w:ascii="Times New Roman" w:eastAsia="Times New Roman" w:hAnsi="Times New Roman" w:cs="Times New Roman"/>
      <w:b/>
      <w:bCs/>
      <w:sz w:val="28"/>
      <w:szCs w:val="28"/>
      <w:lang w:val="en-US"/>
    </w:rPr>
  </w:style>
  <w:style w:type="paragraph" w:styleId="Heading4">
    <w:name w:val="heading 4"/>
    <w:basedOn w:val="Normal"/>
    <w:next w:val="Normal"/>
    <w:link w:val="Heading4Char"/>
    <w:uiPriority w:val="9"/>
    <w:unhideWhenUsed/>
    <w:qFormat/>
    <w:rsid w:val="00925F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F68"/>
    <w:pPr>
      <w:ind w:left="720"/>
      <w:contextualSpacing/>
    </w:pPr>
  </w:style>
  <w:style w:type="paragraph" w:styleId="Header">
    <w:name w:val="header"/>
    <w:basedOn w:val="Normal"/>
    <w:link w:val="HeaderChar"/>
    <w:uiPriority w:val="99"/>
    <w:unhideWhenUsed/>
    <w:rsid w:val="00780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46A"/>
  </w:style>
  <w:style w:type="paragraph" w:styleId="Footer">
    <w:name w:val="footer"/>
    <w:basedOn w:val="Normal"/>
    <w:link w:val="FooterChar"/>
    <w:uiPriority w:val="99"/>
    <w:unhideWhenUsed/>
    <w:rsid w:val="00780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46A"/>
  </w:style>
  <w:style w:type="character" w:styleId="Hyperlink">
    <w:name w:val="Hyperlink"/>
    <w:uiPriority w:val="99"/>
    <w:unhideWhenUsed/>
    <w:rsid w:val="00D82180"/>
    <w:rPr>
      <w:color w:val="0000FF"/>
      <w:u w:val="single"/>
    </w:rPr>
  </w:style>
  <w:style w:type="paragraph" w:customStyle="1" w:styleId="Default">
    <w:name w:val="Default"/>
    <w:rsid w:val="00DB726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D327AB"/>
    <w:rPr>
      <w:color w:val="605E5C"/>
      <w:shd w:val="clear" w:color="auto" w:fill="E1DFDD"/>
    </w:rPr>
  </w:style>
  <w:style w:type="character" w:customStyle="1" w:styleId="Heading3Char">
    <w:name w:val="Heading 3 Char"/>
    <w:basedOn w:val="DefaultParagraphFont"/>
    <w:link w:val="Heading3"/>
    <w:uiPriority w:val="1"/>
    <w:rsid w:val="00BA526B"/>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BA526B"/>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BA526B"/>
    <w:rPr>
      <w:rFonts w:ascii="Times New Roman" w:eastAsia="Times New Roman" w:hAnsi="Times New Roman" w:cs="Times New Roman"/>
      <w:sz w:val="26"/>
      <w:szCs w:val="26"/>
      <w:lang w:val="en-US"/>
    </w:rPr>
  </w:style>
  <w:style w:type="character" w:customStyle="1" w:styleId="Heading4Char">
    <w:name w:val="Heading 4 Char"/>
    <w:basedOn w:val="DefaultParagraphFont"/>
    <w:link w:val="Heading4"/>
    <w:uiPriority w:val="9"/>
    <w:rsid w:val="00925FCA"/>
    <w:rPr>
      <w:rFonts w:asciiTheme="majorHAnsi" w:eastAsiaTheme="majorEastAsia" w:hAnsiTheme="majorHAnsi" w:cstheme="majorBidi"/>
      <w:b/>
      <w:bCs/>
      <w:i/>
      <w:iCs/>
      <w:color w:val="4F81BD" w:themeColor="accent1"/>
    </w:rPr>
  </w:style>
  <w:style w:type="paragraph" w:customStyle="1" w:styleId="TableParagraph">
    <w:name w:val="Table Paragraph"/>
    <w:basedOn w:val="Normal"/>
    <w:uiPriority w:val="1"/>
    <w:qFormat/>
    <w:rsid w:val="00702B05"/>
    <w:pPr>
      <w:widowControl w:val="0"/>
      <w:autoSpaceDE w:val="0"/>
      <w:autoSpaceDN w:val="0"/>
      <w:spacing w:after="0" w:line="289" w:lineRule="exact"/>
      <w:jc w:val="center"/>
    </w:pPr>
    <w:rPr>
      <w:rFonts w:ascii="Times New Roman" w:eastAsia="Times New Roman" w:hAnsi="Times New Roman" w:cs="Times New Roman"/>
      <w:lang w:val="en-US"/>
    </w:rPr>
  </w:style>
  <w:style w:type="paragraph" w:styleId="NoSpacing">
    <w:name w:val="No Spacing"/>
    <w:uiPriority w:val="1"/>
    <w:qFormat/>
    <w:rsid w:val="00555445"/>
    <w:pPr>
      <w:spacing w:after="0" w:line="240" w:lineRule="auto"/>
    </w:pPr>
    <w:rPr>
      <w:rFonts w:eastAsiaTheme="minorEastAsia"/>
      <w:lang w:eastAsia="en-IN"/>
    </w:rPr>
  </w:style>
  <w:style w:type="paragraph" w:styleId="BalloonText">
    <w:name w:val="Balloon Text"/>
    <w:basedOn w:val="Normal"/>
    <w:link w:val="BalloonTextChar"/>
    <w:uiPriority w:val="99"/>
    <w:semiHidden/>
    <w:unhideWhenUsed/>
    <w:rsid w:val="0055544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555445"/>
    <w:rPr>
      <w:rFonts w:ascii="Tahoma" w:eastAsia="Times New Roman" w:hAnsi="Tahoma" w:cs="Tahoma"/>
      <w:sz w:val="16"/>
      <w:szCs w:val="16"/>
      <w:lang w:val="en-US"/>
    </w:rPr>
  </w:style>
  <w:style w:type="table" w:customStyle="1" w:styleId="TableGrid1">
    <w:name w:val="Table Grid1"/>
    <w:basedOn w:val="TableNormal"/>
    <w:next w:val="TableGrid"/>
    <w:uiPriority w:val="39"/>
    <w:rsid w:val="00C70921"/>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FB7F94"/>
    <w:pPr>
      <w:widowControl w:val="0"/>
      <w:suppressAutoHyphens/>
      <w:spacing w:before="280" w:after="280" w:line="240" w:lineRule="auto"/>
    </w:pPr>
    <w:rPr>
      <w:rFonts w:ascii="Calibri" w:eastAsia="Times New Roman" w:hAnsi="Calibri" w:cs="Times New Roman"/>
      <w:sz w:val="24"/>
      <w:szCs w:val="24"/>
      <w:lang w:eastAsia="zh-CN" w:bidi="mr-IN"/>
    </w:rPr>
  </w:style>
  <w:style w:type="character" w:styleId="UnresolvedMention">
    <w:name w:val="Unresolved Mention"/>
    <w:basedOn w:val="DefaultParagraphFont"/>
    <w:uiPriority w:val="99"/>
    <w:semiHidden/>
    <w:unhideWhenUsed/>
    <w:rsid w:val="00C01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4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b.gov.in/area%20"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B497C-2955-4C93-8181-E97950CE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27</Pages>
  <Words>8552</Words>
  <Characters>48747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324</cp:revision>
  <cp:lastPrinted>2021-06-06T06:42:00Z</cp:lastPrinted>
  <dcterms:created xsi:type="dcterms:W3CDTF">2020-12-12T06:50:00Z</dcterms:created>
  <dcterms:modified xsi:type="dcterms:W3CDTF">2026-01-20T11:57:00Z</dcterms:modified>
</cp:coreProperties>
</file>