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6B04B" w14:textId="77777777" w:rsidR="00ED6577" w:rsidRPr="003116E6" w:rsidRDefault="00D47E4E" w:rsidP="00D47E4E">
      <w:pPr>
        <w:spacing w:line="360" w:lineRule="auto"/>
        <w:jc w:val="center"/>
        <w:rPr>
          <w:rFonts w:ascii="Times New Roman" w:hAnsi="Times New Roman" w:cs="Times New Roman"/>
          <w:b/>
          <w:sz w:val="28"/>
          <w:szCs w:val="28"/>
        </w:rPr>
      </w:pPr>
      <w:r w:rsidRPr="00D47E4E">
        <w:rPr>
          <w:rFonts w:ascii="Times New Roman" w:hAnsi="Times New Roman" w:cs="Times New Roman"/>
          <w:b/>
          <w:sz w:val="28"/>
          <w:szCs w:val="28"/>
        </w:rPr>
        <w:t xml:space="preserve">Adoption and Challenges of </w:t>
      </w:r>
      <w:r w:rsidR="004A0CE6">
        <w:rPr>
          <w:rFonts w:ascii="Times New Roman" w:hAnsi="Times New Roman" w:cs="Times New Roman"/>
          <w:b/>
          <w:sz w:val="28"/>
          <w:szCs w:val="28"/>
        </w:rPr>
        <w:t>Climate-Resilient Technologies a</w:t>
      </w:r>
      <w:r w:rsidRPr="00D47E4E">
        <w:rPr>
          <w:rFonts w:ascii="Times New Roman" w:hAnsi="Times New Roman" w:cs="Times New Roman"/>
          <w:b/>
          <w:sz w:val="28"/>
          <w:szCs w:val="28"/>
        </w:rPr>
        <w:t xml:space="preserve">mong Farmers in Semi-Arid Regions: A Case Study of </w:t>
      </w:r>
      <w:proofErr w:type="spellStart"/>
      <w:r w:rsidRPr="00D47E4E">
        <w:rPr>
          <w:rFonts w:ascii="Times New Roman" w:hAnsi="Times New Roman" w:cs="Times New Roman"/>
          <w:b/>
          <w:sz w:val="28"/>
          <w:szCs w:val="28"/>
        </w:rPr>
        <w:t>Kukargaon</w:t>
      </w:r>
      <w:proofErr w:type="spellEnd"/>
      <w:r w:rsidRPr="00D47E4E">
        <w:rPr>
          <w:rFonts w:ascii="Times New Roman" w:hAnsi="Times New Roman" w:cs="Times New Roman"/>
          <w:b/>
          <w:sz w:val="28"/>
          <w:szCs w:val="28"/>
        </w:rPr>
        <w:t xml:space="preserve">, </w:t>
      </w:r>
      <w:proofErr w:type="spellStart"/>
      <w:r w:rsidRPr="00D47E4E">
        <w:rPr>
          <w:rFonts w:ascii="Times New Roman" w:hAnsi="Times New Roman" w:cs="Times New Roman"/>
          <w:b/>
          <w:sz w:val="28"/>
          <w:szCs w:val="28"/>
        </w:rPr>
        <w:t>Jalaun</w:t>
      </w:r>
      <w:proofErr w:type="spellEnd"/>
      <w:r w:rsidR="00BC7F26">
        <w:rPr>
          <w:rFonts w:ascii="Times New Roman" w:hAnsi="Times New Roman" w:cs="Times New Roman"/>
          <w:b/>
          <w:sz w:val="28"/>
          <w:szCs w:val="28"/>
        </w:rPr>
        <w:t xml:space="preserve"> District of Uttar </w:t>
      </w:r>
      <w:r w:rsidR="00BC7F26" w:rsidRPr="003116E6">
        <w:rPr>
          <w:rFonts w:ascii="Times New Roman" w:hAnsi="Times New Roman" w:cs="Times New Roman"/>
          <w:b/>
          <w:sz w:val="28"/>
          <w:szCs w:val="28"/>
        </w:rPr>
        <w:t>Pradesh</w:t>
      </w:r>
    </w:p>
    <w:p w14:paraId="402096D3" w14:textId="77777777" w:rsidR="001457C0" w:rsidRPr="001457C0" w:rsidRDefault="001457C0" w:rsidP="00D47E4E">
      <w:pPr>
        <w:spacing w:line="360" w:lineRule="auto"/>
        <w:jc w:val="center"/>
        <w:rPr>
          <w:rFonts w:ascii="Times New Roman" w:hAnsi="Times New Roman" w:cs="Times New Roman"/>
          <w:bCs/>
        </w:rPr>
      </w:pPr>
      <w:bookmarkStart w:id="0" w:name="_GoBack"/>
      <w:bookmarkEnd w:id="0"/>
    </w:p>
    <w:p w14:paraId="3D46EE1A" w14:textId="77777777" w:rsidR="00E46FD2" w:rsidRDefault="004B35A4" w:rsidP="004B35A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ABSTRACT</w:t>
      </w:r>
    </w:p>
    <w:p w14:paraId="65291FEE" w14:textId="77777777" w:rsidR="00E46FD2" w:rsidRDefault="00E178DC" w:rsidP="00FD11AB">
      <w:pPr>
        <w:spacing w:after="0" w:line="360" w:lineRule="auto"/>
        <w:jc w:val="both"/>
        <w:rPr>
          <w:rFonts w:ascii="Times New Roman" w:hAnsi="Times New Roman" w:cs="Times New Roman"/>
          <w:sz w:val="24"/>
          <w:szCs w:val="24"/>
        </w:rPr>
      </w:pPr>
      <w:r>
        <w:rPr>
          <w:rFonts w:ascii="Times New Roman" w:hAnsi="Times New Roman" w:cs="Times New Roman"/>
          <w:b/>
          <w:sz w:val="28"/>
          <w:szCs w:val="28"/>
        </w:rPr>
        <w:tab/>
      </w:r>
      <w:r w:rsidR="00FD11AB" w:rsidRPr="00FD11AB">
        <w:rPr>
          <w:rFonts w:ascii="Times New Roman" w:hAnsi="Times New Roman" w:cs="Times New Roman"/>
          <w:sz w:val="24"/>
          <w:szCs w:val="24"/>
        </w:rPr>
        <w:t xml:space="preserve">This study explores the impact of climate change on agriculture in </w:t>
      </w:r>
      <w:proofErr w:type="spellStart"/>
      <w:r w:rsidR="00FD11AB" w:rsidRPr="00FD11AB">
        <w:rPr>
          <w:rFonts w:ascii="Times New Roman" w:hAnsi="Times New Roman" w:cs="Times New Roman"/>
          <w:sz w:val="24"/>
          <w:szCs w:val="24"/>
        </w:rPr>
        <w:t>Kukargaon</w:t>
      </w:r>
      <w:proofErr w:type="spellEnd"/>
      <w:r w:rsidR="00FD11AB" w:rsidRPr="00FD11AB">
        <w:rPr>
          <w:rFonts w:ascii="Times New Roman" w:hAnsi="Times New Roman" w:cs="Times New Roman"/>
          <w:sz w:val="24"/>
          <w:szCs w:val="24"/>
        </w:rPr>
        <w:t>, a village in Jalaun district, Uttar Pradesh, within the semi-arid Bundelkhand region. The region's agricultural productivity has been significantly affected by climate variability, including reduced rainfall and rising temperatures, resulting in decreased crop yields, especially for wheat and pulses. The study assesses farmers' awareness and adoption of climate resilience technologies (CRTs) such as drought-resistant seeds, efficient irrigation systems, and agroforestry. It finds that while awareness of CRTs like drought-resistant seeds is relatively high, adoption remains low due to economic barriers, including high costs, limited access to credit, and lack of knowledge and training. The research highlights that although farmers acknowledge the benefits of CRTs, such as increased yields and improved soil fertility, practices like agroforestry and integrated pest management face slower adoption. The study suggests that targeted interventions, including financial support, improved agricultural extension services, and culturally sensitive training programs, are essential to increase CRT adoption. Addressing structural barriers and ensuring broader access to resources are crucial steps toward building climate resilience in the region.</w:t>
      </w:r>
    </w:p>
    <w:p w14:paraId="75BAC80C" w14:textId="77777777" w:rsidR="001C1693" w:rsidRPr="0051272B" w:rsidRDefault="001C1693" w:rsidP="00FD11AB">
      <w:pPr>
        <w:spacing w:after="0" w:line="360" w:lineRule="auto"/>
        <w:jc w:val="both"/>
        <w:rPr>
          <w:rFonts w:ascii="Times New Roman" w:hAnsi="Times New Roman" w:cs="Times New Roman"/>
          <w:bCs/>
          <w:sz w:val="24"/>
          <w:szCs w:val="24"/>
        </w:rPr>
      </w:pPr>
      <w:r w:rsidRPr="001C1693">
        <w:rPr>
          <w:rFonts w:ascii="Times New Roman" w:hAnsi="Times New Roman" w:cs="Times New Roman"/>
          <w:b/>
          <w:sz w:val="24"/>
          <w:szCs w:val="24"/>
        </w:rPr>
        <w:t>Key words:</w:t>
      </w:r>
      <w:r>
        <w:rPr>
          <w:rFonts w:ascii="Times New Roman" w:hAnsi="Times New Roman" w:cs="Times New Roman"/>
          <w:b/>
          <w:bCs/>
          <w:sz w:val="24"/>
          <w:szCs w:val="24"/>
        </w:rPr>
        <w:t xml:space="preserve"> </w:t>
      </w:r>
      <w:r w:rsidR="0051272B" w:rsidRPr="0051272B">
        <w:rPr>
          <w:rFonts w:ascii="Times New Roman" w:hAnsi="Times New Roman" w:cs="Times New Roman"/>
          <w:bCs/>
          <w:sz w:val="24"/>
          <w:szCs w:val="24"/>
        </w:rPr>
        <w:t>Climate resilience technologies, smallholder farmers, adoption barriers, Bundelkhand, drought-resistant seeds.</w:t>
      </w:r>
      <w:r w:rsidRPr="0051272B">
        <w:rPr>
          <w:rFonts w:ascii="Times New Roman" w:hAnsi="Times New Roman" w:cs="Times New Roman"/>
          <w:bCs/>
          <w:sz w:val="24"/>
          <w:szCs w:val="24"/>
        </w:rPr>
        <w:t xml:space="preserve"> </w:t>
      </w:r>
    </w:p>
    <w:p w14:paraId="1999655B" w14:textId="77777777" w:rsidR="00FE4440" w:rsidRDefault="00FE4440" w:rsidP="001C1656">
      <w:pPr>
        <w:spacing w:after="0" w:line="360" w:lineRule="auto"/>
        <w:jc w:val="both"/>
        <w:rPr>
          <w:rFonts w:ascii="Times New Roman" w:hAnsi="Times New Roman" w:cs="Times New Roman"/>
          <w:b/>
          <w:bCs/>
          <w:sz w:val="24"/>
          <w:szCs w:val="24"/>
        </w:rPr>
      </w:pPr>
    </w:p>
    <w:p w14:paraId="2CD2043D" w14:textId="77777777" w:rsidR="00C774F9" w:rsidRPr="00C774F9" w:rsidRDefault="00C774F9" w:rsidP="001C1656">
      <w:pPr>
        <w:spacing w:after="0" w:line="360" w:lineRule="auto"/>
        <w:jc w:val="both"/>
        <w:rPr>
          <w:rFonts w:ascii="Times New Roman" w:hAnsi="Times New Roman" w:cs="Times New Roman"/>
          <w:b/>
          <w:bCs/>
          <w:sz w:val="24"/>
          <w:szCs w:val="24"/>
        </w:rPr>
      </w:pPr>
      <w:r w:rsidRPr="00C774F9">
        <w:rPr>
          <w:rFonts w:ascii="Times New Roman" w:hAnsi="Times New Roman" w:cs="Times New Roman"/>
          <w:b/>
          <w:bCs/>
          <w:sz w:val="24"/>
          <w:szCs w:val="24"/>
        </w:rPr>
        <w:t>Introduction</w:t>
      </w:r>
    </w:p>
    <w:p w14:paraId="0FF96A23" w14:textId="77777777" w:rsidR="00C774F9" w:rsidRPr="00C774F9" w:rsidRDefault="00A07FBF" w:rsidP="003D638A">
      <w:pPr>
        <w:spacing w:after="0" w:line="360" w:lineRule="auto"/>
        <w:ind w:firstLine="720"/>
        <w:jc w:val="both"/>
        <w:rPr>
          <w:rFonts w:ascii="Times New Roman" w:hAnsi="Times New Roman" w:cs="Times New Roman"/>
          <w:sz w:val="24"/>
          <w:szCs w:val="24"/>
        </w:rPr>
      </w:pPr>
      <w:r w:rsidRPr="00A07FBF">
        <w:rPr>
          <w:rFonts w:ascii="Times New Roman" w:hAnsi="Times New Roman" w:cs="Times New Roman"/>
          <w:sz w:val="24"/>
          <w:szCs w:val="24"/>
        </w:rPr>
        <w:t>Climate change has been identified as one of the greatest challenges confronting global leaders in the twenty-first century and represents a major obstacle to achieving the Sustainable Dev</w:t>
      </w:r>
      <w:r>
        <w:rPr>
          <w:rFonts w:ascii="Times New Roman" w:hAnsi="Times New Roman" w:cs="Times New Roman"/>
          <w:sz w:val="24"/>
          <w:szCs w:val="24"/>
        </w:rPr>
        <w:t>elopment Goals (SDGs) worldwide (</w:t>
      </w:r>
      <w:r w:rsidRPr="00A07FBF">
        <w:rPr>
          <w:rFonts w:ascii="Times New Roman" w:eastAsia="Times New Roman" w:hAnsi="Times New Roman" w:cs="Times New Roman"/>
          <w:sz w:val="24"/>
          <w:szCs w:val="24"/>
        </w:rPr>
        <w:t>Deshmukh</w:t>
      </w:r>
      <w:r>
        <w:rPr>
          <w:rFonts w:ascii="Times New Roman" w:eastAsia="Times New Roman" w:hAnsi="Times New Roman" w:cs="Times New Roman"/>
          <w:sz w:val="24"/>
          <w:szCs w:val="24"/>
        </w:rPr>
        <w:t xml:space="preserve"> et al.</w:t>
      </w:r>
      <w:r w:rsidRPr="00A07F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07FBF">
        <w:rPr>
          <w:rFonts w:ascii="Times New Roman" w:eastAsia="Times New Roman" w:hAnsi="Times New Roman" w:cs="Times New Roman"/>
          <w:sz w:val="24"/>
          <w:szCs w:val="24"/>
        </w:rPr>
        <w:t>2023)</w:t>
      </w:r>
      <w:r>
        <w:rPr>
          <w:rFonts w:ascii="Times New Roman" w:hAnsi="Times New Roman" w:cs="Times New Roman"/>
          <w:sz w:val="24"/>
          <w:szCs w:val="24"/>
        </w:rPr>
        <w:t xml:space="preserve"> </w:t>
      </w:r>
      <w:r w:rsidR="00C774F9" w:rsidRPr="00C774F9">
        <w:rPr>
          <w:rFonts w:ascii="Times New Roman" w:hAnsi="Times New Roman" w:cs="Times New Roman"/>
          <w:sz w:val="24"/>
          <w:szCs w:val="24"/>
        </w:rPr>
        <w:t xml:space="preserve">Climate change and agriculture share a dynamic relationship that profoundly affects global and local ecosystems. </w:t>
      </w:r>
      <w:r w:rsidR="00850240" w:rsidRPr="00850240">
        <w:rPr>
          <w:rFonts w:ascii="Times New Roman" w:hAnsi="Times New Roman" w:cs="Times New Roman"/>
          <w:sz w:val="24"/>
          <w:szCs w:val="24"/>
        </w:rPr>
        <w:t xml:space="preserve">Alterations in urban land cover have raised land surface and air temperatures, influencing surface climate conditions. (Sati </w:t>
      </w:r>
      <w:r w:rsidR="00850240" w:rsidRPr="003D638A">
        <w:rPr>
          <w:rFonts w:ascii="Times New Roman" w:hAnsi="Times New Roman" w:cs="Times New Roman"/>
          <w:i/>
          <w:iCs/>
          <w:sz w:val="24"/>
          <w:szCs w:val="24"/>
        </w:rPr>
        <w:t>et al</w:t>
      </w:r>
      <w:r w:rsidR="00850240" w:rsidRPr="00850240">
        <w:rPr>
          <w:rFonts w:ascii="Times New Roman" w:hAnsi="Times New Roman" w:cs="Times New Roman"/>
          <w:sz w:val="24"/>
          <w:szCs w:val="24"/>
        </w:rPr>
        <w:t xml:space="preserve">., 2018). These changes are likely to affect agriculture in India, putting at </w:t>
      </w:r>
      <w:r w:rsidR="00850240" w:rsidRPr="00850240">
        <w:rPr>
          <w:rFonts w:ascii="Times New Roman" w:hAnsi="Times New Roman" w:cs="Times New Roman"/>
          <w:sz w:val="24"/>
          <w:szCs w:val="24"/>
        </w:rPr>
        <w:lastRenderedPageBreak/>
        <w:t xml:space="preserve">risk the agri-food security (Ravindra </w:t>
      </w:r>
      <w:r w:rsidR="00850240" w:rsidRPr="003D638A">
        <w:rPr>
          <w:rFonts w:ascii="Times New Roman" w:hAnsi="Times New Roman" w:cs="Times New Roman"/>
          <w:i/>
          <w:iCs/>
          <w:sz w:val="24"/>
          <w:szCs w:val="24"/>
        </w:rPr>
        <w:t>et al</w:t>
      </w:r>
      <w:r w:rsidR="00850240" w:rsidRPr="00850240">
        <w:rPr>
          <w:rFonts w:ascii="Times New Roman" w:hAnsi="Times New Roman" w:cs="Times New Roman"/>
          <w:sz w:val="24"/>
          <w:szCs w:val="24"/>
        </w:rPr>
        <w:t xml:space="preserve">., 2024). </w:t>
      </w:r>
      <w:r w:rsidR="00C774F9" w:rsidRPr="00C774F9">
        <w:rPr>
          <w:rFonts w:ascii="Times New Roman" w:hAnsi="Times New Roman" w:cs="Times New Roman"/>
          <w:sz w:val="24"/>
          <w:szCs w:val="24"/>
        </w:rPr>
        <w:t>In India, agriculture remains the backbone of the economy and a primary source of livelihood for the majority of the population. However, the sector faces increasing challenges due to climate variability, including rising temperatures, erratic rainfall, and frequent extreme weather events.</w:t>
      </w:r>
      <w:r w:rsidR="003D638A" w:rsidRPr="003D638A">
        <w:t xml:space="preserve"> </w:t>
      </w:r>
      <w:r w:rsidR="003D638A" w:rsidRPr="003D638A">
        <w:rPr>
          <w:rFonts w:ascii="Times New Roman" w:hAnsi="Times New Roman" w:cs="Times New Roman"/>
          <w:sz w:val="24"/>
          <w:szCs w:val="24"/>
        </w:rPr>
        <w:t>Rainfed agriculture is highly vulnerable to fluctuations in rainfall and the decreasing frequency of rainy days</w:t>
      </w:r>
      <w:r w:rsidR="003D638A">
        <w:rPr>
          <w:rFonts w:ascii="Times New Roman" w:hAnsi="Times New Roman" w:cs="Times New Roman"/>
          <w:sz w:val="24"/>
          <w:szCs w:val="24"/>
        </w:rPr>
        <w:t xml:space="preserve"> </w:t>
      </w:r>
      <w:r w:rsidR="003D638A" w:rsidRPr="003D638A">
        <w:rPr>
          <w:rFonts w:ascii="Times New Roman" w:hAnsi="Times New Roman" w:cs="Times New Roman"/>
          <w:sz w:val="24"/>
          <w:szCs w:val="24"/>
        </w:rPr>
        <w:t>(</w:t>
      </w:r>
      <w:proofErr w:type="spellStart"/>
      <w:r w:rsidR="003D638A" w:rsidRPr="003D638A">
        <w:rPr>
          <w:rFonts w:ascii="Times New Roman" w:hAnsi="Times New Roman" w:cs="Times New Roman"/>
          <w:sz w:val="24"/>
          <w:szCs w:val="24"/>
        </w:rPr>
        <w:t>Venkateshwarlu</w:t>
      </w:r>
      <w:proofErr w:type="spellEnd"/>
      <w:r w:rsidR="003D638A" w:rsidRPr="003D638A">
        <w:rPr>
          <w:rFonts w:ascii="Times New Roman" w:hAnsi="Times New Roman" w:cs="Times New Roman"/>
          <w:sz w:val="24"/>
          <w:szCs w:val="24"/>
        </w:rPr>
        <w:t xml:space="preserve"> and </w:t>
      </w:r>
      <w:proofErr w:type="spellStart"/>
      <w:r w:rsidR="003D638A" w:rsidRPr="003D638A">
        <w:rPr>
          <w:rFonts w:ascii="Times New Roman" w:hAnsi="Times New Roman" w:cs="Times New Roman"/>
          <w:sz w:val="24"/>
          <w:szCs w:val="24"/>
        </w:rPr>
        <w:t>Shanker</w:t>
      </w:r>
      <w:proofErr w:type="spellEnd"/>
      <w:r w:rsidR="003D638A" w:rsidRPr="003D638A">
        <w:rPr>
          <w:rFonts w:ascii="Times New Roman" w:hAnsi="Times New Roman" w:cs="Times New Roman"/>
          <w:sz w:val="24"/>
          <w:szCs w:val="24"/>
        </w:rPr>
        <w:t xml:space="preserve">, 2013). </w:t>
      </w:r>
      <w:r w:rsidR="00C774F9" w:rsidRPr="00C774F9">
        <w:rPr>
          <w:rFonts w:ascii="Times New Roman" w:hAnsi="Times New Roman" w:cs="Times New Roman"/>
          <w:sz w:val="24"/>
          <w:szCs w:val="24"/>
        </w:rPr>
        <w:t xml:space="preserve"> These factors have a direct impact on crop yields, water availability, and the overall sustainability of farming systems, particularly in vulnerable regions like Bundelkhand.</w:t>
      </w:r>
    </w:p>
    <w:p w14:paraId="6E696940" w14:textId="77777777" w:rsidR="00C774F9" w:rsidRPr="00C774F9" w:rsidRDefault="00C774F9" w:rsidP="001C1656">
      <w:pPr>
        <w:spacing w:after="0" w:line="360" w:lineRule="auto"/>
        <w:ind w:firstLine="720"/>
        <w:jc w:val="both"/>
        <w:rPr>
          <w:rFonts w:ascii="Times New Roman" w:hAnsi="Times New Roman" w:cs="Times New Roman"/>
          <w:sz w:val="24"/>
          <w:szCs w:val="24"/>
        </w:rPr>
      </w:pPr>
      <w:r w:rsidRPr="00C774F9">
        <w:rPr>
          <w:rFonts w:ascii="Times New Roman" w:hAnsi="Times New Roman" w:cs="Times New Roman"/>
          <w:sz w:val="24"/>
          <w:szCs w:val="24"/>
        </w:rPr>
        <w:t xml:space="preserve">Jalaun district, located in the semi-arid region of Bundelkhand, has witnessed significant climatic shifts over the past decades. The average annual rainfall in Jalaun has declined by approximately 15% in the last 20 years, with an increasing frequency of droughts affecting over 60% of the agricultural cycles in the region. A study conducted by the local agricultural department in 2021 highlighted that wheat and pulse yields have dropped by 25-30% due to irregular rainfall and rising temperatures. Such climatic patterns have intensified the vulnerability of smallholder farmers in villages like </w:t>
      </w:r>
      <w:proofErr w:type="spellStart"/>
      <w:r w:rsidRPr="00C774F9">
        <w:rPr>
          <w:rFonts w:ascii="Times New Roman" w:hAnsi="Times New Roman" w:cs="Times New Roman"/>
          <w:sz w:val="24"/>
          <w:szCs w:val="24"/>
        </w:rPr>
        <w:t>Kukargaon</w:t>
      </w:r>
      <w:proofErr w:type="spellEnd"/>
      <w:r w:rsidRPr="00C774F9">
        <w:rPr>
          <w:rFonts w:ascii="Times New Roman" w:hAnsi="Times New Roman" w:cs="Times New Roman"/>
          <w:sz w:val="24"/>
          <w:szCs w:val="24"/>
        </w:rPr>
        <w:t>, where agriculture is the primary source of income.</w:t>
      </w:r>
    </w:p>
    <w:p w14:paraId="5CF7A05A" w14:textId="77777777" w:rsidR="00C774F9" w:rsidRPr="00C774F9" w:rsidRDefault="00C774F9" w:rsidP="001C1656">
      <w:pPr>
        <w:spacing w:after="0" w:line="360" w:lineRule="auto"/>
        <w:ind w:firstLine="720"/>
        <w:jc w:val="both"/>
        <w:rPr>
          <w:rFonts w:ascii="Times New Roman" w:hAnsi="Times New Roman" w:cs="Times New Roman"/>
          <w:sz w:val="24"/>
          <w:szCs w:val="24"/>
        </w:rPr>
      </w:pPr>
      <w:proofErr w:type="spellStart"/>
      <w:r w:rsidRPr="00C774F9">
        <w:rPr>
          <w:rFonts w:ascii="Times New Roman" w:hAnsi="Times New Roman" w:cs="Times New Roman"/>
          <w:sz w:val="24"/>
          <w:szCs w:val="24"/>
        </w:rPr>
        <w:t>Kukargaon</w:t>
      </w:r>
      <w:proofErr w:type="spellEnd"/>
      <w:r w:rsidRPr="00C774F9">
        <w:rPr>
          <w:rFonts w:ascii="Times New Roman" w:hAnsi="Times New Roman" w:cs="Times New Roman"/>
          <w:sz w:val="24"/>
          <w:szCs w:val="24"/>
        </w:rPr>
        <w:t xml:space="preserve">, a village in Jalaun district, exemplifies the struggles of smallholder farmers grappling with these climatic adversities. Dependence on traditional agricultural practices and limited access to advanced technologies exacerbate the vulnerability of these farmers. </w:t>
      </w:r>
      <w:r w:rsidR="003D638A">
        <w:rPr>
          <w:rFonts w:ascii="Times New Roman" w:hAnsi="Times New Roman" w:cs="Times New Roman"/>
          <w:sz w:val="24"/>
          <w:szCs w:val="24"/>
        </w:rPr>
        <w:t>B</w:t>
      </w:r>
      <w:r w:rsidR="003D638A" w:rsidRPr="003D638A">
        <w:rPr>
          <w:rFonts w:ascii="Times New Roman" w:hAnsi="Times New Roman" w:cs="Times New Roman"/>
          <w:sz w:val="24"/>
          <w:szCs w:val="24"/>
        </w:rPr>
        <w:t xml:space="preserve">urning crop residues, soil degradation, growing </w:t>
      </w:r>
      <w:proofErr w:type="spellStart"/>
      <w:r w:rsidR="003D638A" w:rsidRPr="003D638A">
        <w:rPr>
          <w:rFonts w:ascii="Times New Roman" w:hAnsi="Times New Roman" w:cs="Times New Roman"/>
          <w:sz w:val="24"/>
          <w:szCs w:val="24"/>
        </w:rPr>
        <w:t>labour</w:t>
      </w:r>
      <w:proofErr w:type="spellEnd"/>
      <w:r w:rsidR="003D638A" w:rsidRPr="003D638A">
        <w:rPr>
          <w:rFonts w:ascii="Times New Roman" w:hAnsi="Times New Roman" w:cs="Times New Roman"/>
          <w:sz w:val="24"/>
          <w:szCs w:val="24"/>
        </w:rPr>
        <w:t xml:space="preserve"> costs, and fuel prices worsen the scenario of the conventional agricultural system (Sidhu et al., 2015). </w:t>
      </w:r>
      <w:r w:rsidRPr="00C774F9">
        <w:rPr>
          <w:rFonts w:ascii="Times New Roman" w:hAnsi="Times New Roman" w:cs="Times New Roman"/>
          <w:sz w:val="24"/>
          <w:szCs w:val="24"/>
        </w:rPr>
        <w:t>To address these challenges, climate resilience technologies (CRTs) have emerged as vital tools. These technologies encompass practices and innovations such as drought-tolerant seeds, efficient irrigation systems, soil health management, and agroforestry. By integrating CRTs, farmers can potentially safeguard their livelihoods and enhance agricultural productivity, even under adverse climatic conditions.</w:t>
      </w:r>
    </w:p>
    <w:p w14:paraId="22CF9050" w14:textId="77777777" w:rsidR="00C774F9" w:rsidRDefault="00C774F9" w:rsidP="001962EC">
      <w:pPr>
        <w:spacing w:after="0" w:line="360" w:lineRule="auto"/>
        <w:ind w:firstLine="720"/>
        <w:jc w:val="both"/>
        <w:rPr>
          <w:rFonts w:ascii="Times New Roman" w:hAnsi="Times New Roman" w:cs="Times New Roman"/>
          <w:sz w:val="24"/>
          <w:szCs w:val="24"/>
        </w:rPr>
      </w:pPr>
      <w:r w:rsidRPr="00C774F9">
        <w:rPr>
          <w:rFonts w:ascii="Times New Roman" w:hAnsi="Times New Roman" w:cs="Times New Roman"/>
          <w:sz w:val="24"/>
          <w:szCs w:val="24"/>
        </w:rPr>
        <w:t>Despite the proven benefits of CRTs, their adoption remains inconsistent. Multiple factors, including socio-economic constraints, lack of institutional support, and inadequate knowledge dissemination, hinder widespread implementation. Understanding the perceptions of farmers toward CRTs is crucial, as these perceptions influence adoption decisions and ultimately determine the success of climate adaptation strategies. Exploring these perspectives can help identify gaps and inform targeted interventions to promote resilience in agriculture.</w:t>
      </w:r>
      <w:r w:rsidR="001962EC">
        <w:rPr>
          <w:rFonts w:ascii="Times New Roman" w:hAnsi="Times New Roman" w:cs="Times New Roman"/>
          <w:sz w:val="24"/>
          <w:szCs w:val="24"/>
        </w:rPr>
        <w:t xml:space="preserve"> </w:t>
      </w:r>
      <w:r w:rsidR="001962EC" w:rsidRPr="001962EC">
        <w:rPr>
          <w:rFonts w:ascii="Times New Roman" w:hAnsi="Times New Roman" w:cs="Times New Roman"/>
          <w:sz w:val="24"/>
          <w:szCs w:val="24"/>
        </w:rPr>
        <w:t xml:space="preserve">The study aims to assess farmers’ awareness and understanding of climate resilience technologies, evaluate </w:t>
      </w:r>
      <w:r w:rsidR="001962EC" w:rsidRPr="001962EC">
        <w:rPr>
          <w:rFonts w:ascii="Times New Roman" w:hAnsi="Times New Roman" w:cs="Times New Roman"/>
          <w:sz w:val="24"/>
          <w:szCs w:val="24"/>
        </w:rPr>
        <w:lastRenderedPageBreak/>
        <w:t xml:space="preserve">the extent to which these technologies have been adopted by farmers in </w:t>
      </w:r>
      <w:proofErr w:type="spellStart"/>
      <w:r w:rsidR="001962EC" w:rsidRPr="001962EC">
        <w:rPr>
          <w:rFonts w:ascii="Times New Roman" w:hAnsi="Times New Roman" w:cs="Times New Roman"/>
          <w:sz w:val="24"/>
          <w:szCs w:val="24"/>
        </w:rPr>
        <w:t>Kukargaon</w:t>
      </w:r>
      <w:proofErr w:type="spellEnd"/>
      <w:r w:rsidR="001962EC" w:rsidRPr="001962EC">
        <w:rPr>
          <w:rFonts w:ascii="Times New Roman" w:hAnsi="Times New Roman" w:cs="Times New Roman"/>
          <w:sz w:val="24"/>
          <w:szCs w:val="24"/>
        </w:rPr>
        <w:t>, and identify the key barriers limiting their adoption. Based on these findings, the study further seeks to propose practical and actionable solutions to enhance the adoption of climate resilience technologies among the farming community.</w:t>
      </w:r>
    </w:p>
    <w:p w14:paraId="0FE00AF5" w14:textId="77777777" w:rsidR="00A545D5" w:rsidRPr="00A545D5" w:rsidRDefault="00A545D5" w:rsidP="00A545D5">
      <w:pPr>
        <w:spacing w:after="0" w:line="360" w:lineRule="auto"/>
        <w:jc w:val="both"/>
        <w:rPr>
          <w:rFonts w:ascii="Times New Roman" w:hAnsi="Times New Roman" w:cs="Times New Roman"/>
          <w:b/>
          <w:sz w:val="24"/>
          <w:szCs w:val="24"/>
        </w:rPr>
      </w:pPr>
      <w:r w:rsidRPr="00A545D5">
        <w:rPr>
          <w:rFonts w:ascii="Times New Roman" w:hAnsi="Times New Roman" w:cs="Times New Roman"/>
          <w:b/>
          <w:sz w:val="24"/>
          <w:szCs w:val="24"/>
        </w:rPr>
        <w:t>Methodology</w:t>
      </w:r>
    </w:p>
    <w:p w14:paraId="21110DD5" w14:textId="77777777" w:rsidR="003E0F3D" w:rsidRPr="003E0F3D" w:rsidRDefault="003E0F3D" w:rsidP="00A545D5">
      <w:pPr>
        <w:spacing w:after="0" w:line="360" w:lineRule="auto"/>
        <w:jc w:val="both"/>
        <w:rPr>
          <w:rFonts w:ascii="Times New Roman" w:hAnsi="Times New Roman" w:cs="Times New Roman"/>
          <w:b/>
          <w:bCs/>
          <w:sz w:val="24"/>
          <w:szCs w:val="24"/>
        </w:rPr>
      </w:pPr>
      <w:r w:rsidRPr="003E0F3D">
        <w:rPr>
          <w:rFonts w:ascii="Times New Roman" w:hAnsi="Times New Roman" w:cs="Times New Roman"/>
          <w:b/>
          <w:bCs/>
          <w:sz w:val="24"/>
          <w:szCs w:val="24"/>
        </w:rPr>
        <w:t>Study Area</w:t>
      </w:r>
    </w:p>
    <w:p w14:paraId="264C5A08" w14:textId="77777777" w:rsidR="003E0F3D" w:rsidRPr="003E0F3D" w:rsidRDefault="003E0F3D" w:rsidP="001C1656">
      <w:pPr>
        <w:spacing w:after="0" w:line="360" w:lineRule="auto"/>
        <w:ind w:firstLine="720"/>
        <w:jc w:val="both"/>
        <w:rPr>
          <w:rFonts w:ascii="Times New Roman" w:hAnsi="Times New Roman" w:cs="Times New Roman"/>
          <w:sz w:val="24"/>
          <w:szCs w:val="24"/>
        </w:rPr>
      </w:pPr>
      <w:r w:rsidRPr="003E0F3D">
        <w:rPr>
          <w:rFonts w:ascii="Times New Roman" w:hAnsi="Times New Roman" w:cs="Times New Roman"/>
          <w:sz w:val="24"/>
          <w:szCs w:val="24"/>
        </w:rPr>
        <w:t xml:space="preserve">The research was conducted in </w:t>
      </w:r>
      <w:proofErr w:type="spellStart"/>
      <w:r w:rsidRPr="003E0F3D">
        <w:rPr>
          <w:rFonts w:ascii="Times New Roman" w:hAnsi="Times New Roman" w:cs="Times New Roman"/>
          <w:sz w:val="24"/>
          <w:szCs w:val="24"/>
        </w:rPr>
        <w:t>Kukargaon</w:t>
      </w:r>
      <w:proofErr w:type="spellEnd"/>
      <w:r w:rsidRPr="003E0F3D">
        <w:rPr>
          <w:rFonts w:ascii="Times New Roman" w:hAnsi="Times New Roman" w:cs="Times New Roman"/>
          <w:sz w:val="24"/>
          <w:szCs w:val="24"/>
        </w:rPr>
        <w:t xml:space="preserve">, a rural village in the Jalaun district of Uttar Pradesh. The area was selected due to its vulnerability to climate variability and its reliance on agriculture as the primary livelihood. </w:t>
      </w:r>
      <w:proofErr w:type="spellStart"/>
      <w:r w:rsidRPr="003E0F3D">
        <w:rPr>
          <w:rFonts w:ascii="Times New Roman" w:hAnsi="Times New Roman" w:cs="Times New Roman"/>
          <w:sz w:val="24"/>
          <w:szCs w:val="24"/>
        </w:rPr>
        <w:t>Kukargaon</w:t>
      </w:r>
      <w:proofErr w:type="spellEnd"/>
      <w:r w:rsidRPr="003E0F3D">
        <w:rPr>
          <w:rFonts w:ascii="Times New Roman" w:hAnsi="Times New Roman" w:cs="Times New Roman"/>
          <w:sz w:val="24"/>
          <w:szCs w:val="24"/>
        </w:rPr>
        <w:t xml:space="preserve"> is representative of smallholder farming communities in the semi-arid Bundelkhand region, where the adoption of climate resilience technologies is critical for sustainable agriculture.</w:t>
      </w:r>
    </w:p>
    <w:p w14:paraId="5A269A7B" w14:textId="77777777" w:rsidR="003E0F3D" w:rsidRPr="003E0F3D" w:rsidRDefault="003E0F3D" w:rsidP="001B0E10">
      <w:pPr>
        <w:spacing w:after="0" w:line="360" w:lineRule="auto"/>
        <w:jc w:val="both"/>
        <w:rPr>
          <w:rFonts w:ascii="Times New Roman" w:hAnsi="Times New Roman" w:cs="Times New Roman"/>
          <w:b/>
          <w:bCs/>
          <w:sz w:val="24"/>
          <w:szCs w:val="24"/>
        </w:rPr>
      </w:pPr>
      <w:r w:rsidRPr="003E0F3D">
        <w:rPr>
          <w:rFonts w:ascii="Times New Roman" w:hAnsi="Times New Roman" w:cs="Times New Roman"/>
          <w:b/>
          <w:bCs/>
          <w:sz w:val="24"/>
          <w:szCs w:val="24"/>
        </w:rPr>
        <w:t xml:space="preserve"> Research Design</w:t>
      </w:r>
    </w:p>
    <w:p w14:paraId="160135A8" w14:textId="77777777" w:rsidR="003E0F3D" w:rsidRPr="003E0F3D" w:rsidRDefault="003E0F3D" w:rsidP="001C1656">
      <w:pPr>
        <w:spacing w:after="0" w:line="360" w:lineRule="auto"/>
        <w:ind w:firstLine="720"/>
        <w:jc w:val="both"/>
        <w:rPr>
          <w:rFonts w:ascii="Times New Roman" w:hAnsi="Times New Roman" w:cs="Times New Roman"/>
          <w:sz w:val="24"/>
          <w:szCs w:val="24"/>
        </w:rPr>
      </w:pPr>
      <w:r w:rsidRPr="003E0F3D">
        <w:rPr>
          <w:rFonts w:ascii="Times New Roman" w:hAnsi="Times New Roman" w:cs="Times New Roman"/>
          <w:sz w:val="24"/>
          <w:szCs w:val="24"/>
        </w:rPr>
        <w:t>A mixed-methods approach was employed to comprehensively understand farmers’ perceptions of climate resilience technologies. This approach combined quantitative and qualitative methods to ensure a holistic analysis of the data.</w:t>
      </w:r>
    </w:p>
    <w:p w14:paraId="477420C2" w14:textId="77777777" w:rsidR="003E0F3D" w:rsidRPr="003E0F3D" w:rsidRDefault="003E0F3D" w:rsidP="001B0E10">
      <w:pPr>
        <w:spacing w:after="0" w:line="360" w:lineRule="auto"/>
        <w:jc w:val="both"/>
        <w:rPr>
          <w:rFonts w:ascii="Times New Roman" w:hAnsi="Times New Roman" w:cs="Times New Roman"/>
          <w:b/>
          <w:bCs/>
          <w:sz w:val="24"/>
          <w:szCs w:val="24"/>
        </w:rPr>
      </w:pPr>
      <w:r w:rsidRPr="003E0F3D">
        <w:rPr>
          <w:rFonts w:ascii="Times New Roman" w:hAnsi="Times New Roman" w:cs="Times New Roman"/>
          <w:b/>
          <w:bCs/>
          <w:sz w:val="24"/>
          <w:szCs w:val="24"/>
        </w:rPr>
        <w:t xml:space="preserve"> Sampling Procedure</w:t>
      </w:r>
    </w:p>
    <w:p w14:paraId="4D198B31" w14:textId="77777777" w:rsidR="003E0F3D" w:rsidRPr="003E0F3D" w:rsidRDefault="003E0F3D" w:rsidP="001C1656">
      <w:pPr>
        <w:spacing w:after="0" w:line="360" w:lineRule="auto"/>
        <w:ind w:firstLine="360"/>
        <w:jc w:val="both"/>
        <w:rPr>
          <w:rFonts w:ascii="Times New Roman" w:hAnsi="Times New Roman" w:cs="Times New Roman"/>
          <w:sz w:val="24"/>
          <w:szCs w:val="24"/>
        </w:rPr>
      </w:pPr>
      <w:r w:rsidRPr="003E0F3D">
        <w:rPr>
          <w:rFonts w:ascii="Times New Roman" w:hAnsi="Times New Roman" w:cs="Times New Roman"/>
          <w:sz w:val="24"/>
          <w:szCs w:val="24"/>
        </w:rPr>
        <w:t xml:space="preserve">A purposive sampling method was used to select 100 smallholder farmers from </w:t>
      </w:r>
      <w:proofErr w:type="spellStart"/>
      <w:r w:rsidRPr="003E0F3D">
        <w:rPr>
          <w:rFonts w:ascii="Times New Roman" w:hAnsi="Times New Roman" w:cs="Times New Roman"/>
          <w:sz w:val="24"/>
          <w:szCs w:val="24"/>
        </w:rPr>
        <w:t>Kukargaon</w:t>
      </w:r>
      <w:proofErr w:type="spellEnd"/>
      <w:r w:rsidRPr="003E0F3D">
        <w:rPr>
          <w:rFonts w:ascii="Times New Roman" w:hAnsi="Times New Roman" w:cs="Times New Roman"/>
          <w:sz w:val="24"/>
          <w:szCs w:val="24"/>
        </w:rPr>
        <w:t>. The selection criteria included:</w:t>
      </w:r>
    </w:p>
    <w:p w14:paraId="67FDB309" w14:textId="77777777" w:rsidR="003E0F3D" w:rsidRPr="003E0F3D" w:rsidRDefault="003E0F3D" w:rsidP="001C1656">
      <w:pPr>
        <w:numPr>
          <w:ilvl w:val="0"/>
          <w:numId w:val="2"/>
        </w:numPr>
        <w:spacing w:after="0" w:line="360" w:lineRule="auto"/>
        <w:jc w:val="both"/>
        <w:rPr>
          <w:rFonts w:ascii="Times New Roman" w:hAnsi="Times New Roman" w:cs="Times New Roman"/>
          <w:sz w:val="24"/>
          <w:szCs w:val="24"/>
        </w:rPr>
      </w:pPr>
      <w:r w:rsidRPr="003E0F3D">
        <w:rPr>
          <w:rFonts w:ascii="Times New Roman" w:hAnsi="Times New Roman" w:cs="Times New Roman"/>
          <w:sz w:val="24"/>
          <w:szCs w:val="24"/>
        </w:rPr>
        <w:t>Farmers actively engaged in agriculture for at least five years.</w:t>
      </w:r>
    </w:p>
    <w:p w14:paraId="0ACA511D" w14:textId="77777777" w:rsidR="003E0F3D" w:rsidRPr="003E0F3D" w:rsidRDefault="003E0F3D" w:rsidP="001C1656">
      <w:pPr>
        <w:numPr>
          <w:ilvl w:val="0"/>
          <w:numId w:val="2"/>
        </w:numPr>
        <w:spacing w:after="0" w:line="360" w:lineRule="auto"/>
        <w:jc w:val="both"/>
        <w:rPr>
          <w:rFonts w:ascii="Times New Roman" w:hAnsi="Times New Roman" w:cs="Times New Roman"/>
          <w:sz w:val="24"/>
          <w:szCs w:val="24"/>
        </w:rPr>
      </w:pPr>
      <w:r w:rsidRPr="003E0F3D">
        <w:rPr>
          <w:rFonts w:ascii="Times New Roman" w:hAnsi="Times New Roman" w:cs="Times New Roman"/>
          <w:sz w:val="24"/>
          <w:szCs w:val="24"/>
        </w:rPr>
        <w:t>A mix of early adopters and non-adopters of climate resilience technologies.</w:t>
      </w:r>
    </w:p>
    <w:p w14:paraId="0E968E25" w14:textId="77777777" w:rsidR="003E0F3D" w:rsidRPr="003E0F3D" w:rsidRDefault="003E0F3D" w:rsidP="001C1656">
      <w:pPr>
        <w:numPr>
          <w:ilvl w:val="0"/>
          <w:numId w:val="2"/>
        </w:numPr>
        <w:spacing w:after="0" w:line="360" w:lineRule="auto"/>
        <w:jc w:val="both"/>
        <w:rPr>
          <w:rFonts w:ascii="Times New Roman" w:hAnsi="Times New Roman" w:cs="Times New Roman"/>
          <w:sz w:val="24"/>
          <w:szCs w:val="24"/>
        </w:rPr>
      </w:pPr>
      <w:r w:rsidRPr="003E0F3D">
        <w:rPr>
          <w:rFonts w:ascii="Times New Roman" w:hAnsi="Times New Roman" w:cs="Times New Roman"/>
          <w:sz w:val="24"/>
          <w:szCs w:val="24"/>
        </w:rPr>
        <w:t>Representation across various socio-economic groups.</w:t>
      </w:r>
    </w:p>
    <w:p w14:paraId="40D7D54B" w14:textId="77777777" w:rsidR="003E0F3D" w:rsidRPr="003E0F3D" w:rsidRDefault="003E0F3D" w:rsidP="009843D5">
      <w:pPr>
        <w:spacing w:after="0" w:line="360" w:lineRule="auto"/>
        <w:jc w:val="both"/>
        <w:rPr>
          <w:rFonts w:ascii="Times New Roman" w:hAnsi="Times New Roman" w:cs="Times New Roman"/>
          <w:b/>
          <w:bCs/>
          <w:sz w:val="24"/>
          <w:szCs w:val="24"/>
        </w:rPr>
      </w:pPr>
      <w:r w:rsidRPr="003E0F3D">
        <w:rPr>
          <w:rFonts w:ascii="Times New Roman" w:hAnsi="Times New Roman" w:cs="Times New Roman"/>
          <w:b/>
          <w:bCs/>
          <w:sz w:val="24"/>
          <w:szCs w:val="24"/>
        </w:rPr>
        <w:t>Data Collection</w:t>
      </w:r>
    </w:p>
    <w:p w14:paraId="331E6C66" w14:textId="77777777" w:rsidR="003E0F3D" w:rsidRPr="003E0F3D" w:rsidRDefault="003E0F3D" w:rsidP="001C1656">
      <w:pPr>
        <w:numPr>
          <w:ilvl w:val="0"/>
          <w:numId w:val="3"/>
        </w:numPr>
        <w:spacing w:after="0" w:line="360" w:lineRule="auto"/>
        <w:jc w:val="both"/>
        <w:rPr>
          <w:rFonts w:ascii="Times New Roman" w:hAnsi="Times New Roman" w:cs="Times New Roman"/>
          <w:sz w:val="24"/>
          <w:szCs w:val="24"/>
        </w:rPr>
      </w:pPr>
      <w:r w:rsidRPr="003E0F3D">
        <w:rPr>
          <w:rFonts w:ascii="Times New Roman" w:hAnsi="Times New Roman" w:cs="Times New Roman"/>
          <w:b/>
          <w:bCs/>
          <w:sz w:val="24"/>
          <w:szCs w:val="24"/>
        </w:rPr>
        <w:t>Survey:</w:t>
      </w:r>
      <w:r w:rsidRPr="003E0F3D">
        <w:rPr>
          <w:rFonts w:ascii="Times New Roman" w:hAnsi="Times New Roman" w:cs="Times New Roman"/>
          <w:sz w:val="24"/>
          <w:szCs w:val="24"/>
        </w:rPr>
        <w:t xml:space="preserve"> A structured questionnaire was developed to gather quantitative data on farmers’ awareness, adoption rates, and barriers to CRTs. The survey covered:</w:t>
      </w:r>
    </w:p>
    <w:p w14:paraId="313149D7" w14:textId="77777777" w:rsidR="003E0F3D" w:rsidRPr="003E0F3D" w:rsidRDefault="003E0F3D" w:rsidP="001C1656">
      <w:pPr>
        <w:numPr>
          <w:ilvl w:val="1"/>
          <w:numId w:val="3"/>
        </w:numPr>
        <w:spacing w:after="0" w:line="360" w:lineRule="auto"/>
        <w:jc w:val="both"/>
        <w:rPr>
          <w:rFonts w:ascii="Times New Roman" w:hAnsi="Times New Roman" w:cs="Times New Roman"/>
          <w:sz w:val="24"/>
          <w:szCs w:val="24"/>
        </w:rPr>
      </w:pPr>
      <w:r w:rsidRPr="003E0F3D">
        <w:rPr>
          <w:rFonts w:ascii="Times New Roman" w:hAnsi="Times New Roman" w:cs="Times New Roman"/>
          <w:sz w:val="24"/>
          <w:szCs w:val="24"/>
        </w:rPr>
        <w:t>Demographic details (age, education, landholding size).</w:t>
      </w:r>
    </w:p>
    <w:p w14:paraId="4AEA8D34" w14:textId="77777777" w:rsidR="003E0F3D" w:rsidRPr="003E0F3D" w:rsidRDefault="003E0F3D" w:rsidP="001C1656">
      <w:pPr>
        <w:numPr>
          <w:ilvl w:val="1"/>
          <w:numId w:val="3"/>
        </w:numPr>
        <w:spacing w:after="0" w:line="360" w:lineRule="auto"/>
        <w:jc w:val="both"/>
        <w:rPr>
          <w:rFonts w:ascii="Times New Roman" w:hAnsi="Times New Roman" w:cs="Times New Roman"/>
          <w:sz w:val="24"/>
          <w:szCs w:val="24"/>
        </w:rPr>
      </w:pPr>
      <w:r w:rsidRPr="003E0F3D">
        <w:rPr>
          <w:rFonts w:ascii="Times New Roman" w:hAnsi="Times New Roman" w:cs="Times New Roman"/>
          <w:sz w:val="24"/>
          <w:szCs w:val="24"/>
        </w:rPr>
        <w:t>Awareness levels of CRTs.</w:t>
      </w:r>
    </w:p>
    <w:p w14:paraId="2337E466" w14:textId="77777777" w:rsidR="003E0F3D" w:rsidRPr="003E0F3D" w:rsidRDefault="003E0F3D" w:rsidP="001C1656">
      <w:pPr>
        <w:numPr>
          <w:ilvl w:val="1"/>
          <w:numId w:val="3"/>
        </w:numPr>
        <w:spacing w:after="0" w:line="360" w:lineRule="auto"/>
        <w:jc w:val="both"/>
        <w:rPr>
          <w:rFonts w:ascii="Times New Roman" w:hAnsi="Times New Roman" w:cs="Times New Roman"/>
          <w:sz w:val="24"/>
          <w:szCs w:val="24"/>
        </w:rPr>
      </w:pPr>
      <w:r w:rsidRPr="003E0F3D">
        <w:rPr>
          <w:rFonts w:ascii="Times New Roman" w:hAnsi="Times New Roman" w:cs="Times New Roman"/>
          <w:sz w:val="24"/>
          <w:szCs w:val="24"/>
        </w:rPr>
        <w:t>Types of CRTs adopted and their perceived benefits.</w:t>
      </w:r>
    </w:p>
    <w:p w14:paraId="3241F519" w14:textId="77777777" w:rsidR="003E0F3D" w:rsidRPr="003E0F3D" w:rsidRDefault="003E0F3D" w:rsidP="0075638B">
      <w:pPr>
        <w:numPr>
          <w:ilvl w:val="1"/>
          <w:numId w:val="3"/>
        </w:numPr>
        <w:spacing w:after="0" w:line="360" w:lineRule="auto"/>
        <w:jc w:val="both"/>
        <w:rPr>
          <w:rFonts w:ascii="Times New Roman" w:hAnsi="Times New Roman" w:cs="Times New Roman"/>
          <w:sz w:val="24"/>
          <w:szCs w:val="24"/>
        </w:rPr>
      </w:pPr>
      <w:r w:rsidRPr="003E0F3D">
        <w:rPr>
          <w:rFonts w:ascii="Times New Roman" w:hAnsi="Times New Roman" w:cs="Times New Roman"/>
          <w:sz w:val="24"/>
          <w:szCs w:val="24"/>
        </w:rPr>
        <w:t>Challenges faced in adoption.</w:t>
      </w:r>
    </w:p>
    <w:p w14:paraId="276483F8" w14:textId="77777777" w:rsidR="003E0F3D" w:rsidRPr="003E0F3D" w:rsidRDefault="003E0F3D" w:rsidP="001C1656">
      <w:pPr>
        <w:numPr>
          <w:ilvl w:val="0"/>
          <w:numId w:val="3"/>
        </w:numPr>
        <w:spacing w:after="0" w:line="360" w:lineRule="auto"/>
        <w:jc w:val="both"/>
        <w:rPr>
          <w:rFonts w:ascii="Times New Roman" w:hAnsi="Times New Roman" w:cs="Times New Roman"/>
          <w:sz w:val="24"/>
          <w:szCs w:val="24"/>
        </w:rPr>
      </w:pPr>
      <w:r w:rsidRPr="003E0F3D">
        <w:rPr>
          <w:rFonts w:ascii="Times New Roman" w:hAnsi="Times New Roman" w:cs="Times New Roman"/>
          <w:b/>
          <w:bCs/>
          <w:sz w:val="24"/>
          <w:szCs w:val="24"/>
        </w:rPr>
        <w:t>Focus Group Discussions (FGDs):</w:t>
      </w:r>
      <w:r w:rsidRPr="003E0F3D">
        <w:rPr>
          <w:rFonts w:ascii="Times New Roman" w:hAnsi="Times New Roman" w:cs="Times New Roman"/>
          <w:sz w:val="24"/>
          <w:szCs w:val="24"/>
        </w:rPr>
        <w:t xml:space="preserve"> Two FGDs were conducted with groups of 8-10 farmers to explore qualitative insights. The discussions focused on:</w:t>
      </w:r>
    </w:p>
    <w:p w14:paraId="56278A4C" w14:textId="77777777" w:rsidR="003E0F3D" w:rsidRPr="003E0F3D" w:rsidRDefault="003E0F3D" w:rsidP="001C1656">
      <w:pPr>
        <w:numPr>
          <w:ilvl w:val="1"/>
          <w:numId w:val="3"/>
        </w:numPr>
        <w:spacing w:after="0" w:line="360" w:lineRule="auto"/>
        <w:jc w:val="both"/>
        <w:rPr>
          <w:rFonts w:ascii="Times New Roman" w:hAnsi="Times New Roman" w:cs="Times New Roman"/>
          <w:sz w:val="24"/>
          <w:szCs w:val="24"/>
        </w:rPr>
      </w:pPr>
      <w:r w:rsidRPr="003E0F3D">
        <w:rPr>
          <w:rFonts w:ascii="Times New Roman" w:hAnsi="Times New Roman" w:cs="Times New Roman"/>
          <w:sz w:val="24"/>
          <w:szCs w:val="24"/>
        </w:rPr>
        <w:t>Farmers’ perceptions of climate change and its impact on agriculture.</w:t>
      </w:r>
    </w:p>
    <w:p w14:paraId="45F17135" w14:textId="77777777" w:rsidR="003E0F3D" w:rsidRPr="003E0F3D" w:rsidRDefault="003E0F3D" w:rsidP="001C1656">
      <w:pPr>
        <w:numPr>
          <w:ilvl w:val="1"/>
          <w:numId w:val="3"/>
        </w:numPr>
        <w:spacing w:after="0" w:line="360" w:lineRule="auto"/>
        <w:jc w:val="both"/>
        <w:rPr>
          <w:rFonts w:ascii="Times New Roman" w:hAnsi="Times New Roman" w:cs="Times New Roman"/>
          <w:sz w:val="24"/>
          <w:szCs w:val="24"/>
        </w:rPr>
      </w:pPr>
      <w:r w:rsidRPr="003E0F3D">
        <w:rPr>
          <w:rFonts w:ascii="Times New Roman" w:hAnsi="Times New Roman" w:cs="Times New Roman"/>
          <w:sz w:val="24"/>
          <w:szCs w:val="24"/>
        </w:rPr>
        <w:lastRenderedPageBreak/>
        <w:t>Community-level barriers to CRT adoption.</w:t>
      </w:r>
    </w:p>
    <w:p w14:paraId="5A90D1CC" w14:textId="77777777" w:rsidR="003E0F3D" w:rsidRPr="003E0F3D" w:rsidRDefault="003E0F3D" w:rsidP="001C1656">
      <w:pPr>
        <w:numPr>
          <w:ilvl w:val="1"/>
          <w:numId w:val="3"/>
        </w:numPr>
        <w:spacing w:after="0" w:line="360" w:lineRule="auto"/>
        <w:jc w:val="both"/>
        <w:rPr>
          <w:rFonts w:ascii="Times New Roman" w:hAnsi="Times New Roman" w:cs="Times New Roman"/>
          <w:sz w:val="24"/>
          <w:szCs w:val="24"/>
        </w:rPr>
      </w:pPr>
      <w:r w:rsidRPr="003E0F3D">
        <w:rPr>
          <w:rFonts w:ascii="Times New Roman" w:hAnsi="Times New Roman" w:cs="Times New Roman"/>
          <w:sz w:val="24"/>
          <w:szCs w:val="24"/>
        </w:rPr>
        <w:t>Recommendations for enhancing adoption rates.</w:t>
      </w:r>
    </w:p>
    <w:p w14:paraId="00CD6D42" w14:textId="77777777" w:rsidR="003E0F3D" w:rsidRPr="003E0F3D" w:rsidRDefault="003E0F3D" w:rsidP="0075638B">
      <w:pPr>
        <w:numPr>
          <w:ilvl w:val="0"/>
          <w:numId w:val="3"/>
        </w:numPr>
        <w:spacing w:after="0" w:line="360" w:lineRule="auto"/>
        <w:jc w:val="both"/>
        <w:rPr>
          <w:rFonts w:ascii="Times New Roman" w:hAnsi="Times New Roman" w:cs="Times New Roman"/>
          <w:sz w:val="24"/>
          <w:szCs w:val="24"/>
        </w:rPr>
      </w:pPr>
      <w:r w:rsidRPr="003E0F3D">
        <w:rPr>
          <w:rFonts w:ascii="Times New Roman" w:hAnsi="Times New Roman" w:cs="Times New Roman"/>
          <w:b/>
          <w:bCs/>
          <w:sz w:val="24"/>
          <w:szCs w:val="24"/>
        </w:rPr>
        <w:t>Key Informant Interviews (KIIs):</w:t>
      </w:r>
      <w:r w:rsidRPr="003E0F3D">
        <w:rPr>
          <w:rFonts w:ascii="Times New Roman" w:hAnsi="Times New Roman" w:cs="Times New Roman"/>
          <w:sz w:val="24"/>
          <w:szCs w:val="24"/>
        </w:rPr>
        <w:t xml:space="preserve"> Interviews were conducted with agricultural extension officers, village leaders, and local representatives of Krishi Vigyan Kendra (KVK) to gather expert perspectives on CRT promotion and implementation.</w:t>
      </w:r>
    </w:p>
    <w:p w14:paraId="63E530E6" w14:textId="77777777" w:rsidR="003E0F3D" w:rsidRPr="003E0F3D" w:rsidRDefault="003E0F3D" w:rsidP="009843D5">
      <w:pPr>
        <w:spacing w:after="0" w:line="360" w:lineRule="auto"/>
        <w:jc w:val="both"/>
        <w:rPr>
          <w:rFonts w:ascii="Times New Roman" w:hAnsi="Times New Roman" w:cs="Times New Roman"/>
          <w:b/>
          <w:bCs/>
          <w:sz w:val="24"/>
          <w:szCs w:val="24"/>
        </w:rPr>
      </w:pPr>
      <w:r w:rsidRPr="003E0F3D">
        <w:rPr>
          <w:rFonts w:ascii="Times New Roman" w:hAnsi="Times New Roman" w:cs="Times New Roman"/>
          <w:b/>
          <w:bCs/>
          <w:sz w:val="24"/>
          <w:szCs w:val="24"/>
        </w:rPr>
        <w:t xml:space="preserve"> Data Analysis</w:t>
      </w:r>
    </w:p>
    <w:p w14:paraId="6A91E309" w14:textId="77777777" w:rsidR="003E0F3D" w:rsidRDefault="003E0F3D" w:rsidP="00F66754">
      <w:pPr>
        <w:spacing w:after="0" w:line="360" w:lineRule="auto"/>
        <w:ind w:firstLine="720"/>
        <w:jc w:val="both"/>
        <w:rPr>
          <w:rFonts w:ascii="Times New Roman" w:hAnsi="Times New Roman" w:cs="Times New Roman"/>
          <w:sz w:val="24"/>
          <w:szCs w:val="24"/>
        </w:rPr>
      </w:pPr>
      <w:r w:rsidRPr="003E0F3D">
        <w:rPr>
          <w:rFonts w:ascii="Times New Roman" w:hAnsi="Times New Roman" w:cs="Times New Roman"/>
          <w:sz w:val="24"/>
          <w:szCs w:val="24"/>
        </w:rPr>
        <w:t>Quantitative data from the surveys were analyzed using descriptive statistics and cross-tabulations to identify trends and correlations. Qualitative data from FGDs and KIIs were analyzed thematically to capture nuanced perceptions and contextual challenges.</w:t>
      </w:r>
    </w:p>
    <w:p w14:paraId="79BFC2C2" w14:textId="77777777" w:rsidR="00F66754" w:rsidRPr="00F66754" w:rsidRDefault="00F66754" w:rsidP="00F66754">
      <w:pPr>
        <w:spacing w:after="0" w:line="360" w:lineRule="auto"/>
        <w:jc w:val="both"/>
        <w:rPr>
          <w:rFonts w:ascii="Times New Roman" w:hAnsi="Times New Roman" w:cs="Times New Roman"/>
          <w:b/>
          <w:bCs/>
          <w:sz w:val="24"/>
          <w:szCs w:val="24"/>
        </w:rPr>
      </w:pPr>
      <w:r w:rsidRPr="00F66754">
        <w:rPr>
          <w:rFonts w:ascii="Times New Roman" w:hAnsi="Times New Roman" w:cs="Times New Roman"/>
          <w:b/>
          <w:bCs/>
          <w:sz w:val="24"/>
          <w:szCs w:val="24"/>
        </w:rPr>
        <w:t xml:space="preserve">Results </w:t>
      </w:r>
      <w:r w:rsidR="0059122B">
        <w:rPr>
          <w:rFonts w:ascii="Times New Roman" w:hAnsi="Times New Roman" w:cs="Times New Roman"/>
          <w:b/>
          <w:bCs/>
          <w:sz w:val="24"/>
          <w:szCs w:val="24"/>
        </w:rPr>
        <w:t>and discussion</w:t>
      </w:r>
    </w:p>
    <w:p w14:paraId="4C9F7B4C" w14:textId="77777777" w:rsidR="00F66754" w:rsidRPr="00F66754" w:rsidRDefault="00F66754" w:rsidP="00F66754">
      <w:pPr>
        <w:spacing w:after="0" w:line="360" w:lineRule="auto"/>
        <w:jc w:val="both"/>
        <w:rPr>
          <w:rFonts w:ascii="Times New Roman" w:hAnsi="Times New Roman" w:cs="Times New Roman"/>
          <w:b/>
          <w:bCs/>
          <w:sz w:val="24"/>
          <w:szCs w:val="24"/>
        </w:rPr>
      </w:pPr>
      <w:r w:rsidRPr="00F66754">
        <w:rPr>
          <w:rFonts w:ascii="Times New Roman" w:hAnsi="Times New Roman" w:cs="Times New Roman"/>
          <w:b/>
          <w:bCs/>
          <w:sz w:val="24"/>
          <w:szCs w:val="24"/>
        </w:rPr>
        <w:t>3.1 Demographic Profile of Respondents</w:t>
      </w:r>
    </w:p>
    <w:p w14:paraId="1D49DEF7" w14:textId="77777777" w:rsidR="00FE4440" w:rsidRDefault="00FE4440" w:rsidP="00FE4440">
      <w:pPr>
        <w:spacing w:after="0" w:line="360" w:lineRule="auto"/>
        <w:jc w:val="both"/>
        <w:rPr>
          <w:rFonts w:ascii="Times New Roman" w:hAnsi="Times New Roman" w:cs="Times New Roman"/>
          <w:sz w:val="24"/>
          <w:szCs w:val="24"/>
        </w:rPr>
      </w:pPr>
      <w:r w:rsidRPr="00FE4440">
        <w:rPr>
          <w:rFonts w:ascii="Times New Roman" w:hAnsi="Times New Roman" w:cs="Times New Roman"/>
          <w:sz w:val="24"/>
          <w:szCs w:val="24"/>
        </w:rPr>
        <w:t xml:space="preserve">The demographic analysis reveals that farming in </w:t>
      </w:r>
      <w:proofErr w:type="spellStart"/>
      <w:r w:rsidRPr="00FE4440">
        <w:rPr>
          <w:rFonts w:ascii="Times New Roman" w:hAnsi="Times New Roman" w:cs="Times New Roman"/>
          <w:sz w:val="24"/>
          <w:szCs w:val="24"/>
        </w:rPr>
        <w:t>Kukargaon</w:t>
      </w:r>
      <w:proofErr w:type="spellEnd"/>
      <w:r w:rsidRPr="00FE4440">
        <w:rPr>
          <w:rFonts w:ascii="Times New Roman" w:hAnsi="Times New Roman" w:cs="Times New Roman"/>
          <w:sz w:val="24"/>
          <w:szCs w:val="24"/>
        </w:rPr>
        <w:t xml:space="preserve"> is largely a male-oriented activity (85%) and requires more attention from the female population, in terms of gender inclusivity in the extensions. The majority of the farming community is within the economically active ages of 36-50 years (45%), and the older lot of 25% may result in conservative acceptance of new technology.</w:t>
      </w:r>
      <w:r>
        <w:rPr>
          <w:rFonts w:ascii="Times New Roman" w:hAnsi="Times New Roman" w:cs="Times New Roman"/>
          <w:sz w:val="24"/>
          <w:szCs w:val="24"/>
        </w:rPr>
        <w:t xml:space="preserve"> </w:t>
      </w:r>
      <w:r w:rsidRPr="00FE4440">
        <w:rPr>
          <w:rFonts w:ascii="Times New Roman" w:hAnsi="Times New Roman" w:cs="Times New Roman"/>
          <w:sz w:val="24"/>
          <w:szCs w:val="24"/>
        </w:rPr>
        <w:t xml:space="preserve">The level of educational attainment is </w:t>
      </w:r>
      <w:proofErr w:type="spellStart"/>
      <w:r w:rsidRPr="00FE4440">
        <w:rPr>
          <w:rFonts w:ascii="Times New Roman" w:hAnsi="Times New Roman" w:cs="Times New Roman"/>
          <w:sz w:val="24"/>
          <w:szCs w:val="24"/>
        </w:rPr>
        <w:t>comparitively</w:t>
      </w:r>
      <w:proofErr w:type="spellEnd"/>
      <w:r w:rsidRPr="00FE4440">
        <w:rPr>
          <w:rFonts w:ascii="Times New Roman" w:hAnsi="Times New Roman" w:cs="Times New Roman"/>
          <w:sz w:val="24"/>
          <w:szCs w:val="24"/>
        </w:rPr>
        <w:t xml:space="preserve"> low as 60% of respondents are illiterate and have primary education only, which might hinder adoption of climate-resilient technology. This further highlights the significance of simple and field-tested methods of extension.</w:t>
      </w:r>
      <w:r>
        <w:rPr>
          <w:rFonts w:ascii="Times New Roman" w:hAnsi="Times New Roman" w:cs="Times New Roman"/>
          <w:sz w:val="24"/>
          <w:szCs w:val="24"/>
        </w:rPr>
        <w:t xml:space="preserve"> </w:t>
      </w:r>
      <w:r w:rsidRPr="00FE4440">
        <w:rPr>
          <w:rFonts w:ascii="Times New Roman" w:hAnsi="Times New Roman" w:cs="Times New Roman"/>
          <w:sz w:val="24"/>
          <w:szCs w:val="24"/>
        </w:rPr>
        <w:t>Land holding size is again an indicator of vulnerability, with a majority (55%) having marginal and (35%) having small land holdings. This would limit their risk capacities as well as their ability to invest in technology that involves high costs. Based on all observations, it could be concluded that a climate-resilient approach needs to be so tailored as to be within their budget and easy to adopt and implement with effective extension services.</w:t>
      </w:r>
    </w:p>
    <w:p w14:paraId="35FB60BB" w14:textId="77777777" w:rsidR="00FE4440" w:rsidRDefault="00FE4440" w:rsidP="00FE4440">
      <w:pPr>
        <w:spacing w:after="0" w:line="360" w:lineRule="auto"/>
        <w:jc w:val="both"/>
        <w:rPr>
          <w:rFonts w:ascii="Times New Roman" w:hAnsi="Times New Roman" w:cs="Times New Roman"/>
          <w:sz w:val="24"/>
          <w:szCs w:val="24"/>
        </w:rPr>
      </w:pPr>
    </w:p>
    <w:p w14:paraId="07BAA5DA" w14:textId="77777777" w:rsidR="00B43F1C" w:rsidRPr="00B43F1C" w:rsidRDefault="004B35A4" w:rsidP="00FE4440">
      <w:pPr>
        <w:spacing w:after="0" w:line="360" w:lineRule="auto"/>
        <w:jc w:val="both"/>
        <w:rPr>
          <w:rFonts w:ascii="Times New Roman" w:hAnsi="Times New Roman" w:cs="Times New Roman"/>
          <w:sz w:val="24"/>
          <w:szCs w:val="24"/>
        </w:rPr>
      </w:pPr>
      <w:r w:rsidRPr="004B35A4">
        <w:rPr>
          <w:rFonts w:ascii="Times New Roman" w:eastAsia="Times New Roman" w:hAnsi="Times New Roman" w:cs="Times New Roman"/>
          <w:b/>
          <w:bCs/>
          <w:sz w:val="24"/>
          <w:szCs w:val="24"/>
        </w:rPr>
        <w:t>Table 1:</w:t>
      </w:r>
      <w:r w:rsidR="00FE4440">
        <w:rPr>
          <w:rFonts w:ascii="Times New Roman" w:eastAsia="Times New Roman" w:hAnsi="Times New Roman" w:cs="Times New Roman"/>
          <w:b/>
          <w:bCs/>
          <w:sz w:val="24"/>
          <w:szCs w:val="24"/>
        </w:rPr>
        <w:t xml:space="preserve"> </w:t>
      </w:r>
      <w:r w:rsidR="00B43F1C" w:rsidRPr="004B35A4">
        <w:rPr>
          <w:rFonts w:ascii="Times New Roman" w:eastAsia="Times New Roman" w:hAnsi="Times New Roman" w:cs="Times New Roman"/>
          <w:b/>
          <w:bCs/>
          <w:sz w:val="24"/>
          <w:szCs w:val="24"/>
        </w:rPr>
        <w:t xml:space="preserve">The demographic characteristics of the farmers </w:t>
      </w:r>
      <w:r>
        <w:rPr>
          <w:rFonts w:ascii="Times New Roman" w:eastAsia="Times New Roman" w:hAnsi="Times New Roman" w:cs="Times New Roman"/>
          <w:b/>
          <w:bCs/>
          <w:sz w:val="24"/>
          <w:szCs w:val="24"/>
        </w:rPr>
        <w:t>(n=100)</w:t>
      </w:r>
    </w:p>
    <w:tbl>
      <w:tblPr>
        <w:tblStyle w:val="TableGrid"/>
        <w:tblW w:w="9224" w:type="dxa"/>
        <w:tblLook w:val="04A0" w:firstRow="1" w:lastRow="0" w:firstColumn="1" w:lastColumn="0" w:noHBand="0" w:noVBand="1"/>
      </w:tblPr>
      <w:tblGrid>
        <w:gridCol w:w="3056"/>
        <w:gridCol w:w="3054"/>
        <w:gridCol w:w="3114"/>
      </w:tblGrid>
      <w:tr w:rsidR="00B43F1C" w:rsidRPr="00B43F1C" w14:paraId="095073AD" w14:textId="77777777" w:rsidTr="00FD11AB">
        <w:trPr>
          <w:trHeight w:val="264"/>
        </w:trPr>
        <w:tc>
          <w:tcPr>
            <w:tcW w:w="0" w:type="auto"/>
            <w:hideMark/>
          </w:tcPr>
          <w:p w14:paraId="1E794D5A" w14:textId="77777777" w:rsidR="00B43F1C" w:rsidRPr="00B43F1C" w:rsidRDefault="00B43F1C" w:rsidP="00B43F1C">
            <w:pPr>
              <w:jc w:val="center"/>
              <w:rPr>
                <w:rFonts w:ascii="Times New Roman" w:eastAsia="Times New Roman" w:hAnsi="Times New Roman" w:cs="Times New Roman"/>
                <w:b/>
                <w:bCs/>
                <w:sz w:val="24"/>
                <w:szCs w:val="24"/>
              </w:rPr>
            </w:pPr>
            <w:r w:rsidRPr="00B43F1C">
              <w:rPr>
                <w:rFonts w:ascii="Times New Roman" w:eastAsia="Times New Roman" w:hAnsi="Times New Roman" w:cs="Times New Roman"/>
                <w:b/>
                <w:bCs/>
                <w:sz w:val="24"/>
                <w:szCs w:val="24"/>
              </w:rPr>
              <w:t>Characteristic</w:t>
            </w:r>
          </w:p>
        </w:tc>
        <w:tc>
          <w:tcPr>
            <w:tcW w:w="0" w:type="auto"/>
            <w:hideMark/>
          </w:tcPr>
          <w:p w14:paraId="2E992F2B" w14:textId="77777777" w:rsidR="00B43F1C" w:rsidRPr="00B43F1C" w:rsidRDefault="00B43F1C" w:rsidP="00B43F1C">
            <w:pPr>
              <w:jc w:val="center"/>
              <w:rPr>
                <w:rFonts w:ascii="Times New Roman" w:eastAsia="Times New Roman" w:hAnsi="Times New Roman" w:cs="Times New Roman"/>
                <w:b/>
                <w:bCs/>
                <w:sz w:val="24"/>
                <w:szCs w:val="24"/>
              </w:rPr>
            </w:pPr>
            <w:r w:rsidRPr="00B43F1C">
              <w:rPr>
                <w:rFonts w:ascii="Times New Roman" w:eastAsia="Times New Roman" w:hAnsi="Times New Roman" w:cs="Times New Roman"/>
                <w:b/>
                <w:bCs/>
                <w:sz w:val="24"/>
                <w:szCs w:val="24"/>
              </w:rPr>
              <w:t>Category</w:t>
            </w:r>
          </w:p>
        </w:tc>
        <w:tc>
          <w:tcPr>
            <w:tcW w:w="0" w:type="auto"/>
            <w:hideMark/>
          </w:tcPr>
          <w:p w14:paraId="45B3444F" w14:textId="77777777" w:rsidR="00B43F1C" w:rsidRPr="00B43F1C" w:rsidRDefault="00B43F1C" w:rsidP="00B43F1C">
            <w:pPr>
              <w:jc w:val="center"/>
              <w:rPr>
                <w:rFonts w:ascii="Times New Roman" w:eastAsia="Times New Roman" w:hAnsi="Times New Roman" w:cs="Times New Roman"/>
                <w:b/>
                <w:bCs/>
                <w:sz w:val="24"/>
                <w:szCs w:val="24"/>
              </w:rPr>
            </w:pPr>
            <w:r w:rsidRPr="00B43F1C">
              <w:rPr>
                <w:rFonts w:ascii="Times New Roman" w:eastAsia="Times New Roman" w:hAnsi="Times New Roman" w:cs="Times New Roman"/>
                <w:b/>
                <w:bCs/>
                <w:sz w:val="24"/>
                <w:szCs w:val="24"/>
              </w:rPr>
              <w:t>Percentage (%)</w:t>
            </w:r>
          </w:p>
        </w:tc>
      </w:tr>
      <w:tr w:rsidR="00B43F1C" w:rsidRPr="00B43F1C" w14:paraId="1496B9C6" w14:textId="77777777" w:rsidTr="00FD11AB">
        <w:trPr>
          <w:trHeight w:val="264"/>
        </w:trPr>
        <w:tc>
          <w:tcPr>
            <w:tcW w:w="0" w:type="auto"/>
            <w:hideMark/>
          </w:tcPr>
          <w:p w14:paraId="6E7279AE"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Gender</w:t>
            </w:r>
          </w:p>
        </w:tc>
        <w:tc>
          <w:tcPr>
            <w:tcW w:w="0" w:type="auto"/>
            <w:hideMark/>
          </w:tcPr>
          <w:p w14:paraId="38B2ED24"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Male</w:t>
            </w:r>
          </w:p>
        </w:tc>
        <w:tc>
          <w:tcPr>
            <w:tcW w:w="0" w:type="auto"/>
            <w:hideMark/>
          </w:tcPr>
          <w:p w14:paraId="43404B54"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85</w:t>
            </w:r>
          </w:p>
        </w:tc>
      </w:tr>
      <w:tr w:rsidR="00B43F1C" w:rsidRPr="00B43F1C" w14:paraId="4A1C0548" w14:textId="77777777" w:rsidTr="00FD11AB">
        <w:trPr>
          <w:trHeight w:val="264"/>
        </w:trPr>
        <w:tc>
          <w:tcPr>
            <w:tcW w:w="0" w:type="auto"/>
            <w:hideMark/>
          </w:tcPr>
          <w:p w14:paraId="756195C0" w14:textId="77777777" w:rsidR="00B43F1C" w:rsidRPr="00B43F1C" w:rsidRDefault="00B43F1C" w:rsidP="00B43F1C">
            <w:pPr>
              <w:jc w:val="center"/>
              <w:rPr>
                <w:rFonts w:ascii="Times New Roman" w:eastAsia="Times New Roman" w:hAnsi="Times New Roman" w:cs="Times New Roman"/>
              </w:rPr>
            </w:pPr>
          </w:p>
        </w:tc>
        <w:tc>
          <w:tcPr>
            <w:tcW w:w="0" w:type="auto"/>
            <w:hideMark/>
          </w:tcPr>
          <w:p w14:paraId="3BBAE920"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Female</w:t>
            </w:r>
          </w:p>
        </w:tc>
        <w:tc>
          <w:tcPr>
            <w:tcW w:w="0" w:type="auto"/>
            <w:hideMark/>
          </w:tcPr>
          <w:p w14:paraId="0C8E4C91"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15</w:t>
            </w:r>
          </w:p>
        </w:tc>
      </w:tr>
      <w:tr w:rsidR="00B43F1C" w:rsidRPr="00B43F1C" w14:paraId="3AD79A8E" w14:textId="77777777" w:rsidTr="00FD11AB">
        <w:trPr>
          <w:trHeight w:val="264"/>
        </w:trPr>
        <w:tc>
          <w:tcPr>
            <w:tcW w:w="0" w:type="auto"/>
            <w:hideMark/>
          </w:tcPr>
          <w:p w14:paraId="3003743F"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Age Group</w:t>
            </w:r>
          </w:p>
        </w:tc>
        <w:tc>
          <w:tcPr>
            <w:tcW w:w="0" w:type="auto"/>
            <w:hideMark/>
          </w:tcPr>
          <w:p w14:paraId="0F8F6D9B"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18-35 years</w:t>
            </w:r>
          </w:p>
        </w:tc>
        <w:tc>
          <w:tcPr>
            <w:tcW w:w="0" w:type="auto"/>
            <w:hideMark/>
          </w:tcPr>
          <w:p w14:paraId="0C6C892F"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30</w:t>
            </w:r>
          </w:p>
        </w:tc>
      </w:tr>
      <w:tr w:rsidR="00B43F1C" w:rsidRPr="00B43F1C" w14:paraId="4336B618" w14:textId="77777777" w:rsidTr="00FD11AB">
        <w:trPr>
          <w:trHeight w:val="264"/>
        </w:trPr>
        <w:tc>
          <w:tcPr>
            <w:tcW w:w="0" w:type="auto"/>
            <w:hideMark/>
          </w:tcPr>
          <w:p w14:paraId="7C510230" w14:textId="77777777" w:rsidR="00B43F1C" w:rsidRPr="00B43F1C" w:rsidRDefault="00B43F1C" w:rsidP="00B43F1C">
            <w:pPr>
              <w:jc w:val="center"/>
              <w:rPr>
                <w:rFonts w:ascii="Times New Roman" w:eastAsia="Times New Roman" w:hAnsi="Times New Roman" w:cs="Times New Roman"/>
              </w:rPr>
            </w:pPr>
          </w:p>
        </w:tc>
        <w:tc>
          <w:tcPr>
            <w:tcW w:w="0" w:type="auto"/>
            <w:hideMark/>
          </w:tcPr>
          <w:p w14:paraId="4ACDEC04"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36-50 years</w:t>
            </w:r>
          </w:p>
        </w:tc>
        <w:tc>
          <w:tcPr>
            <w:tcW w:w="0" w:type="auto"/>
            <w:hideMark/>
          </w:tcPr>
          <w:p w14:paraId="58E4239A"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45</w:t>
            </w:r>
          </w:p>
        </w:tc>
      </w:tr>
      <w:tr w:rsidR="00B43F1C" w:rsidRPr="00B43F1C" w14:paraId="4D000C08" w14:textId="77777777" w:rsidTr="00FD11AB">
        <w:trPr>
          <w:trHeight w:val="264"/>
        </w:trPr>
        <w:tc>
          <w:tcPr>
            <w:tcW w:w="0" w:type="auto"/>
            <w:hideMark/>
          </w:tcPr>
          <w:p w14:paraId="24F486D2" w14:textId="77777777" w:rsidR="00B43F1C" w:rsidRPr="00B43F1C" w:rsidRDefault="00B43F1C" w:rsidP="00B43F1C">
            <w:pPr>
              <w:jc w:val="center"/>
              <w:rPr>
                <w:rFonts w:ascii="Times New Roman" w:eastAsia="Times New Roman" w:hAnsi="Times New Roman" w:cs="Times New Roman"/>
              </w:rPr>
            </w:pPr>
          </w:p>
        </w:tc>
        <w:tc>
          <w:tcPr>
            <w:tcW w:w="0" w:type="auto"/>
            <w:hideMark/>
          </w:tcPr>
          <w:p w14:paraId="53E4E06F"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Above 50 years</w:t>
            </w:r>
          </w:p>
        </w:tc>
        <w:tc>
          <w:tcPr>
            <w:tcW w:w="0" w:type="auto"/>
            <w:hideMark/>
          </w:tcPr>
          <w:p w14:paraId="0E82DA5E"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25</w:t>
            </w:r>
          </w:p>
        </w:tc>
      </w:tr>
      <w:tr w:rsidR="00B43F1C" w:rsidRPr="00B43F1C" w14:paraId="6B265A35" w14:textId="77777777" w:rsidTr="00FD11AB">
        <w:trPr>
          <w:trHeight w:val="276"/>
        </w:trPr>
        <w:tc>
          <w:tcPr>
            <w:tcW w:w="0" w:type="auto"/>
            <w:hideMark/>
          </w:tcPr>
          <w:p w14:paraId="15DA7E7A"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Education Level</w:t>
            </w:r>
          </w:p>
        </w:tc>
        <w:tc>
          <w:tcPr>
            <w:tcW w:w="0" w:type="auto"/>
            <w:hideMark/>
          </w:tcPr>
          <w:p w14:paraId="7A32D38D"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Illiterate</w:t>
            </w:r>
          </w:p>
        </w:tc>
        <w:tc>
          <w:tcPr>
            <w:tcW w:w="0" w:type="auto"/>
            <w:hideMark/>
          </w:tcPr>
          <w:p w14:paraId="0AEAC222"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20</w:t>
            </w:r>
          </w:p>
        </w:tc>
      </w:tr>
      <w:tr w:rsidR="00B43F1C" w:rsidRPr="00B43F1C" w14:paraId="6C9D44EC" w14:textId="77777777" w:rsidTr="00FD11AB">
        <w:trPr>
          <w:trHeight w:val="264"/>
        </w:trPr>
        <w:tc>
          <w:tcPr>
            <w:tcW w:w="0" w:type="auto"/>
            <w:hideMark/>
          </w:tcPr>
          <w:p w14:paraId="395F8483" w14:textId="77777777" w:rsidR="00B43F1C" w:rsidRPr="00B43F1C" w:rsidRDefault="00B43F1C" w:rsidP="00B43F1C">
            <w:pPr>
              <w:jc w:val="center"/>
              <w:rPr>
                <w:rFonts w:ascii="Times New Roman" w:eastAsia="Times New Roman" w:hAnsi="Times New Roman" w:cs="Times New Roman"/>
              </w:rPr>
            </w:pPr>
          </w:p>
        </w:tc>
        <w:tc>
          <w:tcPr>
            <w:tcW w:w="0" w:type="auto"/>
            <w:hideMark/>
          </w:tcPr>
          <w:p w14:paraId="206B66BD"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Primary</w:t>
            </w:r>
          </w:p>
        </w:tc>
        <w:tc>
          <w:tcPr>
            <w:tcW w:w="0" w:type="auto"/>
            <w:hideMark/>
          </w:tcPr>
          <w:p w14:paraId="53512FA2"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40</w:t>
            </w:r>
          </w:p>
        </w:tc>
      </w:tr>
      <w:tr w:rsidR="00B43F1C" w:rsidRPr="00B43F1C" w14:paraId="67993812" w14:textId="77777777" w:rsidTr="00FD11AB">
        <w:trPr>
          <w:trHeight w:val="264"/>
        </w:trPr>
        <w:tc>
          <w:tcPr>
            <w:tcW w:w="0" w:type="auto"/>
            <w:hideMark/>
          </w:tcPr>
          <w:p w14:paraId="686A013A" w14:textId="77777777" w:rsidR="00B43F1C" w:rsidRPr="00B43F1C" w:rsidRDefault="00B43F1C" w:rsidP="00B43F1C">
            <w:pPr>
              <w:jc w:val="center"/>
              <w:rPr>
                <w:rFonts w:ascii="Times New Roman" w:eastAsia="Times New Roman" w:hAnsi="Times New Roman" w:cs="Times New Roman"/>
              </w:rPr>
            </w:pPr>
          </w:p>
        </w:tc>
        <w:tc>
          <w:tcPr>
            <w:tcW w:w="0" w:type="auto"/>
            <w:hideMark/>
          </w:tcPr>
          <w:p w14:paraId="45BDF2B3"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Secondary</w:t>
            </w:r>
          </w:p>
        </w:tc>
        <w:tc>
          <w:tcPr>
            <w:tcW w:w="0" w:type="auto"/>
            <w:hideMark/>
          </w:tcPr>
          <w:p w14:paraId="231494B2"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30</w:t>
            </w:r>
          </w:p>
        </w:tc>
      </w:tr>
      <w:tr w:rsidR="00B43F1C" w:rsidRPr="00B43F1C" w14:paraId="2B87F430" w14:textId="77777777" w:rsidTr="00FD11AB">
        <w:trPr>
          <w:trHeight w:val="264"/>
        </w:trPr>
        <w:tc>
          <w:tcPr>
            <w:tcW w:w="0" w:type="auto"/>
            <w:hideMark/>
          </w:tcPr>
          <w:p w14:paraId="7C08E859" w14:textId="77777777" w:rsidR="00B43F1C" w:rsidRPr="00B43F1C" w:rsidRDefault="00B43F1C" w:rsidP="00B43F1C">
            <w:pPr>
              <w:jc w:val="center"/>
              <w:rPr>
                <w:rFonts w:ascii="Times New Roman" w:eastAsia="Times New Roman" w:hAnsi="Times New Roman" w:cs="Times New Roman"/>
              </w:rPr>
            </w:pPr>
          </w:p>
        </w:tc>
        <w:tc>
          <w:tcPr>
            <w:tcW w:w="0" w:type="auto"/>
            <w:hideMark/>
          </w:tcPr>
          <w:p w14:paraId="7CC6880D"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Higher Education</w:t>
            </w:r>
          </w:p>
        </w:tc>
        <w:tc>
          <w:tcPr>
            <w:tcW w:w="0" w:type="auto"/>
            <w:hideMark/>
          </w:tcPr>
          <w:p w14:paraId="675E6650"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10</w:t>
            </w:r>
          </w:p>
        </w:tc>
      </w:tr>
      <w:tr w:rsidR="00B43F1C" w:rsidRPr="00B43F1C" w14:paraId="57EABF90" w14:textId="77777777" w:rsidTr="00FD11AB">
        <w:trPr>
          <w:trHeight w:val="264"/>
        </w:trPr>
        <w:tc>
          <w:tcPr>
            <w:tcW w:w="0" w:type="auto"/>
            <w:hideMark/>
          </w:tcPr>
          <w:p w14:paraId="19AFA936"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Landholding Size</w:t>
            </w:r>
          </w:p>
        </w:tc>
        <w:tc>
          <w:tcPr>
            <w:tcW w:w="0" w:type="auto"/>
            <w:hideMark/>
          </w:tcPr>
          <w:p w14:paraId="02FB32F2"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Marginal (&lt;1 ha)</w:t>
            </w:r>
          </w:p>
        </w:tc>
        <w:tc>
          <w:tcPr>
            <w:tcW w:w="0" w:type="auto"/>
            <w:hideMark/>
          </w:tcPr>
          <w:p w14:paraId="79DE1579"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55</w:t>
            </w:r>
          </w:p>
        </w:tc>
      </w:tr>
      <w:tr w:rsidR="00B43F1C" w:rsidRPr="00B43F1C" w14:paraId="637EEEC8" w14:textId="77777777" w:rsidTr="00FD11AB">
        <w:trPr>
          <w:trHeight w:val="264"/>
        </w:trPr>
        <w:tc>
          <w:tcPr>
            <w:tcW w:w="0" w:type="auto"/>
            <w:hideMark/>
          </w:tcPr>
          <w:p w14:paraId="63C3EAC6" w14:textId="77777777" w:rsidR="00B43F1C" w:rsidRPr="00B43F1C" w:rsidRDefault="00B43F1C" w:rsidP="00B43F1C">
            <w:pPr>
              <w:jc w:val="center"/>
              <w:rPr>
                <w:rFonts w:ascii="Times New Roman" w:eastAsia="Times New Roman" w:hAnsi="Times New Roman" w:cs="Times New Roman"/>
              </w:rPr>
            </w:pPr>
          </w:p>
        </w:tc>
        <w:tc>
          <w:tcPr>
            <w:tcW w:w="0" w:type="auto"/>
            <w:hideMark/>
          </w:tcPr>
          <w:p w14:paraId="6E12AA9C"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Small (1-2 ha)</w:t>
            </w:r>
          </w:p>
        </w:tc>
        <w:tc>
          <w:tcPr>
            <w:tcW w:w="0" w:type="auto"/>
            <w:hideMark/>
          </w:tcPr>
          <w:p w14:paraId="5D28061A"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35</w:t>
            </w:r>
          </w:p>
        </w:tc>
      </w:tr>
      <w:tr w:rsidR="00B43F1C" w:rsidRPr="00B43F1C" w14:paraId="169D39AE" w14:textId="77777777" w:rsidTr="00FD11AB">
        <w:trPr>
          <w:trHeight w:val="276"/>
        </w:trPr>
        <w:tc>
          <w:tcPr>
            <w:tcW w:w="0" w:type="auto"/>
            <w:hideMark/>
          </w:tcPr>
          <w:p w14:paraId="179B589C" w14:textId="77777777" w:rsidR="00B43F1C" w:rsidRPr="00B43F1C" w:rsidRDefault="00B43F1C" w:rsidP="00B43F1C">
            <w:pPr>
              <w:jc w:val="center"/>
              <w:rPr>
                <w:rFonts w:ascii="Times New Roman" w:eastAsia="Times New Roman" w:hAnsi="Times New Roman" w:cs="Times New Roman"/>
              </w:rPr>
            </w:pPr>
          </w:p>
        </w:tc>
        <w:tc>
          <w:tcPr>
            <w:tcW w:w="0" w:type="auto"/>
            <w:hideMark/>
          </w:tcPr>
          <w:p w14:paraId="3DA30601"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Medium (&gt;2 ha)</w:t>
            </w:r>
          </w:p>
        </w:tc>
        <w:tc>
          <w:tcPr>
            <w:tcW w:w="0" w:type="auto"/>
            <w:hideMark/>
          </w:tcPr>
          <w:p w14:paraId="322A2A15" w14:textId="77777777" w:rsidR="00B43F1C" w:rsidRPr="00B43F1C" w:rsidRDefault="00B43F1C" w:rsidP="00B43F1C">
            <w:pPr>
              <w:jc w:val="center"/>
              <w:rPr>
                <w:rFonts w:ascii="Times New Roman" w:eastAsia="Times New Roman" w:hAnsi="Times New Roman" w:cs="Times New Roman"/>
              </w:rPr>
            </w:pPr>
            <w:r w:rsidRPr="00B43F1C">
              <w:rPr>
                <w:rFonts w:ascii="Times New Roman" w:eastAsia="Times New Roman" w:hAnsi="Times New Roman" w:cs="Times New Roman"/>
              </w:rPr>
              <w:t>10</w:t>
            </w:r>
          </w:p>
        </w:tc>
      </w:tr>
    </w:tbl>
    <w:p w14:paraId="28BA77B8" w14:textId="77777777" w:rsidR="00F66754" w:rsidRPr="00F66754" w:rsidRDefault="00F66754" w:rsidP="009D650A">
      <w:pPr>
        <w:spacing w:before="240" w:after="0" w:line="360" w:lineRule="auto"/>
        <w:jc w:val="both"/>
        <w:rPr>
          <w:rFonts w:ascii="Times New Roman" w:hAnsi="Times New Roman" w:cs="Times New Roman"/>
          <w:b/>
          <w:bCs/>
          <w:sz w:val="24"/>
          <w:szCs w:val="24"/>
        </w:rPr>
      </w:pPr>
      <w:r w:rsidRPr="00F66754">
        <w:rPr>
          <w:rFonts w:ascii="Times New Roman" w:hAnsi="Times New Roman" w:cs="Times New Roman"/>
          <w:b/>
          <w:bCs/>
          <w:sz w:val="24"/>
          <w:szCs w:val="24"/>
        </w:rPr>
        <w:t>3.2 Awareness of Climate Resilience Technologies</w:t>
      </w:r>
    </w:p>
    <w:p w14:paraId="148F8777" w14:textId="77777777" w:rsidR="00F66754" w:rsidRDefault="00F66754" w:rsidP="00DE4D00">
      <w:pPr>
        <w:spacing w:after="0" w:line="360" w:lineRule="auto"/>
        <w:ind w:firstLine="720"/>
        <w:jc w:val="both"/>
        <w:rPr>
          <w:rFonts w:ascii="Times New Roman" w:hAnsi="Times New Roman" w:cs="Times New Roman"/>
          <w:sz w:val="24"/>
          <w:szCs w:val="24"/>
        </w:rPr>
      </w:pPr>
      <w:r w:rsidRPr="00F66754">
        <w:rPr>
          <w:rFonts w:ascii="Times New Roman" w:hAnsi="Times New Roman" w:cs="Times New Roman"/>
          <w:sz w:val="24"/>
          <w:szCs w:val="24"/>
        </w:rPr>
        <w:t>Awareness levels for CRTs varied significantly. Drought-resistant seeds were the most recognized (70%), likely due to their immediate relevance in combating droughts common in Bundelkhand. Efficient irrigation systems (60%) and soil health cards (50%) also had moderate awareness, reflecting the efforts of agricultural extension programs. However, lower awareness of agroforestry (45%) and integrated pest management (40%) suggests a need for better information dissemination on these practices.</w:t>
      </w:r>
    </w:p>
    <w:p w14:paraId="614CADDB" w14:textId="77777777" w:rsidR="00DE4D00" w:rsidRPr="004B35A4" w:rsidRDefault="004B35A4" w:rsidP="00DE4D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2: H</w:t>
      </w:r>
      <w:r w:rsidR="00DE4D00" w:rsidRPr="004B35A4">
        <w:rPr>
          <w:rFonts w:ascii="Times New Roman" w:eastAsia="Times New Roman" w:hAnsi="Times New Roman" w:cs="Times New Roman"/>
          <w:b/>
          <w:bCs/>
          <w:sz w:val="24"/>
          <w:szCs w:val="24"/>
        </w:rPr>
        <w:t>ighlights the awareness levels of CRTs among respondents.</w:t>
      </w:r>
      <w:r>
        <w:rPr>
          <w:rFonts w:ascii="Times New Roman" w:eastAsia="Times New Roman" w:hAnsi="Times New Roman" w:cs="Times New Roman"/>
          <w:b/>
          <w:bCs/>
          <w:sz w:val="24"/>
          <w:szCs w:val="24"/>
        </w:rPr>
        <w:t xml:space="preserve"> (n=100)</w:t>
      </w:r>
    </w:p>
    <w:tbl>
      <w:tblPr>
        <w:tblStyle w:val="TableGrid"/>
        <w:tblW w:w="9101" w:type="dxa"/>
        <w:tblLook w:val="04A0" w:firstRow="1" w:lastRow="0" w:firstColumn="1" w:lastColumn="0" w:noHBand="0" w:noVBand="1"/>
      </w:tblPr>
      <w:tblGrid>
        <w:gridCol w:w="4383"/>
        <w:gridCol w:w="2034"/>
        <w:gridCol w:w="2684"/>
      </w:tblGrid>
      <w:tr w:rsidR="00DE4D00" w:rsidRPr="00DE4D00" w14:paraId="31AC543F" w14:textId="77777777" w:rsidTr="00DE4D00">
        <w:trPr>
          <w:trHeight w:val="356"/>
        </w:trPr>
        <w:tc>
          <w:tcPr>
            <w:tcW w:w="0" w:type="auto"/>
            <w:hideMark/>
          </w:tcPr>
          <w:p w14:paraId="55B68B4A" w14:textId="77777777" w:rsidR="00DE4D00" w:rsidRPr="00DE4D00" w:rsidRDefault="00DE4D00" w:rsidP="00DE4D00">
            <w:pPr>
              <w:jc w:val="center"/>
              <w:rPr>
                <w:rFonts w:ascii="Times New Roman" w:eastAsia="Times New Roman" w:hAnsi="Times New Roman" w:cs="Times New Roman"/>
                <w:b/>
                <w:bCs/>
                <w:sz w:val="24"/>
                <w:szCs w:val="24"/>
              </w:rPr>
            </w:pPr>
            <w:r w:rsidRPr="00DE4D00">
              <w:rPr>
                <w:rFonts w:ascii="Times New Roman" w:eastAsia="Times New Roman" w:hAnsi="Times New Roman" w:cs="Times New Roman"/>
                <w:b/>
                <w:bCs/>
                <w:sz w:val="24"/>
                <w:szCs w:val="24"/>
              </w:rPr>
              <w:t>Technology</w:t>
            </w:r>
          </w:p>
        </w:tc>
        <w:tc>
          <w:tcPr>
            <w:tcW w:w="0" w:type="auto"/>
            <w:hideMark/>
          </w:tcPr>
          <w:p w14:paraId="570A82D4" w14:textId="77777777" w:rsidR="00DE4D00" w:rsidRPr="00DE4D00" w:rsidRDefault="00DE4D00" w:rsidP="00DE4D00">
            <w:pPr>
              <w:jc w:val="center"/>
              <w:rPr>
                <w:rFonts w:ascii="Times New Roman" w:eastAsia="Times New Roman" w:hAnsi="Times New Roman" w:cs="Times New Roman"/>
                <w:b/>
                <w:bCs/>
                <w:sz w:val="24"/>
                <w:szCs w:val="24"/>
              </w:rPr>
            </w:pPr>
            <w:r w:rsidRPr="00DE4D00">
              <w:rPr>
                <w:rFonts w:ascii="Times New Roman" w:eastAsia="Times New Roman" w:hAnsi="Times New Roman" w:cs="Times New Roman"/>
                <w:b/>
                <w:bCs/>
                <w:sz w:val="24"/>
                <w:szCs w:val="24"/>
              </w:rPr>
              <w:t>Aware (%)</w:t>
            </w:r>
          </w:p>
        </w:tc>
        <w:tc>
          <w:tcPr>
            <w:tcW w:w="0" w:type="auto"/>
            <w:hideMark/>
          </w:tcPr>
          <w:p w14:paraId="4949DCE7" w14:textId="77777777" w:rsidR="00DE4D00" w:rsidRPr="00DE4D00" w:rsidRDefault="00DE4D00" w:rsidP="00DE4D00">
            <w:pPr>
              <w:jc w:val="center"/>
              <w:rPr>
                <w:rFonts w:ascii="Times New Roman" w:eastAsia="Times New Roman" w:hAnsi="Times New Roman" w:cs="Times New Roman"/>
                <w:b/>
                <w:bCs/>
                <w:sz w:val="24"/>
                <w:szCs w:val="24"/>
              </w:rPr>
            </w:pPr>
            <w:r w:rsidRPr="00DE4D00">
              <w:rPr>
                <w:rFonts w:ascii="Times New Roman" w:eastAsia="Times New Roman" w:hAnsi="Times New Roman" w:cs="Times New Roman"/>
                <w:b/>
                <w:bCs/>
                <w:sz w:val="24"/>
                <w:szCs w:val="24"/>
              </w:rPr>
              <w:t>Not Aware (%)</w:t>
            </w:r>
          </w:p>
        </w:tc>
      </w:tr>
      <w:tr w:rsidR="00DE4D00" w:rsidRPr="00DE4D00" w14:paraId="3766A8B3" w14:textId="77777777" w:rsidTr="00DE4D00">
        <w:trPr>
          <w:trHeight w:val="356"/>
        </w:trPr>
        <w:tc>
          <w:tcPr>
            <w:tcW w:w="0" w:type="auto"/>
            <w:hideMark/>
          </w:tcPr>
          <w:p w14:paraId="3B28D5EB" w14:textId="77777777" w:rsidR="00DE4D00" w:rsidRPr="00DE4D00" w:rsidRDefault="00DE4D00" w:rsidP="00DE4D00">
            <w:pPr>
              <w:jc w:val="center"/>
              <w:rPr>
                <w:rFonts w:ascii="Times New Roman" w:eastAsia="Times New Roman" w:hAnsi="Times New Roman" w:cs="Times New Roman"/>
                <w:sz w:val="24"/>
                <w:szCs w:val="24"/>
              </w:rPr>
            </w:pPr>
            <w:r w:rsidRPr="00DE4D00">
              <w:rPr>
                <w:rFonts w:ascii="Times New Roman" w:eastAsia="Times New Roman" w:hAnsi="Times New Roman" w:cs="Times New Roman"/>
                <w:sz w:val="24"/>
                <w:szCs w:val="24"/>
              </w:rPr>
              <w:t>Drought-resistant seeds</w:t>
            </w:r>
          </w:p>
        </w:tc>
        <w:tc>
          <w:tcPr>
            <w:tcW w:w="0" w:type="auto"/>
            <w:hideMark/>
          </w:tcPr>
          <w:p w14:paraId="28A37AD4" w14:textId="77777777" w:rsidR="00DE4D00" w:rsidRPr="00DE4D00" w:rsidRDefault="00DE4D00" w:rsidP="00DE4D00">
            <w:pPr>
              <w:jc w:val="center"/>
              <w:rPr>
                <w:rFonts w:ascii="Times New Roman" w:eastAsia="Times New Roman" w:hAnsi="Times New Roman" w:cs="Times New Roman"/>
                <w:sz w:val="24"/>
                <w:szCs w:val="24"/>
              </w:rPr>
            </w:pPr>
            <w:r w:rsidRPr="00DE4D00">
              <w:rPr>
                <w:rFonts w:ascii="Times New Roman" w:eastAsia="Times New Roman" w:hAnsi="Times New Roman" w:cs="Times New Roman"/>
                <w:sz w:val="24"/>
                <w:szCs w:val="24"/>
              </w:rPr>
              <w:t>70</w:t>
            </w:r>
          </w:p>
        </w:tc>
        <w:tc>
          <w:tcPr>
            <w:tcW w:w="0" w:type="auto"/>
            <w:hideMark/>
          </w:tcPr>
          <w:p w14:paraId="22ABE46B" w14:textId="77777777" w:rsidR="00DE4D00" w:rsidRPr="00DE4D00" w:rsidRDefault="00DE4D00" w:rsidP="00DE4D00">
            <w:pPr>
              <w:jc w:val="center"/>
              <w:rPr>
                <w:rFonts w:ascii="Times New Roman" w:eastAsia="Times New Roman" w:hAnsi="Times New Roman" w:cs="Times New Roman"/>
                <w:sz w:val="24"/>
                <w:szCs w:val="24"/>
              </w:rPr>
            </w:pPr>
            <w:r w:rsidRPr="00DE4D00">
              <w:rPr>
                <w:rFonts w:ascii="Times New Roman" w:eastAsia="Times New Roman" w:hAnsi="Times New Roman" w:cs="Times New Roman"/>
                <w:sz w:val="24"/>
                <w:szCs w:val="24"/>
              </w:rPr>
              <w:t>30</w:t>
            </w:r>
          </w:p>
        </w:tc>
      </w:tr>
      <w:tr w:rsidR="00DE4D00" w:rsidRPr="00DE4D00" w14:paraId="18FB211A" w14:textId="77777777" w:rsidTr="00DE4D00">
        <w:trPr>
          <w:trHeight w:val="356"/>
        </w:trPr>
        <w:tc>
          <w:tcPr>
            <w:tcW w:w="0" w:type="auto"/>
            <w:hideMark/>
          </w:tcPr>
          <w:p w14:paraId="7862ADF8" w14:textId="77777777" w:rsidR="00DE4D00" w:rsidRPr="00DE4D00" w:rsidRDefault="00DE4D00" w:rsidP="00DE4D00">
            <w:pPr>
              <w:jc w:val="center"/>
              <w:rPr>
                <w:rFonts w:ascii="Times New Roman" w:eastAsia="Times New Roman" w:hAnsi="Times New Roman" w:cs="Times New Roman"/>
                <w:sz w:val="24"/>
                <w:szCs w:val="24"/>
              </w:rPr>
            </w:pPr>
            <w:r w:rsidRPr="00DE4D00">
              <w:rPr>
                <w:rFonts w:ascii="Times New Roman" w:eastAsia="Times New Roman" w:hAnsi="Times New Roman" w:cs="Times New Roman"/>
                <w:sz w:val="24"/>
                <w:szCs w:val="24"/>
              </w:rPr>
              <w:t>Efficient irrigation systems</w:t>
            </w:r>
          </w:p>
        </w:tc>
        <w:tc>
          <w:tcPr>
            <w:tcW w:w="0" w:type="auto"/>
            <w:hideMark/>
          </w:tcPr>
          <w:p w14:paraId="7CB90637" w14:textId="77777777" w:rsidR="00DE4D00" w:rsidRPr="00DE4D00" w:rsidRDefault="00DE4D00" w:rsidP="00DE4D00">
            <w:pPr>
              <w:jc w:val="center"/>
              <w:rPr>
                <w:rFonts w:ascii="Times New Roman" w:eastAsia="Times New Roman" w:hAnsi="Times New Roman" w:cs="Times New Roman"/>
                <w:sz w:val="24"/>
                <w:szCs w:val="24"/>
              </w:rPr>
            </w:pPr>
            <w:r w:rsidRPr="00DE4D00">
              <w:rPr>
                <w:rFonts w:ascii="Times New Roman" w:eastAsia="Times New Roman" w:hAnsi="Times New Roman" w:cs="Times New Roman"/>
                <w:sz w:val="24"/>
                <w:szCs w:val="24"/>
              </w:rPr>
              <w:t>60</w:t>
            </w:r>
          </w:p>
        </w:tc>
        <w:tc>
          <w:tcPr>
            <w:tcW w:w="0" w:type="auto"/>
            <w:hideMark/>
          </w:tcPr>
          <w:p w14:paraId="61306763" w14:textId="77777777" w:rsidR="00DE4D00" w:rsidRPr="00DE4D00" w:rsidRDefault="00DE4D00" w:rsidP="00DE4D00">
            <w:pPr>
              <w:jc w:val="center"/>
              <w:rPr>
                <w:rFonts w:ascii="Times New Roman" w:eastAsia="Times New Roman" w:hAnsi="Times New Roman" w:cs="Times New Roman"/>
                <w:sz w:val="24"/>
                <w:szCs w:val="24"/>
              </w:rPr>
            </w:pPr>
            <w:r w:rsidRPr="00DE4D00">
              <w:rPr>
                <w:rFonts w:ascii="Times New Roman" w:eastAsia="Times New Roman" w:hAnsi="Times New Roman" w:cs="Times New Roman"/>
                <w:sz w:val="24"/>
                <w:szCs w:val="24"/>
              </w:rPr>
              <w:t>40</w:t>
            </w:r>
          </w:p>
        </w:tc>
      </w:tr>
      <w:tr w:rsidR="00DE4D00" w:rsidRPr="00DE4D00" w14:paraId="4AA79DBE" w14:textId="77777777" w:rsidTr="00DE4D00">
        <w:trPr>
          <w:trHeight w:val="356"/>
        </w:trPr>
        <w:tc>
          <w:tcPr>
            <w:tcW w:w="0" w:type="auto"/>
            <w:hideMark/>
          </w:tcPr>
          <w:p w14:paraId="753197A4" w14:textId="77777777" w:rsidR="00DE4D00" w:rsidRPr="00DE4D00" w:rsidRDefault="00DE4D00" w:rsidP="00DE4D00">
            <w:pPr>
              <w:jc w:val="center"/>
              <w:rPr>
                <w:rFonts w:ascii="Times New Roman" w:eastAsia="Times New Roman" w:hAnsi="Times New Roman" w:cs="Times New Roman"/>
                <w:sz w:val="24"/>
                <w:szCs w:val="24"/>
              </w:rPr>
            </w:pPr>
            <w:r w:rsidRPr="00DE4D00">
              <w:rPr>
                <w:rFonts w:ascii="Times New Roman" w:eastAsia="Times New Roman" w:hAnsi="Times New Roman" w:cs="Times New Roman"/>
                <w:sz w:val="24"/>
                <w:szCs w:val="24"/>
              </w:rPr>
              <w:t>Soil health cards</w:t>
            </w:r>
          </w:p>
        </w:tc>
        <w:tc>
          <w:tcPr>
            <w:tcW w:w="0" w:type="auto"/>
            <w:hideMark/>
          </w:tcPr>
          <w:p w14:paraId="0A936D6F" w14:textId="77777777" w:rsidR="00DE4D00" w:rsidRPr="00DE4D00" w:rsidRDefault="00DE4D00" w:rsidP="00DE4D00">
            <w:pPr>
              <w:jc w:val="center"/>
              <w:rPr>
                <w:rFonts w:ascii="Times New Roman" w:eastAsia="Times New Roman" w:hAnsi="Times New Roman" w:cs="Times New Roman"/>
                <w:sz w:val="24"/>
                <w:szCs w:val="24"/>
              </w:rPr>
            </w:pPr>
            <w:r w:rsidRPr="00DE4D00">
              <w:rPr>
                <w:rFonts w:ascii="Times New Roman" w:eastAsia="Times New Roman" w:hAnsi="Times New Roman" w:cs="Times New Roman"/>
                <w:sz w:val="24"/>
                <w:szCs w:val="24"/>
              </w:rPr>
              <w:t>50</w:t>
            </w:r>
          </w:p>
        </w:tc>
        <w:tc>
          <w:tcPr>
            <w:tcW w:w="0" w:type="auto"/>
            <w:hideMark/>
          </w:tcPr>
          <w:p w14:paraId="54DA02BB" w14:textId="77777777" w:rsidR="00DE4D00" w:rsidRPr="00DE4D00" w:rsidRDefault="00DE4D00" w:rsidP="00DE4D00">
            <w:pPr>
              <w:jc w:val="center"/>
              <w:rPr>
                <w:rFonts w:ascii="Times New Roman" w:eastAsia="Times New Roman" w:hAnsi="Times New Roman" w:cs="Times New Roman"/>
                <w:sz w:val="24"/>
                <w:szCs w:val="24"/>
              </w:rPr>
            </w:pPr>
            <w:r w:rsidRPr="00DE4D00">
              <w:rPr>
                <w:rFonts w:ascii="Times New Roman" w:eastAsia="Times New Roman" w:hAnsi="Times New Roman" w:cs="Times New Roman"/>
                <w:sz w:val="24"/>
                <w:szCs w:val="24"/>
              </w:rPr>
              <w:t>50</w:t>
            </w:r>
          </w:p>
        </w:tc>
      </w:tr>
      <w:tr w:rsidR="00DE4D00" w:rsidRPr="00DE4D00" w14:paraId="0D1419E8" w14:textId="77777777" w:rsidTr="00DE4D00">
        <w:trPr>
          <w:trHeight w:val="356"/>
        </w:trPr>
        <w:tc>
          <w:tcPr>
            <w:tcW w:w="0" w:type="auto"/>
            <w:hideMark/>
          </w:tcPr>
          <w:p w14:paraId="1B5B6BC0" w14:textId="77777777" w:rsidR="00DE4D00" w:rsidRPr="00DE4D00" w:rsidRDefault="00DE4D00" w:rsidP="00DE4D00">
            <w:pPr>
              <w:jc w:val="center"/>
              <w:rPr>
                <w:rFonts w:ascii="Times New Roman" w:eastAsia="Times New Roman" w:hAnsi="Times New Roman" w:cs="Times New Roman"/>
                <w:sz w:val="24"/>
                <w:szCs w:val="24"/>
              </w:rPr>
            </w:pPr>
            <w:r w:rsidRPr="00DE4D00">
              <w:rPr>
                <w:rFonts w:ascii="Times New Roman" w:eastAsia="Times New Roman" w:hAnsi="Times New Roman" w:cs="Times New Roman"/>
                <w:sz w:val="24"/>
                <w:szCs w:val="24"/>
              </w:rPr>
              <w:t>Agroforestry</w:t>
            </w:r>
          </w:p>
        </w:tc>
        <w:tc>
          <w:tcPr>
            <w:tcW w:w="0" w:type="auto"/>
            <w:hideMark/>
          </w:tcPr>
          <w:p w14:paraId="1D41638B" w14:textId="77777777" w:rsidR="00DE4D00" w:rsidRPr="00DE4D00" w:rsidRDefault="00DE4D00" w:rsidP="00DE4D00">
            <w:pPr>
              <w:jc w:val="center"/>
              <w:rPr>
                <w:rFonts w:ascii="Times New Roman" w:eastAsia="Times New Roman" w:hAnsi="Times New Roman" w:cs="Times New Roman"/>
                <w:sz w:val="24"/>
                <w:szCs w:val="24"/>
              </w:rPr>
            </w:pPr>
            <w:r w:rsidRPr="00DE4D00">
              <w:rPr>
                <w:rFonts w:ascii="Times New Roman" w:eastAsia="Times New Roman" w:hAnsi="Times New Roman" w:cs="Times New Roman"/>
                <w:sz w:val="24"/>
                <w:szCs w:val="24"/>
              </w:rPr>
              <w:t>45</w:t>
            </w:r>
          </w:p>
        </w:tc>
        <w:tc>
          <w:tcPr>
            <w:tcW w:w="0" w:type="auto"/>
            <w:hideMark/>
          </w:tcPr>
          <w:p w14:paraId="70948736" w14:textId="77777777" w:rsidR="00DE4D00" w:rsidRPr="00DE4D00" w:rsidRDefault="00DE4D00" w:rsidP="00DE4D00">
            <w:pPr>
              <w:jc w:val="center"/>
              <w:rPr>
                <w:rFonts w:ascii="Times New Roman" w:eastAsia="Times New Roman" w:hAnsi="Times New Roman" w:cs="Times New Roman"/>
                <w:sz w:val="24"/>
                <w:szCs w:val="24"/>
              </w:rPr>
            </w:pPr>
            <w:r w:rsidRPr="00DE4D00">
              <w:rPr>
                <w:rFonts w:ascii="Times New Roman" w:eastAsia="Times New Roman" w:hAnsi="Times New Roman" w:cs="Times New Roman"/>
                <w:sz w:val="24"/>
                <w:szCs w:val="24"/>
              </w:rPr>
              <w:t>55</w:t>
            </w:r>
          </w:p>
        </w:tc>
      </w:tr>
      <w:tr w:rsidR="00DE4D00" w:rsidRPr="00DE4D00" w14:paraId="46431D3C" w14:textId="77777777" w:rsidTr="00DE4D00">
        <w:trPr>
          <w:trHeight w:val="356"/>
        </w:trPr>
        <w:tc>
          <w:tcPr>
            <w:tcW w:w="0" w:type="auto"/>
            <w:hideMark/>
          </w:tcPr>
          <w:p w14:paraId="57329359" w14:textId="77777777" w:rsidR="00DE4D00" w:rsidRPr="00DE4D00" w:rsidRDefault="00DE4D00" w:rsidP="00DE4D00">
            <w:pPr>
              <w:jc w:val="center"/>
              <w:rPr>
                <w:rFonts w:ascii="Times New Roman" w:eastAsia="Times New Roman" w:hAnsi="Times New Roman" w:cs="Times New Roman"/>
                <w:sz w:val="24"/>
                <w:szCs w:val="24"/>
              </w:rPr>
            </w:pPr>
            <w:r w:rsidRPr="00DE4D00">
              <w:rPr>
                <w:rFonts w:ascii="Times New Roman" w:eastAsia="Times New Roman" w:hAnsi="Times New Roman" w:cs="Times New Roman"/>
                <w:sz w:val="24"/>
                <w:szCs w:val="24"/>
              </w:rPr>
              <w:t>Integrated pest management</w:t>
            </w:r>
          </w:p>
        </w:tc>
        <w:tc>
          <w:tcPr>
            <w:tcW w:w="0" w:type="auto"/>
            <w:hideMark/>
          </w:tcPr>
          <w:p w14:paraId="4A4BB4C4" w14:textId="77777777" w:rsidR="00DE4D00" w:rsidRPr="00DE4D00" w:rsidRDefault="00DE4D00" w:rsidP="00DE4D00">
            <w:pPr>
              <w:jc w:val="center"/>
              <w:rPr>
                <w:rFonts w:ascii="Times New Roman" w:eastAsia="Times New Roman" w:hAnsi="Times New Roman" w:cs="Times New Roman"/>
                <w:sz w:val="24"/>
                <w:szCs w:val="24"/>
              </w:rPr>
            </w:pPr>
            <w:r w:rsidRPr="00DE4D00">
              <w:rPr>
                <w:rFonts w:ascii="Times New Roman" w:eastAsia="Times New Roman" w:hAnsi="Times New Roman" w:cs="Times New Roman"/>
                <w:sz w:val="24"/>
                <w:szCs w:val="24"/>
              </w:rPr>
              <w:t>40</w:t>
            </w:r>
          </w:p>
        </w:tc>
        <w:tc>
          <w:tcPr>
            <w:tcW w:w="0" w:type="auto"/>
            <w:hideMark/>
          </w:tcPr>
          <w:p w14:paraId="5562B192" w14:textId="77777777" w:rsidR="00DE4D00" w:rsidRPr="00DE4D00" w:rsidRDefault="00DE4D00" w:rsidP="00DE4D00">
            <w:pPr>
              <w:jc w:val="center"/>
              <w:rPr>
                <w:rFonts w:ascii="Times New Roman" w:eastAsia="Times New Roman" w:hAnsi="Times New Roman" w:cs="Times New Roman"/>
                <w:sz w:val="24"/>
                <w:szCs w:val="24"/>
              </w:rPr>
            </w:pPr>
            <w:r w:rsidRPr="00DE4D00">
              <w:rPr>
                <w:rFonts w:ascii="Times New Roman" w:eastAsia="Times New Roman" w:hAnsi="Times New Roman" w:cs="Times New Roman"/>
                <w:sz w:val="24"/>
                <w:szCs w:val="24"/>
              </w:rPr>
              <w:t>60</w:t>
            </w:r>
          </w:p>
        </w:tc>
      </w:tr>
    </w:tbl>
    <w:p w14:paraId="17C54F8E" w14:textId="77777777" w:rsidR="00F66754" w:rsidRPr="00F66754" w:rsidRDefault="00F66754" w:rsidP="003A7AA9">
      <w:pPr>
        <w:spacing w:before="240" w:after="0" w:line="360" w:lineRule="auto"/>
        <w:jc w:val="both"/>
        <w:rPr>
          <w:rFonts w:ascii="Times New Roman" w:hAnsi="Times New Roman" w:cs="Times New Roman"/>
          <w:b/>
          <w:bCs/>
          <w:sz w:val="24"/>
          <w:szCs w:val="24"/>
        </w:rPr>
      </w:pPr>
      <w:r w:rsidRPr="00F66754">
        <w:rPr>
          <w:rFonts w:ascii="Times New Roman" w:hAnsi="Times New Roman" w:cs="Times New Roman"/>
          <w:b/>
          <w:bCs/>
          <w:sz w:val="24"/>
          <w:szCs w:val="24"/>
        </w:rPr>
        <w:t>3.3 Adoption Rates of CRTs</w:t>
      </w:r>
    </w:p>
    <w:p w14:paraId="0789BC60" w14:textId="77777777" w:rsidR="00F66754" w:rsidRDefault="00F66754" w:rsidP="00B0136E">
      <w:pPr>
        <w:spacing w:after="0" w:line="360" w:lineRule="auto"/>
        <w:ind w:firstLine="720"/>
        <w:jc w:val="both"/>
        <w:rPr>
          <w:rFonts w:ascii="Times New Roman" w:hAnsi="Times New Roman" w:cs="Times New Roman"/>
          <w:sz w:val="24"/>
          <w:szCs w:val="24"/>
        </w:rPr>
      </w:pPr>
      <w:r w:rsidRPr="00F66754">
        <w:rPr>
          <w:rFonts w:ascii="Times New Roman" w:hAnsi="Times New Roman" w:cs="Times New Roman"/>
          <w:sz w:val="24"/>
          <w:szCs w:val="24"/>
        </w:rPr>
        <w:t>Adoption rates followed a similar trend to awareness levels. Drought-resistant seeds had the highest adoption rate (60%), demonstrating their practicality and immediate benefits. Efficient irrigation systems (50%) and soil health management practices (45%) were moderately adopted, while agroforestry (35%) and integrated pest management (30%) showed lower adoption rates. This indicates that while farmers are aware of CRTs, socio-economic and infrastructural barriers hinder their widespread adoption.</w:t>
      </w:r>
    </w:p>
    <w:p w14:paraId="4A0C74C8" w14:textId="77777777" w:rsidR="00B0136E" w:rsidRPr="004B35A4" w:rsidRDefault="00B0136E" w:rsidP="00B0136E">
      <w:pPr>
        <w:spacing w:after="0" w:line="240" w:lineRule="auto"/>
        <w:rPr>
          <w:rFonts w:ascii="Times New Roman" w:eastAsia="Times New Roman" w:hAnsi="Times New Roman" w:cs="Times New Roman"/>
          <w:b/>
          <w:bCs/>
          <w:sz w:val="24"/>
          <w:szCs w:val="24"/>
        </w:rPr>
      </w:pPr>
      <w:r w:rsidRPr="004B35A4">
        <w:rPr>
          <w:rFonts w:ascii="Times New Roman" w:eastAsia="Times New Roman" w:hAnsi="Times New Roman" w:cs="Times New Roman"/>
          <w:b/>
          <w:bCs/>
          <w:sz w:val="24"/>
          <w:szCs w:val="24"/>
        </w:rPr>
        <w:t>T</w:t>
      </w:r>
      <w:r w:rsidR="005E1AC3" w:rsidRPr="004B35A4">
        <w:rPr>
          <w:rFonts w:ascii="Times New Roman" w:eastAsia="Times New Roman" w:hAnsi="Times New Roman" w:cs="Times New Roman"/>
          <w:b/>
          <w:bCs/>
          <w:sz w:val="24"/>
          <w:szCs w:val="24"/>
        </w:rPr>
        <w:t>able 3</w:t>
      </w:r>
      <w:r w:rsidR="004B35A4">
        <w:rPr>
          <w:rFonts w:ascii="Times New Roman" w:eastAsia="Times New Roman" w:hAnsi="Times New Roman" w:cs="Times New Roman"/>
          <w:b/>
          <w:bCs/>
          <w:sz w:val="24"/>
          <w:szCs w:val="24"/>
        </w:rPr>
        <w:t>: T</w:t>
      </w:r>
      <w:r w:rsidRPr="004B35A4">
        <w:rPr>
          <w:rFonts w:ascii="Times New Roman" w:eastAsia="Times New Roman" w:hAnsi="Times New Roman" w:cs="Times New Roman"/>
          <w:b/>
          <w:bCs/>
          <w:sz w:val="24"/>
          <w:szCs w:val="24"/>
        </w:rPr>
        <w:t>he adoption of specific CRTs.</w:t>
      </w:r>
      <w:r w:rsidR="004B35A4">
        <w:rPr>
          <w:rFonts w:ascii="Times New Roman" w:eastAsia="Times New Roman" w:hAnsi="Times New Roman" w:cs="Times New Roman"/>
          <w:b/>
          <w:bCs/>
          <w:sz w:val="24"/>
          <w:szCs w:val="24"/>
        </w:rPr>
        <w:t xml:space="preserve"> (n=100)</w:t>
      </w:r>
    </w:p>
    <w:tbl>
      <w:tblPr>
        <w:tblStyle w:val="TableGrid"/>
        <w:tblW w:w="9179" w:type="dxa"/>
        <w:tblLook w:val="04A0" w:firstRow="1" w:lastRow="0" w:firstColumn="1" w:lastColumn="0" w:noHBand="0" w:noVBand="1"/>
      </w:tblPr>
      <w:tblGrid>
        <w:gridCol w:w="4146"/>
        <w:gridCol w:w="2209"/>
        <w:gridCol w:w="2824"/>
      </w:tblGrid>
      <w:tr w:rsidR="00B0136E" w:rsidRPr="00B0136E" w14:paraId="56D1C4F2" w14:textId="77777777" w:rsidTr="00B0136E">
        <w:trPr>
          <w:trHeight w:val="337"/>
        </w:trPr>
        <w:tc>
          <w:tcPr>
            <w:tcW w:w="0" w:type="auto"/>
            <w:hideMark/>
          </w:tcPr>
          <w:p w14:paraId="5AE9088D" w14:textId="77777777" w:rsidR="00B0136E" w:rsidRPr="00B0136E" w:rsidRDefault="00B0136E" w:rsidP="00B0136E">
            <w:pPr>
              <w:jc w:val="center"/>
              <w:rPr>
                <w:rFonts w:ascii="Times New Roman" w:eastAsia="Times New Roman" w:hAnsi="Times New Roman" w:cs="Times New Roman"/>
                <w:b/>
                <w:bCs/>
                <w:sz w:val="24"/>
                <w:szCs w:val="24"/>
              </w:rPr>
            </w:pPr>
            <w:r w:rsidRPr="00B0136E">
              <w:rPr>
                <w:rFonts w:ascii="Times New Roman" w:eastAsia="Times New Roman" w:hAnsi="Times New Roman" w:cs="Times New Roman"/>
                <w:b/>
                <w:bCs/>
                <w:sz w:val="24"/>
                <w:szCs w:val="24"/>
              </w:rPr>
              <w:t>Technology</w:t>
            </w:r>
          </w:p>
        </w:tc>
        <w:tc>
          <w:tcPr>
            <w:tcW w:w="0" w:type="auto"/>
            <w:hideMark/>
          </w:tcPr>
          <w:p w14:paraId="38F9F8A4" w14:textId="77777777" w:rsidR="00B0136E" w:rsidRPr="00B0136E" w:rsidRDefault="00B0136E" w:rsidP="00B0136E">
            <w:pPr>
              <w:jc w:val="center"/>
              <w:rPr>
                <w:rFonts w:ascii="Times New Roman" w:eastAsia="Times New Roman" w:hAnsi="Times New Roman" w:cs="Times New Roman"/>
                <w:b/>
                <w:bCs/>
                <w:sz w:val="24"/>
                <w:szCs w:val="24"/>
              </w:rPr>
            </w:pPr>
            <w:r w:rsidRPr="00B0136E">
              <w:rPr>
                <w:rFonts w:ascii="Times New Roman" w:eastAsia="Times New Roman" w:hAnsi="Times New Roman" w:cs="Times New Roman"/>
                <w:b/>
                <w:bCs/>
                <w:sz w:val="24"/>
                <w:szCs w:val="24"/>
              </w:rPr>
              <w:t>Adopted (%)</w:t>
            </w:r>
          </w:p>
        </w:tc>
        <w:tc>
          <w:tcPr>
            <w:tcW w:w="0" w:type="auto"/>
            <w:hideMark/>
          </w:tcPr>
          <w:p w14:paraId="68C4893C" w14:textId="77777777" w:rsidR="00B0136E" w:rsidRPr="00B0136E" w:rsidRDefault="00B0136E" w:rsidP="00B0136E">
            <w:pPr>
              <w:jc w:val="center"/>
              <w:rPr>
                <w:rFonts w:ascii="Times New Roman" w:eastAsia="Times New Roman" w:hAnsi="Times New Roman" w:cs="Times New Roman"/>
                <w:b/>
                <w:bCs/>
                <w:sz w:val="24"/>
                <w:szCs w:val="24"/>
              </w:rPr>
            </w:pPr>
            <w:r w:rsidRPr="00B0136E">
              <w:rPr>
                <w:rFonts w:ascii="Times New Roman" w:eastAsia="Times New Roman" w:hAnsi="Times New Roman" w:cs="Times New Roman"/>
                <w:b/>
                <w:bCs/>
                <w:sz w:val="24"/>
                <w:szCs w:val="24"/>
              </w:rPr>
              <w:t>Not Adopted (%)</w:t>
            </w:r>
          </w:p>
        </w:tc>
      </w:tr>
      <w:tr w:rsidR="00B0136E" w:rsidRPr="00B0136E" w14:paraId="735F614A" w14:textId="77777777" w:rsidTr="00B0136E">
        <w:trPr>
          <w:trHeight w:val="337"/>
        </w:trPr>
        <w:tc>
          <w:tcPr>
            <w:tcW w:w="0" w:type="auto"/>
            <w:hideMark/>
          </w:tcPr>
          <w:p w14:paraId="487D654F" w14:textId="77777777" w:rsidR="00B0136E" w:rsidRPr="00B0136E" w:rsidRDefault="00B0136E" w:rsidP="00B0136E">
            <w:pPr>
              <w:rPr>
                <w:rFonts w:ascii="Times New Roman" w:eastAsia="Times New Roman" w:hAnsi="Times New Roman" w:cs="Times New Roman"/>
                <w:sz w:val="24"/>
                <w:szCs w:val="24"/>
              </w:rPr>
            </w:pPr>
            <w:r w:rsidRPr="00B0136E">
              <w:rPr>
                <w:rFonts w:ascii="Times New Roman" w:eastAsia="Times New Roman" w:hAnsi="Times New Roman" w:cs="Times New Roman"/>
                <w:sz w:val="24"/>
                <w:szCs w:val="24"/>
              </w:rPr>
              <w:t>Drought-resistant seeds</w:t>
            </w:r>
          </w:p>
        </w:tc>
        <w:tc>
          <w:tcPr>
            <w:tcW w:w="0" w:type="auto"/>
            <w:hideMark/>
          </w:tcPr>
          <w:p w14:paraId="0DA46909" w14:textId="77777777" w:rsidR="00B0136E" w:rsidRPr="00B0136E" w:rsidRDefault="00B0136E" w:rsidP="00B0136E">
            <w:pPr>
              <w:jc w:val="center"/>
              <w:rPr>
                <w:rFonts w:ascii="Times New Roman" w:eastAsia="Times New Roman" w:hAnsi="Times New Roman" w:cs="Times New Roman"/>
                <w:sz w:val="24"/>
                <w:szCs w:val="24"/>
              </w:rPr>
            </w:pPr>
            <w:r w:rsidRPr="00B0136E">
              <w:rPr>
                <w:rFonts w:ascii="Times New Roman" w:eastAsia="Times New Roman" w:hAnsi="Times New Roman" w:cs="Times New Roman"/>
                <w:sz w:val="24"/>
                <w:szCs w:val="24"/>
              </w:rPr>
              <w:t>60</w:t>
            </w:r>
          </w:p>
        </w:tc>
        <w:tc>
          <w:tcPr>
            <w:tcW w:w="0" w:type="auto"/>
            <w:hideMark/>
          </w:tcPr>
          <w:p w14:paraId="775E2FDE" w14:textId="77777777" w:rsidR="00B0136E" w:rsidRPr="00B0136E" w:rsidRDefault="00B0136E" w:rsidP="00B0136E">
            <w:pPr>
              <w:jc w:val="center"/>
              <w:rPr>
                <w:rFonts w:ascii="Times New Roman" w:eastAsia="Times New Roman" w:hAnsi="Times New Roman" w:cs="Times New Roman"/>
                <w:sz w:val="24"/>
                <w:szCs w:val="24"/>
              </w:rPr>
            </w:pPr>
            <w:r w:rsidRPr="00B0136E">
              <w:rPr>
                <w:rFonts w:ascii="Times New Roman" w:eastAsia="Times New Roman" w:hAnsi="Times New Roman" w:cs="Times New Roman"/>
                <w:sz w:val="24"/>
                <w:szCs w:val="24"/>
              </w:rPr>
              <w:t>40</w:t>
            </w:r>
          </w:p>
        </w:tc>
      </w:tr>
      <w:tr w:rsidR="00B0136E" w:rsidRPr="00B0136E" w14:paraId="3A807843" w14:textId="77777777" w:rsidTr="00B0136E">
        <w:trPr>
          <w:trHeight w:val="337"/>
        </w:trPr>
        <w:tc>
          <w:tcPr>
            <w:tcW w:w="0" w:type="auto"/>
            <w:hideMark/>
          </w:tcPr>
          <w:p w14:paraId="2D2447A6" w14:textId="77777777" w:rsidR="00B0136E" w:rsidRPr="00B0136E" w:rsidRDefault="00B0136E" w:rsidP="00B0136E">
            <w:pPr>
              <w:rPr>
                <w:rFonts w:ascii="Times New Roman" w:eastAsia="Times New Roman" w:hAnsi="Times New Roman" w:cs="Times New Roman"/>
                <w:sz w:val="24"/>
                <w:szCs w:val="24"/>
              </w:rPr>
            </w:pPr>
            <w:r w:rsidRPr="00B0136E">
              <w:rPr>
                <w:rFonts w:ascii="Times New Roman" w:eastAsia="Times New Roman" w:hAnsi="Times New Roman" w:cs="Times New Roman"/>
                <w:sz w:val="24"/>
                <w:szCs w:val="24"/>
              </w:rPr>
              <w:t>Efficient irrigation systems</w:t>
            </w:r>
          </w:p>
        </w:tc>
        <w:tc>
          <w:tcPr>
            <w:tcW w:w="0" w:type="auto"/>
            <w:hideMark/>
          </w:tcPr>
          <w:p w14:paraId="63DD7735" w14:textId="77777777" w:rsidR="00B0136E" w:rsidRPr="00B0136E" w:rsidRDefault="00B0136E" w:rsidP="00B0136E">
            <w:pPr>
              <w:jc w:val="center"/>
              <w:rPr>
                <w:rFonts w:ascii="Times New Roman" w:eastAsia="Times New Roman" w:hAnsi="Times New Roman" w:cs="Times New Roman"/>
                <w:sz w:val="24"/>
                <w:szCs w:val="24"/>
              </w:rPr>
            </w:pPr>
            <w:r w:rsidRPr="00B0136E">
              <w:rPr>
                <w:rFonts w:ascii="Times New Roman" w:eastAsia="Times New Roman" w:hAnsi="Times New Roman" w:cs="Times New Roman"/>
                <w:sz w:val="24"/>
                <w:szCs w:val="24"/>
              </w:rPr>
              <w:t>50</w:t>
            </w:r>
          </w:p>
        </w:tc>
        <w:tc>
          <w:tcPr>
            <w:tcW w:w="0" w:type="auto"/>
            <w:hideMark/>
          </w:tcPr>
          <w:p w14:paraId="4233062B" w14:textId="77777777" w:rsidR="00B0136E" w:rsidRPr="00B0136E" w:rsidRDefault="00B0136E" w:rsidP="00B0136E">
            <w:pPr>
              <w:jc w:val="center"/>
              <w:rPr>
                <w:rFonts w:ascii="Times New Roman" w:eastAsia="Times New Roman" w:hAnsi="Times New Roman" w:cs="Times New Roman"/>
                <w:sz w:val="24"/>
                <w:szCs w:val="24"/>
              </w:rPr>
            </w:pPr>
            <w:r w:rsidRPr="00B0136E">
              <w:rPr>
                <w:rFonts w:ascii="Times New Roman" w:eastAsia="Times New Roman" w:hAnsi="Times New Roman" w:cs="Times New Roman"/>
                <w:sz w:val="24"/>
                <w:szCs w:val="24"/>
              </w:rPr>
              <w:t>50</w:t>
            </w:r>
          </w:p>
        </w:tc>
      </w:tr>
      <w:tr w:rsidR="00B0136E" w:rsidRPr="00B0136E" w14:paraId="23CB5C01" w14:textId="77777777" w:rsidTr="00B0136E">
        <w:trPr>
          <w:trHeight w:val="337"/>
        </w:trPr>
        <w:tc>
          <w:tcPr>
            <w:tcW w:w="0" w:type="auto"/>
            <w:hideMark/>
          </w:tcPr>
          <w:p w14:paraId="6D92779B" w14:textId="77777777" w:rsidR="00B0136E" w:rsidRPr="00B0136E" w:rsidRDefault="00B0136E" w:rsidP="00B0136E">
            <w:pPr>
              <w:rPr>
                <w:rFonts w:ascii="Times New Roman" w:eastAsia="Times New Roman" w:hAnsi="Times New Roman" w:cs="Times New Roman"/>
                <w:sz w:val="24"/>
                <w:szCs w:val="24"/>
              </w:rPr>
            </w:pPr>
            <w:r w:rsidRPr="00B0136E">
              <w:rPr>
                <w:rFonts w:ascii="Times New Roman" w:eastAsia="Times New Roman" w:hAnsi="Times New Roman" w:cs="Times New Roman"/>
                <w:sz w:val="24"/>
                <w:szCs w:val="24"/>
              </w:rPr>
              <w:t>Soil health management</w:t>
            </w:r>
          </w:p>
        </w:tc>
        <w:tc>
          <w:tcPr>
            <w:tcW w:w="0" w:type="auto"/>
            <w:hideMark/>
          </w:tcPr>
          <w:p w14:paraId="27036A46" w14:textId="77777777" w:rsidR="00B0136E" w:rsidRPr="00B0136E" w:rsidRDefault="00B0136E" w:rsidP="00B0136E">
            <w:pPr>
              <w:jc w:val="center"/>
              <w:rPr>
                <w:rFonts w:ascii="Times New Roman" w:eastAsia="Times New Roman" w:hAnsi="Times New Roman" w:cs="Times New Roman"/>
                <w:sz w:val="24"/>
                <w:szCs w:val="24"/>
              </w:rPr>
            </w:pPr>
            <w:r w:rsidRPr="00B0136E">
              <w:rPr>
                <w:rFonts w:ascii="Times New Roman" w:eastAsia="Times New Roman" w:hAnsi="Times New Roman" w:cs="Times New Roman"/>
                <w:sz w:val="24"/>
                <w:szCs w:val="24"/>
              </w:rPr>
              <w:t>45</w:t>
            </w:r>
          </w:p>
        </w:tc>
        <w:tc>
          <w:tcPr>
            <w:tcW w:w="0" w:type="auto"/>
            <w:hideMark/>
          </w:tcPr>
          <w:p w14:paraId="4910C7BC" w14:textId="77777777" w:rsidR="00B0136E" w:rsidRPr="00B0136E" w:rsidRDefault="00B0136E" w:rsidP="00B0136E">
            <w:pPr>
              <w:jc w:val="center"/>
              <w:rPr>
                <w:rFonts w:ascii="Times New Roman" w:eastAsia="Times New Roman" w:hAnsi="Times New Roman" w:cs="Times New Roman"/>
                <w:sz w:val="24"/>
                <w:szCs w:val="24"/>
              </w:rPr>
            </w:pPr>
            <w:r w:rsidRPr="00B0136E">
              <w:rPr>
                <w:rFonts w:ascii="Times New Roman" w:eastAsia="Times New Roman" w:hAnsi="Times New Roman" w:cs="Times New Roman"/>
                <w:sz w:val="24"/>
                <w:szCs w:val="24"/>
              </w:rPr>
              <w:t>55</w:t>
            </w:r>
          </w:p>
        </w:tc>
      </w:tr>
      <w:tr w:rsidR="00B0136E" w:rsidRPr="00B0136E" w14:paraId="65F09DC6" w14:textId="77777777" w:rsidTr="00B0136E">
        <w:trPr>
          <w:trHeight w:val="337"/>
        </w:trPr>
        <w:tc>
          <w:tcPr>
            <w:tcW w:w="0" w:type="auto"/>
            <w:hideMark/>
          </w:tcPr>
          <w:p w14:paraId="4B954AA2" w14:textId="77777777" w:rsidR="00B0136E" w:rsidRPr="00B0136E" w:rsidRDefault="00B0136E" w:rsidP="00B0136E">
            <w:pPr>
              <w:rPr>
                <w:rFonts w:ascii="Times New Roman" w:eastAsia="Times New Roman" w:hAnsi="Times New Roman" w:cs="Times New Roman"/>
                <w:sz w:val="24"/>
                <w:szCs w:val="24"/>
              </w:rPr>
            </w:pPr>
            <w:r w:rsidRPr="00B0136E">
              <w:rPr>
                <w:rFonts w:ascii="Times New Roman" w:eastAsia="Times New Roman" w:hAnsi="Times New Roman" w:cs="Times New Roman"/>
                <w:sz w:val="24"/>
                <w:szCs w:val="24"/>
              </w:rPr>
              <w:t>Agroforestry</w:t>
            </w:r>
          </w:p>
        </w:tc>
        <w:tc>
          <w:tcPr>
            <w:tcW w:w="0" w:type="auto"/>
            <w:hideMark/>
          </w:tcPr>
          <w:p w14:paraId="395D1280" w14:textId="77777777" w:rsidR="00B0136E" w:rsidRPr="00B0136E" w:rsidRDefault="00B0136E" w:rsidP="00B0136E">
            <w:pPr>
              <w:jc w:val="center"/>
              <w:rPr>
                <w:rFonts w:ascii="Times New Roman" w:eastAsia="Times New Roman" w:hAnsi="Times New Roman" w:cs="Times New Roman"/>
                <w:sz w:val="24"/>
                <w:szCs w:val="24"/>
              </w:rPr>
            </w:pPr>
            <w:r w:rsidRPr="00B0136E">
              <w:rPr>
                <w:rFonts w:ascii="Times New Roman" w:eastAsia="Times New Roman" w:hAnsi="Times New Roman" w:cs="Times New Roman"/>
                <w:sz w:val="24"/>
                <w:szCs w:val="24"/>
              </w:rPr>
              <w:t>35</w:t>
            </w:r>
          </w:p>
        </w:tc>
        <w:tc>
          <w:tcPr>
            <w:tcW w:w="0" w:type="auto"/>
            <w:hideMark/>
          </w:tcPr>
          <w:p w14:paraId="429B96AF" w14:textId="77777777" w:rsidR="00B0136E" w:rsidRPr="00B0136E" w:rsidRDefault="00B0136E" w:rsidP="00B0136E">
            <w:pPr>
              <w:jc w:val="center"/>
              <w:rPr>
                <w:rFonts w:ascii="Times New Roman" w:eastAsia="Times New Roman" w:hAnsi="Times New Roman" w:cs="Times New Roman"/>
                <w:sz w:val="24"/>
                <w:szCs w:val="24"/>
              </w:rPr>
            </w:pPr>
            <w:r w:rsidRPr="00B0136E">
              <w:rPr>
                <w:rFonts w:ascii="Times New Roman" w:eastAsia="Times New Roman" w:hAnsi="Times New Roman" w:cs="Times New Roman"/>
                <w:sz w:val="24"/>
                <w:szCs w:val="24"/>
              </w:rPr>
              <w:t>65</w:t>
            </w:r>
          </w:p>
        </w:tc>
      </w:tr>
      <w:tr w:rsidR="00B0136E" w:rsidRPr="00B0136E" w14:paraId="3C277C1F" w14:textId="77777777" w:rsidTr="00B0136E">
        <w:trPr>
          <w:trHeight w:val="353"/>
        </w:trPr>
        <w:tc>
          <w:tcPr>
            <w:tcW w:w="0" w:type="auto"/>
            <w:hideMark/>
          </w:tcPr>
          <w:p w14:paraId="5AE1ABD7" w14:textId="77777777" w:rsidR="00B0136E" w:rsidRPr="00B0136E" w:rsidRDefault="00B0136E" w:rsidP="00B0136E">
            <w:pPr>
              <w:rPr>
                <w:rFonts w:ascii="Times New Roman" w:eastAsia="Times New Roman" w:hAnsi="Times New Roman" w:cs="Times New Roman"/>
                <w:sz w:val="24"/>
                <w:szCs w:val="24"/>
              </w:rPr>
            </w:pPr>
            <w:r w:rsidRPr="00B0136E">
              <w:rPr>
                <w:rFonts w:ascii="Times New Roman" w:eastAsia="Times New Roman" w:hAnsi="Times New Roman" w:cs="Times New Roman"/>
                <w:sz w:val="24"/>
                <w:szCs w:val="24"/>
              </w:rPr>
              <w:t>Integrated pest management</w:t>
            </w:r>
          </w:p>
        </w:tc>
        <w:tc>
          <w:tcPr>
            <w:tcW w:w="0" w:type="auto"/>
            <w:hideMark/>
          </w:tcPr>
          <w:p w14:paraId="1E8A3B10" w14:textId="77777777" w:rsidR="00B0136E" w:rsidRPr="00B0136E" w:rsidRDefault="00B0136E" w:rsidP="00B0136E">
            <w:pPr>
              <w:jc w:val="center"/>
              <w:rPr>
                <w:rFonts w:ascii="Times New Roman" w:eastAsia="Times New Roman" w:hAnsi="Times New Roman" w:cs="Times New Roman"/>
                <w:sz w:val="24"/>
                <w:szCs w:val="24"/>
              </w:rPr>
            </w:pPr>
            <w:r w:rsidRPr="00B0136E">
              <w:rPr>
                <w:rFonts w:ascii="Times New Roman" w:eastAsia="Times New Roman" w:hAnsi="Times New Roman" w:cs="Times New Roman"/>
                <w:sz w:val="24"/>
                <w:szCs w:val="24"/>
              </w:rPr>
              <w:t>30</w:t>
            </w:r>
          </w:p>
        </w:tc>
        <w:tc>
          <w:tcPr>
            <w:tcW w:w="0" w:type="auto"/>
            <w:hideMark/>
          </w:tcPr>
          <w:p w14:paraId="38089421" w14:textId="77777777" w:rsidR="00B0136E" w:rsidRPr="00B0136E" w:rsidRDefault="00B0136E" w:rsidP="00B0136E">
            <w:pPr>
              <w:jc w:val="center"/>
              <w:rPr>
                <w:rFonts w:ascii="Times New Roman" w:eastAsia="Times New Roman" w:hAnsi="Times New Roman" w:cs="Times New Roman"/>
                <w:sz w:val="24"/>
                <w:szCs w:val="24"/>
              </w:rPr>
            </w:pPr>
            <w:r w:rsidRPr="00B0136E">
              <w:rPr>
                <w:rFonts w:ascii="Times New Roman" w:eastAsia="Times New Roman" w:hAnsi="Times New Roman" w:cs="Times New Roman"/>
                <w:sz w:val="24"/>
                <w:szCs w:val="24"/>
              </w:rPr>
              <w:t>70</w:t>
            </w:r>
          </w:p>
        </w:tc>
      </w:tr>
    </w:tbl>
    <w:p w14:paraId="51D18BB3" w14:textId="77777777" w:rsidR="00F66754" w:rsidRPr="00F66754" w:rsidRDefault="00F66754" w:rsidP="00D072EF">
      <w:pPr>
        <w:spacing w:before="240" w:after="0" w:line="360" w:lineRule="auto"/>
        <w:jc w:val="both"/>
        <w:rPr>
          <w:rFonts w:ascii="Times New Roman" w:hAnsi="Times New Roman" w:cs="Times New Roman"/>
          <w:b/>
          <w:bCs/>
          <w:sz w:val="24"/>
          <w:szCs w:val="24"/>
        </w:rPr>
      </w:pPr>
      <w:r w:rsidRPr="00F66754">
        <w:rPr>
          <w:rFonts w:ascii="Times New Roman" w:hAnsi="Times New Roman" w:cs="Times New Roman"/>
          <w:b/>
          <w:bCs/>
          <w:sz w:val="24"/>
          <w:szCs w:val="24"/>
        </w:rPr>
        <w:t>3.4 Barriers to Adoption</w:t>
      </w:r>
    </w:p>
    <w:p w14:paraId="6EE93514" w14:textId="77777777" w:rsidR="004B35A4" w:rsidRPr="00BC7F26" w:rsidRDefault="00F66754" w:rsidP="00BC7F26">
      <w:pPr>
        <w:spacing w:after="0" w:line="360" w:lineRule="auto"/>
        <w:ind w:firstLine="720"/>
        <w:jc w:val="both"/>
        <w:rPr>
          <w:rFonts w:ascii="Times New Roman" w:hAnsi="Times New Roman" w:cs="Times New Roman"/>
          <w:sz w:val="24"/>
          <w:szCs w:val="24"/>
        </w:rPr>
      </w:pPr>
      <w:r w:rsidRPr="00F66754">
        <w:rPr>
          <w:rFonts w:ascii="Times New Roman" w:hAnsi="Times New Roman" w:cs="Times New Roman"/>
          <w:sz w:val="24"/>
          <w:szCs w:val="24"/>
        </w:rPr>
        <w:lastRenderedPageBreak/>
        <w:t>The major barriers to adopting CRTs highlight systemic and economic challenges. High costs (45%) emerged as the most significant constraint, making CRTs inaccessible to many smallholder farmers. Lack of knowledge and training (35%) underscores the need for targeted awareness programs and farmer-friendly training initiatives. Limited access to credit (25%) and institutional inefficiencies (20%) point to structural challenges that need addressing. Cultural resistance (10%) was the least significant barrier but still represents a hurdle in changing traditional farming practices.</w:t>
      </w:r>
    </w:p>
    <w:p w14:paraId="03A6456B" w14:textId="77777777" w:rsidR="0092377F" w:rsidRPr="004B35A4" w:rsidRDefault="004B35A4" w:rsidP="0092377F">
      <w:pPr>
        <w:spacing w:after="0" w:line="240" w:lineRule="auto"/>
        <w:rPr>
          <w:rFonts w:ascii="Times New Roman" w:eastAsia="Times New Roman" w:hAnsi="Times New Roman" w:cs="Times New Roman"/>
          <w:b/>
          <w:bCs/>
          <w:sz w:val="24"/>
          <w:szCs w:val="24"/>
        </w:rPr>
      </w:pPr>
      <w:r w:rsidRPr="004B35A4">
        <w:rPr>
          <w:rFonts w:ascii="Times New Roman" w:eastAsia="Times New Roman" w:hAnsi="Times New Roman" w:cs="Times New Roman"/>
          <w:b/>
          <w:bCs/>
          <w:sz w:val="24"/>
          <w:szCs w:val="24"/>
        </w:rPr>
        <w:t>Table 4: M</w:t>
      </w:r>
      <w:r w:rsidR="0092377F" w:rsidRPr="004B35A4">
        <w:rPr>
          <w:rFonts w:ascii="Times New Roman" w:eastAsia="Times New Roman" w:hAnsi="Times New Roman" w:cs="Times New Roman"/>
          <w:b/>
          <w:bCs/>
          <w:sz w:val="24"/>
          <w:szCs w:val="24"/>
        </w:rPr>
        <w:t>ajor barriers to adopting CRTs.</w:t>
      </w:r>
      <w:r w:rsidRPr="004B35A4">
        <w:rPr>
          <w:rFonts w:ascii="Times New Roman" w:eastAsia="Times New Roman" w:hAnsi="Times New Roman" w:cs="Times New Roman"/>
          <w:b/>
          <w:bCs/>
          <w:sz w:val="24"/>
          <w:szCs w:val="24"/>
        </w:rPr>
        <w:t xml:space="preserve"> (n=100)</w:t>
      </w:r>
    </w:p>
    <w:tbl>
      <w:tblPr>
        <w:tblStyle w:val="TableGrid"/>
        <w:tblW w:w="9051" w:type="dxa"/>
        <w:tblLook w:val="04A0" w:firstRow="1" w:lastRow="0" w:firstColumn="1" w:lastColumn="0" w:noHBand="0" w:noVBand="1"/>
      </w:tblPr>
      <w:tblGrid>
        <w:gridCol w:w="5835"/>
        <w:gridCol w:w="3216"/>
      </w:tblGrid>
      <w:tr w:rsidR="0092377F" w:rsidRPr="0092377F" w14:paraId="55A55537" w14:textId="77777777" w:rsidTr="0092377F">
        <w:trPr>
          <w:trHeight w:val="399"/>
        </w:trPr>
        <w:tc>
          <w:tcPr>
            <w:tcW w:w="0" w:type="auto"/>
            <w:hideMark/>
          </w:tcPr>
          <w:p w14:paraId="1CC1C4CF" w14:textId="77777777" w:rsidR="0092377F" w:rsidRPr="0092377F" w:rsidRDefault="0092377F" w:rsidP="0092377F">
            <w:pPr>
              <w:jc w:val="center"/>
              <w:rPr>
                <w:rFonts w:ascii="Times New Roman" w:eastAsia="Times New Roman" w:hAnsi="Times New Roman" w:cs="Times New Roman"/>
                <w:b/>
                <w:bCs/>
                <w:sz w:val="24"/>
                <w:szCs w:val="24"/>
              </w:rPr>
            </w:pPr>
            <w:r w:rsidRPr="0092377F">
              <w:rPr>
                <w:rFonts w:ascii="Times New Roman" w:eastAsia="Times New Roman" w:hAnsi="Times New Roman" w:cs="Times New Roman"/>
                <w:b/>
                <w:bCs/>
                <w:sz w:val="24"/>
                <w:szCs w:val="24"/>
              </w:rPr>
              <w:t>Barrier</w:t>
            </w:r>
          </w:p>
        </w:tc>
        <w:tc>
          <w:tcPr>
            <w:tcW w:w="0" w:type="auto"/>
            <w:hideMark/>
          </w:tcPr>
          <w:p w14:paraId="50A7EFBF" w14:textId="77777777" w:rsidR="0092377F" w:rsidRPr="0092377F" w:rsidRDefault="0092377F" w:rsidP="0092377F">
            <w:pPr>
              <w:jc w:val="center"/>
              <w:rPr>
                <w:rFonts w:ascii="Times New Roman" w:eastAsia="Times New Roman" w:hAnsi="Times New Roman" w:cs="Times New Roman"/>
                <w:b/>
                <w:bCs/>
                <w:sz w:val="24"/>
                <w:szCs w:val="24"/>
              </w:rPr>
            </w:pPr>
            <w:r w:rsidRPr="0092377F">
              <w:rPr>
                <w:rFonts w:ascii="Times New Roman" w:eastAsia="Times New Roman" w:hAnsi="Times New Roman" w:cs="Times New Roman"/>
                <w:b/>
                <w:bCs/>
                <w:sz w:val="24"/>
                <w:szCs w:val="24"/>
              </w:rPr>
              <w:t>Percentage (%)</w:t>
            </w:r>
          </w:p>
        </w:tc>
      </w:tr>
      <w:tr w:rsidR="0092377F" w:rsidRPr="0092377F" w14:paraId="3D88A111" w14:textId="77777777" w:rsidTr="0092377F">
        <w:trPr>
          <w:trHeight w:val="399"/>
        </w:trPr>
        <w:tc>
          <w:tcPr>
            <w:tcW w:w="0" w:type="auto"/>
            <w:hideMark/>
          </w:tcPr>
          <w:p w14:paraId="42C30F39" w14:textId="77777777" w:rsidR="0092377F" w:rsidRPr="0092377F" w:rsidRDefault="0092377F" w:rsidP="0092377F">
            <w:pPr>
              <w:jc w:val="center"/>
              <w:rPr>
                <w:rFonts w:ascii="Times New Roman" w:eastAsia="Times New Roman" w:hAnsi="Times New Roman" w:cs="Times New Roman"/>
                <w:sz w:val="24"/>
                <w:szCs w:val="24"/>
              </w:rPr>
            </w:pPr>
            <w:r w:rsidRPr="0092377F">
              <w:rPr>
                <w:rFonts w:ascii="Times New Roman" w:eastAsia="Times New Roman" w:hAnsi="Times New Roman" w:cs="Times New Roman"/>
                <w:sz w:val="24"/>
                <w:szCs w:val="24"/>
              </w:rPr>
              <w:t>High cost of technology</w:t>
            </w:r>
          </w:p>
        </w:tc>
        <w:tc>
          <w:tcPr>
            <w:tcW w:w="0" w:type="auto"/>
            <w:hideMark/>
          </w:tcPr>
          <w:p w14:paraId="502BDB4B" w14:textId="77777777" w:rsidR="0092377F" w:rsidRPr="0092377F" w:rsidRDefault="0092377F" w:rsidP="0092377F">
            <w:pPr>
              <w:jc w:val="center"/>
              <w:rPr>
                <w:rFonts w:ascii="Times New Roman" w:eastAsia="Times New Roman" w:hAnsi="Times New Roman" w:cs="Times New Roman"/>
                <w:sz w:val="24"/>
                <w:szCs w:val="24"/>
              </w:rPr>
            </w:pPr>
            <w:r w:rsidRPr="0092377F">
              <w:rPr>
                <w:rFonts w:ascii="Times New Roman" w:eastAsia="Times New Roman" w:hAnsi="Times New Roman" w:cs="Times New Roman"/>
                <w:sz w:val="24"/>
                <w:szCs w:val="24"/>
              </w:rPr>
              <w:t>45</w:t>
            </w:r>
          </w:p>
        </w:tc>
      </w:tr>
      <w:tr w:rsidR="0092377F" w:rsidRPr="0092377F" w14:paraId="5AC2AC71" w14:textId="77777777" w:rsidTr="0092377F">
        <w:trPr>
          <w:trHeight w:val="399"/>
        </w:trPr>
        <w:tc>
          <w:tcPr>
            <w:tcW w:w="0" w:type="auto"/>
            <w:hideMark/>
          </w:tcPr>
          <w:p w14:paraId="3D97D454" w14:textId="77777777" w:rsidR="0092377F" w:rsidRPr="0092377F" w:rsidRDefault="0092377F" w:rsidP="0092377F">
            <w:pPr>
              <w:jc w:val="center"/>
              <w:rPr>
                <w:rFonts w:ascii="Times New Roman" w:eastAsia="Times New Roman" w:hAnsi="Times New Roman" w:cs="Times New Roman"/>
                <w:sz w:val="24"/>
                <w:szCs w:val="24"/>
              </w:rPr>
            </w:pPr>
            <w:r w:rsidRPr="0092377F">
              <w:rPr>
                <w:rFonts w:ascii="Times New Roman" w:eastAsia="Times New Roman" w:hAnsi="Times New Roman" w:cs="Times New Roman"/>
                <w:sz w:val="24"/>
                <w:szCs w:val="24"/>
              </w:rPr>
              <w:t>Lack of knowledge and training</w:t>
            </w:r>
          </w:p>
        </w:tc>
        <w:tc>
          <w:tcPr>
            <w:tcW w:w="0" w:type="auto"/>
            <w:hideMark/>
          </w:tcPr>
          <w:p w14:paraId="04B97B7A" w14:textId="77777777" w:rsidR="0092377F" w:rsidRPr="0092377F" w:rsidRDefault="0092377F" w:rsidP="0092377F">
            <w:pPr>
              <w:jc w:val="center"/>
              <w:rPr>
                <w:rFonts w:ascii="Times New Roman" w:eastAsia="Times New Roman" w:hAnsi="Times New Roman" w:cs="Times New Roman"/>
                <w:sz w:val="24"/>
                <w:szCs w:val="24"/>
              </w:rPr>
            </w:pPr>
            <w:r w:rsidRPr="0092377F">
              <w:rPr>
                <w:rFonts w:ascii="Times New Roman" w:eastAsia="Times New Roman" w:hAnsi="Times New Roman" w:cs="Times New Roman"/>
                <w:sz w:val="24"/>
                <w:szCs w:val="24"/>
              </w:rPr>
              <w:t>35</w:t>
            </w:r>
          </w:p>
        </w:tc>
      </w:tr>
      <w:tr w:rsidR="0092377F" w:rsidRPr="0092377F" w14:paraId="501CD61F" w14:textId="77777777" w:rsidTr="0092377F">
        <w:trPr>
          <w:trHeight w:val="399"/>
        </w:trPr>
        <w:tc>
          <w:tcPr>
            <w:tcW w:w="0" w:type="auto"/>
            <w:hideMark/>
          </w:tcPr>
          <w:p w14:paraId="795E62EF" w14:textId="77777777" w:rsidR="0092377F" w:rsidRPr="0092377F" w:rsidRDefault="0092377F" w:rsidP="0092377F">
            <w:pPr>
              <w:jc w:val="center"/>
              <w:rPr>
                <w:rFonts w:ascii="Times New Roman" w:eastAsia="Times New Roman" w:hAnsi="Times New Roman" w:cs="Times New Roman"/>
                <w:sz w:val="24"/>
                <w:szCs w:val="24"/>
              </w:rPr>
            </w:pPr>
            <w:r w:rsidRPr="0092377F">
              <w:rPr>
                <w:rFonts w:ascii="Times New Roman" w:eastAsia="Times New Roman" w:hAnsi="Times New Roman" w:cs="Times New Roman"/>
                <w:sz w:val="24"/>
                <w:szCs w:val="24"/>
              </w:rPr>
              <w:t>Limited access to credit</w:t>
            </w:r>
          </w:p>
        </w:tc>
        <w:tc>
          <w:tcPr>
            <w:tcW w:w="0" w:type="auto"/>
            <w:hideMark/>
          </w:tcPr>
          <w:p w14:paraId="35065CA4" w14:textId="77777777" w:rsidR="0092377F" w:rsidRPr="0092377F" w:rsidRDefault="0092377F" w:rsidP="0092377F">
            <w:pPr>
              <w:jc w:val="center"/>
              <w:rPr>
                <w:rFonts w:ascii="Times New Roman" w:eastAsia="Times New Roman" w:hAnsi="Times New Roman" w:cs="Times New Roman"/>
                <w:sz w:val="24"/>
                <w:szCs w:val="24"/>
              </w:rPr>
            </w:pPr>
            <w:r w:rsidRPr="0092377F">
              <w:rPr>
                <w:rFonts w:ascii="Times New Roman" w:eastAsia="Times New Roman" w:hAnsi="Times New Roman" w:cs="Times New Roman"/>
                <w:sz w:val="24"/>
                <w:szCs w:val="24"/>
              </w:rPr>
              <w:t>25</w:t>
            </w:r>
          </w:p>
        </w:tc>
      </w:tr>
      <w:tr w:rsidR="0092377F" w:rsidRPr="0092377F" w14:paraId="16AC49D9" w14:textId="77777777" w:rsidTr="0092377F">
        <w:trPr>
          <w:trHeight w:val="399"/>
        </w:trPr>
        <w:tc>
          <w:tcPr>
            <w:tcW w:w="0" w:type="auto"/>
            <w:hideMark/>
          </w:tcPr>
          <w:p w14:paraId="7D4F353B" w14:textId="77777777" w:rsidR="0092377F" w:rsidRPr="0092377F" w:rsidRDefault="0092377F" w:rsidP="0092377F">
            <w:pPr>
              <w:jc w:val="center"/>
              <w:rPr>
                <w:rFonts w:ascii="Times New Roman" w:eastAsia="Times New Roman" w:hAnsi="Times New Roman" w:cs="Times New Roman"/>
                <w:sz w:val="24"/>
                <w:szCs w:val="24"/>
              </w:rPr>
            </w:pPr>
            <w:r w:rsidRPr="0092377F">
              <w:rPr>
                <w:rFonts w:ascii="Times New Roman" w:eastAsia="Times New Roman" w:hAnsi="Times New Roman" w:cs="Times New Roman"/>
                <w:sz w:val="24"/>
                <w:szCs w:val="24"/>
              </w:rPr>
              <w:t>Institutional inefficiencies</w:t>
            </w:r>
          </w:p>
        </w:tc>
        <w:tc>
          <w:tcPr>
            <w:tcW w:w="0" w:type="auto"/>
            <w:hideMark/>
          </w:tcPr>
          <w:p w14:paraId="62BA0DB2" w14:textId="77777777" w:rsidR="0092377F" w:rsidRPr="0092377F" w:rsidRDefault="0092377F" w:rsidP="0092377F">
            <w:pPr>
              <w:jc w:val="center"/>
              <w:rPr>
                <w:rFonts w:ascii="Times New Roman" w:eastAsia="Times New Roman" w:hAnsi="Times New Roman" w:cs="Times New Roman"/>
                <w:sz w:val="24"/>
                <w:szCs w:val="24"/>
              </w:rPr>
            </w:pPr>
            <w:r w:rsidRPr="0092377F">
              <w:rPr>
                <w:rFonts w:ascii="Times New Roman" w:eastAsia="Times New Roman" w:hAnsi="Times New Roman" w:cs="Times New Roman"/>
                <w:sz w:val="24"/>
                <w:szCs w:val="24"/>
              </w:rPr>
              <w:t>20</w:t>
            </w:r>
          </w:p>
        </w:tc>
      </w:tr>
      <w:tr w:rsidR="0092377F" w:rsidRPr="0092377F" w14:paraId="039D7D1B" w14:textId="77777777" w:rsidTr="0092377F">
        <w:trPr>
          <w:trHeight w:val="418"/>
        </w:trPr>
        <w:tc>
          <w:tcPr>
            <w:tcW w:w="0" w:type="auto"/>
            <w:hideMark/>
          </w:tcPr>
          <w:p w14:paraId="6A99B7B0" w14:textId="77777777" w:rsidR="0092377F" w:rsidRPr="0092377F" w:rsidRDefault="0092377F" w:rsidP="0092377F">
            <w:pPr>
              <w:jc w:val="center"/>
              <w:rPr>
                <w:rFonts w:ascii="Times New Roman" w:eastAsia="Times New Roman" w:hAnsi="Times New Roman" w:cs="Times New Roman"/>
                <w:sz w:val="24"/>
                <w:szCs w:val="24"/>
              </w:rPr>
            </w:pPr>
            <w:r w:rsidRPr="0092377F">
              <w:rPr>
                <w:rFonts w:ascii="Times New Roman" w:eastAsia="Times New Roman" w:hAnsi="Times New Roman" w:cs="Times New Roman"/>
                <w:sz w:val="24"/>
                <w:szCs w:val="24"/>
              </w:rPr>
              <w:t>Cultural resistance</w:t>
            </w:r>
          </w:p>
        </w:tc>
        <w:tc>
          <w:tcPr>
            <w:tcW w:w="0" w:type="auto"/>
            <w:hideMark/>
          </w:tcPr>
          <w:p w14:paraId="2628BB13" w14:textId="77777777" w:rsidR="0092377F" w:rsidRPr="0092377F" w:rsidRDefault="0092377F" w:rsidP="0092377F">
            <w:pPr>
              <w:jc w:val="center"/>
              <w:rPr>
                <w:rFonts w:ascii="Times New Roman" w:eastAsia="Times New Roman" w:hAnsi="Times New Roman" w:cs="Times New Roman"/>
                <w:sz w:val="24"/>
                <w:szCs w:val="24"/>
              </w:rPr>
            </w:pPr>
            <w:r w:rsidRPr="0092377F">
              <w:rPr>
                <w:rFonts w:ascii="Times New Roman" w:eastAsia="Times New Roman" w:hAnsi="Times New Roman" w:cs="Times New Roman"/>
                <w:sz w:val="24"/>
                <w:szCs w:val="24"/>
              </w:rPr>
              <w:t>10</w:t>
            </w:r>
          </w:p>
        </w:tc>
      </w:tr>
    </w:tbl>
    <w:p w14:paraId="4BD526EF" w14:textId="77777777" w:rsidR="00F66754" w:rsidRPr="00F66754" w:rsidRDefault="00F66754" w:rsidP="0092377F">
      <w:pPr>
        <w:spacing w:before="240" w:after="0" w:line="360" w:lineRule="auto"/>
        <w:jc w:val="both"/>
        <w:rPr>
          <w:rFonts w:ascii="Times New Roman" w:hAnsi="Times New Roman" w:cs="Times New Roman"/>
          <w:b/>
          <w:bCs/>
          <w:sz w:val="24"/>
          <w:szCs w:val="24"/>
        </w:rPr>
      </w:pPr>
      <w:r w:rsidRPr="00F66754">
        <w:rPr>
          <w:rFonts w:ascii="Times New Roman" w:hAnsi="Times New Roman" w:cs="Times New Roman"/>
          <w:b/>
          <w:bCs/>
          <w:sz w:val="24"/>
          <w:szCs w:val="24"/>
        </w:rPr>
        <w:t>3.5 Perceived Benefits of CRTs</w:t>
      </w:r>
    </w:p>
    <w:p w14:paraId="4B438C85" w14:textId="77777777" w:rsidR="00F66754" w:rsidRDefault="00F66754" w:rsidP="005D4387">
      <w:pPr>
        <w:spacing w:after="0" w:line="360" w:lineRule="auto"/>
        <w:ind w:firstLine="720"/>
        <w:jc w:val="both"/>
        <w:rPr>
          <w:rFonts w:ascii="Times New Roman" w:hAnsi="Times New Roman" w:cs="Times New Roman"/>
          <w:sz w:val="24"/>
          <w:szCs w:val="24"/>
        </w:rPr>
      </w:pPr>
      <w:r w:rsidRPr="00F66754">
        <w:rPr>
          <w:rFonts w:ascii="Times New Roman" w:hAnsi="Times New Roman" w:cs="Times New Roman"/>
          <w:sz w:val="24"/>
          <w:szCs w:val="24"/>
        </w:rPr>
        <w:t>Farmers acknowledged several benefits of CRTs. Increased crop yields (70%) and improved soil fertility (60%) were the most frequently cited, reflecting the tangible improvements farmers observed. Reduced water usage (50%) aligns with the semi-arid conditions of Jalaun, making water-efficient practices highly valued. However, only 35% recognized income stability as a benefit, indicating that financial gains from CRTs are either not immediate or not well understood.</w:t>
      </w:r>
    </w:p>
    <w:p w14:paraId="7972A128" w14:textId="77777777" w:rsidR="005D4387" w:rsidRPr="004B35A4" w:rsidRDefault="00435ECB" w:rsidP="005D4387">
      <w:pPr>
        <w:spacing w:after="0" w:line="240" w:lineRule="auto"/>
        <w:rPr>
          <w:rFonts w:ascii="Times New Roman" w:eastAsia="Times New Roman" w:hAnsi="Times New Roman" w:cs="Times New Roman"/>
          <w:b/>
          <w:bCs/>
          <w:sz w:val="24"/>
          <w:szCs w:val="24"/>
        </w:rPr>
      </w:pPr>
      <w:r w:rsidRPr="004B35A4">
        <w:rPr>
          <w:rFonts w:ascii="Times New Roman" w:eastAsia="Times New Roman" w:hAnsi="Times New Roman" w:cs="Times New Roman"/>
          <w:b/>
          <w:bCs/>
          <w:sz w:val="24"/>
          <w:szCs w:val="24"/>
        </w:rPr>
        <w:t>Table 5</w:t>
      </w:r>
      <w:r w:rsidR="004B35A4" w:rsidRPr="004B35A4">
        <w:rPr>
          <w:rFonts w:ascii="Times New Roman" w:eastAsia="Times New Roman" w:hAnsi="Times New Roman" w:cs="Times New Roman"/>
          <w:b/>
          <w:bCs/>
          <w:sz w:val="24"/>
          <w:szCs w:val="24"/>
        </w:rPr>
        <w:t>:</w:t>
      </w:r>
      <w:r w:rsidRPr="004B35A4">
        <w:rPr>
          <w:rFonts w:ascii="Times New Roman" w:eastAsia="Times New Roman" w:hAnsi="Times New Roman" w:cs="Times New Roman"/>
          <w:b/>
          <w:bCs/>
          <w:sz w:val="24"/>
          <w:szCs w:val="24"/>
        </w:rPr>
        <w:t xml:space="preserve"> </w:t>
      </w:r>
      <w:r w:rsidR="005D4387" w:rsidRPr="004B35A4">
        <w:rPr>
          <w:rFonts w:ascii="Times New Roman" w:eastAsia="Times New Roman" w:hAnsi="Times New Roman" w:cs="Times New Roman"/>
          <w:b/>
          <w:bCs/>
          <w:sz w:val="24"/>
          <w:szCs w:val="24"/>
        </w:rPr>
        <w:t>Respondents shared their perceptions of the benefits of CRTs.</w:t>
      </w:r>
      <w:r w:rsidR="004B35A4" w:rsidRPr="004B35A4">
        <w:rPr>
          <w:rFonts w:ascii="Times New Roman" w:eastAsia="Times New Roman" w:hAnsi="Times New Roman" w:cs="Times New Roman"/>
          <w:b/>
          <w:bCs/>
          <w:sz w:val="24"/>
          <w:szCs w:val="24"/>
        </w:rPr>
        <w:t xml:space="preserve"> (n=100)</w:t>
      </w:r>
    </w:p>
    <w:tbl>
      <w:tblPr>
        <w:tblStyle w:val="TableGrid"/>
        <w:tblW w:w="9112" w:type="dxa"/>
        <w:tblLook w:val="04A0" w:firstRow="1" w:lastRow="0" w:firstColumn="1" w:lastColumn="0" w:noHBand="0" w:noVBand="1"/>
      </w:tblPr>
      <w:tblGrid>
        <w:gridCol w:w="5787"/>
        <w:gridCol w:w="3325"/>
      </w:tblGrid>
      <w:tr w:rsidR="005D4387" w:rsidRPr="005D4387" w14:paraId="6EBAE802" w14:textId="77777777" w:rsidTr="005D4387">
        <w:trPr>
          <w:trHeight w:val="339"/>
        </w:trPr>
        <w:tc>
          <w:tcPr>
            <w:tcW w:w="0" w:type="auto"/>
            <w:hideMark/>
          </w:tcPr>
          <w:p w14:paraId="3D9D6960" w14:textId="77777777" w:rsidR="005D4387" w:rsidRPr="005D4387" w:rsidRDefault="005D4387" w:rsidP="005D4387">
            <w:pPr>
              <w:jc w:val="center"/>
              <w:rPr>
                <w:rFonts w:ascii="Times New Roman" w:eastAsia="Times New Roman" w:hAnsi="Times New Roman" w:cs="Times New Roman"/>
                <w:b/>
                <w:bCs/>
                <w:sz w:val="24"/>
                <w:szCs w:val="24"/>
              </w:rPr>
            </w:pPr>
            <w:r w:rsidRPr="005D4387">
              <w:rPr>
                <w:rFonts w:ascii="Times New Roman" w:eastAsia="Times New Roman" w:hAnsi="Times New Roman" w:cs="Times New Roman"/>
                <w:b/>
                <w:bCs/>
                <w:sz w:val="24"/>
                <w:szCs w:val="24"/>
              </w:rPr>
              <w:t>Perceived Benefit</w:t>
            </w:r>
          </w:p>
        </w:tc>
        <w:tc>
          <w:tcPr>
            <w:tcW w:w="0" w:type="auto"/>
            <w:hideMark/>
          </w:tcPr>
          <w:p w14:paraId="5AE06CCD" w14:textId="77777777" w:rsidR="005D4387" w:rsidRPr="005D4387" w:rsidRDefault="005D4387" w:rsidP="005D4387">
            <w:pPr>
              <w:jc w:val="center"/>
              <w:rPr>
                <w:rFonts w:ascii="Times New Roman" w:eastAsia="Times New Roman" w:hAnsi="Times New Roman" w:cs="Times New Roman"/>
                <w:b/>
                <w:bCs/>
                <w:sz w:val="24"/>
                <w:szCs w:val="24"/>
              </w:rPr>
            </w:pPr>
            <w:r w:rsidRPr="005D4387">
              <w:rPr>
                <w:rFonts w:ascii="Times New Roman" w:eastAsia="Times New Roman" w:hAnsi="Times New Roman" w:cs="Times New Roman"/>
                <w:b/>
                <w:bCs/>
                <w:sz w:val="24"/>
                <w:szCs w:val="24"/>
              </w:rPr>
              <w:t>Percentage (%)</w:t>
            </w:r>
          </w:p>
        </w:tc>
      </w:tr>
      <w:tr w:rsidR="005D4387" w:rsidRPr="005D4387" w14:paraId="28341895" w14:textId="77777777" w:rsidTr="005D4387">
        <w:trPr>
          <w:trHeight w:val="323"/>
        </w:trPr>
        <w:tc>
          <w:tcPr>
            <w:tcW w:w="0" w:type="auto"/>
            <w:hideMark/>
          </w:tcPr>
          <w:p w14:paraId="13639861" w14:textId="77777777" w:rsidR="005D4387" w:rsidRPr="005D4387" w:rsidRDefault="005D4387" w:rsidP="005D4387">
            <w:pPr>
              <w:jc w:val="center"/>
              <w:rPr>
                <w:rFonts w:ascii="Times New Roman" w:eastAsia="Times New Roman" w:hAnsi="Times New Roman" w:cs="Times New Roman"/>
                <w:sz w:val="24"/>
                <w:szCs w:val="24"/>
              </w:rPr>
            </w:pPr>
            <w:r w:rsidRPr="005D4387">
              <w:rPr>
                <w:rFonts w:ascii="Times New Roman" w:eastAsia="Times New Roman" w:hAnsi="Times New Roman" w:cs="Times New Roman"/>
                <w:sz w:val="24"/>
                <w:szCs w:val="24"/>
              </w:rPr>
              <w:t>Increased crop yields</w:t>
            </w:r>
          </w:p>
        </w:tc>
        <w:tc>
          <w:tcPr>
            <w:tcW w:w="0" w:type="auto"/>
            <w:hideMark/>
          </w:tcPr>
          <w:p w14:paraId="6ED97A42" w14:textId="77777777" w:rsidR="005D4387" w:rsidRPr="005D4387" w:rsidRDefault="005D4387" w:rsidP="005D4387">
            <w:pPr>
              <w:jc w:val="center"/>
              <w:rPr>
                <w:rFonts w:ascii="Times New Roman" w:eastAsia="Times New Roman" w:hAnsi="Times New Roman" w:cs="Times New Roman"/>
                <w:sz w:val="24"/>
                <w:szCs w:val="24"/>
              </w:rPr>
            </w:pPr>
            <w:r w:rsidRPr="005D4387">
              <w:rPr>
                <w:rFonts w:ascii="Times New Roman" w:eastAsia="Times New Roman" w:hAnsi="Times New Roman" w:cs="Times New Roman"/>
                <w:sz w:val="24"/>
                <w:szCs w:val="24"/>
              </w:rPr>
              <w:t>70</w:t>
            </w:r>
          </w:p>
        </w:tc>
      </w:tr>
      <w:tr w:rsidR="005D4387" w:rsidRPr="005D4387" w14:paraId="22B07A8F" w14:textId="77777777" w:rsidTr="005D4387">
        <w:trPr>
          <w:trHeight w:val="323"/>
        </w:trPr>
        <w:tc>
          <w:tcPr>
            <w:tcW w:w="0" w:type="auto"/>
            <w:hideMark/>
          </w:tcPr>
          <w:p w14:paraId="719FE777" w14:textId="77777777" w:rsidR="005D4387" w:rsidRPr="005D4387" w:rsidRDefault="005D4387" w:rsidP="005D4387">
            <w:pPr>
              <w:jc w:val="center"/>
              <w:rPr>
                <w:rFonts w:ascii="Times New Roman" w:eastAsia="Times New Roman" w:hAnsi="Times New Roman" w:cs="Times New Roman"/>
                <w:sz w:val="24"/>
                <w:szCs w:val="24"/>
              </w:rPr>
            </w:pPr>
            <w:r w:rsidRPr="005D4387">
              <w:rPr>
                <w:rFonts w:ascii="Times New Roman" w:eastAsia="Times New Roman" w:hAnsi="Times New Roman" w:cs="Times New Roman"/>
                <w:sz w:val="24"/>
                <w:szCs w:val="24"/>
              </w:rPr>
              <w:t>Improved soil fertility</w:t>
            </w:r>
          </w:p>
        </w:tc>
        <w:tc>
          <w:tcPr>
            <w:tcW w:w="0" w:type="auto"/>
            <w:hideMark/>
          </w:tcPr>
          <w:p w14:paraId="1E7FAA2E" w14:textId="77777777" w:rsidR="005D4387" w:rsidRPr="005D4387" w:rsidRDefault="005D4387" w:rsidP="005D4387">
            <w:pPr>
              <w:jc w:val="center"/>
              <w:rPr>
                <w:rFonts w:ascii="Times New Roman" w:eastAsia="Times New Roman" w:hAnsi="Times New Roman" w:cs="Times New Roman"/>
                <w:sz w:val="24"/>
                <w:szCs w:val="24"/>
              </w:rPr>
            </w:pPr>
            <w:r w:rsidRPr="005D4387">
              <w:rPr>
                <w:rFonts w:ascii="Times New Roman" w:eastAsia="Times New Roman" w:hAnsi="Times New Roman" w:cs="Times New Roman"/>
                <w:sz w:val="24"/>
                <w:szCs w:val="24"/>
              </w:rPr>
              <w:t>60</w:t>
            </w:r>
          </w:p>
        </w:tc>
      </w:tr>
      <w:tr w:rsidR="005D4387" w:rsidRPr="005D4387" w14:paraId="706BD621" w14:textId="77777777" w:rsidTr="005D4387">
        <w:trPr>
          <w:trHeight w:val="323"/>
        </w:trPr>
        <w:tc>
          <w:tcPr>
            <w:tcW w:w="0" w:type="auto"/>
            <w:hideMark/>
          </w:tcPr>
          <w:p w14:paraId="675A7D3D" w14:textId="77777777" w:rsidR="005D4387" w:rsidRPr="005D4387" w:rsidRDefault="005D4387" w:rsidP="005D4387">
            <w:pPr>
              <w:jc w:val="center"/>
              <w:rPr>
                <w:rFonts w:ascii="Times New Roman" w:eastAsia="Times New Roman" w:hAnsi="Times New Roman" w:cs="Times New Roman"/>
                <w:sz w:val="24"/>
                <w:szCs w:val="24"/>
              </w:rPr>
            </w:pPr>
            <w:r w:rsidRPr="005D4387">
              <w:rPr>
                <w:rFonts w:ascii="Times New Roman" w:eastAsia="Times New Roman" w:hAnsi="Times New Roman" w:cs="Times New Roman"/>
                <w:sz w:val="24"/>
                <w:szCs w:val="24"/>
              </w:rPr>
              <w:t>Reduced water usage</w:t>
            </w:r>
          </w:p>
        </w:tc>
        <w:tc>
          <w:tcPr>
            <w:tcW w:w="0" w:type="auto"/>
            <w:hideMark/>
          </w:tcPr>
          <w:p w14:paraId="15837D55" w14:textId="77777777" w:rsidR="005D4387" w:rsidRPr="005D4387" w:rsidRDefault="005D4387" w:rsidP="005D4387">
            <w:pPr>
              <w:jc w:val="center"/>
              <w:rPr>
                <w:rFonts w:ascii="Times New Roman" w:eastAsia="Times New Roman" w:hAnsi="Times New Roman" w:cs="Times New Roman"/>
                <w:sz w:val="24"/>
                <w:szCs w:val="24"/>
              </w:rPr>
            </w:pPr>
            <w:r w:rsidRPr="005D4387">
              <w:rPr>
                <w:rFonts w:ascii="Times New Roman" w:eastAsia="Times New Roman" w:hAnsi="Times New Roman" w:cs="Times New Roman"/>
                <w:sz w:val="24"/>
                <w:szCs w:val="24"/>
              </w:rPr>
              <w:t>50</w:t>
            </w:r>
          </w:p>
        </w:tc>
      </w:tr>
      <w:tr w:rsidR="005D4387" w:rsidRPr="005D4387" w14:paraId="2649F99B" w14:textId="77777777" w:rsidTr="005D4387">
        <w:trPr>
          <w:trHeight w:val="323"/>
        </w:trPr>
        <w:tc>
          <w:tcPr>
            <w:tcW w:w="0" w:type="auto"/>
            <w:hideMark/>
          </w:tcPr>
          <w:p w14:paraId="7402AF4A" w14:textId="77777777" w:rsidR="005D4387" w:rsidRPr="005D4387" w:rsidRDefault="005D4387" w:rsidP="005D4387">
            <w:pPr>
              <w:jc w:val="center"/>
              <w:rPr>
                <w:rFonts w:ascii="Times New Roman" w:eastAsia="Times New Roman" w:hAnsi="Times New Roman" w:cs="Times New Roman"/>
                <w:sz w:val="24"/>
                <w:szCs w:val="24"/>
              </w:rPr>
            </w:pPr>
            <w:r w:rsidRPr="005D4387">
              <w:rPr>
                <w:rFonts w:ascii="Times New Roman" w:eastAsia="Times New Roman" w:hAnsi="Times New Roman" w:cs="Times New Roman"/>
                <w:sz w:val="24"/>
                <w:szCs w:val="24"/>
              </w:rPr>
              <w:t>Better pest and disease control</w:t>
            </w:r>
          </w:p>
        </w:tc>
        <w:tc>
          <w:tcPr>
            <w:tcW w:w="0" w:type="auto"/>
            <w:hideMark/>
          </w:tcPr>
          <w:p w14:paraId="260B9B1A" w14:textId="77777777" w:rsidR="005D4387" w:rsidRPr="005D4387" w:rsidRDefault="005D4387" w:rsidP="005D4387">
            <w:pPr>
              <w:jc w:val="center"/>
              <w:rPr>
                <w:rFonts w:ascii="Times New Roman" w:eastAsia="Times New Roman" w:hAnsi="Times New Roman" w:cs="Times New Roman"/>
                <w:sz w:val="24"/>
                <w:szCs w:val="24"/>
              </w:rPr>
            </w:pPr>
            <w:r w:rsidRPr="005D4387">
              <w:rPr>
                <w:rFonts w:ascii="Times New Roman" w:eastAsia="Times New Roman" w:hAnsi="Times New Roman" w:cs="Times New Roman"/>
                <w:sz w:val="24"/>
                <w:szCs w:val="24"/>
              </w:rPr>
              <w:t>40</w:t>
            </w:r>
          </w:p>
        </w:tc>
      </w:tr>
      <w:tr w:rsidR="005D4387" w:rsidRPr="005D4387" w14:paraId="14AD1324" w14:textId="77777777" w:rsidTr="005D4387">
        <w:trPr>
          <w:trHeight w:val="339"/>
        </w:trPr>
        <w:tc>
          <w:tcPr>
            <w:tcW w:w="0" w:type="auto"/>
            <w:hideMark/>
          </w:tcPr>
          <w:p w14:paraId="7EF97BE2" w14:textId="77777777" w:rsidR="005D4387" w:rsidRPr="005D4387" w:rsidRDefault="005D4387" w:rsidP="005D4387">
            <w:pPr>
              <w:jc w:val="center"/>
              <w:rPr>
                <w:rFonts w:ascii="Times New Roman" w:eastAsia="Times New Roman" w:hAnsi="Times New Roman" w:cs="Times New Roman"/>
                <w:sz w:val="24"/>
                <w:szCs w:val="24"/>
              </w:rPr>
            </w:pPr>
            <w:r w:rsidRPr="005D4387">
              <w:rPr>
                <w:rFonts w:ascii="Times New Roman" w:eastAsia="Times New Roman" w:hAnsi="Times New Roman" w:cs="Times New Roman"/>
                <w:sz w:val="24"/>
                <w:szCs w:val="24"/>
              </w:rPr>
              <w:t>Enhanced income stability</w:t>
            </w:r>
          </w:p>
        </w:tc>
        <w:tc>
          <w:tcPr>
            <w:tcW w:w="0" w:type="auto"/>
            <w:hideMark/>
          </w:tcPr>
          <w:p w14:paraId="44127F5E" w14:textId="77777777" w:rsidR="005D4387" w:rsidRPr="005D4387" w:rsidRDefault="005D4387" w:rsidP="005D4387">
            <w:pPr>
              <w:jc w:val="center"/>
              <w:rPr>
                <w:rFonts w:ascii="Times New Roman" w:eastAsia="Times New Roman" w:hAnsi="Times New Roman" w:cs="Times New Roman"/>
                <w:sz w:val="24"/>
                <w:szCs w:val="24"/>
              </w:rPr>
            </w:pPr>
            <w:r w:rsidRPr="005D4387">
              <w:rPr>
                <w:rFonts w:ascii="Times New Roman" w:eastAsia="Times New Roman" w:hAnsi="Times New Roman" w:cs="Times New Roman"/>
                <w:sz w:val="24"/>
                <w:szCs w:val="24"/>
              </w:rPr>
              <w:t>35</w:t>
            </w:r>
          </w:p>
        </w:tc>
      </w:tr>
    </w:tbl>
    <w:p w14:paraId="4EC40553" w14:textId="77777777" w:rsidR="00BC7F26" w:rsidRDefault="00BC7F26" w:rsidP="00BC7F26">
      <w:pPr>
        <w:spacing w:before="240" w:after="0" w:line="360" w:lineRule="auto"/>
        <w:jc w:val="both"/>
        <w:rPr>
          <w:rFonts w:ascii="Times New Roman" w:hAnsi="Times New Roman" w:cs="Times New Roman"/>
          <w:b/>
          <w:bCs/>
          <w:sz w:val="24"/>
          <w:szCs w:val="24"/>
        </w:rPr>
      </w:pPr>
      <w:r w:rsidRPr="00BC7F26">
        <w:rPr>
          <w:rFonts w:ascii="Times New Roman" w:hAnsi="Times New Roman" w:cs="Times New Roman"/>
          <w:b/>
          <w:bCs/>
          <w:sz w:val="24"/>
          <w:szCs w:val="24"/>
        </w:rPr>
        <w:t>Discussion on Adoption Rates of Climate Resilience Technologies (CRTs)</w:t>
      </w:r>
    </w:p>
    <w:p w14:paraId="510D124D" w14:textId="77777777" w:rsidR="00BC7F26" w:rsidRDefault="00BC7F26" w:rsidP="00A81025">
      <w:pPr>
        <w:spacing w:before="240" w:after="0" w:line="360" w:lineRule="auto"/>
        <w:ind w:firstLine="720"/>
        <w:jc w:val="both"/>
        <w:rPr>
          <w:rFonts w:ascii="Times New Roman" w:hAnsi="Times New Roman" w:cs="Times New Roman"/>
          <w:b/>
          <w:bCs/>
          <w:sz w:val="24"/>
          <w:szCs w:val="24"/>
        </w:rPr>
      </w:pPr>
      <w:r w:rsidRPr="00BC7F26">
        <w:rPr>
          <w:rFonts w:ascii="Times New Roman" w:hAnsi="Times New Roman" w:cs="Times New Roman"/>
          <w:sz w:val="24"/>
          <w:szCs w:val="24"/>
        </w:rPr>
        <w:t xml:space="preserve">The adoption pattern of climate resilience technologies (CRTs) in </w:t>
      </w:r>
      <w:proofErr w:type="spellStart"/>
      <w:r w:rsidRPr="00BC7F26">
        <w:rPr>
          <w:rFonts w:ascii="Times New Roman" w:hAnsi="Times New Roman" w:cs="Times New Roman"/>
          <w:sz w:val="24"/>
          <w:szCs w:val="24"/>
        </w:rPr>
        <w:t>Kukargaon</w:t>
      </w:r>
      <w:proofErr w:type="spellEnd"/>
      <w:r w:rsidRPr="00BC7F26">
        <w:rPr>
          <w:rFonts w:ascii="Times New Roman" w:hAnsi="Times New Roman" w:cs="Times New Roman"/>
          <w:sz w:val="24"/>
          <w:szCs w:val="24"/>
        </w:rPr>
        <w:t xml:space="preserve"> largely mirrors farmers’ awareness levels, but with a noticeable drop between knowledge and actual </w:t>
      </w:r>
      <w:r w:rsidRPr="00BC7F26">
        <w:rPr>
          <w:rFonts w:ascii="Times New Roman" w:hAnsi="Times New Roman" w:cs="Times New Roman"/>
          <w:sz w:val="24"/>
          <w:szCs w:val="24"/>
        </w:rPr>
        <w:lastRenderedPageBreak/>
        <w:t>practice. Drought-resistant seeds recorded the highest adoption rate (60%), reflecting their compatibility with existing farming systems and their ability to deliver visible and short-term benefits under moisture-stressed conditions. In a semi-arid region like Bundelkhand, where rainfall uncertainty is a recurring challenge, farmers tend to prioritize technologies that directly safeguard yields with minimal changes in management practices. The relatively lower investment requirement and ease of integration into traditional cropping systems further explain their higher uptake.</w:t>
      </w:r>
      <w:r>
        <w:rPr>
          <w:rFonts w:ascii="Times New Roman" w:hAnsi="Times New Roman" w:cs="Times New Roman"/>
          <w:b/>
          <w:bCs/>
          <w:sz w:val="24"/>
          <w:szCs w:val="24"/>
        </w:rPr>
        <w:t xml:space="preserve"> </w:t>
      </w:r>
    </w:p>
    <w:p w14:paraId="7D83E2F2" w14:textId="77777777" w:rsidR="00BC7F26" w:rsidRDefault="00BC7F26" w:rsidP="0058180D">
      <w:pPr>
        <w:spacing w:before="240" w:after="0" w:line="360" w:lineRule="auto"/>
        <w:ind w:firstLine="720"/>
        <w:jc w:val="both"/>
        <w:rPr>
          <w:rFonts w:ascii="Times New Roman" w:hAnsi="Times New Roman" w:cs="Times New Roman"/>
          <w:b/>
          <w:bCs/>
          <w:sz w:val="24"/>
          <w:szCs w:val="24"/>
        </w:rPr>
      </w:pPr>
      <w:r w:rsidRPr="00BC7F26">
        <w:rPr>
          <w:rFonts w:ascii="Times New Roman" w:hAnsi="Times New Roman" w:cs="Times New Roman"/>
          <w:sz w:val="24"/>
          <w:szCs w:val="24"/>
        </w:rPr>
        <w:t>Efficient irrigation systems, adopted by 50% of the respondents, show moderate diffusion, indicating both growing recognition of water scarcity and persistent structural limitations. While farmers acknowledge the importance of water-saving technologies such as drip and sprinkler irrigation, their adoption is often constrained by high initial investment costs, fragmented landholdings, and limited access to subsidies or credit. In addition, operational challenges such as maintenance requirements and irregular power supply reduce farmers’ confidence in these systems, particularly among marginal and smallholders.</w:t>
      </w:r>
      <w:r>
        <w:rPr>
          <w:rFonts w:ascii="Times New Roman" w:hAnsi="Times New Roman" w:cs="Times New Roman"/>
          <w:b/>
          <w:bCs/>
          <w:sz w:val="24"/>
          <w:szCs w:val="24"/>
        </w:rPr>
        <w:t xml:space="preserve"> </w:t>
      </w:r>
    </w:p>
    <w:p w14:paraId="47A648FD" w14:textId="77777777" w:rsidR="00BC7F26" w:rsidRPr="00BC7F26" w:rsidRDefault="00BC7F26" w:rsidP="00BC7F26">
      <w:pPr>
        <w:spacing w:before="240" w:after="0" w:line="360" w:lineRule="auto"/>
        <w:ind w:firstLine="720"/>
        <w:jc w:val="both"/>
        <w:rPr>
          <w:rFonts w:ascii="Times New Roman" w:hAnsi="Times New Roman" w:cs="Times New Roman"/>
          <w:b/>
          <w:bCs/>
          <w:sz w:val="24"/>
          <w:szCs w:val="24"/>
        </w:rPr>
      </w:pPr>
      <w:r w:rsidRPr="00BC7F26">
        <w:rPr>
          <w:rFonts w:ascii="Times New Roman" w:hAnsi="Times New Roman" w:cs="Times New Roman"/>
          <w:sz w:val="24"/>
          <w:szCs w:val="24"/>
        </w:rPr>
        <w:t>Soil health management practices, including soil testing and balanced nutrient application, were adopted by 45% of the farmers. This moderate adoption suggests that although farmers understand the long-term benefits of improved soil fertility and productivity, the delayed and less visible economic returns limit wider acceptance. Limited technical guidance on interpreting soil health cards and translating recommendations into field-level practices further weakens adoption. This highlights the need for stronger extension support and follow-up mechanisms to convert awareness into sustained practice.</w:t>
      </w:r>
    </w:p>
    <w:p w14:paraId="514ADB1D" w14:textId="77777777" w:rsidR="00BC7F26" w:rsidRPr="00BC7F26" w:rsidRDefault="00BC7F26" w:rsidP="00BC7F26">
      <w:pPr>
        <w:spacing w:before="240" w:after="0" w:line="360" w:lineRule="auto"/>
        <w:ind w:firstLine="720"/>
        <w:jc w:val="both"/>
        <w:rPr>
          <w:rFonts w:ascii="Times New Roman" w:hAnsi="Times New Roman" w:cs="Times New Roman"/>
          <w:sz w:val="24"/>
          <w:szCs w:val="24"/>
        </w:rPr>
      </w:pPr>
      <w:r w:rsidRPr="00BC7F26">
        <w:rPr>
          <w:rFonts w:ascii="Times New Roman" w:hAnsi="Times New Roman" w:cs="Times New Roman"/>
          <w:sz w:val="24"/>
          <w:szCs w:val="24"/>
        </w:rPr>
        <w:t>Agroforestry and integrated pest management (IPM) recorded comparatively lower adoption rates of 35% and 30%, respectively. These practices require a longer gestation period, higher technical knowledge, and changes in conventional farming mindsets. Farmers often perceive agroforestry as competing with crops for land and resources, while IPM is viewed as knowledge-intensive and less reliable than chemical-based pest control in the short term. Cultural resistance, risk aversion, and inadequate demonstration of economic benefits at the local level further discourage farmers from adopting these practices.</w:t>
      </w:r>
    </w:p>
    <w:p w14:paraId="3FC4D322" w14:textId="77777777" w:rsidR="00E845A9" w:rsidRDefault="00BC7F26" w:rsidP="00BC7F26">
      <w:pPr>
        <w:spacing w:before="240" w:after="0" w:line="360" w:lineRule="auto"/>
        <w:ind w:firstLine="720"/>
        <w:jc w:val="both"/>
        <w:rPr>
          <w:rFonts w:ascii="Times New Roman" w:hAnsi="Times New Roman" w:cs="Times New Roman"/>
          <w:sz w:val="24"/>
          <w:szCs w:val="24"/>
        </w:rPr>
      </w:pPr>
      <w:r w:rsidRPr="00BC7F26">
        <w:rPr>
          <w:rFonts w:ascii="Times New Roman" w:hAnsi="Times New Roman" w:cs="Times New Roman"/>
          <w:sz w:val="24"/>
          <w:szCs w:val="24"/>
        </w:rPr>
        <w:lastRenderedPageBreak/>
        <w:t xml:space="preserve">Overall, the findings indicate that adoption decisions are strongly influenced by immediacy of benefits, cost considerations, and ease of implementation. Technologies offering quick and tangible returns are more readily adopted, whereas those with long-term or indirect benefits face resistance despite proven sustainability advantages. This underscores the importance of need-based incentives, localized demonstrations, and continuous capacity-building efforts. Strengthening institutional support through Krishi Vigyan Kendras, improving access to affordable credit, and promoting farmer-to-farmer learning can significantly enhance the adoption of complex CRTs and ensure more resilient farming systems in semi-arid regions like </w:t>
      </w:r>
      <w:proofErr w:type="spellStart"/>
      <w:r w:rsidRPr="00BC7F26">
        <w:rPr>
          <w:rFonts w:ascii="Times New Roman" w:hAnsi="Times New Roman" w:cs="Times New Roman"/>
          <w:sz w:val="24"/>
          <w:szCs w:val="24"/>
        </w:rPr>
        <w:t>Kukargaon</w:t>
      </w:r>
      <w:proofErr w:type="spellEnd"/>
      <w:r w:rsidRPr="00BC7F26">
        <w:rPr>
          <w:rFonts w:ascii="Times New Roman" w:hAnsi="Times New Roman" w:cs="Times New Roman"/>
          <w:sz w:val="24"/>
          <w:szCs w:val="24"/>
        </w:rPr>
        <w:t>.</w:t>
      </w:r>
      <w:r>
        <w:rPr>
          <w:rFonts w:ascii="Times New Roman" w:hAnsi="Times New Roman" w:cs="Times New Roman"/>
          <w:sz w:val="24"/>
          <w:szCs w:val="24"/>
        </w:rPr>
        <w:t xml:space="preserve"> </w:t>
      </w:r>
      <w:r w:rsidR="00E845A9" w:rsidRPr="00E845A9">
        <w:rPr>
          <w:rFonts w:ascii="Times New Roman" w:hAnsi="Times New Roman" w:cs="Times New Roman"/>
          <w:sz w:val="24"/>
          <w:szCs w:val="24"/>
        </w:rPr>
        <w:t xml:space="preserve">The study reveals that farming in </w:t>
      </w:r>
      <w:proofErr w:type="spellStart"/>
      <w:r w:rsidR="00E845A9" w:rsidRPr="00E845A9">
        <w:rPr>
          <w:rFonts w:ascii="Times New Roman" w:hAnsi="Times New Roman" w:cs="Times New Roman"/>
          <w:sz w:val="24"/>
          <w:szCs w:val="24"/>
        </w:rPr>
        <w:t>Kukargaon</w:t>
      </w:r>
      <w:proofErr w:type="spellEnd"/>
      <w:r w:rsidR="00E845A9" w:rsidRPr="00E845A9">
        <w:rPr>
          <w:rFonts w:ascii="Times New Roman" w:hAnsi="Times New Roman" w:cs="Times New Roman"/>
          <w:sz w:val="24"/>
          <w:szCs w:val="24"/>
        </w:rPr>
        <w:t xml:space="preserve"> is predominantly male and middle-aged, with a significant portion of farmers having limited education and owning small plots of land. While awareness of climate resilience technologies (CRTs) like drought-resistant seeds is relatively high, adoption rates remain constrained by economic barriers, including high costs and limited access to credit. Although farmers recognize benefits such as increased yields and improved soil fertility, the adoption of practices like agroforestry and integrated pest management remains low, suggesting that socio-economic challenges and lack of knowledge are key barriers. Targeted awareness programs and addressing structural issues are crucial for enhancing CRT adoption in the region.</w:t>
      </w:r>
    </w:p>
    <w:p w14:paraId="7CE492E5" w14:textId="77777777" w:rsidR="00850240" w:rsidRDefault="00813BCB" w:rsidP="001457C0">
      <w:pPr>
        <w:spacing w:after="0" w:line="360" w:lineRule="auto"/>
        <w:ind w:firstLine="720"/>
        <w:jc w:val="both"/>
        <w:rPr>
          <w:rFonts w:ascii="Times New Roman" w:eastAsia="Times New Roman" w:hAnsi="Times New Roman" w:cs="Times New Roman"/>
          <w:sz w:val="24"/>
          <w:szCs w:val="24"/>
        </w:rPr>
      </w:pPr>
      <w:r w:rsidRPr="00813BCB">
        <w:rPr>
          <w:rFonts w:ascii="Times New Roman" w:eastAsia="Times New Roman" w:hAnsi="Times New Roman" w:cs="Times New Roman"/>
          <w:sz w:val="24"/>
          <w:szCs w:val="24"/>
        </w:rPr>
        <w:t xml:space="preserve">Building on the findings from the study, several policy implications emerge to support the adoption of climate resilience technologies (CRTs) among smallholder farmers in </w:t>
      </w:r>
      <w:proofErr w:type="spellStart"/>
      <w:r w:rsidRPr="00813BCB">
        <w:rPr>
          <w:rFonts w:ascii="Times New Roman" w:eastAsia="Times New Roman" w:hAnsi="Times New Roman" w:cs="Times New Roman"/>
          <w:sz w:val="24"/>
          <w:szCs w:val="24"/>
        </w:rPr>
        <w:t>Kukargaon</w:t>
      </w:r>
      <w:proofErr w:type="spellEnd"/>
      <w:r w:rsidRPr="00813BCB">
        <w:rPr>
          <w:rFonts w:ascii="Times New Roman" w:eastAsia="Times New Roman" w:hAnsi="Times New Roman" w:cs="Times New Roman"/>
          <w:sz w:val="24"/>
          <w:szCs w:val="24"/>
        </w:rPr>
        <w:t>. The findings suggest the need for policies focused on improving access to CRTs, particularly through financial support such as subsidies or low-interest loans to offset high adoption costs. Education and training programs should be expanded to enhance farmers' knowledge of CRTs, especially agroforestry and integrated pest management. Government initiatives should prioritize strengthening agricultural extension services to ensure effective dissemination of information and practical training. Additionally, improving access to credit and addressing institutional inefficiencies are vital for fostering broader adoption of CRTs, while also incorporating local cultural contexts to minimize resistance to new farming practices.</w:t>
      </w:r>
    </w:p>
    <w:p w14:paraId="67E44955" w14:textId="77777777" w:rsidR="00BC7F26" w:rsidRPr="00BC7F26" w:rsidRDefault="00BC7F26" w:rsidP="00BC7F26">
      <w:pPr>
        <w:spacing w:after="0" w:line="360" w:lineRule="auto"/>
        <w:jc w:val="both"/>
        <w:rPr>
          <w:rFonts w:ascii="Times New Roman" w:eastAsia="Times New Roman" w:hAnsi="Times New Roman" w:cs="Times New Roman"/>
          <w:b/>
          <w:bCs/>
          <w:sz w:val="24"/>
          <w:szCs w:val="24"/>
        </w:rPr>
      </w:pPr>
      <w:r w:rsidRPr="00BC7F26">
        <w:rPr>
          <w:rFonts w:ascii="Times New Roman" w:eastAsia="Times New Roman" w:hAnsi="Times New Roman" w:cs="Times New Roman"/>
          <w:b/>
          <w:bCs/>
          <w:sz w:val="24"/>
          <w:szCs w:val="24"/>
        </w:rPr>
        <w:t>Conclusion</w:t>
      </w:r>
    </w:p>
    <w:p w14:paraId="3BDE42AE" w14:textId="77777777" w:rsidR="00BC7F26" w:rsidRPr="00BC7F26" w:rsidRDefault="00BC7F26" w:rsidP="00BC7F26">
      <w:pPr>
        <w:spacing w:after="0" w:line="360" w:lineRule="auto"/>
        <w:ind w:firstLine="720"/>
        <w:jc w:val="both"/>
        <w:rPr>
          <w:rFonts w:ascii="Times New Roman" w:eastAsia="Times New Roman" w:hAnsi="Times New Roman" w:cs="Times New Roman"/>
          <w:sz w:val="24"/>
          <w:szCs w:val="24"/>
        </w:rPr>
      </w:pPr>
      <w:r w:rsidRPr="00BC7F26">
        <w:rPr>
          <w:rFonts w:ascii="Times New Roman" w:eastAsia="Times New Roman" w:hAnsi="Times New Roman" w:cs="Times New Roman"/>
          <w:sz w:val="24"/>
          <w:szCs w:val="24"/>
        </w:rPr>
        <w:t xml:space="preserve">The impact of climate variability has come out prominently as a major limiting factor for the sustenance of agriculture in the climate-dynamic environment of the study village of </w:t>
      </w:r>
      <w:proofErr w:type="spellStart"/>
      <w:r w:rsidRPr="00BC7F26">
        <w:rPr>
          <w:rFonts w:ascii="Times New Roman" w:eastAsia="Times New Roman" w:hAnsi="Times New Roman" w:cs="Times New Roman"/>
          <w:sz w:val="24"/>
          <w:szCs w:val="24"/>
        </w:rPr>
        <w:t>Kukargaon</w:t>
      </w:r>
      <w:proofErr w:type="spellEnd"/>
      <w:r w:rsidRPr="00BC7F26">
        <w:rPr>
          <w:rFonts w:ascii="Times New Roman" w:eastAsia="Times New Roman" w:hAnsi="Times New Roman" w:cs="Times New Roman"/>
          <w:sz w:val="24"/>
          <w:szCs w:val="24"/>
        </w:rPr>
        <w:t xml:space="preserve"> in the </w:t>
      </w:r>
      <w:proofErr w:type="spellStart"/>
      <w:r w:rsidRPr="00BC7F26">
        <w:rPr>
          <w:rFonts w:ascii="Times New Roman" w:eastAsia="Times New Roman" w:hAnsi="Times New Roman" w:cs="Times New Roman"/>
          <w:sz w:val="24"/>
          <w:szCs w:val="24"/>
        </w:rPr>
        <w:t>Jalaun</w:t>
      </w:r>
      <w:proofErr w:type="spellEnd"/>
      <w:r w:rsidRPr="00BC7F26">
        <w:rPr>
          <w:rFonts w:ascii="Times New Roman" w:eastAsia="Times New Roman" w:hAnsi="Times New Roman" w:cs="Times New Roman"/>
          <w:sz w:val="24"/>
          <w:szCs w:val="24"/>
        </w:rPr>
        <w:t xml:space="preserve"> district, a typical semi-arid zone of the Bundelkhand region. A fall in </w:t>
      </w:r>
      <w:r w:rsidRPr="00BC7F26">
        <w:rPr>
          <w:rFonts w:ascii="Times New Roman" w:eastAsia="Times New Roman" w:hAnsi="Times New Roman" w:cs="Times New Roman"/>
          <w:sz w:val="24"/>
          <w:szCs w:val="24"/>
        </w:rPr>
        <w:lastRenderedPageBreak/>
        <w:t>rainfall, rise in temperature, and frequent incidences of drought have considerably impacted the productivity of crops like wheat and gram, thus accentuating the vulnerability of the farmers. Conclusions indicate that though there is some level of good knowledge of climate resilience technology (CRT) in drought-resistant seeds as well as efficient irrigation systems, the level of adoption of the same has remained low.</w:t>
      </w:r>
    </w:p>
    <w:p w14:paraId="58B0F044" w14:textId="77777777" w:rsidR="00BC7F26" w:rsidRDefault="00BC7F26" w:rsidP="00A81025">
      <w:pPr>
        <w:spacing w:after="0" w:line="360" w:lineRule="auto"/>
        <w:ind w:firstLine="720"/>
        <w:jc w:val="both"/>
        <w:rPr>
          <w:rFonts w:ascii="Times New Roman" w:eastAsia="Times New Roman" w:hAnsi="Times New Roman" w:cs="Times New Roman"/>
          <w:sz w:val="24"/>
          <w:szCs w:val="24"/>
        </w:rPr>
      </w:pPr>
      <w:r w:rsidRPr="00BC7F26">
        <w:rPr>
          <w:rFonts w:ascii="Times New Roman" w:eastAsia="Times New Roman" w:hAnsi="Times New Roman" w:cs="Times New Roman"/>
          <w:sz w:val="24"/>
          <w:szCs w:val="24"/>
        </w:rPr>
        <w:t xml:space="preserve">It is evident from the study that the major dominant factors under the umbrella of economic limitations, such as the cost of technology and institutional credit, work as significant barriers to the adoption of the technology. Lack of knowledge, technological trainings, and extension support further emphasize the gap between knowledge and practice. Technologies like agroforestry and IPM, despite being known for their long-term advantages to the environment, continue to experience low adoption tendencies owing to the delay in the yield benefits of the technology or the lack of handholding support. </w:t>
      </w:r>
    </w:p>
    <w:p w14:paraId="16FE3F7E" w14:textId="77777777" w:rsidR="001457C0" w:rsidRPr="001457C0" w:rsidRDefault="00850240" w:rsidP="001457C0">
      <w:pPr>
        <w:spacing w:after="0" w:line="360" w:lineRule="auto"/>
        <w:jc w:val="both"/>
        <w:rPr>
          <w:rFonts w:ascii="Times New Roman" w:eastAsia="Times New Roman" w:hAnsi="Times New Roman" w:cs="Times New Roman"/>
          <w:b/>
          <w:bCs/>
          <w:sz w:val="24"/>
          <w:szCs w:val="24"/>
        </w:rPr>
      </w:pPr>
      <w:r w:rsidRPr="00850240">
        <w:rPr>
          <w:rFonts w:ascii="Times New Roman" w:eastAsia="Times New Roman" w:hAnsi="Times New Roman" w:cs="Times New Roman"/>
          <w:b/>
          <w:bCs/>
          <w:sz w:val="24"/>
          <w:szCs w:val="24"/>
        </w:rPr>
        <w:t>References</w:t>
      </w:r>
    </w:p>
    <w:p w14:paraId="32D66FA2" w14:textId="77777777" w:rsidR="001457C0" w:rsidRDefault="001457C0" w:rsidP="00A07FBF">
      <w:pPr>
        <w:pStyle w:val="ListParagraph"/>
        <w:numPr>
          <w:ilvl w:val="1"/>
          <w:numId w:val="2"/>
        </w:numPr>
        <w:spacing w:after="0" w:line="360" w:lineRule="auto"/>
        <w:ind w:left="851" w:hanging="567"/>
        <w:jc w:val="both"/>
        <w:rPr>
          <w:rFonts w:ascii="Times New Roman" w:eastAsia="Times New Roman" w:hAnsi="Times New Roman" w:cs="Times New Roman"/>
        </w:rPr>
      </w:pPr>
      <w:r w:rsidRPr="00A07FBF">
        <w:rPr>
          <w:rFonts w:ascii="Times New Roman" w:eastAsia="Times New Roman" w:hAnsi="Times New Roman" w:cs="Times New Roman"/>
        </w:rPr>
        <w:t>Deshmukh, S., Jadhav, P., Sawant, P., &amp; Thorat, V. (2023). Climatic vulnerability, adoption of climate-resilient technologies, and its socioeconomic-institutional-</w:t>
      </w:r>
      <w:proofErr w:type="spellStart"/>
      <w:r w:rsidRPr="00A07FBF">
        <w:rPr>
          <w:rFonts w:ascii="Times New Roman" w:eastAsia="Times New Roman" w:hAnsi="Times New Roman" w:cs="Times New Roman"/>
        </w:rPr>
        <w:t>agro</w:t>
      </w:r>
      <w:proofErr w:type="spellEnd"/>
      <w:r w:rsidRPr="00A07FBF">
        <w:rPr>
          <w:rFonts w:ascii="Times New Roman" w:eastAsia="Times New Roman" w:hAnsi="Times New Roman" w:cs="Times New Roman"/>
        </w:rPr>
        <w:t xml:space="preserve"> ecological determinants. Climate Services, 32, 100414. </w:t>
      </w:r>
    </w:p>
    <w:p w14:paraId="67856FCB" w14:textId="77777777" w:rsidR="001457C0" w:rsidRDefault="001457C0" w:rsidP="00A07FBF">
      <w:pPr>
        <w:pStyle w:val="ListParagraph"/>
        <w:numPr>
          <w:ilvl w:val="1"/>
          <w:numId w:val="2"/>
        </w:numPr>
        <w:spacing w:after="0" w:line="360" w:lineRule="auto"/>
        <w:ind w:left="851" w:hanging="567"/>
        <w:jc w:val="both"/>
        <w:rPr>
          <w:rFonts w:ascii="Times New Roman" w:eastAsia="Times New Roman" w:hAnsi="Times New Roman" w:cs="Times New Roman"/>
        </w:rPr>
      </w:pPr>
      <w:r w:rsidRPr="003D638A">
        <w:rPr>
          <w:rFonts w:ascii="Times New Roman" w:eastAsia="Times New Roman" w:hAnsi="Times New Roman" w:cs="Times New Roman"/>
        </w:rPr>
        <w:t xml:space="preserve">R.S Choudhary, </w:t>
      </w:r>
      <w:proofErr w:type="spellStart"/>
      <w:r w:rsidRPr="003D638A">
        <w:rPr>
          <w:rFonts w:ascii="Times New Roman" w:eastAsia="Times New Roman" w:hAnsi="Times New Roman" w:cs="Times New Roman"/>
        </w:rPr>
        <w:t>Mahendra</w:t>
      </w:r>
      <w:proofErr w:type="spellEnd"/>
      <w:r w:rsidRPr="003D638A">
        <w:rPr>
          <w:rFonts w:ascii="Times New Roman" w:eastAsia="Times New Roman" w:hAnsi="Times New Roman" w:cs="Times New Roman"/>
        </w:rPr>
        <w:t xml:space="preserve"> Singh, Ankita Sharma, Kamini Parashar, and P.P. </w:t>
      </w:r>
      <w:proofErr w:type="spellStart"/>
      <w:r w:rsidRPr="003D638A">
        <w:rPr>
          <w:rFonts w:ascii="Times New Roman" w:eastAsia="Times New Roman" w:hAnsi="Times New Roman" w:cs="Times New Roman"/>
        </w:rPr>
        <w:t>Rohilla</w:t>
      </w:r>
      <w:proofErr w:type="spellEnd"/>
      <w:r w:rsidRPr="003D638A">
        <w:rPr>
          <w:rFonts w:ascii="Times New Roman" w:eastAsia="Times New Roman" w:hAnsi="Times New Roman" w:cs="Times New Roman"/>
        </w:rPr>
        <w:t xml:space="preserve">. </w:t>
      </w:r>
      <w:r>
        <w:rPr>
          <w:rFonts w:ascii="Times New Roman" w:eastAsia="Times New Roman" w:hAnsi="Times New Roman" w:cs="Times New Roman"/>
        </w:rPr>
        <w:t xml:space="preserve">(2025) </w:t>
      </w:r>
      <w:r w:rsidRPr="003D638A">
        <w:rPr>
          <w:rFonts w:ascii="Times New Roman" w:eastAsia="Times New Roman" w:hAnsi="Times New Roman" w:cs="Times New Roman"/>
        </w:rPr>
        <w:t>Adoption of Climate Resilient Technologies under NICRA in South W</w:t>
      </w:r>
      <w:r>
        <w:rPr>
          <w:rFonts w:ascii="Times New Roman" w:eastAsia="Times New Roman" w:hAnsi="Times New Roman" w:cs="Times New Roman"/>
        </w:rPr>
        <w:t>estern Part of Rajasthan, India</w:t>
      </w:r>
      <w:r w:rsidRPr="003D638A">
        <w:rPr>
          <w:rFonts w:ascii="Times New Roman" w:eastAsia="Times New Roman" w:hAnsi="Times New Roman" w:cs="Times New Roman"/>
        </w:rPr>
        <w:t>. International Journal of Environment and Climate Change 15 (8):1–6.</w:t>
      </w:r>
    </w:p>
    <w:p w14:paraId="051EA5B4" w14:textId="77777777" w:rsidR="001457C0" w:rsidRPr="00A07FBF" w:rsidRDefault="001457C0" w:rsidP="00A07FBF">
      <w:pPr>
        <w:pStyle w:val="ListParagraph"/>
        <w:numPr>
          <w:ilvl w:val="1"/>
          <w:numId w:val="2"/>
        </w:numPr>
        <w:spacing w:after="0" w:line="360" w:lineRule="auto"/>
        <w:ind w:left="851" w:hanging="567"/>
        <w:jc w:val="both"/>
        <w:rPr>
          <w:rFonts w:ascii="Times New Roman" w:eastAsia="Times New Roman" w:hAnsi="Times New Roman" w:cs="Times New Roman"/>
        </w:rPr>
      </w:pPr>
      <w:r w:rsidRPr="00A07FBF">
        <w:rPr>
          <w:rFonts w:ascii="Times New Roman" w:eastAsia="Times New Roman" w:hAnsi="Times New Roman" w:cs="Times New Roman"/>
        </w:rPr>
        <w:t>Ravindra, K., Mehta, S., and Patel, H. (2024). Climate change and food security in India. Indian. J. Agric. Res. 58, 1131–1137.</w:t>
      </w:r>
    </w:p>
    <w:p w14:paraId="03C78D89" w14:textId="77777777" w:rsidR="001457C0" w:rsidRPr="00A07FBF" w:rsidRDefault="001457C0" w:rsidP="00A07FBF">
      <w:pPr>
        <w:pStyle w:val="ListParagraph"/>
        <w:numPr>
          <w:ilvl w:val="1"/>
          <w:numId w:val="2"/>
        </w:numPr>
        <w:spacing w:after="0" w:line="360" w:lineRule="auto"/>
        <w:ind w:left="851" w:hanging="567"/>
        <w:jc w:val="both"/>
        <w:rPr>
          <w:rFonts w:ascii="Times New Roman" w:eastAsia="Times New Roman" w:hAnsi="Times New Roman" w:cs="Times New Roman"/>
        </w:rPr>
      </w:pPr>
      <w:r w:rsidRPr="00A07FBF">
        <w:rPr>
          <w:rFonts w:ascii="Times New Roman" w:eastAsia="Times New Roman" w:hAnsi="Times New Roman" w:cs="Times New Roman"/>
        </w:rPr>
        <w:t>Sati, M. C., Pathak, R., and Singh, A. (2018). Impact of urbanization on climate. Urban climate. Review. 24, 954–965.</w:t>
      </w:r>
    </w:p>
    <w:p w14:paraId="198D7B84" w14:textId="77777777" w:rsidR="001457C0" w:rsidRPr="003D638A" w:rsidRDefault="001457C0" w:rsidP="00A07FBF">
      <w:pPr>
        <w:pStyle w:val="ListParagraph"/>
        <w:numPr>
          <w:ilvl w:val="1"/>
          <w:numId w:val="2"/>
        </w:numPr>
        <w:spacing w:after="0" w:line="360" w:lineRule="auto"/>
        <w:ind w:left="851" w:hanging="567"/>
        <w:jc w:val="both"/>
        <w:rPr>
          <w:rFonts w:ascii="Times New Roman" w:eastAsia="Times New Roman" w:hAnsi="Times New Roman" w:cs="Times New Roman"/>
        </w:rPr>
      </w:pPr>
      <w:r w:rsidRPr="001457C0">
        <w:rPr>
          <w:rFonts w:ascii="Times New Roman" w:eastAsia="Times New Roman" w:hAnsi="Times New Roman" w:cs="Times New Roman"/>
        </w:rPr>
        <w:t>Sidhu, H. S., Singh, M., Singh, Y., Blackwell, J., Lohan, S. K., Humphreys, E., Jat, M. L., Singh, V., &amp; Singh, S. (2015). Development and evaluation of the turbo happy seeder for sowing wheat into heavy rice residues in north-west India. Field Crops Research, 184, 201–212</w:t>
      </w:r>
    </w:p>
    <w:p w14:paraId="63C83A03" w14:textId="77777777" w:rsidR="00C774F9" w:rsidRPr="001457C0" w:rsidRDefault="001457C0" w:rsidP="001457C0">
      <w:pPr>
        <w:pStyle w:val="ListParagraph"/>
        <w:numPr>
          <w:ilvl w:val="1"/>
          <w:numId w:val="2"/>
        </w:numPr>
        <w:spacing w:after="0" w:line="360" w:lineRule="auto"/>
        <w:ind w:left="851" w:hanging="567"/>
        <w:jc w:val="both"/>
        <w:rPr>
          <w:rFonts w:ascii="Times New Roman" w:eastAsia="Times New Roman" w:hAnsi="Times New Roman" w:cs="Times New Roman"/>
        </w:rPr>
      </w:pPr>
      <w:proofErr w:type="spellStart"/>
      <w:r w:rsidRPr="003D638A">
        <w:rPr>
          <w:rFonts w:ascii="Times New Roman" w:hAnsi="Times New Roman" w:cs="Times New Roman"/>
        </w:rPr>
        <w:t>Venkateswarlu</w:t>
      </w:r>
      <w:proofErr w:type="spellEnd"/>
      <w:r w:rsidRPr="003D638A">
        <w:rPr>
          <w:rFonts w:ascii="Times New Roman" w:hAnsi="Times New Roman" w:cs="Times New Roman"/>
        </w:rPr>
        <w:t>, B., Maheshwari, M., &amp; Shrinivasa Rao. (2013). National Initiative on Climate Resilient Agriculture (NICRA), Research highlights (2012-13). Central Research Institute for Dryland Agriculture</w:t>
      </w:r>
      <w:r>
        <w:rPr>
          <w:rFonts w:ascii="Times New Roman" w:hAnsi="Times New Roman" w:cs="Times New Roman"/>
        </w:rPr>
        <w:t>, Hyderabad</w:t>
      </w:r>
      <w:r w:rsidRPr="003D638A">
        <w:rPr>
          <w:rFonts w:ascii="Times New Roman" w:hAnsi="Times New Roman" w:cs="Times New Roman"/>
        </w:rPr>
        <w:t>.</w:t>
      </w:r>
    </w:p>
    <w:sectPr w:rsidR="00C774F9" w:rsidRPr="001457C0" w:rsidSect="00ED657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AA969" w14:textId="77777777" w:rsidR="00D6157F" w:rsidRDefault="00D6157F" w:rsidP="00774144">
      <w:pPr>
        <w:spacing w:after="0" w:line="240" w:lineRule="auto"/>
      </w:pPr>
      <w:r>
        <w:separator/>
      </w:r>
    </w:p>
  </w:endnote>
  <w:endnote w:type="continuationSeparator" w:id="0">
    <w:p w14:paraId="1A158DAC" w14:textId="77777777" w:rsidR="00D6157F" w:rsidRDefault="00D6157F" w:rsidP="00774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88BC7" w14:textId="77777777" w:rsidR="00774144" w:rsidRDefault="00774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77982" w14:textId="77777777" w:rsidR="00774144" w:rsidRDefault="007741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73842" w14:textId="77777777" w:rsidR="00774144" w:rsidRDefault="00774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C07BD" w14:textId="77777777" w:rsidR="00D6157F" w:rsidRDefault="00D6157F" w:rsidP="00774144">
      <w:pPr>
        <w:spacing w:after="0" w:line="240" w:lineRule="auto"/>
      </w:pPr>
      <w:r>
        <w:separator/>
      </w:r>
    </w:p>
  </w:footnote>
  <w:footnote w:type="continuationSeparator" w:id="0">
    <w:p w14:paraId="545F55DE" w14:textId="77777777" w:rsidR="00D6157F" w:rsidRDefault="00D6157F" w:rsidP="00774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7EB1" w14:textId="6C4A5856" w:rsidR="00774144" w:rsidRDefault="00774144">
    <w:pPr>
      <w:pStyle w:val="Header"/>
    </w:pPr>
    <w:r>
      <w:rPr>
        <w:noProof/>
      </w:rPr>
      <w:pict w14:anchorId="7C3DD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8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76533" w14:textId="3C204910" w:rsidR="00774144" w:rsidRDefault="00774144">
    <w:pPr>
      <w:pStyle w:val="Header"/>
    </w:pPr>
    <w:r>
      <w:rPr>
        <w:noProof/>
      </w:rPr>
      <w:pict w14:anchorId="5067E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8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F3B99" w14:textId="6DDA7A3A" w:rsidR="00774144" w:rsidRDefault="00774144">
    <w:pPr>
      <w:pStyle w:val="Header"/>
    </w:pPr>
    <w:r>
      <w:rPr>
        <w:noProof/>
      </w:rPr>
      <w:pict w14:anchorId="28F22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88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42A17"/>
    <w:multiLevelType w:val="multilevel"/>
    <w:tmpl w:val="F2EA94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3E5661"/>
    <w:multiLevelType w:val="multilevel"/>
    <w:tmpl w:val="2510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730725"/>
    <w:multiLevelType w:val="hybridMultilevel"/>
    <w:tmpl w:val="4DCE4C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447" w:hanging="360"/>
      </w:pPr>
    </w:lvl>
    <w:lvl w:ilvl="2" w:tplc="0809001B" w:tentative="1">
      <w:start w:val="1"/>
      <w:numFmt w:val="lowerRoman"/>
      <w:lvlText w:val="%3."/>
      <w:lvlJc w:val="right"/>
      <w:pPr>
        <w:ind w:left="1167" w:hanging="180"/>
      </w:pPr>
    </w:lvl>
    <w:lvl w:ilvl="3" w:tplc="0809000F" w:tentative="1">
      <w:start w:val="1"/>
      <w:numFmt w:val="decimal"/>
      <w:lvlText w:val="%4."/>
      <w:lvlJc w:val="left"/>
      <w:pPr>
        <w:ind w:left="1887" w:hanging="360"/>
      </w:pPr>
    </w:lvl>
    <w:lvl w:ilvl="4" w:tplc="08090019" w:tentative="1">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3" w15:restartNumberingAfterBreak="0">
    <w:nsid w:val="780C49A2"/>
    <w:multiLevelType w:val="multilevel"/>
    <w:tmpl w:val="36EEC0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774F9"/>
    <w:rsid w:val="00055F29"/>
    <w:rsid w:val="000771C0"/>
    <w:rsid w:val="00085594"/>
    <w:rsid w:val="001457C0"/>
    <w:rsid w:val="001962EC"/>
    <w:rsid w:val="001B0E10"/>
    <w:rsid w:val="001C1656"/>
    <w:rsid w:val="001C1693"/>
    <w:rsid w:val="00202A17"/>
    <w:rsid w:val="002C65A6"/>
    <w:rsid w:val="002E0FC9"/>
    <w:rsid w:val="003116E6"/>
    <w:rsid w:val="00324940"/>
    <w:rsid w:val="003A7AA9"/>
    <w:rsid w:val="003D638A"/>
    <w:rsid w:val="003D6B90"/>
    <w:rsid w:val="003E0F3D"/>
    <w:rsid w:val="00435ECB"/>
    <w:rsid w:val="004A0CE6"/>
    <w:rsid w:val="004B35A4"/>
    <w:rsid w:val="004E37F1"/>
    <w:rsid w:val="0051272B"/>
    <w:rsid w:val="0058180D"/>
    <w:rsid w:val="0059122B"/>
    <w:rsid w:val="005D4387"/>
    <w:rsid w:val="005E1AC3"/>
    <w:rsid w:val="0070160D"/>
    <w:rsid w:val="0070526E"/>
    <w:rsid w:val="0075638B"/>
    <w:rsid w:val="00774144"/>
    <w:rsid w:val="00813BCB"/>
    <w:rsid w:val="00850240"/>
    <w:rsid w:val="0092377F"/>
    <w:rsid w:val="0094625E"/>
    <w:rsid w:val="009843D5"/>
    <w:rsid w:val="009D61E1"/>
    <w:rsid w:val="009D650A"/>
    <w:rsid w:val="00A07FBF"/>
    <w:rsid w:val="00A545D5"/>
    <w:rsid w:val="00A81025"/>
    <w:rsid w:val="00AA02FC"/>
    <w:rsid w:val="00AD104A"/>
    <w:rsid w:val="00B0136E"/>
    <w:rsid w:val="00B43F1C"/>
    <w:rsid w:val="00BC7F26"/>
    <w:rsid w:val="00BD73FB"/>
    <w:rsid w:val="00C340FC"/>
    <w:rsid w:val="00C774F9"/>
    <w:rsid w:val="00CA57E8"/>
    <w:rsid w:val="00CC2ED8"/>
    <w:rsid w:val="00D072EF"/>
    <w:rsid w:val="00D4289C"/>
    <w:rsid w:val="00D47E4E"/>
    <w:rsid w:val="00D6157F"/>
    <w:rsid w:val="00DC430E"/>
    <w:rsid w:val="00DE4D00"/>
    <w:rsid w:val="00E178DC"/>
    <w:rsid w:val="00E46FD2"/>
    <w:rsid w:val="00E845A9"/>
    <w:rsid w:val="00ED6577"/>
    <w:rsid w:val="00F32DCE"/>
    <w:rsid w:val="00F4266B"/>
    <w:rsid w:val="00F66754"/>
    <w:rsid w:val="00FB64BC"/>
    <w:rsid w:val="00FD11AB"/>
    <w:rsid w:val="00FE4440"/>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403141"/>
  <w15:docId w15:val="{8EF04A0A-1DE5-4EA6-8142-FFE2FD52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F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DE4D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4D00"/>
    <w:rPr>
      <w:b/>
      <w:bCs/>
    </w:rPr>
  </w:style>
  <w:style w:type="paragraph" w:styleId="ListParagraph">
    <w:name w:val="List Paragraph"/>
    <w:basedOn w:val="Normal"/>
    <w:uiPriority w:val="34"/>
    <w:qFormat/>
    <w:rsid w:val="001962EC"/>
    <w:pPr>
      <w:ind w:left="720"/>
      <w:contextualSpacing/>
    </w:pPr>
  </w:style>
  <w:style w:type="character" w:styleId="Hyperlink">
    <w:name w:val="Hyperlink"/>
    <w:basedOn w:val="DefaultParagraphFont"/>
    <w:uiPriority w:val="99"/>
    <w:unhideWhenUsed/>
    <w:rsid w:val="001457C0"/>
    <w:rPr>
      <w:color w:val="0000FF" w:themeColor="hyperlink"/>
      <w:u w:val="single"/>
    </w:rPr>
  </w:style>
  <w:style w:type="character" w:styleId="UnresolvedMention">
    <w:name w:val="Unresolved Mention"/>
    <w:basedOn w:val="DefaultParagraphFont"/>
    <w:uiPriority w:val="99"/>
    <w:semiHidden/>
    <w:unhideWhenUsed/>
    <w:rsid w:val="004E37F1"/>
    <w:rPr>
      <w:color w:val="605E5C"/>
      <w:shd w:val="clear" w:color="auto" w:fill="E1DFDD"/>
    </w:rPr>
  </w:style>
  <w:style w:type="paragraph" w:styleId="Header">
    <w:name w:val="header"/>
    <w:basedOn w:val="Normal"/>
    <w:link w:val="HeaderChar"/>
    <w:uiPriority w:val="99"/>
    <w:unhideWhenUsed/>
    <w:rsid w:val="00774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144"/>
  </w:style>
  <w:style w:type="paragraph" w:styleId="Footer">
    <w:name w:val="footer"/>
    <w:basedOn w:val="Normal"/>
    <w:link w:val="FooterChar"/>
    <w:uiPriority w:val="99"/>
    <w:unhideWhenUsed/>
    <w:rsid w:val="00774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16504">
      <w:bodyDiv w:val="1"/>
      <w:marLeft w:val="0"/>
      <w:marRight w:val="0"/>
      <w:marTop w:val="0"/>
      <w:marBottom w:val="0"/>
      <w:divBdr>
        <w:top w:val="none" w:sz="0" w:space="0" w:color="auto"/>
        <w:left w:val="none" w:sz="0" w:space="0" w:color="auto"/>
        <w:bottom w:val="none" w:sz="0" w:space="0" w:color="auto"/>
        <w:right w:val="none" w:sz="0" w:space="0" w:color="auto"/>
      </w:divBdr>
    </w:div>
    <w:div w:id="49429075">
      <w:bodyDiv w:val="1"/>
      <w:marLeft w:val="0"/>
      <w:marRight w:val="0"/>
      <w:marTop w:val="0"/>
      <w:marBottom w:val="0"/>
      <w:divBdr>
        <w:top w:val="none" w:sz="0" w:space="0" w:color="auto"/>
        <w:left w:val="none" w:sz="0" w:space="0" w:color="auto"/>
        <w:bottom w:val="none" w:sz="0" w:space="0" w:color="auto"/>
        <w:right w:val="none" w:sz="0" w:space="0" w:color="auto"/>
      </w:divBdr>
    </w:div>
    <w:div w:id="51277662">
      <w:bodyDiv w:val="1"/>
      <w:marLeft w:val="0"/>
      <w:marRight w:val="0"/>
      <w:marTop w:val="0"/>
      <w:marBottom w:val="0"/>
      <w:divBdr>
        <w:top w:val="none" w:sz="0" w:space="0" w:color="auto"/>
        <w:left w:val="none" w:sz="0" w:space="0" w:color="auto"/>
        <w:bottom w:val="none" w:sz="0" w:space="0" w:color="auto"/>
        <w:right w:val="none" w:sz="0" w:space="0" w:color="auto"/>
      </w:divBdr>
    </w:div>
    <w:div w:id="98524795">
      <w:bodyDiv w:val="1"/>
      <w:marLeft w:val="0"/>
      <w:marRight w:val="0"/>
      <w:marTop w:val="0"/>
      <w:marBottom w:val="0"/>
      <w:divBdr>
        <w:top w:val="none" w:sz="0" w:space="0" w:color="auto"/>
        <w:left w:val="none" w:sz="0" w:space="0" w:color="auto"/>
        <w:bottom w:val="none" w:sz="0" w:space="0" w:color="auto"/>
        <w:right w:val="none" w:sz="0" w:space="0" w:color="auto"/>
      </w:divBdr>
    </w:div>
    <w:div w:id="368259461">
      <w:bodyDiv w:val="1"/>
      <w:marLeft w:val="0"/>
      <w:marRight w:val="0"/>
      <w:marTop w:val="0"/>
      <w:marBottom w:val="0"/>
      <w:divBdr>
        <w:top w:val="none" w:sz="0" w:space="0" w:color="auto"/>
        <w:left w:val="none" w:sz="0" w:space="0" w:color="auto"/>
        <w:bottom w:val="none" w:sz="0" w:space="0" w:color="auto"/>
        <w:right w:val="none" w:sz="0" w:space="0" w:color="auto"/>
      </w:divBdr>
    </w:div>
    <w:div w:id="460155555">
      <w:bodyDiv w:val="1"/>
      <w:marLeft w:val="0"/>
      <w:marRight w:val="0"/>
      <w:marTop w:val="0"/>
      <w:marBottom w:val="0"/>
      <w:divBdr>
        <w:top w:val="none" w:sz="0" w:space="0" w:color="auto"/>
        <w:left w:val="none" w:sz="0" w:space="0" w:color="auto"/>
        <w:bottom w:val="none" w:sz="0" w:space="0" w:color="auto"/>
        <w:right w:val="none" w:sz="0" w:space="0" w:color="auto"/>
      </w:divBdr>
    </w:div>
    <w:div w:id="494346289">
      <w:bodyDiv w:val="1"/>
      <w:marLeft w:val="0"/>
      <w:marRight w:val="0"/>
      <w:marTop w:val="0"/>
      <w:marBottom w:val="0"/>
      <w:divBdr>
        <w:top w:val="none" w:sz="0" w:space="0" w:color="auto"/>
        <w:left w:val="none" w:sz="0" w:space="0" w:color="auto"/>
        <w:bottom w:val="none" w:sz="0" w:space="0" w:color="auto"/>
        <w:right w:val="none" w:sz="0" w:space="0" w:color="auto"/>
      </w:divBdr>
    </w:div>
    <w:div w:id="500049748">
      <w:bodyDiv w:val="1"/>
      <w:marLeft w:val="0"/>
      <w:marRight w:val="0"/>
      <w:marTop w:val="0"/>
      <w:marBottom w:val="0"/>
      <w:divBdr>
        <w:top w:val="none" w:sz="0" w:space="0" w:color="auto"/>
        <w:left w:val="none" w:sz="0" w:space="0" w:color="auto"/>
        <w:bottom w:val="none" w:sz="0" w:space="0" w:color="auto"/>
        <w:right w:val="none" w:sz="0" w:space="0" w:color="auto"/>
      </w:divBdr>
    </w:div>
    <w:div w:id="580022314">
      <w:bodyDiv w:val="1"/>
      <w:marLeft w:val="0"/>
      <w:marRight w:val="0"/>
      <w:marTop w:val="0"/>
      <w:marBottom w:val="0"/>
      <w:divBdr>
        <w:top w:val="none" w:sz="0" w:space="0" w:color="auto"/>
        <w:left w:val="none" w:sz="0" w:space="0" w:color="auto"/>
        <w:bottom w:val="none" w:sz="0" w:space="0" w:color="auto"/>
        <w:right w:val="none" w:sz="0" w:space="0" w:color="auto"/>
      </w:divBdr>
    </w:div>
    <w:div w:id="887258877">
      <w:bodyDiv w:val="1"/>
      <w:marLeft w:val="0"/>
      <w:marRight w:val="0"/>
      <w:marTop w:val="0"/>
      <w:marBottom w:val="0"/>
      <w:divBdr>
        <w:top w:val="none" w:sz="0" w:space="0" w:color="auto"/>
        <w:left w:val="none" w:sz="0" w:space="0" w:color="auto"/>
        <w:bottom w:val="none" w:sz="0" w:space="0" w:color="auto"/>
        <w:right w:val="none" w:sz="0" w:space="0" w:color="auto"/>
      </w:divBdr>
    </w:div>
    <w:div w:id="1005519765">
      <w:bodyDiv w:val="1"/>
      <w:marLeft w:val="0"/>
      <w:marRight w:val="0"/>
      <w:marTop w:val="0"/>
      <w:marBottom w:val="0"/>
      <w:divBdr>
        <w:top w:val="none" w:sz="0" w:space="0" w:color="auto"/>
        <w:left w:val="none" w:sz="0" w:space="0" w:color="auto"/>
        <w:bottom w:val="none" w:sz="0" w:space="0" w:color="auto"/>
        <w:right w:val="none" w:sz="0" w:space="0" w:color="auto"/>
      </w:divBdr>
    </w:div>
    <w:div w:id="1036665159">
      <w:bodyDiv w:val="1"/>
      <w:marLeft w:val="0"/>
      <w:marRight w:val="0"/>
      <w:marTop w:val="0"/>
      <w:marBottom w:val="0"/>
      <w:divBdr>
        <w:top w:val="none" w:sz="0" w:space="0" w:color="auto"/>
        <w:left w:val="none" w:sz="0" w:space="0" w:color="auto"/>
        <w:bottom w:val="none" w:sz="0" w:space="0" w:color="auto"/>
        <w:right w:val="none" w:sz="0" w:space="0" w:color="auto"/>
      </w:divBdr>
    </w:div>
    <w:div w:id="1058934872">
      <w:bodyDiv w:val="1"/>
      <w:marLeft w:val="0"/>
      <w:marRight w:val="0"/>
      <w:marTop w:val="0"/>
      <w:marBottom w:val="0"/>
      <w:divBdr>
        <w:top w:val="none" w:sz="0" w:space="0" w:color="auto"/>
        <w:left w:val="none" w:sz="0" w:space="0" w:color="auto"/>
        <w:bottom w:val="none" w:sz="0" w:space="0" w:color="auto"/>
        <w:right w:val="none" w:sz="0" w:space="0" w:color="auto"/>
      </w:divBdr>
    </w:div>
    <w:div w:id="1079905497">
      <w:bodyDiv w:val="1"/>
      <w:marLeft w:val="0"/>
      <w:marRight w:val="0"/>
      <w:marTop w:val="0"/>
      <w:marBottom w:val="0"/>
      <w:divBdr>
        <w:top w:val="none" w:sz="0" w:space="0" w:color="auto"/>
        <w:left w:val="none" w:sz="0" w:space="0" w:color="auto"/>
        <w:bottom w:val="none" w:sz="0" w:space="0" w:color="auto"/>
        <w:right w:val="none" w:sz="0" w:space="0" w:color="auto"/>
      </w:divBdr>
    </w:div>
    <w:div w:id="1120026568">
      <w:bodyDiv w:val="1"/>
      <w:marLeft w:val="0"/>
      <w:marRight w:val="0"/>
      <w:marTop w:val="0"/>
      <w:marBottom w:val="0"/>
      <w:divBdr>
        <w:top w:val="none" w:sz="0" w:space="0" w:color="auto"/>
        <w:left w:val="none" w:sz="0" w:space="0" w:color="auto"/>
        <w:bottom w:val="none" w:sz="0" w:space="0" w:color="auto"/>
        <w:right w:val="none" w:sz="0" w:space="0" w:color="auto"/>
      </w:divBdr>
    </w:div>
    <w:div w:id="1235123412">
      <w:bodyDiv w:val="1"/>
      <w:marLeft w:val="0"/>
      <w:marRight w:val="0"/>
      <w:marTop w:val="0"/>
      <w:marBottom w:val="0"/>
      <w:divBdr>
        <w:top w:val="none" w:sz="0" w:space="0" w:color="auto"/>
        <w:left w:val="none" w:sz="0" w:space="0" w:color="auto"/>
        <w:bottom w:val="none" w:sz="0" w:space="0" w:color="auto"/>
        <w:right w:val="none" w:sz="0" w:space="0" w:color="auto"/>
      </w:divBdr>
      <w:divsChild>
        <w:div w:id="790442339">
          <w:marLeft w:val="0"/>
          <w:marRight w:val="0"/>
          <w:marTop w:val="0"/>
          <w:marBottom w:val="0"/>
          <w:divBdr>
            <w:top w:val="none" w:sz="0" w:space="0" w:color="auto"/>
            <w:left w:val="none" w:sz="0" w:space="0" w:color="auto"/>
            <w:bottom w:val="none" w:sz="0" w:space="0" w:color="auto"/>
            <w:right w:val="none" w:sz="0" w:space="0" w:color="auto"/>
          </w:divBdr>
          <w:divsChild>
            <w:div w:id="75326629">
              <w:marLeft w:val="0"/>
              <w:marRight w:val="0"/>
              <w:marTop w:val="0"/>
              <w:marBottom w:val="0"/>
              <w:divBdr>
                <w:top w:val="none" w:sz="0" w:space="0" w:color="auto"/>
                <w:left w:val="none" w:sz="0" w:space="0" w:color="auto"/>
                <w:bottom w:val="none" w:sz="0" w:space="0" w:color="auto"/>
                <w:right w:val="none" w:sz="0" w:space="0" w:color="auto"/>
              </w:divBdr>
              <w:divsChild>
                <w:div w:id="903174347">
                  <w:marLeft w:val="0"/>
                  <w:marRight w:val="0"/>
                  <w:marTop w:val="0"/>
                  <w:marBottom w:val="0"/>
                  <w:divBdr>
                    <w:top w:val="none" w:sz="0" w:space="0" w:color="auto"/>
                    <w:left w:val="none" w:sz="0" w:space="0" w:color="auto"/>
                    <w:bottom w:val="none" w:sz="0" w:space="0" w:color="auto"/>
                    <w:right w:val="none" w:sz="0" w:space="0" w:color="auto"/>
                  </w:divBdr>
                  <w:divsChild>
                    <w:div w:id="880165530">
                      <w:marLeft w:val="0"/>
                      <w:marRight w:val="0"/>
                      <w:marTop w:val="0"/>
                      <w:marBottom w:val="0"/>
                      <w:divBdr>
                        <w:top w:val="none" w:sz="0" w:space="0" w:color="auto"/>
                        <w:left w:val="none" w:sz="0" w:space="0" w:color="auto"/>
                        <w:bottom w:val="none" w:sz="0" w:space="0" w:color="auto"/>
                        <w:right w:val="none" w:sz="0" w:space="0" w:color="auto"/>
                      </w:divBdr>
                      <w:divsChild>
                        <w:div w:id="10226723">
                          <w:marLeft w:val="0"/>
                          <w:marRight w:val="0"/>
                          <w:marTop w:val="0"/>
                          <w:marBottom w:val="0"/>
                          <w:divBdr>
                            <w:top w:val="none" w:sz="0" w:space="0" w:color="auto"/>
                            <w:left w:val="none" w:sz="0" w:space="0" w:color="auto"/>
                            <w:bottom w:val="none" w:sz="0" w:space="0" w:color="auto"/>
                            <w:right w:val="none" w:sz="0" w:space="0" w:color="auto"/>
                          </w:divBdr>
                          <w:divsChild>
                            <w:div w:id="646280407">
                              <w:marLeft w:val="0"/>
                              <w:marRight w:val="0"/>
                              <w:marTop w:val="0"/>
                              <w:marBottom w:val="0"/>
                              <w:divBdr>
                                <w:top w:val="none" w:sz="0" w:space="0" w:color="auto"/>
                                <w:left w:val="none" w:sz="0" w:space="0" w:color="auto"/>
                                <w:bottom w:val="none" w:sz="0" w:space="0" w:color="auto"/>
                                <w:right w:val="none" w:sz="0" w:space="0" w:color="auto"/>
                              </w:divBdr>
                              <w:divsChild>
                                <w:div w:id="12136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300203">
      <w:bodyDiv w:val="1"/>
      <w:marLeft w:val="0"/>
      <w:marRight w:val="0"/>
      <w:marTop w:val="0"/>
      <w:marBottom w:val="0"/>
      <w:divBdr>
        <w:top w:val="none" w:sz="0" w:space="0" w:color="auto"/>
        <w:left w:val="none" w:sz="0" w:space="0" w:color="auto"/>
        <w:bottom w:val="none" w:sz="0" w:space="0" w:color="auto"/>
        <w:right w:val="none" w:sz="0" w:space="0" w:color="auto"/>
      </w:divBdr>
    </w:div>
    <w:div w:id="1486894154">
      <w:bodyDiv w:val="1"/>
      <w:marLeft w:val="0"/>
      <w:marRight w:val="0"/>
      <w:marTop w:val="0"/>
      <w:marBottom w:val="0"/>
      <w:divBdr>
        <w:top w:val="none" w:sz="0" w:space="0" w:color="auto"/>
        <w:left w:val="none" w:sz="0" w:space="0" w:color="auto"/>
        <w:bottom w:val="none" w:sz="0" w:space="0" w:color="auto"/>
        <w:right w:val="none" w:sz="0" w:space="0" w:color="auto"/>
      </w:divBdr>
    </w:div>
    <w:div w:id="1737512943">
      <w:bodyDiv w:val="1"/>
      <w:marLeft w:val="0"/>
      <w:marRight w:val="0"/>
      <w:marTop w:val="0"/>
      <w:marBottom w:val="0"/>
      <w:divBdr>
        <w:top w:val="none" w:sz="0" w:space="0" w:color="auto"/>
        <w:left w:val="none" w:sz="0" w:space="0" w:color="auto"/>
        <w:bottom w:val="none" w:sz="0" w:space="0" w:color="auto"/>
        <w:right w:val="none" w:sz="0" w:space="0" w:color="auto"/>
      </w:divBdr>
    </w:div>
    <w:div w:id="1921598035">
      <w:bodyDiv w:val="1"/>
      <w:marLeft w:val="0"/>
      <w:marRight w:val="0"/>
      <w:marTop w:val="0"/>
      <w:marBottom w:val="0"/>
      <w:divBdr>
        <w:top w:val="none" w:sz="0" w:space="0" w:color="auto"/>
        <w:left w:val="none" w:sz="0" w:space="0" w:color="auto"/>
        <w:bottom w:val="none" w:sz="0" w:space="0" w:color="auto"/>
        <w:right w:val="none" w:sz="0" w:space="0" w:color="auto"/>
      </w:divBdr>
    </w:div>
    <w:div w:id="212874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7B03B-7C15-4E9D-961B-49E773530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9</Pages>
  <Words>2960</Words>
  <Characters>16874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54</cp:revision>
  <dcterms:created xsi:type="dcterms:W3CDTF">2024-12-17T05:54:00Z</dcterms:created>
  <dcterms:modified xsi:type="dcterms:W3CDTF">2026-01-07T10:24:00Z</dcterms:modified>
</cp:coreProperties>
</file>