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B5E13" w14:textId="77777777" w:rsidR="00425867" w:rsidRDefault="00425867" w:rsidP="00DC7004">
      <w:pPr>
        <w:spacing w:after="0" w:line="360" w:lineRule="auto"/>
        <w:jc w:val="center"/>
        <w:rPr>
          <w:rFonts w:ascii="Times New Roman" w:hAnsi="Times New Roman" w:cs="Times New Roman"/>
          <w:b/>
          <w:sz w:val="24"/>
          <w:szCs w:val="24"/>
        </w:rPr>
      </w:pPr>
      <w:r w:rsidRPr="00425867">
        <w:rPr>
          <w:rFonts w:ascii="Times New Roman" w:hAnsi="Times New Roman" w:cs="Times New Roman"/>
          <w:b/>
          <w:sz w:val="24"/>
          <w:szCs w:val="24"/>
        </w:rPr>
        <w:t xml:space="preserve">Original Research Article </w:t>
      </w:r>
    </w:p>
    <w:p w14:paraId="0B2668A2" w14:textId="77777777" w:rsidR="00425867" w:rsidRDefault="00425867" w:rsidP="00DC7004">
      <w:pPr>
        <w:spacing w:after="0" w:line="360" w:lineRule="auto"/>
        <w:jc w:val="center"/>
        <w:rPr>
          <w:rFonts w:ascii="Times New Roman" w:hAnsi="Times New Roman" w:cs="Times New Roman"/>
          <w:b/>
          <w:sz w:val="24"/>
          <w:szCs w:val="24"/>
        </w:rPr>
      </w:pPr>
    </w:p>
    <w:p w14:paraId="6C30872D" w14:textId="23A4FA63" w:rsidR="00DC7004" w:rsidRPr="00765394" w:rsidRDefault="00DC7004" w:rsidP="00DC7004">
      <w:pPr>
        <w:spacing w:after="0" w:line="360" w:lineRule="auto"/>
        <w:jc w:val="center"/>
        <w:rPr>
          <w:rFonts w:ascii="Times New Roman" w:hAnsi="Times New Roman" w:cs="Times New Roman"/>
          <w:b/>
          <w:sz w:val="24"/>
          <w:szCs w:val="24"/>
        </w:rPr>
      </w:pPr>
      <w:r w:rsidRPr="00765394">
        <w:rPr>
          <w:rFonts w:ascii="Times New Roman" w:hAnsi="Times New Roman" w:cs="Times New Roman"/>
          <w:b/>
          <w:sz w:val="24"/>
          <w:szCs w:val="24"/>
        </w:rPr>
        <w:t xml:space="preserve">Rainfall analysis for crop planning in </w:t>
      </w:r>
      <w:proofErr w:type="spellStart"/>
      <w:r>
        <w:rPr>
          <w:rFonts w:ascii="Times New Roman" w:hAnsi="Times New Roman" w:cs="Times New Roman"/>
          <w:b/>
          <w:sz w:val="24"/>
          <w:szCs w:val="24"/>
        </w:rPr>
        <w:t>Akot</w:t>
      </w:r>
      <w:proofErr w:type="spellEnd"/>
      <w:r w:rsidRPr="00765394">
        <w:rPr>
          <w:rFonts w:ascii="Times New Roman" w:hAnsi="Times New Roman" w:cs="Times New Roman"/>
          <w:b/>
          <w:sz w:val="24"/>
          <w:szCs w:val="24"/>
        </w:rPr>
        <w:t xml:space="preserve"> taluka of Akola district</w:t>
      </w:r>
    </w:p>
    <w:p w14:paraId="1CBEBB51" w14:textId="77777777" w:rsidR="00DC7004" w:rsidRPr="00765394" w:rsidRDefault="00DC7004" w:rsidP="00DC7004">
      <w:pPr>
        <w:spacing w:after="0" w:line="360" w:lineRule="auto"/>
        <w:jc w:val="center"/>
        <w:rPr>
          <w:rFonts w:ascii="Times New Roman" w:hAnsi="Times New Roman" w:cs="Times New Roman"/>
          <w:b/>
          <w:sz w:val="24"/>
          <w:szCs w:val="24"/>
        </w:rPr>
      </w:pPr>
    </w:p>
    <w:p w14:paraId="293B047E" w14:textId="77777777" w:rsidR="00434E1F" w:rsidRDefault="00434E1F" w:rsidP="00DC7004">
      <w:pPr>
        <w:spacing w:after="0" w:line="360" w:lineRule="auto"/>
        <w:rPr>
          <w:rFonts w:ascii="Times New Roman" w:hAnsi="Times New Roman" w:cs="Times New Roman"/>
          <w:b/>
          <w:sz w:val="24"/>
          <w:szCs w:val="24"/>
        </w:rPr>
      </w:pPr>
    </w:p>
    <w:p w14:paraId="2B9147B0" w14:textId="09735971" w:rsidR="00DC7004" w:rsidRDefault="00DC7004" w:rsidP="00DC7004">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7F77EC92" w14:textId="77777777" w:rsidR="00DC7004" w:rsidRDefault="00DC7004" w:rsidP="00DC7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important characteristics of rainfall influencing agricultural production from rainfed areas are the date of onset of effective monsoon, the duration of dry spells, the time of occurrence of dry spells, the duration of wet spells and number of rainy days. The study of rainfall analysis in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w:t>
      </w:r>
      <w:r>
        <w:rPr>
          <w:rFonts w:ascii="Times New Roman" w:hAnsi="Times New Roman" w:cs="Times New Roman"/>
          <w:sz w:val="20"/>
          <w:szCs w:val="24"/>
        </w:rPr>
        <w:t xml:space="preserve"> </w:t>
      </w:r>
      <w:r>
        <w:rPr>
          <w:rFonts w:ascii="Times New Roman" w:hAnsi="Times New Roman" w:cs="Times New Roman"/>
          <w:sz w:val="24"/>
          <w:szCs w:val="28"/>
        </w:rPr>
        <w:t>in Akola district of Vidarbha</w:t>
      </w:r>
      <w:r>
        <w:rPr>
          <w:rFonts w:ascii="Times New Roman" w:hAnsi="Times New Roman" w:cs="Times New Roman"/>
          <w:sz w:val="24"/>
          <w:szCs w:val="24"/>
        </w:rPr>
        <w:t xml:space="preserve"> region was undertaken with specific objective of finding the onset of effective monsoon (OEM), withdrawal of effective monsoon and dry spells in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 according to Ashok Raj (1979) criteria. The daily rainfall data of 18 years (1998 to 2015) at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was used for this study. The seasonal rainfall of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 ranges from </w:t>
      </w:r>
      <w:r w:rsidRPr="00656E23">
        <w:rPr>
          <w:rFonts w:ascii="Times New Roman" w:hAnsi="Times New Roman" w:cs="Times New Roman"/>
          <w:sz w:val="24"/>
          <w:szCs w:val="24"/>
        </w:rPr>
        <w:t>408 to</w:t>
      </w:r>
      <w:r>
        <w:rPr>
          <w:rFonts w:ascii="Times New Roman" w:hAnsi="Times New Roman" w:cs="Times New Roman"/>
          <w:sz w:val="24"/>
          <w:szCs w:val="24"/>
        </w:rPr>
        <w:t xml:space="preserve"> 1271.5 mm with 29 percent of coefficient of variation. The mean dates of onset and withdrawal of effective monsoon was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and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The critical dry spells (CDS) in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 varies from 1 to 3 in number with an average of 2 CDS. The average date of starting of CDS was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July,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and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respectively in different monsoon months. The study of onset and withdrawal of effective monsoon as well as critical dry spell is useful for selection of suitable crops, crop planning and deciding contingent measures to be undertaken during dry spell.</w:t>
      </w:r>
    </w:p>
    <w:p w14:paraId="36BBA1BD" w14:textId="77777777" w:rsidR="00DC7004" w:rsidRDefault="00DC7004" w:rsidP="00DC7004">
      <w:pPr>
        <w:spacing w:line="360" w:lineRule="auto"/>
        <w:jc w:val="both"/>
        <w:rPr>
          <w:rFonts w:ascii="Times New Roman" w:hAnsi="Times New Roman" w:cs="Times New Roman"/>
          <w:sz w:val="24"/>
          <w:szCs w:val="24"/>
        </w:rPr>
      </w:pPr>
      <w:r w:rsidRPr="00C247CC">
        <w:rPr>
          <w:rFonts w:ascii="Times New Roman" w:hAnsi="Times New Roman" w:cs="Times New Roman"/>
          <w:b/>
          <w:sz w:val="24"/>
          <w:szCs w:val="24"/>
        </w:rPr>
        <w:t xml:space="preserve">Key </w:t>
      </w:r>
      <w:proofErr w:type="gramStart"/>
      <w:r w:rsidRPr="00C247CC">
        <w:rPr>
          <w:rFonts w:ascii="Times New Roman" w:hAnsi="Times New Roman" w:cs="Times New Roman"/>
          <w:b/>
          <w:sz w:val="24"/>
          <w:szCs w:val="24"/>
        </w:rPr>
        <w:t>words :</w:t>
      </w:r>
      <w:proofErr w:type="gramEnd"/>
      <w:r>
        <w:rPr>
          <w:rFonts w:ascii="Times New Roman" w:hAnsi="Times New Roman" w:cs="Times New Roman"/>
          <w:sz w:val="24"/>
          <w:szCs w:val="24"/>
        </w:rPr>
        <w:t xml:space="preserve"> Dry spell, onset and withdrawal of effective monsoon, Vidarbha region</w:t>
      </w:r>
    </w:p>
    <w:p w14:paraId="57389D82" w14:textId="77777777" w:rsidR="00DC7004" w:rsidRPr="00765394" w:rsidRDefault="00DC7004" w:rsidP="00DC7004">
      <w:pPr>
        <w:spacing w:line="360" w:lineRule="auto"/>
        <w:rPr>
          <w:rFonts w:ascii="Times New Roman" w:hAnsi="Times New Roman" w:cs="Times New Roman"/>
          <w:b/>
          <w:sz w:val="24"/>
          <w:szCs w:val="24"/>
        </w:rPr>
      </w:pPr>
      <w:r w:rsidRPr="00765394">
        <w:rPr>
          <w:rFonts w:ascii="Times New Roman" w:hAnsi="Times New Roman" w:cs="Times New Roman"/>
          <w:b/>
          <w:sz w:val="24"/>
          <w:szCs w:val="24"/>
        </w:rPr>
        <w:t xml:space="preserve">Introduction </w:t>
      </w:r>
    </w:p>
    <w:p w14:paraId="31FF79DD" w14:textId="77777777" w:rsidR="00733215" w:rsidRPr="004504AC" w:rsidRDefault="00DC7004" w:rsidP="00733215">
      <w:pPr>
        <w:tabs>
          <w:tab w:val="left" w:pos="1440"/>
        </w:tabs>
        <w:spacing w:line="360" w:lineRule="auto"/>
        <w:ind w:firstLine="720"/>
        <w:jc w:val="both"/>
        <w:rPr>
          <w:rFonts w:ascii="Times New Roman" w:hAnsi="Times New Roman" w:cs="Times New Roman"/>
          <w:sz w:val="24"/>
          <w:szCs w:val="24"/>
        </w:rPr>
      </w:pPr>
      <w:r w:rsidRPr="004504AC">
        <w:rPr>
          <w:rFonts w:ascii="Times New Roman" w:hAnsi="Times New Roman" w:cs="Times New Roman"/>
          <w:sz w:val="24"/>
          <w:szCs w:val="24"/>
        </w:rPr>
        <w:t xml:space="preserve">Dryland agriculture has its distinct importance in the sphere of agricultural production. About 70% of the total cultivated area in the country is rainfed, contributing approximately 42% of the total food grain production (Rao &amp; Chatterjee, 2025). The dryland areas suffer due to frequent weather aberrations, resulting in crop failure (Singh &amp; Verma, 2024). </w:t>
      </w:r>
      <w:r w:rsidR="00733215" w:rsidRPr="004504AC">
        <w:rPr>
          <w:rFonts w:ascii="Times New Roman" w:hAnsi="Times New Roman" w:cs="Times New Roman"/>
          <w:sz w:val="24"/>
          <w:szCs w:val="24"/>
        </w:rPr>
        <w:t xml:space="preserve">Since the dryland agriculture is risk prone ecosystem, the farmers in such a situation do not make high investment in their land for improvement. In order to increase the agriculture production and improve the economic condition of the farmer, the dryland farming </w:t>
      </w:r>
      <w:proofErr w:type="spellStart"/>
      <w:r w:rsidR="00733215" w:rsidRPr="004504AC">
        <w:rPr>
          <w:rFonts w:ascii="Times New Roman" w:hAnsi="Times New Roman" w:cs="Times New Roman"/>
          <w:sz w:val="24"/>
          <w:szCs w:val="24"/>
        </w:rPr>
        <w:t>programme</w:t>
      </w:r>
      <w:proofErr w:type="spellEnd"/>
      <w:r w:rsidR="00733215" w:rsidRPr="004504AC">
        <w:rPr>
          <w:rFonts w:ascii="Times New Roman" w:hAnsi="Times New Roman" w:cs="Times New Roman"/>
          <w:sz w:val="24"/>
          <w:szCs w:val="24"/>
        </w:rPr>
        <w:t xml:space="preserve"> was incorporated in the revised 20-point </w:t>
      </w:r>
      <w:proofErr w:type="spellStart"/>
      <w:r w:rsidR="00733215" w:rsidRPr="004504AC">
        <w:rPr>
          <w:rFonts w:ascii="Times New Roman" w:hAnsi="Times New Roman" w:cs="Times New Roman"/>
          <w:sz w:val="24"/>
          <w:szCs w:val="24"/>
        </w:rPr>
        <w:t>programme</w:t>
      </w:r>
      <w:proofErr w:type="spellEnd"/>
      <w:r w:rsidR="00733215" w:rsidRPr="004504AC">
        <w:rPr>
          <w:rFonts w:ascii="Times New Roman" w:hAnsi="Times New Roman" w:cs="Times New Roman"/>
          <w:sz w:val="24"/>
          <w:szCs w:val="24"/>
        </w:rPr>
        <w:t xml:space="preserve"> to give priority to the development of dryland agriculture.</w:t>
      </w:r>
    </w:p>
    <w:p w14:paraId="30F2F3DE" w14:textId="77777777" w:rsidR="00733215" w:rsidRPr="004504AC" w:rsidRDefault="00733215" w:rsidP="00733215">
      <w:pPr>
        <w:tabs>
          <w:tab w:val="left" w:pos="1440"/>
        </w:tabs>
        <w:spacing w:line="360" w:lineRule="auto"/>
        <w:ind w:firstLine="720"/>
        <w:jc w:val="both"/>
        <w:rPr>
          <w:rFonts w:ascii="Times New Roman" w:hAnsi="Times New Roman" w:cs="Times New Roman"/>
          <w:sz w:val="24"/>
          <w:szCs w:val="24"/>
        </w:rPr>
      </w:pPr>
      <w:r w:rsidRPr="004504AC">
        <w:rPr>
          <w:rFonts w:ascii="Times New Roman" w:hAnsi="Times New Roman" w:cs="Times New Roman"/>
          <w:sz w:val="24"/>
          <w:szCs w:val="24"/>
        </w:rPr>
        <w:lastRenderedPageBreak/>
        <w:tab/>
        <w:t>Rainfall is considered as principle source of water. The success or failure of crops particularly under rainfed condition is closely linked with the rainfall patterns. Indian summer monsoon, which is a part of the Asian monsoon system, exhibits a wide spectrum of variability, on daily, sub seasonal, inter-annual, decadal and centennial time scales. During the summer monsoon season (June to September), a substantial component of this variability convection and rainfall over the Indian region arises from the fluctuation on the intra seasonal scale between active spell with good rainfall and weak spell or breaks with little rainfall. The inter annual variability of the sub-seasonal fluctuations during monsoon season is large. Long intense breaks are known to have an impact on the seasonal monsoon rainfall over the country. Frequent or prolonged breaks in rainy days during the monsoon season, can lead to drought conditions. Long breaks during critical growth periods of agricultural crops lead to substantial reduction in crop yield. Therefore, study of intra seasonal variation and occurrence of breaks, their duration and intensity in particular, is very important.</w:t>
      </w:r>
    </w:p>
    <w:p w14:paraId="73826AA8" w14:textId="77777777" w:rsidR="00733215" w:rsidRPr="004504AC" w:rsidRDefault="00DC7004" w:rsidP="00733215">
      <w:pPr>
        <w:tabs>
          <w:tab w:val="left" w:pos="1440"/>
        </w:tabs>
        <w:spacing w:line="360" w:lineRule="auto"/>
        <w:ind w:firstLine="720"/>
        <w:jc w:val="both"/>
        <w:rPr>
          <w:rFonts w:ascii="Times New Roman" w:hAnsi="Times New Roman" w:cs="Times New Roman"/>
          <w:sz w:val="24"/>
          <w:szCs w:val="24"/>
        </w:rPr>
      </w:pPr>
      <w:r w:rsidRPr="004504AC">
        <w:rPr>
          <w:rFonts w:ascii="Times New Roman" w:hAnsi="Times New Roman" w:cs="Times New Roman"/>
          <w:sz w:val="24"/>
          <w:szCs w:val="24"/>
        </w:rPr>
        <w:t>Important characteristics of rainfall influencing agricultural production from rainfed areas include the date of onset of the effective monsoon, the duration and timing of dry spells, the duration of wet spells, and the number of rainy days (Menon &amp; Reddy, 2024). Rainfall during the monsoon is not uniformly distributed, and the occurrence of frequent dry spells is a common phenomenon during the season (Diallo &amp; Kone, 2025). In rainfed agriculture, adequate rainfall to meet the water requirements of crops and other consumptive and non-consumptive water needs is a basic requirement (Gupta &amp; Sharma, 2024).</w:t>
      </w:r>
      <w:r w:rsidR="00733215" w:rsidRPr="004504AC">
        <w:rPr>
          <w:rFonts w:ascii="Times New Roman" w:hAnsi="Times New Roman" w:cs="Times New Roman"/>
          <w:sz w:val="24"/>
          <w:szCs w:val="24"/>
        </w:rPr>
        <w:t xml:space="preserve"> Knowledge of the distribution of dry spells during the monsoon period is essential for successful planning of rainfed farming. It is also important to know the chances of occurrence of dry spells during the critical stages of the crops for deciding the sowing date, cropping pattern and planning for protective irrigation and intercultural operations. For the region like Vidarbha where precipitation is very uncertain and near about 89 percent of cultivated area is under rainfed farming there is an urgent need of study of dry spells occurring in the region.</w:t>
      </w:r>
    </w:p>
    <w:p w14:paraId="6D429528" w14:textId="77777777" w:rsidR="00DC7004" w:rsidRPr="00765394" w:rsidRDefault="00DC7004" w:rsidP="00DC7004">
      <w:pPr>
        <w:spacing w:line="360" w:lineRule="auto"/>
        <w:jc w:val="both"/>
        <w:rPr>
          <w:rFonts w:ascii="Times New Roman" w:hAnsi="Times New Roman" w:cs="Times New Roman"/>
          <w:sz w:val="24"/>
          <w:szCs w:val="24"/>
        </w:rPr>
      </w:pPr>
    </w:p>
    <w:p w14:paraId="2E610F8D" w14:textId="77777777" w:rsidR="00DC7004" w:rsidRPr="00765394" w:rsidRDefault="00DC7004" w:rsidP="00DC7004">
      <w:pPr>
        <w:spacing w:line="360" w:lineRule="auto"/>
        <w:jc w:val="both"/>
        <w:rPr>
          <w:rFonts w:ascii="Times New Roman" w:hAnsi="Times New Roman" w:cs="Times New Roman"/>
          <w:b/>
          <w:sz w:val="24"/>
          <w:szCs w:val="24"/>
        </w:rPr>
      </w:pPr>
      <w:r w:rsidRPr="00765394">
        <w:rPr>
          <w:rFonts w:ascii="Times New Roman" w:hAnsi="Times New Roman" w:cs="Times New Roman"/>
          <w:b/>
          <w:sz w:val="24"/>
          <w:szCs w:val="24"/>
        </w:rPr>
        <w:t>Materials and methods</w:t>
      </w:r>
    </w:p>
    <w:p w14:paraId="5C9E5CFA" w14:textId="77777777" w:rsidR="00DC7004" w:rsidRPr="00765394"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sz w:val="24"/>
          <w:szCs w:val="24"/>
        </w:rPr>
        <w:lastRenderedPageBreak/>
        <w:tab/>
        <w:t>Daily rainfall data from 1998 to 2015 were obtained from the website of Maharashtra State Government (</w:t>
      </w:r>
      <w:hyperlink r:id="rId7" w:history="1">
        <w:r w:rsidRPr="00765394">
          <w:rPr>
            <w:rStyle w:val="Hyperlink"/>
            <w:rFonts w:ascii="Times New Roman" w:hAnsi="Times New Roman" w:cs="Times New Roman"/>
            <w:color w:val="auto"/>
            <w:sz w:val="24"/>
            <w:szCs w:val="24"/>
            <w:u w:val="none"/>
          </w:rPr>
          <w:t>http://www.mahaagri.gov.in/raifall</w:t>
        </w:r>
      </w:hyperlink>
      <w:r w:rsidRPr="00765394">
        <w:rPr>
          <w:rFonts w:ascii="Times New Roman" w:hAnsi="Times New Roman" w:cs="Times New Roman"/>
          <w:sz w:val="24"/>
          <w:szCs w:val="24"/>
        </w:rPr>
        <w:t xml:space="preserve">). Pan evaporation data for </w:t>
      </w:r>
      <w:proofErr w:type="spellStart"/>
      <w:r w:rsidRPr="00765394">
        <w:rPr>
          <w:rFonts w:ascii="Times New Roman" w:hAnsi="Times New Roman" w:cs="Times New Roman"/>
          <w:sz w:val="24"/>
          <w:szCs w:val="24"/>
        </w:rPr>
        <w:t>Balapur</w:t>
      </w:r>
      <w:proofErr w:type="spellEnd"/>
      <w:r w:rsidRPr="00765394">
        <w:rPr>
          <w:rFonts w:ascii="Times New Roman" w:hAnsi="Times New Roman" w:cs="Times New Roman"/>
          <w:sz w:val="24"/>
          <w:szCs w:val="24"/>
        </w:rPr>
        <w:t xml:space="preserve"> taluka for 18 years (1998-2015) were obtained from </w:t>
      </w:r>
      <w:proofErr w:type="spellStart"/>
      <w:r w:rsidRPr="00765394">
        <w:rPr>
          <w:rFonts w:ascii="Times New Roman" w:hAnsi="Times New Roman" w:cs="Times New Roman"/>
          <w:sz w:val="24"/>
          <w:szCs w:val="24"/>
        </w:rPr>
        <w:t>Agro</w:t>
      </w:r>
      <w:proofErr w:type="spellEnd"/>
      <w:r w:rsidRPr="00765394">
        <w:rPr>
          <w:rFonts w:ascii="Times New Roman" w:hAnsi="Times New Roman" w:cs="Times New Roman"/>
          <w:sz w:val="24"/>
          <w:szCs w:val="24"/>
        </w:rPr>
        <w:t xml:space="preserve">-meteorological, Department of </w:t>
      </w:r>
      <w:r w:rsidR="00B447B3" w:rsidRPr="00765394">
        <w:rPr>
          <w:rFonts w:ascii="Times New Roman" w:hAnsi="Times New Roman" w:cs="Times New Roman"/>
          <w:sz w:val="24"/>
          <w:szCs w:val="24"/>
        </w:rPr>
        <w:t>Agronomy, Dr.</w:t>
      </w:r>
      <w:r w:rsidRPr="00765394">
        <w:rPr>
          <w:rFonts w:ascii="Times New Roman" w:hAnsi="Times New Roman" w:cs="Times New Roman"/>
          <w:sz w:val="24"/>
          <w:szCs w:val="24"/>
        </w:rPr>
        <w:t xml:space="preserve"> P.D.K.V., Akola.</w:t>
      </w:r>
    </w:p>
    <w:p w14:paraId="4261CAF9" w14:textId="77777777" w:rsidR="00DC7004" w:rsidRPr="00765394"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b/>
          <w:sz w:val="24"/>
          <w:szCs w:val="24"/>
        </w:rPr>
        <w:t>Determination of onset of effective monsoon (OEM)</w:t>
      </w:r>
    </w:p>
    <w:p w14:paraId="3CB4785E" w14:textId="77777777" w:rsidR="00DC7004" w:rsidRPr="00765394"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sz w:val="24"/>
          <w:szCs w:val="24"/>
        </w:rPr>
        <w:tab/>
        <w:t xml:space="preserve">The date of onset and end of effective monsoon was estimated by using daily rainfall data. The concept developed by Ashok Raj (1979), for onset of effective monsoon and dry spells was adopted. </w:t>
      </w:r>
    </w:p>
    <w:p w14:paraId="727A73AE" w14:textId="77777777" w:rsidR="00DC7004" w:rsidRPr="00765394" w:rsidRDefault="00DC7004" w:rsidP="00DC7004">
      <w:pPr>
        <w:pStyle w:val="ListParagraph"/>
        <w:numPr>
          <w:ilvl w:val="0"/>
          <w:numId w:val="1"/>
        </w:numPr>
        <w:tabs>
          <w:tab w:val="left" w:pos="540"/>
        </w:tabs>
        <w:spacing w:line="360" w:lineRule="auto"/>
        <w:ind w:left="540"/>
        <w:jc w:val="both"/>
        <w:rPr>
          <w:rFonts w:ascii="Times New Roman" w:hAnsi="Times New Roman" w:cs="Times New Roman"/>
          <w:sz w:val="24"/>
          <w:szCs w:val="24"/>
        </w:rPr>
      </w:pPr>
      <w:r w:rsidRPr="00765394">
        <w:rPr>
          <w:rFonts w:ascii="Times New Roman" w:hAnsi="Times New Roman" w:cs="Times New Roman"/>
          <w:sz w:val="24"/>
          <w:szCs w:val="24"/>
        </w:rPr>
        <w:t xml:space="preserve">The first day’s rain in the </w:t>
      </w:r>
      <w:proofErr w:type="gramStart"/>
      <w:r w:rsidRPr="00765394">
        <w:rPr>
          <w:rFonts w:ascii="Times New Roman" w:hAnsi="Times New Roman" w:cs="Times New Roman"/>
          <w:sz w:val="24"/>
          <w:szCs w:val="24"/>
        </w:rPr>
        <w:t>seven day</w:t>
      </w:r>
      <w:proofErr w:type="gramEnd"/>
      <w:r w:rsidRPr="00765394">
        <w:rPr>
          <w:rFonts w:ascii="Times New Roman" w:hAnsi="Times New Roman" w:cs="Times New Roman"/>
          <w:sz w:val="24"/>
          <w:szCs w:val="24"/>
        </w:rPr>
        <w:t xml:space="preserve"> spell should be more than the average daily evaporation (e) mm of the place.</w:t>
      </w:r>
    </w:p>
    <w:p w14:paraId="5EB4C9A1" w14:textId="77777777" w:rsidR="00DC7004" w:rsidRPr="00765394" w:rsidRDefault="00DC7004" w:rsidP="00DC7004">
      <w:pPr>
        <w:pStyle w:val="ListParagraph"/>
        <w:numPr>
          <w:ilvl w:val="0"/>
          <w:numId w:val="1"/>
        </w:numPr>
        <w:tabs>
          <w:tab w:val="left" w:pos="540"/>
          <w:tab w:val="left" w:pos="1800"/>
        </w:tabs>
        <w:spacing w:line="360" w:lineRule="auto"/>
        <w:ind w:left="540"/>
        <w:jc w:val="both"/>
        <w:rPr>
          <w:rFonts w:ascii="Times New Roman" w:hAnsi="Times New Roman" w:cs="Times New Roman"/>
          <w:sz w:val="24"/>
          <w:szCs w:val="24"/>
        </w:rPr>
      </w:pPr>
      <w:r w:rsidRPr="00765394">
        <w:rPr>
          <w:rFonts w:ascii="Times New Roman" w:hAnsi="Times New Roman" w:cs="Times New Roman"/>
          <w:sz w:val="24"/>
          <w:szCs w:val="24"/>
        </w:rPr>
        <w:t>The total rain during the seven days spell should be at least 5e + 10 mm.</w:t>
      </w:r>
    </w:p>
    <w:p w14:paraId="58A80339" w14:textId="77777777" w:rsidR="00DC7004" w:rsidRPr="00765394" w:rsidRDefault="00DC7004" w:rsidP="00DC7004">
      <w:pPr>
        <w:pStyle w:val="ListParagraph"/>
        <w:numPr>
          <w:ilvl w:val="0"/>
          <w:numId w:val="1"/>
        </w:numPr>
        <w:tabs>
          <w:tab w:val="left" w:pos="540"/>
          <w:tab w:val="left" w:pos="1800"/>
        </w:tabs>
        <w:spacing w:line="360" w:lineRule="auto"/>
        <w:ind w:left="540"/>
        <w:jc w:val="both"/>
        <w:rPr>
          <w:rFonts w:ascii="Times New Roman" w:hAnsi="Times New Roman" w:cs="Times New Roman"/>
          <w:sz w:val="24"/>
          <w:szCs w:val="24"/>
        </w:rPr>
      </w:pPr>
      <w:r w:rsidRPr="00765394">
        <w:rPr>
          <w:rFonts w:ascii="Times New Roman" w:hAnsi="Times New Roman" w:cs="Times New Roman"/>
          <w:sz w:val="24"/>
          <w:szCs w:val="24"/>
        </w:rPr>
        <w:t>At least four out of these seven days should be rainy day(s) having rainfall more than or equal to 2.5 mm.</w:t>
      </w:r>
    </w:p>
    <w:p w14:paraId="40908476" w14:textId="77777777" w:rsidR="00DC7004" w:rsidRPr="00765394" w:rsidRDefault="00DC7004" w:rsidP="00DC7004">
      <w:pPr>
        <w:tabs>
          <w:tab w:val="left" w:pos="1800"/>
        </w:tabs>
        <w:spacing w:line="360" w:lineRule="auto"/>
        <w:jc w:val="both"/>
        <w:rPr>
          <w:rFonts w:ascii="Times New Roman" w:hAnsi="Times New Roman" w:cs="Times New Roman"/>
          <w:sz w:val="24"/>
          <w:szCs w:val="24"/>
        </w:rPr>
      </w:pPr>
      <w:r w:rsidRPr="00765394">
        <w:rPr>
          <w:rFonts w:ascii="Times New Roman" w:hAnsi="Times New Roman" w:cs="Times New Roman"/>
          <w:b/>
          <w:sz w:val="24"/>
          <w:szCs w:val="24"/>
        </w:rPr>
        <w:t xml:space="preserve">Determination of dry spells </w:t>
      </w:r>
    </w:p>
    <w:p w14:paraId="03368C25" w14:textId="77777777" w:rsidR="00DC7004" w:rsidRPr="00765394"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sz w:val="24"/>
          <w:szCs w:val="24"/>
        </w:rPr>
        <w:tab/>
        <w:t xml:space="preserve">The interval between the end of onset effective monsoon and another rainy day with 5e mm or more of rain or the commencement of another </w:t>
      </w:r>
      <w:proofErr w:type="gramStart"/>
      <w:r w:rsidRPr="00765394">
        <w:rPr>
          <w:rFonts w:ascii="Times New Roman" w:hAnsi="Times New Roman" w:cs="Times New Roman"/>
          <w:sz w:val="24"/>
          <w:szCs w:val="24"/>
        </w:rPr>
        <w:t>7 day</w:t>
      </w:r>
      <w:proofErr w:type="gramEnd"/>
      <w:r w:rsidRPr="00765394">
        <w:rPr>
          <w:rFonts w:ascii="Times New Roman" w:hAnsi="Times New Roman" w:cs="Times New Roman"/>
          <w:sz w:val="24"/>
          <w:szCs w:val="24"/>
        </w:rPr>
        <w:t xml:space="preserve"> rainy spell satisfying the third criteria stated earlier, with a total rainfall of 5e mm or more during this spell is called as the first dry spell. If the duration of this dry spell exceeds a certain value depending on the crop-soil complex of the region, this dry spell is called as the first critical dry spell.</w:t>
      </w:r>
      <w:r w:rsidRPr="00765394">
        <w:rPr>
          <w:rFonts w:ascii="Times New Roman" w:hAnsi="Times New Roman" w:cs="Times New Roman"/>
          <w:sz w:val="24"/>
          <w:szCs w:val="24"/>
        </w:rPr>
        <w:tab/>
        <w:t xml:space="preserve">The withdrawal of monsoon was decided as the end of last wet spell in the last week of September, which may sometimes extend </w:t>
      </w:r>
      <w:proofErr w:type="spellStart"/>
      <w:r w:rsidRPr="00765394">
        <w:rPr>
          <w:rFonts w:ascii="Times New Roman" w:hAnsi="Times New Roman" w:cs="Times New Roman"/>
          <w:sz w:val="24"/>
          <w:szCs w:val="24"/>
        </w:rPr>
        <w:t>upto</w:t>
      </w:r>
      <w:proofErr w:type="spellEnd"/>
      <w:r w:rsidRPr="00765394">
        <w:rPr>
          <w:rFonts w:ascii="Times New Roman" w:hAnsi="Times New Roman" w:cs="Times New Roman"/>
          <w:sz w:val="24"/>
          <w:szCs w:val="24"/>
        </w:rPr>
        <w:t xml:space="preserve"> middle of October.</w:t>
      </w:r>
    </w:p>
    <w:p w14:paraId="5EAB22C8" w14:textId="77777777" w:rsidR="00DC7004" w:rsidRPr="00954C91" w:rsidRDefault="00DC7004" w:rsidP="00DC7004">
      <w:pPr>
        <w:spacing w:line="360" w:lineRule="auto"/>
        <w:jc w:val="both"/>
        <w:rPr>
          <w:rFonts w:ascii="Times New Roman" w:hAnsi="Times New Roman" w:cs="Times New Roman"/>
          <w:b/>
          <w:sz w:val="24"/>
          <w:szCs w:val="24"/>
        </w:rPr>
      </w:pPr>
      <w:r w:rsidRPr="00954C91">
        <w:rPr>
          <w:rFonts w:ascii="Times New Roman" w:hAnsi="Times New Roman" w:cs="Times New Roman"/>
          <w:b/>
          <w:sz w:val="24"/>
          <w:szCs w:val="24"/>
        </w:rPr>
        <w:t>Results and Discussion</w:t>
      </w:r>
    </w:p>
    <w:p w14:paraId="66624D77" w14:textId="77777777" w:rsidR="00DC7004" w:rsidRDefault="00DC7004" w:rsidP="006D74AF">
      <w:pPr>
        <w:spacing w:line="360" w:lineRule="auto"/>
        <w:ind w:firstLine="720"/>
        <w:jc w:val="both"/>
        <w:rPr>
          <w:rFonts w:ascii="Times New Roman" w:hAnsi="Times New Roman" w:cs="Times New Roman"/>
          <w:sz w:val="24"/>
          <w:szCs w:val="24"/>
        </w:rPr>
      </w:pPr>
      <w:r w:rsidRPr="00765394">
        <w:rPr>
          <w:rFonts w:ascii="Times New Roman" w:hAnsi="Times New Roman" w:cs="Times New Roman"/>
          <w:sz w:val="24"/>
          <w:szCs w:val="24"/>
        </w:rPr>
        <w:t xml:space="preserve">The daily rainfall data of </w:t>
      </w:r>
      <w:proofErr w:type="spellStart"/>
      <w:r w:rsidRPr="00765394">
        <w:rPr>
          <w:rFonts w:ascii="Times New Roman" w:hAnsi="Times New Roman" w:cs="Times New Roman"/>
          <w:sz w:val="24"/>
          <w:szCs w:val="24"/>
        </w:rPr>
        <w:t>Akot</w:t>
      </w:r>
      <w:proofErr w:type="spellEnd"/>
      <w:r w:rsidRPr="00765394">
        <w:rPr>
          <w:rFonts w:ascii="Times New Roman" w:hAnsi="Times New Roman" w:cs="Times New Roman"/>
          <w:sz w:val="24"/>
          <w:szCs w:val="24"/>
        </w:rPr>
        <w:t xml:space="preserve"> for 18 years (1998 to 2015) were analyzed to determine dates of onset of effective monsoon (OEM) and dates of withdrawal of effective monsoon in different years using the criterion suggested by Ashok Raj (1979). The average seasonal rainfall in </w:t>
      </w:r>
      <w:proofErr w:type="spellStart"/>
      <w:r w:rsidRPr="00765394">
        <w:rPr>
          <w:rFonts w:ascii="Times New Roman" w:hAnsi="Times New Roman" w:cs="Times New Roman"/>
          <w:sz w:val="24"/>
          <w:szCs w:val="24"/>
        </w:rPr>
        <w:t>Akot</w:t>
      </w:r>
      <w:proofErr w:type="spellEnd"/>
      <w:r w:rsidRPr="00765394">
        <w:rPr>
          <w:rFonts w:ascii="Times New Roman" w:hAnsi="Times New Roman" w:cs="Times New Roman"/>
          <w:sz w:val="24"/>
          <w:szCs w:val="24"/>
        </w:rPr>
        <w:t xml:space="preserve"> taluka of Akola district ranges from </w:t>
      </w:r>
      <w:r>
        <w:rPr>
          <w:rFonts w:ascii="Times New Roman" w:hAnsi="Times New Roman" w:cs="Times New Roman"/>
          <w:sz w:val="24"/>
          <w:szCs w:val="24"/>
        </w:rPr>
        <w:t>408</w:t>
      </w:r>
      <w:r w:rsidRPr="00765394">
        <w:rPr>
          <w:rFonts w:ascii="Times New Roman" w:hAnsi="Times New Roman" w:cs="Times New Roman"/>
          <w:sz w:val="24"/>
          <w:szCs w:val="24"/>
        </w:rPr>
        <w:t xml:space="preserve"> to 1271.5 mm with an average of 805.82 mm with the coefficient of variation of 29 %.</w:t>
      </w:r>
    </w:p>
    <w:p w14:paraId="6442B3E8" w14:textId="77777777" w:rsidR="00075A0C" w:rsidRPr="006D74AF" w:rsidRDefault="00075A0C" w:rsidP="00075A0C">
      <w:pPr>
        <w:pStyle w:val="Heading3"/>
        <w:rPr>
          <w:sz w:val="24"/>
        </w:rPr>
      </w:pPr>
      <w:r w:rsidRPr="006D74AF">
        <w:rPr>
          <w:rStyle w:val="Strong"/>
          <w:b/>
          <w:bCs/>
          <w:sz w:val="24"/>
        </w:rPr>
        <w:lastRenderedPageBreak/>
        <w:t>Onset of Effective Monsoon (OEM)</w:t>
      </w:r>
    </w:p>
    <w:p w14:paraId="6DFCB7C6" w14:textId="77777777" w:rsidR="00075A0C" w:rsidRPr="0051639D" w:rsidRDefault="00075A0C" w:rsidP="0051639D">
      <w:pPr>
        <w:pStyle w:val="NormalWeb"/>
        <w:spacing w:line="360" w:lineRule="auto"/>
        <w:jc w:val="both"/>
      </w:pPr>
      <w:r w:rsidRPr="0051639D">
        <w:t xml:space="preserve">Analysis of rainfall data for </w:t>
      </w:r>
      <w:proofErr w:type="spellStart"/>
      <w:r w:rsidRPr="0051639D">
        <w:rPr>
          <w:rStyle w:val="Strong"/>
          <w:b w:val="0"/>
        </w:rPr>
        <w:t>Akot</w:t>
      </w:r>
      <w:proofErr w:type="spellEnd"/>
      <w:r w:rsidRPr="0051639D">
        <w:rPr>
          <w:rStyle w:val="Strong"/>
          <w:b w:val="0"/>
        </w:rPr>
        <w:t xml:space="preserve"> Taluka</w:t>
      </w:r>
      <w:r w:rsidRPr="0051639D">
        <w:t xml:space="preserve"> indicates that the </w:t>
      </w:r>
      <w:r w:rsidRPr="0051639D">
        <w:rPr>
          <w:rStyle w:val="Strong"/>
          <w:b w:val="0"/>
        </w:rPr>
        <w:t>onset of effective monsoon (OEM)</w:t>
      </w:r>
      <w:r w:rsidRPr="0051639D">
        <w:t xml:space="preserve"> varies between </w:t>
      </w:r>
      <w:r w:rsidRPr="0051639D">
        <w:rPr>
          <w:rStyle w:val="Strong"/>
          <w:b w:val="0"/>
        </w:rPr>
        <w:t>8 June and 25 July</w:t>
      </w:r>
      <w:r w:rsidRPr="0051639D">
        <w:t xml:space="preserve">, with a </w:t>
      </w:r>
      <w:r w:rsidRPr="0051639D">
        <w:rPr>
          <w:rStyle w:val="Strong"/>
          <w:b w:val="0"/>
        </w:rPr>
        <w:t>mean onset date of 25 June</w:t>
      </w:r>
      <w:r w:rsidRPr="0051639D">
        <w:t xml:space="preserve"> and a </w:t>
      </w:r>
      <w:r w:rsidRPr="0051639D">
        <w:rPr>
          <w:rStyle w:val="Strong"/>
          <w:b w:val="0"/>
        </w:rPr>
        <w:t>standard deviation of ±15 days</w:t>
      </w:r>
      <w:r w:rsidRPr="0051639D">
        <w:t xml:space="preserve"> (Tables 1 and 2). At a probability level of </w:t>
      </w:r>
      <w:r w:rsidRPr="0051639D">
        <w:rPr>
          <w:rStyle w:val="Emphasis"/>
        </w:rPr>
        <w:t>p = 0.68</w:t>
      </w:r>
      <w:r w:rsidRPr="0051639D">
        <w:t xml:space="preserve">, the </w:t>
      </w:r>
      <w:r w:rsidRPr="0051639D">
        <w:rPr>
          <w:rStyle w:val="Strong"/>
          <w:b w:val="0"/>
        </w:rPr>
        <w:t>earliest probable onset</w:t>
      </w:r>
      <w:r w:rsidRPr="0051639D">
        <w:t xml:space="preserve"> was 10 June, while the </w:t>
      </w:r>
      <w:r w:rsidR="0051639D" w:rsidRPr="0051639D">
        <w:t>delayed</w:t>
      </w:r>
      <w:r w:rsidRPr="0051639D">
        <w:rPr>
          <w:rStyle w:val="Strong"/>
        </w:rPr>
        <w:t xml:space="preserve"> </w:t>
      </w:r>
      <w:r w:rsidRPr="0051639D">
        <w:rPr>
          <w:rStyle w:val="Strong"/>
          <w:b w:val="0"/>
        </w:rPr>
        <w:t>probable onset</w:t>
      </w:r>
      <w:r w:rsidRPr="0051639D">
        <w:t xml:space="preserve"> was 10 July.</w:t>
      </w:r>
      <w:r w:rsidR="0051639D" w:rsidRPr="0051639D">
        <w:t xml:space="preserve"> </w:t>
      </w:r>
      <w:r w:rsidRPr="0051639D">
        <w:t>The observed variability is consistent with regional studies of the Indian monsoon, which report spatial and temporal heterogeneity in onset dates due to local climatic and topographic influences (</w:t>
      </w:r>
      <w:hyperlink r:id="rId8" w:tgtFrame="_new" w:history="1">
        <w:r w:rsidRPr="0051639D">
          <w:rPr>
            <w:rStyle w:val="Hyperlink"/>
            <w:color w:val="auto"/>
            <w:u w:val="none"/>
          </w:rPr>
          <w:t>Veer et al., 2024</w:t>
        </w:r>
      </w:hyperlink>
      <w:r w:rsidR="0051639D" w:rsidRPr="0051639D">
        <w:t>)</w:t>
      </w:r>
      <w:r w:rsidRPr="0051639D">
        <w:t xml:space="preserve"> Such heterogeneity is particularly pronounced in central Maharashtra, where interannual variability can shift the onset by several weeks. Understanding this variability is critical for agricultural planning and water resource management.</w:t>
      </w:r>
    </w:p>
    <w:p w14:paraId="132327BC" w14:textId="77777777" w:rsidR="00091A29" w:rsidRPr="00091A29" w:rsidRDefault="00091A29" w:rsidP="00075A0C">
      <w:pPr>
        <w:pStyle w:val="NormalWeb"/>
        <w:rPr>
          <w:b/>
        </w:rPr>
      </w:pPr>
      <w:r w:rsidRPr="00091A29">
        <w:rPr>
          <w:b/>
        </w:rPr>
        <w:t>Withdrawal of Monsoon</w:t>
      </w:r>
    </w:p>
    <w:p w14:paraId="46B81410" w14:textId="77777777" w:rsidR="00075A0C" w:rsidRPr="005E55C0" w:rsidRDefault="00075A0C" w:rsidP="00075A0C">
      <w:pPr>
        <w:spacing w:line="360" w:lineRule="auto"/>
        <w:jc w:val="both"/>
        <w:rPr>
          <w:rFonts w:ascii="Times New Roman" w:hAnsi="Times New Roman" w:cs="Times New Roman"/>
          <w:sz w:val="24"/>
        </w:rPr>
      </w:pPr>
      <w:r w:rsidRPr="005E55C0">
        <w:rPr>
          <w:rFonts w:ascii="Times New Roman" w:hAnsi="Times New Roman" w:cs="Times New Roman"/>
          <w:sz w:val="24"/>
        </w:rPr>
        <w:t xml:space="preserve">The </w:t>
      </w:r>
      <w:r w:rsidRPr="005E55C0">
        <w:rPr>
          <w:rStyle w:val="Strong"/>
          <w:rFonts w:ascii="Times New Roman" w:hAnsi="Times New Roman" w:cs="Times New Roman"/>
          <w:b w:val="0"/>
          <w:sz w:val="24"/>
        </w:rPr>
        <w:t>withdrawal of the monsoon</w:t>
      </w:r>
      <w:r w:rsidRPr="005E55C0">
        <w:rPr>
          <w:rFonts w:ascii="Times New Roman" w:hAnsi="Times New Roman" w:cs="Times New Roman"/>
          <w:sz w:val="24"/>
        </w:rPr>
        <w:t xml:space="preserve"> in </w:t>
      </w:r>
      <w:proofErr w:type="spellStart"/>
      <w:r w:rsidRPr="005E55C0">
        <w:rPr>
          <w:rFonts w:ascii="Times New Roman" w:hAnsi="Times New Roman" w:cs="Times New Roman"/>
          <w:sz w:val="24"/>
        </w:rPr>
        <w:t>Akot</w:t>
      </w:r>
      <w:proofErr w:type="spellEnd"/>
      <w:r w:rsidRPr="005E55C0">
        <w:rPr>
          <w:rFonts w:ascii="Times New Roman" w:hAnsi="Times New Roman" w:cs="Times New Roman"/>
          <w:sz w:val="24"/>
        </w:rPr>
        <w:t xml:space="preserve"> Taluka was recorded between </w:t>
      </w:r>
      <w:r w:rsidRPr="005E55C0">
        <w:rPr>
          <w:rStyle w:val="Strong"/>
          <w:rFonts w:ascii="Times New Roman" w:hAnsi="Times New Roman" w:cs="Times New Roman"/>
          <w:b w:val="0"/>
          <w:sz w:val="24"/>
        </w:rPr>
        <w:t>30 August and 22 October</w:t>
      </w:r>
      <w:r w:rsidRPr="005E55C0">
        <w:rPr>
          <w:rFonts w:ascii="Times New Roman" w:hAnsi="Times New Roman" w:cs="Times New Roman"/>
          <w:sz w:val="24"/>
        </w:rPr>
        <w:t xml:space="preserve">, with a </w:t>
      </w:r>
      <w:r w:rsidRPr="005E55C0">
        <w:rPr>
          <w:rStyle w:val="Strong"/>
          <w:rFonts w:ascii="Times New Roman" w:hAnsi="Times New Roman" w:cs="Times New Roman"/>
          <w:b w:val="0"/>
          <w:sz w:val="24"/>
        </w:rPr>
        <w:t>mean withdrawal date of 28 September</w:t>
      </w:r>
      <w:r w:rsidRPr="005E55C0">
        <w:rPr>
          <w:rFonts w:ascii="Times New Roman" w:hAnsi="Times New Roman" w:cs="Times New Roman"/>
          <w:sz w:val="24"/>
        </w:rPr>
        <w:t xml:space="preserve">. At </w:t>
      </w:r>
      <w:r w:rsidRPr="005E55C0">
        <w:rPr>
          <w:rStyle w:val="Emphasis"/>
          <w:rFonts w:ascii="Times New Roman" w:hAnsi="Times New Roman" w:cs="Times New Roman"/>
          <w:sz w:val="24"/>
        </w:rPr>
        <w:t>p = 0.68</w:t>
      </w:r>
      <w:r w:rsidRPr="005E55C0">
        <w:rPr>
          <w:rFonts w:ascii="Times New Roman" w:hAnsi="Times New Roman" w:cs="Times New Roman"/>
          <w:sz w:val="24"/>
        </w:rPr>
        <w:t xml:space="preserve">, the earliest probable withdrawal was 14 September, and the </w:t>
      </w:r>
      <w:r w:rsidR="006D74AF" w:rsidRPr="005E55C0">
        <w:rPr>
          <w:rFonts w:ascii="Times New Roman" w:hAnsi="Times New Roman" w:cs="Times New Roman"/>
          <w:sz w:val="24"/>
        </w:rPr>
        <w:t>delayed</w:t>
      </w:r>
      <w:r w:rsidRPr="005E55C0">
        <w:rPr>
          <w:rFonts w:ascii="Times New Roman" w:hAnsi="Times New Roman" w:cs="Times New Roman"/>
          <w:sz w:val="24"/>
        </w:rPr>
        <w:t xml:space="preserve"> was 12 October. This variability mirrors findings in other studies, highlighting the influence of regional climatic factors on the duration and intensity of the monsoon season </w:t>
      </w:r>
      <w:r w:rsidR="006D74AF" w:rsidRPr="005E55C0">
        <w:rPr>
          <w:rFonts w:ascii="Times New Roman" w:hAnsi="Times New Roman" w:cs="Times New Roman"/>
          <w:sz w:val="24"/>
        </w:rPr>
        <w:t>(</w:t>
      </w:r>
      <w:hyperlink r:id="rId9" w:tgtFrame="_new" w:history="1">
        <w:r w:rsidR="006D74AF" w:rsidRPr="005E55C0">
          <w:rPr>
            <w:rStyle w:val="Hyperlink"/>
            <w:rFonts w:ascii="Times New Roman" w:hAnsi="Times New Roman" w:cs="Times New Roman"/>
            <w:color w:val="auto"/>
            <w:sz w:val="24"/>
            <w:u w:val="none"/>
          </w:rPr>
          <w:t>Veer et al., 2024</w:t>
        </w:r>
      </w:hyperlink>
      <w:r w:rsidR="006D74AF" w:rsidRPr="005E55C0">
        <w:rPr>
          <w:rFonts w:ascii="Times New Roman" w:hAnsi="Times New Roman" w:cs="Times New Roman"/>
          <w:sz w:val="24"/>
        </w:rPr>
        <w:t>)</w:t>
      </w:r>
    </w:p>
    <w:p w14:paraId="1EE68F91" w14:textId="77777777" w:rsidR="00CA792C" w:rsidRPr="005E55C0" w:rsidRDefault="00CA792C" w:rsidP="00075A0C">
      <w:pPr>
        <w:spacing w:line="360" w:lineRule="auto"/>
        <w:jc w:val="both"/>
        <w:rPr>
          <w:rFonts w:ascii="Times New Roman" w:hAnsi="Times New Roman" w:cs="Times New Roman"/>
          <w:sz w:val="28"/>
          <w:szCs w:val="24"/>
        </w:rPr>
      </w:pPr>
      <w:r w:rsidRPr="005E55C0">
        <w:rPr>
          <w:rFonts w:ascii="Times New Roman" w:hAnsi="Times New Roman" w:cs="Times New Roman"/>
          <w:sz w:val="24"/>
        </w:rPr>
        <w:t xml:space="preserve">The variability in monsoon onset and withdrawal underscores the need for adaptive strategies in </w:t>
      </w:r>
      <w:r w:rsidRPr="005E55C0">
        <w:rPr>
          <w:rStyle w:val="Strong"/>
          <w:rFonts w:ascii="Times New Roman" w:hAnsi="Times New Roman" w:cs="Times New Roman"/>
          <w:b w:val="0"/>
          <w:sz w:val="24"/>
        </w:rPr>
        <w:t>rainfed agriculture</w:t>
      </w:r>
      <w:r w:rsidRPr="005E55C0">
        <w:rPr>
          <w:rFonts w:ascii="Times New Roman" w:hAnsi="Times New Roman" w:cs="Times New Roman"/>
          <w:sz w:val="24"/>
        </w:rPr>
        <w:t xml:space="preserve">, particularly for crops sensitive to delayed onset or early withdrawal. Accurate forecasting of OEM and withdrawal dates can help farmers optimize sowing schedules and irrigation planning. Furthermore, understanding these trends contributes to broader </w:t>
      </w:r>
      <w:r w:rsidRPr="005E55C0">
        <w:rPr>
          <w:rStyle w:val="Strong"/>
          <w:rFonts w:ascii="Times New Roman" w:hAnsi="Times New Roman" w:cs="Times New Roman"/>
          <w:b w:val="0"/>
          <w:sz w:val="24"/>
        </w:rPr>
        <w:t>climate adaptation strategies</w:t>
      </w:r>
      <w:r w:rsidRPr="005E55C0">
        <w:rPr>
          <w:rFonts w:ascii="Times New Roman" w:hAnsi="Times New Roman" w:cs="Times New Roman"/>
          <w:sz w:val="24"/>
        </w:rPr>
        <w:t xml:space="preserve"> in central India, as highlighted by recent studies </w:t>
      </w:r>
      <w:r w:rsidR="006D74AF" w:rsidRPr="005E55C0">
        <w:rPr>
          <w:rFonts w:ascii="Times New Roman" w:hAnsi="Times New Roman" w:cs="Times New Roman"/>
          <w:sz w:val="24"/>
        </w:rPr>
        <w:t>(</w:t>
      </w:r>
      <w:hyperlink r:id="rId10" w:tgtFrame="_new" w:history="1">
        <w:r w:rsidR="006D74AF" w:rsidRPr="005E55C0">
          <w:rPr>
            <w:rStyle w:val="Hyperlink"/>
            <w:rFonts w:ascii="Times New Roman" w:hAnsi="Times New Roman" w:cs="Times New Roman"/>
            <w:color w:val="auto"/>
            <w:sz w:val="24"/>
            <w:u w:val="none"/>
          </w:rPr>
          <w:t>Veer et al., 2024</w:t>
        </w:r>
      </w:hyperlink>
      <w:r w:rsidR="006D74AF" w:rsidRPr="005E55C0">
        <w:rPr>
          <w:rFonts w:ascii="Times New Roman" w:hAnsi="Times New Roman" w:cs="Times New Roman"/>
          <w:sz w:val="24"/>
        </w:rPr>
        <w:t>)</w:t>
      </w:r>
    </w:p>
    <w:p w14:paraId="0E1E7AC8" w14:textId="77777777" w:rsidR="00075A0C" w:rsidRDefault="00075A0C" w:rsidP="00DC7004">
      <w:pPr>
        <w:spacing w:line="360" w:lineRule="auto"/>
        <w:ind w:firstLine="720"/>
        <w:jc w:val="both"/>
        <w:rPr>
          <w:rFonts w:ascii="Times New Roman" w:hAnsi="Times New Roman" w:cs="Times New Roman"/>
          <w:sz w:val="24"/>
          <w:szCs w:val="24"/>
        </w:rPr>
      </w:pPr>
    </w:p>
    <w:p w14:paraId="4258FA9C" w14:textId="77777777" w:rsidR="00B447B3" w:rsidRDefault="00B447B3" w:rsidP="00DC7004">
      <w:pPr>
        <w:spacing w:line="360" w:lineRule="auto"/>
        <w:ind w:firstLine="720"/>
        <w:jc w:val="both"/>
        <w:rPr>
          <w:rFonts w:ascii="Times New Roman" w:hAnsi="Times New Roman" w:cs="Times New Roman"/>
          <w:sz w:val="24"/>
          <w:szCs w:val="24"/>
        </w:rPr>
      </w:pPr>
    </w:p>
    <w:p w14:paraId="6A931619" w14:textId="77777777" w:rsidR="00B447B3" w:rsidRDefault="00B447B3" w:rsidP="00DC7004">
      <w:pPr>
        <w:spacing w:line="360" w:lineRule="auto"/>
        <w:ind w:firstLine="720"/>
        <w:jc w:val="both"/>
        <w:rPr>
          <w:rFonts w:ascii="Times New Roman" w:hAnsi="Times New Roman" w:cs="Times New Roman"/>
          <w:sz w:val="24"/>
          <w:szCs w:val="24"/>
        </w:rPr>
      </w:pPr>
    </w:p>
    <w:p w14:paraId="27C3BEB6" w14:textId="77777777" w:rsidR="00B447B3" w:rsidRPr="00765394" w:rsidRDefault="00B447B3" w:rsidP="00DC7004">
      <w:pPr>
        <w:spacing w:line="360" w:lineRule="auto"/>
        <w:ind w:firstLine="720"/>
        <w:jc w:val="both"/>
        <w:rPr>
          <w:rFonts w:ascii="Times New Roman" w:hAnsi="Times New Roman" w:cs="Times New Roman"/>
          <w:sz w:val="24"/>
          <w:szCs w:val="24"/>
        </w:rPr>
      </w:pPr>
    </w:p>
    <w:p w14:paraId="1B7808BD" w14:textId="77777777" w:rsidR="00DC7004" w:rsidRDefault="00DC7004" w:rsidP="00DC7004">
      <w:pPr>
        <w:spacing w:line="360" w:lineRule="auto"/>
        <w:jc w:val="both"/>
        <w:rPr>
          <w:rFonts w:ascii="Times New Roman" w:hAnsi="Times New Roman"/>
          <w:b/>
          <w:sz w:val="24"/>
          <w:szCs w:val="24"/>
        </w:rPr>
      </w:pPr>
      <w:r w:rsidRPr="00C10FBE">
        <w:rPr>
          <w:rFonts w:ascii="Times New Roman" w:hAnsi="Times New Roman"/>
          <w:b/>
          <w:sz w:val="24"/>
          <w:szCs w:val="24"/>
        </w:rPr>
        <w:t xml:space="preserve">Table 1: Dates of onset and end of effective monsoon for </w:t>
      </w:r>
      <w:proofErr w:type="spellStart"/>
      <w:r w:rsidRPr="00C10FBE">
        <w:rPr>
          <w:rFonts w:ascii="Times New Roman" w:hAnsi="Times New Roman"/>
          <w:b/>
          <w:sz w:val="24"/>
          <w:szCs w:val="24"/>
        </w:rPr>
        <w:t>Akot</w:t>
      </w:r>
      <w:proofErr w:type="spellEnd"/>
      <w:r w:rsidRPr="00C10FBE">
        <w:rPr>
          <w:rFonts w:ascii="Times New Roman" w:hAnsi="Times New Roman"/>
          <w:b/>
          <w:sz w:val="24"/>
          <w:szCs w:val="24"/>
        </w:rPr>
        <w:t xml:space="preserve"> taluka</w:t>
      </w:r>
      <w:r>
        <w:rPr>
          <w:rFonts w:ascii="Times New Roman" w:hAnsi="Times New Roman"/>
          <w:b/>
          <w:sz w:val="24"/>
          <w:szCs w:val="24"/>
        </w:rPr>
        <w:t xml:space="preserve"> in Akola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934"/>
        <w:gridCol w:w="934"/>
        <w:gridCol w:w="934"/>
        <w:gridCol w:w="935"/>
        <w:gridCol w:w="935"/>
        <w:gridCol w:w="936"/>
        <w:gridCol w:w="936"/>
        <w:gridCol w:w="935"/>
        <w:gridCol w:w="935"/>
      </w:tblGrid>
      <w:tr w:rsidR="00DC7004" w:rsidRPr="00946BA5" w14:paraId="7BDA324E" w14:textId="77777777" w:rsidTr="00387EC9">
        <w:trPr>
          <w:trHeight w:hRule="exact" w:val="289"/>
        </w:trPr>
        <w:tc>
          <w:tcPr>
            <w:tcW w:w="1162" w:type="dxa"/>
            <w:vMerge w:val="restart"/>
          </w:tcPr>
          <w:p w14:paraId="66F3EC1C" w14:textId="77777777" w:rsidR="00DC7004" w:rsidRPr="00946BA5" w:rsidRDefault="00DC7004" w:rsidP="00387EC9">
            <w:pPr>
              <w:spacing w:after="0" w:line="240" w:lineRule="auto"/>
              <w:jc w:val="both"/>
              <w:rPr>
                <w:rFonts w:ascii="Times New Roman" w:hAnsi="Times New Roman"/>
                <w:sz w:val="20"/>
                <w:szCs w:val="20"/>
              </w:rPr>
            </w:pPr>
            <w:r w:rsidRPr="00946BA5">
              <w:rPr>
                <w:rFonts w:ascii="Times New Roman" w:hAnsi="Times New Roman"/>
                <w:sz w:val="20"/>
                <w:szCs w:val="20"/>
              </w:rPr>
              <w:lastRenderedPageBreak/>
              <w:t>Effective monsoon date</w:t>
            </w:r>
          </w:p>
        </w:tc>
        <w:tc>
          <w:tcPr>
            <w:tcW w:w="8414" w:type="dxa"/>
            <w:gridSpan w:val="9"/>
          </w:tcPr>
          <w:p w14:paraId="36B5E9E1"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Years</w:t>
            </w:r>
          </w:p>
        </w:tc>
      </w:tr>
      <w:tr w:rsidR="00DC7004" w:rsidRPr="00946BA5" w14:paraId="2BB91722" w14:textId="77777777" w:rsidTr="00387EC9">
        <w:trPr>
          <w:trHeight w:hRule="exact" w:val="432"/>
        </w:trPr>
        <w:tc>
          <w:tcPr>
            <w:tcW w:w="1162" w:type="dxa"/>
            <w:vMerge/>
          </w:tcPr>
          <w:p w14:paraId="7CC8C4CE" w14:textId="77777777" w:rsidR="00DC7004" w:rsidRPr="00946BA5" w:rsidRDefault="00DC7004" w:rsidP="00387EC9">
            <w:pPr>
              <w:spacing w:line="360" w:lineRule="auto"/>
              <w:jc w:val="both"/>
              <w:rPr>
                <w:rFonts w:ascii="Times New Roman" w:hAnsi="Times New Roman"/>
                <w:sz w:val="20"/>
                <w:szCs w:val="20"/>
              </w:rPr>
            </w:pPr>
          </w:p>
        </w:tc>
        <w:tc>
          <w:tcPr>
            <w:tcW w:w="934" w:type="dxa"/>
          </w:tcPr>
          <w:p w14:paraId="3D331762"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color w:val="000000"/>
                <w:sz w:val="20"/>
                <w:szCs w:val="20"/>
              </w:rPr>
              <w:t>1998</w:t>
            </w:r>
          </w:p>
        </w:tc>
        <w:tc>
          <w:tcPr>
            <w:tcW w:w="934" w:type="dxa"/>
          </w:tcPr>
          <w:p w14:paraId="6C14F0E0"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color w:val="000000"/>
                <w:sz w:val="20"/>
                <w:szCs w:val="20"/>
              </w:rPr>
              <w:t>1999</w:t>
            </w:r>
          </w:p>
        </w:tc>
        <w:tc>
          <w:tcPr>
            <w:tcW w:w="934" w:type="dxa"/>
          </w:tcPr>
          <w:p w14:paraId="7A69BF40"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2000</w:t>
            </w:r>
          </w:p>
        </w:tc>
        <w:tc>
          <w:tcPr>
            <w:tcW w:w="935" w:type="dxa"/>
          </w:tcPr>
          <w:p w14:paraId="45DB0072"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2001</w:t>
            </w:r>
          </w:p>
        </w:tc>
        <w:tc>
          <w:tcPr>
            <w:tcW w:w="935" w:type="dxa"/>
          </w:tcPr>
          <w:p w14:paraId="7DACFB8A"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2002</w:t>
            </w:r>
          </w:p>
        </w:tc>
        <w:tc>
          <w:tcPr>
            <w:tcW w:w="936" w:type="dxa"/>
          </w:tcPr>
          <w:p w14:paraId="703ACD13"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2003</w:t>
            </w:r>
          </w:p>
        </w:tc>
        <w:tc>
          <w:tcPr>
            <w:tcW w:w="936" w:type="dxa"/>
          </w:tcPr>
          <w:p w14:paraId="1ADA3A21"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2004</w:t>
            </w:r>
          </w:p>
        </w:tc>
        <w:tc>
          <w:tcPr>
            <w:tcW w:w="935" w:type="dxa"/>
          </w:tcPr>
          <w:p w14:paraId="40F4D0F1"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2005</w:t>
            </w:r>
          </w:p>
        </w:tc>
        <w:tc>
          <w:tcPr>
            <w:tcW w:w="935" w:type="dxa"/>
          </w:tcPr>
          <w:p w14:paraId="0B0075EF"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2006</w:t>
            </w:r>
          </w:p>
        </w:tc>
      </w:tr>
      <w:tr w:rsidR="00DC7004" w:rsidRPr="00946BA5" w14:paraId="1092C0B2" w14:textId="77777777" w:rsidTr="00387EC9">
        <w:trPr>
          <w:trHeight w:hRule="exact" w:val="370"/>
        </w:trPr>
        <w:tc>
          <w:tcPr>
            <w:tcW w:w="1162" w:type="dxa"/>
          </w:tcPr>
          <w:p w14:paraId="76B94DDD"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Onset</w:t>
            </w:r>
          </w:p>
        </w:tc>
        <w:tc>
          <w:tcPr>
            <w:tcW w:w="934" w:type="dxa"/>
          </w:tcPr>
          <w:p w14:paraId="3DED014F"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15 June</w:t>
            </w:r>
          </w:p>
        </w:tc>
        <w:tc>
          <w:tcPr>
            <w:tcW w:w="934" w:type="dxa"/>
          </w:tcPr>
          <w:p w14:paraId="48580E70"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11 June</w:t>
            </w:r>
          </w:p>
        </w:tc>
        <w:tc>
          <w:tcPr>
            <w:tcW w:w="934" w:type="dxa"/>
          </w:tcPr>
          <w:p w14:paraId="752EB740"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08 June</w:t>
            </w:r>
          </w:p>
        </w:tc>
        <w:tc>
          <w:tcPr>
            <w:tcW w:w="935" w:type="dxa"/>
          </w:tcPr>
          <w:p w14:paraId="1C3906E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09 June</w:t>
            </w:r>
          </w:p>
        </w:tc>
        <w:tc>
          <w:tcPr>
            <w:tcW w:w="935" w:type="dxa"/>
          </w:tcPr>
          <w:p w14:paraId="52CB11CE"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21 June</w:t>
            </w:r>
          </w:p>
        </w:tc>
        <w:tc>
          <w:tcPr>
            <w:tcW w:w="936" w:type="dxa"/>
          </w:tcPr>
          <w:p w14:paraId="5376DAA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03 July</w:t>
            </w:r>
          </w:p>
        </w:tc>
        <w:tc>
          <w:tcPr>
            <w:tcW w:w="936" w:type="dxa"/>
          </w:tcPr>
          <w:p w14:paraId="11AF628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25 July</w:t>
            </w:r>
          </w:p>
        </w:tc>
        <w:tc>
          <w:tcPr>
            <w:tcW w:w="935" w:type="dxa"/>
          </w:tcPr>
          <w:p w14:paraId="1063CCC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20 June</w:t>
            </w:r>
          </w:p>
        </w:tc>
        <w:tc>
          <w:tcPr>
            <w:tcW w:w="935" w:type="dxa"/>
          </w:tcPr>
          <w:p w14:paraId="5FB3D22C"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04 July</w:t>
            </w:r>
          </w:p>
        </w:tc>
      </w:tr>
      <w:tr w:rsidR="00DC7004" w:rsidRPr="00946BA5" w14:paraId="26EB0465" w14:textId="77777777" w:rsidTr="00387EC9">
        <w:trPr>
          <w:trHeight w:hRule="exact" w:val="361"/>
        </w:trPr>
        <w:tc>
          <w:tcPr>
            <w:tcW w:w="1162" w:type="dxa"/>
          </w:tcPr>
          <w:p w14:paraId="68F736E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Withdrawal</w:t>
            </w:r>
          </w:p>
        </w:tc>
        <w:tc>
          <w:tcPr>
            <w:tcW w:w="934" w:type="dxa"/>
          </w:tcPr>
          <w:p w14:paraId="6F02AF6F"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16 Oct.</w:t>
            </w:r>
          </w:p>
        </w:tc>
        <w:tc>
          <w:tcPr>
            <w:tcW w:w="934" w:type="dxa"/>
          </w:tcPr>
          <w:p w14:paraId="55111BE6"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07 Oct.</w:t>
            </w:r>
          </w:p>
        </w:tc>
        <w:tc>
          <w:tcPr>
            <w:tcW w:w="934" w:type="dxa"/>
          </w:tcPr>
          <w:p w14:paraId="0C683A06"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09 Oct.</w:t>
            </w:r>
          </w:p>
        </w:tc>
        <w:tc>
          <w:tcPr>
            <w:tcW w:w="935" w:type="dxa"/>
          </w:tcPr>
          <w:p w14:paraId="1586A823"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01 Oct.</w:t>
            </w:r>
          </w:p>
        </w:tc>
        <w:tc>
          <w:tcPr>
            <w:tcW w:w="935" w:type="dxa"/>
          </w:tcPr>
          <w:p w14:paraId="69ED03C7"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30 Aug.</w:t>
            </w:r>
          </w:p>
        </w:tc>
        <w:tc>
          <w:tcPr>
            <w:tcW w:w="936" w:type="dxa"/>
          </w:tcPr>
          <w:p w14:paraId="44B6EAEB"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23 Sept.</w:t>
            </w:r>
          </w:p>
        </w:tc>
        <w:tc>
          <w:tcPr>
            <w:tcW w:w="936" w:type="dxa"/>
          </w:tcPr>
          <w:p w14:paraId="385F1C5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25 Sept.</w:t>
            </w:r>
          </w:p>
        </w:tc>
        <w:tc>
          <w:tcPr>
            <w:tcW w:w="935" w:type="dxa"/>
          </w:tcPr>
          <w:p w14:paraId="33CF8083"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17 Oct.</w:t>
            </w:r>
          </w:p>
        </w:tc>
        <w:tc>
          <w:tcPr>
            <w:tcW w:w="935" w:type="dxa"/>
          </w:tcPr>
          <w:p w14:paraId="3A81F6EF"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01 Oct.</w:t>
            </w:r>
          </w:p>
        </w:tc>
      </w:tr>
      <w:tr w:rsidR="00DC7004" w:rsidRPr="00946BA5" w14:paraId="4BC76A26" w14:textId="77777777" w:rsidTr="00387EC9">
        <w:trPr>
          <w:trHeight w:hRule="exact" w:val="432"/>
        </w:trPr>
        <w:tc>
          <w:tcPr>
            <w:tcW w:w="1162" w:type="dxa"/>
            <w:vAlign w:val="center"/>
          </w:tcPr>
          <w:p w14:paraId="21145ACE" w14:textId="77777777" w:rsidR="00DC7004" w:rsidRPr="00946BA5" w:rsidRDefault="00DC7004" w:rsidP="00387EC9">
            <w:pPr>
              <w:spacing w:line="360" w:lineRule="auto"/>
              <w:jc w:val="center"/>
              <w:rPr>
                <w:rFonts w:ascii="Times New Roman" w:hAnsi="Times New Roman"/>
                <w:sz w:val="20"/>
                <w:szCs w:val="20"/>
              </w:rPr>
            </w:pPr>
          </w:p>
        </w:tc>
        <w:tc>
          <w:tcPr>
            <w:tcW w:w="934" w:type="dxa"/>
            <w:vAlign w:val="center"/>
          </w:tcPr>
          <w:p w14:paraId="24EC4896"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2007</w:t>
            </w:r>
          </w:p>
        </w:tc>
        <w:tc>
          <w:tcPr>
            <w:tcW w:w="934" w:type="dxa"/>
            <w:vAlign w:val="center"/>
          </w:tcPr>
          <w:p w14:paraId="17A95B5E"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2008</w:t>
            </w:r>
          </w:p>
        </w:tc>
        <w:tc>
          <w:tcPr>
            <w:tcW w:w="934" w:type="dxa"/>
            <w:vAlign w:val="center"/>
          </w:tcPr>
          <w:p w14:paraId="5722D374"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2009</w:t>
            </w:r>
          </w:p>
        </w:tc>
        <w:tc>
          <w:tcPr>
            <w:tcW w:w="935" w:type="dxa"/>
            <w:vAlign w:val="center"/>
          </w:tcPr>
          <w:p w14:paraId="6E16ECB8"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2010</w:t>
            </w:r>
          </w:p>
        </w:tc>
        <w:tc>
          <w:tcPr>
            <w:tcW w:w="935" w:type="dxa"/>
            <w:vAlign w:val="center"/>
          </w:tcPr>
          <w:p w14:paraId="0084380C"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2011</w:t>
            </w:r>
          </w:p>
        </w:tc>
        <w:tc>
          <w:tcPr>
            <w:tcW w:w="936" w:type="dxa"/>
            <w:vAlign w:val="center"/>
          </w:tcPr>
          <w:p w14:paraId="6B66D8BB"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2012</w:t>
            </w:r>
          </w:p>
        </w:tc>
        <w:tc>
          <w:tcPr>
            <w:tcW w:w="936" w:type="dxa"/>
            <w:vAlign w:val="center"/>
          </w:tcPr>
          <w:p w14:paraId="63957CDD"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2013</w:t>
            </w:r>
          </w:p>
        </w:tc>
        <w:tc>
          <w:tcPr>
            <w:tcW w:w="935" w:type="dxa"/>
            <w:vAlign w:val="center"/>
          </w:tcPr>
          <w:p w14:paraId="78E4041F"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2014</w:t>
            </w:r>
          </w:p>
        </w:tc>
        <w:tc>
          <w:tcPr>
            <w:tcW w:w="935" w:type="dxa"/>
            <w:vAlign w:val="center"/>
          </w:tcPr>
          <w:p w14:paraId="5E7F114C"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2015</w:t>
            </w:r>
          </w:p>
        </w:tc>
      </w:tr>
      <w:tr w:rsidR="00DC7004" w:rsidRPr="00946BA5" w14:paraId="1D30A2DE" w14:textId="77777777" w:rsidTr="00387EC9">
        <w:trPr>
          <w:trHeight w:hRule="exact" w:val="379"/>
        </w:trPr>
        <w:tc>
          <w:tcPr>
            <w:tcW w:w="1162" w:type="dxa"/>
          </w:tcPr>
          <w:p w14:paraId="3C400FF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Onset</w:t>
            </w:r>
          </w:p>
        </w:tc>
        <w:tc>
          <w:tcPr>
            <w:tcW w:w="934" w:type="dxa"/>
          </w:tcPr>
          <w:p w14:paraId="00B1609C"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30 June</w:t>
            </w:r>
          </w:p>
        </w:tc>
        <w:tc>
          <w:tcPr>
            <w:tcW w:w="934" w:type="dxa"/>
          </w:tcPr>
          <w:p w14:paraId="2FD3E70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08 June</w:t>
            </w:r>
          </w:p>
        </w:tc>
        <w:tc>
          <w:tcPr>
            <w:tcW w:w="934" w:type="dxa"/>
          </w:tcPr>
          <w:p w14:paraId="6F531E1B"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29 June</w:t>
            </w:r>
          </w:p>
        </w:tc>
        <w:tc>
          <w:tcPr>
            <w:tcW w:w="935" w:type="dxa"/>
          </w:tcPr>
          <w:p w14:paraId="62B6F55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16 June</w:t>
            </w:r>
          </w:p>
        </w:tc>
        <w:tc>
          <w:tcPr>
            <w:tcW w:w="935" w:type="dxa"/>
          </w:tcPr>
          <w:p w14:paraId="1FEF190C"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26 June</w:t>
            </w:r>
          </w:p>
        </w:tc>
        <w:tc>
          <w:tcPr>
            <w:tcW w:w="936" w:type="dxa"/>
          </w:tcPr>
          <w:p w14:paraId="32A0A04D"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13 June</w:t>
            </w:r>
          </w:p>
        </w:tc>
        <w:tc>
          <w:tcPr>
            <w:tcW w:w="936" w:type="dxa"/>
          </w:tcPr>
          <w:p w14:paraId="573273A0"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10 June</w:t>
            </w:r>
          </w:p>
        </w:tc>
        <w:tc>
          <w:tcPr>
            <w:tcW w:w="935" w:type="dxa"/>
          </w:tcPr>
          <w:p w14:paraId="458AB02B"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12 June</w:t>
            </w:r>
          </w:p>
        </w:tc>
        <w:tc>
          <w:tcPr>
            <w:tcW w:w="935" w:type="dxa"/>
          </w:tcPr>
          <w:p w14:paraId="749542CD"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14 June</w:t>
            </w:r>
          </w:p>
        </w:tc>
      </w:tr>
      <w:tr w:rsidR="00DC7004" w:rsidRPr="00946BA5" w14:paraId="538C4F13" w14:textId="77777777" w:rsidTr="00387EC9">
        <w:trPr>
          <w:trHeight w:hRule="exact" w:val="361"/>
        </w:trPr>
        <w:tc>
          <w:tcPr>
            <w:tcW w:w="1162" w:type="dxa"/>
          </w:tcPr>
          <w:p w14:paraId="6DE4E3CE"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Withdrawal</w:t>
            </w:r>
          </w:p>
        </w:tc>
        <w:tc>
          <w:tcPr>
            <w:tcW w:w="934" w:type="dxa"/>
          </w:tcPr>
          <w:p w14:paraId="010448C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19 Sept.</w:t>
            </w:r>
          </w:p>
        </w:tc>
        <w:tc>
          <w:tcPr>
            <w:tcW w:w="934" w:type="dxa"/>
          </w:tcPr>
          <w:p w14:paraId="1C68C65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18 Sept.</w:t>
            </w:r>
          </w:p>
        </w:tc>
        <w:tc>
          <w:tcPr>
            <w:tcW w:w="934" w:type="dxa"/>
          </w:tcPr>
          <w:p w14:paraId="7A8E05D1"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04 Oct.</w:t>
            </w:r>
          </w:p>
        </w:tc>
        <w:tc>
          <w:tcPr>
            <w:tcW w:w="935" w:type="dxa"/>
          </w:tcPr>
          <w:p w14:paraId="35822531"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22 Oct.</w:t>
            </w:r>
          </w:p>
        </w:tc>
        <w:tc>
          <w:tcPr>
            <w:tcW w:w="935" w:type="dxa"/>
          </w:tcPr>
          <w:p w14:paraId="5CD98737"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15 Sept.</w:t>
            </w:r>
          </w:p>
        </w:tc>
        <w:tc>
          <w:tcPr>
            <w:tcW w:w="936" w:type="dxa"/>
          </w:tcPr>
          <w:p w14:paraId="20252E96"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03 Oct.</w:t>
            </w:r>
          </w:p>
        </w:tc>
        <w:tc>
          <w:tcPr>
            <w:tcW w:w="936" w:type="dxa"/>
          </w:tcPr>
          <w:p w14:paraId="4D78EFA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08 Oct.</w:t>
            </w:r>
          </w:p>
        </w:tc>
        <w:tc>
          <w:tcPr>
            <w:tcW w:w="935" w:type="dxa"/>
          </w:tcPr>
          <w:p w14:paraId="338EDE9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12 Sept.</w:t>
            </w:r>
          </w:p>
        </w:tc>
        <w:tc>
          <w:tcPr>
            <w:tcW w:w="935" w:type="dxa"/>
          </w:tcPr>
          <w:p w14:paraId="0AFE298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19 Sept.</w:t>
            </w:r>
          </w:p>
        </w:tc>
      </w:tr>
    </w:tbl>
    <w:p w14:paraId="48C271BB" w14:textId="77777777" w:rsidR="00DC7004" w:rsidRPr="00765394" w:rsidRDefault="00DC7004" w:rsidP="00DC7004">
      <w:pPr>
        <w:spacing w:before="240" w:after="0" w:line="360" w:lineRule="auto"/>
        <w:ind w:left="900" w:hanging="900"/>
        <w:jc w:val="both"/>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Table 2 Average date of earliest, mean and delayed onset and withdrawal of effective     monsoon</w:t>
      </w:r>
    </w:p>
    <w:tbl>
      <w:tblPr>
        <w:tblW w:w="5000" w:type="pct"/>
        <w:tblLook w:val="04A0" w:firstRow="1" w:lastRow="0" w:firstColumn="1" w:lastColumn="0" w:noHBand="0" w:noVBand="1"/>
      </w:tblPr>
      <w:tblGrid>
        <w:gridCol w:w="3979"/>
        <w:gridCol w:w="2017"/>
        <w:gridCol w:w="1208"/>
        <w:gridCol w:w="1141"/>
        <w:gridCol w:w="1231"/>
      </w:tblGrid>
      <w:tr w:rsidR="00DC7004" w:rsidRPr="00765394" w14:paraId="6A2A5062" w14:textId="77777777" w:rsidTr="00387EC9">
        <w:trPr>
          <w:trHeight w:val="315"/>
        </w:trPr>
        <w:tc>
          <w:tcPr>
            <w:tcW w:w="2077" w:type="pct"/>
            <w:tcBorders>
              <w:top w:val="single" w:sz="4" w:space="0" w:color="auto"/>
              <w:left w:val="single" w:sz="4" w:space="0" w:color="auto"/>
              <w:bottom w:val="single" w:sz="4" w:space="0" w:color="auto"/>
              <w:right w:val="single" w:sz="4" w:space="0" w:color="auto"/>
            </w:tcBorders>
            <w:noWrap/>
            <w:vAlign w:val="bottom"/>
            <w:hideMark/>
          </w:tcPr>
          <w:p w14:paraId="6691E700" w14:textId="77777777" w:rsidR="00DC7004" w:rsidRPr="00765394" w:rsidRDefault="00DC7004" w:rsidP="00387EC9">
            <w:pPr>
              <w:spacing w:after="0" w:line="240" w:lineRule="auto"/>
              <w:rPr>
                <w:rFonts w:ascii="Times New Roman" w:eastAsia="Times New Roman" w:hAnsi="Times New Roman" w:cs="Times New Roman"/>
                <w:b/>
                <w:color w:val="000000"/>
                <w:sz w:val="24"/>
                <w:szCs w:val="24"/>
              </w:rPr>
            </w:pPr>
            <w:r w:rsidRPr="00765394">
              <w:rPr>
                <w:rFonts w:ascii="Times New Roman" w:eastAsia="Times New Roman" w:hAnsi="Times New Roman" w:cs="Times New Roman"/>
                <w:color w:val="000000"/>
                <w:sz w:val="24"/>
                <w:szCs w:val="24"/>
              </w:rPr>
              <w:t> </w:t>
            </w:r>
            <w:r w:rsidRPr="00765394">
              <w:rPr>
                <w:rFonts w:ascii="Times New Roman" w:eastAsia="Times New Roman" w:hAnsi="Times New Roman" w:cs="Times New Roman"/>
                <w:b/>
                <w:color w:val="000000"/>
                <w:sz w:val="24"/>
                <w:szCs w:val="24"/>
              </w:rPr>
              <w:t>Date of effective monsoon</w:t>
            </w:r>
          </w:p>
        </w:tc>
        <w:tc>
          <w:tcPr>
            <w:tcW w:w="1053" w:type="pct"/>
            <w:tcBorders>
              <w:top w:val="single" w:sz="4" w:space="0" w:color="auto"/>
              <w:left w:val="nil"/>
              <w:bottom w:val="single" w:sz="4" w:space="0" w:color="auto"/>
              <w:right w:val="single" w:sz="4" w:space="0" w:color="auto"/>
            </w:tcBorders>
          </w:tcPr>
          <w:p w14:paraId="0657E390"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hAnsi="Times New Roman" w:cs="Times New Roman"/>
                <w:b/>
                <w:sz w:val="24"/>
                <w:szCs w:val="24"/>
              </w:rPr>
              <w:t>Standard deviation (days)</w:t>
            </w:r>
          </w:p>
        </w:tc>
        <w:tc>
          <w:tcPr>
            <w:tcW w:w="631" w:type="pct"/>
            <w:tcBorders>
              <w:top w:val="single" w:sz="4" w:space="0" w:color="auto"/>
              <w:left w:val="single" w:sz="4" w:space="0" w:color="auto"/>
              <w:bottom w:val="single" w:sz="4" w:space="0" w:color="auto"/>
              <w:right w:val="single" w:sz="4" w:space="0" w:color="auto"/>
            </w:tcBorders>
            <w:vAlign w:val="bottom"/>
            <w:hideMark/>
          </w:tcPr>
          <w:p w14:paraId="74C1C8C0"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Earliest</w:t>
            </w:r>
          </w:p>
        </w:tc>
        <w:tc>
          <w:tcPr>
            <w:tcW w:w="596" w:type="pct"/>
            <w:tcBorders>
              <w:top w:val="single" w:sz="4" w:space="0" w:color="auto"/>
              <w:left w:val="nil"/>
              <w:bottom w:val="single" w:sz="4" w:space="0" w:color="auto"/>
              <w:right w:val="single" w:sz="4" w:space="0" w:color="auto"/>
            </w:tcBorders>
            <w:noWrap/>
            <w:vAlign w:val="bottom"/>
            <w:hideMark/>
          </w:tcPr>
          <w:p w14:paraId="493F6BDB"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Mean</w:t>
            </w:r>
          </w:p>
        </w:tc>
        <w:tc>
          <w:tcPr>
            <w:tcW w:w="644" w:type="pct"/>
            <w:tcBorders>
              <w:top w:val="single" w:sz="4" w:space="0" w:color="auto"/>
              <w:left w:val="nil"/>
              <w:bottom w:val="single" w:sz="4" w:space="0" w:color="auto"/>
              <w:right w:val="single" w:sz="4" w:space="0" w:color="auto"/>
            </w:tcBorders>
            <w:vAlign w:val="bottom"/>
            <w:hideMark/>
          </w:tcPr>
          <w:p w14:paraId="21197F03"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Delayed</w:t>
            </w:r>
          </w:p>
        </w:tc>
      </w:tr>
      <w:tr w:rsidR="00DC7004" w:rsidRPr="00765394" w14:paraId="6A6F5576" w14:textId="77777777" w:rsidTr="00387EC9">
        <w:trPr>
          <w:trHeight w:val="330"/>
        </w:trPr>
        <w:tc>
          <w:tcPr>
            <w:tcW w:w="2077" w:type="pct"/>
            <w:tcBorders>
              <w:top w:val="nil"/>
              <w:left w:val="single" w:sz="4" w:space="0" w:color="auto"/>
              <w:bottom w:val="single" w:sz="4" w:space="0" w:color="auto"/>
              <w:right w:val="single" w:sz="4" w:space="0" w:color="auto"/>
            </w:tcBorders>
            <w:noWrap/>
            <w:vAlign w:val="bottom"/>
            <w:hideMark/>
          </w:tcPr>
          <w:p w14:paraId="745AA593"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Onset</w:t>
            </w:r>
          </w:p>
        </w:tc>
        <w:tc>
          <w:tcPr>
            <w:tcW w:w="1053" w:type="pct"/>
            <w:tcBorders>
              <w:top w:val="single" w:sz="4" w:space="0" w:color="auto"/>
              <w:left w:val="nil"/>
              <w:bottom w:val="single" w:sz="4" w:space="0" w:color="auto"/>
              <w:right w:val="single" w:sz="4" w:space="0" w:color="auto"/>
            </w:tcBorders>
          </w:tcPr>
          <w:p w14:paraId="548F00C5"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hAnsi="Times New Roman" w:cs="Times New Roman"/>
                <w:sz w:val="24"/>
                <w:szCs w:val="24"/>
              </w:rPr>
              <w:t>15</w:t>
            </w:r>
          </w:p>
        </w:tc>
        <w:tc>
          <w:tcPr>
            <w:tcW w:w="631" w:type="pct"/>
            <w:tcBorders>
              <w:top w:val="nil"/>
              <w:left w:val="single" w:sz="4" w:space="0" w:color="auto"/>
              <w:bottom w:val="single" w:sz="4" w:space="0" w:color="auto"/>
              <w:right w:val="single" w:sz="4" w:space="0" w:color="auto"/>
            </w:tcBorders>
            <w:noWrap/>
            <w:vAlign w:val="bottom"/>
            <w:hideMark/>
          </w:tcPr>
          <w:p w14:paraId="0D1D75E3"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10-Jun</w:t>
            </w:r>
          </w:p>
        </w:tc>
        <w:tc>
          <w:tcPr>
            <w:tcW w:w="596" w:type="pct"/>
            <w:tcBorders>
              <w:top w:val="nil"/>
              <w:left w:val="nil"/>
              <w:bottom w:val="single" w:sz="4" w:space="0" w:color="auto"/>
              <w:right w:val="single" w:sz="4" w:space="0" w:color="auto"/>
            </w:tcBorders>
            <w:vAlign w:val="bottom"/>
            <w:hideMark/>
          </w:tcPr>
          <w:p w14:paraId="3E4043A8"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25-Jun</w:t>
            </w:r>
          </w:p>
        </w:tc>
        <w:tc>
          <w:tcPr>
            <w:tcW w:w="644" w:type="pct"/>
            <w:tcBorders>
              <w:top w:val="nil"/>
              <w:left w:val="nil"/>
              <w:bottom w:val="single" w:sz="4" w:space="0" w:color="auto"/>
              <w:right w:val="single" w:sz="4" w:space="0" w:color="auto"/>
            </w:tcBorders>
            <w:noWrap/>
            <w:vAlign w:val="bottom"/>
            <w:hideMark/>
          </w:tcPr>
          <w:p w14:paraId="427054BB"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10-Jul</w:t>
            </w:r>
          </w:p>
        </w:tc>
      </w:tr>
      <w:tr w:rsidR="00DC7004" w:rsidRPr="00765394" w14:paraId="5B274914" w14:textId="77777777" w:rsidTr="00387EC9">
        <w:trPr>
          <w:trHeight w:val="315"/>
        </w:trPr>
        <w:tc>
          <w:tcPr>
            <w:tcW w:w="2077" w:type="pct"/>
            <w:tcBorders>
              <w:top w:val="nil"/>
              <w:left w:val="single" w:sz="4" w:space="0" w:color="auto"/>
              <w:bottom w:val="single" w:sz="4" w:space="0" w:color="auto"/>
              <w:right w:val="single" w:sz="4" w:space="0" w:color="auto"/>
            </w:tcBorders>
            <w:noWrap/>
            <w:vAlign w:val="bottom"/>
            <w:hideMark/>
          </w:tcPr>
          <w:p w14:paraId="4C2E6D4D"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Withdrawal</w:t>
            </w:r>
          </w:p>
        </w:tc>
        <w:tc>
          <w:tcPr>
            <w:tcW w:w="1053" w:type="pct"/>
            <w:tcBorders>
              <w:top w:val="single" w:sz="4" w:space="0" w:color="auto"/>
              <w:left w:val="nil"/>
              <w:bottom w:val="single" w:sz="4" w:space="0" w:color="auto"/>
              <w:right w:val="single" w:sz="4" w:space="0" w:color="auto"/>
            </w:tcBorders>
          </w:tcPr>
          <w:p w14:paraId="2C241038"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14</w:t>
            </w:r>
          </w:p>
        </w:tc>
        <w:tc>
          <w:tcPr>
            <w:tcW w:w="631" w:type="pct"/>
            <w:tcBorders>
              <w:top w:val="nil"/>
              <w:left w:val="single" w:sz="4" w:space="0" w:color="auto"/>
              <w:bottom w:val="single" w:sz="4" w:space="0" w:color="auto"/>
              <w:right w:val="single" w:sz="4" w:space="0" w:color="auto"/>
            </w:tcBorders>
            <w:noWrap/>
            <w:vAlign w:val="bottom"/>
            <w:hideMark/>
          </w:tcPr>
          <w:p w14:paraId="7E8F07BC"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14-Sep</w:t>
            </w:r>
          </w:p>
        </w:tc>
        <w:tc>
          <w:tcPr>
            <w:tcW w:w="596" w:type="pct"/>
            <w:tcBorders>
              <w:top w:val="nil"/>
              <w:left w:val="nil"/>
              <w:bottom w:val="single" w:sz="4" w:space="0" w:color="auto"/>
              <w:right w:val="single" w:sz="4" w:space="0" w:color="auto"/>
            </w:tcBorders>
            <w:vAlign w:val="bottom"/>
            <w:hideMark/>
          </w:tcPr>
          <w:p w14:paraId="5028BDD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28-Sep</w:t>
            </w:r>
          </w:p>
        </w:tc>
        <w:tc>
          <w:tcPr>
            <w:tcW w:w="644" w:type="pct"/>
            <w:tcBorders>
              <w:top w:val="nil"/>
              <w:left w:val="nil"/>
              <w:bottom w:val="single" w:sz="4" w:space="0" w:color="auto"/>
              <w:right w:val="single" w:sz="4" w:space="0" w:color="auto"/>
            </w:tcBorders>
            <w:noWrap/>
            <w:vAlign w:val="bottom"/>
            <w:hideMark/>
          </w:tcPr>
          <w:p w14:paraId="4608D02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12-Oct</w:t>
            </w:r>
          </w:p>
        </w:tc>
      </w:tr>
    </w:tbl>
    <w:p w14:paraId="0D2B7257" w14:textId="77777777" w:rsidR="00DC7004" w:rsidRPr="00765394" w:rsidRDefault="00DC7004" w:rsidP="00DC7004">
      <w:pPr>
        <w:spacing w:after="0" w:line="360" w:lineRule="auto"/>
        <w:jc w:val="both"/>
        <w:rPr>
          <w:rFonts w:ascii="Times New Roman" w:hAnsi="Times New Roman" w:cs="Times New Roman"/>
          <w:b/>
          <w:sz w:val="24"/>
          <w:szCs w:val="24"/>
        </w:rPr>
      </w:pPr>
    </w:p>
    <w:p w14:paraId="56CE2090" w14:textId="77777777" w:rsidR="00DC7004" w:rsidRPr="00765394" w:rsidRDefault="00DC7004" w:rsidP="00DC7004">
      <w:pPr>
        <w:spacing w:before="120" w:after="0" w:line="240" w:lineRule="auto"/>
        <w:rPr>
          <w:rFonts w:ascii="Times New Roman" w:hAnsi="Times New Roman" w:cs="Times New Roman"/>
          <w:b/>
          <w:sz w:val="24"/>
          <w:szCs w:val="24"/>
        </w:rPr>
      </w:pPr>
      <w:r w:rsidRPr="00765394">
        <w:rPr>
          <w:rFonts w:ascii="Times New Roman" w:hAnsi="Times New Roman" w:cs="Times New Roman"/>
          <w:b/>
          <w:sz w:val="24"/>
          <w:szCs w:val="24"/>
        </w:rPr>
        <w:t>Critical dry spell analysis</w:t>
      </w:r>
    </w:p>
    <w:p w14:paraId="3CC40D8D" w14:textId="77777777" w:rsidR="00C81127" w:rsidRPr="00C81127" w:rsidRDefault="00C81127" w:rsidP="00394418">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81127">
        <w:rPr>
          <w:rFonts w:ascii="Times New Roman" w:eastAsia="Times New Roman" w:hAnsi="Times New Roman" w:cs="Times New Roman"/>
          <w:sz w:val="24"/>
          <w:szCs w:val="24"/>
          <w:lang w:val="en-IN" w:eastAsia="en-IN"/>
        </w:rPr>
        <w:t xml:space="preserve">The number and duration of critical dry spells (CDS) during different years at </w:t>
      </w:r>
      <w:proofErr w:type="spellStart"/>
      <w:r w:rsidRPr="00C81127">
        <w:rPr>
          <w:rFonts w:ascii="Times New Roman" w:eastAsia="Times New Roman" w:hAnsi="Times New Roman" w:cs="Times New Roman"/>
          <w:sz w:val="24"/>
          <w:szCs w:val="24"/>
          <w:lang w:val="en-IN" w:eastAsia="en-IN"/>
        </w:rPr>
        <w:t>Akot</w:t>
      </w:r>
      <w:proofErr w:type="spellEnd"/>
      <w:r w:rsidRPr="00C81127">
        <w:rPr>
          <w:rFonts w:ascii="Times New Roman" w:eastAsia="Times New Roman" w:hAnsi="Times New Roman" w:cs="Times New Roman"/>
          <w:sz w:val="24"/>
          <w:szCs w:val="24"/>
          <w:lang w:val="en-IN" w:eastAsia="en-IN"/>
        </w:rPr>
        <w:t xml:space="preserve"> are presented in Table 3. As observed, the annual number of CDS varies from 1 to 3, with an average of approximately 2 dry spells per year. On a seasonal basis, the onset of CDS during the southwest monsoon exhibits distinct temporal patterns: on average, critical dry spells begin in June with a mean duration of 16 days, persist through July with a mean of 19 days, continue in August with a mean of 20 days, and extend into September with a longer mean duration of 26 days. Such patterns indicate a tendency for dry spell durations to increase as the monsoon season progresses.</w:t>
      </w:r>
    </w:p>
    <w:p w14:paraId="4848C0E0" w14:textId="77777777" w:rsidR="00DC7004" w:rsidRPr="00B447B3" w:rsidRDefault="00C81127" w:rsidP="00B447B3">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81127">
        <w:rPr>
          <w:rFonts w:ascii="Times New Roman" w:eastAsia="Times New Roman" w:hAnsi="Times New Roman" w:cs="Times New Roman"/>
          <w:sz w:val="24"/>
          <w:szCs w:val="24"/>
          <w:lang w:val="en-IN" w:eastAsia="en-IN"/>
        </w:rPr>
        <w:t xml:space="preserve">Comparable research in monsoon regions emphasizes the importance of characterizing dry spell timing and duration for </w:t>
      </w:r>
      <w:proofErr w:type="spellStart"/>
      <w:r w:rsidRPr="00C81127">
        <w:rPr>
          <w:rFonts w:ascii="Times New Roman" w:eastAsia="Times New Roman" w:hAnsi="Times New Roman" w:cs="Times New Roman"/>
          <w:sz w:val="24"/>
          <w:szCs w:val="24"/>
          <w:lang w:val="en-IN" w:eastAsia="en-IN"/>
        </w:rPr>
        <w:t>subseasonal</w:t>
      </w:r>
      <w:proofErr w:type="spellEnd"/>
      <w:r w:rsidRPr="00C81127">
        <w:rPr>
          <w:rFonts w:ascii="Times New Roman" w:eastAsia="Times New Roman" w:hAnsi="Times New Roman" w:cs="Times New Roman"/>
          <w:sz w:val="24"/>
          <w:szCs w:val="24"/>
          <w:lang w:val="en-IN" w:eastAsia="en-IN"/>
        </w:rPr>
        <w:t xml:space="preserve"> forecasting and agricultural planning (Basse et al., 2024). In India, trends in monsoon dry and hot extremes have been associated with changes in rainfall distribution and rising temperatures, suggesting that prolonged dry spells may intensify under future warming scenarios, with implications for agriculture and water resources (Atmospheric Research, 2024). The increased duration of CDS later in the monsoon season observed at </w:t>
      </w:r>
      <w:proofErr w:type="spellStart"/>
      <w:r w:rsidRPr="00C81127">
        <w:rPr>
          <w:rFonts w:ascii="Times New Roman" w:eastAsia="Times New Roman" w:hAnsi="Times New Roman" w:cs="Times New Roman"/>
          <w:sz w:val="24"/>
          <w:szCs w:val="24"/>
          <w:lang w:val="en-IN" w:eastAsia="en-IN"/>
        </w:rPr>
        <w:t>Akot</w:t>
      </w:r>
      <w:proofErr w:type="spellEnd"/>
      <w:r w:rsidRPr="00C81127">
        <w:rPr>
          <w:rFonts w:ascii="Times New Roman" w:eastAsia="Times New Roman" w:hAnsi="Times New Roman" w:cs="Times New Roman"/>
          <w:sz w:val="24"/>
          <w:szCs w:val="24"/>
          <w:lang w:val="en-IN" w:eastAsia="en-IN"/>
        </w:rPr>
        <w:t xml:space="preserve"> aligns with broader evidence of evolving dry spell </w:t>
      </w:r>
      <w:proofErr w:type="spellStart"/>
      <w:r w:rsidRPr="00C81127">
        <w:rPr>
          <w:rFonts w:ascii="Times New Roman" w:eastAsia="Times New Roman" w:hAnsi="Times New Roman" w:cs="Times New Roman"/>
          <w:sz w:val="24"/>
          <w:szCs w:val="24"/>
          <w:lang w:val="en-IN" w:eastAsia="en-IN"/>
        </w:rPr>
        <w:t>behavior</w:t>
      </w:r>
      <w:proofErr w:type="spellEnd"/>
      <w:r w:rsidRPr="00C81127">
        <w:rPr>
          <w:rFonts w:ascii="Times New Roman" w:eastAsia="Times New Roman" w:hAnsi="Times New Roman" w:cs="Times New Roman"/>
          <w:sz w:val="24"/>
          <w:szCs w:val="24"/>
          <w:lang w:val="en-IN" w:eastAsia="en-IN"/>
        </w:rPr>
        <w:t xml:space="preserve"> under climate variability, highlighting the importance of continued monitoring and analysis to support sustainable agricultural and water management strategies.</w:t>
      </w:r>
    </w:p>
    <w:p w14:paraId="2A1C255F" w14:textId="77777777" w:rsidR="00DC7004" w:rsidRPr="00765394" w:rsidRDefault="00DC7004" w:rsidP="00DC7004">
      <w:pPr>
        <w:spacing w:line="360" w:lineRule="auto"/>
        <w:rPr>
          <w:rFonts w:ascii="Times New Roman" w:hAnsi="Times New Roman" w:cs="Times New Roman"/>
          <w:b/>
          <w:sz w:val="24"/>
          <w:szCs w:val="24"/>
        </w:rPr>
      </w:pPr>
      <w:r w:rsidRPr="00765394">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765394">
        <w:rPr>
          <w:rFonts w:ascii="Times New Roman" w:hAnsi="Times New Roman" w:cs="Times New Roman"/>
          <w:b/>
          <w:sz w:val="24"/>
          <w:szCs w:val="24"/>
        </w:rPr>
        <w:t xml:space="preserve">: Critical dry spell distribution during different years in </w:t>
      </w:r>
      <w:proofErr w:type="spellStart"/>
      <w:r w:rsidRPr="00765394">
        <w:rPr>
          <w:rFonts w:ascii="Times New Roman" w:hAnsi="Times New Roman" w:cs="Times New Roman"/>
          <w:b/>
          <w:sz w:val="24"/>
          <w:szCs w:val="24"/>
        </w:rPr>
        <w:t>Akot</w:t>
      </w:r>
      <w:proofErr w:type="spellEnd"/>
      <w:r w:rsidRPr="00765394">
        <w:rPr>
          <w:rFonts w:ascii="Times New Roman" w:hAnsi="Times New Roman" w:cs="Times New Roman"/>
          <w:b/>
          <w:sz w:val="24"/>
          <w:szCs w:val="24"/>
        </w:rPr>
        <w:t xml:space="preserve"> taluka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036"/>
        <w:gridCol w:w="810"/>
        <w:gridCol w:w="1082"/>
        <w:gridCol w:w="829"/>
        <w:gridCol w:w="1130"/>
        <w:gridCol w:w="910"/>
        <w:gridCol w:w="1036"/>
        <w:gridCol w:w="910"/>
        <w:gridCol w:w="894"/>
      </w:tblGrid>
      <w:tr w:rsidR="00DC7004" w:rsidRPr="00765394" w14:paraId="7C1518D1" w14:textId="77777777" w:rsidTr="00387EC9">
        <w:tc>
          <w:tcPr>
            <w:tcW w:w="490" w:type="pct"/>
            <w:vMerge w:val="restart"/>
          </w:tcPr>
          <w:p w14:paraId="14D278BE"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Year</w:t>
            </w:r>
          </w:p>
        </w:tc>
        <w:tc>
          <w:tcPr>
            <w:tcW w:w="4043" w:type="pct"/>
            <w:gridSpan w:val="8"/>
          </w:tcPr>
          <w:p w14:paraId="696ED295"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 xml:space="preserve">Critical dry </w:t>
            </w:r>
            <w:proofErr w:type="gramStart"/>
            <w:r w:rsidRPr="00765394">
              <w:rPr>
                <w:rFonts w:ascii="Times New Roman" w:hAnsi="Times New Roman" w:cs="Times New Roman"/>
                <w:b/>
                <w:sz w:val="24"/>
                <w:szCs w:val="24"/>
              </w:rPr>
              <w:t>spells(</w:t>
            </w:r>
            <w:proofErr w:type="gramEnd"/>
            <w:r w:rsidRPr="00765394">
              <w:rPr>
                <w:rFonts w:ascii="Times New Roman" w:hAnsi="Times New Roman" w:cs="Times New Roman"/>
                <w:b/>
                <w:sz w:val="24"/>
                <w:szCs w:val="24"/>
              </w:rPr>
              <w:t>CDS)</w:t>
            </w:r>
          </w:p>
        </w:tc>
        <w:tc>
          <w:tcPr>
            <w:tcW w:w="467" w:type="pct"/>
            <w:vMerge w:val="restart"/>
          </w:tcPr>
          <w:p w14:paraId="5B919BDB"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No. of CDS</w:t>
            </w:r>
          </w:p>
        </w:tc>
      </w:tr>
      <w:tr w:rsidR="00DC7004" w:rsidRPr="00765394" w14:paraId="1B68D0B4" w14:textId="77777777" w:rsidTr="00387EC9">
        <w:tc>
          <w:tcPr>
            <w:tcW w:w="490" w:type="pct"/>
            <w:vMerge/>
          </w:tcPr>
          <w:p w14:paraId="5065F838" w14:textId="77777777" w:rsidR="00DC7004" w:rsidRPr="00765394" w:rsidRDefault="00DC7004" w:rsidP="00387EC9">
            <w:pPr>
              <w:spacing w:after="0" w:line="240" w:lineRule="auto"/>
              <w:jc w:val="center"/>
              <w:rPr>
                <w:rFonts w:ascii="Times New Roman" w:hAnsi="Times New Roman" w:cs="Times New Roman"/>
                <w:b/>
                <w:sz w:val="24"/>
                <w:szCs w:val="24"/>
              </w:rPr>
            </w:pPr>
          </w:p>
        </w:tc>
        <w:tc>
          <w:tcPr>
            <w:tcW w:w="964" w:type="pct"/>
            <w:gridSpan w:val="2"/>
          </w:tcPr>
          <w:p w14:paraId="72F06491"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June</w:t>
            </w:r>
          </w:p>
        </w:tc>
        <w:tc>
          <w:tcPr>
            <w:tcW w:w="998" w:type="pct"/>
            <w:gridSpan w:val="2"/>
          </w:tcPr>
          <w:p w14:paraId="0B4F01EB"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July</w:t>
            </w:r>
          </w:p>
        </w:tc>
        <w:tc>
          <w:tcPr>
            <w:tcW w:w="1065" w:type="pct"/>
            <w:gridSpan w:val="2"/>
          </w:tcPr>
          <w:p w14:paraId="710955EE"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August</w:t>
            </w:r>
          </w:p>
        </w:tc>
        <w:tc>
          <w:tcPr>
            <w:tcW w:w="1016" w:type="pct"/>
            <w:gridSpan w:val="2"/>
          </w:tcPr>
          <w:p w14:paraId="0E328932"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September</w:t>
            </w:r>
          </w:p>
        </w:tc>
        <w:tc>
          <w:tcPr>
            <w:tcW w:w="467" w:type="pct"/>
            <w:vMerge/>
          </w:tcPr>
          <w:p w14:paraId="43C5EED9" w14:textId="77777777" w:rsidR="00DC7004" w:rsidRPr="00765394" w:rsidRDefault="00DC7004" w:rsidP="00387EC9">
            <w:pPr>
              <w:spacing w:after="0" w:line="240" w:lineRule="auto"/>
              <w:jc w:val="center"/>
              <w:rPr>
                <w:rFonts w:ascii="Times New Roman" w:hAnsi="Times New Roman" w:cs="Times New Roman"/>
                <w:b/>
                <w:sz w:val="24"/>
                <w:szCs w:val="24"/>
              </w:rPr>
            </w:pPr>
          </w:p>
        </w:tc>
      </w:tr>
      <w:tr w:rsidR="00DC7004" w:rsidRPr="00765394" w14:paraId="313E9A36" w14:textId="77777777" w:rsidTr="00387EC9">
        <w:tc>
          <w:tcPr>
            <w:tcW w:w="490" w:type="pct"/>
            <w:vMerge/>
          </w:tcPr>
          <w:p w14:paraId="1F1B4303" w14:textId="77777777" w:rsidR="00DC7004" w:rsidRPr="00765394" w:rsidRDefault="00DC7004" w:rsidP="00387EC9">
            <w:pPr>
              <w:spacing w:after="0" w:line="240" w:lineRule="auto"/>
              <w:jc w:val="center"/>
              <w:rPr>
                <w:rFonts w:ascii="Times New Roman" w:hAnsi="Times New Roman" w:cs="Times New Roman"/>
                <w:b/>
                <w:sz w:val="24"/>
                <w:szCs w:val="24"/>
              </w:rPr>
            </w:pPr>
          </w:p>
        </w:tc>
        <w:tc>
          <w:tcPr>
            <w:tcW w:w="541" w:type="pct"/>
          </w:tcPr>
          <w:p w14:paraId="73E697B6"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23" w:type="pct"/>
          </w:tcPr>
          <w:p w14:paraId="70572836"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565" w:type="pct"/>
          </w:tcPr>
          <w:p w14:paraId="5AAE8CA3"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33" w:type="pct"/>
          </w:tcPr>
          <w:p w14:paraId="75562E24"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590" w:type="pct"/>
          </w:tcPr>
          <w:p w14:paraId="06350E9F"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75" w:type="pct"/>
          </w:tcPr>
          <w:p w14:paraId="3C7EA0D6"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541" w:type="pct"/>
          </w:tcPr>
          <w:p w14:paraId="60ECF89F"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75" w:type="pct"/>
          </w:tcPr>
          <w:p w14:paraId="7E0AE584"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467" w:type="pct"/>
            <w:vMerge/>
          </w:tcPr>
          <w:p w14:paraId="0313FF87" w14:textId="77777777" w:rsidR="00DC7004" w:rsidRPr="00765394" w:rsidRDefault="00DC7004" w:rsidP="00387EC9">
            <w:pPr>
              <w:spacing w:after="0" w:line="240" w:lineRule="auto"/>
              <w:jc w:val="center"/>
              <w:rPr>
                <w:rFonts w:ascii="Times New Roman" w:hAnsi="Times New Roman" w:cs="Times New Roman"/>
                <w:b/>
                <w:sz w:val="24"/>
                <w:szCs w:val="24"/>
              </w:rPr>
            </w:pPr>
          </w:p>
        </w:tc>
      </w:tr>
      <w:tr w:rsidR="00DC7004" w:rsidRPr="00765394" w14:paraId="1AB07955" w14:textId="77777777" w:rsidTr="00387EC9">
        <w:tc>
          <w:tcPr>
            <w:tcW w:w="490" w:type="pct"/>
          </w:tcPr>
          <w:p w14:paraId="49AEDDF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1998</w:t>
            </w:r>
          </w:p>
        </w:tc>
        <w:tc>
          <w:tcPr>
            <w:tcW w:w="541" w:type="pct"/>
          </w:tcPr>
          <w:p w14:paraId="5487119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5CBBCB0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2B683285"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11</w:t>
            </w:r>
          </w:p>
        </w:tc>
        <w:tc>
          <w:tcPr>
            <w:tcW w:w="433" w:type="pct"/>
          </w:tcPr>
          <w:p w14:paraId="5766D88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16</w:t>
            </w:r>
          </w:p>
        </w:tc>
        <w:tc>
          <w:tcPr>
            <w:tcW w:w="590" w:type="pct"/>
          </w:tcPr>
          <w:p w14:paraId="1F8DA66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1836BFA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0764110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27</w:t>
            </w:r>
          </w:p>
        </w:tc>
        <w:tc>
          <w:tcPr>
            <w:tcW w:w="475" w:type="pct"/>
          </w:tcPr>
          <w:p w14:paraId="24EE612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w:t>
            </w:r>
          </w:p>
        </w:tc>
        <w:tc>
          <w:tcPr>
            <w:tcW w:w="467" w:type="pct"/>
          </w:tcPr>
          <w:p w14:paraId="6812220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5BE818EF" w14:textId="77777777" w:rsidTr="00387EC9">
        <w:tc>
          <w:tcPr>
            <w:tcW w:w="490" w:type="pct"/>
          </w:tcPr>
          <w:p w14:paraId="7F2B5EF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1999</w:t>
            </w:r>
          </w:p>
        </w:tc>
        <w:tc>
          <w:tcPr>
            <w:tcW w:w="541" w:type="pct"/>
          </w:tcPr>
          <w:p w14:paraId="3DE7D0B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25</w:t>
            </w:r>
          </w:p>
        </w:tc>
        <w:tc>
          <w:tcPr>
            <w:tcW w:w="423" w:type="pct"/>
          </w:tcPr>
          <w:p w14:paraId="013F27B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65" w:type="pct"/>
          </w:tcPr>
          <w:p w14:paraId="6EE28D0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04489286"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6F29C30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11</w:t>
            </w:r>
          </w:p>
        </w:tc>
        <w:tc>
          <w:tcPr>
            <w:tcW w:w="475" w:type="pct"/>
          </w:tcPr>
          <w:p w14:paraId="302B745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28</w:t>
            </w:r>
          </w:p>
        </w:tc>
        <w:tc>
          <w:tcPr>
            <w:tcW w:w="541" w:type="pct"/>
          </w:tcPr>
          <w:p w14:paraId="0E1A885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2AEE4D6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131D08D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0EFAF12B" w14:textId="77777777" w:rsidTr="00387EC9">
        <w:tc>
          <w:tcPr>
            <w:tcW w:w="490" w:type="pct"/>
          </w:tcPr>
          <w:p w14:paraId="72116EF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2000</w:t>
            </w:r>
          </w:p>
        </w:tc>
        <w:tc>
          <w:tcPr>
            <w:tcW w:w="541" w:type="pct"/>
          </w:tcPr>
          <w:p w14:paraId="21DA503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11</w:t>
            </w:r>
          </w:p>
        </w:tc>
        <w:tc>
          <w:tcPr>
            <w:tcW w:w="423" w:type="pct"/>
          </w:tcPr>
          <w:p w14:paraId="4F445C9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27</w:t>
            </w:r>
          </w:p>
        </w:tc>
        <w:tc>
          <w:tcPr>
            <w:tcW w:w="565" w:type="pct"/>
          </w:tcPr>
          <w:p w14:paraId="0CA019E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20</w:t>
            </w:r>
          </w:p>
        </w:tc>
        <w:tc>
          <w:tcPr>
            <w:tcW w:w="433" w:type="pct"/>
          </w:tcPr>
          <w:p w14:paraId="750F0DC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w:t>
            </w:r>
          </w:p>
        </w:tc>
        <w:tc>
          <w:tcPr>
            <w:tcW w:w="590" w:type="pct"/>
          </w:tcPr>
          <w:p w14:paraId="5D90A17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30</w:t>
            </w:r>
          </w:p>
        </w:tc>
        <w:tc>
          <w:tcPr>
            <w:tcW w:w="475" w:type="pct"/>
          </w:tcPr>
          <w:p w14:paraId="108E92E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39</w:t>
            </w:r>
          </w:p>
        </w:tc>
        <w:tc>
          <w:tcPr>
            <w:tcW w:w="541" w:type="pct"/>
          </w:tcPr>
          <w:p w14:paraId="48A7088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AFFF87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58ECC97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2E52C587" w14:textId="77777777" w:rsidTr="00387EC9">
        <w:tc>
          <w:tcPr>
            <w:tcW w:w="490" w:type="pct"/>
          </w:tcPr>
          <w:p w14:paraId="4C02C4E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2001</w:t>
            </w:r>
          </w:p>
        </w:tc>
        <w:tc>
          <w:tcPr>
            <w:tcW w:w="541" w:type="pct"/>
          </w:tcPr>
          <w:p w14:paraId="2148BA4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20</w:t>
            </w:r>
          </w:p>
        </w:tc>
        <w:tc>
          <w:tcPr>
            <w:tcW w:w="423" w:type="pct"/>
          </w:tcPr>
          <w:p w14:paraId="7E1FAA0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18</w:t>
            </w:r>
          </w:p>
        </w:tc>
        <w:tc>
          <w:tcPr>
            <w:tcW w:w="565" w:type="pct"/>
          </w:tcPr>
          <w:p w14:paraId="1FCBE0F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6B82EDC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18E9AB8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25</w:t>
            </w:r>
          </w:p>
        </w:tc>
        <w:tc>
          <w:tcPr>
            <w:tcW w:w="475" w:type="pct"/>
          </w:tcPr>
          <w:p w14:paraId="57668D7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21</w:t>
            </w:r>
          </w:p>
        </w:tc>
        <w:tc>
          <w:tcPr>
            <w:tcW w:w="541" w:type="pct"/>
          </w:tcPr>
          <w:p w14:paraId="144F1C1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21</w:t>
            </w:r>
          </w:p>
        </w:tc>
        <w:tc>
          <w:tcPr>
            <w:tcW w:w="475" w:type="pct"/>
          </w:tcPr>
          <w:p w14:paraId="39F5D88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467" w:type="pct"/>
          </w:tcPr>
          <w:p w14:paraId="2781818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25116332" w14:textId="77777777" w:rsidTr="00387EC9">
        <w:tc>
          <w:tcPr>
            <w:tcW w:w="490" w:type="pct"/>
          </w:tcPr>
          <w:p w14:paraId="3870895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2002</w:t>
            </w:r>
          </w:p>
        </w:tc>
        <w:tc>
          <w:tcPr>
            <w:tcW w:w="541" w:type="pct"/>
          </w:tcPr>
          <w:p w14:paraId="5051720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5F910CFA"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5AABABC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01</w:t>
            </w:r>
          </w:p>
        </w:tc>
        <w:tc>
          <w:tcPr>
            <w:tcW w:w="433" w:type="pct"/>
          </w:tcPr>
          <w:p w14:paraId="06E9229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33</w:t>
            </w:r>
          </w:p>
        </w:tc>
        <w:tc>
          <w:tcPr>
            <w:tcW w:w="590" w:type="pct"/>
          </w:tcPr>
          <w:p w14:paraId="38E1EBE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E22E078"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2B0A2B3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029C696"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1DB432E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w:t>
            </w:r>
          </w:p>
        </w:tc>
      </w:tr>
      <w:tr w:rsidR="00DC7004" w:rsidRPr="00765394" w14:paraId="6E1F7E78" w14:textId="77777777" w:rsidTr="00387EC9">
        <w:tc>
          <w:tcPr>
            <w:tcW w:w="490" w:type="pct"/>
          </w:tcPr>
          <w:p w14:paraId="27172D2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2003</w:t>
            </w:r>
          </w:p>
        </w:tc>
        <w:tc>
          <w:tcPr>
            <w:tcW w:w="541" w:type="pct"/>
          </w:tcPr>
          <w:p w14:paraId="3F2B657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7EE15B1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266FF2F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30</w:t>
            </w:r>
          </w:p>
        </w:tc>
        <w:tc>
          <w:tcPr>
            <w:tcW w:w="433" w:type="pct"/>
          </w:tcPr>
          <w:p w14:paraId="2FC8F2B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22</w:t>
            </w:r>
          </w:p>
        </w:tc>
        <w:tc>
          <w:tcPr>
            <w:tcW w:w="590" w:type="pct"/>
          </w:tcPr>
          <w:p w14:paraId="4B14B338"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742C4987"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620DA63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08</w:t>
            </w:r>
          </w:p>
        </w:tc>
        <w:tc>
          <w:tcPr>
            <w:tcW w:w="475" w:type="pct"/>
          </w:tcPr>
          <w:p w14:paraId="40AF8F6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15</w:t>
            </w:r>
          </w:p>
        </w:tc>
        <w:tc>
          <w:tcPr>
            <w:tcW w:w="467" w:type="pct"/>
          </w:tcPr>
          <w:p w14:paraId="2A1E794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59C1FAE4" w14:textId="77777777" w:rsidTr="00387EC9">
        <w:tc>
          <w:tcPr>
            <w:tcW w:w="490" w:type="pct"/>
          </w:tcPr>
          <w:p w14:paraId="4943AE1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2004</w:t>
            </w:r>
          </w:p>
        </w:tc>
        <w:tc>
          <w:tcPr>
            <w:tcW w:w="541" w:type="pct"/>
          </w:tcPr>
          <w:p w14:paraId="447A82CB"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2AF888C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1BA4FF42"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23E1583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1701727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10</w:t>
            </w:r>
          </w:p>
        </w:tc>
        <w:tc>
          <w:tcPr>
            <w:tcW w:w="475" w:type="pct"/>
          </w:tcPr>
          <w:p w14:paraId="2D914C8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28</w:t>
            </w:r>
          </w:p>
        </w:tc>
        <w:tc>
          <w:tcPr>
            <w:tcW w:w="541" w:type="pct"/>
          </w:tcPr>
          <w:p w14:paraId="3A32605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08</w:t>
            </w:r>
          </w:p>
        </w:tc>
        <w:tc>
          <w:tcPr>
            <w:tcW w:w="475" w:type="pct"/>
          </w:tcPr>
          <w:p w14:paraId="39A7B0E5"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17</w:t>
            </w:r>
          </w:p>
        </w:tc>
        <w:tc>
          <w:tcPr>
            <w:tcW w:w="467" w:type="pct"/>
          </w:tcPr>
          <w:p w14:paraId="713A044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39BD6AA5" w14:textId="77777777" w:rsidTr="00387EC9">
        <w:tc>
          <w:tcPr>
            <w:tcW w:w="490" w:type="pct"/>
          </w:tcPr>
          <w:p w14:paraId="01C2EF8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2005</w:t>
            </w:r>
          </w:p>
        </w:tc>
        <w:tc>
          <w:tcPr>
            <w:tcW w:w="541" w:type="pct"/>
          </w:tcPr>
          <w:p w14:paraId="2E6C84D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1431ABD7"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509A1F4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43AE241B"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0AAC06B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09</w:t>
            </w:r>
          </w:p>
          <w:p w14:paraId="0489507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21</w:t>
            </w:r>
          </w:p>
        </w:tc>
        <w:tc>
          <w:tcPr>
            <w:tcW w:w="475" w:type="pct"/>
          </w:tcPr>
          <w:p w14:paraId="22E1173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p w14:paraId="30434F2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15</w:t>
            </w:r>
          </w:p>
        </w:tc>
        <w:tc>
          <w:tcPr>
            <w:tcW w:w="541" w:type="pct"/>
          </w:tcPr>
          <w:p w14:paraId="213F4B6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16</w:t>
            </w:r>
          </w:p>
        </w:tc>
        <w:tc>
          <w:tcPr>
            <w:tcW w:w="475" w:type="pct"/>
          </w:tcPr>
          <w:p w14:paraId="143D756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31</w:t>
            </w:r>
          </w:p>
        </w:tc>
        <w:tc>
          <w:tcPr>
            <w:tcW w:w="467" w:type="pct"/>
          </w:tcPr>
          <w:p w14:paraId="14CDE45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372DD6A1" w14:textId="77777777" w:rsidTr="00387EC9">
        <w:tc>
          <w:tcPr>
            <w:tcW w:w="490" w:type="pct"/>
          </w:tcPr>
          <w:p w14:paraId="32B106A5"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2006</w:t>
            </w:r>
          </w:p>
        </w:tc>
        <w:tc>
          <w:tcPr>
            <w:tcW w:w="541" w:type="pct"/>
          </w:tcPr>
          <w:p w14:paraId="4C58C57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049BC0F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66479F8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64C09E7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4C8B340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18</w:t>
            </w:r>
          </w:p>
        </w:tc>
        <w:tc>
          <w:tcPr>
            <w:tcW w:w="475" w:type="pct"/>
          </w:tcPr>
          <w:p w14:paraId="1359099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w:t>
            </w:r>
          </w:p>
        </w:tc>
        <w:tc>
          <w:tcPr>
            <w:tcW w:w="541" w:type="pct"/>
          </w:tcPr>
          <w:p w14:paraId="59D13C5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10</w:t>
            </w:r>
          </w:p>
        </w:tc>
        <w:tc>
          <w:tcPr>
            <w:tcW w:w="475" w:type="pct"/>
          </w:tcPr>
          <w:p w14:paraId="4B04E40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21</w:t>
            </w:r>
          </w:p>
        </w:tc>
        <w:tc>
          <w:tcPr>
            <w:tcW w:w="467" w:type="pct"/>
          </w:tcPr>
          <w:p w14:paraId="15AD5F4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1CDBE8D5" w14:textId="77777777" w:rsidTr="00387EC9">
        <w:tc>
          <w:tcPr>
            <w:tcW w:w="490" w:type="pct"/>
          </w:tcPr>
          <w:p w14:paraId="748FA72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2007</w:t>
            </w:r>
          </w:p>
        </w:tc>
        <w:tc>
          <w:tcPr>
            <w:tcW w:w="541" w:type="pct"/>
          </w:tcPr>
          <w:p w14:paraId="460CFDC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7B7191F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4EF896A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12</w:t>
            </w:r>
          </w:p>
        </w:tc>
        <w:tc>
          <w:tcPr>
            <w:tcW w:w="433" w:type="pct"/>
          </w:tcPr>
          <w:p w14:paraId="31B959A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12</w:t>
            </w:r>
          </w:p>
        </w:tc>
        <w:tc>
          <w:tcPr>
            <w:tcW w:w="590" w:type="pct"/>
          </w:tcPr>
          <w:p w14:paraId="2EB1C16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11</w:t>
            </w:r>
          </w:p>
        </w:tc>
        <w:tc>
          <w:tcPr>
            <w:tcW w:w="475" w:type="pct"/>
          </w:tcPr>
          <w:p w14:paraId="74553C7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541" w:type="pct"/>
          </w:tcPr>
          <w:p w14:paraId="04FCCBD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08</w:t>
            </w:r>
          </w:p>
        </w:tc>
        <w:tc>
          <w:tcPr>
            <w:tcW w:w="475" w:type="pct"/>
          </w:tcPr>
          <w:p w14:paraId="7123C1B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467" w:type="pct"/>
          </w:tcPr>
          <w:p w14:paraId="03CAF9C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611210E3" w14:textId="77777777" w:rsidTr="00387EC9">
        <w:tc>
          <w:tcPr>
            <w:tcW w:w="490" w:type="pct"/>
          </w:tcPr>
          <w:p w14:paraId="3B80020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2008</w:t>
            </w:r>
          </w:p>
        </w:tc>
        <w:tc>
          <w:tcPr>
            <w:tcW w:w="541" w:type="pct"/>
          </w:tcPr>
          <w:p w14:paraId="38DBA24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14</w:t>
            </w:r>
          </w:p>
        </w:tc>
        <w:tc>
          <w:tcPr>
            <w:tcW w:w="423" w:type="pct"/>
          </w:tcPr>
          <w:p w14:paraId="5CEDA42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65" w:type="pct"/>
          </w:tcPr>
          <w:p w14:paraId="23BE8F7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02</w:t>
            </w:r>
          </w:p>
        </w:tc>
        <w:tc>
          <w:tcPr>
            <w:tcW w:w="433" w:type="pct"/>
          </w:tcPr>
          <w:p w14:paraId="6093476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38</w:t>
            </w:r>
          </w:p>
        </w:tc>
        <w:tc>
          <w:tcPr>
            <w:tcW w:w="590" w:type="pct"/>
          </w:tcPr>
          <w:p w14:paraId="0D2860C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17</w:t>
            </w:r>
          </w:p>
        </w:tc>
        <w:tc>
          <w:tcPr>
            <w:tcW w:w="475" w:type="pct"/>
          </w:tcPr>
          <w:p w14:paraId="6115FBB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16</w:t>
            </w:r>
          </w:p>
        </w:tc>
        <w:tc>
          <w:tcPr>
            <w:tcW w:w="541" w:type="pct"/>
          </w:tcPr>
          <w:p w14:paraId="2365E576"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172094C5"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57F8062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0DFC106C" w14:textId="77777777" w:rsidTr="00387EC9">
        <w:tc>
          <w:tcPr>
            <w:tcW w:w="490" w:type="pct"/>
          </w:tcPr>
          <w:p w14:paraId="0D1ED02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2009</w:t>
            </w:r>
          </w:p>
        </w:tc>
        <w:tc>
          <w:tcPr>
            <w:tcW w:w="541" w:type="pct"/>
          </w:tcPr>
          <w:p w14:paraId="7224FD8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101FF4B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34FB2ED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28</w:t>
            </w:r>
          </w:p>
        </w:tc>
        <w:tc>
          <w:tcPr>
            <w:tcW w:w="433" w:type="pct"/>
          </w:tcPr>
          <w:p w14:paraId="2341210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12</w:t>
            </w:r>
          </w:p>
        </w:tc>
        <w:tc>
          <w:tcPr>
            <w:tcW w:w="590" w:type="pct"/>
          </w:tcPr>
          <w:p w14:paraId="149D26D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10</w:t>
            </w:r>
          </w:p>
        </w:tc>
        <w:tc>
          <w:tcPr>
            <w:tcW w:w="475" w:type="pct"/>
          </w:tcPr>
          <w:p w14:paraId="6BE703E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41" w:type="pct"/>
          </w:tcPr>
          <w:p w14:paraId="188CB46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04</w:t>
            </w:r>
          </w:p>
        </w:tc>
        <w:tc>
          <w:tcPr>
            <w:tcW w:w="475" w:type="pct"/>
          </w:tcPr>
          <w:p w14:paraId="68F2331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30</w:t>
            </w:r>
          </w:p>
        </w:tc>
        <w:tc>
          <w:tcPr>
            <w:tcW w:w="467" w:type="pct"/>
          </w:tcPr>
          <w:p w14:paraId="2E9E67A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77B2172E" w14:textId="77777777" w:rsidTr="00387EC9">
        <w:tc>
          <w:tcPr>
            <w:tcW w:w="490" w:type="pct"/>
          </w:tcPr>
          <w:p w14:paraId="1A0EB80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2010</w:t>
            </w:r>
          </w:p>
        </w:tc>
        <w:tc>
          <w:tcPr>
            <w:tcW w:w="541" w:type="pct"/>
          </w:tcPr>
          <w:p w14:paraId="41B6D89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23</w:t>
            </w:r>
          </w:p>
        </w:tc>
        <w:tc>
          <w:tcPr>
            <w:tcW w:w="423" w:type="pct"/>
          </w:tcPr>
          <w:p w14:paraId="1EA09A0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565" w:type="pct"/>
          </w:tcPr>
          <w:p w14:paraId="1241278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08</w:t>
            </w:r>
          </w:p>
        </w:tc>
        <w:tc>
          <w:tcPr>
            <w:tcW w:w="433" w:type="pct"/>
          </w:tcPr>
          <w:p w14:paraId="68972A7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13</w:t>
            </w:r>
          </w:p>
        </w:tc>
        <w:tc>
          <w:tcPr>
            <w:tcW w:w="590" w:type="pct"/>
          </w:tcPr>
          <w:p w14:paraId="0A459DDC" w14:textId="77777777" w:rsidR="00DC7004" w:rsidRPr="00765394" w:rsidRDefault="00DC7004" w:rsidP="00387EC9">
            <w:pPr>
              <w:spacing w:after="0" w:line="240" w:lineRule="auto"/>
              <w:jc w:val="center"/>
              <w:rPr>
                <w:rFonts w:ascii="Times New Roman" w:hAnsi="Times New Roman" w:cs="Times New Roman"/>
                <w:sz w:val="24"/>
                <w:szCs w:val="24"/>
              </w:rPr>
            </w:pPr>
          </w:p>
          <w:p w14:paraId="2BC5A6F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58A3F5E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251C748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11</w:t>
            </w:r>
          </w:p>
        </w:tc>
        <w:tc>
          <w:tcPr>
            <w:tcW w:w="475" w:type="pct"/>
          </w:tcPr>
          <w:p w14:paraId="4FAF5D4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36</w:t>
            </w:r>
          </w:p>
        </w:tc>
        <w:tc>
          <w:tcPr>
            <w:tcW w:w="467" w:type="pct"/>
          </w:tcPr>
          <w:p w14:paraId="159B08E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6768FC4B" w14:textId="77777777" w:rsidTr="00387EC9">
        <w:tc>
          <w:tcPr>
            <w:tcW w:w="490" w:type="pct"/>
          </w:tcPr>
          <w:p w14:paraId="06302A9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2011</w:t>
            </w:r>
          </w:p>
        </w:tc>
        <w:tc>
          <w:tcPr>
            <w:tcW w:w="541" w:type="pct"/>
          </w:tcPr>
          <w:p w14:paraId="00DD8AB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4E1E5A8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7D82D529"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1F388A72"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5723F75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09</w:t>
            </w:r>
          </w:p>
        </w:tc>
        <w:tc>
          <w:tcPr>
            <w:tcW w:w="475" w:type="pct"/>
          </w:tcPr>
          <w:p w14:paraId="19D4290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12</w:t>
            </w:r>
          </w:p>
        </w:tc>
        <w:tc>
          <w:tcPr>
            <w:tcW w:w="541" w:type="pct"/>
          </w:tcPr>
          <w:p w14:paraId="7B36F7B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06CAF3B7"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32F4763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w:t>
            </w:r>
          </w:p>
        </w:tc>
      </w:tr>
      <w:tr w:rsidR="00DC7004" w:rsidRPr="00765394" w14:paraId="0090570B" w14:textId="77777777" w:rsidTr="00387EC9">
        <w:tc>
          <w:tcPr>
            <w:tcW w:w="490" w:type="pct"/>
          </w:tcPr>
          <w:p w14:paraId="41A3A5E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2012</w:t>
            </w:r>
          </w:p>
        </w:tc>
        <w:tc>
          <w:tcPr>
            <w:tcW w:w="541" w:type="pct"/>
          </w:tcPr>
          <w:p w14:paraId="3E218FC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21</w:t>
            </w:r>
          </w:p>
        </w:tc>
        <w:tc>
          <w:tcPr>
            <w:tcW w:w="423" w:type="pct"/>
          </w:tcPr>
          <w:p w14:paraId="28948EF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65" w:type="pct"/>
          </w:tcPr>
          <w:p w14:paraId="663E82B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11</w:t>
            </w:r>
          </w:p>
        </w:tc>
        <w:tc>
          <w:tcPr>
            <w:tcW w:w="433" w:type="pct"/>
          </w:tcPr>
          <w:p w14:paraId="072A45A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90" w:type="pct"/>
          </w:tcPr>
          <w:p w14:paraId="7BC006D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10D25B4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7104035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12</w:t>
            </w:r>
          </w:p>
        </w:tc>
        <w:tc>
          <w:tcPr>
            <w:tcW w:w="475" w:type="pct"/>
          </w:tcPr>
          <w:p w14:paraId="4201E17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21</w:t>
            </w:r>
          </w:p>
        </w:tc>
        <w:tc>
          <w:tcPr>
            <w:tcW w:w="467" w:type="pct"/>
          </w:tcPr>
          <w:p w14:paraId="5D32CA8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1B058E1A" w14:textId="77777777" w:rsidTr="00387EC9">
        <w:tc>
          <w:tcPr>
            <w:tcW w:w="490" w:type="pct"/>
          </w:tcPr>
          <w:p w14:paraId="3C67E4B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2013</w:t>
            </w:r>
          </w:p>
        </w:tc>
        <w:tc>
          <w:tcPr>
            <w:tcW w:w="541" w:type="pct"/>
          </w:tcPr>
          <w:p w14:paraId="78BEF2C9"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5075034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340C8B9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04</w:t>
            </w:r>
          </w:p>
          <w:p w14:paraId="6054324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30</w:t>
            </w:r>
          </w:p>
        </w:tc>
        <w:tc>
          <w:tcPr>
            <w:tcW w:w="433" w:type="pct"/>
          </w:tcPr>
          <w:p w14:paraId="191931B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p w14:paraId="76944F1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17</w:t>
            </w:r>
          </w:p>
        </w:tc>
        <w:tc>
          <w:tcPr>
            <w:tcW w:w="590" w:type="pct"/>
          </w:tcPr>
          <w:p w14:paraId="32AAB52B"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59F4F2A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250F090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24</w:t>
            </w:r>
          </w:p>
        </w:tc>
        <w:tc>
          <w:tcPr>
            <w:tcW w:w="475" w:type="pct"/>
          </w:tcPr>
          <w:p w14:paraId="4CDA292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467" w:type="pct"/>
          </w:tcPr>
          <w:p w14:paraId="6868E42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1EB685FB" w14:textId="77777777" w:rsidTr="00387EC9">
        <w:tc>
          <w:tcPr>
            <w:tcW w:w="490" w:type="pct"/>
          </w:tcPr>
          <w:p w14:paraId="3F293E6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2014</w:t>
            </w:r>
          </w:p>
        </w:tc>
        <w:tc>
          <w:tcPr>
            <w:tcW w:w="541" w:type="pct"/>
          </w:tcPr>
          <w:p w14:paraId="2C4CEAA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1DD23F8A"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25DC602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30</w:t>
            </w:r>
          </w:p>
        </w:tc>
        <w:tc>
          <w:tcPr>
            <w:tcW w:w="433" w:type="pct"/>
          </w:tcPr>
          <w:p w14:paraId="1262B6C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23</w:t>
            </w:r>
          </w:p>
        </w:tc>
        <w:tc>
          <w:tcPr>
            <w:tcW w:w="590" w:type="pct"/>
          </w:tcPr>
          <w:p w14:paraId="7009CF1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35BBD4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3178ADD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13</w:t>
            </w:r>
          </w:p>
        </w:tc>
        <w:tc>
          <w:tcPr>
            <w:tcW w:w="475" w:type="pct"/>
          </w:tcPr>
          <w:p w14:paraId="7DB236F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92</w:t>
            </w:r>
          </w:p>
        </w:tc>
        <w:tc>
          <w:tcPr>
            <w:tcW w:w="467" w:type="pct"/>
          </w:tcPr>
          <w:p w14:paraId="38F4B45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0C5AD3A5" w14:textId="77777777" w:rsidTr="00387EC9">
        <w:tc>
          <w:tcPr>
            <w:tcW w:w="490" w:type="pct"/>
          </w:tcPr>
          <w:p w14:paraId="5B3EC00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2015</w:t>
            </w:r>
          </w:p>
        </w:tc>
        <w:tc>
          <w:tcPr>
            <w:tcW w:w="541" w:type="pct"/>
          </w:tcPr>
          <w:p w14:paraId="1158CDB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25</w:t>
            </w:r>
          </w:p>
        </w:tc>
        <w:tc>
          <w:tcPr>
            <w:tcW w:w="423" w:type="pct"/>
          </w:tcPr>
          <w:p w14:paraId="16D7C54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24</w:t>
            </w:r>
          </w:p>
        </w:tc>
        <w:tc>
          <w:tcPr>
            <w:tcW w:w="565" w:type="pct"/>
          </w:tcPr>
          <w:p w14:paraId="6EB84E05"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2F96011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28B5939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15</w:t>
            </w:r>
          </w:p>
        </w:tc>
        <w:tc>
          <w:tcPr>
            <w:tcW w:w="475" w:type="pct"/>
          </w:tcPr>
          <w:p w14:paraId="58EB204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34</w:t>
            </w:r>
          </w:p>
        </w:tc>
        <w:tc>
          <w:tcPr>
            <w:tcW w:w="541" w:type="pct"/>
          </w:tcPr>
          <w:p w14:paraId="4F43292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5E8D93D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786D18B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69F55EFA" w14:textId="77777777" w:rsidTr="00387EC9">
        <w:tc>
          <w:tcPr>
            <w:tcW w:w="490" w:type="pct"/>
            <w:vAlign w:val="center"/>
          </w:tcPr>
          <w:p w14:paraId="1376116C"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Mean</w:t>
            </w:r>
          </w:p>
        </w:tc>
        <w:tc>
          <w:tcPr>
            <w:tcW w:w="541" w:type="pct"/>
            <w:vAlign w:val="center"/>
          </w:tcPr>
          <w:p w14:paraId="338723B8"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Jun 20</w:t>
            </w:r>
          </w:p>
        </w:tc>
        <w:tc>
          <w:tcPr>
            <w:tcW w:w="423" w:type="pct"/>
            <w:vAlign w:val="center"/>
          </w:tcPr>
          <w:p w14:paraId="62720842"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16</w:t>
            </w:r>
          </w:p>
        </w:tc>
        <w:tc>
          <w:tcPr>
            <w:tcW w:w="565" w:type="pct"/>
            <w:vAlign w:val="center"/>
          </w:tcPr>
          <w:p w14:paraId="4BB3B194"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Jul 16</w:t>
            </w:r>
          </w:p>
        </w:tc>
        <w:tc>
          <w:tcPr>
            <w:tcW w:w="433" w:type="pct"/>
            <w:vAlign w:val="center"/>
          </w:tcPr>
          <w:p w14:paraId="47B0604B"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19</w:t>
            </w:r>
          </w:p>
        </w:tc>
        <w:tc>
          <w:tcPr>
            <w:tcW w:w="590" w:type="pct"/>
            <w:vAlign w:val="center"/>
          </w:tcPr>
          <w:p w14:paraId="546AFBCE"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Aug 16</w:t>
            </w:r>
          </w:p>
        </w:tc>
        <w:tc>
          <w:tcPr>
            <w:tcW w:w="475" w:type="pct"/>
            <w:vAlign w:val="center"/>
          </w:tcPr>
          <w:p w14:paraId="274AF085"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20</w:t>
            </w:r>
          </w:p>
        </w:tc>
        <w:tc>
          <w:tcPr>
            <w:tcW w:w="541" w:type="pct"/>
            <w:vAlign w:val="center"/>
          </w:tcPr>
          <w:p w14:paraId="00F9DA43"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Sep 14</w:t>
            </w:r>
          </w:p>
        </w:tc>
        <w:tc>
          <w:tcPr>
            <w:tcW w:w="475" w:type="pct"/>
            <w:vAlign w:val="center"/>
          </w:tcPr>
          <w:p w14:paraId="0C36FBCF"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26</w:t>
            </w:r>
          </w:p>
        </w:tc>
        <w:tc>
          <w:tcPr>
            <w:tcW w:w="467" w:type="pct"/>
            <w:vAlign w:val="center"/>
          </w:tcPr>
          <w:p w14:paraId="3466E1E8"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2</w:t>
            </w:r>
          </w:p>
        </w:tc>
      </w:tr>
    </w:tbl>
    <w:p w14:paraId="05498F47" w14:textId="77777777" w:rsidR="00DC7004" w:rsidRDefault="00DC7004" w:rsidP="00DC7004">
      <w:pPr>
        <w:spacing w:after="0" w:line="360" w:lineRule="auto"/>
        <w:jc w:val="both"/>
        <w:rPr>
          <w:rFonts w:ascii="Times New Roman" w:hAnsi="Times New Roman" w:cs="Times New Roman"/>
          <w:sz w:val="24"/>
          <w:szCs w:val="24"/>
        </w:rPr>
      </w:pPr>
    </w:p>
    <w:p w14:paraId="720A488B" w14:textId="77777777" w:rsidR="00DC7004" w:rsidRPr="00765394" w:rsidRDefault="00DC7004" w:rsidP="00DC7004">
      <w:pPr>
        <w:spacing w:after="0" w:line="360" w:lineRule="auto"/>
        <w:jc w:val="both"/>
        <w:rPr>
          <w:rFonts w:ascii="Times New Roman" w:hAnsi="Times New Roman" w:cs="Times New Roman"/>
          <w:sz w:val="24"/>
          <w:szCs w:val="24"/>
        </w:rPr>
      </w:pPr>
      <w:r w:rsidRPr="00765394">
        <w:rPr>
          <w:rFonts w:ascii="Times New Roman" w:hAnsi="Times New Roman" w:cs="Times New Roman"/>
          <w:sz w:val="24"/>
          <w:szCs w:val="24"/>
        </w:rPr>
        <w:t xml:space="preserve">The temporal variation in average starting date of dry spells at each taluka stations amongst different duration classes presented in Table 4, indicates that </w:t>
      </w:r>
      <w:r>
        <w:rPr>
          <w:rFonts w:ascii="Times New Roman" w:hAnsi="Times New Roman" w:cs="Times New Roman"/>
          <w:sz w:val="24"/>
          <w:szCs w:val="24"/>
        </w:rPr>
        <w:t>d</w:t>
      </w:r>
      <w:r w:rsidRPr="00765394">
        <w:rPr>
          <w:rFonts w:ascii="Times New Roman" w:hAnsi="Times New Roman" w:cs="Times New Roman"/>
          <w:sz w:val="24"/>
          <w:szCs w:val="24"/>
        </w:rPr>
        <w:t xml:space="preserve">ry spells </w:t>
      </w:r>
      <w:r>
        <w:rPr>
          <w:rFonts w:ascii="Times New Roman" w:hAnsi="Times New Roman" w:cs="Times New Roman"/>
          <w:sz w:val="24"/>
          <w:szCs w:val="24"/>
        </w:rPr>
        <w:t xml:space="preserve">of </w:t>
      </w:r>
      <w:r w:rsidRPr="00765394">
        <w:rPr>
          <w:rFonts w:ascii="Times New Roman" w:hAnsi="Times New Roman" w:cs="Times New Roman"/>
          <w:sz w:val="24"/>
          <w:szCs w:val="24"/>
        </w:rPr>
        <w:t>2–3 weeks</w:t>
      </w:r>
      <w:r>
        <w:rPr>
          <w:rFonts w:ascii="Times New Roman" w:hAnsi="Times New Roman" w:cs="Times New Roman"/>
          <w:sz w:val="24"/>
          <w:szCs w:val="24"/>
        </w:rPr>
        <w:t xml:space="preserve"> duration</w:t>
      </w:r>
      <w:r w:rsidRPr="00765394">
        <w:rPr>
          <w:rFonts w:ascii="Times New Roman" w:hAnsi="Times New Roman" w:cs="Times New Roman"/>
          <w:sz w:val="24"/>
          <w:szCs w:val="24"/>
        </w:rPr>
        <w:t xml:space="preserve"> occur consistently across all months, while </w:t>
      </w:r>
      <w:r w:rsidRPr="001A2EC4">
        <w:rPr>
          <w:rStyle w:val="Strong"/>
          <w:rFonts w:ascii="Times New Roman" w:hAnsi="Times New Roman" w:cs="Times New Roman"/>
          <w:b w:val="0"/>
          <w:sz w:val="24"/>
          <w:szCs w:val="24"/>
        </w:rPr>
        <w:t>dry spells of 4 to 5 weeks duration</w:t>
      </w:r>
      <w:r w:rsidRPr="001A2EC4">
        <w:rPr>
          <w:rStyle w:val="Strong"/>
          <w:rFonts w:ascii="Times New Roman" w:hAnsi="Times New Roman" w:cs="Times New Roman"/>
          <w:sz w:val="24"/>
          <w:szCs w:val="24"/>
        </w:rPr>
        <w:t xml:space="preserve"> </w:t>
      </w:r>
      <w:r w:rsidRPr="001A2EC4">
        <w:rPr>
          <w:rFonts w:ascii="Times New Roman" w:hAnsi="Times New Roman" w:cs="Times New Roman"/>
          <w:sz w:val="24"/>
          <w:szCs w:val="24"/>
        </w:rPr>
        <w:t>emerge from July and become dominant in</w:t>
      </w:r>
      <w:r w:rsidRPr="001A2EC4">
        <w:rPr>
          <w:rFonts w:ascii="Times New Roman" w:hAnsi="Times New Roman" w:cs="Times New Roman"/>
          <w:b/>
          <w:sz w:val="24"/>
          <w:szCs w:val="24"/>
        </w:rPr>
        <w:t xml:space="preserve"> </w:t>
      </w:r>
      <w:r w:rsidRPr="001A2EC4">
        <w:rPr>
          <w:rStyle w:val="Strong"/>
          <w:rFonts w:ascii="Times New Roman" w:hAnsi="Times New Roman" w:cs="Times New Roman"/>
          <w:b w:val="0"/>
          <w:sz w:val="24"/>
          <w:szCs w:val="24"/>
        </w:rPr>
        <w:t>August and September months</w:t>
      </w:r>
      <w:r>
        <w:rPr>
          <w:rStyle w:val="Strong"/>
          <w:rFonts w:ascii="Times New Roman" w:hAnsi="Times New Roman" w:cs="Times New Roman"/>
          <w:sz w:val="24"/>
          <w:szCs w:val="24"/>
        </w:rPr>
        <w:t>.</w:t>
      </w:r>
      <w:r w:rsidRPr="00765394">
        <w:rPr>
          <w:rFonts w:ascii="Times New Roman" w:hAnsi="Times New Roman" w:cs="Times New Roman"/>
          <w:sz w:val="24"/>
          <w:szCs w:val="24"/>
        </w:rPr>
        <w:t xml:space="preserve"> This seasonal intensification of dry conditions is consistent with recent studies reporting increasing dry spell persistence and longer inter-rainfall periods under climate variability and warming, with important implications for </w:t>
      </w:r>
      <w:r w:rsidRPr="002959D8">
        <w:rPr>
          <w:rStyle w:val="Strong"/>
          <w:rFonts w:ascii="Times New Roman" w:hAnsi="Times New Roman" w:cs="Times New Roman"/>
          <w:b w:val="0"/>
          <w:sz w:val="24"/>
          <w:szCs w:val="24"/>
        </w:rPr>
        <w:t>drought risk, agricultural stress, and water resource management</w:t>
      </w:r>
      <w:r w:rsidRPr="00765394">
        <w:rPr>
          <w:rFonts w:ascii="Times New Roman" w:hAnsi="Times New Roman" w:cs="Times New Roman"/>
          <w:sz w:val="24"/>
          <w:szCs w:val="24"/>
        </w:rPr>
        <w:t xml:space="preserve"> (Bai et al., 2025).</w:t>
      </w:r>
    </w:p>
    <w:p w14:paraId="0F8DEDB7" w14:textId="77777777" w:rsidR="00DC7004" w:rsidRPr="00765394" w:rsidRDefault="00DC7004" w:rsidP="00DC7004">
      <w:pPr>
        <w:tabs>
          <w:tab w:val="left" w:pos="2070"/>
        </w:tabs>
        <w:spacing w:before="240" w:after="0" w:line="360" w:lineRule="auto"/>
        <w:ind w:left="990" w:hanging="990"/>
        <w:jc w:val="both"/>
        <w:rPr>
          <w:rFonts w:ascii="Times New Roman" w:eastAsia="Times New Roman" w:hAnsi="Times New Roman" w:cs="Times New Roman"/>
          <w:b/>
          <w:color w:val="000000"/>
          <w:sz w:val="24"/>
          <w:szCs w:val="24"/>
        </w:rPr>
      </w:pPr>
      <w:bookmarkStart w:id="0" w:name="_Hlk218271531"/>
      <w:r w:rsidRPr="00765394">
        <w:rPr>
          <w:rFonts w:ascii="Times New Roman" w:eastAsia="Times New Roman" w:hAnsi="Times New Roman" w:cs="Times New Roman"/>
          <w:b/>
          <w:color w:val="000000"/>
          <w:sz w:val="24"/>
          <w:szCs w:val="24"/>
        </w:rPr>
        <w:t xml:space="preserve">Table </w:t>
      </w:r>
      <w:r>
        <w:rPr>
          <w:rFonts w:ascii="Times New Roman" w:eastAsia="Times New Roman" w:hAnsi="Times New Roman" w:cs="Times New Roman"/>
          <w:b/>
          <w:color w:val="000000"/>
          <w:sz w:val="24"/>
          <w:szCs w:val="24"/>
        </w:rPr>
        <w:t>4</w:t>
      </w:r>
      <w:r w:rsidRPr="00765394">
        <w:rPr>
          <w:rFonts w:ascii="Times New Roman" w:eastAsia="Times New Roman" w:hAnsi="Times New Roman" w:cs="Times New Roman"/>
          <w:b/>
          <w:color w:val="000000"/>
          <w:sz w:val="24"/>
          <w:szCs w:val="24"/>
        </w:rPr>
        <w:t xml:space="preserve">: Average starting date and period (days) of dry spells under different duration classes during monsoon months at </w:t>
      </w:r>
      <w:proofErr w:type="spellStart"/>
      <w:r w:rsidRPr="00765394">
        <w:rPr>
          <w:rFonts w:ascii="Times New Roman" w:eastAsia="Times New Roman" w:hAnsi="Times New Roman" w:cs="Times New Roman"/>
          <w:b/>
          <w:color w:val="000000"/>
          <w:sz w:val="24"/>
          <w:szCs w:val="24"/>
        </w:rPr>
        <w:t>Akot</w:t>
      </w:r>
      <w:proofErr w:type="spellEnd"/>
      <w:r w:rsidRPr="00765394">
        <w:rPr>
          <w:rFonts w:ascii="Times New Roman" w:eastAsia="Times New Roman" w:hAnsi="Times New Roman" w:cs="Times New Roman"/>
          <w:b/>
          <w:color w:val="000000"/>
          <w:sz w:val="24"/>
          <w:szCs w:val="24"/>
        </w:rPr>
        <w:t xml:space="preserve"> taluka in Akola district</w:t>
      </w:r>
    </w:p>
    <w:tbl>
      <w:tblPr>
        <w:tblpPr w:leftFromText="180" w:rightFromText="180" w:vertAnchor="text" w:horzAnchor="page" w:tblpX="1651"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370"/>
        <w:gridCol w:w="1528"/>
        <w:gridCol w:w="1620"/>
        <w:gridCol w:w="1459"/>
      </w:tblGrid>
      <w:tr w:rsidR="00DC7004" w:rsidRPr="00765394" w14:paraId="178FC470" w14:textId="77777777" w:rsidTr="00387EC9">
        <w:trPr>
          <w:trHeight w:val="323"/>
        </w:trPr>
        <w:tc>
          <w:tcPr>
            <w:tcW w:w="1879" w:type="pct"/>
            <w:vMerge w:val="restart"/>
          </w:tcPr>
          <w:p w14:paraId="52E54AA3" w14:textId="77777777" w:rsidR="00DC7004" w:rsidRPr="00765394" w:rsidRDefault="00DC7004" w:rsidP="00387EC9">
            <w:pPr>
              <w:spacing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 xml:space="preserve">Dry spell </w:t>
            </w:r>
            <w:proofErr w:type="gramStart"/>
            <w:r w:rsidRPr="00765394">
              <w:rPr>
                <w:rFonts w:ascii="Times New Roman" w:hAnsi="Times New Roman" w:cs="Times New Roman"/>
                <w:b/>
                <w:sz w:val="24"/>
                <w:szCs w:val="24"/>
              </w:rPr>
              <w:t xml:space="preserve">duration </w:t>
            </w:r>
            <w:r w:rsidRPr="00765394">
              <w:rPr>
                <w:rFonts w:ascii="Times New Roman" w:eastAsia="Times New Roman" w:hAnsi="Times New Roman" w:cs="Times New Roman"/>
                <w:b/>
                <w:bCs/>
                <w:color w:val="000000"/>
                <w:sz w:val="24"/>
                <w:szCs w:val="24"/>
              </w:rPr>
              <w:t xml:space="preserve"> classes</w:t>
            </w:r>
            <w:proofErr w:type="gramEnd"/>
          </w:p>
        </w:tc>
        <w:tc>
          <w:tcPr>
            <w:tcW w:w="3121" w:type="pct"/>
            <w:gridSpan w:val="4"/>
          </w:tcPr>
          <w:p w14:paraId="416D4228" w14:textId="77777777" w:rsidR="00DC7004" w:rsidRPr="00765394" w:rsidRDefault="00DC7004" w:rsidP="00387EC9">
            <w:pPr>
              <w:spacing w:line="240" w:lineRule="auto"/>
              <w:jc w:val="center"/>
              <w:rPr>
                <w:rFonts w:ascii="Times New Roman" w:hAnsi="Times New Roman" w:cs="Times New Roman"/>
                <w:b/>
                <w:sz w:val="24"/>
                <w:szCs w:val="24"/>
              </w:rPr>
            </w:pPr>
            <w:r w:rsidRPr="00765394">
              <w:rPr>
                <w:rFonts w:ascii="Times New Roman" w:eastAsia="Times New Roman" w:hAnsi="Times New Roman" w:cs="Times New Roman"/>
                <w:b/>
                <w:bCs/>
                <w:color w:val="000000"/>
                <w:sz w:val="24"/>
                <w:szCs w:val="24"/>
              </w:rPr>
              <w:t>Starting date and period of dry spells</w:t>
            </w:r>
          </w:p>
        </w:tc>
      </w:tr>
      <w:tr w:rsidR="00DC7004" w:rsidRPr="00765394" w14:paraId="054BA4FA" w14:textId="77777777" w:rsidTr="00387EC9">
        <w:trPr>
          <w:trHeight w:val="70"/>
        </w:trPr>
        <w:tc>
          <w:tcPr>
            <w:tcW w:w="1879" w:type="pct"/>
            <w:vMerge/>
          </w:tcPr>
          <w:p w14:paraId="016FB03E" w14:textId="77777777" w:rsidR="00DC7004" w:rsidRPr="00765394" w:rsidRDefault="00DC7004" w:rsidP="00387EC9">
            <w:pPr>
              <w:spacing w:line="240" w:lineRule="auto"/>
              <w:rPr>
                <w:rFonts w:ascii="Times New Roman" w:hAnsi="Times New Roman" w:cs="Times New Roman"/>
                <w:b/>
                <w:sz w:val="24"/>
                <w:szCs w:val="24"/>
              </w:rPr>
            </w:pPr>
          </w:p>
        </w:tc>
        <w:tc>
          <w:tcPr>
            <w:tcW w:w="715" w:type="pct"/>
            <w:vAlign w:val="center"/>
          </w:tcPr>
          <w:p w14:paraId="34C8ECCD"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June</w:t>
            </w:r>
          </w:p>
        </w:tc>
        <w:tc>
          <w:tcPr>
            <w:tcW w:w="798" w:type="pct"/>
            <w:vAlign w:val="center"/>
          </w:tcPr>
          <w:p w14:paraId="1B3149BF"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July</w:t>
            </w:r>
          </w:p>
        </w:tc>
        <w:tc>
          <w:tcPr>
            <w:tcW w:w="846" w:type="pct"/>
            <w:vAlign w:val="center"/>
          </w:tcPr>
          <w:p w14:paraId="4CE6D820"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August</w:t>
            </w:r>
          </w:p>
        </w:tc>
        <w:tc>
          <w:tcPr>
            <w:tcW w:w="762" w:type="pct"/>
            <w:vAlign w:val="center"/>
          </w:tcPr>
          <w:p w14:paraId="4EFE1A81"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September</w:t>
            </w:r>
          </w:p>
        </w:tc>
      </w:tr>
      <w:tr w:rsidR="00DC7004" w:rsidRPr="00765394" w14:paraId="77EAC2A0" w14:textId="77777777" w:rsidTr="00387EC9">
        <w:tc>
          <w:tcPr>
            <w:tcW w:w="1879" w:type="pct"/>
            <w:vAlign w:val="center"/>
          </w:tcPr>
          <w:p w14:paraId="4204C3B1"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2 to 3 </w:t>
            </w:r>
            <w:proofErr w:type="gramStart"/>
            <w:r w:rsidRPr="00765394">
              <w:rPr>
                <w:rFonts w:ascii="Times New Roman" w:eastAsia="Times New Roman" w:hAnsi="Times New Roman" w:cs="Times New Roman"/>
                <w:b/>
                <w:color w:val="000000"/>
                <w:sz w:val="24"/>
                <w:szCs w:val="24"/>
              </w:rPr>
              <w:t>week</w:t>
            </w:r>
            <w:proofErr w:type="gramEnd"/>
            <w:r w:rsidRPr="00765394">
              <w:rPr>
                <w:rFonts w:ascii="Times New Roman" w:eastAsia="Times New Roman" w:hAnsi="Times New Roman" w:cs="Times New Roman"/>
                <w:b/>
                <w:color w:val="000000"/>
                <w:sz w:val="24"/>
                <w:szCs w:val="24"/>
              </w:rPr>
              <w:t xml:space="preserve"> (14-21 days)</w:t>
            </w:r>
          </w:p>
        </w:tc>
        <w:tc>
          <w:tcPr>
            <w:tcW w:w="715" w:type="pct"/>
            <w:vAlign w:val="center"/>
          </w:tcPr>
          <w:p w14:paraId="4BD431F8"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Jun,20(</w:t>
            </w:r>
            <w:proofErr w:type="gramStart"/>
            <w:r w:rsidRPr="00765394">
              <w:rPr>
                <w:rFonts w:ascii="Times New Roman" w:eastAsia="Times New Roman" w:hAnsi="Times New Roman" w:cs="Times New Roman"/>
                <w:color w:val="000000"/>
                <w:sz w:val="24"/>
                <w:szCs w:val="24"/>
              </w:rPr>
              <w:t>18)*</w:t>
            </w:r>
            <w:proofErr w:type="gramEnd"/>
          </w:p>
        </w:tc>
        <w:tc>
          <w:tcPr>
            <w:tcW w:w="798" w:type="pct"/>
            <w:vAlign w:val="center"/>
          </w:tcPr>
          <w:p w14:paraId="268DDAAD"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Jul,16 (18)</w:t>
            </w:r>
          </w:p>
        </w:tc>
        <w:tc>
          <w:tcPr>
            <w:tcW w:w="846" w:type="pct"/>
            <w:vAlign w:val="center"/>
          </w:tcPr>
          <w:p w14:paraId="2B0AE1AF"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Aug,22 (18)</w:t>
            </w:r>
          </w:p>
        </w:tc>
        <w:tc>
          <w:tcPr>
            <w:tcW w:w="762" w:type="pct"/>
            <w:vAlign w:val="center"/>
          </w:tcPr>
          <w:p w14:paraId="5B80D150"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Sep,13 (18)</w:t>
            </w:r>
          </w:p>
        </w:tc>
      </w:tr>
      <w:tr w:rsidR="00DC7004" w:rsidRPr="00765394" w14:paraId="562EEE8C" w14:textId="77777777" w:rsidTr="00387EC9">
        <w:tc>
          <w:tcPr>
            <w:tcW w:w="1879" w:type="pct"/>
            <w:vAlign w:val="center"/>
          </w:tcPr>
          <w:p w14:paraId="043968CB"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3 to 4 </w:t>
            </w:r>
            <w:proofErr w:type="gramStart"/>
            <w:r w:rsidRPr="00765394">
              <w:rPr>
                <w:rFonts w:ascii="Times New Roman" w:eastAsia="Times New Roman" w:hAnsi="Times New Roman" w:cs="Times New Roman"/>
                <w:b/>
                <w:color w:val="000000"/>
                <w:sz w:val="24"/>
                <w:szCs w:val="24"/>
              </w:rPr>
              <w:t>week</w:t>
            </w:r>
            <w:proofErr w:type="gramEnd"/>
            <w:r w:rsidRPr="00765394">
              <w:rPr>
                <w:rFonts w:ascii="Times New Roman" w:eastAsia="Times New Roman" w:hAnsi="Times New Roman" w:cs="Times New Roman"/>
                <w:b/>
                <w:color w:val="000000"/>
                <w:sz w:val="24"/>
                <w:szCs w:val="24"/>
              </w:rPr>
              <w:t xml:space="preserve"> (22 - 28 days)</w:t>
            </w:r>
          </w:p>
        </w:tc>
        <w:tc>
          <w:tcPr>
            <w:tcW w:w="715" w:type="pct"/>
            <w:vAlign w:val="center"/>
          </w:tcPr>
          <w:p w14:paraId="2975E02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Jun,18 (26)</w:t>
            </w:r>
          </w:p>
        </w:tc>
        <w:tc>
          <w:tcPr>
            <w:tcW w:w="798" w:type="pct"/>
            <w:vAlign w:val="center"/>
          </w:tcPr>
          <w:p w14:paraId="2A26138A"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Jul,30 (23)</w:t>
            </w:r>
          </w:p>
        </w:tc>
        <w:tc>
          <w:tcPr>
            <w:tcW w:w="846" w:type="pct"/>
            <w:vAlign w:val="center"/>
          </w:tcPr>
          <w:p w14:paraId="11C84BE9"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Aug,11 (28)</w:t>
            </w:r>
          </w:p>
        </w:tc>
        <w:tc>
          <w:tcPr>
            <w:tcW w:w="762" w:type="pct"/>
            <w:vAlign w:val="center"/>
          </w:tcPr>
          <w:p w14:paraId="4C14D4A7"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t>
            </w:r>
          </w:p>
        </w:tc>
      </w:tr>
      <w:tr w:rsidR="00DC7004" w:rsidRPr="00765394" w14:paraId="6C778DA3" w14:textId="77777777" w:rsidTr="00387EC9">
        <w:tc>
          <w:tcPr>
            <w:tcW w:w="1879" w:type="pct"/>
            <w:vAlign w:val="center"/>
          </w:tcPr>
          <w:p w14:paraId="61824F91"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4 to 5 </w:t>
            </w:r>
            <w:proofErr w:type="gramStart"/>
            <w:r w:rsidRPr="00765394">
              <w:rPr>
                <w:rFonts w:ascii="Times New Roman" w:eastAsia="Times New Roman" w:hAnsi="Times New Roman" w:cs="Times New Roman"/>
                <w:b/>
                <w:color w:val="000000"/>
                <w:sz w:val="24"/>
                <w:szCs w:val="24"/>
              </w:rPr>
              <w:t>week</w:t>
            </w:r>
            <w:proofErr w:type="gramEnd"/>
            <w:r w:rsidRPr="00765394">
              <w:rPr>
                <w:rFonts w:ascii="Times New Roman" w:eastAsia="Times New Roman" w:hAnsi="Times New Roman" w:cs="Times New Roman"/>
                <w:b/>
                <w:color w:val="000000"/>
                <w:sz w:val="24"/>
                <w:szCs w:val="24"/>
              </w:rPr>
              <w:t xml:space="preserve"> (29- 35 days)</w:t>
            </w:r>
          </w:p>
        </w:tc>
        <w:tc>
          <w:tcPr>
            <w:tcW w:w="715" w:type="pct"/>
            <w:vAlign w:val="center"/>
          </w:tcPr>
          <w:p w14:paraId="5F335E4B"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t>
            </w:r>
          </w:p>
        </w:tc>
        <w:tc>
          <w:tcPr>
            <w:tcW w:w="798" w:type="pct"/>
            <w:vAlign w:val="center"/>
          </w:tcPr>
          <w:p w14:paraId="50B53D4F"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Jul,1 (</w:t>
            </w:r>
            <w:proofErr w:type="gramStart"/>
            <w:r w:rsidRPr="00765394">
              <w:rPr>
                <w:rFonts w:ascii="Times New Roman" w:eastAsia="Times New Roman" w:hAnsi="Times New Roman" w:cs="Times New Roman"/>
                <w:color w:val="000000"/>
                <w:sz w:val="24"/>
                <w:szCs w:val="24"/>
              </w:rPr>
              <w:t>33)*</w:t>
            </w:r>
            <w:proofErr w:type="gramEnd"/>
          </w:p>
        </w:tc>
        <w:tc>
          <w:tcPr>
            <w:tcW w:w="846" w:type="pct"/>
            <w:vAlign w:val="center"/>
          </w:tcPr>
          <w:p w14:paraId="53FDE646"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Aug,15 (34)</w:t>
            </w:r>
          </w:p>
        </w:tc>
        <w:tc>
          <w:tcPr>
            <w:tcW w:w="762" w:type="pct"/>
            <w:vAlign w:val="center"/>
          </w:tcPr>
          <w:p w14:paraId="4E77FED2"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Sep,10 (31)</w:t>
            </w:r>
          </w:p>
        </w:tc>
      </w:tr>
      <w:tr w:rsidR="00DC7004" w:rsidRPr="00765394" w14:paraId="02294C96" w14:textId="77777777" w:rsidTr="00387EC9">
        <w:tc>
          <w:tcPr>
            <w:tcW w:w="1879" w:type="pct"/>
            <w:vAlign w:val="center"/>
          </w:tcPr>
          <w:p w14:paraId="41818DC4"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&gt; 5 </w:t>
            </w:r>
            <w:proofErr w:type="gramStart"/>
            <w:r w:rsidRPr="00765394">
              <w:rPr>
                <w:rFonts w:ascii="Times New Roman" w:eastAsia="Times New Roman" w:hAnsi="Times New Roman" w:cs="Times New Roman"/>
                <w:b/>
                <w:color w:val="000000"/>
                <w:sz w:val="24"/>
                <w:szCs w:val="24"/>
              </w:rPr>
              <w:t>week  (</w:t>
            </w:r>
            <w:proofErr w:type="gramEnd"/>
            <w:r w:rsidRPr="00765394">
              <w:rPr>
                <w:rFonts w:ascii="Times New Roman" w:eastAsia="Times New Roman" w:hAnsi="Times New Roman" w:cs="Times New Roman"/>
                <w:b/>
                <w:color w:val="000000"/>
                <w:sz w:val="24"/>
                <w:szCs w:val="24"/>
              </w:rPr>
              <w:t>&gt; 35 days)</w:t>
            </w:r>
          </w:p>
        </w:tc>
        <w:tc>
          <w:tcPr>
            <w:tcW w:w="715" w:type="pct"/>
            <w:vAlign w:val="center"/>
          </w:tcPr>
          <w:p w14:paraId="2228733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t>
            </w:r>
          </w:p>
        </w:tc>
        <w:tc>
          <w:tcPr>
            <w:tcW w:w="798" w:type="pct"/>
            <w:vAlign w:val="center"/>
          </w:tcPr>
          <w:p w14:paraId="04D9DF9A"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Jul,2 (38)</w:t>
            </w:r>
          </w:p>
        </w:tc>
        <w:tc>
          <w:tcPr>
            <w:tcW w:w="846" w:type="pct"/>
            <w:vAlign w:val="center"/>
          </w:tcPr>
          <w:p w14:paraId="3563D4C3"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Aug,30 (39)</w:t>
            </w:r>
          </w:p>
        </w:tc>
        <w:tc>
          <w:tcPr>
            <w:tcW w:w="762" w:type="pct"/>
            <w:vAlign w:val="center"/>
          </w:tcPr>
          <w:p w14:paraId="51E6110F"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Sep,11 (36)</w:t>
            </w:r>
          </w:p>
        </w:tc>
      </w:tr>
    </w:tbl>
    <w:bookmarkEnd w:id="0"/>
    <w:p w14:paraId="056BCBB2" w14:textId="77777777" w:rsidR="00DC7004" w:rsidRPr="00765394" w:rsidRDefault="00DC7004" w:rsidP="00DC7004">
      <w:pPr>
        <w:tabs>
          <w:tab w:val="left" w:pos="2070"/>
        </w:tabs>
        <w:spacing w:before="240" w:line="360" w:lineRule="auto"/>
        <w:ind w:firstLine="720"/>
        <w:jc w:val="both"/>
        <w:rPr>
          <w:rFonts w:ascii="Times New Roman" w:hAnsi="Times New Roman" w:cs="Times New Roman"/>
          <w:sz w:val="24"/>
          <w:szCs w:val="24"/>
        </w:rPr>
      </w:pPr>
      <w:r w:rsidRPr="00765394">
        <w:rPr>
          <w:rFonts w:ascii="Times New Roman" w:hAnsi="Times New Roman" w:cs="Times New Roman"/>
          <w:sz w:val="24"/>
          <w:szCs w:val="24"/>
        </w:rPr>
        <w:t xml:space="preserve">This information on dry spell duration and its time of occurrence which is presented in Table </w:t>
      </w:r>
      <w:r>
        <w:rPr>
          <w:rFonts w:ascii="Times New Roman" w:hAnsi="Times New Roman" w:cs="Times New Roman"/>
          <w:sz w:val="24"/>
          <w:szCs w:val="24"/>
        </w:rPr>
        <w:t>4</w:t>
      </w:r>
      <w:r w:rsidRPr="00765394">
        <w:rPr>
          <w:rFonts w:ascii="Times New Roman" w:hAnsi="Times New Roman" w:cs="Times New Roman"/>
          <w:sz w:val="24"/>
          <w:szCs w:val="24"/>
        </w:rPr>
        <w:t xml:space="preserve"> can be used for planning of different contingency intercultural operations for moisture conservation and rain water harvesting or as moisture conservation techniques. Farmers can plan in advance for procurement of different equipment’s and machinery for lifting of water from water storage structures and applying that with optimum efficiency to different rainfed crops.</w:t>
      </w:r>
    </w:p>
    <w:p w14:paraId="13721DCC" w14:textId="77777777" w:rsidR="00DC7004" w:rsidRPr="00765394" w:rsidRDefault="00DC7004" w:rsidP="00DC7004">
      <w:pPr>
        <w:tabs>
          <w:tab w:val="left" w:pos="2070"/>
        </w:tabs>
        <w:spacing w:after="0" w:line="360" w:lineRule="auto"/>
        <w:jc w:val="both"/>
        <w:rPr>
          <w:rFonts w:ascii="Times New Roman" w:hAnsi="Times New Roman" w:cs="Times New Roman"/>
          <w:b/>
          <w:sz w:val="24"/>
          <w:szCs w:val="24"/>
        </w:rPr>
      </w:pPr>
      <w:r w:rsidRPr="00765394">
        <w:rPr>
          <w:rFonts w:ascii="Times New Roman" w:hAnsi="Times New Roman" w:cs="Times New Roman"/>
          <w:b/>
          <w:sz w:val="24"/>
          <w:szCs w:val="24"/>
        </w:rPr>
        <w:t>Conclusion</w:t>
      </w:r>
    </w:p>
    <w:p w14:paraId="1BEDD313" w14:textId="77777777" w:rsidR="00DC7004" w:rsidRPr="00765394" w:rsidRDefault="00DC7004" w:rsidP="00DC7004">
      <w:pPr>
        <w:tabs>
          <w:tab w:val="left" w:pos="2070"/>
        </w:tabs>
        <w:spacing w:line="360" w:lineRule="auto"/>
        <w:ind w:firstLine="810"/>
        <w:jc w:val="both"/>
        <w:rPr>
          <w:rFonts w:ascii="Times New Roman" w:hAnsi="Times New Roman" w:cs="Times New Roman"/>
          <w:sz w:val="24"/>
          <w:szCs w:val="24"/>
        </w:rPr>
      </w:pPr>
      <w:r w:rsidRPr="00765394">
        <w:rPr>
          <w:rFonts w:ascii="Times New Roman" w:hAnsi="Times New Roman" w:cs="Times New Roman"/>
          <w:sz w:val="24"/>
          <w:szCs w:val="24"/>
        </w:rPr>
        <w:t xml:space="preserve">The average seasonal rainfall in </w:t>
      </w:r>
      <w:proofErr w:type="spellStart"/>
      <w:r w:rsidRPr="00765394">
        <w:rPr>
          <w:rFonts w:ascii="Times New Roman" w:hAnsi="Times New Roman" w:cs="Times New Roman"/>
          <w:sz w:val="24"/>
          <w:szCs w:val="24"/>
        </w:rPr>
        <w:t>Akot</w:t>
      </w:r>
      <w:proofErr w:type="spellEnd"/>
      <w:r w:rsidRPr="00765394">
        <w:rPr>
          <w:rFonts w:ascii="Times New Roman" w:hAnsi="Times New Roman" w:cs="Times New Roman"/>
          <w:sz w:val="24"/>
          <w:szCs w:val="24"/>
        </w:rPr>
        <w:t xml:space="preserve"> taluka of Akola district ranges from 521.3 to 1271.5 mm with an average of 805.82 mm with the coefficient of variation of 29 %. The mean date of onset and withdrawal of effective monsoon was 25</w:t>
      </w:r>
      <w:r w:rsidRPr="00765394">
        <w:rPr>
          <w:rFonts w:ascii="Times New Roman" w:hAnsi="Times New Roman" w:cs="Times New Roman"/>
          <w:sz w:val="24"/>
          <w:szCs w:val="24"/>
          <w:vertAlign w:val="superscript"/>
        </w:rPr>
        <w:t>th</w:t>
      </w:r>
      <w:r w:rsidRPr="00765394">
        <w:rPr>
          <w:rFonts w:ascii="Times New Roman" w:hAnsi="Times New Roman" w:cs="Times New Roman"/>
          <w:sz w:val="24"/>
          <w:szCs w:val="24"/>
        </w:rPr>
        <w:t xml:space="preserve"> June and 28</w:t>
      </w:r>
      <w:r w:rsidRPr="00765394">
        <w:rPr>
          <w:rFonts w:ascii="Times New Roman" w:hAnsi="Times New Roman" w:cs="Times New Roman"/>
          <w:sz w:val="24"/>
          <w:szCs w:val="24"/>
          <w:vertAlign w:val="superscript"/>
        </w:rPr>
        <w:t>th</w:t>
      </w:r>
      <w:r w:rsidRPr="00765394">
        <w:rPr>
          <w:rFonts w:ascii="Times New Roman" w:hAnsi="Times New Roman" w:cs="Times New Roman"/>
          <w:sz w:val="24"/>
          <w:szCs w:val="24"/>
        </w:rPr>
        <w:t xml:space="preserve"> September respectively. On an average the CDS during different monsoon months starts from June, 20 having mean duration of 16 days, July, 16 having mean duration of 19 days, August, 16 having mean duration of 20 days and September, 14 having mean duration of 26 days. The probability of occurrence of different duration dry spell events was maximum in August and September, followed by July and June.</w:t>
      </w:r>
    </w:p>
    <w:p w14:paraId="0BED5EDB" w14:textId="77777777" w:rsidR="00B447B3" w:rsidRDefault="00B447B3" w:rsidP="00DC7004">
      <w:pPr>
        <w:tabs>
          <w:tab w:val="left" w:pos="2070"/>
        </w:tabs>
        <w:spacing w:line="360" w:lineRule="auto"/>
        <w:jc w:val="both"/>
        <w:rPr>
          <w:rFonts w:ascii="Times New Roman" w:hAnsi="Times New Roman" w:cs="Times New Roman"/>
          <w:b/>
          <w:sz w:val="24"/>
          <w:szCs w:val="24"/>
        </w:rPr>
      </w:pPr>
      <w:bookmarkStart w:id="1" w:name="_GoBack"/>
      <w:bookmarkEnd w:id="1"/>
    </w:p>
    <w:p w14:paraId="2C5CBE71" w14:textId="77777777" w:rsidR="00DC7004" w:rsidRPr="00765394" w:rsidRDefault="00DC7004" w:rsidP="00DC7004">
      <w:pPr>
        <w:tabs>
          <w:tab w:val="left" w:pos="2070"/>
        </w:tabs>
        <w:spacing w:line="360" w:lineRule="auto"/>
        <w:jc w:val="both"/>
        <w:rPr>
          <w:rFonts w:ascii="Times New Roman" w:hAnsi="Times New Roman" w:cs="Times New Roman"/>
          <w:b/>
          <w:sz w:val="24"/>
          <w:szCs w:val="24"/>
        </w:rPr>
      </w:pPr>
      <w:r w:rsidRPr="00765394">
        <w:rPr>
          <w:rFonts w:ascii="Times New Roman" w:hAnsi="Times New Roman" w:cs="Times New Roman"/>
          <w:b/>
          <w:sz w:val="24"/>
          <w:szCs w:val="24"/>
        </w:rPr>
        <w:t>References:</w:t>
      </w:r>
    </w:p>
    <w:p w14:paraId="7D02C871" w14:textId="77777777" w:rsidR="00DC7004" w:rsidRPr="00FE1716" w:rsidRDefault="00DC7004" w:rsidP="00FE1716">
      <w:pPr>
        <w:pStyle w:val="NormalWeb"/>
        <w:numPr>
          <w:ilvl w:val="0"/>
          <w:numId w:val="7"/>
        </w:numPr>
        <w:spacing w:line="360" w:lineRule="auto"/>
        <w:jc w:val="both"/>
      </w:pPr>
      <w:r w:rsidRPr="00FE1716">
        <w:t xml:space="preserve">Bai, Y., Sun, P., &amp; Kumar, D. (2025). Agricultural impacts of prolonged dry spells under future climate scenarios. </w:t>
      </w:r>
      <w:r w:rsidRPr="00FE1716">
        <w:rPr>
          <w:rStyle w:val="Emphasis"/>
        </w:rPr>
        <w:t>Agricultural Water Management</w:t>
      </w:r>
      <w:r w:rsidRPr="00FE1716">
        <w:t>, 290, 108150.</w:t>
      </w:r>
    </w:p>
    <w:p w14:paraId="6ED09D9F" w14:textId="567C0000" w:rsidR="00DC7004" w:rsidRPr="00FE1716" w:rsidRDefault="00BB58E1" w:rsidP="00FE1716">
      <w:pPr>
        <w:pStyle w:val="NormalWeb"/>
        <w:numPr>
          <w:ilvl w:val="0"/>
          <w:numId w:val="7"/>
        </w:numPr>
        <w:spacing w:line="360" w:lineRule="auto"/>
        <w:jc w:val="both"/>
      </w:pPr>
      <w:r w:rsidRPr="00BB58E1">
        <w:t xml:space="preserve">Chakraborty, S., Pan, S., Pal, S.C., Islam, A.R., </w:t>
      </w:r>
      <w:proofErr w:type="spellStart"/>
      <w:r w:rsidRPr="00BB58E1">
        <w:t>Alam</w:t>
      </w:r>
      <w:proofErr w:type="spellEnd"/>
      <w:r w:rsidRPr="00BB58E1">
        <w:t xml:space="preserve">, E., &amp; Islam, M.K. (2025). Evaluating the impact of rainfall patterns on sustainable agricultural crop production. Discover Sustainability. </w:t>
      </w:r>
      <w:hyperlink r:id="rId11" w:history="1">
        <w:r w:rsidRPr="003F5441">
          <w:rPr>
            <w:rStyle w:val="Hyperlink"/>
          </w:rPr>
          <w:t>https://doi.org/10.1007/s43621-025-01392-6</w:t>
        </w:r>
      </w:hyperlink>
      <w:r>
        <w:t xml:space="preserve"> </w:t>
      </w:r>
    </w:p>
    <w:p w14:paraId="543BBF4B" w14:textId="6D173345" w:rsidR="00DC7004" w:rsidRPr="00FE1716" w:rsidRDefault="007C7D35" w:rsidP="00FE1716">
      <w:pPr>
        <w:pStyle w:val="NormalWeb"/>
        <w:numPr>
          <w:ilvl w:val="0"/>
          <w:numId w:val="7"/>
        </w:numPr>
        <w:spacing w:line="360" w:lineRule="auto"/>
        <w:jc w:val="both"/>
      </w:pPr>
      <w:proofErr w:type="spellStart"/>
      <w:r w:rsidRPr="007C7D35">
        <w:t>Barati</w:t>
      </w:r>
      <w:proofErr w:type="spellEnd"/>
      <w:r w:rsidRPr="007C7D35">
        <w:t xml:space="preserve">, M. (2024). Simulation of climate-adaptation responses to rainfall variability on rainfed yield anomalies. Environmental and Sustainability Indicators. </w:t>
      </w:r>
      <w:hyperlink r:id="rId12" w:history="1">
        <w:r w:rsidRPr="003F5441">
          <w:rPr>
            <w:rStyle w:val="Hyperlink"/>
          </w:rPr>
          <w:t>https://doi.org/10.1016/j.indic.2024.100411</w:t>
        </w:r>
      </w:hyperlink>
      <w:r>
        <w:t xml:space="preserve"> </w:t>
      </w:r>
    </w:p>
    <w:p w14:paraId="132674B1" w14:textId="1D73AD18" w:rsidR="00DC7004" w:rsidRPr="00FE1716" w:rsidRDefault="002938C5" w:rsidP="00FE1716">
      <w:pPr>
        <w:pStyle w:val="NormalWeb"/>
        <w:numPr>
          <w:ilvl w:val="0"/>
          <w:numId w:val="7"/>
        </w:numPr>
        <w:spacing w:line="360" w:lineRule="auto"/>
        <w:jc w:val="both"/>
      </w:pPr>
      <w:r w:rsidRPr="002938C5">
        <w:lastRenderedPageBreak/>
        <w:t xml:space="preserve">Bal, S. K., </w:t>
      </w:r>
      <w:proofErr w:type="spellStart"/>
      <w:r w:rsidRPr="002938C5">
        <w:t>Shivaramu</w:t>
      </w:r>
      <w:proofErr w:type="spellEnd"/>
      <w:r w:rsidRPr="002938C5">
        <w:t xml:space="preserve">, H. S., Kumar, P. V., &amp; </w:t>
      </w:r>
      <w:proofErr w:type="spellStart"/>
      <w:r w:rsidRPr="002938C5">
        <w:t>Lingaraj</w:t>
      </w:r>
      <w:proofErr w:type="spellEnd"/>
      <w:r w:rsidRPr="002938C5">
        <w:t xml:space="preserve">, H. (2024). Re-evaluating soil moisture-based drought criteria for rainfed crops in peninsular India. Frontiers in Environmental Science, 12, 1319912. </w:t>
      </w:r>
      <w:hyperlink r:id="rId13" w:history="1">
        <w:r w:rsidRPr="003F5441">
          <w:rPr>
            <w:rStyle w:val="Hyperlink"/>
          </w:rPr>
          <w:t>https://doi.org/10.3389/fenvs.2024.1319912</w:t>
        </w:r>
      </w:hyperlink>
      <w:r>
        <w:t xml:space="preserve"> </w:t>
      </w:r>
    </w:p>
    <w:p w14:paraId="455778FA" w14:textId="765FBFC6" w:rsidR="00DC7004" w:rsidRPr="00FE1716" w:rsidRDefault="00026BBB" w:rsidP="00FE1716">
      <w:pPr>
        <w:pStyle w:val="NormalWeb"/>
        <w:numPr>
          <w:ilvl w:val="0"/>
          <w:numId w:val="7"/>
        </w:numPr>
        <w:spacing w:line="360" w:lineRule="auto"/>
        <w:jc w:val="both"/>
      </w:pPr>
      <w:r w:rsidRPr="00026BBB">
        <w:t xml:space="preserve">Diallo, B., &amp; Kone, A. (2025). Climate adaptation of millet and sorghum varieties in North-Eastern Senegal: cross-referencing rainfall, thermal and phenological parameters. </w:t>
      </w:r>
      <w:hyperlink r:id="rId14" w:history="1">
        <w:r w:rsidRPr="003F5441">
          <w:rPr>
            <w:rStyle w:val="Hyperlink"/>
          </w:rPr>
          <w:t>https://doi.org/10.48550/arXiv.2504.04965</w:t>
        </w:r>
      </w:hyperlink>
      <w:r>
        <w:t xml:space="preserve"> </w:t>
      </w:r>
    </w:p>
    <w:p w14:paraId="47C8DE05" w14:textId="33A514C9" w:rsidR="00DC7004" w:rsidRPr="00FE1716" w:rsidRDefault="00BC4ACA" w:rsidP="00FE1716">
      <w:pPr>
        <w:pStyle w:val="NormalWeb"/>
        <w:numPr>
          <w:ilvl w:val="0"/>
          <w:numId w:val="7"/>
        </w:numPr>
        <w:spacing w:line="360" w:lineRule="auto"/>
        <w:jc w:val="both"/>
      </w:pPr>
      <w:r w:rsidRPr="00BC4ACA">
        <w:t xml:space="preserve">Prasad, J. V. N. S., </w:t>
      </w:r>
      <w:proofErr w:type="spellStart"/>
      <w:r w:rsidRPr="00BC4ACA">
        <w:t>Loganandhan</w:t>
      </w:r>
      <w:proofErr w:type="spellEnd"/>
      <w:r w:rsidRPr="00BC4ACA">
        <w:t xml:space="preserve">, N., Ramesh, P. R., Rao, C. A. R., Raju, B. M. K., Rao, K. V., Rao, A. V. M. S., </w:t>
      </w:r>
      <w:proofErr w:type="spellStart"/>
      <w:r w:rsidRPr="00BC4ACA">
        <w:t>Rejani</w:t>
      </w:r>
      <w:proofErr w:type="spellEnd"/>
      <w:r w:rsidRPr="00BC4ACA">
        <w:t xml:space="preserve">, R., Kundu, S., Pankaj, P. K., Pradeep, C. M., &amp; Kiran, B. V. S. (2024). Assessment of resilience due to adoption of technologies in frequently drought-prone regions of India. Sustainability, 16, 7339. </w:t>
      </w:r>
      <w:hyperlink r:id="rId15" w:history="1">
        <w:r w:rsidRPr="003F5441">
          <w:rPr>
            <w:rStyle w:val="Hyperlink"/>
          </w:rPr>
          <w:t>https://doi.org/10.3390/su16177339</w:t>
        </w:r>
      </w:hyperlink>
      <w:r>
        <w:t xml:space="preserve"> </w:t>
      </w:r>
    </w:p>
    <w:p w14:paraId="7FFA3F6D" w14:textId="77777777" w:rsidR="007A4541" w:rsidRPr="00FE1716" w:rsidRDefault="00DC7004" w:rsidP="00FE1716">
      <w:pPr>
        <w:pStyle w:val="ListParagraph"/>
        <w:numPr>
          <w:ilvl w:val="0"/>
          <w:numId w:val="7"/>
        </w:numPr>
        <w:spacing w:line="360" w:lineRule="auto"/>
        <w:jc w:val="both"/>
        <w:rPr>
          <w:rFonts w:ascii="Times New Roman" w:hAnsi="Times New Roman" w:cs="Times New Roman"/>
          <w:sz w:val="24"/>
          <w:szCs w:val="24"/>
        </w:rPr>
      </w:pPr>
      <w:r w:rsidRPr="00FE1716">
        <w:rPr>
          <w:rFonts w:ascii="Times New Roman" w:hAnsi="Times New Roman" w:cs="Times New Roman"/>
          <w:sz w:val="24"/>
          <w:szCs w:val="24"/>
        </w:rPr>
        <w:t xml:space="preserve">Ashok Raj P.C., (1979). Onset of effective monsoon and critical dry spells. A computer based forecasting technique: IARI Bulletin </w:t>
      </w:r>
      <w:proofErr w:type="spellStart"/>
      <w:proofErr w:type="gramStart"/>
      <w:r w:rsidRPr="00FE1716">
        <w:rPr>
          <w:rFonts w:ascii="Times New Roman" w:hAnsi="Times New Roman" w:cs="Times New Roman"/>
          <w:sz w:val="24"/>
          <w:szCs w:val="24"/>
        </w:rPr>
        <w:t>No.II</w:t>
      </w:r>
      <w:proofErr w:type="spellEnd"/>
      <w:proofErr w:type="gramEnd"/>
      <w:r w:rsidRPr="00FE1716">
        <w:rPr>
          <w:rFonts w:ascii="Times New Roman" w:hAnsi="Times New Roman" w:cs="Times New Roman"/>
          <w:sz w:val="24"/>
          <w:szCs w:val="24"/>
        </w:rPr>
        <w:t>, WTC, IARI, New Delhi</w:t>
      </w:r>
    </w:p>
    <w:p w14:paraId="3E604217" w14:textId="017689ED" w:rsidR="00CA792C" w:rsidRPr="00FE1716" w:rsidRDefault="00436EDC" w:rsidP="00FE1716">
      <w:pPr>
        <w:pStyle w:val="ListParagraph"/>
        <w:numPr>
          <w:ilvl w:val="0"/>
          <w:numId w:val="7"/>
        </w:numPr>
        <w:spacing w:line="360" w:lineRule="auto"/>
        <w:jc w:val="both"/>
        <w:rPr>
          <w:rFonts w:ascii="Times New Roman" w:hAnsi="Times New Roman" w:cs="Times New Roman"/>
          <w:sz w:val="24"/>
          <w:szCs w:val="24"/>
        </w:rPr>
      </w:pPr>
      <w:r w:rsidRPr="00436EDC">
        <w:rPr>
          <w:rFonts w:ascii="Times New Roman" w:hAnsi="Times New Roman" w:cs="Times New Roman"/>
          <w:sz w:val="24"/>
          <w:szCs w:val="24"/>
        </w:rPr>
        <w:t xml:space="preserve">Veer, S. R., </w:t>
      </w:r>
      <w:proofErr w:type="spellStart"/>
      <w:r w:rsidRPr="00436EDC">
        <w:rPr>
          <w:rFonts w:ascii="Times New Roman" w:hAnsi="Times New Roman" w:cs="Times New Roman"/>
          <w:sz w:val="24"/>
          <w:szCs w:val="24"/>
        </w:rPr>
        <w:t>Pawar</w:t>
      </w:r>
      <w:proofErr w:type="spellEnd"/>
      <w:r w:rsidRPr="00436EDC">
        <w:rPr>
          <w:rFonts w:ascii="Times New Roman" w:hAnsi="Times New Roman" w:cs="Times New Roman"/>
          <w:sz w:val="24"/>
          <w:szCs w:val="24"/>
        </w:rPr>
        <w:t xml:space="preserve">, P. B., </w:t>
      </w:r>
      <w:proofErr w:type="spellStart"/>
      <w:r w:rsidRPr="00436EDC">
        <w:rPr>
          <w:rFonts w:ascii="Times New Roman" w:hAnsi="Times New Roman" w:cs="Times New Roman"/>
          <w:sz w:val="24"/>
          <w:szCs w:val="24"/>
        </w:rPr>
        <w:t>Rajmane</w:t>
      </w:r>
      <w:proofErr w:type="spellEnd"/>
      <w:r w:rsidRPr="00436EDC">
        <w:rPr>
          <w:rFonts w:ascii="Times New Roman" w:hAnsi="Times New Roman" w:cs="Times New Roman"/>
          <w:sz w:val="24"/>
          <w:szCs w:val="24"/>
        </w:rPr>
        <w:t xml:space="preserve">, O. D., Bagade, S. V., &amp; </w:t>
      </w:r>
      <w:proofErr w:type="spellStart"/>
      <w:r w:rsidRPr="00436EDC">
        <w:rPr>
          <w:rFonts w:ascii="Times New Roman" w:hAnsi="Times New Roman" w:cs="Times New Roman"/>
          <w:sz w:val="24"/>
          <w:szCs w:val="24"/>
        </w:rPr>
        <w:t>Sthool</w:t>
      </w:r>
      <w:proofErr w:type="spellEnd"/>
      <w:r w:rsidRPr="00436EDC">
        <w:rPr>
          <w:rFonts w:ascii="Times New Roman" w:hAnsi="Times New Roman" w:cs="Times New Roman"/>
          <w:sz w:val="24"/>
          <w:szCs w:val="24"/>
        </w:rPr>
        <w:t xml:space="preserve">, V. A. (2024). Onset and withdrawal of monsoon in different research stations under MPKV </w:t>
      </w:r>
      <w:proofErr w:type="spellStart"/>
      <w:r w:rsidRPr="00436EDC">
        <w:rPr>
          <w:rFonts w:ascii="Times New Roman" w:hAnsi="Times New Roman" w:cs="Times New Roman"/>
          <w:sz w:val="24"/>
          <w:szCs w:val="24"/>
        </w:rPr>
        <w:t>Rahuri</w:t>
      </w:r>
      <w:proofErr w:type="spellEnd"/>
      <w:r w:rsidRPr="00436EDC">
        <w:rPr>
          <w:rFonts w:ascii="Times New Roman" w:hAnsi="Times New Roman" w:cs="Times New Roman"/>
          <w:sz w:val="24"/>
          <w:szCs w:val="24"/>
        </w:rPr>
        <w:t xml:space="preserve"> jurisdiction (Maharashtra, India). International Journal of Research in Agronomy, 7(11S), 428–434. </w:t>
      </w:r>
      <w:hyperlink r:id="rId16" w:history="1">
        <w:r w:rsidRPr="003F5441">
          <w:rPr>
            <w:rStyle w:val="Hyperlink"/>
            <w:rFonts w:ascii="Times New Roman" w:hAnsi="Times New Roman" w:cs="Times New Roman"/>
            <w:sz w:val="24"/>
            <w:szCs w:val="24"/>
          </w:rPr>
          <w:t>https://doi.org/10.33545/2618060X.2024.v7.i11Sf.2025</w:t>
        </w:r>
      </w:hyperlink>
      <w:r>
        <w:rPr>
          <w:rFonts w:ascii="Times New Roman" w:hAnsi="Times New Roman" w:cs="Times New Roman"/>
          <w:sz w:val="24"/>
          <w:szCs w:val="24"/>
        </w:rPr>
        <w:t xml:space="preserve"> </w:t>
      </w:r>
    </w:p>
    <w:p w14:paraId="0DD45230" w14:textId="5840CFC8" w:rsidR="00164103" w:rsidRPr="00FE1716" w:rsidRDefault="00D74D1E" w:rsidP="00FE1716">
      <w:pPr>
        <w:pStyle w:val="NormalWeb"/>
        <w:numPr>
          <w:ilvl w:val="0"/>
          <w:numId w:val="7"/>
        </w:numPr>
        <w:spacing w:line="360" w:lineRule="auto"/>
        <w:jc w:val="both"/>
      </w:pPr>
      <w:r w:rsidRPr="00D74D1E">
        <w:t xml:space="preserve">Kumar, N., &amp; Goyal, M. K. (2024). Projected changes in monsoonal compound dry-hot extremes in India. Atmospheric Research. </w:t>
      </w:r>
      <w:hyperlink r:id="rId17" w:history="1">
        <w:r w:rsidRPr="003F5441">
          <w:rPr>
            <w:rStyle w:val="Hyperlink"/>
          </w:rPr>
          <w:t>https://doi.org/10.1016/j.atmosres.2024.107605</w:t>
        </w:r>
      </w:hyperlink>
      <w:r>
        <w:t xml:space="preserve"> </w:t>
      </w:r>
    </w:p>
    <w:p w14:paraId="2561A925" w14:textId="79494186" w:rsidR="00164103" w:rsidRPr="00FE1716" w:rsidRDefault="009045A8" w:rsidP="00FE1716">
      <w:pPr>
        <w:pStyle w:val="NormalWeb"/>
        <w:numPr>
          <w:ilvl w:val="0"/>
          <w:numId w:val="7"/>
        </w:numPr>
        <w:spacing w:line="360" w:lineRule="auto"/>
        <w:jc w:val="both"/>
      </w:pPr>
      <w:r w:rsidRPr="009045A8">
        <w:t xml:space="preserve">Basse, J., </w:t>
      </w:r>
      <w:proofErr w:type="spellStart"/>
      <w:r w:rsidRPr="009045A8">
        <w:t>Camara</w:t>
      </w:r>
      <w:proofErr w:type="spellEnd"/>
      <w:r w:rsidRPr="009045A8">
        <w:t xml:space="preserve">, M., </w:t>
      </w:r>
      <w:proofErr w:type="spellStart"/>
      <w:r w:rsidRPr="009045A8">
        <w:t>Diba</w:t>
      </w:r>
      <w:proofErr w:type="spellEnd"/>
      <w:r w:rsidRPr="009045A8">
        <w:t xml:space="preserve">, I., &amp; </w:t>
      </w:r>
      <w:proofErr w:type="spellStart"/>
      <w:r w:rsidRPr="009045A8">
        <w:t>Diedhiou</w:t>
      </w:r>
      <w:proofErr w:type="spellEnd"/>
      <w:r w:rsidRPr="009045A8">
        <w:t xml:space="preserve">, A. (2024). Projected changes in dry and wet spells over West Africa during monsoon season using Markov chain approach. Climate, 12(12), 211. </w:t>
      </w:r>
      <w:hyperlink r:id="rId18" w:history="1">
        <w:r w:rsidRPr="003F5441">
          <w:rPr>
            <w:rStyle w:val="Hyperlink"/>
          </w:rPr>
          <w:t>https://doi.org/10.3390/cli12120211</w:t>
        </w:r>
      </w:hyperlink>
      <w:r>
        <w:t xml:space="preserve"> </w:t>
      </w:r>
    </w:p>
    <w:p w14:paraId="2EA2C2A4" w14:textId="0757AA1A" w:rsidR="00323A34" w:rsidRPr="00FE1716" w:rsidRDefault="00C77A32" w:rsidP="00FE1716">
      <w:pPr>
        <w:pStyle w:val="ListParagraph"/>
        <w:numPr>
          <w:ilvl w:val="0"/>
          <w:numId w:val="7"/>
        </w:numPr>
        <w:spacing w:line="360" w:lineRule="auto"/>
        <w:jc w:val="both"/>
        <w:rPr>
          <w:rFonts w:ascii="Times New Roman" w:hAnsi="Times New Roman" w:cs="Times New Roman"/>
          <w:sz w:val="24"/>
          <w:szCs w:val="24"/>
        </w:rPr>
      </w:pPr>
      <w:r w:rsidRPr="00C77A32">
        <w:rPr>
          <w:rFonts w:ascii="Times New Roman" w:hAnsi="Times New Roman" w:cs="Times New Roman"/>
          <w:sz w:val="24"/>
          <w:szCs w:val="24"/>
        </w:rPr>
        <w:t xml:space="preserve">Kumar, N., &amp; Goyal, M. K. (2024). Projected changes in monsoonal compound dry-hot extremes in India. Atmospheric Research, 310, 107605. </w:t>
      </w:r>
      <w:hyperlink r:id="rId19" w:history="1">
        <w:r w:rsidRPr="003F5441">
          <w:rPr>
            <w:rStyle w:val="Hyperlink"/>
            <w:rFonts w:ascii="Times New Roman" w:hAnsi="Times New Roman" w:cs="Times New Roman"/>
            <w:sz w:val="24"/>
            <w:szCs w:val="24"/>
          </w:rPr>
          <w:t>https://doi.org/10.1016/j.atmosres.2024.107605</w:t>
        </w:r>
      </w:hyperlink>
      <w:r>
        <w:rPr>
          <w:rFonts w:ascii="Times New Roman" w:hAnsi="Times New Roman" w:cs="Times New Roman"/>
          <w:sz w:val="24"/>
          <w:szCs w:val="24"/>
        </w:rPr>
        <w:t xml:space="preserve"> </w:t>
      </w:r>
    </w:p>
    <w:p w14:paraId="3511CB05" w14:textId="48997B86" w:rsidR="00497CB4" w:rsidRDefault="00BF5988" w:rsidP="00832096">
      <w:pPr>
        <w:pStyle w:val="ListParagraph"/>
        <w:numPr>
          <w:ilvl w:val="0"/>
          <w:numId w:val="7"/>
        </w:numPr>
        <w:spacing w:line="360" w:lineRule="auto"/>
        <w:jc w:val="both"/>
        <w:rPr>
          <w:rFonts w:ascii="Times New Roman" w:hAnsi="Times New Roman" w:cs="Times New Roman"/>
          <w:sz w:val="24"/>
          <w:szCs w:val="24"/>
        </w:rPr>
      </w:pPr>
      <w:proofErr w:type="spellStart"/>
      <w:r w:rsidRPr="00BF5988">
        <w:rPr>
          <w:rFonts w:ascii="Times New Roman" w:hAnsi="Times New Roman" w:cs="Times New Roman"/>
          <w:sz w:val="24"/>
          <w:szCs w:val="24"/>
        </w:rPr>
        <w:t>Abuj</w:t>
      </w:r>
      <w:proofErr w:type="spellEnd"/>
      <w:r w:rsidRPr="00BF5988">
        <w:rPr>
          <w:rFonts w:ascii="Times New Roman" w:hAnsi="Times New Roman" w:cs="Times New Roman"/>
          <w:sz w:val="24"/>
          <w:szCs w:val="24"/>
        </w:rPr>
        <w:t xml:space="preserve">, M. D., Magar, A. P., </w:t>
      </w:r>
      <w:proofErr w:type="spellStart"/>
      <w:r w:rsidRPr="00BF5988">
        <w:rPr>
          <w:rFonts w:ascii="Times New Roman" w:hAnsi="Times New Roman" w:cs="Times New Roman"/>
          <w:sz w:val="24"/>
          <w:szCs w:val="24"/>
        </w:rPr>
        <w:t>Bombale</w:t>
      </w:r>
      <w:proofErr w:type="spellEnd"/>
      <w:r w:rsidRPr="00BF5988">
        <w:rPr>
          <w:rFonts w:ascii="Times New Roman" w:hAnsi="Times New Roman" w:cs="Times New Roman"/>
          <w:sz w:val="24"/>
          <w:szCs w:val="24"/>
        </w:rPr>
        <w:t xml:space="preserve">, V. T., </w:t>
      </w:r>
      <w:proofErr w:type="spellStart"/>
      <w:r w:rsidRPr="00BF5988">
        <w:rPr>
          <w:rFonts w:ascii="Times New Roman" w:hAnsi="Times New Roman" w:cs="Times New Roman"/>
          <w:sz w:val="24"/>
          <w:szCs w:val="24"/>
        </w:rPr>
        <w:t>Popale</w:t>
      </w:r>
      <w:proofErr w:type="spellEnd"/>
      <w:r w:rsidRPr="00BF5988">
        <w:rPr>
          <w:rFonts w:ascii="Times New Roman" w:hAnsi="Times New Roman" w:cs="Times New Roman"/>
          <w:sz w:val="24"/>
          <w:szCs w:val="24"/>
        </w:rPr>
        <w:t xml:space="preserve">, P. G., &amp; </w:t>
      </w:r>
      <w:proofErr w:type="spellStart"/>
      <w:r w:rsidRPr="00BF5988">
        <w:rPr>
          <w:rFonts w:ascii="Times New Roman" w:hAnsi="Times New Roman" w:cs="Times New Roman"/>
          <w:sz w:val="24"/>
          <w:szCs w:val="24"/>
        </w:rPr>
        <w:t>Birajdar</w:t>
      </w:r>
      <w:proofErr w:type="spellEnd"/>
      <w:r w:rsidRPr="00BF5988">
        <w:rPr>
          <w:rFonts w:ascii="Times New Roman" w:hAnsi="Times New Roman" w:cs="Times New Roman"/>
          <w:sz w:val="24"/>
          <w:szCs w:val="24"/>
        </w:rPr>
        <w:t xml:space="preserve">, S. A. (2011). Rainfall and dry spell </w:t>
      </w:r>
      <w:proofErr w:type="spellStart"/>
      <w:r w:rsidRPr="00BF5988">
        <w:rPr>
          <w:rFonts w:ascii="Times New Roman" w:hAnsi="Times New Roman" w:cs="Times New Roman"/>
          <w:sz w:val="24"/>
          <w:szCs w:val="24"/>
        </w:rPr>
        <w:t>anaylasis</w:t>
      </w:r>
      <w:proofErr w:type="spellEnd"/>
      <w:r w:rsidRPr="00BF5988">
        <w:rPr>
          <w:rFonts w:ascii="Times New Roman" w:hAnsi="Times New Roman" w:cs="Times New Roman"/>
          <w:sz w:val="24"/>
          <w:szCs w:val="24"/>
        </w:rPr>
        <w:t xml:space="preserve"> for </w:t>
      </w:r>
      <w:proofErr w:type="spellStart"/>
      <w:r w:rsidRPr="00BF5988">
        <w:rPr>
          <w:rFonts w:ascii="Times New Roman" w:hAnsi="Times New Roman" w:cs="Times New Roman"/>
          <w:sz w:val="24"/>
          <w:szCs w:val="24"/>
        </w:rPr>
        <w:t>beed</w:t>
      </w:r>
      <w:proofErr w:type="spellEnd"/>
      <w:r w:rsidRPr="00BF5988">
        <w:rPr>
          <w:rFonts w:ascii="Times New Roman" w:hAnsi="Times New Roman" w:cs="Times New Roman"/>
          <w:sz w:val="24"/>
          <w:szCs w:val="24"/>
        </w:rPr>
        <w:t xml:space="preserve"> district. Engineering and Technology in India, 2(1&amp;2), 37-42. </w:t>
      </w:r>
      <w:hyperlink r:id="rId20" w:history="1">
        <w:r w:rsidRPr="003F5441">
          <w:rPr>
            <w:rStyle w:val="Hyperlink"/>
            <w:rFonts w:ascii="Times New Roman" w:hAnsi="Times New Roman" w:cs="Times New Roman"/>
            <w:sz w:val="24"/>
            <w:szCs w:val="24"/>
          </w:rPr>
          <w:t>http://www.researchjournal.co.in/ETI.html</w:t>
        </w:r>
      </w:hyperlink>
      <w:r>
        <w:rPr>
          <w:rFonts w:ascii="Times New Roman" w:hAnsi="Times New Roman" w:cs="Times New Roman"/>
          <w:sz w:val="24"/>
          <w:szCs w:val="24"/>
        </w:rPr>
        <w:t xml:space="preserve"> </w:t>
      </w:r>
    </w:p>
    <w:p w14:paraId="06A65690" w14:textId="377BB5EB" w:rsidR="00572916" w:rsidRPr="00572916" w:rsidRDefault="002C07AC" w:rsidP="00572916">
      <w:pPr>
        <w:pStyle w:val="ListParagraph"/>
        <w:numPr>
          <w:ilvl w:val="0"/>
          <w:numId w:val="7"/>
        </w:numPr>
        <w:spacing w:line="360" w:lineRule="auto"/>
        <w:jc w:val="both"/>
        <w:rPr>
          <w:rFonts w:ascii="Times New Roman" w:hAnsi="Times New Roman" w:cs="Times New Roman"/>
          <w:sz w:val="24"/>
          <w:szCs w:val="24"/>
        </w:rPr>
      </w:pPr>
      <w:proofErr w:type="spellStart"/>
      <w:r w:rsidRPr="002C07AC">
        <w:rPr>
          <w:rFonts w:ascii="Times New Roman" w:hAnsi="Times New Roman" w:cs="Times New Roman"/>
          <w:sz w:val="24"/>
          <w:szCs w:val="24"/>
        </w:rPr>
        <w:t>Minj</w:t>
      </w:r>
      <w:proofErr w:type="spellEnd"/>
      <w:r w:rsidRPr="002C07AC">
        <w:rPr>
          <w:rFonts w:ascii="Times New Roman" w:hAnsi="Times New Roman" w:cs="Times New Roman"/>
          <w:sz w:val="24"/>
          <w:szCs w:val="24"/>
        </w:rPr>
        <w:t xml:space="preserve">, A. K., </w:t>
      </w:r>
      <w:proofErr w:type="spellStart"/>
      <w:r w:rsidRPr="002C07AC">
        <w:rPr>
          <w:rFonts w:ascii="Times New Roman" w:hAnsi="Times New Roman" w:cs="Times New Roman"/>
          <w:sz w:val="24"/>
          <w:szCs w:val="24"/>
        </w:rPr>
        <w:t>Sahu</w:t>
      </w:r>
      <w:proofErr w:type="spellEnd"/>
      <w:r w:rsidRPr="002C07AC">
        <w:rPr>
          <w:rFonts w:ascii="Times New Roman" w:hAnsi="Times New Roman" w:cs="Times New Roman"/>
          <w:sz w:val="24"/>
          <w:szCs w:val="24"/>
        </w:rPr>
        <w:t xml:space="preserve">, D. S., </w:t>
      </w:r>
      <w:proofErr w:type="spellStart"/>
      <w:r w:rsidRPr="002C07AC">
        <w:rPr>
          <w:rFonts w:ascii="Times New Roman" w:hAnsi="Times New Roman" w:cs="Times New Roman"/>
          <w:sz w:val="24"/>
          <w:szCs w:val="24"/>
        </w:rPr>
        <w:t>Yadaw</w:t>
      </w:r>
      <w:proofErr w:type="spellEnd"/>
      <w:r w:rsidRPr="002C07AC">
        <w:rPr>
          <w:rFonts w:ascii="Times New Roman" w:hAnsi="Times New Roman" w:cs="Times New Roman"/>
          <w:sz w:val="24"/>
          <w:szCs w:val="24"/>
        </w:rPr>
        <w:t xml:space="preserve">, D. P. K., &amp; </w:t>
      </w:r>
      <w:proofErr w:type="spellStart"/>
      <w:r w:rsidRPr="002C07AC">
        <w:rPr>
          <w:rFonts w:ascii="Times New Roman" w:hAnsi="Times New Roman" w:cs="Times New Roman"/>
          <w:sz w:val="24"/>
          <w:szCs w:val="24"/>
        </w:rPr>
        <w:t>Sahu</w:t>
      </w:r>
      <w:proofErr w:type="spellEnd"/>
      <w:r w:rsidRPr="002C07AC">
        <w:rPr>
          <w:rFonts w:ascii="Times New Roman" w:hAnsi="Times New Roman" w:cs="Times New Roman"/>
          <w:sz w:val="24"/>
          <w:szCs w:val="24"/>
        </w:rPr>
        <w:t xml:space="preserve">, D. L. (2024). Analysing rainfall for effective crop planning and water management in </w:t>
      </w:r>
      <w:proofErr w:type="spellStart"/>
      <w:r w:rsidRPr="002C07AC">
        <w:rPr>
          <w:rFonts w:ascii="Times New Roman" w:hAnsi="Times New Roman" w:cs="Times New Roman"/>
          <w:sz w:val="24"/>
          <w:szCs w:val="24"/>
        </w:rPr>
        <w:t>Gariyaband</w:t>
      </w:r>
      <w:proofErr w:type="spellEnd"/>
      <w:r w:rsidRPr="002C07AC">
        <w:rPr>
          <w:rFonts w:ascii="Times New Roman" w:hAnsi="Times New Roman" w:cs="Times New Roman"/>
          <w:sz w:val="24"/>
          <w:szCs w:val="24"/>
        </w:rPr>
        <w:t xml:space="preserve"> District of Chhattisgarh </w:t>
      </w:r>
      <w:r w:rsidRPr="002C07AC">
        <w:rPr>
          <w:rFonts w:ascii="Times New Roman" w:hAnsi="Times New Roman" w:cs="Times New Roman"/>
          <w:sz w:val="24"/>
          <w:szCs w:val="24"/>
        </w:rPr>
        <w:lastRenderedPageBreak/>
        <w:t xml:space="preserve">Plain. </w:t>
      </w:r>
      <w:proofErr w:type="spellStart"/>
      <w:r w:rsidRPr="002C07AC">
        <w:rPr>
          <w:rFonts w:ascii="Times New Roman" w:hAnsi="Times New Roman" w:cs="Times New Roman"/>
          <w:sz w:val="24"/>
          <w:szCs w:val="24"/>
        </w:rPr>
        <w:t>ShodhKosh</w:t>
      </w:r>
      <w:proofErr w:type="spellEnd"/>
      <w:r w:rsidRPr="002C07AC">
        <w:rPr>
          <w:rFonts w:ascii="Times New Roman" w:hAnsi="Times New Roman" w:cs="Times New Roman"/>
          <w:sz w:val="24"/>
          <w:szCs w:val="24"/>
        </w:rPr>
        <w:t xml:space="preserve">: Journal of Visual and Performing Arts, 5(6), 163–169. </w:t>
      </w:r>
      <w:hyperlink r:id="rId21" w:history="1">
        <w:r w:rsidRPr="003F5441">
          <w:rPr>
            <w:rStyle w:val="Hyperlink"/>
            <w:rFonts w:ascii="Times New Roman" w:hAnsi="Times New Roman" w:cs="Times New Roman"/>
            <w:sz w:val="24"/>
            <w:szCs w:val="24"/>
          </w:rPr>
          <w:t>https://doi.org/10.29121/shodhkosh.v5.i6.2024.3744</w:t>
        </w:r>
      </w:hyperlink>
      <w:r>
        <w:rPr>
          <w:rFonts w:ascii="Times New Roman" w:hAnsi="Times New Roman" w:cs="Times New Roman"/>
          <w:sz w:val="24"/>
          <w:szCs w:val="24"/>
        </w:rPr>
        <w:t xml:space="preserve"> </w:t>
      </w:r>
    </w:p>
    <w:p w14:paraId="36537A53" w14:textId="65908745" w:rsidR="00497CB4" w:rsidRPr="00832096" w:rsidRDefault="00030507" w:rsidP="00832096">
      <w:pPr>
        <w:pStyle w:val="ListParagraph"/>
        <w:numPr>
          <w:ilvl w:val="0"/>
          <w:numId w:val="7"/>
        </w:numPr>
        <w:spacing w:line="360" w:lineRule="auto"/>
        <w:jc w:val="both"/>
        <w:rPr>
          <w:rFonts w:ascii="Times New Roman" w:hAnsi="Times New Roman" w:cs="Times New Roman"/>
          <w:sz w:val="24"/>
          <w:szCs w:val="24"/>
        </w:rPr>
      </w:pPr>
      <w:r w:rsidRPr="00030507">
        <w:rPr>
          <w:rFonts w:ascii="Times New Roman" w:hAnsi="Times New Roman" w:cs="Times New Roman"/>
          <w:sz w:val="24"/>
          <w:szCs w:val="24"/>
        </w:rPr>
        <w:t xml:space="preserve">Agnihotri, Y., Bansal, R. C., &amp; Singh, P. (1984). Spell distribution and weather cycle at Chandigarh. Mausam, 35(1), 99-102. </w:t>
      </w:r>
      <w:hyperlink r:id="rId22" w:history="1">
        <w:r w:rsidRPr="003F5441">
          <w:rPr>
            <w:rStyle w:val="Hyperlink"/>
            <w:rFonts w:ascii="Times New Roman" w:hAnsi="Times New Roman" w:cs="Times New Roman"/>
            <w:sz w:val="24"/>
            <w:szCs w:val="24"/>
          </w:rPr>
          <w:t>https://doi.org/10.54302/mausam.v35i1.1936</w:t>
        </w:r>
      </w:hyperlink>
      <w:r>
        <w:rPr>
          <w:rFonts w:ascii="Times New Roman" w:hAnsi="Times New Roman" w:cs="Times New Roman"/>
          <w:sz w:val="24"/>
          <w:szCs w:val="24"/>
        </w:rPr>
        <w:t xml:space="preserve"> </w:t>
      </w:r>
    </w:p>
    <w:p w14:paraId="3B889BD8" w14:textId="0CEDF6E0" w:rsidR="00497CB4" w:rsidRPr="00832096" w:rsidRDefault="00D070E9" w:rsidP="00832096">
      <w:pPr>
        <w:pStyle w:val="ListParagraph"/>
        <w:numPr>
          <w:ilvl w:val="0"/>
          <w:numId w:val="7"/>
        </w:numPr>
        <w:spacing w:line="360" w:lineRule="auto"/>
        <w:jc w:val="both"/>
        <w:rPr>
          <w:rFonts w:ascii="Times New Roman" w:hAnsi="Times New Roman" w:cs="Times New Roman"/>
          <w:sz w:val="24"/>
          <w:szCs w:val="24"/>
        </w:rPr>
      </w:pPr>
      <w:proofErr w:type="spellStart"/>
      <w:r w:rsidRPr="00D070E9">
        <w:rPr>
          <w:rFonts w:ascii="Times New Roman" w:hAnsi="Times New Roman" w:cs="Times New Roman"/>
          <w:sz w:val="24"/>
          <w:szCs w:val="24"/>
        </w:rPr>
        <w:t>Anagnostopoulou</w:t>
      </w:r>
      <w:proofErr w:type="spellEnd"/>
      <w:r w:rsidRPr="00D070E9">
        <w:rPr>
          <w:rFonts w:ascii="Times New Roman" w:hAnsi="Times New Roman" w:cs="Times New Roman"/>
          <w:sz w:val="24"/>
          <w:szCs w:val="24"/>
        </w:rPr>
        <w:t xml:space="preserve">, C., </w:t>
      </w:r>
      <w:proofErr w:type="spellStart"/>
      <w:r w:rsidRPr="00D070E9">
        <w:rPr>
          <w:rFonts w:ascii="Times New Roman" w:hAnsi="Times New Roman" w:cs="Times New Roman"/>
          <w:sz w:val="24"/>
          <w:szCs w:val="24"/>
        </w:rPr>
        <w:t>Maheras</w:t>
      </w:r>
      <w:proofErr w:type="spellEnd"/>
      <w:r w:rsidRPr="00D070E9">
        <w:rPr>
          <w:rFonts w:ascii="Times New Roman" w:hAnsi="Times New Roman" w:cs="Times New Roman"/>
          <w:sz w:val="24"/>
          <w:szCs w:val="24"/>
        </w:rPr>
        <w:t xml:space="preserve">, P., </w:t>
      </w:r>
      <w:proofErr w:type="spellStart"/>
      <w:r w:rsidRPr="00D070E9">
        <w:rPr>
          <w:rFonts w:ascii="Times New Roman" w:hAnsi="Times New Roman" w:cs="Times New Roman"/>
          <w:sz w:val="24"/>
          <w:szCs w:val="24"/>
        </w:rPr>
        <w:t>Karacostas</w:t>
      </w:r>
      <w:proofErr w:type="spellEnd"/>
      <w:r w:rsidRPr="00D070E9">
        <w:rPr>
          <w:rFonts w:ascii="Times New Roman" w:hAnsi="Times New Roman" w:cs="Times New Roman"/>
          <w:sz w:val="24"/>
          <w:szCs w:val="24"/>
        </w:rPr>
        <w:t xml:space="preserve">, T., &amp; </w:t>
      </w:r>
      <w:proofErr w:type="spellStart"/>
      <w:r w:rsidRPr="00D070E9">
        <w:rPr>
          <w:rFonts w:ascii="Times New Roman" w:hAnsi="Times New Roman" w:cs="Times New Roman"/>
          <w:sz w:val="24"/>
          <w:szCs w:val="24"/>
        </w:rPr>
        <w:t>Vafiadis</w:t>
      </w:r>
      <w:proofErr w:type="spellEnd"/>
      <w:r w:rsidRPr="00D070E9">
        <w:rPr>
          <w:rFonts w:ascii="Times New Roman" w:hAnsi="Times New Roman" w:cs="Times New Roman"/>
          <w:sz w:val="24"/>
          <w:szCs w:val="24"/>
        </w:rPr>
        <w:t xml:space="preserve">, M. (2003). Spatial and temporal analysis of dry spells in Greece. Theoretical and Applied Climatology, 74(1-2), 77-91. </w:t>
      </w:r>
      <w:hyperlink r:id="rId23" w:history="1">
        <w:r w:rsidRPr="003F5441">
          <w:rPr>
            <w:rStyle w:val="Hyperlink"/>
            <w:rFonts w:ascii="Times New Roman" w:hAnsi="Times New Roman" w:cs="Times New Roman"/>
            <w:sz w:val="24"/>
            <w:szCs w:val="24"/>
          </w:rPr>
          <w:t>https://doi.org/10.1007/s00704-002-0713-5</w:t>
        </w:r>
      </w:hyperlink>
      <w:r>
        <w:rPr>
          <w:rFonts w:ascii="Times New Roman" w:hAnsi="Times New Roman" w:cs="Times New Roman"/>
          <w:sz w:val="24"/>
          <w:szCs w:val="24"/>
        </w:rPr>
        <w:t xml:space="preserve"> </w:t>
      </w:r>
    </w:p>
    <w:p w14:paraId="02CF7135" w14:textId="77777777" w:rsidR="00497CB4" w:rsidRPr="000A6A83" w:rsidRDefault="00497CB4"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FE1716">
        <w:rPr>
          <w:rFonts w:ascii="Times New Roman" w:hAnsi="Times New Roman" w:cs="Times New Roman"/>
          <w:sz w:val="24"/>
          <w:szCs w:val="24"/>
        </w:rPr>
        <w:t>Belachew</w:t>
      </w:r>
      <w:proofErr w:type="spellEnd"/>
      <w:r w:rsidRPr="00FE1716">
        <w:rPr>
          <w:rFonts w:ascii="Times New Roman" w:hAnsi="Times New Roman" w:cs="Times New Roman"/>
          <w:sz w:val="24"/>
          <w:szCs w:val="24"/>
        </w:rPr>
        <w:t>, A.B., and Horlacher, (2002). Dry spell Analysis for studying the sustainability of Rain-fed</w:t>
      </w:r>
      <w:r w:rsidR="00A654CB" w:rsidRPr="00FE1716">
        <w:rPr>
          <w:rFonts w:ascii="Times New Roman" w:hAnsi="Times New Roman" w:cs="Times New Roman"/>
          <w:sz w:val="24"/>
          <w:szCs w:val="24"/>
        </w:rPr>
        <w:t xml:space="preserve"> </w:t>
      </w:r>
      <w:r w:rsidRPr="00FE1716">
        <w:rPr>
          <w:rFonts w:ascii="Times New Roman" w:hAnsi="Times New Roman" w:cs="Times New Roman"/>
          <w:sz w:val="24"/>
          <w:szCs w:val="24"/>
        </w:rPr>
        <w:t xml:space="preserve">Agriculture: Applied to the </w:t>
      </w:r>
      <w:proofErr w:type="spellStart"/>
      <w:r w:rsidRPr="00FE1716">
        <w:rPr>
          <w:rFonts w:ascii="Times New Roman" w:hAnsi="Times New Roman" w:cs="Times New Roman"/>
          <w:sz w:val="24"/>
          <w:szCs w:val="24"/>
        </w:rPr>
        <w:t>Arbaminch</w:t>
      </w:r>
      <w:proofErr w:type="spellEnd"/>
      <w:r w:rsidRPr="00FE1716">
        <w:rPr>
          <w:rFonts w:ascii="Times New Roman" w:hAnsi="Times New Roman" w:cs="Times New Roman"/>
          <w:sz w:val="24"/>
          <w:szCs w:val="24"/>
        </w:rPr>
        <w:t xml:space="preserve"> Area in Ethiopia, </w:t>
      </w:r>
      <w:r w:rsidRPr="00FE1716">
        <w:rPr>
          <w:rFonts w:ascii="Times New Roman" w:hAnsi="Times New Roman" w:cs="Times New Roman"/>
          <w:i/>
          <w:sz w:val="24"/>
          <w:szCs w:val="24"/>
        </w:rPr>
        <w:t>Hydrology Days</w:t>
      </w:r>
      <w:r w:rsidRPr="00FE1716">
        <w:rPr>
          <w:rFonts w:ascii="Times New Roman" w:hAnsi="Times New Roman" w:cs="Times New Roman"/>
          <w:sz w:val="24"/>
          <w:szCs w:val="24"/>
        </w:rPr>
        <w:t xml:space="preserve"> 2002.</w:t>
      </w:r>
    </w:p>
    <w:p w14:paraId="6B36B985" w14:textId="77777777" w:rsidR="00497CB4" w:rsidRPr="000A6A83" w:rsidRDefault="00497CB4"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0A6A83">
        <w:rPr>
          <w:rFonts w:ascii="Times New Roman" w:hAnsi="Times New Roman" w:cs="Times New Roman"/>
          <w:sz w:val="24"/>
          <w:szCs w:val="24"/>
        </w:rPr>
        <w:t>Kusre</w:t>
      </w:r>
      <w:proofErr w:type="spellEnd"/>
      <w:r w:rsidRPr="000A6A83">
        <w:rPr>
          <w:rFonts w:ascii="Times New Roman" w:hAnsi="Times New Roman" w:cs="Times New Roman"/>
          <w:sz w:val="24"/>
          <w:szCs w:val="24"/>
        </w:rPr>
        <w:t xml:space="preserve"> B.C. and </w:t>
      </w:r>
      <w:proofErr w:type="spellStart"/>
      <w:r w:rsidRPr="000A6A83">
        <w:rPr>
          <w:rFonts w:ascii="Times New Roman" w:hAnsi="Times New Roman" w:cs="Times New Roman"/>
          <w:sz w:val="24"/>
          <w:szCs w:val="24"/>
        </w:rPr>
        <w:t>Kh.S</w:t>
      </w:r>
      <w:proofErr w:type="spellEnd"/>
      <w:r w:rsidRPr="000A6A83">
        <w:rPr>
          <w:rFonts w:ascii="Times New Roman" w:hAnsi="Times New Roman" w:cs="Times New Roman"/>
          <w:sz w:val="24"/>
          <w:szCs w:val="24"/>
        </w:rPr>
        <w:t>. Singh, (2012). Study of spatial and temporal distribution of rainfall in Nagaland</w:t>
      </w:r>
      <w:r w:rsidR="00A654CB" w:rsidRPr="000A6A83">
        <w:rPr>
          <w:rFonts w:ascii="Times New Roman" w:hAnsi="Times New Roman" w:cs="Times New Roman"/>
          <w:sz w:val="24"/>
          <w:szCs w:val="24"/>
        </w:rPr>
        <w:t xml:space="preserve"> </w:t>
      </w:r>
      <w:r w:rsidRPr="000A6A83">
        <w:rPr>
          <w:rFonts w:ascii="Times New Roman" w:hAnsi="Times New Roman" w:cs="Times New Roman"/>
          <w:sz w:val="24"/>
          <w:szCs w:val="24"/>
        </w:rPr>
        <w:t xml:space="preserve">(India), </w:t>
      </w:r>
      <w:r w:rsidRPr="000A6A83">
        <w:rPr>
          <w:rFonts w:ascii="Times New Roman" w:hAnsi="Times New Roman" w:cs="Times New Roman"/>
          <w:i/>
          <w:sz w:val="24"/>
          <w:szCs w:val="24"/>
        </w:rPr>
        <w:t>International Journal of Geomatics and Geosciences</w:t>
      </w:r>
      <w:r w:rsidRPr="000A6A83">
        <w:rPr>
          <w:rFonts w:ascii="Times New Roman" w:hAnsi="Times New Roman" w:cs="Times New Roman"/>
          <w:sz w:val="24"/>
          <w:szCs w:val="24"/>
        </w:rPr>
        <w:t xml:space="preserve">, ISSN 0976 – 4380, Volume </w:t>
      </w:r>
      <w:proofErr w:type="gramStart"/>
      <w:r w:rsidRPr="000A6A83">
        <w:rPr>
          <w:rFonts w:ascii="Times New Roman" w:hAnsi="Times New Roman" w:cs="Times New Roman"/>
          <w:sz w:val="24"/>
          <w:szCs w:val="24"/>
        </w:rPr>
        <w:t>2,No</w:t>
      </w:r>
      <w:proofErr w:type="gramEnd"/>
      <w:r w:rsidRPr="000A6A83">
        <w:rPr>
          <w:rFonts w:ascii="Times New Roman" w:hAnsi="Times New Roman" w:cs="Times New Roman"/>
          <w:sz w:val="24"/>
          <w:szCs w:val="24"/>
        </w:rPr>
        <w:t xml:space="preserve"> 3.</w:t>
      </w:r>
    </w:p>
    <w:p w14:paraId="2D781729" w14:textId="77777777" w:rsidR="00497CB4" w:rsidRPr="000A6A83" w:rsidRDefault="00497CB4" w:rsidP="000A6A83">
      <w:pPr>
        <w:pStyle w:val="ListParagraph"/>
        <w:numPr>
          <w:ilvl w:val="0"/>
          <w:numId w:val="7"/>
        </w:numPr>
        <w:spacing w:line="360" w:lineRule="auto"/>
        <w:jc w:val="both"/>
        <w:rPr>
          <w:rFonts w:ascii="Times New Roman" w:hAnsi="Times New Roman" w:cs="Times New Roman"/>
          <w:sz w:val="24"/>
          <w:szCs w:val="24"/>
        </w:rPr>
      </w:pPr>
      <w:r w:rsidRPr="000A6A83">
        <w:rPr>
          <w:rFonts w:ascii="Times New Roman" w:hAnsi="Times New Roman" w:cs="Times New Roman"/>
          <w:sz w:val="24"/>
          <w:szCs w:val="24"/>
        </w:rPr>
        <w:t xml:space="preserve">Rao A. V. M., M. </w:t>
      </w:r>
      <w:proofErr w:type="spellStart"/>
      <w:r w:rsidRPr="000A6A83">
        <w:rPr>
          <w:rFonts w:ascii="Times New Roman" w:hAnsi="Times New Roman" w:cs="Times New Roman"/>
          <w:sz w:val="24"/>
          <w:szCs w:val="24"/>
        </w:rPr>
        <w:t>Jaypal</w:t>
      </w:r>
      <w:proofErr w:type="spellEnd"/>
      <w:r w:rsidRPr="000A6A83">
        <w:rPr>
          <w:rFonts w:ascii="Times New Roman" w:hAnsi="Times New Roman" w:cs="Times New Roman"/>
          <w:sz w:val="24"/>
          <w:szCs w:val="24"/>
        </w:rPr>
        <w:t>, V.U.M. Rao, V. N. Rao and N.S. Raju, (2013). Mandal-wise analysis of dry</w:t>
      </w:r>
      <w:r w:rsidR="00832096" w:rsidRPr="000A6A83">
        <w:rPr>
          <w:rFonts w:ascii="Times New Roman" w:hAnsi="Times New Roman" w:cs="Times New Roman"/>
          <w:sz w:val="24"/>
          <w:szCs w:val="24"/>
        </w:rPr>
        <w:t xml:space="preserve"> </w:t>
      </w:r>
      <w:r w:rsidRPr="000A6A83">
        <w:rPr>
          <w:rFonts w:ascii="Times New Roman" w:hAnsi="Times New Roman" w:cs="Times New Roman"/>
          <w:sz w:val="24"/>
          <w:szCs w:val="24"/>
        </w:rPr>
        <w:t>spell probability during different growth stages of rice in Medak district of Andhra Pradesh,</w:t>
      </w:r>
      <w:r w:rsidR="00832096" w:rsidRPr="000A6A83">
        <w:rPr>
          <w:rFonts w:ascii="Times New Roman" w:hAnsi="Times New Roman" w:cs="Times New Roman"/>
          <w:sz w:val="24"/>
          <w:szCs w:val="24"/>
        </w:rPr>
        <w:t xml:space="preserve"> </w:t>
      </w:r>
      <w:r w:rsidRPr="000A6A83">
        <w:rPr>
          <w:rFonts w:ascii="Times New Roman" w:hAnsi="Times New Roman" w:cs="Times New Roman"/>
          <w:i/>
          <w:sz w:val="24"/>
          <w:szCs w:val="24"/>
        </w:rPr>
        <w:t>Journal of Agrometeorology</w:t>
      </w:r>
      <w:r w:rsidRPr="000A6A83">
        <w:rPr>
          <w:rFonts w:ascii="Times New Roman" w:hAnsi="Times New Roman" w:cs="Times New Roman"/>
          <w:sz w:val="24"/>
          <w:szCs w:val="24"/>
        </w:rPr>
        <w:t>, Vol. 15 (Special Issue-II), Page no.:73-79.</w:t>
      </w:r>
    </w:p>
    <w:p w14:paraId="731D4367" w14:textId="77777777" w:rsidR="00832096" w:rsidRPr="000A6A83" w:rsidRDefault="00497CB4"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0A6A83">
        <w:rPr>
          <w:rFonts w:ascii="Times New Roman" w:hAnsi="Times New Roman" w:cs="Times New Roman"/>
          <w:sz w:val="24"/>
          <w:szCs w:val="24"/>
        </w:rPr>
        <w:t>Satpute</w:t>
      </w:r>
      <w:proofErr w:type="spellEnd"/>
      <w:r w:rsidRPr="000A6A83">
        <w:rPr>
          <w:rFonts w:ascii="Times New Roman" w:hAnsi="Times New Roman" w:cs="Times New Roman"/>
          <w:sz w:val="24"/>
          <w:szCs w:val="24"/>
        </w:rPr>
        <w:t>, G.U. (2006). Crop planning using dry spell sequences and length of growing season at Akola.</w:t>
      </w:r>
      <w:r w:rsidR="00A654CB" w:rsidRPr="000A6A83">
        <w:rPr>
          <w:rFonts w:ascii="Times New Roman" w:hAnsi="Times New Roman" w:cs="Times New Roman"/>
          <w:sz w:val="24"/>
          <w:szCs w:val="24"/>
        </w:rPr>
        <w:t xml:space="preserve"> </w:t>
      </w:r>
      <w:r w:rsidRPr="000A6A83">
        <w:rPr>
          <w:rFonts w:ascii="Times New Roman" w:hAnsi="Times New Roman" w:cs="Times New Roman"/>
          <w:sz w:val="24"/>
          <w:szCs w:val="24"/>
        </w:rPr>
        <w:t xml:space="preserve">Proceeding of 40 </w:t>
      </w:r>
      <w:proofErr w:type="spellStart"/>
      <w:r w:rsidRPr="000A6A83">
        <w:rPr>
          <w:rFonts w:ascii="Times New Roman" w:hAnsi="Times New Roman" w:cs="Times New Roman"/>
          <w:sz w:val="24"/>
          <w:szCs w:val="24"/>
        </w:rPr>
        <w:t>th</w:t>
      </w:r>
      <w:proofErr w:type="spellEnd"/>
      <w:r w:rsidRPr="000A6A83">
        <w:rPr>
          <w:rFonts w:ascii="Times New Roman" w:hAnsi="Times New Roman" w:cs="Times New Roman"/>
          <w:sz w:val="24"/>
          <w:szCs w:val="24"/>
        </w:rPr>
        <w:t xml:space="preserve"> Annual convention and symposium of ISAE. Jan. 19-24, held at TNAU,</w:t>
      </w:r>
      <w:r w:rsidR="00832096" w:rsidRPr="000A6A83">
        <w:rPr>
          <w:rFonts w:ascii="Times New Roman" w:hAnsi="Times New Roman" w:cs="Times New Roman"/>
          <w:sz w:val="24"/>
          <w:szCs w:val="24"/>
        </w:rPr>
        <w:t xml:space="preserve"> </w:t>
      </w:r>
      <w:r w:rsidRPr="000A6A83">
        <w:rPr>
          <w:rFonts w:ascii="Times New Roman" w:hAnsi="Times New Roman" w:cs="Times New Roman"/>
          <w:sz w:val="24"/>
          <w:szCs w:val="24"/>
        </w:rPr>
        <w:t>Coimbatore: 4.2-4.3</w:t>
      </w:r>
    </w:p>
    <w:p w14:paraId="44AFB982" w14:textId="77777777" w:rsidR="00445009" w:rsidRPr="000A6A83" w:rsidRDefault="00445009" w:rsidP="000A6A83">
      <w:pPr>
        <w:pStyle w:val="ListParagraph"/>
        <w:numPr>
          <w:ilvl w:val="0"/>
          <w:numId w:val="7"/>
        </w:numPr>
        <w:spacing w:line="360" w:lineRule="auto"/>
        <w:jc w:val="both"/>
        <w:rPr>
          <w:rFonts w:ascii="Times New Roman" w:hAnsi="Times New Roman" w:cs="Times New Roman"/>
          <w:sz w:val="24"/>
          <w:szCs w:val="24"/>
        </w:rPr>
      </w:pPr>
      <w:r w:rsidRPr="000A6A83">
        <w:rPr>
          <w:rFonts w:ascii="Times New Roman" w:hAnsi="Times New Roman" w:cs="Times New Roman"/>
          <w:color w:val="222222"/>
          <w:sz w:val="24"/>
          <w:szCs w:val="24"/>
          <w:shd w:val="clear" w:color="auto" w:fill="FFFFFF"/>
        </w:rPr>
        <w:t xml:space="preserve">Anna, S., </w:t>
      </w:r>
      <w:proofErr w:type="spellStart"/>
      <w:r w:rsidRPr="000A6A83">
        <w:rPr>
          <w:rFonts w:ascii="Times New Roman" w:hAnsi="Times New Roman" w:cs="Times New Roman"/>
          <w:color w:val="222222"/>
          <w:sz w:val="24"/>
          <w:szCs w:val="24"/>
          <w:shd w:val="clear" w:color="auto" w:fill="FFFFFF"/>
        </w:rPr>
        <w:t>Satpute</w:t>
      </w:r>
      <w:proofErr w:type="spellEnd"/>
      <w:r w:rsidRPr="000A6A83">
        <w:rPr>
          <w:rFonts w:ascii="Times New Roman" w:hAnsi="Times New Roman" w:cs="Times New Roman"/>
          <w:color w:val="222222"/>
          <w:sz w:val="24"/>
          <w:szCs w:val="24"/>
          <w:shd w:val="clear" w:color="auto" w:fill="FFFFFF"/>
        </w:rPr>
        <w:t xml:space="preserve">, G. U., &amp; </w:t>
      </w:r>
      <w:proofErr w:type="spellStart"/>
      <w:r w:rsidRPr="000A6A83">
        <w:rPr>
          <w:rFonts w:ascii="Times New Roman" w:hAnsi="Times New Roman" w:cs="Times New Roman"/>
          <w:color w:val="222222"/>
          <w:sz w:val="24"/>
          <w:szCs w:val="24"/>
          <w:shd w:val="clear" w:color="auto" w:fill="FFFFFF"/>
        </w:rPr>
        <w:t>Apturkar</w:t>
      </w:r>
      <w:proofErr w:type="spellEnd"/>
      <w:r w:rsidRPr="000A6A83">
        <w:rPr>
          <w:rFonts w:ascii="Times New Roman" w:hAnsi="Times New Roman" w:cs="Times New Roman"/>
          <w:color w:val="222222"/>
          <w:sz w:val="24"/>
          <w:szCs w:val="24"/>
          <w:shd w:val="clear" w:color="auto" w:fill="FFFFFF"/>
        </w:rPr>
        <w:t>, S. M. (2021). Spatial and temporal variability of dry spells in Akola district. </w:t>
      </w:r>
      <w:r w:rsidRPr="000A6A83">
        <w:rPr>
          <w:rFonts w:ascii="Times New Roman" w:hAnsi="Times New Roman" w:cs="Times New Roman"/>
          <w:i/>
          <w:iCs/>
          <w:color w:val="222222"/>
          <w:sz w:val="24"/>
          <w:szCs w:val="24"/>
          <w:shd w:val="clear" w:color="auto" w:fill="FFFFFF"/>
        </w:rPr>
        <w:t>Journal of Soil and Water Conservation</w:t>
      </w:r>
      <w:r w:rsidRPr="000A6A83">
        <w:rPr>
          <w:rFonts w:ascii="Times New Roman" w:hAnsi="Times New Roman" w:cs="Times New Roman"/>
          <w:color w:val="222222"/>
          <w:sz w:val="24"/>
          <w:szCs w:val="24"/>
          <w:shd w:val="clear" w:color="auto" w:fill="FFFFFF"/>
        </w:rPr>
        <w:t>, </w:t>
      </w:r>
      <w:r w:rsidRPr="000A6A83">
        <w:rPr>
          <w:rFonts w:ascii="Times New Roman" w:hAnsi="Times New Roman" w:cs="Times New Roman"/>
          <w:i/>
          <w:iCs/>
          <w:color w:val="222222"/>
          <w:sz w:val="24"/>
          <w:szCs w:val="24"/>
          <w:shd w:val="clear" w:color="auto" w:fill="FFFFFF"/>
        </w:rPr>
        <w:t>20</w:t>
      </w:r>
      <w:r w:rsidRPr="000A6A83">
        <w:rPr>
          <w:rFonts w:ascii="Times New Roman" w:hAnsi="Times New Roman" w:cs="Times New Roman"/>
          <w:color w:val="222222"/>
          <w:sz w:val="24"/>
          <w:szCs w:val="24"/>
          <w:shd w:val="clear" w:color="auto" w:fill="FFFFFF"/>
        </w:rPr>
        <w:t>(2), 195-201.</w:t>
      </w:r>
    </w:p>
    <w:p w14:paraId="246C8A11" w14:textId="68BC3ADE" w:rsidR="00026F5D" w:rsidRPr="000A6A83" w:rsidRDefault="00824F58" w:rsidP="000A6A83">
      <w:pPr>
        <w:numPr>
          <w:ilvl w:val="0"/>
          <w:numId w:val="7"/>
        </w:numPr>
        <w:spacing w:after="0" w:line="360" w:lineRule="auto"/>
        <w:jc w:val="both"/>
        <w:rPr>
          <w:rFonts w:ascii="Times New Roman" w:hAnsi="Times New Roman" w:cs="Times New Roman"/>
          <w:sz w:val="24"/>
          <w:szCs w:val="20"/>
        </w:rPr>
      </w:pPr>
      <w:proofErr w:type="spellStart"/>
      <w:r w:rsidRPr="00824F58">
        <w:rPr>
          <w:rFonts w:ascii="Times New Roman" w:hAnsi="Times New Roman" w:cs="Times New Roman"/>
          <w:sz w:val="24"/>
          <w:szCs w:val="20"/>
        </w:rPr>
        <w:t>Khardiwar</w:t>
      </w:r>
      <w:proofErr w:type="spellEnd"/>
      <w:r w:rsidRPr="00824F58">
        <w:rPr>
          <w:rFonts w:ascii="Times New Roman" w:hAnsi="Times New Roman" w:cs="Times New Roman"/>
          <w:sz w:val="24"/>
          <w:szCs w:val="20"/>
        </w:rPr>
        <w:t xml:space="preserve">, M. S., Ade, G. S., </w:t>
      </w:r>
      <w:proofErr w:type="spellStart"/>
      <w:r w:rsidRPr="00824F58">
        <w:rPr>
          <w:rFonts w:ascii="Times New Roman" w:hAnsi="Times New Roman" w:cs="Times New Roman"/>
          <w:sz w:val="24"/>
          <w:szCs w:val="20"/>
        </w:rPr>
        <w:t>Chinchorkar</w:t>
      </w:r>
      <w:proofErr w:type="spellEnd"/>
      <w:r w:rsidRPr="00824F58">
        <w:rPr>
          <w:rFonts w:ascii="Times New Roman" w:hAnsi="Times New Roman" w:cs="Times New Roman"/>
          <w:sz w:val="24"/>
          <w:szCs w:val="20"/>
        </w:rPr>
        <w:t xml:space="preserve">, S. S., Ram, B., Kumar, S., Sayyad, F. G., </w:t>
      </w:r>
      <w:proofErr w:type="spellStart"/>
      <w:r w:rsidRPr="00824F58">
        <w:rPr>
          <w:rFonts w:ascii="Times New Roman" w:hAnsi="Times New Roman" w:cs="Times New Roman"/>
          <w:sz w:val="24"/>
          <w:szCs w:val="20"/>
        </w:rPr>
        <w:t>Thakare</w:t>
      </w:r>
      <w:proofErr w:type="spellEnd"/>
      <w:r w:rsidRPr="00824F58">
        <w:rPr>
          <w:rFonts w:ascii="Times New Roman" w:hAnsi="Times New Roman" w:cs="Times New Roman"/>
          <w:sz w:val="24"/>
          <w:szCs w:val="20"/>
        </w:rPr>
        <w:t xml:space="preserve">, I. S., &amp; </w:t>
      </w:r>
      <w:proofErr w:type="spellStart"/>
      <w:r w:rsidRPr="00824F58">
        <w:rPr>
          <w:rFonts w:ascii="Times New Roman" w:hAnsi="Times New Roman" w:cs="Times New Roman"/>
          <w:sz w:val="24"/>
          <w:szCs w:val="20"/>
        </w:rPr>
        <w:t>Yaduvanshi</w:t>
      </w:r>
      <w:proofErr w:type="spellEnd"/>
      <w:r w:rsidRPr="00824F58">
        <w:rPr>
          <w:rFonts w:ascii="Times New Roman" w:hAnsi="Times New Roman" w:cs="Times New Roman"/>
          <w:sz w:val="24"/>
          <w:szCs w:val="20"/>
        </w:rPr>
        <w:t xml:space="preserve">, B. K. (2013). Rainfall analysis for critical dry spells in </w:t>
      </w:r>
      <w:proofErr w:type="spellStart"/>
      <w:r w:rsidRPr="00824F58">
        <w:rPr>
          <w:rFonts w:ascii="Times New Roman" w:hAnsi="Times New Roman" w:cs="Times New Roman"/>
          <w:sz w:val="24"/>
          <w:szCs w:val="20"/>
        </w:rPr>
        <w:t>Buldhana</w:t>
      </w:r>
      <w:proofErr w:type="spellEnd"/>
      <w:r w:rsidRPr="00824F58">
        <w:rPr>
          <w:rFonts w:ascii="Times New Roman" w:hAnsi="Times New Roman" w:cs="Times New Roman"/>
          <w:sz w:val="24"/>
          <w:szCs w:val="20"/>
        </w:rPr>
        <w:t xml:space="preserve"> District, Maharashtra State. *Spring*, *2*(3), 17-25. </w:t>
      </w:r>
      <w:hyperlink r:id="rId24" w:history="1">
        <w:r w:rsidRPr="003F5441">
          <w:rPr>
            <w:rStyle w:val="Hyperlink"/>
            <w:rFonts w:ascii="Times New Roman" w:hAnsi="Times New Roman" w:cs="Times New Roman"/>
            <w:sz w:val="24"/>
            <w:szCs w:val="20"/>
          </w:rPr>
          <w:t>http://www.discovery.org.in/springjournal</w:t>
        </w:r>
      </w:hyperlink>
      <w:r>
        <w:rPr>
          <w:rFonts w:ascii="Times New Roman" w:hAnsi="Times New Roman" w:cs="Times New Roman"/>
          <w:sz w:val="24"/>
          <w:szCs w:val="20"/>
        </w:rPr>
        <w:t xml:space="preserve"> </w:t>
      </w:r>
    </w:p>
    <w:p w14:paraId="72F97FD8" w14:textId="77777777" w:rsidR="00026F5D" w:rsidRPr="000A6A83" w:rsidRDefault="00026F5D"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0A6A83">
        <w:rPr>
          <w:rFonts w:ascii="Times New Roman" w:hAnsi="Times New Roman" w:cs="Times New Roman"/>
          <w:sz w:val="24"/>
          <w:szCs w:val="24"/>
        </w:rPr>
        <w:t>Kamalkishor</w:t>
      </w:r>
      <w:proofErr w:type="spellEnd"/>
      <w:r w:rsidRPr="000A6A83">
        <w:rPr>
          <w:rFonts w:ascii="Times New Roman" w:hAnsi="Times New Roman" w:cs="Times New Roman"/>
          <w:sz w:val="24"/>
          <w:szCs w:val="24"/>
        </w:rPr>
        <w:t xml:space="preserve"> R. T., and </w:t>
      </w:r>
      <w:proofErr w:type="spellStart"/>
      <w:r w:rsidRPr="000A6A83">
        <w:rPr>
          <w:rFonts w:ascii="Times New Roman" w:hAnsi="Times New Roman" w:cs="Times New Roman"/>
          <w:sz w:val="24"/>
          <w:szCs w:val="24"/>
        </w:rPr>
        <w:t>Abijit</w:t>
      </w:r>
      <w:proofErr w:type="spellEnd"/>
      <w:r w:rsidRPr="000A6A83">
        <w:rPr>
          <w:rFonts w:ascii="Times New Roman" w:hAnsi="Times New Roman" w:cs="Times New Roman"/>
          <w:sz w:val="24"/>
          <w:szCs w:val="24"/>
        </w:rPr>
        <w:t xml:space="preserve"> M. Z., (2015). Wet and dry spell characteristics of semi-arid region, western Maharashtra, India. E-proceedings of the 36</w:t>
      </w:r>
      <w:r w:rsidRPr="000A6A83">
        <w:rPr>
          <w:rFonts w:ascii="Times New Roman" w:hAnsi="Times New Roman" w:cs="Times New Roman"/>
          <w:sz w:val="24"/>
          <w:szCs w:val="24"/>
          <w:vertAlign w:val="superscript"/>
        </w:rPr>
        <w:t>th</w:t>
      </w:r>
      <w:r w:rsidRPr="000A6A83">
        <w:rPr>
          <w:rFonts w:ascii="Times New Roman" w:hAnsi="Times New Roman" w:cs="Times New Roman"/>
          <w:sz w:val="24"/>
          <w:szCs w:val="24"/>
        </w:rPr>
        <w:t xml:space="preserve"> IAHR World Congress.</w:t>
      </w:r>
    </w:p>
    <w:p w14:paraId="68AA8138" w14:textId="77777777" w:rsidR="00026F5D" w:rsidRPr="000A6A83" w:rsidRDefault="00026F5D"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0A6A83">
        <w:rPr>
          <w:rFonts w:ascii="Times New Roman" w:hAnsi="Times New Roman" w:cs="Times New Roman"/>
          <w:sz w:val="24"/>
          <w:szCs w:val="24"/>
        </w:rPr>
        <w:t>Kingra</w:t>
      </w:r>
      <w:proofErr w:type="spellEnd"/>
      <w:r w:rsidRPr="000A6A83">
        <w:rPr>
          <w:rFonts w:ascii="Times New Roman" w:hAnsi="Times New Roman" w:cs="Times New Roman"/>
          <w:sz w:val="24"/>
          <w:szCs w:val="24"/>
        </w:rPr>
        <w:t xml:space="preserve"> P.K., K.K. Gill and S. Singh, (2013). Wet and Dry Spell Analysis for Crop Planning in Sub-Mountainous Punjab using Markov Chain Approach, </w:t>
      </w:r>
      <w:r w:rsidRPr="000A6A83">
        <w:rPr>
          <w:rFonts w:ascii="Times New Roman" w:hAnsi="Times New Roman" w:cs="Times New Roman"/>
          <w:i/>
          <w:sz w:val="24"/>
          <w:szCs w:val="24"/>
        </w:rPr>
        <w:t>Journal of Agricultural Physics</w:t>
      </w:r>
      <w:r w:rsidRPr="000A6A83">
        <w:rPr>
          <w:rFonts w:ascii="Times New Roman" w:hAnsi="Times New Roman" w:cs="Times New Roman"/>
          <w:sz w:val="24"/>
          <w:szCs w:val="24"/>
        </w:rPr>
        <w:t>, Vol. 13, No. 2, pp. 193-202.</w:t>
      </w:r>
    </w:p>
    <w:p w14:paraId="702C3601" w14:textId="17A10A91" w:rsidR="00026F5D" w:rsidRPr="000A6A83" w:rsidRDefault="00D1329A"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D1329A">
        <w:rPr>
          <w:rFonts w:ascii="Times New Roman" w:hAnsi="Times New Roman" w:cs="Times New Roman"/>
          <w:sz w:val="24"/>
          <w:szCs w:val="24"/>
        </w:rPr>
        <w:lastRenderedPageBreak/>
        <w:t>Nikam</w:t>
      </w:r>
      <w:proofErr w:type="spellEnd"/>
      <w:r w:rsidRPr="00D1329A">
        <w:rPr>
          <w:rFonts w:ascii="Times New Roman" w:hAnsi="Times New Roman" w:cs="Times New Roman"/>
          <w:sz w:val="24"/>
          <w:szCs w:val="24"/>
        </w:rPr>
        <w:t xml:space="preserve">, S. P., &amp; </w:t>
      </w:r>
      <w:proofErr w:type="spellStart"/>
      <w:r w:rsidRPr="00D1329A">
        <w:rPr>
          <w:rFonts w:ascii="Times New Roman" w:hAnsi="Times New Roman" w:cs="Times New Roman"/>
          <w:sz w:val="24"/>
          <w:szCs w:val="24"/>
        </w:rPr>
        <w:t>Dhanphule</w:t>
      </w:r>
      <w:proofErr w:type="spellEnd"/>
      <w:r w:rsidRPr="00D1329A">
        <w:rPr>
          <w:rFonts w:ascii="Times New Roman" w:hAnsi="Times New Roman" w:cs="Times New Roman"/>
          <w:sz w:val="24"/>
          <w:szCs w:val="24"/>
        </w:rPr>
        <w:t xml:space="preserve">, S. S. (2013). Rainfall behaviour of </w:t>
      </w:r>
      <w:proofErr w:type="spellStart"/>
      <w:r w:rsidRPr="00D1329A">
        <w:rPr>
          <w:rFonts w:ascii="Times New Roman" w:hAnsi="Times New Roman" w:cs="Times New Roman"/>
          <w:sz w:val="24"/>
          <w:szCs w:val="24"/>
        </w:rPr>
        <w:t>Belval</w:t>
      </w:r>
      <w:proofErr w:type="spellEnd"/>
      <w:r w:rsidRPr="00D1329A">
        <w:rPr>
          <w:rFonts w:ascii="Times New Roman" w:hAnsi="Times New Roman" w:cs="Times New Roman"/>
          <w:sz w:val="24"/>
          <w:szCs w:val="24"/>
        </w:rPr>
        <w:t xml:space="preserve"> and </w:t>
      </w:r>
      <w:proofErr w:type="spellStart"/>
      <w:r w:rsidRPr="00D1329A">
        <w:rPr>
          <w:rFonts w:ascii="Times New Roman" w:hAnsi="Times New Roman" w:cs="Times New Roman"/>
          <w:sz w:val="24"/>
          <w:szCs w:val="24"/>
        </w:rPr>
        <w:t>Bhusawal</w:t>
      </w:r>
      <w:proofErr w:type="spellEnd"/>
      <w:r w:rsidRPr="00D1329A">
        <w:rPr>
          <w:rFonts w:ascii="Times New Roman" w:hAnsi="Times New Roman" w:cs="Times New Roman"/>
          <w:sz w:val="24"/>
          <w:szCs w:val="24"/>
        </w:rPr>
        <w:t xml:space="preserve"> stations of Jalgaon district. International Journal of Agricultural Engineering, 6(1), 231–235. </w:t>
      </w:r>
      <w:hyperlink r:id="rId25" w:history="1">
        <w:r w:rsidRPr="003F5441">
          <w:rPr>
            <w:rStyle w:val="Hyperlink"/>
            <w:rFonts w:ascii="Times New Roman" w:hAnsi="Times New Roman" w:cs="Times New Roman"/>
            <w:sz w:val="24"/>
            <w:szCs w:val="24"/>
          </w:rPr>
          <w:t>http://www.researchjournal.co.in/online/IJAE.htm</w:t>
        </w:r>
      </w:hyperlink>
      <w:r>
        <w:rPr>
          <w:rFonts w:ascii="Times New Roman" w:hAnsi="Times New Roman" w:cs="Times New Roman"/>
          <w:sz w:val="24"/>
          <w:szCs w:val="24"/>
        </w:rPr>
        <w:t xml:space="preserve"> </w:t>
      </w:r>
    </w:p>
    <w:p w14:paraId="6B20BD72" w14:textId="77777777" w:rsidR="00026F5D" w:rsidRPr="000A6A83" w:rsidRDefault="00026F5D" w:rsidP="000A6A83">
      <w:pPr>
        <w:pStyle w:val="ListParagraph"/>
        <w:numPr>
          <w:ilvl w:val="0"/>
          <w:numId w:val="7"/>
        </w:numPr>
        <w:spacing w:line="360" w:lineRule="auto"/>
        <w:jc w:val="both"/>
        <w:rPr>
          <w:rFonts w:ascii="Times New Roman" w:hAnsi="Times New Roman" w:cs="Times New Roman"/>
          <w:sz w:val="24"/>
          <w:szCs w:val="24"/>
        </w:rPr>
      </w:pPr>
      <w:r w:rsidRPr="000A6A83">
        <w:rPr>
          <w:rFonts w:ascii="Times New Roman" w:hAnsi="Times New Roman" w:cs="Times New Roman"/>
          <w:sz w:val="24"/>
          <w:szCs w:val="24"/>
        </w:rPr>
        <w:t xml:space="preserve">Pali A.K., and Thakur Hansa, (2015). Dry and wet spell analysis for agricultural planning in </w:t>
      </w:r>
      <w:proofErr w:type="spellStart"/>
      <w:r w:rsidRPr="000A6A83">
        <w:rPr>
          <w:rFonts w:ascii="Times New Roman" w:hAnsi="Times New Roman" w:cs="Times New Roman"/>
          <w:sz w:val="24"/>
          <w:szCs w:val="24"/>
        </w:rPr>
        <w:t>Durg</w:t>
      </w:r>
      <w:proofErr w:type="spellEnd"/>
      <w:r w:rsidRPr="000A6A83">
        <w:rPr>
          <w:rFonts w:ascii="Times New Roman" w:hAnsi="Times New Roman" w:cs="Times New Roman"/>
          <w:sz w:val="24"/>
          <w:szCs w:val="24"/>
        </w:rPr>
        <w:t xml:space="preserve"> district of Chhattisgarh, </w:t>
      </w:r>
      <w:r w:rsidRPr="000A6A83">
        <w:rPr>
          <w:rFonts w:ascii="Times New Roman" w:hAnsi="Times New Roman" w:cs="Times New Roman"/>
          <w:i/>
          <w:sz w:val="24"/>
          <w:szCs w:val="24"/>
        </w:rPr>
        <w:t>Indian Journal of Soil Conservation</w:t>
      </w:r>
      <w:r w:rsidRPr="000A6A83">
        <w:rPr>
          <w:rFonts w:ascii="Times New Roman" w:hAnsi="Times New Roman" w:cs="Times New Roman"/>
          <w:sz w:val="24"/>
          <w:szCs w:val="24"/>
        </w:rPr>
        <w:t>, ISSN: 0970-3349, Volume: 43, Issue: 3, page no.: 277-283.</w:t>
      </w:r>
    </w:p>
    <w:p w14:paraId="6210ACA2" w14:textId="7B45F688" w:rsidR="00026F5D" w:rsidRPr="000A6A83" w:rsidRDefault="00E319D2"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E319D2">
        <w:rPr>
          <w:rFonts w:ascii="Times New Roman" w:hAnsi="Times New Roman" w:cs="Times New Roman"/>
          <w:sz w:val="24"/>
          <w:szCs w:val="24"/>
        </w:rPr>
        <w:t>Kusre</w:t>
      </w:r>
      <w:proofErr w:type="spellEnd"/>
      <w:r w:rsidRPr="00E319D2">
        <w:rPr>
          <w:rFonts w:ascii="Times New Roman" w:hAnsi="Times New Roman" w:cs="Times New Roman"/>
          <w:sz w:val="24"/>
          <w:szCs w:val="24"/>
        </w:rPr>
        <w:t xml:space="preserve">, B. C., &amp; Singh, </w:t>
      </w:r>
      <w:proofErr w:type="spellStart"/>
      <w:r w:rsidRPr="00E319D2">
        <w:rPr>
          <w:rFonts w:ascii="Times New Roman" w:hAnsi="Times New Roman" w:cs="Times New Roman"/>
          <w:sz w:val="24"/>
          <w:szCs w:val="24"/>
        </w:rPr>
        <w:t>Kh</w:t>
      </w:r>
      <w:proofErr w:type="spellEnd"/>
      <w:r w:rsidRPr="00E319D2">
        <w:rPr>
          <w:rFonts w:ascii="Times New Roman" w:hAnsi="Times New Roman" w:cs="Times New Roman"/>
          <w:sz w:val="24"/>
          <w:szCs w:val="24"/>
        </w:rPr>
        <w:t xml:space="preserve">. S. (2012). Study of spatial and temporal distribution of rainfall in Nagaland (India). *International Journal of Geomatics and Geosciences*, *2*(3), 712-722. </w:t>
      </w:r>
      <w:hyperlink r:id="rId26" w:history="1">
        <w:r w:rsidRPr="003F5441">
          <w:rPr>
            <w:rStyle w:val="Hyperlink"/>
            <w:rFonts w:ascii="Times New Roman" w:hAnsi="Times New Roman" w:cs="Times New Roman"/>
            <w:sz w:val="24"/>
            <w:szCs w:val="24"/>
          </w:rPr>
          <w:t>http://www.ipublishing.co.in</w:t>
        </w:r>
      </w:hyperlink>
      <w:r>
        <w:rPr>
          <w:rFonts w:ascii="Times New Roman" w:hAnsi="Times New Roman" w:cs="Times New Roman"/>
          <w:sz w:val="24"/>
          <w:szCs w:val="24"/>
        </w:rPr>
        <w:t xml:space="preserve"> </w:t>
      </w:r>
    </w:p>
    <w:p w14:paraId="34BBA42F" w14:textId="6E324456" w:rsidR="00026F5D" w:rsidRPr="000A6A83" w:rsidRDefault="00A50A64" w:rsidP="000A6A83">
      <w:pPr>
        <w:pStyle w:val="ListParagraph"/>
        <w:numPr>
          <w:ilvl w:val="0"/>
          <w:numId w:val="7"/>
        </w:numPr>
        <w:spacing w:line="360" w:lineRule="auto"/>
        <w:jc w:val="both"/>
        <w:rPr>
          <w:rFonts w:ascii="Times New Roman" w:hAnsi="Times New Roman" w:cs="Times New Roman"/>
          <w:sz w:val="24"/>
          <w:szCs w:val="24"/>
        </w:rPr>
      </w:pPr>
      <w:r w:rsidRPr="00A50A64">
        <w:rPr>
          <w:rFonts w:ascii="Times New Roman" w:hAnsi="Times New Roman" w:cs="Times New Roman"/>
          <w:sz w:val="24"/>
          <w:szCs w:val="24"/>
        </w:rPr>
        <w:t xml:space="preserve">Kandasamy, P., &amp; </w:t>
      </w:r>
      <w:proofErr w:type="spellStart"/>
      <w:r w:rsidRPr="00A50A64">
        <w:rPr>
          <w:rFonts w:ascii="Times New Roman" w:hAnsi="Times New Roman" w:cs="Times New Roman"/>
          <w:sz w:val="24"/>
          <w:szCs w:val="24"/>
        </w:rPr>
        <w:t>Chellamuthu</w:t>
      </w:r>
      <w:proofErr w:type="spellEnd"/>
      <w:r w:rsidRPr="00A50A64">
        <w:rPr>
          <w:rFonts w:ascii="Times New Roman" w:hAnsi="Times New Roman" w:cs="Times New Roman"/>
          <w:sz w:val="24"/>
          <w:szCs w:val="24"/>
        </w:rPr>
        <w:t xml:space="preserve">, M. (2012). Dry spell analysis for effective water management planning. International Journal of Applied Sciences and Engineering Research, 1(2), 127-137. </w:t>
      </w:r>
      <w:hyperlink r:id="rId27" w:history="1">
        <w:r w:rsidRPr="003F5441">
          <w:rPr>
            <w:rStyle w:val="Hyperlink"/>
            <w:rFonts w:ascii="Times New Roman" w:hAnsi="Times New Roman" w:cs="Times New Roman"/>
            <w:sz w:val="24"/>
            <w:szCs w:val="24"/>
          </w:rPr>
          <w:t>https://doi.org/10.6088/ijaser.0020101013</w:t>
        </w:r>
      </w:hyperlink>
      <w:r>
        <w:rPr>
          <w:rFonts w:ascii="Times New Roman" w:hAnsi="Times New Roman" w:cs="Times New Roman"/>
          <w:sz w:val="24"/>
          <w:szCs w:val="24"/>
        </w:rPr>
        <w:t xml:space="preserve"> </w:t>
      </w:r>
    </w:p>
    <w:p w14:paraId="1D96770B" w14:textId="77777777" w:rsidR="00026F5D" w:rsidRPr="00026F5D" w:rsidRDefault="00026F5D" w:rsidP="00026F5D">
      <w:pPr>
        <w:pStyle w:val="ListParagraph"/>
        <w:spacing w:line="240" w:lineRule="auto"/>
        <w:jc w:val="both"/>
        <w:rPr>
          <w:rFonts w:ascii="Arial" w:hAnsi="Arial" w:cs="Arial"/>
          <w:sz w:val="24"/>
          <w:szCs w:val="24"/>
        </w:rPr>
      </w:pPr>
    </w:p>
    <w:p w14:paraId="30619DEA" w14:textId="77777777" w:rsidR="00026F5D" w:rsidRPr="00026F5D" w:rsidRDefault="00026F5D" w:rsidP="00026F5D">
      <w:pPr>
        <w:spacing w:after="0" w:line="360" w:lineRule="auto"/>
        <w:ind w:left="720"/>
        <w:jc w:val="both"/>
        <w:rPr>
          <w:rFonts w:ascii="Times New Roman" w:hAnsi="Times New Roman" w:cs="Times New Roman"/>
          <w:sz w:val="24"/>
          <w:szCs w:val="20"/>
        </w:rPr>
      </w:pPr>
    </w:p>
    <w:p w14:paraId="2BF3E756" w14:textId="77777777" w:rsidR="00026F5D" w:rsidRPr="00832096" w:rsidRDefault="00026F5D" w:rsidP="00026F5D">
      <w:pPr>
        <w:pStyle w:val="ListParagraph"/>
        <w:spacing w:line="360" w:lineRule="auto"/>
        <w:jc w:val="both"/>
        <w:rPr>
          <w:rFonts w:ascii="Times New Roman" w:hAnsi="Times New Roman" w:cs="Times New Roman"/>
          <w:sz w:val="24"/>
          <w:szCs w:val="24"/>
        </w:rPr>
      </w:pPr>
    </w:p>
    <w:p w14:paraId="46FE931A" w14:textId="77777777" w:rsidR="00445009" w:rsidRDefault="00445009" w:rsidP="00A654CB">
      <w:pPr>
        <w:pStyle w:val="ListParagraph"/>
        <w:spacing w:line="240" w:lineRule="auto"/>
        <w:jc w:val="both"/>
      </w:pPr>
    </w:p>
    <w:p w14:paraId="2F5E2383" w14:textId="77777777" w:rsidR="00445009" w:rsidRDefault="00445009" w:rsidP="00A654CB">
      <w:pPr>
        <w:pStyle w:val="ListParagraph"/>
        <w:spacing w:line="240" w:lineRule="auto"/>
        <w:jc w:val="both"/>
      </w:pPr>
    </w:p>
    <w:p w14:paraId="498534FA" w14:textId="77777777" w:rsidR="00445009" w:rsidRDefault="00445009" w:rsidP="00A654CB">
      <w:pPr>
        <w:pStyle w:val="ListParagraph"/>
        <w:spacing w:line="240" w:lineRule="auto"/>
        <w:jc w:val="both"/>
      </w:pPr>
    </w:p>
    <w:p w14:paraId="164E333D" w14:textId="77777777" w:rsidR="00445009" w:rsidRDefault="00445009" w:rsidP="00A654CB">
      <w:pPr>
        <w:pStyle w:val="ListParagraph"/>
        <w:spacing w:line="240" w:lineRule="auto"/>
        <w:jc w:val="both"/>
      </w:pPr>
    </w:p>
    <w:p w14:paraId="51106B86" w14:textId="77777777" w:rsidR="00445009" w:rsidRDefault="00445009" w:rsidP="00A654CB">
      <w:pPr>
        <w:pStyle w:val="ListParagraph"/>
        <w:spacing w:line="240" w:lineRule="auto"/>
        <w:jc w:val="both"/>
      </w:pPr>
    </w:p>
    <w:p w14:paraId="7DF9CEA4" w14:textId="77777777" w:rsidR="00445009" w:rsidRDefault="00445009" w:rsidP="00A654CB">
      <w:pPr>
        <w:pStyle w:val="ListParagraph"/>
        <w:spacing w:line="240" w:lineRule="auto"/>
        <w:jc w:val="both"/>
      </w:pPr>
    </w:p>
    <w:p w14:paraId="7379570C" w14:textId="77777777" w:rsidR="00A654CB" w:rsidRPr="00765394" w:rsidRDefault="00A654CB" w:rsidP="00A654CB">
      <w:pPr>
        <w:pStyle w:val="ListParagraph"/>
        <w:spacing w:line="240" w:lineRule="auto"/>
        <w:jc w:val="both"/>
      </w:pPr>
    </w:p>
    <w:sectPr w:rsidR="00A654CB" w:rsidRPr="00765394" w:rsidSect="0008662B">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D12A5" w14:textId="77777777" w:rsidR="000452D8" w:rsidRDefault="000452D8" w:rsidP="00434E1F">
      <w:pPr>
        <w:spacing w:after="0" w:line="240" w:lineRule="auto"/>
      </w:pPr>
      <w:r>
        <w:separator/>
      </w:r>
    </w:p>
  </w:endnote>
  <w:endnote w:type="continuationSeparator" w:id="0">
    <w:p w14:paraId="6237B3B7" w14:textId="77777777" w:rsidR="000452D8" w:rsidRDefault="000452D8" w:rsidP="0043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1E67" w14:textId="77777777" w:rsidR="00434E1F" w:rsidRDefault="00434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5586" w14:textId="77777777" w:rsidR="00434E1F" w:rsidRDefault="00434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505B" w14:textId="77777777" w:rsidR="00434E1F" w:rsidRDefault="0043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204B" w14:textId="77777777" w:rsidR="000452D8" w:rsidRDefault="000452D8" w:rsidP="00434E1F">
      <w:pPr>
        <w:spacing w:after="0" w:line="240" w:lineRule="auto"/>
      </w:pPr>
      <w:r>
        <w:separator/>
      </w:r>
    </w:p>
  </w:footnote>
  <w:footnote w:type="continuationSeparator" w:id="0">
    <w:p w14:paraId="6C0CE361" w14:textId="77777777" w:rsidR="000452D8" w:rsidRDefault="000452D8" w:rsidP="0043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C87E1" w14:textId="5AC8C9C1" w:rsidR="00434E1F" w:rsidRDefault="00434E1F">
    <w:pPr>
      <w:pStyle w:val="Header"/>
    </w:pPr>
    <w:r>
      <w:rPr>
        <w:noProof/>
      </w:rPr>
      <w:pict w14:anchorId="06EA0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05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3332" w14:textId="36B590A8" w:rsidR="00434E1F" w:rsidRDefault="00434E1F">
    <w:pPr>
      <w:pStyle w:val="Header"/>
    </w:pPr>
    <w:r>
      <w:rPr>
        <w:noProof/>
      </w:rPr>
      <w:pict w14:anchorId="43232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05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C01AF" w14:textId="657518A7" w:rsidR="00434E1F" w:rsidRDefault="00434E1F">
    <w:pPr>
      <w:pStyle w:val="Header"/>
    </w:pPr>
    <w:r>
      <w:rPr>
        <w:noProof/>
      </w:rPr>
      <w:pict w14:anchorId="04024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05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95E"/>
    <w:multiLevelType w:val="hybridMultilevel"/>
    <w:tmpl w:val="71B83B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73B5E"/>
    <w:multiLevelType w:val="hybridMultilevel"/>
    <w:tmpl w:val="64B019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A5264B"/>
    <w:multiLevelType w:val="hybridMultilevel"/>
    <w:tmpl w:val="697C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959D9"/>
    <w:multiLevelType w:val="hybridMultilevel"/>
    <w:tmpl w:val="23D29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D843F1"/>
    <w:multiLevelType w:val="hybridMultilevel"/>
    <w:tmpl w:val="5F9A0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6024341"/>
    <w:multiLevelType w:val="hybridMultilevel"/>
    <w:tmpl w:val="3246F3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04207E"/>
    <w:multiLevelType w:val="hybridMultilevel"/>
    <w:tmpl w:val="6CBE0F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3420890"/>
    <w:multiLevelType w:val="hybridMultilevel"/>
    <w:tmpl w:val="9894EE58"/>
    <w:lvl w:ilvl="0" w:tplc="6B2AB0D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3D2E"/>
    <w:rsid w:val="00026BBB"/>
    <w:rsid w:val="00026F5D"/>
    <w:rsid w:val="00030507"/>
    <w:rsid w:val="000452D8"/>
    <w:rsid w:val="00052520"/>
    <w:rsid w:val="000561F2"/>
    <w:rsid w:val="00072704"/>
    <w:rsid w:val="00074D3E"/>
    <w:rsid w:val="00075A0C"/>
    <w:rsid w:val="00081C03"/>
    <w:rsid w:val="0008662B"/>
    <w:rsid w:val="0009007C"/>
    <w:rsid w:val="00091A29"/>
    <w:rsid w:val="00097800"/>
    <w:rsid w:val="00097849"/>
    <w:rsid w:val="000A0B5E"/>
    <w:rsid w:val="000A6A83"/>
    <w:rsid w:val="000B042C"/>
    <w:rsid w:val="000B13B4"/>
    <w:rsid w:val="000C67CF"/>
    <w:rsid w:val="000D6268"/>
    <w:rsid w:val="000E0D0D"/>
    <w:rsid w:val="000E642F"/>
    <w:rsid w:val="000F5CF7"/>
    <w:rsid w:val="000F7F41"/>
    <w:rsid w:val="00104C92"/>
    <w:rsid w:val="001322A6"/>
    <w:rsid w:val="00134CF3"/>
    <w:rsid w:val="00164103"/>
    <w:rsid w:val="00167438"/>
    <w:rsid w:val="001829FC"/>
    <w:rsid w:val="00190B74"/>
    <w:rsid w:val="00192F7A"/>
    <w:rsid w:val="001959D2"/>
    <w:rsid w:val="00197A6F"/>
    <w:rsid w:val="00197FF1"/>
    <w:rsid w:val="001A0571"/>
    <w:rsid w:val="001A2EC4"/>
    <w:rsid w:val="001A493E"/>
    <w:rsid w:val="001B6206"/>
    <w:rsid w:val="001C77DA"/>
    <w:rsid w:val="001D0D32"/>
    <w:rsid w:val="001D620B"/>
    <w:rsid w:val="001E0C13"/>
    <w:rsid w:val="001E3129"/>
    <w:rsid w:val="001E5522"/>
    <w:rsid w:val="001E79A4"/>
    <w:rsid w:val="001F3353"/>
    <w:rsid w:val="00205DFA"/>
    <w:rsid w:val="00216B16"/>
    <w:rsid w:val="00233D09"/>
    <w:rsid w:val="002364C5"/>
    <w:rsid w:val="00242AC4"/>
    <w:rsid w:val="00244466"/>
    <w:rsid w:val="00247BD2"/>
    <w:rsid w:val="002649C7"/>
    <w:rsid w:val="002938C5"/>
    <w:rsid w:val="002959D8"/>
    <w:rsid w:val="002B531F"/>
    <w:rsid w:val="002C07AC"/>
    <w:rsid w:val="002E6565"/>
    <w:rsid w:val="003010BC"/>
    <w:rsid w:val="00307BB6"/>
    <w:rsid w:val="00313279"/>
    <w:rsid w:val="00323A34"/>
    <w:rsid w:val="003269B4"/>
    <w:rsid w:val="0033361E"/>
    <w:rsid w:val="00333BB7"/>
    <w:rsid w:val="00340F94"/>
    <w:rsid w:val="003519F3"/>
    <w:rsid w:val="00355EE1"/>
    <w:rsid w:val="0036049E"/>
    <w:rsid w:val="00364738"/>
    <w:rsid w:val="0037705B"/>
    <w:rsid w:val="00382F19"/>
    <w:rsid w:val="00384D4C"/>
    <w:rsid w:val="00387492"/>
    <w:rsid w:val="00394418"/>
    <w:rsid w:val="003A4B4D"/>
    <w:rsid w:val="003B27AD"/>
    <w:rsid w:val="003F4500"/>
    <w:rsid w:val="0041412B"/>
    <w:rsid w:val="00425867"/>
    <w:rsid w:val="00434E1F"/>
    <w:rsid w:val="00436EDC"/>
    <w:rsid w:val="00437EBC"/>
    <w:rsid w:val="004428D1"/>
    <w:rsid w:val="004443D2"/>
    <w:rsid w:val="00445009"/>
    <w:rsid w:val="004504AC"/>
    <w:rsid w:val="004536BB"/>
    <w:rsid w:val="00497CB4"/>
    <w:rsid w:val="004A0E74"/>
    <w:rsid w:val="004D77C9"/>
    <w:rsid w:val="004E3A4C"/>
    <w:rsid w:val="004E3ED0"/>
    <w:rsid w:val="004F06E7"/>
    <w:rsid w:val="00500964"/>
    <w:rsid w:val="00501679"/>
    <w:rsid w:val="00514114"/>
    <w:rsid w:val="0051639D"/>
    <w:rsid w:val="0053252D"/>
    <w:rsid w:val="00537F58"/>
    <w:rsid w:val="005524BC"/>
    <w:rsid w:val="0055322A"/>
    <w:rsid w:val="005675E3"/>
    <w:rsid w:val="00572916"/>
    <w:rsid w:val="00582D50"/>
    <w:rsid w:val="005C41A7"/>
    <w:rsid w:val="005D4CBB"/>
    <w:rsid w:val="005E2C43"/>
    <w:rsid w:val="005E55C0"/>
    <w:rsid w:val="005F3B58"/>
    <w:rsid w:val="005F3C21"/>
    <w:rsid w:val="00613DBF"/>
    <w:rsid w:val="00625E29"/>
    <w:rsid w:val="00656E23"/>
    <w:rsid w:val="00657985"/>
    <w:rsid w:val="0066218D"/>
    <w:rsid w:val="006805EC"/>
    <w:rsid w:val="00682CC4"/>
    <w:rsid w:val="0068359F"/>
    <w:rsid w:val="006923D0"/>
    <w:rsid w:val="00693BAB"/>
    <w:rsid w:val="006A198C"/>
    <w:rsid w:val="006A7CA8"/>
    <w:rsid w:val="006C1E4F"/>
    <w:rsid w:val="006D74AF"/>
    <w:rsid w:val="006E770C"/>
    <w:rsid w:val="00700D41"/>
    <w:rsid w:val="00700DA4"/>
    <w:rsid w:val="00712FEB"/>
    <w:rsid w:val="00714D58"/>
    <w:rsid w:val="00722F76"/>
    <w:rsid w:val="00723B91"/>
    <w:rsid w:val="0072581B"/>
    <w:rsid w:val="0072731E"/>
    <w:rsid w:val="0073229E"/>
    <w:rsid w:val="00733215"/>
    <w:rsid w:val="00734B94"/>
    <w:rsid w:val="00734E38"/>
    <w:rsid w:val="00741607"/>
    <w:rsid w:val="007478E6"/>
    <w:rsid w:val="00750D9D"/>
    <w:rsid w:val="00762437"/>
    <w:rsid w:val="0076272F"/>
    <w:rsid w:val="00765394"/>
    <w:rsid w:val="007665B3"/>
    <w:rsid w:val="007752AE"/>
    <w:rsid w:val="00780090"/>
    <w:rsid w:val="00787DFE"/>
    <w:rsid w:val="007A4541"/>
    <w:rsid w:val="007B1760"/>
    <w:rsid w:val="007C7D35"/>
    <w:rsid w:val="007D4C11"/>
    <w:rsid w:val="007D54BF"/>
    <w:rsid w:val="007D7591"/>
    <w:rsid w:val="007E3259"/>
    <w:rsid w:val="007F2FA7"/>
    <w:rsid w:val="00810A34"/>
    <w:rsid w:val="00824F58"/>
    <w:rsid w:val="00830630"/>
    <w:rsid w:val="00832096"/>
    <w:rsid w:val="00832620"/>
    <w:rsid w:val="008329D8"/>
    <w:rsid w:val="00832ABF"/>
    <w:rsid w:val="008601F3"/>
    <w:rsid w:val="008811D7"/>
    <w:rsid w:val="008830BA"/>
    <w:rsid w:val="008A0022"/>
    <w:rsid w:val="008A4B15"/>
    <w:rsid w:val="008B2FFF"/>
    <w:rsid w:val="008D030F"/>
    <w:rsid w:val="008E46B3"/>
    <w:rsid w:val="008E6781"/>
    <w:rsid w:val="008F5862"/>
    <w:rsid w:val="009045A8"/>
    <w:rsid w:val="00912306"/>
    <w:rsid w:val="00912BA4"/>
    <w:rsid w:val="00915850"/>
    <w:rsid w:val="00922733"/>
    <w:rsid w:val="00936C85"/>
    <w:rsid w:val="00942B33"/>
    <w:rsid w:val="00942FA8"/>
    <w:rsid w:val="009537A3"/>
    <w:rsid w:val="00954C91"/>
    <w:rsid w:val="00961673"/>
    <w:rsid w:val="00963C76"/>
    <w:rsid w:val="0096696D"/>
    <w:rsid w:val="00972B14"/>
    <w:rsid w:val="00980401"/>
    <w:rsid w:val="009824BD"/>
    <w:rsid w:val="009832C4"/>
    <w:rsid w:val="009931F1"/>
    <w:rsid w:val="00994136"/>
    <w:rsid w:val="00995F6C"/>
    <w:rsid w:val="009A1DEA"/>
    <w:rsid w:val="009A2A34"/>
    <w:rsid w:val="009B0B7A"/>
    <w:rsid w:val="009B5658"/>
    <w:rsid w:val="009C7F84"/>
    <w:rsid w:val="009E61D1"/>
    <w:rsid w:val="009F7C15"/>
    <w:rsid w:val="00A07484"/>
    <w:rsid w:val="00A212CD"/>
    <w:rsid w:val="00A347FD"/>
    <w:rsid w:val="00A34FDE"/>
    <w:rsid w:val="00A37C15"/>
    <w:rsid w:val="00A41366"/>
    <w:rsid w:val="00A4767D"/>
    <w:rsid w:val="00A50A64"/>
    <w:rsid w:val="00A654CB"/>
    <w:rsid w:val="00A847D5"/>
    <w:rsid w:val="00A84B38"/>
    <w:rsid w:val="00A94A51"/>
    <w:rsid w:val="00A94F85"/>
    <w:rsid w:val="00A95274"/>
    <w:rsid w:val="00AA0A57"/>
    <w:rsid w:val="00AD0EFC"/>
    <w:rsid w:val="00AD0F56"/>
    <w:rsid w:val="00AF266D"/>
    <w:rsid w:val="00AF2D27"/>
    <w:rsid w:val="00B03950"/>
    <w:rsid w:val="00B04ADE"/>
    <w:rsid w:val="00B20DA2"/>
    <w:rsid w:val="00B2146C"/>
    <w:rsid w:val="00B22FA8"/>
    <w:rsid w:val="00B273FA"/>
    <w:rsid w:val="00B32F22"/>
    <w:rsid w:val="00B447B3"/>
    <w:rsid w:val="00B464D1"/>
    <w:rsid w:val="00B70C2C"/>
    <w:rsid w:val="00B900C0"/>
    <w:rsid w:val="00BB2B87"/>
    <w:rsid w:val="00BB39E7"/>
    <w:rsid w:val="00BB58E1"/>
    <w:rsid w:val="00BC4ACA"/>
    <w:rsid w:val="00BF0856"/>
    <w:rsid w:val="00BF5155"/>
    <w:rsid w:val="00BF5988"/>
    <w:rsid w:val="00BF6539"/>
    <w:rsid w:val="00BF7600"/>
    <w:rsid w:val="00C076F4"/>
    <w:rsid w:val="00C10FBE"/>
    <w:rsid w:val="00C1684D"/>
    <w:rsid w:val="00C215F8"/>
    <w:rsid w:val="00C247CC"/>
    <w:rsid w:val="00C278CD"/>
    <w:rsid w:val="00C31BA3"/>
    <w:rsid w:val="00C35A16"/>
    <w:rsid w:val="00C42074"/>
    <w:rsid w:val="00C42CC0"/>
    <w:rsid w:val="00C459DC"/>
    <w:rsid w:val="00C570E3"/>
    <w:rsid w:val="00C66472"/>
    <w:rsid w:val="00C74D39"/>
    <w:rsid w:val="00C757D6"/>
    <w:rsid w:val="00C77A32"/>
    <w:rsid w:val="00C81127"/>
    <w:rsid w:val="00C901FC"/>
    <w:rsid w:val="00CA24AA"/>
    <w:rsid w:val="00CA792C"/>
    <w:rsid w:val="00CB54A1"/>
    <w:rsid w:val="00CB59BE"/>
    <w:rsid w:val="00CC68E9"/>
    <w:rsid w:val="00CC76B8"/>
    <w:rsid w:val="00CF37F0"/>
    <w:rsid w:val="00D004F0"/>
    <w:rsid w:val="00D070E9"/>
    <w:rsid w:val="00D131A4"/>
    <w:rsid w:val="00D1329A"/>
    <w:rsid w:val="00D23BF9"/>
    <w:rsid w:val="00D35DED"/>
    <w:rsid w:val="00D447F9"/>
    <w:rsid w:val="00D543F0"/>
    <w:rsid w:val="00D73DF3"/>
    <w:rsid w:val="00D74D1E"/>
    <w:rsid w:val="00D8219E"/>
    <w:rsid w:val="00D83B9D"/>
    <w:rsid w:val="00DA72C6"/>
    <w:rsid w:val="00DC2F7B"/>
    <w:rsid w:val="00DC6DF0"/>
    <w:rsid w:val="00DC7004"/>
    <w:rsid w:val="00DE5662"/>
    <w:rsid w:val="00DF4351"/>
    <w:rsid w:val="00DF52A3"/>
    <w:rsid w:val="00E14B58"/>
    <w:rsid w:val="00E319D2"/>
    <w:rsid w:val="00E41CBD"/>
    <w:rsid w:val="00E43D2E"/>
    <w:rsid w:val="00E503DD"/>
    <w:rsid w:val="00E51551"/>
    <w:rsid w:val="00E734B2"/>
    <w:rsid w:val="00E7707F"/>
    <w:rsid w:val="00EA7926"/>
    <w:rsid w:val="00EB2F04"/>
    <w:rsid w:val="00EE5D0E"/>
    <w:rsid w:val="00EF2BF4"/>
    <w:rsid w:val="00F04FD9"/>
    <w:rsid w:val="00F16A24"/>
    <w:rsid w:val="00F21034"/>
    <w:rsid w:val="00F509F7"/>
    <w:rsid w:val="00F5185D"/>
    <w:rsid w:val="00F7529A"/>
    <w:rsid w:val="00F756D0"/>
    <w:rsid w:val="00F85E72"/>
    <w:rsid w:val="00F872BB"/>
    <w:rsid w:val="00F95AEB"/>
    <w:rsid w:val="00FA0ECA"/>
    <w:rsid w:val="00FA315A"/>
    <w:rsid w:val="00FE1716"/>
    <w:rsid w:val="00FF2674"/>
    <w:rsid w:val="00FF4B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38AD4"/>
  <w15:docId w15:val="{67915C24-007B-4614-A19F-BA0F50FE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353"/>
  </w:style>
  <w:style w:type="paragraph" w:styleId="Heading3">
    <w:name w:val="heading 3"/>
    <w:basedOn w:val="Normal"/>
    <w:link w:val="Heading3Char"/>
    <w:uiPriority w:val="9"/>
    <w:qFormat/>
    <w:rsid w:val="00075A0C"/>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D2E"/>
    <w:rPr>
      <w:color w:val="0000FF" w:themeColor="hyperlink"/>
      <w:u w:val="single"/>
    </w:rPr>
  </w:style>
  <w:style w:type="paragraph" w:styleId="BalloonText">
    <w:name w:val="Balloon Text"/>
    <w:basedOn w:val="Normal"/>
    <w:link w:val="BalloonTextChar"/>
    <w:uiPriority w:val="99"/>
    <w:semiHidden/>
    <w:unhideWhenUsed/>
    <w:rsid w:val="00E4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D2E"/>
    <w:rPr>
      <w:rFonts w:ascii="Tahoma" w:hAnsi="Tahoma" w:cs="Tahoma"/>
      <w:sz w:val="16"/>
      <w:szCs w:val="16"/>
    </w:rPr>
  </w:style>
  <w:style w:type="paragraph" w:styleId="ListParagraph">
    <w:name w:val="List Paragraph"/>
    <w:basedOn w:val="Normal"/>
    <w:uiPriority w:val="34"/>
    <w:qFormat/>
    <w:rsid w:val="00E43D2E"/>
    <w:pPr>
      <w:ind w:left="720"/>
      <w:contextualSpacing/>
    </w:pPr>
    <w:rPr>
      <w:lang w:val="en-IN" w:eastAsia="en-IN"/>
    </w:rPr>
  </w:style>
  <w:style w:type="character" w:styleId="Strong">
    <w:name w:val="Strong"/>
    <w:basedOn w:val="DefaultParagraphFont"/>
    <w:uiPriority w:val="22"/>
    <w:qFormat/>
    <w:rsid w:val="00307BB6"/>
    <w:rPr>
      <w:b/>
      <w:bCs/>
    </w:rPr>
  </w:style>
  <w:style w:type="paragraph" w:styleId="NormalWeb">
    <w:name w:val="Normal (Web)"/>
    <w:basedOn w:val="Normal"/>
    <w:uiPriority w:val="99"/>
    <w:unhideWhenUsed/>
    <w:rsid w:val="00190B7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190B74"/>
    <w:rPr>
      <w:i/>
      <w:iCs/>
    </w:rPr>
  </w:style>
  <w:style w:type="character" w:customStyle="1" w:styleId="Heading3Char">
    <w:name w:val="Heading 3 Char"/>
    <w:basedOn w:val="DefaultParagraphFont"/>
    <w:link w:val="Heading3"/>
    <w:uiPriority w:val="9"/>
    <w:rsid w:val="00075A0C"/>
    <w:rPr>
      <w:rFonts w:ascii="Times New Roman" w:eastAsia="Times New Roman" w:hAnsi="Times New Roman" w:cs="Times New Roman"/>
      <w:b/>
      <w:bCs/>
      <w:sz w:val="27"/>
      <w:szCs w:val="27"/>
      <w:lang w:val="en-IN" w:eastAsia="en-IN"/>
    </w:rPr>
  </w:style>
  <w:style w:type="character" w:styleId="UnresolvedMention">
    <w:name w:val="Unresolved Mention"/>
    <w:basedOn w:val="DefaultParagraphFont"/>
    <w:uiPriority w:val="99"/>
    <w:semiHidden/>
    <w:unhideWhenUsed/>
    <w:rsid w:val="00EB2F04"/>
    <w:rPr>
      <w:color w:val="605E5C"/>
      <w:shd w:val="clear" w:color="auto" w:fill="E1DFDD"/>
    </w:rPr>
  </w:style>
  <w:style w:type="paragraph" w:styleId="Header">
    <w:name w:val="header"/>
    <w:basedOn w:val="Normal"/>
    <w:link w:val="HeaderChar"/>
    <w:uiPriority w:val="99"/>
    <w:unhideWhenUsed/>
    <w:rsid w:val="0043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E1F"/>
  </w:style>
  <w:style w:type="paragraph" w:styleId="Footer">
    <w:name w:val="footer"/>
    <w:basedOn w:val="Normal"/>
    <w:link w:val="FooterChar"/>
    <w:uiPriority w:val="99"/>
    <w:unhideWhenUsed/>
    <w:rsid w:val="0043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37892">
      <w:bodyDiv w:val="1"/>
      <w:marLeft w:val="0"/>
      <w:marRight w:val="0"/>
      <w:marTop w:val="0"/>
      <w:marBottom w:val="0"/>
      <w:divBdr>
        <w:top w:val="none" w:sz="0" w:space="0" w:color="auto"/>
        <w:left w:val="none" w:sz="0" w:space="0" w:color="auto"/>
        <w:bottom w:val="none" w:sz="0" w:space="0" w:color="auto"/>
        <w:right w:val="none" w:sz="0" w:space="0" w:color="auto"/>
      </w:divBdr>
    </w:div>
    <w:div w:id="306670791">
      <w:bodyDiv w:val="1"/>
      <w:marLeft w:val="0"/>
      <w:marRight w:val="0"/>
      <w:marTop w:val="0"/>
      <w:marBottom w:val="0"/>
      <w:divBdr>
        <w:top w:val="none" w:sz="0" w:space="0" w:color="auto"/>
        <w:left w:val="none" w:sz="0" w:space="0" w:color="auto"/>
        <w:bottom w:val="none" w:sz="0" w:space="0" w:color="auto"/>
        <w:right w:val="none" w:sz="0" w:space="0" w:color="auto"/>
      </w:divBdr>
    </w:div>
    <w:div w:id="388069056">
      <w:bodyDiv w:val="1"/>
      <w:marLeft w:val="0"/>
      <w:marRight w:val="0"/>
      <w:marTop w:val="0"/>
      <w:marBottom w:val="0"/>
      <w:divBdr>
        <w:top w:val="none" w:sz="0" w:space="0" w:color="auto"/>
        <w:left w:val="none" w:sz="0" w:space="0" w:color="auto"/>
        <w:bottom w:val="none" w:sz="0" w:space="0" w:color="auto"/>
        <w:right w:val="none" w:sz="0" w:space="0" w:color="auto"/>
      </w:divBdr>
    </w:div>
    <w:div w:id="552468743">
      <w:bodyDiv w:val="1"/>
      <w:marLeft w:val="0"/>
      <w:marRight w:val="0"/>
      <w:marTop w:val="0"/>
      <w:marBottom w:val="0"/>
      <w:divBdr>
        <w:top w:val="none" w:sz="0" w:space="0" w:color="auto"/>
        <w:left w:val="none" w:sz="0" w:space="0" w:color="auto"/>
        <w:bottom w:val="none" w:sz="0" w:space="0" w:color="auto"/>
        <w:right w:val="none" w:sz="0" w:space="0" w:color="auto"/>
      </w:divBdr>
    </w:div>
    <w:div w:id="979966275">
      <w:bodyDiv w:val="1"/>
      <w:marLeft w:val="0"/>
      <w:marRight w:val="0"/>
      <w:marTop w:val="0"/>
      <w:marBottom w:val="0"/>
      <w:divBdr>
        <w:top w:val="none" w:sz="0" w:space="0" w:color="auto"/>
        <w:left w:val="none" w:sz="0" w:space="0" w:color="auto"/>
        <w:bottom w:val="none" w:sz="0" w:space="0" w:color="auto"/>
        <w:right w:val="none" w:sz="0" w:space="0" w:color="auto"/>
      </w:divBdr>
    </w:div>
    <w:div w:id="987055563">
      <w:bodyDiv w:val="1"/>
      <w:marLeft w:val="0"/>
      <w:marRight w:val="0"/>
      <w:marTop w:val="0"/>
      <w:marBottom w:val="0"/>
      <w:divBdr>
        <w:top w:val="none" w:sz="0" w:space="0" w:color="auto"/>
        <w:left w:val="none" w:sz="0" w:space="0" w:color="auto"/>
        <w:bottom w:val="none" w:sz="0" w:space="0" w:color="auto"/>
        <w:right w:val="none" w:sz="0" w:space="0" w:color="auto"/>
      </w:divBdr>
    </w:div>
    <w:div w:id="1232350440">
      <w:bodyDiv w:val="1"/>
      <w:marLeft w:val="0"/>
      <w:marRight w:val="0"/>
      <w:marTop w:val="0"/>
      <w:marBottom w:val="0"/>
      <w:divBdr>
        <w:top w:val="none" w:sz="0" w:space="0" w:color="auto"/>
        <w:left w:val="none" w:sz="0" w:space="0" w:color="auto"/>
        <w:bottom w:val="none" w:sz="0" w:space="0" w:color="auto"/>
        <w:right w:val="none" w:sz="0" w:space="0" w:color="auto"/>
      </w:divBdr>
    </w:div>
    <w:div w:id="1369524302">
      <w:bodyDiv w:val="1"/>
      <w:marLeft w:val="0"/>
      <w:marRight w:val="0"/>
      <w:marTop w:val="0"/>
      <w:marBottom w:val="0"/>
      <w:divBdr>
        <w:top w:val="none" w:sz="0" w:space="0" w:color="auto"/>
        <w:left w:val="none" w:sz="0" w:space="0" w:color="auto"/>
        <w:bottom w:val="none" w:sz="0" w:space="0" w:color="auto"/>
        <w:right w:val="none" w:sz="0" w:space="0" w:color="auto"/>
      </w:divBdr>
    </w:div>
    <w:div w:id="1442841170">
      <w:bodyDiv w:val="1"/>
      <w:marLeft w:val="0"/>
      <w:marRight w:val="0"/>
      <w:marTop w:val="0"/>
      <w:marBottom w:val="0"/>
      <w:divBdr>
        <w:top w:val="none" w:sz="0" w:space="0" w:color="auto"/>
        <w:left w:val="none" w:sz="0" w:space="0" w:color="auto"/>
        <w:bottom w:val="none" w:sz="0" w:space="0" w:color="auto"/>
        <w:right w:val="none" w:sz="0" w:space="0" w:color="auto"/>
      </w:divBdr>
    </w:div>
    <w:div w:id="1475953139">
      <w:bodyDiv w:val="1"/>
      <w:marLeft w:val="0"/>
      <w:marRight w:val="0"/>
      <w:marTop w:val="0"/>
      <w:marBottom w:val="0"/>
      <w:divBdr>
        <w:top w:val="none" w:sz="0" w:space="0" w:color="auto"/>
        <w:left w:val="none" w:sz="0" w:space="0" w:color="auto"/>
        <w:bottom w:val="none" w:sz="0" w:space="0" w:color="auto"/>
        <w:right w:val="none" w:sz="0" w:space="0" w:color="auto"/>
      </w:divBdr>
    </w:div>
    <w:div w:id="1510874891">
      <w:bodyDiv w:val="1"/>
      <w:marLeft w:val="0"/>
      <w:marRight w:val="0"/>
      <w:marTop w:val="0"/>
      <w:marBottom w:val="0"/>
      <w:divBdr>
        <w:top w:val="none" w:sz="0" w:space="0" w:color="auto"/>
        <w:left w:val="none" w:sz="0" w:space="0" w:color="auto"/>
        <w:bottom w:val="none" w:sz="0" w:space="0" w:color="auto"/>
        <w:right w:val="none" w:sz="0" w:space="0" w:color="auto"/>
      </w:divBdr>
    </w:div>
    <w:div w:id="1798377172">
      <w:bodyDiv w:val="1"/>
      <w:marLeft w:val="0"/>
      <w:marRight w:val="0"/>
      <w:marTop w:val="0"/>
      <w:marBottom w:val="0"/>
      <w:divBdr>
        <w:top w:val="none" w:sz="0" w:space="0" w:color="auto"/>
        <w:left w:val="none" w:sz="0" w:space="0" w:color="auto"/>
        <w:bottom w:val="none" w:sz="0" w:space="0" w:color="auto"/>
        <w:right w:val="none" w:sz="0" w:space="0" w:color="auto"/>
      </w:divBdr>
    </w:div>
    <w:div w:id="2024166244">
      <w:bodyDiv w:val="1"/>
      <w:marLeft w:val="0"/>
      <w:marRight w:val="0"/>
      <w:marTop w:val="0"/>
      <w:marBottom w:val="0"/>
      <w:divBdr>
        <w:top w:val="none" w:sz="0" w:space="0" w:color="auto"/>
        <w:left w:val="none" w:sz="0" w:space="0" w:color="auto"/>
        <w:bottom w:val="none" w:sz="0" w:space="0" w:color="auto"/>
        <w:right w:val="none" w:sz="0" w:space="0" w:color="auto"/>
      </w:divBdr>
    </w:div>
    <w:div w:id="2044818324">
      <w:bodyDiv w:val="1"/>
      <w:marLeft w:val="0"/>
      <w:marRight w:val="0"/>
      <w:marTop w:val="0"/>
      <w:marBottom w:val="0"/>
      <w:divBdr>
        <w:top w:val="none" w:sz="0" w:space="0" w:color="auto"/>
        <w:left w:val="none" w:sz="0" w:space="0" w:color="auto"/>
        <w:bottom w:val="none" w:sz="0" w:space="0" w:color="auto"/>
        <w:right w:val="none" w:sz="0" w:space="0" w:color="auto"/>
      </w:divBdr>
    </w:div>
    <w:div w:id="2056274571">
      <w:bodyDiv w:val="1"/>
      <w:marLeft w:val="0"/>
      <w:marRight w:val="0"/>
      <w:marTop w:val="0"/>
      <w:marBottom w:val="0"/>
      <w:divBdr>
        <w:top w:val="none" w:sz="0" w:space="0" w:color="auto"/>
        <w:left w:val="none" w:sz="0" w:space="0" w:color="auto"/>
        <w:bottom w:val="none" w:sz="0" w:space="0" w:color="auto"/>
        <w:right w:val="none" w:sz="0" w:space="0" w:color="auto"/>
      </w:divBdr>
    </w:div>
    <w:div w:id="21387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vs.2024.1319912" TargetMode="External"/><Relationship Id="rId18" Type="http://schemas.openxmlformats.org/officeDocument/2006/relationships/hyperlink" Target="https://doi.org/10.3390/cli12120211" TargetMode="External"/><Relationship Id="rId26" Type="http://schemas.openxmlformats.org/officeDocument/2006/relationships/hyperlink" Target="http://www.ipublishing.co.in" TargetMode="External"/><Relationship Id="rId3" Type="http://schemas.openxmlformats.org/officeDocument/2006/relationships/settings" Target="settings.xml"/><Relationship Id="rId21" Type="http://schemas.openxmlformats.org/officeDocument/2006/relationships/hyperlink" Target="https://doi.org/10.29121/shodhkosh.v5.i6.2024.3744" TargetMode="External"/><Relationship Id="rId34" Type="http://schemas.openxmlformats.org/officeDocument/2006/relationships/fontTable" Target="fontTable.xml"/><Relationship Id="rId7" Type="http://schemas.openxmlformats.org/officeDocument/2006/relationships/hyperlink" Target="http://www.mahaagri.gov.in/raifall" TargetMode="External"/><Relationship Id="rId12" Type="http://schemas.openxmlformats.org/officeDocument/2006/relationships/hyperlink" Target="https://doi.org/10.1016/j.indic.2024.100411" TargetMode="External"/><Relationship Id="rId17" Type="http://schemas.openxmlformats.org/officeDocument/2006/relationships/hyperlink" Target="https://doi.org/10.1016/j.atmosres.2024.107605" TargetMode="External"/><Relationship Id="rId25" Type="http://schemas.openxmlformats.org/officeDocument/2006/relationships/hyperlink" Target="http://www.researchjournal.co.in/online/IJAE.ht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545/2618060X.2024.v7.i11Sf.2025" TargetMode="External"/><Relationship Id="rId20" Type="http://schemas.openxmlformats.org/officeDocument/2006/relationships/hyperlink" Target="http://www.researchjournal.co.in/ETI.htm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3621-025-01392-6" TargetMode="External"/><Relationship Id="rId24" Type="http://schemas.openxmlformats.org/officeDocument/2006/relationships/hyperlink" Target="http://www.discovery.org.in/springjourna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su16177339" TargetMode="External"/><Relationship Id="rId23" Type="http://schemas.openxmlformats.org/officeDocument/2006/relationships/hyperlink" Target="https://doi.org/10.1007/s00704-002-0713-5" TargetMode="External"/><Relationship Id="rId28" Type="http://schemas.openxmlformats.org/officeDocument/2006/relationships/header" Target="header1.xml"/><Relationship Id="rId10" Type="http://schemas.openxmlformats.org/officeDocument/2006/relationships/hyperlink" Target="https://www.agronomyjournals.com/special-issue/2024.v7.i11S.2025?utm_source=chatgpt.com" TargetMode="External"/><Relationship Id="rId19" Type="http://schemas.openxmlformats.org/officeDocument/2006/relationships/hyperlink" Target="https://doi.org/10.1016/j.atmosres.2024.10760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gronomyjournals.com/special-issue/2024.v7.i11S.2025?utm_source=chatgpt.com" TargetMode="External"/><Relationship Id="rId14" Type="http://schemas.openxmlformats.org/officeDocument/2006/relationships/hyperlink" Target="https://doi.org/10.48550/arXiv.2504.04965" TargetMode="External"/><Relationship Id="rId22" Type="http://schemas.openxmlformats.org/officeDocument/2006/relationships/hyperlink" Target="https://doi.org/10.54302/mausam.v35i1.1936" TargetMode="External"/><Relationship Id="rId27" Type="http://schemas.openxmlformats.org/officeDocument/2006/relationships/hyperlink" Target="https://doi.org/10.6088/ijaser.002010101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agronomyjournals.com/special-issue/2024.v7.i11S.202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10</Pages>
  <Words>3143</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Deva</dc:creator>
  <cp:lastModifiedBy>SDI 1084</cp:lastModifiedBy>
  <cp:revision>273</cp:revision>
  <dcterms:created xsi:type="dcterms:W3CDTF">2017-03-30T07:10:00Z</dcterms:created>
  <dcterms:modified xsi:type="dcterms:W3CDTF">2026-01-03T13:57:00Z</dcterms:modified>
</cp:coreProperties>
</file>