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471" w:rsidRPr="00A57A87" w:rsidRDefault="00692471" w:rsidP="00A57A87">
      <w:pPr>
        <w:pStyle w:val="Heading1"/>
      </w:pPr>
      <w:bookmarkStart w:id="0" w:name="_GoBack"/>
      <w:bookmarkEnd w:id="0"/>
      <w:r w:rsidRPr="00A57A87">
        <w:rPr>
          <w:rStyle w:val="Strong"/>
          <w:b/>
          <w:bCs/>
        </w:rPr>
        <w:t>Carbon Farming for Climate Change Mitigation: A Global Synthesis of Soil-Based Strategies in Croplands and Grazing Systems</w:t>
      </w:r>
    </w:p>
    <w:p w:rsidR="00692471" w:rsidRPr="00692471" w:rsidRDefault="00692471" w:rsidP="00692471"/>
    <w:p w:rsidR="00692471" w:rsidRPr="00692471" w:rsidRDefault="00692471" w:rsidP="00A57A87">
      <w:pPr>
        <w:pStyle w:val="Heading2"/>
      </w:pPr>
      <w:r w:rsidRPr="00692471">
        <w:t>Abstract</w:t>
      </w:r>
    </w:p>
    <w:p w:rsidR="00692471" w:rsidRPr="00692471" w:rsidRDefault="00692471" w:rsidP="00692471">
      <w:pPr>
        <w:pStyle w:val="NormalWeb"/>
        <w:rPr>
          <w:lang w:val="en-GB"/>
        </w:rPr>
      </w:pPr>
      <w:r w:rsidRPr="00692471">
        <w:rPr>
          <w:lang w:val="en-GB"/>
        </w:rPr>
        <w:t xml:space="preserve">Carbon farming has emerged as a flagship nature-based climate solution that seeks to increase soil organic carbon stocks and reduce agricultural greenhouse-gas emissions while sustaining food production. This review synthesizes global evidence on soil-based carbon farming strategies in cropland and grazing systems, with an emphasis on their technical potential, biophysical trade-offs, monitoring and market architectures, and social and equity implications. We first situate carbon farming within the broader agenda of climate-smart soils and natural climate solutions, highlighting recent estimates of global mitigation potential and the conditions under which soil carbon sequestration contributes meaningfully to net emission reductions. We then critically examine key management options in croplands—conservation tillage, residue retention, cover crops, diversified rotations, organic amendments, and water–nutrient co-management—and in grazing systems, including rotational grazing, productivity-enhancing interventions, and </w:t>
      </w:r>
      <w:proofErr w:type="spellStart"/>
      <w:r w:rsidRPr="00692471">
        <w:rPr>
          <w:lang w:val="en-GB"/>
        </w:rPr>
        <w:t>silvopastoral</w:t>
      </w:r>
      <w:proofErr w:type="spellEnd"/>
      <w:r w:rsidRPr="00692471">
        <w:rPr>
          <w:lang w:val="en-GB"/>
        </w:rPr>
        <w:t xml:space="preserve"> practices. Across systems, the evidence shows that carbon farming can deliver co-benefits for soil health, yield stability, biodiversity, and water regulation, but that gains are heterogeneous, reversible, and sensitive to climate and baseline management.</w:t>
      </w:r>
    </w:p>
    <w:p w:rsidR="00692471" w:rsidRPr="00692471" w:rsidRDefault="00692471" w:rsidP="00692471">
      <w:pPr>
        <w:pStyle w:val="NormalWeb"/>
        <w:rPr>
          <w:lang w:val="en-GB"/>
        </w:rPr>
      </w:pPr>
      <w:r w:rsidRPr="00692471">
        <w:rPr>
          <w:lang w:val="en-GB"/>
        </w:rPr>
        <w:t>The review next explores greenhouse-gas balances, focusing on nitrous oxide and methane responses that can erode or even offset soil carbon gains, and assesses emerging monitoring, reporting, and verification (MRV) frameworks underpinning soil carbon crediting. We discuss the performance and limitations of early carbon farming schemes and markets, interrogating issues of additionality, permanence, leakage, and justice. Drawing on recent scholarship, we show that carbon farming is deeply shaped by institutions, power, information asymmetries, and farmer risk perceptions, with particular risks of exclusion for smallholders and pastoralists in the Global South. Finally, we outline research and policy priorities to align carbon farming with robust climate mitigation, food security, and just rural transitions. Overall, carbon farming is best viewed not as a stand-alone climate fix, but as a complementary strategy that must be embedded in broader decarbonisation and adaptation pathways.</w:t>
      </w:r>
    </w:p>
    <w:p w:rsidR="00692471" w:rsidRPr="00692471" w:rsidRDefault="00692471" w:rsidP="00692471">
      <w:pPr>
        <w:pStyle w:val="NormalWeb"/>
        <w:rPr>
          <w:lang w:val="en-GB"/>
        </w:rPr>
      </w:pPr>
      <w:r w:rsidRPr="00692471">
        <w:rPr>
          <w:rStyle w:val="Strong"/>
          <w:lang w:val="en-GB"/>
        </w:rPr>
        <w:t>Keywords:</w:t>
      </w:r>
      <w:r w:rsidRPr="00692471">
        <w:rPr>
          <w:lang w:val="en-GB"/>
        </w:rPr>
        <w:t xml:space="preserve"> Carbon farming; soil organic carbon; croplands; grazing systems; MRV; carbon markets; regenerative agriculture; climate justice</w:t>
      </w:r>
    </w:p>
    <w:p w:rsidR="00692471" w:rsidRPr="00692471" w:rsidRDefault="00692471" w:rsidP="00692471"/>
    <w:p w:rsidR="00A57A87" w:rsidRDefault="00A57A87">
      <w:pPr>
        <w:rPr>
          <w:rFonts w:ascii="Times New Roman" w:eastAsia="Times New Roman" w:hAnsi="Times New Roman" w:cs="Times New Roman"/>
          <w:b/>
          <w:bCs/>
          <w:sz w:val="36"/>
          <w:szCs w:val="36"/>
        </w:rPr>
      </w:pPr>
      <w:r>
        <w:br w:type="page"/>
      </w:r>
    </w:p>
    <w:p w:rsidR="00692471" w:rsidRPr="00A57A87" w:rsidRDefault="00692471" w:rsidP="00A57A87">
      <w:pPr>
        <w:pStyle w:val="Heading2"/>
      </w:pPr>
      <w:r w:rsidRPr="00A57A87">
        <w:lastRenderedPageBreak/>
        <w:t>1. Introduction</w:t>
      </w:r>
    </w:p>
    <w:p w:rsidR="00692471" w:rsidRPr="00692471" w:rsidRDefault="00692471" w:rsidP="00692471">
      <w:pPr>
        <w:pStyle w:val="NormalWeb"/>
        <w:rPr>
          <w:lang w:val="en-GB"/>
        </w:rPr>
      </w:pPr>
      <w:r w:rsidRPr="00692471">
        <w:rPr>
          <w:lang w:val="en-GB"/>
        </w:rPr>
        <w:t xml:space="preserve">Soils contain more carbon than the atmosphere and terrestrial vegetation combined, making them a critical frontier for climate mitigation and adaptation. Global assessments suggest that improved management of agricultural soils could deliver meaningful negative emissions while enhancing resilience and productivity if adopted at scale (Bossio et al., 2020; </w:t>
      </w:r>
      <w:proofErr w:type="spellStart"/>
      <w:r w:rsidRPr="00692471">
        <w:rPr>
          <w:lang w:val="en-GB"/>
        </w:rPr>
        <w:t>Paustian</w:t>
      </w:r>
      <w:proofErr w:type="spellEnd"/>
      <w:r w:rsidRPr="00692471">
        <w:rPr>
          <w:lang w:val="en-GB"/>
        </w:rPr>
        <w:t xml:space="preserve"> et al., 2016).</w:t>
      </w:r>
      <w:hyperlink r:id="rId8" w:tgtFrame="_blank" w:history="1">
        <w:r w:rsidRPr="00692471">
          <w:rPr>
            <w:rStyle w:val="max-w-15ch"/>
            <w:lang w:val="en-GB"/>
          </w:rPr>
          <w:t>Nature</w:t>
        </w:r>
        <w:r w:rsidRPr="00692471">
          <w:rPr>
            <w:rStyle w:val="-me-1"/>
            <w:color w:val="0000FF"/>
            <w:u w:val="single"/>
            <w:lang w:val="en-GB"/>
          </w:rPr>
          <w:t>+1</w:t>
        </w:r>
      </w:hyperlink>
      <w:r w:rsidRPr="00692471">
        <w:rPr>
          <w:lang w:val="en-GB"/>
        </w:rPr>
        <w:t xml:space="preserve"> Within this context, “carbon farming” has become a powerful organizing concept for policies and programmes that incentivize land managers to increase soil organic carbon (SOC) stocks and reduce greenhouse-gas (GHG) emissions in croplands and grazing systems.</w:t>
      </w:r>
    </w:p>
    <w:p w:rsidR="00692471" w:rsidRPr="00692471" w:rsidRDefault="00692471" w:rsidP="00692471">
      <w:pPr>
        <w:pStyle w:val="NormalWeb"/>
        <w:rPr>
          <w:lang w:val="en-GB"/>
        </w:rPr>
      </w:pPr>
      <w:r w:rsidRPr="00692471">
        <w:rPr>
          <w:lang w:val="en-GB"/>
        </w:rPr>
        <w:t>Early enthusiasm was fuelled by global modelling studies that quantified substantial SOC sequestration potential through relatively modest changes in management, such as residue retention, improved rotations, and better pasture management (</w:t>
      </w:r>
      <w:proofErr w:type="spellStart"/>
      <w:r w:rsidRPr="00692471">
        <w:rPr>
          <w:lang w:val="en-GB"/>
        </w:rPr>
        <w:t>Zomer</w:t>
      </w:r>
      <w:proofErr w:type="spellEnd"/>
      <w:r w:rsidRPr="00692471">
        <w:rPr>
          <w:lang w:val="en-GB"/>
        </w:rPr>
        <w:t xml:space="preserve"> et al., 2017; </w:t>
      </w:r>
      <w:proofErr w:type="spellStart"/>
      <w:r w:rsidRPr="00692471">
        <w:rPr>
          <w:lang w:val="en-GB"/>
        </w:rPr>
        <w:t>Amelung</w:t>
      </w:r>
      <w:proofErr w:type="spellEnd"/>
      <w:r w:rsidRPr="00692471">
        <w:rPr>
          <w:lang w:val="en-GB"/>
        </w:rPr>
        <w:t xml:space="preserve"> et al., 2020).</w:t>
      </w:r>
      <w:hyperlink r:id="rId9" w:tgtFrame="_blank" w:history="1">
        <w:r w:rsidRPr="00692471">
          <w:rPr>
            <w:rStyle w:val="max-w-15ch"/>
            <w:lang w:val="en-GB"/>
          </w:rPr>
          <w:t>Nature</w:t>
        </w:r>
        <w:r w:rsidRPr="00692471">
          <w:rPr>
            <w:rStyle w:val="-me-1"/>
            <w:color w:val="0000FF"/>
            <w:u w:val="single"/>
            <w:lang w:val="en-GB"/>
          </w:rPr>
          <w:t>+1</w:t>
        </w:r>
      </w:hyperlink>
      <w:r w:rsidRPr="00692471">
        <w:rPr>
          <w:lang w:val="en-GB"/>
        </w:rPr>
        <w:t xml:space="preserve"> Parallel work on “climate-smart soils” framed SOC as a lever for simultaneously advancing food security, adaptation, and mitigation (</w:t>
      </w:r>
      <w:proofErr w:type="spellStart"/>
      <w:r w:rsidRPr="00692471">
        <w:rPr>
          <w:lang w:val="en-GB"/>
        </w:rPr>
        <w:t>Paustian</w:t>
      </w:r>
      <w:proofErr w:type="spellEnd"/>
      <w:r w:rsidRPr="00692471">
        <w:rPr>
          <w:lang w:val="en-GB"/>
        </w:rPr>
        <w:t xml:space="preserve"> et al., 2016). However, more recent analyses have tempered expectations by highlighting issues of biophysical saturation, the reversibility of soil carbon, and the influence of nitrous oxide and methane on net GHG balances (</w:t>
      </w:r>
      <w:proofErr w:type="spellStart"/>
      <w:r w:rsidRPr="00692471">
        <w:rPr>
          <w:lang w:val="en-GB"/>
        </w:rPr>
        <w:t>Lugato</w:t>
      </w:r>
      <w:proofErr w:type="spellEnd"/>
      <w:r w:rsidRPr="00692471">
        <w:rPr>
          <w:lang w:val="en-GB"/>
        </w:rPr>
        <w:t xml:space="preserve"> et al., 2018; </w:t>
      </w:r>
      <w:proofErr w:type="spellStart"/>
      <w:r w:rsidRPr="00692471">
        <w:rPr>
          <w:lang w:val="en-GB"/>
        </w:rPr>
        <w:t>Guenet</w:t>
      </w:r>
      <w:proofErr w:type="spellEnd"/>
      <w:r w:rsidRPr="00692471">
        <w:rPr>
          <w:lang w:val="en-GB"/>
        </w:rPr>
        <w:t xml:space="preserve"> et al., 2021; </w:t>
      </w:r>
      <w:proofErr w:type="spellStart"/>
      <w:r w:rsidRPr="00692471">
        <w:rPr>
          <w:lang w:val="en-GB"/>
        </w:rPr>
        <w:t>Dynarski</w:t>
      </w:r>
      <w:proofErr w:type="spellEnd"/>
      <w:r w:rsidRPr="00692471">
        <w:rPr>
          <w:lang w:val="en-GB"/>
        </w:rPr>
        <w:t xml:space="preserve"> et al., 2020).</w:t>
      </w:r>
      <w:hyperlink r:id="rId10" w:tgtFrame="_blank" w:history="1">
        <w:r w:rsidRPr="00692471">
          <w:rPr>
            <w:rStyle w:val="max-w-15ch"/>
            <w:lang w:val="en-GB"/>
          </w:rPr>
          <w:t>Nature</w:t>
        </w:r>
        <w:r w:rsidRPr="00692471">
          <w:rPr>
            <w:rStyle w:val="-me-1"/>
            <w:color w:val="0000FF"/>
            <w:u w:val="single"/>
            <w:lang w:val="en-GB"/>
          </w:rPr>
          <w:t>+2</w:t>
        </w:r>
        <w:r w:rsidRPr="00692471">
          <w:rPr>
            <w:rStyle w:val="max-w-15ch"/>
            <w:lang w:val="en-GB"/>
          </w:rPr>
          <w:t>Wiley Online Library</w:t>
        </w:r>
        <w:r w:rsidRPr="00692471">
          <w:rPr>
            <w:rStyle w:val="-me-1"/>
            <w:color w:val="0000FF"/>
            <w:u w:val="single"/>
            <w:lang w:val="en-GB"/>
          </w:rPr>
          <w:t>+2</w:t>
        </w:r>
      </w:hyperlink>
    </w:p>
    <w:p w:rsidR="00692471" w:rsidRPr="00692471" w:rsidRDefault="00692471" w:rsidP="00692471">
      <w:pPr>
        <w:pStyle w:val="NormalWeb"/>
        <w:rPr>
          <w:lang w:val="en-GB"/>
        </w:rPr>
      </w:pPr>
      <w:r w:rsidRPr="00692471">
        <w:rPr>
          <w:lang w:val="en-GB"/>
        </w:rPr>
        <w:t>At the same time, a rapidly evolving “soil-based carbon economy” is creating new governance and market architectures. Voluntary and emerging compliance markets now offer credits for verified increases in SOC, and a growing number of “carbon farming” schemes are targeting farmers in North America, Europe, Australia, and increasingly the Global South. Yet critical scholarship warns that many schemes risk over-crediting, under-delivering mitigation, and reproducing structural inequities (</w:t>
      </w:r>
      <w:proofErr w:type="spellStart"/>
      <w:r w:rsidRPr="00692471">
        <w:rPr>
          <w:lang w:val="en-GB"/>
        </w:rPr>
        <w:t>Saifuddin</w:t>
      </w:r>
      <w:proofErr w:type="spellEnd"/>
      <w:r w:rsidRPr="00692471">
        <w:rPr>
          <w:lang w:val="en-GB"/>
        </w:rPr>
        <w:t xml:space="preserve"> et al., 2024; Ingram et al., 2025; Cariappa &amp; Krishna, 2024).</w:t>
      </w:r>
      <w:hyperlink r:id="rId11" w:tgtFrame="_blank" w:history="1">
        <w:r w:rsidRPr="00692471">
          <w:rPr>
            <w:rStyle w:val="max-w-15ch"/>
            <w:lang w:val="en-GB"/>
          </w:rPr>
          <w:t>esajournals.onlinelibrary.wiley.com</w:t>
        </w:r>
        <w:r w:rsidRPr="00692471">
          <w:rPr>
            <w:rStyle w:val="-me-1"/>
            <w:color w:val="0000FF"/>
            <w:u w:val="single"/>
            <w:lang w:val="en-GB"/>
          </w:rPr>
          <w:t>+2</w:t>
        </w:r>
        <w:r w:rsidRPr="00692471">
          <w:rPr>
            <w:rStyle w:val="max-w-15ch"/>
            <w:lang w:val="en-GB"/>
          </w:rPr>
          <w:t>SpringerLink</w:t>
        </w:r>
        <w:r w:rsidRPr="00692471">
          <w:rPr>
            <w:rStyle w:val="-me-1"/>
            <w:color w:val="0000FF"/>
            <w:u w:val="single"/>
            <w:lang w:val="en-GB"/>
          </w:rPr>
          <w:t>+2</w:t>
        </w:r>
      </w:hyperlink>
    </w:p>
    <w:p w:rsidR="00692471" w:rsidRPr="00692471" w:rsidRDefault="00692471" w:rsidP="00692471">
      <w:pPr>
        <w:pStyle w:val="Heading3"/>
        <w:rPr>
          <w:lang w:val="en-GB"/>
        </w:rPr>
      </w:pPr>
      <w:r w:rsidRPr="00692471">
        <w:rPr>
          <w:lang w:val="en-GB"/>
        </w:rPr>
        <w:t>1.1. Carbon farming in croplands and grazing systems</w:t>
      </w:r>
    </w:p>
    <w:p w:rsidR="00692471" w:rsidRPr="00692471" w:rsidRDefault="00692471" w:rsidP="00692471">
      <w:pPr>
        <w:pStyle w:val="NormalWeb"/>
        <w:rPr>
          <w:lang w:val="en-GB"/>
        </w:rPr>
      </w:pPr>
      <w:r w:rsidRPr="00692471">
        <w:rPr>
          <w:lang w:val="en-GB"/>
        </w:rPr>
        <w:t>Carbon farming is often framed as a unified solution, but it encompasses highly diverse practices across cropland and grazing systems. On croplands, strategies include conservation tillage, cover crops, diversified rotations, organic amendments, and water–nutrient management designed to build SOC. Global assessments indicate that croplands hold significant untapped SOC potential, particularly where current stocks are depleted by intensive tillage and low organic inputs (</w:t>
      </w:r>
      <w:proofErr w:type="spellStart"/>
      <w:r w:rsidRPr="00692471">
        <w:rPr>
          <w:lang w:val="en-GB"/>
        </w:rPr>
        <w:t>Zomer</w:t>
      </w:r>
      <w:proofErr w:type="spellEnd"/>
      <w:r w:rsidRPr="00692471">
        <w:rPr>
          <w:lang w:val="en-GB"/>
        </w:rPr>
        <w:t xml:space="preserve"> et al., 2017; </w:t>
      </w:r>
      <w:proofErr w:type="spellStart"/>
      <w:r w:rsidRPr="00692471">
        <w:rPr>
          <w:lang w:val="en-GB"/>
        </w:rPr>
        <w:t>Padarian</w:t>
      </w:r>
      <w:proofErr w:type="spellEnd"/>
      <w:r w:rsidRPr="00692471">
        <w:rPr>
          <w:lang w:val="en-GB"/>
        </w:rPr>
        <w:t xml:space="preserve"> et al., 2022; </w:t>
      </w:r>
      <w:proofErr w:type="spellStart"/>
      <w:r w:rsidRPr="00692471">
        <w:rPr>
          <w:lang w:val="en-GB"/>
        </w:rPr>
        <w:t>Lessmann</w:t>
      </w:r>
      <w:proofErr w:type="spellEnd"/>
      <w:r w:rsidRPr="00692471">
        <w:rPr>
          <w:lang w:val="en-GB"/>
        </w:rPr>
        <w:t xml:space="preserve"> et al., 2022).</w:t>
      </w:r>
      <w:hyperlink r:id="rId12" w:tgtFrame="_blank" w:history="1">
        <w:r w:rsidRPr="00692471">
          <w:rPr>
            <w:rStyle w:val="max-w-15ch"/>
            <w:lang w:val="en-GB"/>
          </w:rPr>
          <w:t>PubMed</w:t>
        </w:r>
        <w:r w:rsidRPr="00692471">
          <w:rPr>
            <w:rStyle w:val="-me-1"/>
            <w:color w:val="0000FF"/>
            <w:u w:val="single"/>
            <w:lang w:val="en-GB"/>
          </w:rPr>
          <w:t>+2</w:t>
        </w:r>
        <w:r w:rsidRPr="00692471">
          <w:rPr>
            <w:rStyle w:val="max-w-15ch"/>
            <w:lang w:val="en-GB"/>
          </w:rPr>
          <w:t>PubMed</w:t>
        </w:r>
        <w:r w:rsidRPr="00692471">
          <w:rPr>
            <w:rStyle w:val="-me-1"/>
            <w:color w:val="0000FF"/>
            <w:u w:val="single"/>
            <w:lang w:val="en-GB"/>
          </w:rPr>
          <w:t>+2</w:t>
        </w:r>
      </w:hyperlink>
    </w:p>
    <w:p w:rsidR="00692471" w:rsidRPr="00692471" w:rsidRDefault="00692471" w:rsidP="00692471">
      <w:pPr>
        <w:pStyle w:val="NormalWeb"/>
        <w:rPr>
          <w:lang w:val="en-GB"/>
        </w:rPr>
      </w:pPr>
      <w:r w:rsidRPr="00692471">
        <w:rPr>
          <w:lang w:val="en-GB"/>
        </w:rPr>
        <w:t xml:space="preserve">In grazing systems, carbon farming focuses on altering plant community composition, grazing intensity and timing, and woody cover to increase below-ground carbon inputs and reduce degradation. Recent syntheses show that grasslands can deliver SOC gains comparable to, or greater than, many croplands when management enhances productivity and root inputs, although outcomes remain highly context-dependent (Bai &amp; </w:t>
      </w:r>
      <w:proofErr w:type="spellStart"/>
      <w:r w:rsidRPr="00692471">
        <w:rPr>
          <w:lang w:val="en-GB"/>
        </w:rPr>
        <w:t>Cotrufo</w:t>
      </w:r>
      <w:proofErr w:type="spellEnd"/>
      <w:r w:rsidRPr="00692471">
        <w:rPr>
          <w:lang w:val="en-GB"/>
        </w:rPr>
        <w:t>, 2022; Conant et al., 2017; McDonald et al., 2023).</w:t>
      </w:r>
      <w:hyperlink r:id="rId13" w:tgtFrame="_blank" w:history="1">
        <w:r w:rsidRPr="00692471">
          <w:rPr>
            <w:rStyle w:val="max-w-15ch"/>
            <w:lang w:val="en-GB"/>
          </w:rPr>
          <w:t>EOS Data Analytics</w:t>
        </w:r>
        <w:r w:rsidRPr="00692471">
          <w:rPr>
            <w:rStyle w:val="-me-1"/>
            <w:color w:val="0000FF"/>
            <w:u w:val="single"/>
            <w:lang w:val="en-GB"/>
          </w:rPr>
          <w:t>+2</w:t>
        </w:r>
        <w:r w:rsidRPr="00692471">
          <w:rPr>
            <w:rStyle w:val="max-w-15ch"/>
            <w:lang w:val="en-GB"/>
          </w:rPr>
          <w:t>MDPI</w:t>
        </w:r>
        <w:r w:rsidRPr="00692471">
          <w:rPr>
            <w:rStyle w:val="-me-1"/>
            <w:color w:val="0000FF"/>
            <w:u w:val="single"/>
            <w:lang w:val="en-GB"/>
          </w:rPr>
          <w:t>+2</w:t>
        </w:r>
      </w:hyperlink>
    </w:p>
    <w:p w:rsidR="00692471" w:rsidRPr="00692471" w:rsidRDefault="00692471" w:rsidP="00692471">
      <w:pPr>
        <w:pStyle w:val="Heading3"/>
        <w:rPr>
          <w:lang w:val="en-GB"/>
        </w:rPr>
      </w:pPr>
      <w:r w:rsidRPr="00692471">
        <w:rPr>
          <w:lang w:val="en-GB"/>
        </w:rPr>
        <w:t>1.2. Objectives and scope</w:t>
      </w:r>
    </w:p>
    <w:p w:rsidR="00692471" w:rsidRPr="00692471" w:rsidRDefault="00692471" w:rsidP="00692471">
      <w:pPr>
        <w:pStyle w:val="NormalWeb"/>
        <w:rPr>
          <w:lang w:val="en-GB"/>
        </w:rPr>
      </w:pPr>
      <w:r w:rsidRPr="00692471">
        <w:rPr>
          <w:lang w:val="en-GB"/>
        </w:rPr>
        <w:lastRenderedPageBreak/>
        <w:t>This review has four objectives. First, we clarify conceptual foundations of carbon farming, including additionality, permanence, leakage, and co-benefits. Second, we synthesise evidence on soil-based carbon farming practices in croplands and grazing systems, focusing on SOC responses, agronomic performance, and environmental outcomes. Third, we examine MRV systems and carbon market architectures that underpin carbon farming schemes, highlighting integrity challenges. Finally, we analyse socioeconomic and equity dimensions that shape who can participate, who benefits, and who bears risks.</w:t>
      </w:r>
    </w:p>
    <w:p w:rsidR="00692471" w:rsidRPr="00692471" w:rsidRDefault="00692471" w:rsidP="00692471">
      <w:pPr>
        <w:pStyle w:val="NormalWeb"/>
        <w:rPr>
          <w:lang w:val="en-GB"/>
        </w:rPr>
      </w:pPr>
      <w:r w:rsidRPr="00692471">
        <w:rPr>
          <w:lang w:val="en-GB"/>
        </w:rPr>
        <w:t>We concentrate on peer-reviewed studies published mainly since 2015, complemented by seminal earlier work where necessary. The emphasis is on practices explicitly linked to SOC sequestration or GHG mitigation in croplands and grazing systems; forest-based carbon farming and purely technological carbon dioxide removal options fall outside the scope of this review.</w:t>
      </w:r>
    </w:p>
    <w:p w:rsidR="00692471" w:rsidRPr="00692471" w:rsidRDefault="00692471" w:rsidP="00692471"/>
    <w:p w:rsidR="00692471" w:rsidRPr="00692471" w:rsidRDefault="00692471" w:rsidP="00692471">
      <w:pPr>
        <w:pStyle w:val="Heading2"/>
        <w:rPr>
          <w:lang w:val="en-GB"/>
        </w:rPr>
      </w:pPr>
      <w:r w:rsidRPr="00692471">
        <w:rPr>
          <w:lang w:val="en-GB"/>
        </w:rPr>
        <w:t>2. Conceptual foundations of carbon farming</w:t>
      </w:r>
    </w:p>
    <w:p w:rsidR="00692471" w:rsidRPr="00692471" w:rsidRDefault="00692471" w:rsidP="00692471">
      <w:pPr>
        <w:pStyle w:val="Heading3"/>
        <w:rPr>
          <w:lang w:val="en-GB"/>
        </w:rPr>
      </w:pPr>
      <w:r w:rsidRPr="00692471">
        <w:rPr>
          <w:lang w:val="en-GB"/>
        </w:rPr>
        <w:t>2.1. From soil carbon sequestration to carbon farming</w:t>
      </w:r>
    </w:p>
    <w:p w:rsidR="00692471" w:rsidRPr="00692471" w:rsidRDefault="00692471" w:rsidP="00692471">
      <w:pPr>
        <w:pStyle w:val="NormalWeb"/>
        <w:rPr>
          <w:lang w:val="en-GB"/>
        </w:rPr>
      </w:pPr>
      <w:r w:rsidRPr="00692471">
        <w:rPr>
          <w:lang w:val="en-GB"/>
        </w:rPr>
        <w:t>Soil carbon sequestration refers to the net accumulation of carbon in soils over time due to land management or land-use change, relative to a baseline. Carbon farming extends this biophysical concept into a policy and economic framework, where such changes are measured, attributed to specific practices, and potentially monetized through carbon credits or public incentives (</w:t>
      </w:r>
      <w:proofErr w:type="spellStart"/>
      <w:r w:rsidRPr="00692471">
        <w:rPr>
          <w:lang w:val="en-GB"/>
        </w:rPr>
        <w:t>Amelung</w:t>
      </w:r>
      <w:proofErr w:type="spellEnd"/>
      <w:r w:rsidRPr="00692471">
        <w:rPr>
          <w:lang w:val="en-GB"/>
        </w:rPr>
        <w:t xml:space="preserve"> et al., 2020; Nazir et al., 2024).</w:t>
      </w:r>
      <w:hyperlink r:id="rId14" w:tgtFrame="_blank" w:history="1">
        <w:r w:rsidRPr="00692471">
          <w:rPr>
            <w:rStyle w:val="max-w-15ch"/>
            <w:lang w:val="en-GB"/>
          </w:rPr>
          <w:t>Nature</w:t>
        </w:r>
        <w:r w:rsidRPr="00692471">
          <w:rPr>
            <w:rStyle w:val="-me-1"/>
            <w:color w:val="0000FF"/>
            <w:u w:val="single"/>
            <w:lang w:val="en-GB"/>
          </w:rPr>
          <w:t>+1</w:t>
        </w:r>
      </w:hyperlink>
    </w:p>
    <w:p w:rsidR="00692471" w:rsidRPr="00692471" w:rsidRDefault="00692471" w:rsidP="00692471">
      <w:pPr>
        <w:pStyle w:val="NormalWeb"/>
        <w:rPr>
          <w:lang w:val="en-GB"/>
        </w:rPr>
      </w:pPr>
      <w:r w:rsidRPr="00692471">
        <w:rPr>
          <w:lang w:val="en-GB"/>
        </w:rPr>
        <w:t xml:space="preserve">Three core criteria determine whether soil carbon sequestration delivers meaningful climate mitigation within carbon farming schemes. First, </w:t>
      </w:r>
      <w:r w:rsidRPr="00692471">
        <w:rPr>
          <w:rStyle w:val="Strong"/>
          <w:lang w:val="en-GB"/>
        </w:rPr>
        <w:t>additionality</w:t>
      </w:r>
      <w:r w:rsidRPr="00692471">
        <w:rPr>
          <w:lang w:val="en-GB"/>
        </w:rPr>
        <w:t xml:space="preserve"> requires that SOC gains exceed what would have occurred without the incentivised practice. Second, </w:t>
      </w:r>
      <w:r w:rsidRPr="00692471">
        <w:rPr>
          <w:rStyle w:val="Strong"/>
          <w:lang w:val="en-GB"/>
        </w:rPr>
        <w:t>permanence</w:t>
      </w:r>
      <w:r w:rsidRPr="00692471">
        <w:rPr>
          <w:lang w:val="en-GB"/>
        </w:rPr>
        <w:t xml:space="preserve"> concerns the duration over which sequestered carbon remains stored, addressing risks that SOC gains can be quickly reversed by land-use change, extreme events, or management shifts (</w:t>
      </w:r>
      <w:proofErr w:type="spellStart"/>
      <w:r w:rsidRPr="00692471">
        <w:rPr>
          <w:lang w:val="en-GB"/>
        </w:rPr>
        <w:t>Dynarski</w:t>
      </w:r>
      <w:proofErr w:type="spellEnd"/>
      <w:r w:rsidRPr="00692471">
        <w:rPr>
          <w:lang w:val="en-GB"/>
        </w:rPr>
        <w:t xml:space="preserve"> et al., 2020). Third, </w:t>
      </w:r>
      <w:r w:rsidRPr="00692471">
        <w:rPr>
          <w:rStyle w:val="Strong"/>
          <w:lang w:val="en-GB"/>
        </w:rPr>
        <w:t>leakage</w:t>
      </w:r>
      <w:r w:rsidRPr="00692471">
        <w:rPr>
          <w:lang w:val="en-GB"/>
        </w:rPr>
        <w:t xml:space="preserve"> arises when mitigation gains in one place are offset by increased emissions elsewhere, for example through displaced production (Bossio et al., 2020).</w:t>
      </w:r>
    </w:p>
    <w:p w:rsidR="00692471" w:rsidRPr="00692471" w:rsidRDefault="00692471" w:rsidP="00692471">
      <w:pPr>
        <w:pStyle w:val="NormalWeb"/>
        <w:rPr>
          <w:lang w:val="en-GB"/>
        </w:rPr>
      </w:pPr>
      <w:r w:rsidRPr="00692471">
        <w:rPr>
          <w:lang w:val="en-GB"/>
        </w:rPr>
        <w:t>There is growing recognition that soil carbon is inherently dynamic rather than permanently locked away. Recent work on the “dynamic stability” of soil carbon emphasises that long-term persistence arises from continuous transformation and protection processes rather than from inherently inert carbon pools (</w:t>
      </w:r>
      <w:proofErr w:type="spellStart"/>
      <w:r w:rsidRPr="00692471">
        <w:rPr>
          <w:lang w:val="en-GB"/>
        </w:rPr>
        <w:t>Dynarski</w:t>
      </w:r>
      <w:proofErr w:type="spellEnd"/>
      <w:r w:rsidRPr="00692471">
        <w:rPr>
          <w:lang w:val="en-GB"/>
        </w:rPr>
        <w:t xml:space="preserve"> et al., 2020; </w:t>
      </w:r>
      <w:proofErr w:type="spellStart"/>
      <w:r w:rsidRPr="00692471">
        <w:rPr>
          <w:lang w:val="en-GB"/>
        </w:rPr>
        <w:t>Minasny</w:t>
      </w:r>
      <w:proofErr w:type="spellEnd"/>
      <w:r w:rsidRPr="00692471">
        <w:rPr>
          <w:lang w:val="en-GB"/>
        </w:rPr>
        <w:t xml:space="preserve"> et al., 2023). This perspective has important implications for how carbon farming contracts and buffers are designed to manage reversal risks.</w:t>
      </w:r>
    </w:p>
    <w:p w:rsidR="00692471" w:rsidRPr="00692471" w:rsidRDefault="00692471" w:rsidP="00692471">
      <w:pPr>
        <w:pStyle w:val="Heading3"/>
        <w:rPr>
          <w:lang w:val="en-GB"/>
        </w:rPr>
      </w:pPr>
      <w:r w:rsidRPr="00692471">
        <w:rPr>
          <w:lang w:val="en-GB"/>
        </w:rPr>
        <w:t>2.2. Co-benefits and trade-offs</w:t>
      </w:r>
    </w:p>
    <w:p w:rsidR="00692471" w:rsidRPr="00692471" w:rsidRDefault="00692471" w:rsidP="00692471">
      <w:pPr>
        <w:pStyle w:val="NormalWeb"/>
        <w:rPr>
          <w:lang w:val="en-GB"/>
        </w:rPr>
      </w:pPr>
      <w:r w:rsidRPr="00692471">
        <w:rPr>
          <w:lang w:val="en-GB"/>
        </w:rPr>
        <w:t>Beyond carbon, carbon farming practices influence soil fertility, water holding capacity, erosion control, biodiversity, and climate resilience. For example, higher SOC often improves aggregate stability and infiltration, reducing erosion and buffering crops against drought stress (</w:t>
      </w:r>
      <w:proofErr w:type="spellStart"/>
      <w:r w:rsidRPr="00692471">
        <w:rPr>
          <w:lang w:val="en-GB"/>
        </w:rPr>
        <w:t>Paustian</w:t>
      </w:r>
      <w:proofErr w:type="spellEnd"/>
      <w:r w:rsidRPr="00692471">
        <w:rPr>
          <w:lang w:val="en-GB"/>
        </w:rPr>
        <w:t xml:space="preserve"> et al., 2016; Nazir et al., 2024). In grazing systems, practices that enhance </w:t>
      </w:r>
      <w:r w:rsidRPr="00692471">
        <w:rPr>
          <w:lang w:val="en-GB"/>
        </w:rPr>
        <w:lastRenderedPageBreak/>
        <w:t xml:space="preserve">ground cover and root biomass can reduce runoff and improve forage quality (Bai &amp; </w:t>
      </w:r>
      <w:proofErr w:type="spellStart"/>
      <w:r w:rsidRPr="00692471">
        <w:rPr>
          <w:lang w:val="en-GB"/>
        </w:rPr>
        <w:t>Cotrufo</w:t>
      </w:r>
      <w:proofErr w:type="spellEnd"/>
      <w:r w:rsidRPr="00692471">
        <w:rPr>
          <w:lang w:val="en-GB"/>
        </w:rPr>
        <w:t>, 2022; McDonald et al., 2023).</w:t>
      </w:r>
    </w:p>
    <w:p w:rsidR="00692471" w:rsidRPr="00692471" w:rsidRDefault="00692471" w:rsidP="00692471">
      <w:pPr>
        <w:pStyle w:val="NormalWeb"/>
        <w:rPr>
          <w:lang w:val="en-GB"/>
        </w:rPr>
      </w:pPr>
      <w:r w:rsidRPr="00692471">
        <w:rPr>
          <w:lang w:val="en-GB"/>
        </w:rPr>
        <w:t>However, carbon-focused interventions can create trade-offs. Increased organic matter inputs or higher productivity can raise nitrous oxide emissions from soils, eroding net climate benefits (</w:t>
      </w:r>
      <w:proofErr w:type="spellStart"/>
      <w:r w:rsidRPr="00692471">
        <w:rPr>
          <w:lang w:val="en-GB"/>
        </w:rPr>
        <w:t>Lugato</w:t>
      </w:r>
      <w:proofErr w:type="spellEnd"/>
      <w:r w:rsidRPr="00692471">
        <w:rPr>
          <w:lang w:val="en-GB"/>
        </w:rPr>
        <w:t xml:space="preserve"> et al., 2018; </w:t>
      </w:r>
      <w:proofErr w:type="spellStart"/>
      <w:r w:rsidRPr="00692471">
        <w:rPr>
          <w:lang w:val="en-GB"/>
        </w:rPr>
        <w:t>Guenet</w:t>
      </w:r>
      <w:proofErr w:type="spellEnd"/>
      <w:r w:rsidRPr="00692471">
        <w:rPr>
          <w:lang w:val="en-GB"/>
        </w:rPr>
        <w:t xml:space="preserve"> et al., 2021). Changes in water management, such as alternate wetting and drying in rice, may shift methane and nitrous oxide fluxes in complex ways. Socioeconomic trade-offs also arise when carbon-oriented management conflicts with short-term profitability or labour constraints. Emerging critiques argue that carbon farming must be evaluated as part of broader socio-ecological systems rather than as a narrow carbon accounting exercise (</w:t>
      </w:r>
      <w:proofErr w:type="spellStart"/>
      <w:r w:rsidRPr="00692471">
        <w:rPr>
          <w:lang w:val="en-GB"/>
        </w:rPr>
        <w:t>Minasny</w:t>
      </w:r>
      <w:proofErr w:type="spellEnd"/>
      <w:r w:rsidRPr="00692471">
        <w:rPr>
          <w:lang w:val="en-GB"/>
        </w:rPr>
        <w:t xml:space="preserve"> et al., 2023; </w:t>
      </w:r>
      <w:proofErr w:type="spellStart"/>
      <w:r w:rsidRPr="00692471">
        <w:rPr>
          <w:lang w:val="en-GB"/>
        </w:rPr>
        <w:t>Saifuddin</w:t>
      </w:r>
      <w:proofErr w:type="spellEnd"/>
      <w:r w:rsidRPr="00692471">
        <w:rPr>
          <w:lang w:val="en-GB"/>
        </w:rPr>
        <w:t xml:space="preserve"> et al., 2024; Ingram et al., 2025).</w:t>
      </w:r>
    </w:p>
    <w:p w:rsidR="00692471" w:rsidRPr="00692471" w:rsidRDefault="00692471" w:rsidP="00692471"/>
    <w:p w:rsidR="00692471" w:rsidRPr="00692471" w:rsidRDefault="00692471" w:rsidP="00692471">
      <w:pPr>
        <w:pStyle w:val="Heading2"/>
        <w:rPr>
          <w:lang w:val="en-GB"/>
        </w:rPr>
      </w:pPr>
      <w:r w:rsidRPr="00692471">
        <w:rPr>
          <w:lang w:val="en-GB"/>
        </w:rPr>
        <w:t>3. Soil-based carbon farming strategies in croplands</w:t>
      </w:r>
    </w:p>
    <w:p w:rsidR="00692471" w:rsidRPr="00692471" w:rsidRDefault="00692471" w:rsidP="00692471">
      <w:pPr>
        <w:pStyle w:val="Heading3"/>
        <w:rPr>
          <w:lang w:val="en-GB"/>
        </w:rPr>
      </w:pPr>
      <w:r w:rsidRPr="00692471">
        <w:rPr>
          <w:lang w:val="en-GB"/>
        </w:rPr>
        <w:t>3.1. Conservation tillage and residue retention</w:t>
      </w:r>
    </w:p>
    <w:p w:rsidR="00692471" w:rsidRPr="00692471" w:rsidRDefault="00692471" w:rsidP="00692471">
      <w:pPr>
        <w:pStyle w:val="NormalWeb"/>
        <w:rPr>
          <w:lang w:val="en-GB"/>
        </w:rPr>
      </w:pPr>
      <w:r w:rsidRPr="00692471">
        <w:rPr>
          <w:lang w:val="en-GB"/>
        </w:rPr>
        <w:t>Conservation tillage and no-till are among the most widely promoted carbon farming practices. By reducing soil disturbance and leaving more residue on the surface, these practices can slow SOC mineralisation and increase carbon inputs. Meta-analyses show that no-till tends to increase SOC in the upper soil layers, particularly when combined with residue retention and diversified rotations (</w:t>
      </w:r>
      <w:proofErr w:type="spellStart"/>
      <w:r w:rsidRPr="00692471">
        <w:rPr>
          <w:lang w:val="en-GB"/>
        </w:rPr>
        <w:t>Pittelkow</w:t>
      </w:r>
      <w:proofErr w:type="spellEnd"/>
      <w:r w:rsidRPr="00692471">
        <w:rPr>
          <w:lang w:val="en-GB"/>
        </w:rPr>
        <w:t xml:space="preserve"> et al., 2015; Nazir et al., 2024).</w:t>
      </w:r>
      <w:hyperlink r:id="rId15" w:tgtFrame="_blank" w:history="1">
        <w:r w:rsidRPr="00692471">
          <w:rPr>
            <w:rStyle w:val="max-w-15ch"/>
            <w:lang w:val="en-GB"/>
          </w:rPr>
          <w:t>PubMed</w:t>
        </w:r>
        <w:r w:rsidRPr="00692471">
          <w:rPr>
            <w:rStyle w:val="-me-1"/>
            <w:color w:val="0000FF"/>
            <w:u w:val="single"/>
            <w:lang w:val="en-GB"/>
          </w:rPr>
          <w:t>+1</w:t>
        </w:r>
      </w:hyperlink>
    </w:p>
    <w:p w:rsidR="00692471" w:rsidRPr="00692471" w:rsidRDefault="00692471" w:rsidP="00692471">
      <w:pPr>
        <w:pStyle w:val="NormalWeb"/>
        <w:rPr>
          <w:lang w:val="en-GB"/>
        </w:rPr>
      </w:pPr>
      <w:r w:rsidRPr="00692471">
        <w:rPr>
          <w:lang w:val="en-GB"/>
        </w:rPr>
        <w:t>Nonetheless, evidence for deep-profile SOC gains and net climate benefits is mixed. When SOC is measured to standardised depths, gains near the surface can be offset by losses at depth, leading to modest or negligible changes in total stocks in some contexts (</w:t>
      </w:r>
      <w:proofErr w:type="spellStart"/>
      <w:r w:rsidRPr="00692471">
        <w:rPr>
          <w:lang w:val="en-GB"/>
        </w:rPr>
        <w:t>Paustian</w:t>
      </w:r>
      <w:proofErr w:type="spellEnd"/>
      <w:r w:rsidRPr="00692471">
        <w:rPr>
          <w:lang w:val="en-GB"/>
        </w:rPr>
        <w:t xml:space="preserve"> et al., 2016; Amundson &amp; </w:t>
      </w:r>
      <w:proofErr w:type="spellStart"/>
      <w:r w:rsidRPr="00692471">
        <w:rPr>
          <w:lang w:val="en-GB"/>
        </w:rPr>
        <w:t>Biardeau</w:t>
      </w:r>
      <w:proofErr w:type="spellEnd"/>
      <w:r>
        <w:rPr>
          <w:lang w:val="en-GB"/>
        </w:rPr>
        <w:t xml:space="preserve"> (2018)</w:t>
      </w:r>
      <w:r w:rsidRPr="00692471">
        <w:rPr>
          <w:lang w:val="en-GB"/>
        </w:rPr>
        <w:t xml:space="preserve">, as reviewed in </w:t>
      </w:r>
      <w:proofErr w:type="spellStart"/>
      <w:r w:rsidRPr="00692471">
        <w:rPr>
          <w:lang w:val="en-GB"/>
        </w:rPr>
        <w:t>Dynarski</w:t>
      </w:r>
      <w:proofErr w:type="spellEnd"/>
      <w:r w:rsidRPr="00692471">
        <w:rPr>
          <w:lang w:val="en-GB"/>
        </w:rPr>
        <w:t xml:space="preserve"> et al., 2020). Moreover, conservation tillage may increase reliance on herbicides and can sometimes reduce yields in cool, wet climates, raising questions about adoption and long-term sustainability (</w:t>
      </w:r>
      <w:proofErr w:type="spellStart"/>
      <w:r w:rsidRPr="00692471">
        <w:rPr>
          <w:lang w:val="en-GB"/>
        </w:rPr>
        <w:t>Pittelkow</w:t>
      </w:r>
      <w:proofErr w:type="spellEnd"/>
      <w:r w:rsidRPr="00692471">
        <w:rPr>
          <w:lang w:val="en-GB"/>
        </w:rPr>
        <w:t xml:space="preserve"> et al., 2015).</w:t>
      </w:r>
    </w:p>
    <w:p w:rsidR="00692471" w:rsidRPr="00692471" w:rsidRDefault="00692471" w:rsidP="00692471">
      <w:pPr>
        <w:pStyle w:val="NormalWeb"/>
        <w:rPr>
          <w:lang w:val="en-GB"/>
        </w:rPr>
      </w:pPr>
      <w:r w:rsidRPr="00692471">
        <w:rPr>
          <w:lang w:val="en-GB"/>
        </w:rPr>
        <w:t>Residue retention is a critical co-factor. Global analyses indicate that increasing residue inputs is often more important than tillage intensity for SOC accumulation (</w:t>
      </w:r>
      <w:proofErr w:type="spellStart"/>
      <w:r w:rsidRPr="00692471">
        <w:rPr>
          <w:lang w:val="en-GB"/>
        </w:rPr>
        <w:t>Zomer</w:t>
      </w:r>
      <w:proofErr w:type="spellEnd"/>
      <w:r w:rsidRPr="00692471">
        <w:rPr>
          <w:lang w:val="en-GB"/>
        </w:rPr>
        <w:t xml:space="preserve"> et al., 2017; </w:t>
      </w:r>
      <w:proofErr w:type="spellStart"/>
      <w:r w:rsidRPr="00692471">
        <w:rPr>
          <w:lang w:val="en-GB"/>
        </w:rPr>
        <w:t>Lessmann</w:t>
      </w:r>
      <w:proofErr w:type="spellEnd"/>
      <w:r w:rsidRPr="00692471">
        <w:rPr>
          <w:lang w:val="en-GB"/>
        </w:rPr>
        <w:t xml:space="preserve"> et al., 2022). Where crop residues are already heavily used for fodder or fuel, reallocating them to soil cover can create opportunity costs for farmers and may require complementary interventions, such as alternative feed sources or energy access.</w:t>
      </w:r>
    </w:p>
    <w:p w:rsidR="00692471" w:rsidRPr="00692471" w:rsidRDefault="00692471" w:rsidP="00692471">
      <w:pPr>
        <w:pStyle w:val="Heading3"/>
        <w:rPr>
          <w:lang w:val="en-GB"/>
        </w:rPr>
      </w:pPr>
      <w:r w:rsidRPr="00692471">
        <w:rPr>
          <w:lang w:val="en-GB"/>
        </w:rPr>
        <w:t>3.2. Cover crops and diversified rotations</w:t>
      </w:r>
    </w:p>
    <w:p w:rsidR="00692471" w:rsidRPr="00692471" w:rsidRDefault="00692471" w:rsidP="00692471">
      <w:pPr>
        <w:pStyle w:val="NormalWeb"/>
        <w:rPr>
          <w:lang w:val="en-GB"/>
        </w:rPr>
      </w:pPr>
      <w:r w:rsidRPr="00692471">
        <w:rPr>
          <w:lang w:val="en-GB"/>
        </w:rPr>
        <w:t xml:space="preserve">Cover crops and diversified rotations are central pillars of carbon farming in many cropland systems. A global systematic review by Abdalla et al. (2019) showed that cover crops generally increase SOC, reduce nitrogen leaching, and can lower net GHG balances, albeit with considerable variation across climates and </w:t>
      </w:r>
      <w:proofErr w:type="spellStart"/>
      <w:r w:rsidRPr="00692471">
        <w:rPr>
          <w:lang w:val="en-GB"/>
        </w:rPr>
        <w:t>management.</w:t>
      </w:r>
      <w:hyperlink r:id="rId16" w:tgtFrame="_blank" w:history="1">
        <w:r w:rsidRPr="00692471">
          <w:rPr>
            <w:rStyle w:val="max-w-15ch"/>
            <w:lang w:val="en-GB"/>
          </w:rPr>
          <w:t>PubMed</w:t>
        </w:r>
        <w:proofErr w:type="spellEnd"/>
      </w:hyperlink>
      <w:r w:rsidRPr="00692471">
        <w:rPr>
          <w:lang w:val="en-GB"/>
        </w:rPr>
        <w:t xml:space="preserve"> More recent work suggests that multi-species mixes and legume–non-legume combinations can enhance both SOC accumulation and yield stability of subsequent crops (Nazir et al., 2024).</w:t>
      </w:r>
    </w:p>
    <w:p w:rsidR="00692471" w:rsidRPr="00692471" w:rsidRDefault="00692471" w:rsidP="00692471">
      <w:pPr>
        <w:pStyle w:val="NormalWeb"/>
        <w:rPr>
          <w:lang w:val="en-GB"/>
        </w:rPr>
      </w:pPr>
      <w:r w:rsidRPr="00692471">
        <w:rPr>
          <w:lang w:val="en-GB"/>
        </w:rPr>
        <w:lastRenderedPageBreak/>
        <w:t>Diversified rotations that integrate perennials, deep-rooted crops, or legumes can further enhance below-ground carbon inputs and improve nitrogen cycling. Studies in temperate systems show that longer, more diverse rotations often deliver higher SOC and lower yield variability than cereal monocultures, although yield effects vary by context (</w:t>
      </w:r>
      <w:proofErr w:type="spellStart"/>
      <w:r w:rsidRPr="00692471">
        <w:rPr>
          <w:lang w:val="en-GB"/>
        </w:rPr>
        <w:t>Pittelkow</w:t>
      </w:r>
      <w:proofErr w:type="spellEnd"/>
      <w:r w:rsidRPr="00692471">
        <w:rPr>
          <w:lang w:val="en-GB"/>
        </w:rPr>
        <w:t xml:space="preserve"> et al., 2015; </w:t>
      </w:r>
      <w:proofErr w:type="spellStart"/>
      <w:r w:rsidRPr="00692471">
        <w:rPr>
          <w:lang w:val="en-GB"/>
        </w:rPr>
        <w:t>Amelung</w:t>
      </w:r>
      <w:proofErr w:type="spellEnd"/>
      <w:r w:rsidRPr="00692471">
        <w:rPr>
          <w:lang w:val="en-GB"/>
        </w:rPr>
        <w:t xml:space="preserve"> et al., 2020). In tropical smallholder systems, intercropping and relay cropping can provide similar benefits while aligning with labour and land constraints.</w:t>
      </w:r>
    </w:p>
    <w:p w:rsidR="00692471" w:rsidRPr="00692471" w:rsidRDefault="00692471" w:rsidP="00692471">
      <w:pPr>
        <w:pStyle w:val="NormalWeb"/>
        <w:rPr>
          <w:lang w:val="en-GB"/>
        </w:rPr>
      </w:pPr>
      <w:r w:rsidRPr="00692471">
        <w:rPr>
          <w:lang w:val="en-GB"/>
        </w:rPr>
        <w:t xml:space="preserve">The climate mitigation value of cover crops and rotations is, however, sensitive to nitrogen management. Increased biomass can raise nitrous oxide emissions if fertiliser rates are not adjusted or if legume-rich mixtures fix more nitrogen than crops can use (Abdalla et al., 2019; </w:t>
      </w:r>
      <w:proofErr w:type="spellStart"/>
      <w:r w:rsidRPr="00692471">
        <w:rPr>
          <w:lang w:val="en-GB"/>
        </w:rPr>
        <w:t>Guenet</w:t>
      </w:r>
      <w:proofErr w:type="spellEnd"/>
      <w:r w:rsidRPr="00692471">
        <w:rPr>
          <w:lang w:val="en-GB"/>
        </w:rPr>
        <w:t xml:space="preserve"> et al., 2021). Integrating carbon farming into whole-farm nutrient planning is therefore essential to avoid “pollution swapping.”</w:t>
      </w:r>
    </w:p>
    <w:p w:rsidR="00692471" w:rsidRPr="00692471" w:rsidRDefault="00692471" w:rsidP="00692471">
      <w:pPr>
        <w:pStyle w:val="Heading3"/>
        <w:rPr>
          <w:lang w:val="en-GB"/>
        </w:rPr>
      </w:pPr>
      <w:r w:rsidRPr="00692471">
        <w:rPr>
          <w:lang w:val="en-GB"/>
        </w:rPr>
        <w:t>3.3. Organic amendments and biochar</w:t>
      </w:r>
    </w:p>
    <w:p w:rsidR="00692471" w:rsidRPr="00692471" w:rsidRDefault="00692471" w:rsidP="00692471">
      <w:pPr>
        <w:pStyle w:val="NormalWeb"/>
        <w:rPr>
          <w:lang w:val="en-GB"/>
        </w:rPr>
      </w:pPr>
      <w:r w:rsidRPr="00692471">
        <w:rPr>
          <w:lang w:val="en-GB"/>
        </w:rPr>
        <w:t>Organic amendments—including compost, manure, crop residues, and processed organic wastes—are potent levers for SOC sequestration. Meta-analyses consistently show that repeated applications can substantially increase SOC, especially in degraded soils with low baseline stocks (Nazir et al., 2024; Abrar et al., 2025).</w:t>
      </w:r>
      <w:hyperlink r:id="rId17" w:tgtFrame="_blank" w:history="1">
        <w:r w:rsidRPr="00692471">
          <w:rPr>
            <w:rStyle w:val="max-w-15ch"/>
            <w:lang w:val="en-GB"/>
          </w:rPr>
          <w:t>UWA Research Repository</w:t>
        </w:r>
        <w:r w:rsidRPr="00692471">
          <w:rPr>
            <w:rStyle w:val="-me-1"/>
            <w:color w:val="0000FF"/>
            <w:u w:val="single"/>
            <w:lang w:val="en-GB"/>
          </w:rPr>
          <w:t>+1</w:t>
        </w:r>
      </w:hyperlink>
      <w:r w:rsidRPr="00692471">
        <w:rPr>
          <w:lang w:val="en-GB"/>
        </w:rPr>
        <w:t xml:space="preserve"> Manure and compost can deliver rapid SOC gains, while also enhancing nutrient availability, water retention, and soil biology.</w:t>
      </w:r>
    </w:p>
    <w:p w:rsidR="00692471" w:rsidRPr="00692471" w:rsidRDefault="00692471" w:rsidP="00692471">
      <w:pPr>
        <w:pStyle w:val="NormalWeb"/>
        <w:rPr>
          <w:lang w:val="en-GB"/>
        </w:rPr>
      </w:pPr>
      <w:r w:rsidRPr="00692471">
        <w:rPr>
          <w:lang w:val="en-GB"/>
        </w:rPr>
        <w:t>Yet the climate benefits of organic amendments depend on life-cycle accounting. If feed or bedding production, manure storage, and transport emissions are included, net mitigation may be smaller than plot-scale SOC changes suggest. There are also constraints on scaling, as organic resources are finite and often already heavily utilised.</w:t>
      </w:r>
    </w:p>
    <w:p w:rsidR="00692471" w:rsidRPr="00692471" w:rsidRDefault="00692471" w:rsidP="00692471">
      <w:pPr>
        <w:pStyle w:val="NormalWeb"/>
        <w:rPr>
          <w:lang w:val="en-GB"/>
        </w:rPr>
      </w:pPr>
      <w:r w:rsidRPr="00692471">
        <w:rPr>
          <w:lang w:val="en-GB"/>
        </w:rPr>
        <w:t>Biochar—pyrogenic carbon produced from biomass under limited oxygen—has received intense attention as a more stable form of carbon input. Reviews indicate that biochar can increase SOC stocks, improve soil structure, and, in some cases, reduce nitrous oxide emissions (Nazir et al., 2024). However, its mitigation potential is tightly linked to feedstock sourcing, pyrolysis conditions, and competing uses for biomass. High production and transport costs also limit adoption, particularly for smallholders.</w:t>
      </w:r>
    </w:p>
    <w:p w:rsidR="00692471" w:rsidRPr="00692471" w:rsidRDefault="00692471" w:rsidP="00692471">
      <w:pPr>
        <w:pStyle w:val="Heading3"/>
        <w:rPr>
          <w:lang w:val="en-GB"/>
        </w:rPr>
      </w:pPr>
      <w:r w:rsidRPr="00692471">
        <w:rPr>
          <w:lang w:val="en-GB"/>
        </w:rPr>
        <w:t>3.4. Integrated nutrient and water management</w:t>
      </w:r>
    </w:p>
    <w:p w:rsidR="00692471" w:rsidRPr="00692471" w:rsidRDefault="00692471" w:rsidP="00692471">
      <w:pPr>
        <w:pStyle w:val="NormalWeb"/>
        <w:rPr>
          <w:lang w:val="en-GB"/>
        </w:rPr>
      </w:pPr>
      <w:r w:rsidRPr="00692471">
        <w:rPr>
          <w:lang w:val="en-GB"/>
        </w:rPr>
        <w:t>Carbon farming intersects strongly with nutrient and water management. Practices such as precision fertilisation, enhanced efficiency fertilisers, and improved manure handling can reduce nitrous oxide emissions while maintaining or increasing yields. Several studies show that aligning nitrogen supply with crop demand is a prerequisite for ensuring that SOC gains from increased biomass do not come at the expense of higher nitrous oxide emissions (</w:t>
      </w:r>
      <w:proofErr w:type="spellStart"/>
      <w:r w:rsidRPr="00692471">
        <w:rPr>
          <w:lang w:val="en-GB"/>
        </w:rPr>
        <w:t>Lugato</w:t>
      </w:r>
      <w:proofErr w:type="spellEnd"/>
      <w:r w:rsidRPr="00692471">
        <w:rPr>
          <w:lang w:val="en-GB"/>
        </w:rPr>
        <w:t xml:space="preserve"> et al., 2018; </w:t>
      </w:r>
      <w:proofErr w:type="spellStart"/>
      <w:r w:rsidRPr="00692471">
        <w:rPr>
          <w:lang w:val="en-GB"/>
        </w:rPr>
        <w:t>Guenet</w:t>
      </w:r>
      <w:proofErr w:type="spellEnd"/>
      <w:r w:rsidRPr="00692471">
        <w:rPr>
          <w:lang w:val="en-GB"/>
        </w:rPr>
        <w:t xml:space="preserve"> et al., 2021).</w:t>
      </w:r>
    </w:p>
    <w:p w:rsidR="00692471" w:rsidRPr="00692471" w:rsidRDefault="00692471" w:rsidP="00692471">
      <w:pPr>
        <w:pStyle w:val="NormalWeb"/>
        <w:rPr>
          <w:lang w:val="en-GB"/>
        </w:rPr>
      </w:pPr>
      <w:r w:rsidRPr="00692471">
        <w:rPr>
          <w:lang w:val="en-GB"/>
        </w:rPr>
        <w:t xml:space="preserve">Water management influences both SOC dynamics and methane emissions, particularly in rice-based systems. Alternate wetting and drying, mid-season drainage, and raised-bed planting can reduce methane emissions and sometimes enhance root development and SOC in sub-surface layers, but may increase nitrous oxide emissions </w:t>
      </w:r>
      <w:proofErr w:type="spellStart"/>
      <w:r w:rsidRPr="00692471">
        <w:rPr>
          <w:lang w:val="en-GB"/>
        </w:rPr>
        <w:t>if</w:t>
      </w:r>
      <w:proofErr w:type="spellEnd"/>
      <w:r w:rsidRPr="00692471">
        <w:rPr>
          <w:lang w:val="en-GB"/>
        </w:rPr>
        <w:t xml:space="preserve"> nitrogen is not well managed. Integrating water and nutrient management into carbon farming protocols is therefore central to achieving net GHG reductions.</w:t>
      </w:r>
    </w:p>
    <w:p w:rsidR="00692471" w:rsidRPr="00692471" w:rsidRDefault="00692471" w:rsidP="00692471"/>
    <w:p w:rsidR="00692471" w:rsidRPr="00692471" w:rsidRDefault="00692471" w:rsidP="00692471">
      <w:pPr>
        <w:pStyle w:val="Heading2"/>
        <w:rPr>
          <w:lang w:val="en-GB"/>
        </w:rPr>
      </w:pPr>
      <w:r w:rsidRPr="00692471">
        <w:rPr>
          <w:lang w:val="en-GB"/>
        </w:rPr>
        <w:t>4. Soil-based carbon farming strategies in grazing systems</w:t>
      </w:r>
    </w:p>
    <w:p w:rsidR="00692471" w:rsidRPr="00692471" w:rsidRDefault="00692471" w:rsidP="00692471">
      <w:pPr>
        <w:pStyle w:val="Heading3"/>
        <w:rPr>
          <w:lang w:val="en-GB"/>
        </w:rPr>
      </w:pPr>
      <w:r w:rsidRPr="00692471">
        <w:rPr>
          <w:lang w:val="en-GB"/>
        </w:rPr>
        <w:t>4.1. Grazing intensity, timing, and rotational systems</w:t>
      </w:r>
    </w:p>
    <w:p w:rsidR="00692471" w:rsidRPr="00692471" w:rsidRDefault="00692471" w:rsidP="00692471">
      <w:pPr>
        <w:pStyle w:val="NormalWeb"/>
        <w:rPr>
          <w:lang w:val="en-GB"/>
        </w:rPr>
      </w:pPr>
      <w:r w:rsidRPr="00692471">
        <w:rPr>
          <w:lang w:val="en-GB"/>
        </w:rPr>
        <w:t xml:space="preserve">Grazing management is a primary determinant of SOC dynamics in grasslands. Overgrazing reduces plant cover, root biomass, and litter inputs, often leading to SOC losses and land degradation. Conversely, appropriately managed grazing can maintain or increase SOC while supporting livestock production (Conant et al., 2017; Bai &amp; </w:t>
      </w:r>
      <w:proofErr w:type="spellStart"/>
      <w:r w:rsidRPr="00692471">
        <w:rPr>
          <w:lang w:val="en-GB"/>
        </w:rPr>
        <w:t>Cotrufo</w:t>
      </w:r>
      <w:proofErr w:type="spellEnd"/>
      <w:r w:rsidRPr="00692471">
        <w:rPr>
          <w:lang w:val="en-GB"/>
        </w:rPr>
        <w:t>, 2022).</w:t>
      </w:r>
      <w:hyperlink r:id="rId18" w:tgtFrame="_blank" w:history="1">
        <w:r w:rsidRPr="00692471">
          <w:rPr>
            <w:rStyle w:val="max-w-15ch"/>
            <w:lang w:val="en-GB"/>
          </w:rPr>
          <w:t>MDPI</w:t>
        </w:r>
        <w:r w:rsidRPr="00692471">
          <w:rPr>
            <w:rStyle w:val="-me-1"/>
            <w:color w:val="0000FF"/>
            <w:u w:val="single"/>
            <w:lang w:val="en-GB"/>
          </w:rPr>
          <w:t>+1</w:t>
        </w:r>
      </w:hyperlink>
    </w:p>
    <w:p w:rsidR="00692471" w:rsidRPr="00692471" w:rsidRDefault="00692471" w:rsidP="00692471">
      <w:pPr>
        <w:pStyle w:val="NormalWeb"/>
        <w:rPr>
          <w:lang w:val="en-GB"/>
        </w:rPr>
      </w:pPr>
      <w:r w:rsidRPr="00692471">
        <w:rPr>
          <w:lang w:val="en-GB"/>
        </w:rPr>
        <w:t xml:space="preserve">Meta-analyses and regional syntheses from Australia and North America suggest that moderate stocking rates, adjusted to seasonal forage availability, tend to favour SOC accumulation relative to heavy grazing or long-term exclusion (Conant et al., 2017; McDonald et al., 2023). Rotational or adaptive multi-paddock grazing, which concentrates animals for short periods with adequate rest, is often promoted in carbon farming programmes. Evidence indicates that such systems can enhance root biomass, improve soil structure, and increase SOC in some contexts, but results are heterogeneous and strongly influenced by rainfall patterns, soil type, and historical land use (Bai &amp; </w:t>
      </w:r>
      <w:proofErr w:type="spellStart"/>
      <w:r w:rsidRPr="00692471">
        <w:rPr>
          <w:lang w:val="en-GB"/>
        </w:rPr>
        <w:t>Cotrufo</w:t>
      </w:r>
      <w:proofErr w:type="spellEnd"/>
      <w:r w:rsidRPr="00692471">
        <w:rPr>
          <w:lang w:val="en-GB"/>
        </w:rPr>
        <w:t>, 2022; McDonald et al., 2023).</w:t>
      </w:r>
    </w:p>
    <w:p w:rsidR="00692471" w:rsidRPr="00692471" w:rsidRDefault="00692471" w:rsidP="00692471">
      <w:pPr>
        <w:pStyle w:val="Heading3"/>
        <w:rPr>
          <w:lang w:val="en-GB"/>
        </w:rPr>
      </w:pPr>
      <w:r w:rsidRPr="00692471">
        <w:rPr>
          <w:lang w:val="en-GB"/>
        </w:rPr>
        <w:t>4.2. Pasture renovation, legumes, and productivity gains</w:t>
      </w:r>
    </w:p>
    <w:p w:rsidR="00692471" w:rsidRPr="00692471" w:rsidRDefault="00692471" w:rsidP="00692471">
      <w:pPr>
        <w:pStyle w:val="NormalWeb"/>
        <w:rPr>
          <w:lang w:val="en-GB"/>
        </w:rPr>
      </w:pPr>
      <w:r w:rsidRPr="00692471">
        <w:rPr>
          <w:lang w:val="en-GB"/>
        </w:rPr>
        <w:t xml:space="preserve">Increasing the productivity of grazing systems is a key carbon farming strategy because higher biomass inputs can raise SOC if decomposition conditions are favourable. Interventions include reseeding degraded pastures, introducing deep-rooted grasses, and incorporating forage legumes that fix atmospheric nitrogen. Studies in temperate and subtropical regions show that improved pastures often accumulate more SOC than degraded grasslands, particularly when management maintains high ground cover and avoids frequent soil disturbance (Conant et al., 2017; Bai &amp; </w:t>
      </w:r>
      <w:proofErr w:type="spellStart"/>
      <w:r w:rsidRPr="00692471">
        <w:rPr>
          <w:lang w:val="en-GB"/>
        </w:rPr>
        <w:t>Cotrufo</w:t>
      </w:r>
      <w:proofErr w:type="spellEnd"/>
      <w:r w:rsidRPr="00692471">
        <w:rPr>
          <w:lang w:val="en-GB"/>
        </w:rPr>
        <w:t>, 2022).</w:t>
      </w:r>
    </w:p>
    <w:p w:rsidR="00692471" w:rsidRPr="00692471" w:rsidRDefault="00692471" w:rsidP="00692471">
      <w:pPr>
        <w:pStyle w:val="NormalWeb"/>
        <w:rPr>
          <w:lang w:val="en-GB"/>
        </w:rPr>
      </w:pPr>
      <w:r w:rsidRPr="00692471">
        <w:rPr>
          <w:lang w:val="en-GB"/>
        </w:rPr>
        <w:t>Legumes can enhance forage quality and reduce the need for synthetic nitrogen fertiliser, potentially lowering nitrous oxide emissions from fertiliser use. However, increased biologically fixed nitrogen can itself fuel nitrous oxide production if not matched by plant uptake, underscoring the need for integrated nutrient and grazing management (</w:t>
      </w:r>
      <w:proofErr w:type="spellStart"/>
      <w:r w:rsidRPr="00692471">
        <w:rPr>
          <w:lang w:val="en-GB"/>
        </w:rPr>
        <w:t>Guenet</w:t>
      </w:r>
      <w:proofErr w:type="spellEnd"/>
      <w:r w:rsidRPr="00692471">
        <w:rPr>
          <w:lang w:val="en-GB"/>
        </w:rPr>
        <w:t xml:space="preserve"> et al., 2021).</w:t>
      </w:r>
    </w:p>
    <w:p w:rsidR="00692471" w:rsidRPr="00692471" w:rsidRDefault="00692471" w:rsidP="00692471">
      <w:pPr>
        <w:pStyle w:val="NormalWeb"/>
        <w:rPr>
          <w:lang w:val="en-GB"/>
        </w:rPr>
      </w:pPr>
      <w:r w:rsidRPr="00692471">
        <w:rPr>
          <w:lang w:val="en-GB"/>
        </w:rPr>
        <w:t>Productivity gains in grazing systems can also influence methane emissions from enteric fermentation. In many cases, improved forage quality and animal performance reduce emissions per unit of product, even if absolute emissions per hectare remain similar or increase. When paired with SOC gains, such intensity-based improvements can deliver net mitigation at the production-system level, though careful accounting is required.</w:t>
      </w:r>
    </w:p>
    <w:p w:rsidR="00692471" w:rsidRPr="00692471" w:rsidRDefault="00692471" w:rsidP="00692471">
      <w:pPr>
        <w:pStyle w:val="Heading3"/>
        <w:rPr>
          <w:lang w:val="en-GB"/>
        </w:rPr>
      </w:pPr>
      <w:r w:rsidRPr="00692471">
        <w:rPr>
          <w:lang w:val="en-GB"/>
        </w:rPr>
        <w:t xml:space="preserve">4.3. </w:t>
      </w:r>
      <w:proofErr w:type="spellStart"/>
      <w:r w:rsidRPr="00692471">
        <w:rPr>
          <w:lang w:val="en-GB"/>
        </w:rPr>
        <w:t>Silvopasture</w:t>
      </w:r>
      <w:proofErr w:type="spellEnd"/>
      <w:r w:rsidRPr="00692471">
        <w:rPr>
          <w:lang w:val="en-GB"/>
        </w:rPr>
        <w:t xml:space="preserve"> and woody cover</w:t>
      </w:r>
    </w:p>
    <w:p w:rsidR="00692471" w:rsidRPr="00692471" w:rsidRDefault="00692471" w:rsidP="00692471">
      <w:pPr>
        <w:pStyle w:val="NormalWeb"/>
        <w:rPr>
          <w:lang w:val="en-GB"/>
        </w:rPr>
      </w:pPr>
      <w:proofErr w:type="spellStart"/>
      <w:r w:rsidRPr="00692471">
        <w:rPr>
          <w:lang w:val="en-GB"/>
        </w:rPr>
        <w:t>Silvopasture</w:t>
      </w:r>
      <w:proofErr w:type="spellEnd"/>
      <w:r w:rsidRPr="00692471">
        <w:rPr>
          <w:lang w:val="en-GB"/>
        </w:rPr>
        <w:t xml:space="preserve">—the intentional integration of trees, forage, and livestock—is increasingly positioned as a high-value carbon farming practice because it can store carbon both above and below ground while providing shade and diversified income. Empirical studies indicate that </w:t>
      </w:r>
      <w:proofErr w:type="spellStart"/>
      <w:r w:rsidRPr="00692471">
        <w:rPr>
          <w:lang w:val="en-GB"/>
        </w:rPr>
        <w:t>silvopastoral</w:t>
      </w:r>
      <w:proofErr w:type="spellEnd"/>
      <w:r w:rsidRPr="00692471">
        <w:rPr>
          <w:lang w:val="en-GB"/>
        </w:rPr>
        <w:t xml:space="preserve"> systems often hold higher total ecosystem carbon than treeless pastures, </w:t>
      </w:r>
      <w:r w:rsidRPr="00692471">
        <w:rPr>
          <w:lang w:val="en-GB"/>
        </w:rPr>
        <w:lastRenderedPageBreak/>
        <w:t xml:space="preserve">particularly in warm, semi-humid climates (Bai &amp; </w:t>
      </w:r>
      <w:proofErr w:type="spellStart"/>
      <w:r w:rsidRPr="00692471">
        <w:rPr>
          <w:lang w:val="en-GB"/>
        </w:rPr>
        <w:t>Cotrufo</w:t>
      </w:r>
      <w:proofErr w:type="spellEnd"/>
      <w:r w:rsidRPr="00692471">
        <w:rPr>
          <w:lang w:val="en-GB"/>
        </w:rPr>
        <w:t>, 2022). However, the distribution of carbon among biomass and soil pools varies widely, and high tree densities can sometimes reduce herbaceous production and below-ground inputs.</w:t>
      </w:r>
    </w:p>
    <w:p w:rsidR="00692471" w:rsidRPr="00692471" w:rsidRDefault="00692471" w:rsidP="00692471">
      <w:pPr>
        <w:pStyle w:val="NormalWeb"/>
        <w:rPr>
          <w:lang w:val="en-GB"/>
        </w:rPr>
      </w:pPr>
      <w:r w:rsidRPr="00692471">
        <w:rPr>
          <w:lang w:val="en-GB"/>
        </w:rPr>
        <w:t xml:space="preserve">More broadly, woody encroachment into grasslands has complex effects on SOC. Synthesis work shows that encroachment may increase total ecosystem carbon but can decrease SOC in mesic grasslands even as above-ground biomass rises (Bai &amp; </w:t>
      </w:r>
      <w:proofErr w:type="spellStart"/>
      <w:r w:rsidRPr="00692471">
        <w:rPr>
          <w:lang w:val="en-GB"/>
        </w:rPr>
        <w:t>Cotrufo</w:t>
      </w:r>
      <w:proofErr w:type="spellEnd"/>
      <w:r w:rsidRPr="00692471">
        <w:rPr>
          <w:lang w:val="en-GB"/>
        </w:rPr>
        <w:t>, 2022). Carbon farming interventions that incentivise tree planting or allow woody thickening therefore need to consider trade-offs with biodiversity, water use, fire regimes, and pastoral livelihoods.</w:t>
      </w:r>
    </w:p>
    <w:p w:rsidR="00692471" w:rsidRPr="00692471" w:rsidRDefault="00692471" w:rsidP="00692471"/>
    <w:p w:rsidR="00692471" w:rsidRPr="00692471" w:rsidRDefault="00692471" w:rsidP="00692471">
      <w:pPr>
        <w:pStyle w:val="Heading2"/>
        <w:rPr>
          <w:lang w:val="en-GB"/>
        </w:rPr>
      </w:pPr>
      <w:r w:rsidRPr="00692471">
        <w:rPr>
          <w:lang w:val="en-GB"/>
        </w:rPr>
        <w:t>5. Greenhouse-gas balances, MRV, and carbon markets</w:t>
      </w:r>
    </w:p>
    <w:p w:rsidR="00692471" w:rsidRPr="00692471" w:rsidRDefault="00692471" w:rsidP="00692471">
      <w:pPr>
        <w:pStyle w:val="Heading3"/>
        <w:rPr>
          <w:lang w:val="en-GB"/>
        </w:rPr>
      </w:pPr>
      <w:r w:rsidRPr="00692471">
        <w:rPr>
          <w:lang w:val="en-GB"/>
        </w:rPr>
        <w:t>5.1. Net GHG balances and biophysical trade-offs</w:t>
      </w:r>
    </w:p>
    <w:p w:rsidR="00692471" w:rsidRPr="00692471" w:rsidRDefault="00692471" w:rsidP="00692471">
      <w:pPr>
        <w:pStyle w:val="NormalWeb"/>
        <w:rPr>
          <w:lang w:val="en-GB"/>
        </w:rPr>
      </w:pPr>
      <w:r w:rsidRPr="00692471">
        <w:rPr>
          <w:lang w:val="en-GB"/>
        </w:rPr>
        <w:t>Evaluating carbon farming requires moving beyond SOC stocks to full GHG balances. Several large-scale modelling and review studies show that increased SOC alone can overstate mitigation potential if associated nitrous oxide and, in wet systems, methane emissions are not accounted for (</w:t>
      </w:r>
      <w:proofErr w:type="spellStart"/>
      <w:r w:rsidRPr="00692471">
        <w:rPr>
          <w:lang w:val="en-GB"/>
        </w:rPr>
        <w:t>Lugato</w:t>
      </w:r>
      <w:proofErr w:type="spellEnd"/>
      <w:r w:rsidRPr="00692471">
        <w:rPr>
          <w:lang w:val="en-GB"/>
        </w:rPr>
        <w:t xml:space="preserve"> et al., 2018; </w:t>
      </w:r>
      <w:proofErr w:type="spellStart"/>
      <w:r w:rsidRPr="00692471">
        <w:rPr>
          <w:lang w:val="en-GB"/>
        </w:rPr>
        <w:t>Guenet</w:t>
      </w:r>
      <w:proofErr w:type="spellEnd"/>
      <w:r w:rsidRPr="00692471">
        <w:rPr>
          <w:lang w:val="en-GB"/>
        </w:rPr>
        <w:t xml:space="preserve"> et al., 2021).</w:t>
      </w:r>
      <w:hyperlink r:id="rId19" w:tgtFrame="_blank" w:history="1">
        <w:r w:rsidRPr="00692471">
          <w:rPr>
            <w:rStyle w:val="max-w-15ch"/>
            <w:lang w:val="en-GB"/>
          </w:rPr>
          <w:t>Nature</w:t>
        </w:r>
        <w:r w:rsidRPr="00692471">
          <w:rPr>
            <w:rStyle w:val="-me-1"/>
            <w:color w:val="0000FF"/>
            <w:u w:val="single"/>
            <w:lang w:val="en-GB"/>
          </w:rPr>
          <w:t>+1</w:t>
        </w:r>
      </w:hyperlink>
    </w:p>
    <w:p w:rsidR="00692471" w:rsidRPr="00692471" w:rsidRDefault="00692471" w:rsidP="00692471">
      <w:pPr>
        <w:pStyle w:val="NormalWeb"/>
        <w:rPr>
          <w:lang w:val="en-GB"/>
        </w:rPr>
      </w:pPr>
      <w:r w:rsidRPr="00692471">
        <w:rPr>
          <w:lang w:val="en-GB"/>
        </w:rPr>
        <w:t>For example, integrated analyses across European croplands indicate that practices such as residue retention and cover crops provide substantial CO₂ uptake in the first decades but may lead to increased nitrous oxide emissions as additional nitrogen cycles through the system, reducing net climate benefits over time (</w:t>
      </w:r>
      <w:proofErr w:type="spellStart"/>
      <w:r w:rsidRPr="00692471">
        <w:rPr>
          <w:lang w:val="en-GB"/>
        </w:rPr>
        <w:t>Lugato</w:t>
      </w:r>
      <w:proofErr w:type="spellEnd"/>
      <w:r w:rsidRPr="00692471">
        <w:rPr>
          <w:lang w:val="en-GB"/>
        </w:rPr>
        <w:t xml:space="preserve"> et al., 2018). Similarly, global syntheses of SOC-building practices show that while nitrous oxide emissions rarely completely offset SOC gains, they can reduce net mitigation significantly, especially when nitrogen inputs are not carefully managed (</w:t>
      </w:r>
      <w:proofErr w:type="spellStart"/>
      <w:r w:rsidRPr="00692471">
        <w:rPr>
          <w:lang w:val="en-GB"/>
        </w:rPr>
        <w:t>Guenet</w:t>
      </w:r>
      <w:proofErr w:type="spellEnd"/>
      <w:r w:rsidRPr="00692471">
        <w:rPr>
          <w:lang w:val="en-GB"/>
        </w:rPr>
        <w:t xml:space="preserve"> et al., 2021).</w:t>
      </w:r>
    </w:p>
    <w:p w:rsidR="00692471" w:rsidRPr="00692471" w:rsidRDefault="00692471" w:rsidP="00692471">
      <w:pPr>
        <w:pStyle w:val="NormalWeb"/>
        <w:rPr>
          <w:lang w:val="en-GB"/>
        </w:rPr>
      </w:pPr>
      <w:r w:rsidRPr="00692471">
        <w:rPr>
          <w:lang w:val="en-GB"/>
        </w:rPr>
        <w:t xml:space="preserve">In grazing systems, methane emissions from enteric fermentation and manure can overshadow SOC gains if animal numbers increase or if productivity gains are not accompanied by lower emissions intensity. Conversely, practices that improve feed quality and animal performance can reduce emissions per unit of meat or milk, partially compensating for modest SOC increases (Bai &amp; </w:t>
      </w:r>
      <w:proofErr w:type="spellStart"/>
      <w:r w:rsidRPr="00692471">
        <w:rPr>
          <w:lang w:val="en-GB"/>
        </w:rPr>
        <w:t>Cotrufo</w:t>
      </w:r>
      <w:proofErr w:type="spellEnd"/>
      <w:r w:rsidRPr="00692471">
        <w:rPr>
          <w:lang w:val="en-GB"/>
        </w:rPr>
        <w:t>, 2022; Nazir et al., 2024).</w:t>
      </w:r>
    </w:p>
    <w:p w:rsidR="00692471" w:rsidRPr="00692471" w:rsidRDefault="00692471" w:rsidP="00692471">
      <w:pPr>
        <w:pStyle w:val="Heading3"/>
        <w:rPr>
          <w:lang w:val="en-GB"/>
        </w:rPr>
      </w:pPr>
      <w:r w:rsidRPr="00692471">
        <w:rPr>
          <w:lang w:val="en-GB"/>
        </w:rPr>
        <w:t>5.2. Monitoring, reporting, and verification</w:t>
      </w:r>
    </w:p>
    <w:p w:rsidR="00692471" w:rsidRPr="00692471" w:rsidRDefault="00692471" w:rsidP="00692471">
      <w:pPr>
        <w:pStyle w:val="NormalWeb"/>
        <w:rPr>
          <w:lang w:val="en-GB"/>
        </w:rPr>
      </w:pPr>
      <w:r w:rsidRPr="00692471">
        <w:rPr>
          <w:lang w:val="en-GB"/>
        </w:rPr>
        <w:t xml:space="preserve">Robust monitoring, reporting, and verification is central to credible carbon farming. Historically, the costs and technical difficulties of repeated soil sampling have been major bottlenecks. However, recent advances in sensor technologies, proximal and remote sensing, and digital modelling are rapidly changing the MRV landscape (Mitchell et al., 2024; </w:t>
      </w:r>
      <w:proofErr w:type="spellStart"/>
      <w:r w:rsidRPr="00692471">
        <w:rPr>
          <w:lang w:val="en-GB"/>
        </w:rPr>
        <w:t>Batjes</w:t>
      </w:r>
      <w:proofErr w:type="spellEnd"/>
      <w:r w:rsidRPr="00692471">
        <w:rPr>
          <w:lang w:val="en-GB"/>
        </w:rPr>
        <w:t xml:space="preserve"> et al., 2024; Lakatos et al., 2025).</w:t>
      </w:r>
      <w:hyperlink r:id="rId20" w:tgtFrame="_blank" w:history="1">
        <w:r w:rsidRPr="00692471">
          <w:rPr>
            <w:rStyle w:val="max-w-15ch"/>
            <w:lang w:val="en-GB"/>
          </w:rPr>
          <w:t>PubMed</w:t>
        </w:r>
        <w:r w:rsidRPr="00692471">
          <w:rPr>
            <w:rStyle w:val="-me-1"/>
            <w:color w:val="0000FF"/>
            <w:u w:val="single"/>
            <w:lang w:val="en-GB"/>
          </w:rPr>
          <w:t>+2</w:t>
        </w:r>
        <w:r w:rsidRPr="00692471">
          <w:rPr>
            <w:rStyle w:val="max-w-15ch"/>
            <w:lang w:val="en-GB"/>
          </w:rPr>
          <w:t>Nature</w:t>
        </w:r>
        <w:r w:rsidRPr="00692471">
          <w:rPr>
            <w:rStyle w:val="-me-1"/>
            <w:color w:val="0000FF"/>
            <w:u w:val="single"/>
            <w:lang w:val="en-GB"/>
          </w:rPr>
          <w:t>+2</w:t>
        </w:r>
      </w:hyperlink>
    </w:p>
    <w:p w:rsidR="00692471" w:rsidRPr="00692471" w:rsidRDefault="00692471" w:rsidP="00692471">
      <w:pPr>
        <w:pStyle w:val="NormalWeb"/>
        <w:rPr>
          <w:lang w:val="en-GB"/>
        </w:rPr>
      </w:pPr>
      <w:r w:rsidRPr="00692471">
        <w:rPr>
          <w:lang w:val="en-GB"/>
        </w:rPr>
        <w:t xml:space="preserve">Mitchell et al. (2024) analysed three consecutive issuances of soil carbon credits on over one hundred thousand hectares and showed that hybrid MRV systems—combining stratified soil sampling with modelling and remote sensing—can deliver verifiable credits while controlling transaction costs. </w:t>
      </w:r>
      <w:proofErr w:type="spellStart"/>
      <w:r w:rsidRPr="00692471">
        <w:rPr>
          <w:lang w:val="en-GB"/>
        </w:rPr>
        <w:t>Batjes</w:t>
      </w:r>
      <w:proofErr w:type="spellEnd"/>
      <w:r w:rsidRPr="00692471">
        <w:rPr>
          <w:lang w:val="en-GB"/>
        </w:rPr>
        <w:t xml:space="preserve"> (20</w:t>
      </w:r>
      <w:r w:rsidR="00720F41">
        <w:rPr>
          <w:lang w:val="en-GB"/>
        </w:rPr>
        <w:t>19</w:t>
      </w:r>
      <w:r w:rsidRPr="00692471">
        <w:rPr>
          <w:lang w:val="en-GB"/>
        </w:rPr>
        <w:t>) provide detailed guidance for MRV of SOC stock changes at arable land for national inventories and carbon farming schemes, emphasising harmonised sampling depths, bulk density measurements, and uncertainty analysis.</w:t>
      </w:r>
    </w:p>
    <w:p w:rsidR="00692471" w:rsidRPr="00692471" w:rsidRDefault="00692471" w:rsidP="00692471">
      <w:pPr>
        <w:pStyle w:val="NormalWeb"/>
        <w:rPr>
          <w:lang w:val="en-GB"/>
        </w:rPr>
      </w:pPr>
      <w:r w:rsidRPr="00692471">
        <w:rPr>
          <w:lang w:val="en-GB"/>
        </w:rPr>
        <w:lastRenderedPageBreak/>
        <w:t>At the same time, new frameworks advocate outcome-based metrics that move beyond single indicators such as SOC to encompass biodiversity, water, and socio-economic outcomes. Lakatos et al. (2025) propose a suite of standardised metrics for regenerative agriculture, including SOC, aggregate stability, yield stability, and farmer income, arguing that such multi-dimensional MRV is essential for scaling high-integrity carbon farming.</w:t>
      </w:r>
    </w:p>
    <w:p w:rsidR="00692471" w:rsidRPr="00692471" w:rsidRDefault="00692471" w:rsidP="00692471">
      <w:pPr>
        <w:pStyle w:val="NormalWeb"/>
        <w:rPr>
          <w:lang w:val="en-GB"/>
        </w:rPr>
      </w:pPr>
      <w:r w:rsidRPr="00692471">
        <w:rPr>
          <w:lang w:val="en-GB"/>
        </w:rPr>
        <w:t>Emerging digital MRV platforms raise important governance questions regarding data ownership, transparency, and who controls models and baselines. The choice between direct measurement-based approaches and model-dominant systems has implications for farmer trust and the distribution of risks and rewards.</w:t>
      </w:r>
    </w:p>
    <w:p w:rsidR="00692471" w:rsidRPr="00692471" w:rsidRDefault="00692471" w:rsidP="00692471">
      <w:pPr>
        <w:pStyle w:val="Heading3"/>
        <w:rPr>
          <w:lang w:val="en-GB"/>
        </w:rPr>
      </w:pPr>
      <w:r w:rsidRPr="00692471">
        <w:rPr>
          <w:lang w:val="en-GB"/>
        </w:rPr>
        <w:t>5.3. Carbon markets and integrity challenges</w:t>
      </w:r>
    </w:p>
    <w:p w:rsidR="00692471" w:rsidRPr="00692471" w:rsidRDefault="00692471" w:rsidP="00692471">
      <w:pPr>
        <w:pStyle w:val="NormalWeb"/>
        <w:rPr>
          <w:lang w:val="en-GB"/>
        </w:rPr>
      </w:pPr>
      <w:r w:rsidRPr="00692471">
        <w:rPr>
          <w:lang w:val="en-GB"/>
        </w:rPr>
        <w:t>Soil carbon credits have proliferated on voluntary markets, with protocols varying widely in baseline setting, additionality tests, permanence provisions, and crediting periods. Critical analyses highlight serious concerns about over-crediting, non-additional projects, and the use of soil credits to justify continued fossil fuel emissions (</w:t>
      </w:r>
      <w:proofErr w:type="spellStart"/>
      <w:r w:rsidRPr="00692471">
        <w:rPr>
          <w:lang w:val="en-GB"/>
        </w:rPr>
        <w:t>Saifuddin</w:t>
      </w:r>
      <w:proofErr w:type="spellEnd"/>
      <w:r w:rsidRPr="00692471">
        <w:rPr>
          <w:lang w:val="en-GB"/>
        </w:rPr>
        <w:t xml:space="preserve"> et al., 2024; Ingram et al., 2025). </w:t>
      </w:r>
      <w:proofErr w:type="spellStart"/>
      <w:r w:rsidRPr="00692471">
        <w:rPr>
          <w:lang w:val="en-GB"/>
        </w:rPr>
        <w:t>Saifuddin</w:t>
      </w:r>
      <w:proofErr w:type="spellEnd"/>
      <w:r w:rsidRPr="00692471">
        <w:rPr>
          <w:lang w:val="en-GB"/>
        </w:rPr>
        <w:t xml:space="preserve"> et al. (2024) argue that existing soil carbon offset markets are unlikely to deliver just climate solutions because they often underestimate uncertainty, ignore non-CO₂ gases, and transfer liability for reversals onto farmers.</w:t>
      </w:r>
    </w:p>
    <w:p w:rsidR="00692471" w:rsidRPr="00692471" w:rsidRDefault="00692471" w:rsidP="00692471">
      <w:pPr>
        <w:pStyle w:val="NormalWeb"/>
        <w:rPr>
          <w:lang w:val="en-GB"/>
        </w:rPr>
      </w:pPr>
      <w:r w:rsidRPr="00692471">
        <w:rPr>
          <w:lang w:val="en-GB"/>
        </w:rPr>
        <w:t>Ingram et al. (2025) frame the evolving soil-based carbon economy as a field of contestation, where competing narratives about climate solutions, farmer livelihoods, and corporate responsibility shape policy and market designs. Their analysis reveals tensions between “technocratic” visions that prioritise quantifiable carbon outcomes and more transformative approaches that emphasise agroecology, food sovereignty, and structural change.</w:t>
      </w:r>
    </w:p>
    <w:p w:rsidR="00692471" w:rsidRPr="00692471" w:rsidRDefault="00692471" w:rsidP="00692471">
      <w:pPr>
        <w:pStyle w:val="NormalWeb"/>
        <w:rPr>
          <w:lang w:val="en-GB"/>
        </w:rPr>
      </w:pPr>
      <w:r w:rsidRPr="00692471">
        <w:rPr>
          <w:lang w:val="en-GB"/>
        </w:rPr>
        <w:t xml:space="preserve">Country-level studies illustrate these dynamics. In India, for example, Cariappa and Krishna (2024) show that early carbon farming projects often struggle to demonstrate additionality and permanence, with smallholders facing high transaction costs and limited bargaining power. In Australia, </w:t>
      </w:r>
      <w:proofErr w:type="spellStart"/>
      <w:r w:rsidR="00A57A87">
        <w:rPr>
          <w:lang w:val="en-GB"/>
        </w:rPr>
        <w:t>Kragt</w:t>
      </w:r>
      <w:proofErr w:type="spellEnd"/>
      <w:r w:rsidRPr="00692471">
        <w:rPr>
          <w:lang w:val="en-GB"/>
        </w:rPr>
        <w:t xml:space="preserve"> et al. (</w:t>
      </w:r>
      <w:r w:rsidR="00A57A87">
        <w:rPr>
          <w:lang w:val="en-GB"/>
        </w:rPr>
        <w:t>2012</w:t>
      </w:r>
      <w:r w:rsidRPr="00692471">
        <w:rPr>
          <w:lang w:val="en-GB"/>
        </w:rPr>
        <w:t>) identify complex regulatory requirements, high up-front MRV costs, and market volatility as key barriers to farmer participation in soil carbon projects under the Australian Carbon Credit Unit scheme.</w:t>
      </w:r>
      <w:hyperlink r:id="rId21" w:tgtFrame="_blank" w:history="1">
        <w:r w:rsidRPr="00692471">
          <w:rPr>
            <w:rStyle w:val="max-w-15ch"/>
            <w:lang w:val="en-GB"/>
          </w:rPr>
          <w:t>climatepolicyjournal.org</w:t>
        </w:r>
        <w:r w:rsidRPr="00692471">
          <w:rPr>
            <w:rStyle w:val="-me-1"/>
            <w:color w:val="0000FF"/>
            <w:u w:val="single"/>
            <w:lang w:val="en-GB"/>
          </w:rPr>
          <w:t>+1</w:t>
        </w:r>
      </w:hyperlink>
    </w:p>
    <w:p w:rsidR="00692471" w:rsidRPr="00692471" w:rsidRDefault="00692471" w:rsidP="00692471">
      <w:pPr>
        <w:pStyle w:val="NormalWeb"/>
        <w:rPr>
          <w:lang w:val="en-GB"/>
        </w:rPr>
      </w:pPr>
      <w:r w:rsidRPr="00692471">
        <w:rPr>
          <w:lang w:val="en-GB"/>
        </w:rPr>
        <w:t>Collectively, these findings underscore the need for carbon farming policies that prioritise environmental integrity, transparent accounting, and fair allocation of risks and rewards across actors.</w:t>
      </w:r>
    </w:p>
    <w:p w:rsidR="00692471" w:rsidRPr="00692471" w:rsidRDefault="00692471" w:rsidP="00692471"/>
    <w:p w:rsidR="00692471" w:rsidRPr="00692471" w:rsidRDefault="00692471" w:rsidP="00692471">
      <w:pPr>
        <w:pStyle w:val="Heading2"/>
        <w:rPr>
          <w:lang w:val="en-GB"/>
        </w:rPr>
      </w:pPr>
      <w:r w:rsidRPr="00692471">
        <w:rPr>
          <w:lang w:val="en-GB"/>
        </w:rPr>
        <w:t>6. Socioeconomic, institutional, and equity dimensions</w:t>
      </w:r>
    </w:p>
    <w:p w:rsidR="00692471" w:rsidRPr="00692471" w:rsidRDefault="00692471" w:rsidP="00692471">
      <w:pPr>
        <w:pStyle w:val="Heading3"/>
        <w:rPr>
          <w:lang w:val="en-GB"/>
        </w:rPr>
      </w:pPr>
      <w:r w:rsidRPr="00692471">
        <w:rPr>
          <w:lang w:val="en-GB"/>
        </w:rPr>
        <w:t>6.1. Adoption drivers, risks, and farmer decision-making</w:t>
      </w:r>
    </w:p>
    <w:p w:rsidR="00692471" w:rsidRPr="00692471" w:rsidRDefault="00692471" w:rsidP="00692471">
      <w:pPr>
        <w:pStyle w:val="NormalWeb"/>
        <w:rPr>
          <w:lang w:val="en-GB"/>
        </w:rPr>
      </w:pPr>
      <w:r w:rsidRPr="00692471">
        <w:rPr>
          <w:lang w:val="en-GB"/>
        </w:rPr>
        <w:t xml:space="preserve">Adoption of carbon farming practices is driven by a combination of agronomic benefits, financial incentives, risk perceptions, and social networks. Farmers often value practices that improve soil structure, water holding capacity, and yield stability, even without explicit carbon payments (Nazir et al., 2024; </w:t>
      </w:r>
      <w:proofErr w:type="spellStart"/>
      <w:r w:rsidRPr="00692471">
        <w:rPr>
          <w:lang w:val="en-GB"/>
        </w:rPr>
        <w:t>Minasny</w:t>
      </w:r>
      <w:proofErr w:type="spellEnd"/>
      <w:r w:rsidRPr="00692471">
        <w:rPr>
          <w:lang w:val="en-GB"/>
        </w:rPr>
        <w:t xml:space="preserve"> et al., 2023). Economic co-benefits such as </w:t>
      </w:r>
      <w:r w:rsidRPr="00692471">
        <w:rPr>
          <w:lang w:val="en-GB"/>
        </w:rPr>
        <w:lastRenderedPageBreak/>
        <w:t>reduced fertiliser costs, improved resilience to drought or heavy rain, and access to premium markets can further motivate adoption.</w:t>
      </w:r>
    </w:p>
    <w:p w:rsidR="00692471" w:rsidRPr="00692471" w:rsidRDefault="00692471" w:rsidP="00692471">
      <w:pPr>
        <w:pStyle w:val="NormalWeb"/>
        <w:rPr>
          <w:lang w:val="en-GB"/>
        </w:rPr>
      </w:pPr>
      <w:r w:rsidRPr="00692471">
        <w:rPr>
          <w:lang w:val="en-GB"/>
        </w:rPr>
        <w:t>However, many carbon farming practices require up-front investment in machinery, seed, fencing, or new knowledge, and may increase short-term risk. For instance, the transition to reduced tillage or diverse rotations can temporarily lower yields or complicate weed management (</w:t>
      </w:r>
      <w:proofErr w:type="spellStart"/>
      <w:r w:rsidRPr="00692471">
        <w:rPr>
          <w:lang w:val="en-GB"/>
        </w:rPr>
        <w:t>Pittelkow</w:t>
      </w:r>
      <w:proofErr w:type="spellEnd"/>
      <w:r w:rsidRPr="00692471">
        <w:rPr>
          <w:lang w:val="en-GB"/>
        </w:rPr>
        <w:t xml:space="preserve"> et al., 2015). In grazing systems, implementing rotational grazing or </w:t>
      </w:r>
      <w:proofErr w:type="spellStart"/>
      <w:r w:rsidRPr="00692471">
        <w:rPr>
          <w:lang w:val="en-GB"/>
        </w:rPr>
        <w:t>silvopasture</w:t>
      </w:r>
      <w:proofErr w:type="spellEnd"/>
      <w:r w:rsidRPr="00692471">
        <w:rPr>
          <w:lang w:val="en-GB"/>
        </w:rPr>
        <w:t xml:space="preserve"> may require new fencing, water infrastructure, and herd management skills (McDonald et al., 2023).</w:t>
      </w:r>
    </w:p>
    <w:p w:rsidR="00692471" w:rsidRPr="00692471" w:rsidRDefault="00692471" w:rsidP="00692471">
      <w:pPr>
        <w:pStyle w:val="NormalWeb"/>
        <w:rPr>
          <w:lang w:val="en-GB"/>
        </w:rPr>
      </w:pPr>
      <w:r w:rsidRPr="00692471">
        <w:rPr>
          <w:lang w:val="en-GB"/>
        </w:rPr>
        <w:t xml:space="preserve">Carbon credit revenues can in principle offset these costs, but in practice they are often uncertain and delayed, particularly for small farms. Transaction costs associated with MRV, contract negotiation, and compliance can be substantial. </w:t>
      </w:r>
      <w:proofErr w:type="spellStart"/>
      <w:r w:rsidR="00A57A87">
        <w:rPr>
          <w:lang w:val="en-GB"/>
        </w:rPr>
        <w:t>Kragt</w:t>
      </w:r>
      <w:proofErr w:type="spellEnd"/>
      <w:r w:rsidRPr="00692471">
        <w:rPr>
          <w:lang w:val="en-GB"/>
        </w:rPr>
        <w:t xml:space="preserve"> et al. (</w:t>
      </w:r>
      <w:r w:rsidR="00A57A87">
        <w:rPr>
          <w:lang w:val="en-GB"/>
        </w:rPr>
        <w:t>2012</w:t>
      </w:r>
      <w:r w:rsidRPr="00692471">
        <w:rPr>
          <w:lang w:val="en-GB"/>
        </w:rPr>
        <w:t>) document how complex rules under the Australian scheme discourage smaller producers from participating, while larger operations with better access to technical support are better positioned to benefit.</w:t>
      </w:r>
    </w:p>
    <w:p w:rsidR="00692471" w:rsidRPr="00692471" w:rsidRDefault="00692471" w:rsidP="00692471">
      <w:pPr>
        <w:pStyle w:val="NormalWeb"/>
        <w:rPr>
          <w:lang w:val="en-GB"/>
        </w:rPr>
      </w:pPr>
      <w:r w:rsidRPr="00692471">
        <w:rPr>
          <w:lang w:val="en-GB"/>
        </w:rPr>
        <w:t>Information and trust also play pivotal roles. Farmers must believe that promised benefits are realistic, that measurements are credible, and that contractual terms will not expose them to undue liability for reversals caused by drought, fire, or policy changes. Recent work on the role of information intermediaries suggests that independent advisory services, farmer organisations, and public extension systems can help balance asymmetric expertise between farmers and carbon market actors (Ingram et al., 2025).</w:t>
      </w:r>
    </w:p>
    <w:p w:rsidR="00692471" w:rsidRPr="00692471" w:rsidRDefault="00692471" w:rsidP="00692471">
      <w:pPr>
        <w:pStyle w:val="Heading3"/>
        <w:rPr>
          <w:lang w:val="en-GB"/>
        </w:rPr>
      </w:pPr>
      <w:r w:rsidRPr="00692471">
        <w:rPr>
          <w:lang w:val="en-GB"/>
        </w:rPr>
        <w:t>6.2. Equity, justice, and the global distribution of benefits</w:t>
      </w:r>
    </w:p>
    <w:p w:rsidR="00692471" w:rsidRPr="00692471" w:rsidRDefault="00692471" w:rsidP="00692471">
      <w:pPr>
        <w:pStyle w:val="NormalWeb"/>
        <w:rPr>
          <w:lang w:val="en-GB"/>
        </w:rPr>
      </w:pPr>
      <w:r w:rsidRPr="00692471">
        <w:rPr>
          <w:lang w:val="en-GB"/>
        </w:rPr>
        <w:t xml:space="preserve">Equity concerns are increasingly central in debates about carbon farming. </w:t>
      </w:r>
      <w:proofErr w:type="spellStart"/>
      <w:r w:rsidRPr="00692471">
        <w:rPr>
          <w:lang w:val="en-GB"/>
        </w:rPr>
        <w:t>Saifuddin</w:t>
      </w:r>
      <w:proofErr w:type="spellEnd"/>
      <w:r w:rsidRPr="00692471">
        <w:rPr>
          <w:lang w:val="en-GB"/>
        </w:rPr>
        <w:t xml:space="preserve"> et al. (2024) argue that current soil carbon offset markets embed structural injustices by shifting measurement burdens and reversal liabilities onto farmers while enabling emitters elsewhere to claim climate neutrality. They highlight the risk that carbon farming reproduces historical patterns in which rural communities supply cheap environmental services without commensurate power or benefits.</w:t>
      </w:r>
    </w:p>
    <w:p w:rsidR="00692471" w:rsidRPr="00692471" w:rsidRDefault="00692471" w:rsidP="00692471">
      <w:pPr>
        <w:pStyle w:val="NormalWeb"/>
        <w:rPr>
          <w:lang w:val="en-GB"/>
        </w:rPr>
      </w:pPr>
      <w:r w:rsidRPr="00692471">
        <w:rPr>
          <w:lang w:val="en-GB"/>
        </w:rPr>
        <w:t>Empirical studies from the Global South show that smallholders and pastoralists often face greater barriers to participation in formal carbon schemes, including land tenure insecurity, limited access to credit, and weaker bargaining power. Cariappa and Krishna (2024) find that carbon farming projects in India tend to engage farmers with relatively larger landholdings and better market integration, potentially excluding marginal groups.</w:t>
      </w:r>
    </w:p>
    <w:p w:rsidR="00692471" w:rsidRPr="00692471" w:rsidRDefault="00692471" w:rsidP="00692471">
      <w:pPr>
        <w:pStyle w:val="NormalWeb"/>
        <w:rPr>
          <w:lang w:val="en-GB"/>
        </w:rPr>
      </w:pPr>
      <w:r w:rsidRPr="00692471">
        <w:rPr>
          <w:lang w:val="en-GB"/>
        </w:rPr>
        <w:t xml:space="preserve">At the same time, there is evidence that thoughtfully designed carbon farming programmes can support more equitable outcomes. Integrating SOC-enhancing practices into public climate and agricultural support policies—rather than relying solely on private offsets—can help de-risk adoption and ensure that climate benefits are counted toward national contributions rather than sold abroad (Cariappa &amp; Krishna, 2024; </w:t>
      </w:r>
      <w:proofErr w:type="spellStart"/>
      <w:r w:rsidRPr="00692471">
        <w:rPr>
          <w:lang w:val="en-GB"/>
        </w:rPr>
        <w:t>Amelung</w:t>
      </w:r>
      <w:proofErr w:type="spellEnd"/>
      <w:r w:rsidRPr="00692471">
        <w:rPr>
          <w:lang w:val="en-GB"/>
        </w:rPr>
        <w:t xml:space="preserve"> et al., 2020). Participatory governance, strong farmer organisations, and transparent benefit-sharing arrangements are critical to avoid elite capture.</w:t>
      </w:r>
    </w:p>
    <w:p w:rsidR="00692471" w:rsidRPr="00692471" w:rsidRDefault="00692471" w:rsidP="00692471">
      <w:pPr>
        <w:pStyle w:val="NormalWeb"/>
        <w:rPr>
          <w:lang w:val="en-GB"/>
        </w:rPr>
      </w:pPr>
      <w:r w:rsidRPr="00692471">
        <w:rPr>
          <w:lang w:val="en-GB"/>
        </w:rPr>
        <w:t xml:space="preserve">Finally, intergenerational and spatial equity considerations arise because SOC gains accrue gradually and can be reversed quickly. Policies that lock farmers into long-term permanence commitments without corresponding long-term support risk creating new vulnerabilities. </w:t>
      </w:r>
      <w:r w:rsidRPr="00692471">
        <w:rPr>
          <w:lang w:val="en-GB"/>
        </w:rPr>
        <w:lastRenderedPageBreak/>
        <w:t>Designing buffers, pooled risk instruments, and adaptive contracts that recognise climate uncertainty is therefore a key equity issue in carbon farming governance.</w:t>
      </w:r>
    </w:p>
    <w:p w:rsidR="00692471" w:rsidRPr="00692471" w:rsidRDefault="00692471" w:rsidP="00692471"/>
    <w:p w:rsidR="00692471" w:rsidRPr="00692471" w:rsidRDefault="00692471" w:rsidP="00692471">
      <w:pPr>
        <w:pStyle w:val="Heading2"/>
        <w:rPr>
          <w:lang w:val="en-GB"/>
        </w:rPr>
      </w:pPr>
      <w:r w:rsidRPr="00692471">
        <w:rPr>
          <w:lang w:val="en-GB"/>
        </w:rPr>
        <w:t>7. Research needs and future directions</w:t>
      </w:r>
    </w:p>
    <w:p w:rsidR="00692471" w:rsidRPr="00692471" w:rsidRDefault="00692471" w:rsidP="00692471">
      <w:pPr>
        <w:pStyle w:val="NormalWeb"/>
        <w:rPr>
          <w:lang w:val="en-GB"/>
        </w:rPr>
      </w:pPr>
      <w:r w:rsidRPr="00692471">
        <w:rPr>
          <w:lang w:val="en-GB"/>
        </w:rPr>
        <w:t xml:space="preserve">Recent years have seen rapid progress in understanding the potential and limitations of soil-based carbon farming. Nevertheless, important knowledge gaps remain. First, there is a need for more long-term, whole-system studies that jointly track SOC, non-CO₂ GHG emissions, yields, biodiversity, and socio-economic outcomes across climate zones and farming systems. Many existing experiments are short-term, focus on single practices, or lack comprehensive GHG measurements (Abdalla et al., 2019; </w:t>
      </w:r>
      <w:proofErr w:type="spellStart"/>
      <w:r w:rsidRPr="00692471">
        <w:rPr>
          <w:lang w:val="en-GB"/>
        </w:rPr>
        <w:t>Lugato</w:t>
      </w:r>
      <w:proofErr w:type="spellEnd"/>
      <w:r w:rsidRPr="00692471">
        <w:rPr>
          <w:lang w:val="en-GB"/>
        </w:rPr>
        <w:t xml:space="preserve"> et al., 2018; Bai &amp; </w:t>
      </w:r>
      <w:proofErr w:type="spellStart"/>
      <w:r w:rsidRPr="00692471">
        <w:rPr>
          <w:lang w:val="en-GB"/>
        </w:rPr>
        <w:t>Cotrufo</w:t>
      </w:r>
      <w:proofErr w:type="spellEnd"/>
      <w:r w:rsidRPr="00692471">
        <w:rPr>
          <w:lang w:val="en-GB"/>
        </w:rPr>
        <w:t>, 2022).</w:t>
      </w:r>
    </w:p>
    <w:p w:rsidR="00692471" w:rsidRPr="00692471" w:rsidRDefault="00692471" w:rsidP="00692471">
      <w:pPr>
        <w:pStyle w:val="NormalWeb"/>
        <w:rPr>
          <w:lang w:val="en-GB"/>
        </w:rPr>
      </w:pPr>
      <w:r w:rsidRPr="00692471">
        <w:rPr>
          <w:lang w:val="en-GB"/>
        </w:rPr>
        <w:t xml:space="preserve">Second, improved understanding of SOC dynamics under combined and sequenced practices is essential. Farmers typically implement bundles of practices—such as reduced tillage, cover crops, organic amendments, and improved grazing—rather than single interventions. Systems-level trials and modelling that reflect this reality can better inform integrated carbon farming strategies and MRV protocols (Nazir et al., 2024; </w:t>
      </w:r>
      <w:proofErr w:type="spellStart"/>
      <w:r w:rsidRPr="00692471">
        <w:rPr>
          <w:lang w:val="en-GB"/>
        </w:rPr>
        <w:t>Amelung</w:t>
      </w:r>
      <w:proofErr w:type="spellEnd"/>
      <w:r w:rsidRPr="00692471">
        <w:rPr>
          <w:lang w:val="en-GB"/>
        </w:rPr>
        <w:t xml:space="preserve"> et al., 2020).</w:t>
      </w:r>
    </w:p>
    <w:p w:rsidR="00692471" w:rsidRPr="00692471" w:rsidRDefault="00692471" w:rsidP="00692471">
      <w:pPr>
        <w:pStyle w:val="NormalWeb"/>
        <w:rPr>
          <w:lang w:val="en-GB"/>
        </w:rPr>
      </w:pPr>
      <w:r w:rsidRPr="00692471">
        <w:rPr>
          <w:lang w:val="en-GB"/>
        </w:rPr>
        <w:t>Third, research on permanence and climate resilience of SOC must be deepened. This includes quantifying how extreme events (heatwaves, droughts, fires, floods) affect SOC built under different management regimes, and how quickly systems can recover. Work on dynamic stability provides conceptual tools but empirical data across soil types and depths remain limited (</w:t>
      </w:r>
      <w:proofErr w:type="spellStart"/>
      <w:r w:rsidRPr="00692471">
        <w:rPr>
          <w:lang w:val="en-GB"/>
        </w:rPr>
        <w:t>Dynarski</w:t>
      </w:r>
      <w:proofErr w:type="spellEnd"/>
      <w:r w:rsidRPr="00692471">
        <w:rPr>
          <w:lang w:val="en-GB"/>
        </w:rPr>
        <w:t xml:space="preserve"> et al., 2020; </w:t>
      </w:r>
      <w:proofErr w:type="spellStart"/>
      <w:r w:rsidRPr="00692471">
        <w:rPr>
          <w:lang w:val="en-GB"/>
        </w:rPr>
        <w:t>Minasny</w:t>
      </w:r>
      <w:proofErr w:type="spellEnd"/>
      <w:r w:rsidRPr="00692471">
        <w:rPr>
          <w:lang w:val="en-GB"/>
        </w:rPr>
        <w:t xml:space="preserve"> et al., 2023).</w:t>
      </w:r>
    </w:p>
    <w:p w:rsidR="00692471" w:rsidRPr="00692471" w:rsidRDefault="00692471" w:rsidP="00692471">
      <w:pPr>
        <w:pStyle w:val="NormalWeb"/>
        <w:rPr>
          <w:lang w:val="en-GB"/>
        </w:rPr>
      </w:pPr>
      <w:r w:rsidRPr="00692471">
        <w:rPr>
          <w:lang w:val="en-GB"/>
        </w:rPr>
        <w:t xml:space="preserve">Fourth, MRV research should continue to refine hybrid approaches that combine cost-effective sampling, proximal sensing, remote sensing, and process-based models. Open, transparent model development and validation are crucial to maintain credibility. There is also a need for protocols that explicitly incorporate uncertainty and avoid over-interpreting modelled SOC changes as precise creditable quantities (Mitchell et al., 2024; </w:t>
      </w:r>
      <w:proofErr w:type="spellStart"/>
      <w:r w:rsidRPr="00692471">
        <w:rPr>
          <w:lang w:val="en-GB"/>
        </w:rPr>
        <w:t>Batjes</w:t>
      </w:r>
      <w:proofErr w:type="spellEnd"/>
      <w:r w:rsidRPr="00692471">
        <w:rPr>
          <w:lang w:val="en-GB"/>
        </w:rPr>
        <w:t>, 20</w:t>
      </w:r>
      <w:r w:rsidR="00720F41">
        <w:rPr>
          <w:lang w:val="en-GB"/>
        </w:rPr>
        <w:t>19</w:t>
      </w:r>
      <w:r w:rsidRPr="00692471">
        <w:rPr>
          <w:lang w:val="en-GB"/>
        </w:rPr>
        <w:t>; Lakatos et al., 2025).</w:t>
      </w:r>
    </w:p>
    <w:p w:rsidR="00692471" w:rsidRPr="00692471" w:rsidRDefault="00692471" w:rsidP="00692471">
      <w:pPr>
        <w:pStyle w:val="NormalWeb"/>
        <w:rPr>
          <w:lang w:val="en-GB"/>
        </w:rPr>
      </w:pPr>
      <w:r w:rsidRPr="00692471">
        <w:rPr>
          <w:lang w:val="en-GB"/>
        </w:rPr>
        <w:t>Fifth, interdisciplinary research on the political economy of carbon farming is urgently needed. This includes studying contract designs, power relations among farmers, corporations, and intermediaries, and the interplay between carbon markets and public policy. Ingram et al. (2025) call for a research agenda that treats carbon farming as a contested socio-technical system rather than a purely agronomic innovation, a perspective that can illuminate both risks and transformative possibilities.</w:t>
      </w:r>
    </w:p>
    <w:p w:rsidR="00692471" w:rsidRPr="00692471" w:rsidRDefault="00692471" w:rsidP="00692471">
      <w:pPr>
        <w:pStyle w:val="NormalWeb"/>
        <w:rPr>
          <w:lang w:val="en-GB"/>
        </w:rPr>
      </w:pPr>
      <w:r w:rsidRPr="00692471">
        <w:rPr>
          <w:lang w:val="en-GB"/>
        </w:rPr>
        <w:t>Finally, greater attention is needed to context-specific design and co-creation with farmers and local communities. Carbon farming practices and policies that work in large, mechanised farms in temperate regions cannot simply be transplanted into smallholder or pastoral systems. Participatory experimentation, farmer-led innovation, and integration with broader rural development strategies will be key to tailoring carbon farming to diverse realities.</w:t>
      </w:r>
    </w:p>
    <w:p w:rsidR="00692471" w:rsidRPr="00692471" w:rsidRDefault="00692471" w:rsidP="00692471"/>
    <w:p w:rsidR="00692471" w:rsidRPr="00692471" w:rsidRDefault="00692471" w:rsidP="00692471">
      <w:pPr>
        <w:pStyle w:val="Heading2"/>
        <w:rPr>
          <w:lang w:val="en-GB"/>
        </w:rPr>
      </w:pPr>
      <w:r w:rsidRPr="00692471">
        <w:rPr>
          <w:lang w:val="en-GB"/>
        </w:rPr>
        <w:t>8. Conclusions</w:t>
      </w:r>
    </w:p>
    <w:p w:rsidR="00692471" w:rsidRPr="00692471" w:rsidRDefault="00692471" w:rsidP="00692471">
      <w:pPr>
        <w:pStyle w:val="NormalWeb"/>
        <w:rPr>
          <w:lang w:val="en-GB"/>
        </w:rPr>
      </w:pPr>
      <w:r w:rsidRPr="00692471">
        <w:rPr>
          <w:lang w:val="en-GB"/>
        </w:rPr>
        <w:lastRenderedPageBreak/>
        <w:t xml:space="preserve">Carbon farming in croplands and grazing systems has considerable potential to contribute to climate change mitigation while delivering important co-benefits for soil health, productivity, biodiversity, and resilience. Global assessments and field studies show that practices such as residue retention, cover crops, diversified rotations, organic amendments, improved grazing management, and </w:t>
      </w:r>
      <w:proofErr w:type="spellStart"/>
      <w:r w:rsidRPr="00692471">
        <w:rPr>
          <w:lang w:val="en-GB"/>
        </w:rPr>
        <w:t>silvopasture</w:t>
      </w:r>
      <w:proofErr w:type="spellEnd"/>
      <w:r w:rsidRPr="00692471">
        <w:rPr>
          <w:lang w:val="en-GB"/>
        </w:rPr>
        <w:t xml:space="preserve"> can increase soil organic carbon in many contexts, particularly where baseline stocks are depleted and degradation is pronounced.</w:t>
      </w:r>
    </w:p>
    <w:p w:rsidR="00692471" w:rsidRPr="00692471" w:rsidRDefault="00692471" w:rsidP="00692471">
      <w:pPr>
        <w:pStyle w:val="NormalWeb"/>
        <w:rPr>
          <w:lang w:val="en-GB"/>
        </w:rPr>
      </w:pPr>
      <w:r w:rsidRPr="00692471">
        <w:rPr>
          <w:lang w:val="en-GB"/>
        </w:rPr>
        <w:t>At the same time, this review highlights that soil-based carbon farming is not a simple or universally reliable climate solution. Biophysical limits, saturation, and the inherent reversibility of soil carbon mean that mitigation gains are finite, variable, and vulnerable to disturbance. Non-CO₂ greenhouse gases, especially nitrous oxide and methane, can substantially erode net climate benefits if nitrogen and water are not managed carefully.</w:t>
      </w:r>
    </w:p>
    <w:p w:rsidR="00692471" w:rsidRPr="00692471" w:rsidRDefault="00692471" w:rsidP="00692471">
      <w:pPr>
        <w:pStyle w:val="NormalWeb"/>
        <w:rPr>
          <w:lang w:val="en-GB"/>
        </w:rPr>
      </w:pPr>
      <w:r w:rsidRPr="00692471">
        <w:rPr>
          <w:lang w:val="en-GB"/>
        </w:rPr>
        <w:t>The emergence of soil carbon crediting schemes has brought new financial resources and attention to soil health, but it has also exposed serious challenges. Questions of additionality, permanence, leakage, measurement uncertainty, and market volatility remain unresolved in many programmes. Unsurprisingly, concerns about environmental integrity and climate “greenwashing” have grown.</w:t>
      </w:r>
    </w:p>
    <w:p w:rsidR="00692471" w:rsidRPr="00692471" w:rsidRDefault="00692471" w:rsidP="00692471">
      <w:pPr>
        <w:pStyle w:val="NormalWeb"/>
        <w:rPr>
          <w:lang w:val="en-GB"/>
        </w:rPr>
      </w:pPr>
      <w:r w:rsidRPr="00692471">
        <w:rPr>
          <w:lang w:val="en-GB"/>
        </w:rPr>
        <w:t>Equally important, carbon farming unfolds within existing social and economic structures that shape who can adopt new practices, who accesses carbon payments, and who bears the risks of reversals and market fluctuations. Without deliberate attention to equity, there is a real risk that carbon farming accentuates rather than reduces inequalities between and within regions.</w:t>
      </w:r>
    </w:p>
    <w:p w:rsidR="00692471" w:rsidRPr="00692471" w:rsidRDefault="00692471" w:rsidP="00692471">
      <w:pPr>
        <w:pStyle w:val="NormalWeb"/>
        <w:rPr>
          <w:lang w:val="en-GB"/>
        </w:rPr>
      </w:pPr>
      <w:r w:rsidRPr="00692471">
        <w:rPr>
          <w:lang w:val="en-GB"/>
        </w:rPr>
        <w:t>Taken together, the evidence suggests that carbon farming is best understood as one component in a broader portfolio of climate and agricultural strategies. Its greatest value lies where SOC-enhancing practices support robust mitigation while clearly advancing adaptation, food security, and livelihoods. When embedded in ambitious efforts to reduce fossil fuel emissions and transform food systems, carbon farming can play a meaningful role. When used as a substitute for deeper decarbonisation or as a narrow offset mechanism, its contribution is likely to be limited and potentially counter-productive.</w:t>
      </w:r>
    </w:p>
    <w:p w:rsidR="00692471" w:rsidRPr="00692471" w:rsidRDefault="00692471" w:rsidP="00692471"/>
    <w:p w:rsidR="00692471" w:rsidRPr="00692471" w:rsidRDefault="00692471" w:rsidP="00692471">
      <w:pPr>
        <w:pStyle w:val="Heading2"/>
        <w:rPr>
          <w:lang w:val="en-GB"/>
        </w:rPr>
      </w:pPr>
      <w:r w:rsidRPr="00692471">
        <w:rPr>
          <w:lang w:val="en-GB"/>
        </w:rPr>
        <w:t>9. Limitations</w:t>
      </w:r>
    </w:p>
    <w:p w:rsidR="00692471" w:rsidRPr="00692471" w:rsidRDefault="00692471" w:rsidP="00692471">
      <w:pPr>
        <w:pStyle w:val="NormalWeb"/>
        <w:rPr>
          <w:lang w:val="en-GB"/>
        </w:rPr>
      </w:pPr>
      <w:r w:rsidRPr="00692471">
        <w:rPr>
          <w:lang w:val="en-GB"/>
        </w:rPr>
        <w:t>This review synthesises peer-reviewed literature from a rapidly evolving field, but several limitations should be acknowledged. First, the evidence base remains uneven across regions and farming systems. Temperate, mechanised agriculture in North America, Europe, and Australia is relatively well studied, while many smallholder and pastoral systems in Africa, Asia, and Latin America are under-represented in the experimental and modelling literature. As a result, some findings may not fully capture the diversity of global farming contexts.</w:t>
      </w:r>
    </w:p>
    <w:p w:rsidR="00692471" w:rsidRPr="00692471" w:rsidRDefault="00692471" w:rsidP="00692471">
      <w:pPr>
        <w:pStyle w:val="NormalWeb"/>
        <w:rPr>
          <w:lang w:val="en-GB"/>
        </w:rPr>
      </w:pPr>
      <w:r w:rsidRPr="00692471">
        <w:rPr>
          <w:lang w:val="en-GB"/>
        </w:rPr>
        <w:t>Second, most studies examined focus on plot or farm-scale outcomes, with fewer analyses explicitly linking carbon farming to landscape-scale processes, supply chains, or consumption patterns. Important dynamics—including land-use change, leakage, and interactions with markets and diets—are therefore only partially captured.</w:t>
      </w:r>
    </w:p>
    <w:p w:rsidR="00692471" w:rsidRPr="00692471" w:rsidRDefault="00692471" w:rsidP="00692471">
      <w:pPr>
        <w:pStyle w:val="NormalWeb"/>
        <w:rPr>
          <w:lang w:val="en-GB"/>
        </w:rPr>
      </w:pPr>
      <w:r w:rsidRPr="00692471">
        <w:rPr>
          <w:lang w:val="en-GB"/>
        </w:rPr>
        <w:lastRenderedPageBreak/>
        <w:t>Third, there is still limited long-term data on the durability of soil carbon gains under real-world climate variability and extreme events. Many experiments run for less than a decade, whereas the questions of permanence and climate resilience require longer time horizons.</w:t>
      </w:r>
    </w:p>
    <w:p w:rsidR="00692471" w:rsidRPr="00692471" w:rsidRDefault="00692471" w:rsidP="00692471">
      <w:pPr>
        <w:pStyle w:val="NormalWeb"/>
        <w:rPr>
          <w:lang w:val="en-GB"/>
        </w:rPr>
      </w:pPr>
      <w:r w:rsidRPr="00692471">
        <w:rPr>
          <w:lang w:val="en-GB"/>
        </w:rPr>
        <w:t>Fourth, while this review incorporates recent work on MRV and carbon markets, the policy and regulatory landscape is shifting quickly. New protocols, digital tools, and market initiatives are emerging, and their performance and integrity cannot yet be comprehensively assessed.</w:t>
      </w:r>
    </w:p>
    <w:p w:rsidR="00692471" w:rsidRPr="00692471" w:rsidRDefault="00692471" w:rsidP="00692471">
      <w:pPr>
        <w:pStyle w:val="NormalWeb"/>
        <w:rPr>
          <w:lang w:val="en-GB"/>
        </w:rPr>
      </w:pPr>
      <w:r w:rsidRPr="00692471">
        <w:rPr>
          <w:lang w:val="en-GB"/>
        </w:rPr>
        <w:t>Finally, the review necessarily simplifies complex social and political processes. Issues of power, knowledge, and justice in carbon farming are deeply context-specific and contested. While key themes are highlighted, more granular case studies and participatory research are needed to fully understand how carbon farming programmes are experienced and reshaped by farmers, communities, and other actors on the ground.</w:t>
      </w:r>
    </w:p>
    <w:p w:rsidR="00692471" w:rsidRPr="00692471" w:rsidRDefault="00692471" w:rsidP="00692471"/>
    <w:p w:rsidR="00692471" w:rsidRPr="00692471" w:rsidRDefault="00692471" w:rsidP="00692471">
      <w:pPr>
        <w:pStyle w:val="Heading2"/>
        <w:rPr>
          <w:lang w:val="en-GB"/>
        </w:rPr>
      </w:pPr>
      <w:r w:rsidRPr="00692471">
        <w:rPr>
          <w:lang w:val="en-GB"/>
        </w:rPr>
        <w:t>References</w:t>
      </w:r>
    </w:p>
    <w:p w:rsidR="00692471" w:rsidRPr="00692471" w:rsidRDefault="00692471" w:rsidP="00692471">
      <w:pPr>
        <w:pStyle w:val="NormalWeb"/>
        <w:rPr>
          <w:lang w:val="en-GB"/>
        </w:rPr>
      </w:pPr>
      <w:r w:rsidRPr="00692471">
        <w:rPr>
          <w:lang w:val="en-GB"/>
        </w:rPr>
        <w:t xml:space="preserve">Abdalla, M., Hastings, A., Cheng, K., Yue, Q., Chadwick, D., </w:t>
      </w:r>
      <w:proofErr w:type="spellStart"/>
      <w:r w:rsidRPr="00692471">
        <w:rPr>
          <w:lang w:val="en-GB"/>
        </w:rPr>
        <w:t>Espenberg</w:t>
      </w:r>
      <w:proofErr w:type="spellEnd"/>
      <w:r w:rsidRPr="00692471">
        <w:rPr>
          <w:lang w:val="en-GB"/>
        </w:rPr>
        <w:t xml:space="preserve">, M., ... &amp; Smith, P. (2019). A critical review of the impacts of cover crops on nitrogen leaching, net greenhouse gas balance and crop productivity. </w:t>
      </w:r>
      <w:r w:rsidRPr="00692471">
        <w:rPr>
          <w:rStyle w:val="Emphasis"/>
          <w:lang w:val="en-GB"/>
        </w:rPr>
        <w:t>Global Change Biology, 25</w:t>
      </w:r>
      <w:r w:rsidRPr="00692471">
        <w:rPr>
          <w:lang w:val="en-GB"/>
        </w:rPr>
        <w:t xml:space="preserve">(8), 2530–2548. </w:t>
      </w:r>
      <w:hyperlink r:id="rId22" w:history="1">
        <w:r w:rsidR="00632906" w:rsidRPr="00680566">
          <w:rPr>
            <w:rStyle w:val="Hyperlink"/>
            <w:lang w:val="en-GB"/>
          </w:rPr>
          <w:t>https://doi.org/10.1111/gcb.14644</w:t>
        </w:r>
      </w:hyperlink>
      <w:r w:rsidR="00632906">
        <w:rPr>
          <w:lang w:val="en-GB"/>
        </w:rPr>
        <w:t xml:space="preserve"> </w:t>
      </w:r>
    </w:p>
    <w:p w:rsidR="00692471" w:rsidRPr="00692471" w:rsidRDefault="00692471" w:rsidP="00692471">
      <w:pPr>
        <w:pStyle w:val="NormalWeb"/>
        <w:rPr>
          <w:lang w:val="en-GB"/>
        </w:rPr>
      </w:pPr>
      <w:r w:rsidRPr="00692471">
        <w:rPr>
          <w:lang w:val="en-GB"/>
        </w:rPr>
        <w:t xml:space="preserve">Abrar, M. M., Ali, S., Haider, S., &amp; Hussain, A. (2025). Organic carbon sequestration in global croplands: A bibliometric analysis. </w:t>
      </w:r>
      <w:r w:rsidRPr="00692471">
        <w:rPr>
          <w:rStyle w:val="Emphasis"/>
          <w:lang w:val="en-GB"/>
        </w:rPr>
        <w:t>Frontiers in Environmental Science, 13</w:t>
      </w:r>
      <w:r w:rsidRPr="00692471">
        <w:rPr>
          <w:lang w:val="en-GB"/>
        </w:rPr>
        <w:t xml:space="preserve">, 1495991. </w:t>
      </w:r>
      <w:hyperlink r:id="rId23" w:history="1">
        <w:r w:rsidR="00632906" w:rsidRPr="00680566">
          <w:rPr>
            <w:rStyle w:val="Hyperlink"/>
            <w:lang w:val="en-GB"/>
          </w:rPr>
          <w:t>https://doi.org/10.3389/fenvs.2025.1495991</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Amelung</w:t>
      </w:r>
      <w:proofErr w:type="spellEnd"/>
      <w:r w:rsidRPr="00692471">
        <w:rPr>
          <w:lang w:val="en-GB"/>
        </w:rPr>
        <w:t xml:space="preserve">, W., Bossio, D., de Vries, W., </w:t>
      </w:r>
      <w:proofErr w:type="spellStart"/>
      <w:r w:rsidRPr="00692471">
        <w:rPr>
          <w:lang w:val="en-GB"/>
        </w:rPr>
        <w:t>Kögel-Knabner</w:t>
      </w:r>
      <w:proofErr w:type="spellEnd"/>
      <w:r w:rsidRPr="00692471">
        <w:rPr>
          <w:lang w:val="en-GB"/>
        </w:rPr>
        <w:t xml:space="preserve">, I., Lehmann, J., Amundson, R., ... &amp; </w:t>
      </w:r>
      <w:proofErr w:type="spellStart"/>
      <w:r w:rsidRPr="00692471">
        <w:rPr>
          <w:lang w:val="en-GB"/>
        </w:rPr>
        <w:t>Chabbi</w:t>
      </w:r>
      <w:proofErr w:type="spellEnd"/>
      <w:r w:rsidRPr="00692471">
        <w:rPr>
          <w:lang w:val="en-GB"/>
        </w:rPr>
        <w:t xml:space="preserve">, A. (2020). Towards a global-scale soil climate-mitigation strategy. </w:t>
      </w:r>
      <w:r w:rsidRPr="00692471">
        <w:rPr>
          <w:rStyle w:val="Emphasis"/>
          <w:lang w:val="en-GB"/>
        </w:rPr>
        <w:t>SOIL, 6</w:t>
      </w:r>
      <w:r w:rsidRPr="00692471">
        <w:rPr>
          <w:lang w:val="en-GB"/>
        </w:rPr>
        <w:t xml:space="preserve">(2), 263–296. </w:t>
      </w:r>
      <w:hyperlink r:id="rId24" w:history="1">
        <w:r w:rsidRPr="00692471">
          <w:rPr>
            <w:rStyle w:val="Hyperlink"/>
            <w:lang w:val="en-GB"/>
          </w:rPr>
          <w:t>https://doi.org/10.1038/s41467-020-18887-7</w:t>
        </w:r>
      </w:hyperlink>
      <w:r w:rsidRPr="00692471">
        <w:rPr>
          <w:lang w:val="en-GB"/>
        </w:rPr>
        <w:t xml:space="preserve">  </w:t>
      </w:r>
    </w:p>
    <w:p w:rsidR="00692471" w:rsidRPr="00692471" w:rsidRDefault="00692471" w:rsidP="00692471">
      <w:pPr>
        <w:pStyle w:val="NormalWeb"/>
        <w:rPr>
          <w:lang w:val="en-GB"/>
        </w:rPr>
      </w:pPr>
      <w:r w:rsidRPr="00692471">
        <w:rPr>
          <w:lang w:val="en-GB"/>
        </w:rPr>
        <w:t xml:space="preserve">Amundson, R., &amp; </w:t>
      </w:r>
      <w:proofErr w:type="spellStart"/>
      <w:r w:rsidRPr="00692471">
        <w:rPr>
          <w:lang w:val="en-GB"/>
        </w:rPr>
        <w:t>Biardeau</w:t>
      </w:r>
      <w:proofErr w:type="spellEnd"/>
      <w:r w:rsidRPr="00692471">
        <w:rPr>
          <w:lang w:val="en-GB"/>
        </w:rPr>
        <w:t xml:space="preserve">, L. (2018). Opinion: Soil carbon sequestration is an elusive climate mitigation tool. </w:t>
      </w:r>
      <w:r w:rsidRPr="00692471">
        <w:rPr>
          <w:rStyle w:val="Emphasis"/>
          <w:lang w:val="en-GB"/>
        </w:rPr>
        <w:t>Proceedings of the National Academy of Sciences, 115</w:t>
      </w:r>
      <w:r w:rsidRPr="00692471">
        <w:rPr>
          <w:lang w:val="en-GB"/>
        </w:rPr>
        <w:t xml:space="preserve">(46), 11652–11656. </w:t>
      </w:r>
      <w:hyperlink r:id="rId25" w:tgtFrame="_new" w:history="1">
        <w:r w:rsidRPr="00692471">
          <w:rPr>
            <w:rStyle w:val="Hyperlink"/>
            <w:lang w:val="en-GB"/>
          </w:rPr>
          <w:t>https://doi.org/10.1073/pnas.1815901115</w:t>
        </w:r>
      </w:hyperlink>
    </w:p>
    <w:p w:rsidR="00692471" w:rsidRDefault="00692471" w:rsidP="00692471">
      <w:pPr>
        <w:pStyle w:val="NormalWeb"/>
        <w:rPr>
          <w:lang w:val="en-GB"/>
        </w:rPr>
      </w:pPr>
      <w:r w:rsidRPr="00692471">
        <w:rPr>
          <w:lang w:val="en-GB"/>
        </w:rPr>
        <w:t xml:space="preserve">Bai, Y., &amp; </w:t>
      </w:r>
      <w:proofErr w:type="spellStart"/>
      <w:r w:rsidRPr="00692471">
        <w:rPr>
          <w:lang w:val="en-GB"/>
        </w:rPr>
        <w:t>Cotrufo</w:t>
      </w:r>
      <w:proofErr w:type="spellEnd"/>
      <w:r w:rsidRPr="00692471">
        <w:rPr>
          <w:lang w:val="en-GB"/>
        </w:rPr>
        <w:t xml:space="preserve">, M. F. (2022). Grassland soil carbon sequestration: Current understanding, challenges, and solutions. </w:t>
      </w:r>
      <w:r w:rsidRPr="00692471">
        <w:rPr>
          <w:rStyle w:val="Emphasis"/>
          <w:lang w:val="en-GB"/>
        </w:rPr>
        <w:t>Science, 377</w:t>
      </w:r>
      <w:r w:rsidRPr="00692471">
        <w:rPr>
          <w:lang w:val="en-GB"/>
        </w:rPr>
        <w:t xml:space="preserve">(6606), 603–608. </w:t>
      </w:r>
      <w:hyperlink r:id="rId26" w:history="1">
        <w:r w:rsidR="00720F41" w:rsidRPr="00680566">
          <w:rPr>
            <w:rStyle w:val="Hyperlink"/>
            <w:lang w:val="en-GB"/>
          </w:rPr>
          <w:t>https://doi.org/10.1126/science.abo2380</w:t>
        </w:r>
      </w:hyperlink>
    </w:p>
    <w:p w:rsidR="00720F41" w:rsidRPr="00692471" w:rsidRDefault="00720F41" w:rsidP="00692471">
      <w:pPr>
        <w:pStyle w:val="NormalWeb"/>
        <w:rPr>
          <w:lang w:val="en-GB"/>
        </w:rPr>
      </w:pPr>
      <w:proofErr w:type="spellStart"/>
      <w:r w:rsidRPr="00720F41">
        <w:rPr>
          <w:lang w:val="en-GB"/>
        </w:rPr>
        <w:t>Batjes</w:t>
      </w:r>
      <w:proofErr w:type="spellEnd"/>
      <w:r w:rsidRPr="00720F41">
        <w:rPr>
          <w:lang w:val="en-GB"/>
        </w:rPr>
        <w:t>, N. H. (2019). Technologically achievable soil organic carbon sequestration in world croplands and grasslands. Land degradation &amp; development, 30(1), 25-32.</w:t>
      </w:r>
      <w:r>
        <w:rPr>
          <w:lang w:val="en-GB"/>
        </w:rPr>
        <w:t xml:space="preserve"> </w:t>
      </w:r>
      <w:hyperlink r:id="rId27" w:history="1">
        <w:r w:rsidRPr="00680566">
          <w:rPr>
            <w:rStyle w:val="Hyperlink"/>
            <w:lang w:val="en-GB"/>
          </w:rPr>
          <w:t>https://doi.org/10.1002/ldr.3209</w:t>
        </w:r>
      </w:hyperlink>
      <w:r>
        <w:rPr>
          <w:lang w:val="en-GB"/>
        </w:rPr>
        <w:t xml:space="preserve"> </w:t>
      </w:r>
    </w:p>
    <w:p w:rsidR="00692471" w:rsidRDefault="00692471" w:rsidP="00692471">
      <w:pPr>
        <w:pStyle w:val="NormalWeb"/>
        <w:rPr>
          <w:lang w:val="en-GB"/>
        </w:rPr>
      </w:pPr>
      <w:r w:rsidRPr="00692471">
        <w:rPr>
          <w:lang w:val="en-GB"/>
        </w:rPr>
        <w:t xml:space="preserve">Bossio, D. A., Cook-Patton, S. C., Ellis, P. W., </w:t>
      </w:r>
      <w:proofErr w:type="spellStart"/>
      <w:r w:rsidRPr="00692471">
        <w:rPr>
          <w:lang w:val="en-GB"/>
        </w:rPr>
        <w:t>Fargione</w:t>
      </w:r>
      <w:proofErr w:type="spellEnd"/>
      <w:r w:rsidRPr="00692471">
        <w:rPr>
          <w:lang w:val="en-GB"/>
        </w:rPr>
        <w:t xml:space="preserve">, J., </w:t>
      </w:r>
      <w:proofErr w:type="spellStart"/>
      <w:r w:rsidRPr="00692471">
        <w:rPr>
          <w:lang w:val="en-GB"/>
        </w:rPr>
        <w:t>Sanderman</w:t>
      </w:r>
      <w:proofErr w:type="spellEnd"/>
      <w:r w:rsidRPr="00692471">
        <w:rPr>
          <w:lang w:val="en-GB"/>
        </w:rPr>
        <w:t xml:space="preserve">, J., Smith, P., ... &amp; </w:t>
      </w:r>
      <w:proofErr w:type="spellStart"/>
      <w:r w:rsidRPr="00692471">
        <w:rPr>
          <w:lang w:val="en-GB"/>
        </w:rPr>
        <w:t>Griscom</w:t>
      </w:r>
      <w:proofErr w:type="spellEnd"/>
      <w:r w:rsidRPr="00692471">
        <w:rPr>
          <w:lang w:val="en-GB"/>
        </w:rPr>
        <w:t xml:space="preserve">, B. W. (2020). The role of soil carbon in natural climate solutions. </w:t>
      </w:r>
      <w:r w:rsidRPr="00692471">
        <w:rPr>
          <w:rStyle w:val="Emphasis"/>
          <w:lang w:val="en-GB"/>
        </w:rPr>
        <w:t>Nature Sustainability, 3</w:t>
      </w:r>
      <w:r w:rsidRPr="00692471">
        <w:rPr>
          <w:lang w:val="en-GB"/>
        </w:rPr>
        <w:t xml:space="preserve">(5), 391–398. </w:t>
      </w:r>
      <w:hyperlink r:id="rId28" w:history="1">
        <w:r w:rsidR="00720F41" w:rsidRPr="00680566">
          <w:rPr>
            <w:rStyle w:val="Hyperlink"/>
            <w:lang w:val="en-GB"/>
          </w:rPr>
          <w:t>https://doi.org/10.1038/s41893-020-0491-z</w:t>
        </w:r>
      </w:hyperlink>
    </w:p>
    <w:p w:rsidR="00720F41" w:rsidRPr="00692471" w:rsidRDefault="00720F41" w:rsidP="00692471">
      <w:pPr>
        <w:pStyle w:val="NormalWeb"/>
        <w:rPr>
          <w:lang w:val="en-GB"/>
        </w:rPr>
      </w:pPr>
      <w:r w:rsidRPr="00720F41">
        <w:rPr>
          <w:lang w:val="en-GB"/>
        </w:rPr>
        <w:lastRenderedPageBreak/>
        <w:t xml:space="preserve">Cariappa, A. A., &amp; Krishna, V. V. (2025). Carbon farming in India: are the existing projects inclusive, additional, and </w:t>
      </w:r>
      <w:proofErr w:type="gramStart"/>
      <w:r w:rsidRPr="00720F41">
        <w:rPr>
          <w:lang w:val="en-GB"/>
        </w:rPr>
        <w:t>permanent?.</w:t>
      </w:r>
      <w:proofErr w:type="gramEnd"/>
      <w:r w:rsidRPr="00720F41">
        <w:rPr>
          <w:lang w:val="en-GB"/>
        </w:rPr>
        <w:t xml:space="preserve"> Climate Policy, 25(5), 756-771.</w:t>
      </w:r>
      <w:r>
        <w:rPr>
          <w:lang w:val="en-GB"/>
        </w:rPr>
        <w:t xml:space="preserve"> </w:t>
      </w:r>
      <w:hyperlink r:id="rId29" w:history="1">
        <w:r w:rsidRPr="00680566">
          <w:rPr>
            <w:rStyle w:val="Hyperlink"/>
            <w:lang w:val="en-GB"/>
          </w:rPr>
          <w:t>https://doi.org/10.1080/14693062.2024.2416497</w:t>
        </w:r>
      </w:hyperlink>
      <w:r>
        <w:rPr>
          <w:lang w:val="en-GB"/>
        </w:rPr>
        <w:t xml:space="preserve">   </w:t>
      </w:r>
    </w:p>
    <w:p w:rsidR="00692471" w:rsidRPr="00692471" w:rsidRDefault="00692471" w:rsidP="00692471">
      <w:pPr>
        <w:pStyle w:val="NormalWeb"/>
        <w:rPr>
          <w:lang w:val="en-GB"/>
        </w:rPr>
      </w:pPr>
      <w:r w:rsidRPr="00692471">
        <w:rPr>
          <w:lang w:val="en-GB"/>
        </w:rPr>
        <w:t xml:space="preserve">Conant, R. T., </w:t>
      </w:r>
      <w:proofErr w:type="spellStart"/>
      <w:r w:rsidRPr="00692471">
        <w:rPr>
          <w:lang w:val="en-GB"/>
        </w:rPr>
        <w:t>Cerri</w:t>
      </w:r>
      <w:proofErr w:type="spellEnd"/>
      <w:r w:rsidRPr="00692471">
        <w:rPr>
          <w:lang w:val="en-GB"/>
        </w:rPr>
        <w:t xml:space="preserve">, C. E. P., Osborne, B. B., &amp; </w:t>
      </w:r>
      <w:proofErr w:type="spellStart"/>
      <w:r w:rsidRPr="00692471">
        <w:rPr>
          <w:lang w:val="en-GB"/>
        </w:rPr>
        <w:t>Paustian</w:t>
      </w:r>
      <w:proofErr w:type="spellEnd"/>
      <w:r w:rsidRPr="00692471">
        <w:rPr>
          <w:lang w:val="en-GB"/>
        </w:rPr>
        <w:t xml:space="preserve">, K. (2017). Grassland management impacts on soil carbon stocks: A new synthesis. </w:t>
      </w:r>
      <w:r w:rsidRPr="00692471">
        <w:rPr>
          <w:rStyle w:val="Emphasis"/>
          <w:lang w:val="en-GB"/>
        </w:rPr>
        <w:t>Ecological Applications, 27</w:t>
      </w:r>
      <w:r w:rsidRPr="00692471">
        <w:rPr>
          <w:lang w:val="en-GB"/>
        </w:rPr>
        <w:t xml:space="preserve">(2), 662–668. </w:t>
      </w:r>
      <w:hyperlink r:id="rId30" w:history="1">
        <w:r w:rsidR="00632906" w:rsidRPr="00680566">
          <w:rPr>
            <w:rStyle w:val="Hyperlink"/>
            <w:lang w:val="en-GB"/>
          </w:rPr>
          <w:t>https://doi.org/10.1002/eap.1473</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Dynarski</w:t>
      </w:r>
      <w:proofErr w:type="spellEnd"/>
      <w:r w:rsidRPr="00692471">
        <w:rPr>
          <w:lang w:val="en-GB"/>
        </w:rPr>
        <w:t xml:space="preserve">, K. A., Bossio, D. A., &amp; Scow, K. M. (2020). Dynamic stability of soil carbon: Reassessing the “permanence” of soil carbon sequestration strategies. </w:t>
      </w:r>
      <w:r w:rsidRPr="00692471">
        <w:rPr>
          <w:rStyle w:val="Emphasis"/>
          <w:lang w:val="en-GB"/>
        </w:rPr>
        <w:t>Frontiers in Environmental Science, 8</w:t>
      </w:r>
      <w:r w:rsidRPr="00692471">
        <w:rPr>
          <w:lang w:val="en-GB"/>
        </w:rPr>
        <w:t xml:space="preserve">, 514701. </w:t>
      </w:r>
      <w:hyperlink r:id="rId31" w:history="1">
        <w:r w:rsidR="00632906" w:rsidRPr="00680566">
          <w:rPr>
            <w:rStyle w:val="Hyperlink"/>
            <w:lang w:val="en-GB"/>
          </w:rPr>
          <w:t>https://doi.org/10.3389/fenvs.2020.514701</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Guenet</w:t>
      </w:r>
      <w:proofErr w:type="spellEnd"/>
      <w:r w:rsidRPr="00692471">
        <w:rPr>
          <w:lang w:val="en-GB"/>
        </w:rPr>
        <w:t xml:space="preserve">, B., Gabrielle, B., </w:t>
      </w:r>
      <w:proofErr w:type="spellStart"/>
      <w:r w:rsidRPr="00692471">
        <w:rPr>
          <w:lang w:val="en-GB"/>
        </w:rPr>
        <w:t>Chenu</w:t>
      </w:r>
      <w:proofErr w:type="spellEnd"/>
      <w:r w:rsidRPr="00692471">
        <w:rPr>
          <w:lang w:val="en-GB"/>
        </w:rPr>
        <w:t xml:space="preserve">, C., </w:t>
      </w:r>
      <w:proofErr w:type="spellStart"/>
      <w:r w:rsidRPr="00692471">
        <w:rPr>
          <w:lang w:val="en-GB"/>
        </w:rPr>
        <w:t>Arrouays</w:t>
      </w:r>
      <w:proofErr w:type="spellEnd"/>
      <w:r w:rsidRPr="00692471">
        <w:rPr>
          <w:lang w:val="en-GB"/>
        </w:rPr>
        <w:t xml:space="preserve">, D., </w:t>
      </w:r>
      <w:proofErr w:type="spellStart"/>
      <w:r w:rsidRPr="00692471">
        <w:rPr>
          <w:lang w:val="en-GB"/>
        </w:rPr>
        <w:t>Bessou</w:t>
      </w:r>
      <w:proofErr w:type="spellEnd"/>
      <w:r w:rsidRPr="00692471">
        <w:rPr>
          <w:lang w:val="en-GB"/>
        </w:rPr>
        <w:t xml:space="preserve">, C., </w:t>
      </w:r>
      <w:proofErr w:type="spellStart"/>
      <w:r w:rsidRPr="00692471">
        <w:rPr>
          <w:lang w:val="en-GB"/>
        </w:rPr>
        <w:t>Baralle</w:t>
      </w:r>
      <w:proofErr w:type="spellEnd"/>
      <w:r w:rsidRPr="00692471">
        <w:rPr>
          <w:lang w:val="en-GB"/>
        </w:rPr>
        <w:t xml:space="preserve">, D., ... &amp; Pellerin, S. (2021). Can N₂O emissions offset the benefits from soil organic carbon storage? </w:t>
      </w:r>
      <w:r w:rsidRPr="00692471">
        <w:rPr>
          <w:rStyle w:val="Emphasis"/>
          <w:lang w:val="en-GB"/>
        </w:rPr>
        <w:t>Global Change Biology, 27</w:t>
      </w:r>
      <w:r w:rsidRPr="00692471">
        <w:rPr>
          <w:lang w:val="en-GB"/>
        </w:rPr>
        <w:t xml:space="preserve">(2), 237–256. </w:t>
      </w:r>
      <w:hyperlink r:id="rId32" w:history="1">
        <w:r w:rsidR="00632906" w:rsidRPr="00680566">
          <w:rPr>
            <w:rStyle w:val="Hyperlink"/>
            <w:lang w:val="en-GB"/>
          </w:rPr>
          <w:t>https://doi.org/10.1111/gcb.15342</w:t>
        </w:r>
      </w:hyperlink>
      <w:r w:rsidR="00632906">
        <w:rPr>
          <w:lang w:val="en-GB"/>
        </w:rPr>
        <w:t xml:space="preserve"> </w:t>
      </w:r>
    </w:p>
    <w:p w:rsidR="00692471" w:rsidRDefault="00692471" w:rsidP="00692471">
      <w:pPr>
        <w:pStyle w:val="NormalWeb"/>
        <w:rPr>
          <w:lang w:val="en-GB"/>
        </w:rPr>
      </w:pPr>
      <w:r w:rsidRPr="00692471">
        <w:rPr>
          <w:lang w:val="en-GB"/>
        </w:rPr>
        <w:t xml:space="preserve">Ingram, J., Mills, J., Gibbon, D., Reed, M. S., &amp; Mills, R. (2025). Contestations in the emerging soil-based carbon economy: Towards a research agenda. </w:t>
      </w:r>
      <w:r w:rsidRPr="00692471">
        <w:rPr>
          <w:rStyle w:val="Emphasis"/>
          <w:lang w:val="en-GB"/>
        </w:rPr>
        <w:t>Sustainability Science</w:t>
      </w:r>
      <w:r w:rsidRPr="00692471">
        <w:rPr>
          <w:lang w:val="en-GB"/>
        </w:rPr>
        <w:t xml:space="preserve">. Advance online publication. </w:t>
      </w:r>
      <w:hyperlink r:id="rId33" w:tgtFrame="_new" w:history="1">
        <w:r w:rsidRPr="00692471">
          <w:rPr>
            <w:rStyle w:val="Hyperlink"/>
            <w:lang w:val="en-GB"/>
          </w:rPr>
          <w:t>https://doi.org/10.1007/s11625-024-01609-z</w:t>
        </w:r>
      </w:hyperlink>
    </w:p>
    <w:p w:rsidR="007C7951" w:rsidRPr="00692471" w:rsidRDefault="007C7951" w:rsidP="007C7951">
      <w:r w:rsidRPr="007C7951">
        <w:rPr>
          <w:rFonts w:ascii="Times New Roman" w:eastAsia="Times New Roman" w:hAnsi="Times New Roman" w:cs="Times New Roman"/>
          <w:sz w:val="24"/>
          <w:szCs w:val="24"/>
        </w:rPr>
        <w:t xml:space="preserve">Lakatos, E. S., </w:t>
      </w:r>
      <w:proofErr w:type="spellStart"/>
      <w:r w:rsidRPr="007C7951">
        <w:rPr>
          <w:rFonts w:ascii="Times New Roman" w:eastAsia="Times New Roman" w:hAnsi="Times New Roman" w:cs="Times New Roman"/>
          <w:sz w:val="24"/>
          <w:szCs w:val="24"/>
        </w:rPr>
        <w:t>Vatca</w:t>
      </w:r>
      <w:proofErr w:type="spellEnd"/>
      <w:r w:rsidRPr="007C7951">
        <w:rPr>
          <w:rFonts w:ascii="Times New Roman" w:eastAsia="Times New Roman" w:hAnsi="Times New Roman" w:cs="Times New Roman"/>
          <w:sz w:val="24"/>
          <w:szCs w:val="24"/>
        </w:rPr>
        <w:t xml:space="preserve">, S. D., </w:t>
      </w:r>
      <w:proofErr w:type="spellStart"/>
      <w:r w:rsidRPr="007C7951">
        <w:rPr>
          <w:rFonts w:ascii="Times New Roman" w:eastAsia="Times New Roman" w:hAnsi="Times New Roman" w:cs="Times New Roman"/>
          <w:sz w:val="24"/>
          <w:szCs w:val="24"/>
        </w:rPr>
        <w:t>Cioca</w:t>
      </w:r>
      <w:proofErr w:type="spellEnd"/>
      <w:r w:rsidRPr="007C7951">
        <w:rPr>
          <w:rFonts w:ascii="Times New Roman" w:eastAsia="Times New Roman" w:hAnsi="Times New Roman" w:cs="Times New Roman"/>
          <w:sz w:val="24"/>
          <w:szCs w:val="24"/>
        </w:rPr>
        <w:t xml:space="preserve">, L.-I., </w:t>
      </w:r>
      <w:proofErr w:type="spellStart"/>
      <w:r w:rsidRPr="007C7951">
        <w:rPr>
          <w:rFonts w:ascii="Times New Roman" w:eastAsia="Times New Roman" w:hAnsi="Times New Roman" w:cs="Times New Roman"/>
          <w:sz w:val="24"/>
          <w:szCs w:val="24"/>
        </w:rPr>
        <w:t>Rhazzali</w:t>
      </w:r>
      <w:proofErr w:type="spellEnd"/>
      <w:r w:rsidRPr="007C7951">
        <w:rPr>
          <w:rFonts w:ascii="Times New Roman" w:eastAsia="Times New Roman" w:hAnsi="Times New Roman" w:cs="Times New Roman"/>
          <w:sz w:val="24"/>
          <w:szCs w:val="24"/>
        </w:rPr>
        <w:t xml:space="preserve">, A. L., </w:t>
      </w:r>
      <w:proofErr w:type="spellStart"/>
      <w:r w:rsidRPr="007C7951">
        <w:rPr>
          <w:rFonts w:ascii="Times New Roman" w:eastAsia="Times New Roman" w:hAnsi="Times New Roman" w:cs="Times New Roman"/>
          <w:sz w:val="24"/>
          <w:szCs w:val="24"/>
        </w:rPr>
        <w:t>Kis</w:t>
      </w:r>
      <w:proofErr w:type="spellEnd"/>
      <w:r w:rsidRPr="007C7951">
        <w:rPr>
          <w:rFonts w:ascii="Times New Roman" w:eastAsia="Times New Roman" w:hAnsi="Times New Roman" w:cs="Times New Roman"/>
          <w:sz w:val="24"/>
          <w:szCs w:val="24"/>
        </w:rPr>
        <w:t xml:space="preserve">, E., </w:t>
      </w:r>
      <w:proofErr w:type="spellStart"/>
      <w:r w:rsidRPr="007C7951">
        <w:rPr>
          <w:rFonts w:ascii="Times New Roman" w:eastAsia="Times New Roman" w:hAnsi="Times New Roman" w:cs="Times New Roman"/>
          <w:sz w:val="24"/>
          <w:szCs w:val="24"/>
        </w:rPr>
        <w:t>Boinceanu</w:t>
      </w:r>
      <w:proofErr w:type="spellEnd"/>
      <w:r w:rsidRPr="007C7951">
        <w:rPr>
          <w:rFonts w:ascii="Times New Roman" w:eastAsia="Times New Roman" w:hAnsi="Times New Roman" w:cs="Times New Roman"/>
          <w:sz w:val="24"/>
          <w:szCs w:val="24"/>
        </w:rPr>
        <w:t xml:space="preserve">, B., &amp; </w:t>
      </w:r>
      <w:proofErr w:type="spellStart"/>
      <w:r w:rsidRPr="007C7951">
        <w:rPr>
          <w:rFonts w:ascii="Times New Roman" w:eastAsia="Times New Roman" w:hAnsi="Times New Roman" w:cs="Times New Roman"/>
          <w:sz w:val="24"/>
          <w:szCs w:val="24"/>
        </w:rPr>
        <w:t>Perciun</w:t>
      </w:r>
      <w:proofErr w:type="spellEnd"/>
      <w:r w:rsidRPr="007C7951">
        <w:rPr>
          <w:rFonts w:ascii="Times New Roman" w:eastAsia="Times New Roman" w:hAnsi="Times New Roman" w:cs="Times New Roman"/>
          <w:sz w:val="24"/>
          <w:szCs w:val="24"/>
        </w:rPr>
        <w:t xml:space="preserve">, R. (2025). Standardized Metrics in Regenerative Agriculture for Climate Change Adaptation and Mitigation. Agriculture, 15(21), 2278. </w:t>
      </w:r>
      <w:hyperlink r:id="rId34" w:history="1">
        <w:r w:rsidRPr="00680566">
          <w:rPr>
            <w:rStyle w:val="Hyperlink"/>
            <w:rFonts w:ascii="Times New Roman" w:eastAsia="Times New Roman" w:hAnsi="Times New Roman" w:cs="Times New Roman"/>
            <w:sz w:val="24"/>
            <w:szCs w:val="24"/>
          </w:rPr>
          <w:t>https://doi.org/10.3390/agriculture15212278</w:t>
        </w:r>
      </w:hyperlink>
      <w:r>
        <w:rPr>
          <w:rFonts w:ascii="Times New Roman" w:eastAsia="Times New Roman" w:hAnsi="Times New Roman" w:cs="Times New Roman"/>
          <w:sz w:val="24"/>
          <w:szCs w:val="24"/>
        </w:rPr>
        <w:t xml:space="preserve"> </w:t>
      </w:r>
    </w:p>
    <w:p w:rsidR="00692471" w:rsidRPr="00692471" w:rsidRDefault="00692471" w:rsidP="00692471">
      <w:pPr>
        <w:pStyle w:val="NormalWeb"/>
        <w:rPr>
          <w:lang w:val="en-GB"/>
        </w:rPr>
      </w:pPr>
      <w:proofErr w:type="spellStart"/>
      <w:r w:rsidRPr="00692471">
        <w:rPr>
          <w:lang w:val="en-GB"/>
        </w:rPr>
        <w:t>Lessmann</w:t>
      </w:r>
      <w:proofErr w:type="spellEnd"/>
      <w:r w:rsidRPr="00692471">
        <w:rPr>
          <w:lang w:val="en-GB"/>
        </w:rPr>
        <w:t xml:space="preserve">, M., Ros, G. H., Young, M. D., &amp; de Vries, W. (2022). Global variation in soil carbon sequestration potential through improved cropland management. </w:t>
      </w:r>
      <w:r w:rsidRPr="00692471">
        <w:rPr>
          <w:rStyle w:val="Emphasis"/>
          <w:lang w:val="en-GB"/>
        </w:rPr>
        <w:t>Global Change Biology, 28</w:t>
      </w:r>
      <w:r w:rsidRPr="00692471">
        <w:rPr>
          <w:lang w:val="en-GB"/>
        </w:rPr>
        <w:t xml:space="preserve">(17), 5171–5188. </w:t>
      </w:r>
      <w:hyperlink r:id="rId35" w:history="1">
        <w:r w:rsidR="00632906" w:rsidRPr="00680566">
          <w:rPr>
            <w:rStyle w:val="Hyperlink"/>
            <w:lang w:val="en-GB"/>
          </w:rPr>
          <w:t>https://doi.org/10.1111/gcb.15954</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Lugato</w:t>
      </w:r>
      <w:proofErr w:type="spellEnd"/>
      <w:r w:rsidRPr="00692471">
        <w:rPr>
          <w:lang w:val="en-GB"/>
        </w:rPr>
        <w:t xml:space="preserve">, E., </w:t>
      </w:r>
      <w:proofErr w:type="spellStart"/>
      <w:r w:rsidRPr="00692471">
        <w:rPr>
          <w:lang w:val="en-GB"/>
        </w:rPr>
        <w:t>Leip</w:t>
      </w:r>
      <w:proofErr w:type="spellEnd"/>
      <w:r w:rsidRPr="00692471">
        <w:rPr>
          <w:lang w:val="en-GB"/>
        </w:rPr>
        <w:t xml:space="preserve">, A., &amp; Jones, A. (2018). Mitigation potential of soil carbon management overestimated by neglecting N₂O emissions. </w:t>
      </w:r>
      <w:r w:rsidRPr="00692471">
        <w:rPr>
          <w:rStyle w:val="Emphasis"/>
          <w:lang w:val="en-GB"/>
        </w:rPr>
        <w:t>Nature Climate Change, 8</w:t>
      </w:r>
      <w:r w:rsidRPr="00692471">
        <w:rPr>
          <w:lang w:val="en-GB"/>
        </w:rPr>
        <w:t xml:space="preserve">(3), 219–223. </w:t>
      </w:r>
      <w:hyperlink r:id="rId36" w:history="1">
        <w:r w:rsidR="00632906" w:rsidRPr="00680566">
          <w:rPr>
            <w:rStyle w:val="Hyperlink"/>
            <w:lang w:val="en-GB"/>
          </w:rPr>
          <w:t>https://doi.org/10.1038/s41558-018-0087-z</w:t>
        </w:r>
      </w:hyperlink>
      <w:r w:rsidR="00632906">
        <w:rPr>
          <w:lang w:val="en-GB"/>
        </w:rPr>
        <w:t xml:space="preserve"> </w:t>
      </w:r>
    </w:p>
    <w:p w:rsidR="00692471" w:rsidRPr="00692471" w:rsidRDefault="00692471" w:rsidP="00692471">
      <w:pPr>
        <w:pStyle w:val="NormalWeb"/>
        <w:rPr>
          <w:lang w:val="en-GB"/>
        </w:rPr>
      </w:pPr>
      <w:r w:rsidRPr="00692471">
        <w:rPr>
          <w:lang w:val="en-GB"/>
        </w:rPr>
        <w:t xml:space="preserve">McDonald, S. E., </w:t>
      </w:r>
      <w:proofErr w:type="spellStart"/>
      <w:r w:rsidRPr="00692471">
        <w:rPr>
          <w:lang w:val="en-GB"/>
        </w:rPr>
        <w:t>Badgery</w:t>
      </w:r>
      <w:proofErr w:type="spellEnd"/>
      <w:r w:rsidRPr="00692471">
        <w:rPr>
          <w:lang w:val="en-GB"/>
        </w:rPr>
        <w:t xml:space="preserve">, W., Clarendon, S., Orgill, S., Sinclair, K., Meyer, R., ... &amp; Harrison, M. T. (2023). Grazing management for soil carbon in Australia: A review. </w:t>
      </w:r>
      <w:r w:rsidRPr="00692471">
        <w:rPr>
          <w:rStyle w:val="Emphasis"/>
          <w:lang w:val="en-GB"/>
        </w:rPr>
        <w:t>Journal of Environmental Management, 347</w:t>
      </w:r>
      <w:r w:rsidRPr="00692471">
        <w:rPr>
          <w:lang w:val="en-GB"/>
        </w:rPr>
        <w:t xml:space="preserve">, 119146. </w:t>
      </w:r>
      <w:hyperlink r:id="rId37" w:history="1">
        <w:r w:rsidR="00632906" w:rsidRPr="00680566">
          <w:rPr>
            <w:rStyle w:val="Hyperlink"/>
            <w:lang w:val="en-GB"/>
          </w:rPr>
          <w:t>https://doi.org/10.1016/j.jenvman.2023.119146</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Minasny</w:t>
      </w:r>
      <w:proofErr w:type="spellEnd"/>
      <w:r w:rsidRPr="00692471">
        <w:rPr>
          <w:lang w:val="en-GB"/>
        </w:rPr>
        <w:t xml:space="preserve">, B., Field, D. J., Malone, B. P., &amp; </w:t>
      </w:r>
      <w:proofErr w:type="spellStart"/>
      <w:r w:rsidRPr="00692471">
        <w:rPr>
          <w:lang w:val="en-GB"/>
        </w:rPr>
        <w:t>McBratney</w:t>
      </w:r>
      <w:proofErr w:type="spellEnd"/>
      <w:r w:rsidRPr="00692471">
        <w:rPr>
          <w:lang w:val="en-GB"/>
        </w:rPr>
        <w:t xml:space="preserve">, A. B. (2023). Soil carbon sequestration: Much more than a climate solution. </w:t>
      </w:r>
      <w:r w:rsidRPr="00692471">
        <w:rPr>
          <w:rStyle w:val="Emphasis"/>
          <w:lang w:val="en-GB"/>
        </w:rPr>
        <w:t>Environmental Science &amp; Technology, 57</w:t>
      </w:r>
      <w:r w:rsidRPr="00692471">
        <w:rPr>
          <w:lang w:val="en-GB"/>
        </w:rPr>
        <w:t xml:space="preserve">(21), 7810–7820. </w:t>
      </w:r>
      <w:hyperlink r:id="rId38" w:tgtFrame="_new" w:history="1">
        <w:r w:rsidRPr="00692471">
          <w:rPr>
            <w:rStyle w:val="Hyperlink"/>
            <w:lang w:val="en-GB"/>
          </w:rPr>
          <w:t>https://doi.org/10.1021/acs.est.3c07312</w:t>
        </w:r>
      </w:hyperlink>
    </w:p>
    <w:p w:rsidR="00692471" w:rsidRDefault="00692471" w:rsidP="00692471">
      <w:pPr>
        <w:pStyle w:val="NormalWeb"/>
        <w:rPr>
          <w:lang w:val="en-GB"/>
        </w:rPr>
      </w:pPr>
      <w:r w:rsidRPr="00692471">
        <w:rPr>
          <w:lang w:val="en-GB"/>
        </w:rPr>
        <w:t xml:space="preserve">Mitchell, E., Takeda, N., Grace, L., Grace, P., Day, K., Ahmadi, S., &amp; </w:t>
      </w:r>
      <w:proofErr w:type="spellStart"/>
      <w:r w:rsidRPr="00692471">
        <w:rPr>
          <w:lang w:val="en-GB"/>
        </w:rPr>
        <w:t>Rowlings</w:t>
      </w:r>
      <w:proofErr w:type="spellEnd"/>
      <w:r w:rsidRPr="00692471">
        <w:rPr>
          <w:lang w:val="en-GB"/>
        </w:rPr>
        <w:t xml:space="preserve">, D. (2024). Making soil carbon credits work for climate change mitigation. </w:t>
      </w:r>
      <w:r w:rsidRPr="00692471">
        <w:rPr>
          <w:rStyle w:val="Emphasis"/>
          <w:lang w:val="en-GB"/>
        </w:rPr>
        <w:t>Carbon Management, 15</w:t>
      </w:r>
      <w:r w:rsidRPr="00692471">
        <w:rPr>
          <w:lang w:val="en-GB"/>
        </w:rPr>
        <w:t xml:space="preserve">(1), 2430780. </w:t>
      </w:r>
      <w:hyperlink r:id="rId39" w:history="1">
        <w:r w:rsidR="00A57A87" w:rsidRPr="00680566">
          <w:rPr>
            <w:rStyle w:val="Hyperlink"/>
            <w:lang w:val="en-GB"/>
          </w:rPr>
          <w:t>https://doi.org/10.1080/17583004.2024.2430780</w:t>
        </w:r>
      </w:hyperlink>
    </w:p>
    <w:p w:rsidR="00A57A87" w:rsidRPr="00692471" w:rsidRDefault="00A57A87" w:rsidP="00692471">
      <w:pPr>
        <w:pStyle w:val="NormalWeb"/>
        <w:rPr>
          <w:lang w:val="en-GB"/>
        </w:rPr>
      </w:pPr>
      <w:r w:rsidRPr="00A57A87">
        <w:rPr>
          <w:lang w:val="en-GB"/>
        </w:rPr>
        <w:t>Nazir, M. J., Li, G., Nazir, M. M., Zulfiqar, F., Siddique, K. H., Iqbal, B., &amp; Du, D. (2024). Harnessing soil carbon sequestration to address climate change challenges in agriculture. Soil and Tillage Research, 237, 105959.</w:t>
      </w:r>
      <w:r>
        <w:rPr>
          <w:lang w:val="en-GB"/>
        </w:rPr>
        <w:t xml:space="preserve"> </w:t>
      </w:r>
      <w:hyperlink r:id="rId40" w:history="1">
        <w:r w:rsidRPr="00680566">
          <w:rPr>
            <w:rStyle w:val="Hyperlink"/>
            <w:lang w:val="en-GB"/>
          </w:rPr>
          <w:t>https://doi.org/10.1016/j.still.2023.105959</w:t>
        </w:r>
      </w:hyperlink>
      <w:r>
        <w:rPr>
          <w:lang w:val="en-GB"/>
        </w:rPr>
        <w:t xml:space="preserve"> </w:t>
      </w:r>
    </w:p>
    <w:p w:rsidR="00692471" w:rsidRPr="00692471" w:rsidRDefault="00692471" w:rsidP="00692471">
      <w:pPr>
        <w:pStyle w:val="NormalWeb"/>
        <w:rPr>
          <w:lang w:val="en-GB"/>
        </w:rPr>
      </w:pPr>
      <w:proofErr w:type="spellStart"/>
      <w:r w:rsidRPr="00692471">
        <w:rPr>
          <w:lang w:val="en-GB"/>
        </w:rPr>
        <w:t>Padarian</w:t>
      </w:r>
      <w:proofErr w:type="spellEnd"/>
      <w:r w:rsidRPr="00692471">
        <w:rPr>
          <w:lang w:val="en-GB"/>
        </w:rPr>
        <w:t xml:space="preserve">, J., </w:t>
      </w:r>
      <w:proofErr w:type="spellStart"/>
      <w:r w:rsidRPr="00692471">
        <w:rPr>
          <w:lang w:val="en-GB"/>
        </w:rPr>
        <w:t>Minasny</w:t>
      </w:r>
      <w:proofErr w:type="spellEnd"/>
      <w:r w:rsidRPr="00692471">
        <w:rPr>
          <w:lang w:val="en-GB"/>
        </w:rPr>
        <w:t xml:space="preserve">, B., </w:t>
      </w:r>
      <w:proofErr w:type="spellStart"/>
      <w:r w:rsidRPr="00692471">
        <w:rPr>
          <w:lang w:val="en-GB"/>
        </w:rPr>
        <w:t>McBratney</w:t>
      </w:r>
      <w:proofErr w:type="spellEnd"/>
      <w:r w:rsidRPr="00692471">
        <w:rPr>
          <w:lang w:val="en-GB"/>
        </w:rPr>
        <w:t xml:space="preserve">, A. B., &amp; Smith, P. (2022). Soil carbon sequestration potential in global croplands. </w:t>
      </w:r>
      <w:proofErr w:type="spellStart"/>
      <w:r w:rsidRPr="00692471">
        <w:rPr>
          <w:rStyle w:val="Emphasis"/>
          <w:lang w:val="en-GB"/>
        </w:rPr>
        <w:t>PeerJ</w:t>
      </w:r>
      <w:proofErr w:type="spellEnd"/>
      <w:r w:rsidRPr="00692471">
        <w:rPr>
          <w:rStyle w:val="Emphasis"/>
          <w:lang w:val="en-GB"/>
        </w:rPr>
        <w:t>, 10</w:t>
      </w:r>
      <w:r w:rsidRPr="00692471">
        <w:rPr>
          <w:lang w:val="en-GB"/>
        </w:rPr>
        <w:t xml:space="preserve">, e13740. </w:t>
      </w:r>
      <w:hyperlink r:id="rId41" w:history="1">
        <w:r w:rsidR="00632906" w:rsidRPr="00680566">
          <w:rPr>
            <w:rStyle w:val="Hyperlink"/>
            <w:lang w:val="en-GB"/>
          </w:rPr>
          <w:t>https://doi.org/10.7717/peerj.13740</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lastRenderedPageBreak/>
        <w:t>Paustian</w:t>
      </w:r>
      <w:proofErr w:type="spellEnd"/>
      <w:r w:rsidRPr="00692471">
        <w:rPr>
          <w:lang w:val="en-GB"/>
        </w:rPr>
        <w:t xml:space="preserve">, K., Lehmann, J., Ogle, S., Reay, D., Robertson, G. P., &amp; Smith, P. (2016). Climate-smart soils. </w:t>
      </w:r>
      <w:r w:rsidRPr="00692471">
        <w:rPr>
          <w:rStyle w:val="Emphasis"/>
          <w:lang w:val="en-GB"/>
        </w:rPr>
        <w:t>Nature, 532</w:t>
      </w:r>
      <w:r w:rsidRPr="00692471">
        <w:rPr>
          <w:lang w:val="en-GB"/>
        </w:rPr>
        <w:t xml:space="preserve">(7597), 49–57. </w:t>
      </w:r>
      <w:hyperlink r:id="rId42" w:history="1">
        <w:r w:rsidR="00632906" w:rsidRPr="00680566">
          <w:rPr>
            <w:rStyle w:val="Hyperlink"/>
            <w:lang w:val="en-GB"/>
          </w:rPr>
          <w:t>https://doi.org/10.1038/nature17174</w:t>
        </w:r>
      </w:hyperlink>
      <w:r w:rsidR="00632906">
        <w:rPr>
          <w:lang w:val="en-GB"/>
        </w:rPr>
        <w:t xml:space="preserve"> </w:t>
      </w:r>
    </w:p>
    <w:p w:rsidR="00692471" w:rsidRPr="00692471" w:rsidRDefault="00692471" w:rsidP="00692471">
      <w:pPr>
        <w:pStyle w:val="NormalWeb"/>
        <w:rPr>
          <w:lang w:val="en-GB"/>
        </w:rPr>
      </w:pPr>
      <w:proofErr w:type="spellStart"/>
      <w:r w:rsidRPr="00692471">
        <w:rPr>
          <w:lang w:val="en-GB"/>
        </w:rPr>
        <w:t>Pittelkow</w:t>
      </w:r>
      <w:proofErr w:type="spellEnd"/>
      <w:r w:rsidRPr="00692471">
        <w:rPr>
          <w:lang w:val="en-GB"/>
        </w:rPr>
        <w:t xml:space="preserve">, C. M., Liang, X., </w:t>
      </w:r>
      <w:proofErr w:type="spellStart"/>
      <w:r w:rsidRPr="00692471">
        <w:rPr>
          <w:lang w:val="en-GB"/>
        </w:rPr>
        <w:t>Linquist</w:t>
      </w:r>
      <w:proofErr w:type="spellEnd"/>
      <w:r w:rsidRPr="00692471">
        <w:rPr>
          <w:lang w:val="en-GB"/>
        </w:rPr>
        <w:t xml:space="preserve">, B. A., van </w:t>
      </w:r>
      <w:proofErr w:type="spellStart"/>
      <w:r w:rsidRPr="00692471">
        <w:rPr>
          <w:lang w:val="en-GB"/>
        </w:rPr>
        <w:t>Groenigen</w:t>
      </w:r>
      <w:proofErr w:type="spellEnd"/>
      <w:r w:rsidRPr="00692471">
        <w:rPr>
          <w:lang w:val="en-GB"/>
        </w:rPr>
        <w:t xml:space="preserve">, L. J., Lee, J., Lundy, M. E., ... &amp; van Kessel, C. (2015). Productivity limits and potentials of the principles of conservation agriculture. </w:t>
      </w:r>
      <w:r w:rsidRPr="00692471">
        <w:rPr>
          <w:rStyle w:val="Emphasis"/>
          <w:lang w:val="en-GB"/>
        </w:rPr>
        <w:t>Nature, 517</w:t>
      </w:r>
      <w:r w:rsidRPr="00692471">
        <w:rPr>
          <w:lang w:val="en-GB"/>
        </w:rPr>
        <w:t xml:space="preserve">(7534), 365–368. </w:t>
      </w:r>
      <w:hyperlink r:id="rId43" w:history="1">
        <w:r w:rsidR="00632906" w:rsidRPr="00680566">
          <w:rPr>
            <w:rStyle w:val="Hyperlink"/>
            <w:lang w:val="en-GB"/>
          </w:rPr>
          <w:t>https://doi.org/10.1038/nature13809</w:t>
        </w:r>
      </w:hyperlink>
      <w:r w:rsidR="00632906">
        <w:rPr>
          <w:lang w:val="en-GB"/>
        </w:rPr>
        <w:t xml:space="preserve"> </w:t>
      </w:r>
    </w:p>
    <w:p w:rsidR="00A57A87" w:rsidRDefault="00A57A87" w:rsidP="00692471">
      <w:pPr>
        <w:pStyle w:val="NormalWeb"/>
        <w:rPr>
          <w:lang w:val="en-GB"/>
        </w:rPr>
      </w:pPr>
      <w:proofErr w:type="spellStart"/>
      <w:r w:rsidRPr="00A57A87">
        <w:rPr>
          <w:lang w:val="en-GB"/>
        </w:rPr>
        <w:t>Kragt</w:t>
      </w:r>
      <w:proofErr w:type="spellEnd"/>
      <w:r w:rsidRPr="00A57A87">
        <w:rPr>
          <w:lang w:val="en-GB"/>
        </w:rPr>
        <w:t xml:space="preserve">, M. E., Pannell, D. J., Robertson, M. J., &amp; </w:t>
      </w:r>
      <w:proofErr w:type="spellStart"/>
      <w:r w:rsidRPr="00A57A87">
        <w:rPr>
          <w:lang w:val="en-GB"/>
        </w:rPr>
        <w:t>Thamo</w:t>
      </w:r>
      <w:proofErr w:type="spellEnd"/>
      <w:r w:rsidRPr="00A57A87">
        <w:rPr>
          <w:lang w:val="en-GB"/>
        </w:rPr>
        <w:t>, T. (2012). Assessing costs of soil carbon sequestration by crop-livestock farmers in Western Australia. Agricultural Systems, 112, 27-37.</w:t>
      </w:r>
      <w:r>
        <w:rPr>
          <w:lang w:val="en-GB"/>
        </w:rPr>
        <w:t xml:space="preserve"> </w:t>
      </w:r>
      <w:hyperlink r:id="rId44" w:history="1">
        <w:r w:rsidRPr="00680566">
          <w:rPr>
            <w:rStyle w:val="Hyperlink"/>
            <w:lang w:val="en-GB"/>
          </w:rPr>
          <w:t>https://doi.org/10.1016/j.agsy.2012.06.005</w:t>
        </w:r>
      </w:hyperlink>
      <w:r>
        <w:rPr>
          <w:lang w:val="en-GB"/>
        </w:rPr>
        <w:t xml:space="preserve"> </w:t>
      </w:r>
    </w:p>
    <w:p w:rsidR="00692471" w:rsidRDefault="00692471" w:rsidP="00692471">
      <w:pPr>
        <w:pStyle w:val="NormalWeb"/>
        <w:rPr>
          <w:lang w:val="en-GB"/>
        </w:rPr>
      </w:pPr>
      <w:proofErr w:type="spellStart"/>
      <w:r w:rsidRPr="00692471">
        <w:rPr>
          <w:lang w:val="en-GB"/>
        </w:rPr>
        <w:t>Pudasaini</w:t>
      </w:r>
      <w:proofErr w:type="spellEnd"/>
      <w:r w:rsidRPr="00692471">
        <w:rPr>
          <w:lang w:val="en-GB"/>
        </w:rPr>
        <w:t xml:space="preserve">, R., </w:t>
      </w:r>
      <w:proofErr w:type="spellStart"/>
      <w:r w:rsidRPr="00692471">
        <w:rPr>
          <w:lang w:val="en-GB"/>
        </w:rPr>
        <w:t>Kingwell</w:t>
      </w:r>
      <w:proofErr w:type="spellEnd"/>
      <w:r w:rsidRPr="00692471">
        <w:rPr>
          <w:lang w:val="en-GB"/>
        </w:rPr>
        <w:t xml:space="preserve">, R., Harrison, M. T., </w:t>
      </w:r>
      <w:proofErr w:type="spellStart"/>
      <w:r w:rsidRPr="00692471">
        <w:rPr>
          <w:lang w:val="en-GB"/>
        </w:rPr>
        <w:t>Bahati</w:t>
      </w:r>
      <w:proofErr w:type="spellEnd"/>
      <w:r w:rsidRPr="00692471">
        <w:rPr>
          <w:lang w:val="en-GB"/>
        </w:rPr>
        <w:t xml:space="preserve">, L., &amp; Eckard, R. (2024). Payments for soil organic carbon sequestration from livestock systems in Australia. </w:t>
      </w:r>
      <w:r w:rsidRPr="00692471">
        <w:rPr>
          <w:rStyle w:val="Emphasis"/>
          <w:lang w:val="en-GB"/>
        </w:rPr>
        <w:t>Ecological Economics, 214</w:t>
      </w:r>
      <w:r w:rsidRPr="00692471">
        <w:rPr>
          <w:lang w:val="en-GB"/>
        </w:rPr>
        <w:t xml:space="preserve">, 107954. </w:t>
      </w:r>
      <w:hyperlink r:id="rId45" w:history="1">
        <w:r w:rsidR="00A57A87" w:rsidRPr="00680566">
          <w:rPr>
            <w:rStyle w:val="Hyperlink"/>
            <w:lang w:val="en-GB"/>
          </w:rPr>
          <w:t>https://doi.org/10.1016/j.ecolecon.2023.107954</w:t>
        </w:r>
      </w:hyperlink>
    </w:p>
    <w:p w:rsidR="00A57A87" w:rsidRPr="00692471" w:rsidRDefault="00A57A87" w:rsidP="00692471">
      <w:pPr>
        <w:pStyle w:val="NormalWeb"/>
        <w:rPr>
          <w:lang w:val="en-GB"/>
        </w:rPr>
      </w:pPr>
      <w:proofErr w:type="spellStart"/>
      <w:r w:rsidRPr="00A57A87">
        <w:rPr>
          <w:lang w:val="en-GB"/>
        </w:rPr>
        <w:t>Saifuddin</w:t>
      </w:r>
      <w:proofErr w:type="spellEnd"/>
      <w:r w:rsidRPr="00A57A87">
        <w:rPr>
          <w:lang w:val="en-GB"/>
        </w:rPr>
        <w:t>, M., Abramoff, R. Z., Foster, E. J., &amp; McClelland, S. C. (2024). Soil carbon offset markets are not a just climate solution. Frontiers in Ecology and the Environment, 22(7).</w:t>
      </w:r>
      <w:r>
        <w:rPr>
          <w:lang w:val="en-GB"/>
        </w:rPr>
        <w:t xml:space="preserve"> </w:t>
      </w:r>
      <w:hyperlink r:id="rId46" w:history="1">
        <w:r w:rsidRPr="00680566">
          <w:rPr>
            <w:rStyle w:val="Hyperlink"/>
            <w:lang w:val="en-GB"/>
          </w:rPr>
          <w:t>https://doi.org/10.1002/fee.2781</w:t>
        </w:r>
      </w:hyperlink>
      <w:r>
        <w:rPr>
          <w:lang w:val="en-GB"/>
        </w:rPr>
        <w:t xml:space="preserve"> </w:t>
      </w:r>
    </w:p>
    <w:p w:rsidR="00692471" w:rsidRPr="00692471" w:rsidRDefault="00692471" w:rsidP="00692471">
      <w:pPr>
        <w:pStyle w:val="NormalWeb"/>
        <w:rPr>
          <w:lang w:val="en-GB"/>
        </w:rPr>
      </w:pPr>
      <w:proofErr w:type="spellStart"/>
      <w:r w:rsidRPr="00692471">
        <w:rPr>
          <w:lang w:val="en-GB"/>
        </w:rPr>
        <w:t>Zomer</w:t>
      </w:r>
      <w:proofErr w:type="spellEnd"/>
      <w:r w:rsidRPr="00692471">
        <w:rPr>
          <w:lang w:val="en-GB"/>
        </w:rPr>
        <w:t xml:space="preserve">, R. J., Bossio, D. A., Sommer, R., &amp; </w:t>
      </w:r>
      <w:proofErr w:type="spellStart"/>
      <w:r w:rsidRPr="00692471">
        <w:rPr>
          <w:lang w:val="en-GB"/>
        </w:rPr>
        <w:t>Verchot</w:t>
      </w:r>
      <w:proofErr w:type="spellEnd"/>
      <w:r w:rsidRPr="00692471">
        <w:rPr>
          <w:lang w:val="en-GB"/>
        </w:rPr>
        <w:t xml:space="preserve">, L. V. (2017). Global sequestration potential of increased organic carbon in cropland soils. </w:t>
      </w:r>
      <w:r w:rsidRPr="00692471">
        <w:rPr>
          <w:rStyle w:val="Emphasis"/>
          <w:lang w:val="en-GB"/>
        </w:rPr>
        <w:t>Scientific Reports, 7</w:t>
      </w:r>
      <w:r w:rsidRPr="00692471">
        <w:rPr>
          <w:lang w:val="en-GB"/>
        </w:rPr>
        <w:t xml:space="preserve">, 15554. </w:t>
      </w:r>
      <w:hyperlink r:id="rId47" w:history="1">
        <w:r w:rsidR="00632906" w:rsidRPr="00680566">
          <w:rPr>
            <w:rStyle w:val="Hyperlink"/>
            <w:lang w:val="en-GB"/>
          </w:rPr>
          <w:t>https://doi.org/10.1038/s41598-017-15794-8</w:t>
        </w:r>
      </w:hyperlink>
      <w:r w:rsidR="00632906">
        <w:rPr>
          <w:lang w:val="en-GB"/>
        </w:rPr>
        <w:t xml:space="preserve"> </w:t>
      </w:r>
    </w:p>
    <w:p w:rsidR="00761CB6" w:rsidRPr="00692471" w:rsidRDefault="00761CB6" w:rsidP="00692471">
      <w:pPr>
        <w:rPr>
          <w:szCs w:val="24"/>
        </w:rPr>
      </w:pPr>
    </w:p>
    <w:sectPr w:rsidR="00761CB6" w:rsidRPr="00692471" w:rsidSect="00CB6EB6">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584" w:rsidRDefault="00011584" w:rsidP="00C26CE0">
      <w:pPr>
        <w:spacing w:after="0" w:line="240" w:lineRule="auto"/>
      </w:pPr>
      <w:r>
        <w:separator/>
      </w:r>
    </w:p>
  </w:endnote>
  <w:endnote w:type="continuationSeparator" w:id="0">
    <w:p w:rsidR="00011584" w:rsidRDefault="00011584" w:rsidP="00C2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584" w:rsidRDefault="00011584" w:rsidP="00C26CE0">
      <w:pPr>
        <w:spacing w:after="0" w:line="240" w:lineRule="auto"/>
      </w:pPr>
      <w:r>
        <w:separator/>
      </w:r>
    </w:p>
  </w:footnote>
  <w:footnote w:type="continuationSeparator" w:id="0">
    <w:p w:rsidR="00011584" w:rsidRDefault="00011584" w:rsidP="00C2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CE0" w:rsidRDefault="00C26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7"/>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11584"/>
    <w:rsid w:val="000425DD"/>
    <w:rsid w:val="00053D7A"/>
    <w:rsid w:val="000A0EB4"/>
    <w:rsid w:val="000C4F0E"/>
    <w:rsid w:val="00135191"/>
    <w:rsid w:val="001560E3"/>
    <w:rsid w:val="00186E2A"/>
    <w:rsid w:val="001A3703"/>
    <w:rsid w:val="0024324D"/>
    <w:rsid w:val="00284F1F"/>
    <w:rsid w:val="003975AE"/>
    <w:rsid w:val="003A104D"/>
    <w:rsid w:val="003A4787"/>
    <w:rsid w:val="003B400E"/>
    <w:rsid w:val="003B6CCD"/>
    <w:rsid w:val="00405181"/>
    <w:rsid w:val="004148F5"/>
    <w:rsid w:val="00416C8C"/>
    <w:rsid w:val="00456E20"/>
    <w:rsid w:val="004A5427"/>
    <w:rsid w:val="004E7311"/>
    <w:rsid w:val="0054487D"/>
    <w:rsid w:val="00632906"/>
    <w:rsid w:val="00692471"/>
    <w:rsid w:val="00695D59"/>
    <w:rsid w:val="006A39B3"/>
    <w:rsid w:val="006E4B0A"/>
    <w:rsid w:val="00711B14"/>
    <w:rsid w:val="00720F41"/>
    <w:rsid w:val="00761CB6"/>
    <w:rsid w:val="0078275D"/>
    <w:rsid w:val="007C7951"/>
    <w:rsid w:val="007D03BC"/>
    <w:rsid w:val="007E249F"/>
    <w:rsid w:val="008107F6"/>
    <w:rsid w:val="00812006"/>
    <w:rsid w:val="00856AFD"/>
    <w:rsid w:val="008811F8"/>
    <w:rsid w:val="00994A4A"/>
    <w:rsid w:val="009D5BA5"/>
    <w:rsid w:val="00A2270F"/>
    <w:rsid w:val="00A50845"/>
    <w:rsid w:val="00A5299F"/>
    <w:rsid w:val="00A54719"/>
    <w:rsid w:val="00A57A87"/>
    <w:rsid w:val="00A7055A"/>
    <w:rsid w:val="00BC43AE"/>
    <w:rsid w:val="00BD22E5"/>
    <w:rsid w:val="00BF0896"/>
    <w:rsid w:val="00C26CE0"/>
    <w:rsid w:val="00C404E0"/>
    <w:rsid w:val="00CB6EB6"/>
    <w:rsid w:val="00D75C9D"/>
    <w:rsid w:val="00DF5AB4"/>
    <w:rsid w:val="00E125DA"/>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C12093-1008-43E4-8AF6-068262D2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C26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E0"/>
  </w:style>
  <w:style w:type="paragraph" w:styleId="Footer">
    <w:name w:val="footer"/>
    <w:basedOn w:val="Normal"/>
    <w:link w:val="FooterChar"/>
    <w:uiPriority w:val="99"/>
    <w:unhideWhenUsed/>
    <w:rsid w:val="00C26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os.com/blog/soil-carbon-sequestration/?utm_source=chatgpt.com" TargetMode="External"/><Relationship Id="rId18" Type="http://schemas.openxmlformats.org/officeDocument/2006/relationships/hyperlink" Target="https://www.mdpi.com/2071-1050/13/19/11122?utm_source=chatgpt.com" TargetMode="External"/><Relationship Id="rId26" Type="http://schemas.openxmlformats.org/officeDocument/2006/relationships/hyperlink" Target="https://doi.org/10.1126/science.abo2380" TargetMode="External"/><Relationship Id="rId39" Type="http://schemas.openxmlformats.org/officeDocument/2006/relationships/hyperlink" Target="https://doi.org/10.1080/17583004.2024.2430780" TargetMode="External"/><Relationship Id="rId21" Type="http://schemas.openxmlformats.org/officeDocument/2006/relationships/hyperlink" Target="https://climatepolicyjournal.org/india-south-asia/?utm_source=chatgpt.com" TargetMode="External"/><Relationship Id="rId34" Type="http://schemas.openxmlformats.org/officeDocument/2006/relationships/hyperlink" Target="https://doi.org/10.3390/agriculture15212278" TargetMode="External"/><Relationship Id="rId42" Type="http://schemas.openxmlformats.org/officeDocument/2006/relationships/hyperlink" Target="https://doi.org/10.1038/nature17174" TargetMode="External"/><Relationship Id="rId47" Type="http://schemas.openxmlformats.org/officeDocument/2006/relationships/hyperlink" Target="https://doi.org/10.1038/s41598-017-15794-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30955227/?utm_source=chatgpt.com" TargetMode="External"/><Relationship Id="rId29" Type="http://schemas.openxmlformats.org/officeDocument/2006/relationships/hyperlink" Target="https://doi.org/10.1080/14693062.2024.2416497" TargetMode="External"/><Relationship Id="rId11" Type="http://schemas.openxmlformats.org/officeDocument/2006/relationships/hyperlink" Target="https://esajournals.onlinelibrary.wiley.com/doi/10.1002/fee.2781?utm_source=chatgpt.com" TargetMode="External"/><Relationship Id="rId24" Type="http://schemas.openxmlformats.org/officeDocument/2006/relationships/hyperlink" Target="https://doi.org/10.1038/s41467-020-18887-7" TargetMode="External"/><Relationship Id="rId32" Type="http://schemas.openxmlformats.org/officeDocument/2006/relationships/hyperlink" Target="https://doi.org/10.1111/gcb.15342" TargetMode="External"/><Relationship Id="rId37" Type="http://schemas.openxmlformats.org/officeDocument/2006/relationships/hyperlink" Target="https://doi.org/10.1016/j.jenvman.2023.119146" TargetMode="External"/><Relationship Id="rId40" Type="http://schemas.openxmlformats.org/officeDocument/2006/relationships/hyperlink" Target="https://doi.org/10.1016/j.still.2023.105959" TargetMode="External"/><Relationship Id="rId45" Type="http://schemas.openxmlformats.org/officeDocument/2006/relationships/hyperlink" Target="https://doi.org/10.1016/j.ecolecon.2023.107954"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nature.com/articles/s41558-018-0087-z?utm_source=chatgpt.com" TargetMode="External"/><Relationship Id="rId19" Type="http://schemas.openxmlformats.org/officeDocument/2006/relationships/hyperlink" Target="https://www.nature.com/articles/s41558-018-0087-z?utm_source=chatgpt.com" TargetMode="External"/><Relationship Id="rId31" Type="http://schemas.openxmlformats.org/officeDocument/2006/relationships/hyperlink" Target="https://doi.org/10.3389/fenvs.2020.514701" TargetMode="External"/><Relationship Id="rId44" Type="http://schemas.openxmlformats.org/officeDocument/2006/relationships/hyperlink" Target="https://doi.org/10.1016/j.agsy.2012.06.005"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ature.com/articles/s41598-017-15794-8?utm_source=chatgpt.com" TargetMode="External"/><Relationship Id="rId14" Type="http://schemas.openxmlformats.org/officeDocument/2006/relationships/hyperlink" Target="https://www.nature.com/articles/s41467-020-18887-7?utm_source=chatgpt.com" TargetMode="External"/><Relationship Id="rId22" Type="http://schemas.openxmlformats.org/officeDocument/2006/relationships/hyperlink" Target="https://doi.org/10.1111/gcb.14644" TargetMode="External"/><Relationship Id="rId27" Type="http://schemas.openxmlformats.org/officeDocument/2006/relationships/hyperlink" Target="https://doi.org/10.1002/ldr.3209" TargetMode="External"/><Relationship Id="rId30" Type="http://schemas.openxmlformats.org/officeDocument/2006/relationships/hyperlink" Target="https://doi.org/10.1002/eap.1473" TargetMode="External"/><Relationship Id="rId35" Type="http://schemas.openxmlformats.org/officeDocument/2006/relationships/hyperlink" Target="https://doi.org/10.1111/gcb.15954" TargetMode="External"/><Relationship Id="rId43" Type="http://schemas.openxmlformats.org/officeDocument/2006/relationships/hyperlink" Target="https://doi.org/10.1038/nature13809" TargetMode="External"/><Relationship Id="rId48" Type="http://schemas.openxmlformats.org/officeDocument/2006/relationships/header" Target="header1.xml"/><Relationship Id="rId8" Type="http://schemas.openxmlformats.org/officeDocument/2006/relationships/hyperlink" Target="https://www.nature.com/articles/s41893-020-0491-z?utm_source=chatgpt.co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ubmed.ncbi.nlm.nih.gov/29138460/?utm_source=chatgpt.com" TargetMode="External"/><Relationship Id="rId17" Type="http://schemas.openxmlformats.org/officeDocument/2006/relationships/hyperlink" Target="https://research-repository.uwa.edu.au/en/publications/harnessing-soil-carbon-sequestration-to-address-climate-change-ch/?utm_source=chatgpt.com" TargetMode="External"/><Relationship Id="rId25" Type="http://schemas.openxmlformats.org/officeDocument/2006/relationships/hyperlink" Target="https://doi.org/10.1073/pnas.1815901115" TargetMode="External"/><Relationship Id="rId33" Type="http://schemas.openxmlformats.org/officeDocument/2006/relationships/hyperlink" Target="https://doi.org/10.1007/s11625-024-01609-z" TargetMode="External"/><Relationship Id="rId38" Type="http://schemas.openxmlformats.org/officeDocument/2006/relationships/hyperlink" Target="https://doi.org/10.1021/acs.est.3c07312" TargetMode="External"/><Relationship Id="rId46" Type="http://schemas.openxmlformats.org/officeDocument/2006/relationships/hyperlink" Target="https://doi.org/10.1002/fee.2781" TargetMode="External"/><Relationship Id="rId20" Type="http://schemas.openxmlformats.org/officeDocument/2006/relationships/hyperlink" Target="https://pubmed.ncbi.nlm.nih.gov/30955227/?utm_source=chatgpt.com" TargetMode="External"/><Relationship Id="rId41" Type="http://schemas.openxmlformats.org/officeDocument/2006/relationships/hyperlink" Target="https://doi.org/10.7717/peerj.1374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25337882/?utm_source=chatgpt.com" TargetMode="External"/><Relationship Id="rId23" Type="http://schemas.openxmlformats.org/officeDocument/2006/relationships/hyperlink" Target="https://doi.org/10.3389/fenvs.2025.1495991" TargetMode="External"/><Relationship Id="rId28" Type="http://schemas.openxmlformats.org/officeDocument/2006/relationships/hyperlink" Target="https://doi.org/10.1038/s41893-020-0491-z" TargetMode="External"/><Relationship Id="rId36" Type="http://schemas.openxmlformats.org/officeDocument/2006/relationships/hyperlink" Target="https://doi.org/10.1038/s41558-018-0087-z"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5D42-900E-4DA3-AF47-AF53678E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14</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19</cp:revision>
  <cp:lastPrinted>2025-11-24T12:35:00Z</cp:lastPrinted>
  <dcterms:created xsi:type="dcterms:W3CDTF">2025-09-24T12:44:00Z</dcterms:created>
  <dcterms:modified xsi:type="dcterms:W3CDTF">2025-11-25T10:01:00Z</dcterms:modified>
</cp:coreProperties>
</file>