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A018C" w14:textId="77777777" w:rsidR="00BA12B2" w:rsidRDefault="00BA12B2" w:rsidP="00EE74E4">
      <w:pPr>
        <w:spacing w:after="0" w:line="360" w:lineRule="auto"/>
        <w:jc w:val="center"/>
        <w:rPr>
          <w:rFonts w:ascii="Times New Roman" w:hAnsi="Times New Roman" w:cs="Times New Roman"/>
          <w:b/>
          <w:sz w:val="24"/>
          <w:szCs w:val="24"/>
        </w:rPr>
      </w:pPr>
      <w:r w:rsidRPr="00BA12B2">
        <w:rPr>
          <w:rFonts w:ascii="Times New Roman" w:hAnsi="Times New Roman" w:cs="Times New Roman"/>
          <w:b/>
          <w:sz w:val="24"/>
          <w:szCs w:val="24"/>
        </w:rPr>
        <w:t>Review Article</w:t>
      </w:r>
    </w:p>
    <w:p w14:paraId="2AA60D2D" w14:textId="77777777" w:rsidR="00BA12B2" w:rsidRDefault="00BA12B2" w:rsidP="00EE74E4">
      <w:pPr>
        <w:spacing w:after="0" w:line="360" w:lineRule="auto"/>
        <w:jc w:val="center"/>
        <w:rPr>
          <w:rFonts w:ascii="Times New Roman" w:hAnsi="Times New Roman" w:cs="Times New Roman"/>
          <w:b/>
          <w:sz w:val="24"/>
          <w:szCs w:val="24"/>
        </w:rPr>
      </w:pPr>
    </w:p>
    <w:p w14:paraId="3DE5E3BA" w14:textId="66AA3452" w:rsidR="00677B72" w:rsidRPr="006A30AB" w:rsidRDefault="0040505B" w:rsidP="00EE74E4">
      <w:pPr>
        <w:spacing w:after="0" w:line="360" w:lineRule="auto"/>
        <w:jc w:val="center"/>
        <w:rPr>
          <w:rFonts w:ascii="Times New Roman" w:hAnsi="Times New Roman" w:cs="Times New Roman"/>
          <w:b/>
          <w:sz w:val="24"/>
          <w:szCs w:val="24"/>
        </w:rPr>
      </w:pPr>
      <w:r w:rsidRPr="006A30AB">
        <w:rPr>
          <w:rFonts w:ascii="Times New Roman" w:hAnsi="Times New Roman" w:cs="Times New Roman"/>
          <w:b/>
          <w:sz w:val="24"/>
          <w:szCs w:val="24"/>
        </w:rPr>
        <w:t>Opportunities and challenges in the development of antiviral phytopharmaceuticals</w:t>
      </w:r>
    </w:p>
    <w:p w14:paraId="14F4788E" w14:textId="77777777" w:rsidR="00F6051D" w:rsidRDefault="00F6051D" w:rsidP="004C0624">
      <w:pPr>
        <w:spacing w:line="360" w:lineRule="auto"/>
        <w:jc w:val="both"/>
        <w:rPr>
          <w:rFonts w:ascii="Times New Roman" w:hAnsi="Times New Roman" w:cs="Times New Roman"/>
          <w:b/>
          <w:sz w:val="24"/>
          <w:szCs w:val="24"/>
        </w:rPr>
      </w:pPr>
    </w:p>
    <w:p w14:paraId="35DF1B28" w14:textId="14C998B8" w:rsidR="00DF76DA" w:rsidRPr="006A30AB" w:rsidRDefault="00DF76DA" w:rsidP="004C0624">
      <w:pPr>
        <w:spacing w:line="360" w:lineRule="auto"/>
        <w:jc w:val="both"/>
        <w:rPr>
          <w:rFonts w:ascii="Times New Roman" w:eastAsia="Times New Roman" w:hAnsi="Times New Roman" w:cs="Times New Roman"/>
          <w:sz w:val="24"/>
          <w:szCs w:val="24"/>
        </w:rPr>
      </w:pPr>
      <w:r w:rsidRPr="006A30AB">
        <w:rPr>
          <w:rFonts w:ascii="Times New Roman" w:hAnsi="Times New Roman" w:cs="Times New Roman"/>
          <w:b/>
          <w:sz w:val="24"/>
          <w:szCs w:val="24"/>
        </w:rPr>
        <w:t>Abstract:</w:t>
      </w:r>
      <w:r w:rsidR="0021694F">
        <w:rPr>
          <w:rFonts w:ascii="Times New Roman" w:hAnsi="Times New Roman" w:cs="Times New Roman"/>
          <w:b/>
          <w:sz w:val="24"/>
          <w:szCs w:val="24"/>
        </w:rPr>
        <w:t xml:space="preserve"> </w:t>
      </w:r>
      <w:r w:rsidR="00E43799" w:rsidRPr="006A30AB">
        <w:rPr>
          <w:rFonts w:ascii="Times New Roman" w:eastAsia="Times New Roman" w:hAnsi="Times New Roman" w:cs="Times New Roman"/>
          <w:sz w:val="24"/>
          <w:szCs w:val="24"/>
        </w:rPr>
        <w:t xml:space="preserve">The increasing outbreak of infections caused by viruses has compelled scientists to search for less hazardous antiviral </w:t>
      </w:r>
      <w:proofErr w:type="spellStart"/>
      <w:r w:rsidR="00E43799" w:rsidRPr="006A30AB">
        <w:rPr>
          <w:rFonts w:ascii="Times New Roman" w:eastAsia="Times New Roman" w:hAnsi="Times New Roman" w:cs="Times New Roman"/>
          <w:sz w:val="24"/>
          <w:szCs w:val="24"/>
        </w:rPr>
        <w:t>phyto</w:t>
      </w:r>
      <w:proofErr w:type="spellEnd"/>
      <w:r w:rsidR="003461C8">
        <w:rPr>
          <w:rFonts w:ascii="Times New Roman" w:eastAsia="Times New Roman" w:hAnsi="Times New Roman" w:cs="Times New Roman"/>
          <w:sz w:val="24"/>
          <w:szCs w:val="24"/>
        </w:rPr>
        <w:t>-</w:t>
      </w:r>
      <w:r w:rsidR="00E43799" w:rsidRPr="006A30AB">
        <w:rPr>
          <w:rFonts w:ascii="Times New Roman" w:eastAsia="Times New Roman" w:hAnsi="Times New Roman" w:cs="Times New Roman"/>
          <w:sz w:val="24"/>
          <w:szCs w:val="24"/>
        </w:rPr>
        <w:t xml:space="preserve">molecules as an alternative to antiviral drugs like protease inhibitors, nucleic acid analogues, and other toxic synthetic compounds. Since ancient times, people have used plants and many of their secondary metabolites for therapeutic purposes. This practice is prevalent across the world. They give us a variety of bioactive phytochemicals that work together to sustain human health. Developing clinical drugs from </w:t>
      </w:r>
      <w:proofErr w:type="spellStart"/>
      <w:r w:rsidR="00E43799" w:rsidRPr="006A30AB">
        <w:rPr>
          <w:rFonts w:ascii="Times New Roman" w:eastAsia="Times New Roman" w:hAnsi="Times New Roman" w:cs="Times New Roman"/>
          <w:sz w:val="24"/>
          <w:szCs w:val="24"/>
        </w:rPr>
        <w:t>phyto</w:t>
      </w:r>
      <w:proofErr w:type="spellEnd"/>
      <w:r w:rsidR="00E43799" w:rsidRPr="006A30AB">
        <w:rPr>
          <w:rFonts w:ascii="Times New Roman" w:eastAsia="Times New Roman" w:hAnsi="Times New Roman" w:cs="Times New Roman"/>
          <w:sz w:val="24"/>
          <w:szCs w:val="24"/>
        </w:rPr>
        <w:t xml:space="preserve">-pharmaceuticals is a popular strategy for finding environmentally acceptable compounds for medicinal use. In Western countries, whole plants or their parts constitute the source of more than 50% of pharmaceuticals. Significant antiviral properties are also seen in several plants. Relatively little is known about plants that have significant </w:t>
      </w:r>
      <w:r w:rsidR="00DD4192" w:rsidRPr="006A30AB">
        <w:rPr>
          <w:rFonts w:ascii="Times New Roman" w:eastAsia="Times New Roman" w:hAnsi="Times New Roman" w:cs="Times New Roman"/>
          <w:sz w:val="24"/>
          <w:szCs w:val="24"/>
        </w:rPr>
        <w:t>antiviral properties. The mode</w:t>
      </w:r>
      <w:r w:rsidR="00E43799" w:rsidRPr="006A30AB">
        <w:rPr>
          <w:rFonts w:ascii="Times New Roman" w:eastAsia="Times New Roman" w:hAnsi="Times New Roman" w:cs="Times New Roman"/>
          <w:sz w:val="24"/>
          <w:szCs w:val="24"/>
        </w:rPr>
        <w:t xml:space="preserve"> of action, prospective uses in the treatment or prevention of viral infections, and numerous phytochemicals and bioactive compounds that have been extracted from plants and include antiviral compounds are briefly addressed in this article.</w:t>
      </w:r>
    </w:p>
    <w:p w14:paraId="4B2193A8" w14:textId="77777777" w:rsidR="005E5068" w:rsidRDefault="00DF76DA" w:rsidP="002209C0">
      <w:pPr>
        <w:spacing w:after="0" w:line="360" w:lineRule="auto"/>
        <w:jc w:val="both"/>
        <w:rPr>
          <w:rStyle w:val="A1"/>
          <w:rFonts w:ascii="Times New Roman" w:hAnsi="Times New Roman" w:cs="Times New Roman"/>
          <w:color w:val="auto"/>
          <w:sz w:val="24"/>
          <w:szCs w:val="24"/>
        </w:rPr>
      </w:pPr>
      <w:r w:rsidRPr="006A30AB">
        <w:rPr>
          <w:rFonts w:ascii="Times New Roman" w:hAnsi="Times New Roman" w:cs="Times New Roman"/>
          <w:b/>
          <w:sz w:val="24"/>
          <w:szCs w:val="24"/>
        </w:rPr>
        <w:t>Keywords:</w:t>
      </w:r>
      <w:r w:rsidR="0021694F">
        <w:rPr>
          <w:rFonts w:ascii="Times New Roman" w:hAnsi="Times New Roman" w:cs="Times New Roman"/>
          <w:b/>
          <w:sz w:val="24"/>
          <w:szCs w:val="24"/>
        </w:rPr>
        <w:t xml:space="preserve"> </w:t>
      </w:r>
      <w:r w:rsidR="002D7F83" w:rsidRPr="006A30AB">
        <w:rPr>
          <w:rStyle w:val="A1"/>
          <w:rFonts w:ascii="Times New Roman" w:hAnsi="Times New Roman" w:cs="Times New Roman"/>
          <w:color w:val="auto"/>
          <w:sz w:val="24"/>
          <w:szCs w:val="24"/>
        </w:rPr>
        <w:t>Viral diseases; Antiviral phytochemicals; Isolation</w:t>
      </w:r>
      <w:r w:rsidR="00096FE7">
        <w:rPr>
          <w:rStyle w:val="A1"/>
          <w:rFonts w:ascii="Times New Roman" w:hAnsi="Times New Roman" w:cs="Times New Roman"/>
          <w:color w:val="auto"/>
          <w:sz w:val="24"/>
          <w:szCs w:val="24"/>
        </w:rPr>
        <w:t>; Pharmaceuticals; Plant medicines</w:t>
      </w:r>
    </w:p>
    <w:p w14:paraId="622A5F2F" w14:textId="77777777" w:rsidR="008243D8" w:rsidRDefault="00DF76DA" w:rsidP="008243D8">
      <w:pPr>
        <w:pStyle w:val="ListParagraph"/>
        <w:spacing w:after="0" w:line="360" w:lineRule="auto"/>
        <w:ind w:left="0"/>
        <w:jc w:val="both"/>
        <w:rPr>
          <w:rFonts w:ascii="Times New Roman" w:hAnsi="Times New Roman" w:cs="Times New Roman"/>
          <w:b/>
          <w:sz w:val="24"/>
          <w:szCs w:val="24"/>
        </w:rPr>
      </w:pPr>
      <w:r w:rsidRPr="006A30AB">
        <w:rPr>
          <w:rFonts w:ascii="Times New Roman" w:hAnsi="Times New Roman" w:cs="Times New Roman"/>
          <w:b/>
          <w:sz w:val="24"/>
          <w:szCs w:val="24"/>
        </w:rPr>
        <w:t>Introduction:</w:t>
      </w:r>
    </w:p>
    <w:p w14:paraId="0E926F09" w14:textId="77777777" w:rsidR="002D7F83" w:rsidRPr="006A30AB" w:rsidRDefault="006468FF" w:rsidP="008C5628">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The majority of emerging diseases involve viruses like COVID-19, HIV, Influenza, Herpes simplex virus (HSV), Dengue, Chikungunya, Zika, Hepatitis A (HSV), Hepatitis B (HSB), Hepatitis C (HCV), etc. Several infectious viral diseases have been reported to date, and newer ones are occurring frequently</w:t>
      </w:r>
      <w:r w:rsidR="00565BD1">
        <w:rPr>
          <w:rFonts w:ascii="Times New Roman" w:hAnsi="Times New Roman" w:cs="Times New Roman"/>
          <w:sz w:val="24"/>
          <w:szCs w:val="24"/>
        </w:rPr>
        <w:t xml:space="preserve"> </w:t>
      </w:r>
      <w:r w:rsidR="00DA156F" w:rsidRPr="006A30AB">
        <w:rPr>
          <w:rStyle w:val="A1"/>
          <w:rFonts w:ascii="Times New Roman" w:hAnsi="Times New Roman" w:cs="Times New Roman"/>
          <w:color w:val="auto"/>
          <w:sz w:val="24"/>
          <w:szCs w:val="24"/>
        </w:rPr>
        <w:t xml:space="preserve">(Orhan, I. </w:t>
      </w:r>
      <w:r w:rsidR="00DA156F" w:rsidRPr="006A30AB">
        <w:rPr>
          <w:rStyle w:val="A1"/>
          <w:rFonts w:ascii="Times New Roman" w:hAnsi="Times New Roman" w:cs="Times New Roman"/>
          <w:i/>
          <w:color w:val="auto"/>
          <w:sz w:val="24"/>
          <w:szCs w:val="24"/>
        </w:rPr>
        <w:t>et al.,</w:t>
      </w:r>
      <w:r w:rsidR="00DA156F" w:rsidRPr="006A30AB">
        <w:rPr>
          <w:rStyle w:val="A1"/>
          <w:rFonts w:ascii="Times New Roman" w:hAnsi="Times New Roman" w:cs="Times New Roman"/>
          <w:color w:val="auto"/>
          <w:sz w:val="24"/>
          <w:szCs w:val="24"/>
        </w:rPr>
        <w:t xml:space="preserve"> 2009; Monath, T, P. </w:t>
      </w:r>
      <w:r w:rsidR="00DA156F" w:rsidRPr="006A30AB">
        <w:rPr>
          <w:rStyle w:val="A1"/>
          <w:rFonts w:ascii="Times New Roman" w:hAnsi="Times New Roman" w:cs="Times New Roman"/>
          <w:i/>
          <w:color w:val="auto"/>
          <w:sz w:val="24"/>
          <w:szCs w:val="24"/>
        </w:rPr>
        <w:t>et al.,</w:t>
      </w:r>
      <w:r w:rsidR="00DA156F" w:rsidRPr="006A30AB">
        <w:rPr>
          <w:rStyle w:val="A1"/>
          <w:rFonts w:ascii="Times New Roman" w:hAnsi="Times New Roman" w:cs="Times New Roman"/>
          <w:color w:val="auto"/>
          <w:sz w:val="24"/>
          <w:szCs w:val="24"/>
        </w:rPr>
        <w:t xml:space="preserve"> 2016; Dyer, O. </w:t>
      </w:r>
      <w:r w:rsidR="00DA156F" w:rsidRPr="006A30AB">
        <w:rPr>
          <w:rStyle w:val="A1"/>
          <w:rFonts w:ascii="Times New Roman" w:hAnsi="Times New Roman" w:cs="Times New Roman"/>
          <w:i/>
          <w:color w:val="auto"/>
          <w:sz w:val="24"/>
          <w:szCs w:val="24"/>
        </w:rPr>
        <w:t>et al.,</w:t>
      </w:r>
      <w:r w:rsidR="00DA156F" w:rsidRPr="006A30AB">
        <w:rPr>
          <w:rStyle w:val="A1"/>
          <w:rFonts w:ascii="Times New Roman" w:hAnsi="Times New Roman" w:cs="Times New Roman"/>
          <w:color w:val="auto"/>
          <w:sz w:val="24"/>
          <w:szCs w:val="24"/>
        </w:rPr>
        <w:t xml:space="preserve"> 2015)</w:t>
      </w:r>
      <w:r w:rsidR="002D7F83" w:rsidRPr="006A30AB">
        <w:rPr>
          <w:rStyle w:val="A1"/>
          <w:rFonts w:ascii="Times New Roman" w:hAnsi="Times New Roman" w:cs="Times New Roman"/>
          <w:color w:val="auto"/>
          <w:sz w:val="24"/>
          <w:szCs w:val="24"/>
        </w:rPr>
        <w:t xml:space="preserve">. </w:t>
      </w:r>
      <w:r w:rsidR="00A358B0" w:rsidRPr="006A30AB">
        <w:rPr>
          <w:rFonts w:ascii="Times New Roman" w:hAnsi="Times New Roman" w:cs="Times New Roman"/>
          <w:sz w:val="24"/>
          <w:szCs w:val="24"/>
        </w:rPr>
        <w:t xml:space="preserve">Since viral infections are difficult to treat because of the mutative nature of their genomes, </w:t>
      </w:r>
      <w:r w:rsidR="00892CF4">
        <w:rPr>
          <w:rFonts w:ascii="Times New Roman" w:hAnsi="Times New Roman" w:cs="Times New Roman"/>
          <w:sz w:val="24"/>
          <w:szCs w:val="24"/>
        </w:rPr>
        <w:t>and it also</w:t>
      </w:r>
      <w:r w:rsidR="00A358B0" w:rsidRPr="006A30AB">
        <w:rPr>
          <w:rFonts w:ascii="Times New Roman" w:hAnsi="Times New Roman" w:cs="Times New Roman"/>
          <w:sz w:val="24"/>
          <w:szCs w:val="24"/>
        </w:rPr>
        <w:t xml:space="preserve"> represent a serious threat to human health </w:t>
      </w:r>
      <w:r w:rsidR="00DA156F" w:rsidRPr="006A30AB">
        <w:rPr>
          <w:rStyle w:val="A1"/>
          <w:rFonts w:ascii="Times New Roman" w:hAnsi="Times New Roman" w:cs="Times New Roman"/>
          <w:color w:val="auto"/>
          <w:sz w:val="24"/>
          <w:szCs w:val="24"/>
        </w:rPr>
        <w:t xml:space="preserve">(Yasuhara-Bell, J. </w:t>
      </w:r>
      <w:r w:rsidR="00DA156F" w:rsidRPr="006A30AB">
        <w:rPr>
          <w:rStyle w:val="A1"/>
          <w:rFonts w:ascii="Times New Roman" w:hAnsi="Times New Roman" w:cs="Times New Roman"/>
          <w:i/>
          <w:color w:val="auto"/>
          <w:sz w:val="24"/>
          <w:szCs w:val="24"/>
        </w:rPr>
        <w:t>et al.,</w:t>
      </w:r>
      <w:r w:rsidR="00DA156F" w:rsidRPr="006A30AB">
        <w:rPr>
          <w:rStyle w:val="A1"/>
          <w:rFonts w:ascii="Times New Roman" w:hAnsi="Times New Roman" w:cs="Times New Roman"/>
          <w:color w:val="auto"/>
          <w:sz w:val="24"/>
          <w:szCs w:val="24"/>
        </w:rPr>
        <w:t xml:space="preserve"> 2015)</w:t>
      </w:r>
      <w:r w:rsidR="002D7F83" w:rsidRPr="006A30AB">
        <w:rPr>
          <w:rStyle w:val="A1"/>
          <w:rFonts w:ascii="Times New Roman" w:hAnsi="Times New Roman" w:cs="Times New Roman"/>
          <w:color w:val="auto"/>
          <w:sz w:val="24"/>
          <w:szCs w:val="24"/>
        </w:rPr>
        <w:t xml:space="preserve">. </w:t>
      </w:r>
      <w:r w:rsidR="00E73108" w:rsidRPr="006A30AB">
        <w:rPr>
          <w:rFonts w:ascii="Times New Roman" w:hAnsi="Times New Roman" w:cs="Times New Roman"/>
          <w:sz w:val="24"/>
          <w:szCs w:val="24"/>
        </w:rPr>
        <w:t xml:space="preserve">New resistant virus strains are always emerging, necessitating the development of new antiviral drugs with lower side effects and cell toxicity </w:t>
      </w:r>
      <w:r w:rsidR="00DA156F" w:rsidRPr="006A30AB">
        <w:rPr>
          <w:rStyle w:val="A1"/>
          <w:rFonts w:ascii="Times New Roman" w:hAnsi="Times New Roman" w:cs="Times New Roman"/>
          <w:color w:val="auto"/>
          <w:sz w:val="24"/>
          <w:szCs w:val="24"/>
        </w:rPr>
        <w:t xml:space="preserve">(Farrar, J. </w:t>
      </w:r>
      <w:r w:rsidR="00DA156F" w:rsidRPr="006A30AB">
        <w:rPr>
          <w:rStyle w:val="A1"/>
          <w:rFonts w:ascii="Times New Roman" w:hAnsi="Times New Roman" w:cs="Times New Roman"/>
          <w:i/>
          <w:color w:val="auto"/>
          <w:sz w:val="24"/>
          <w:szCs w:val="24"/>
        </w:rPr>
        <w:t>et al.,</w:t>
      </w:r>
      <w:r w:rsidR="00DA156F" w:rsidRPr="006A30AB">
        <w:rPr>
          <w:rStyle w:val="A1"/>
          <w:rFonts w:ascii="Times New Roman" w:hAnsi="Times New Roman" w:cs="Times New Roman"/>
          <w:color w:val="auto"/>
          <w:sz w:val="24"/>
          <w:szCs w:val="24"/>
        </w:rPr>
        <w:t xml:space="preserve"> 2007)</w:t>
      </w:r>
      <w:r w:rsidR="002D7F83" w:rsidRPr="006A30AB">
        <w:rPr>
          <w:rStyle w:val="A1"/>
          <w:rFonts w:ascii="Times New Roman" w:hAnsi="Times New Roman" w:cs="Times New Roman"/>
          <w:color w:val="auto"/>
          <w:sz w:val="24"/>
          <w:szCs w:val="24"/>
        </w:rPr>
        <w:t xml:space="preserve">. </w:t>
      </w:r>
      <w:r w:rsidR="002209C0" w:rsidRPr="006A30AB">
        <w:rPr>
          <w:rFonts w:ascii="Times New Roman" w:eastAsia="Times New Roman" w:hAnsi="Times New Roman" w:cs="Times New Roman"/>
          <w:sz w:val="24"/>
          <w:szCs w:val="24"/>
        </w:rPr>
        <w:t xml:space="preserve">Deadly viruses have historically sparked global pandemics, raising the possibility of viral illnesses </w:t>
      </w:r>
      <w:r w:rsidR="00F351FD" w:rsidRPr="006A30AB">
        <w:rPr>
          <w:rFonts w:ascii="Times New Roman" w:eastAsia="Times New Roman" w:hAnsi="Times New Roman" w:cs="Times New Roman"/>
          <w:sz w:val="24"/>
          <w:szCs w:val="24"/>
        </w:rPr>
        <w:t>spreading between continents. So</w:t>
      </w:r>
      <w:r w:rsidR="002209C0" w:rsidRPr="006A30AB">
        <w:rPr>
          <w:rFonts w:ascii="Times New Roman" w:eastAsia="Times New Roman" w:hAnsi="Times New Roman" w:cs="Times New Roman"/>
          <w:sz w:val="24"/>
          <w:szCs w:val="24"/>
        </w:rPr>
        <w:t xml:space="preserve"> far, very few medications have been developed that can successfully treat viral </w:t>
      </w:r>
      <w:r w:rsidR="002209C0" w:rsidRPr="006A30AB">
        <w:rPr>
          <w:rFonts w:ascii="Times New Roman" w:eastAsia="Times New Roman" w:hAnsi="Times New Roman" w:cs="Times New Roman"/>
          <w:sz w:val="24"/>
          <w:szCs w:val="24"/>
        </w:rPr>
        <w:lastRenderedPageBreak/>
        <w:t>infections</w:t>
      </w:r>
      <w:r w:rsidR="00220A56">
        <w:rPr>
          <w:rFonts w:ascii="Times New Roman" w:eastAsia="Times New Roman" w:hAnsi="Times New Roman" w:cs="Times New Roman"/>
          <w:sz w:val="24"/>
          <w:szCs w:val="24"/>
        </w:rPr>
        <w:t xml:space="preserve"> </w:t>
      </w:r>
      <w:r w:rsidR="00DA156F" w:rsidRPr="006A30AB">
        <w:rPr>
          <w:rStyle w:val="A1"/>
          <w:rFonts w:ascii="Times New Roman" w:hAnsi="Times New Roman" w:cs="Times New Roman"/>
          <w:color w:val="auto"/>
          <w:sz w:val="24"/>
          <w:szCs w:val="24"/>
        </w:rPr>
        <w:t>(Muller, V</w:t>
      </w:r>
      <w:r w:rsidR="002D7F83" w:rsidRPr="006A30AB">
        <w:rPr>
          <w:rStyle w:val="A1"/>
          <w:rFonts w:ascii="Times New Roman" w:hAnsi="Times New Roman" w:cs="Times New Roman"/>
          <w:color w:val="auto"/>
          <w:sz w:val="24"/>
          <w:szCs w:val="24"/>
        </w:rPr>
        <w:t>.</w:t>
      </w:r>
      <w:r w:rsidR="00DA156F" w:rsidRPr="006A30AB">
        <w:rPr>
          <w:rStyle w:val="A1"/>
          <w:rFonts w:ascii="Times New Roman" w:hAnsi="Times New Roman" w:cs="Times New Roman"/>
          <w:i/>
          <w:color w:val="auto"/>
          <w:sz w:val="24"/>
          <w:szCs w:val="24"/>
        </w:rPr>
        <w:t>et al.,</w:t>
      </w:r>
      <w:r w:rsidR="00DA156F" w:rsidRPr="006A30AB">
        <w:rPr>
          <w:rStyle w:val="A1"/>
          <w:rFonts w:ascii="Times New Roman" w:hAnsi="Times New Roman" w:cs="Times New Roman"/>
          <w:color w:val="auto"/>
          <w:sz w:val="24"/>
          <w:szCs w:val="24"/>
        </w:rPr>
        <w:t xml:space="preserve"> 2007). </w:t>
      </w:r>
      <w:r w:rsidR="00F04CF0" w:rsidRPr="006A30AB">
        <w:rPr>
          <w:rFonts w:ascii="Times New Roman" w:hAnsi="Times New Roman" w:cs="Times New Roman"/>
          <w:sz w:val="24"/>
          <w:szCs w:val="24"/>
        </w:rPr>
        <w:t xml:space="preserve">The majority of approved antiviral drugs have side effects and when used for an extended period of time, develop virus resistance </w:t>
      </w:r>
      <w:r w:rsidR="00FF5C9E" w:rsidRPr="006A30AB">
        <w:rPr>
          <w:rStyle w:val="A1"/>
          <w:rFonts w:ascii="Times New Roman" w:hAnsi="Times New Roman" w:cs="Times New Roman"/>
          <w:color w:val="auto"/>
          <w:sz w:val="24"/>
          <w:szCs w:val="24"/>
        </w:rPr>
        <w:t>(</w:t>
      </w:r>
      <w:proofErr w:type="spellStart"/>
      <w:r w:rsidR="00FF5C9E" w:rsidRPr="006A30AB">
        <w:rPr>
          <w:rStyle w:val="A1"/>
          <w:rFonts w:ascii="Times New Roman" w:hAnsi="Times New Roman" w:cs="Times New Roman"/>
          <w:color w:val="auto"/>
          <w:sz w:val="24"/>
          <w:szCs w:val="24"/>
        </w:rPr>
        <w:t>Moscana</w:t>
      </w:r>
      <w:proofErr w:type="spellEnd"/>
      <w:r w:rsidR="00FF5C9E" w:rsidRPr="006A30AB">
        <w:rPr>
          <w:rStyle w:val="A1"/>
          <w:rFonts w:ascii="Times New Roman" w:hAnsi="Times New Roman" w:cs="Times New Roman"/>
          <w:color w:val="auto"/>
          <w:sz w:val="24"/>
          <w:szCs w:val="24"/>
        </w:rPr>
        <w:t xml:space="preserve"> AN 2005)</w:t>
      </w:r>
      <w:r w:rsidR="002D7F83" w:rsidRPr="006A30AB">
        <w:rPr>
          <w:rStyle w:val="A1"/>
          <w:rFonts w:ascii="Times New Roman" w:hAnsi="Times New Roman" w:cs="Times New Roman"/>
          <w:color w:val="auto"/>
          <w:sz w:val="24"/>
          <w:szCs w:val="24"/>
        </w:rPr>
        <w:t xml:space="preserve">. </w:t>
      </w:r>
      <w:r w:rsidR="008C5628" w:rsidRPr="006A30AB">
        <w:rPr>
          <w:rFonts w:ascii="Times New Roman" w:hAnsi="Times New Roman" w:cs="Times New Roman"/>
          <w:sz w:val="24"/>
          <w:szCs w:val="24"/>
        </w:rPr>
        <w:t xml:space="preserve">Many therapeutic substances found in plants have the ability to prevent the spread of viruses via controlling viral adsorption, attaching to cell receptors, preventing virus entry into the host cell, and fighting for pathways that initiate intracellular signals </w:t>
      </w:r>
      <w:r w:rsidR="00FF5C9E" w:rsidRPr="006A30AB">
        <w:rPr>
          <w:rStyle w:val="A1"/>
          <w:rFonts w:ascii="Times New Roman" w:hAnsi="Times New Roman" w:cs="Times New Roman"/>
          <w:color w:val="auto"/>
          <w:sz w:val="24"/>
          <w:szCs w:val="24"/>
        </w:rPr>
        <w:t xml:space="preserve">(Khan, MTH. </w:t>
      </w:r>
      <w:r w:rsidR="00FF5C9E" w:rsidRPr="006A30AB">
        <w:rPr>
          <w:rStyle w:val="A1"/>
          <w:rFonts w:ascii="Times New Roman" w:hAnsi="Times New Roman" w:cs="Times New Roman"/>
          <w:i/>
          <w:color w:val="auto"/>
          <w:sz w:val="24"/>
          <w:szCs w:val="24"/>
        </w:rPr>
        <w:t>et al.,</w:t>
      </w:r>
      <w:r w:rsidR="00FF5C9E" w:rsidRPr="006A30AB">
        <w:rPr>
          <w:rStyle w:val="A1"/>
          <w:rFonts w:ascii="Times New Roman" w:hAnsi="Times New Roman" w:cs="Times New Roman"/>
          <w:color w:val="auto"/>
          <w:sz w:val="24"/>
          <w:szCs w:val="24"/>
        </w:rPr>
        <w:t xml:space="preserve"> 2005; Ghosh, T. </w:t>
      </w:r>
      <w:r w:rsidR="00FF5C9E" w:rsidRPr="006A30AB">
        <w:rPr>
          <w:rStyle w:val="A1"/>
          <w:rFonts w:ascii="Times New Roman" w:hAnsi="Times New Roman" w:cs="Times New Roman"/>
          <w:i/>
          <w:color w:val="auto"/>
          <w:sz w:val="24"/>
          <w:szCs w:val="24"/>
        </w:rPr>
        <w:t>et al.,</w:t>
      </w:r>
      <w:r w:rsidR="00FF5C9E" w:rsidRPr="006A30AB">
        <w:rPr>
          <w:rStyle w:val="A1"/>
          <w:rFonts w:ascii="Times New Roman" w:hAnsi="Times New Roman" w:cs="Times New Roman"/>
          <w:color w:val="auto"/>
          <w:sz w:val="24"/>
          <w:szCs w:val="24"/>
        </w:rPr>
        <w:t xml:space="preserve"> 2009; Dikid, T. </w:t>
      </w:r>
      <w:r w:rsidR="00FF5C9E" w:rsidRPr="006A30AB">
        <w:rPr>
          <w:rStyle w:val="A1"/>
          <w:rFonts w:ascii="Times New Roman" w:hAnsi="Times New Roman" w:cs="Times New Roman"/>
          <w:i/>
          <w:color w:val="auto"/>
          <w:sz w:val="24"/>
          <w:szCs w:val="24"/>
        </w:rPr>
        <w:t>et al.,</w:t>
      </w:r>
      <w:r w:rsidR="00FF5C9E" w:rsidRPr="006A30AB">
        <w:rPr>
          <w:rStyle w:val="A1"/>
          <w:rFonts w:ascii="Times New Roman" w:hAnsi="Times New Roman" w:cs="Times New Roman"/>
          <w:color w:val="auto"/>
          <w:sz w:val="24"/>
          <w:szCs w:val="24"/>
        </w:rPr>
        <w:t xml:space="preserve"> 2013)</w:t>
      </w:r>
      <w:r w:rsidR="002D7F83" w:rsidRPr="006A30AB">
        <w:rPr>
          <w:rStyle w:val="A1"/>
          <w:rFonts w:ascii="Times New Roman" w:hAnsi="Times New Roman" w:cs="Times New Roman"/>
          <w:color w:val="auto"/>
          <w:sz w:val="24"/>
          <w:szCs w:val="24"/>
        </w:rPr>
        <w:t>.</w:t>
      </w:r>
    </w:p>
    <w:p w14:paraId="22BA6165" w14:textId="77777777" w:rsidR="008243D8" w:rsidRDefault="003560AA" w:rsidP="008243D8">
      <w:pPr>
        <w:pStyle w:val="ListParagraph"/>
        <w:spacing w:after="0" w:line="360" w:lineRule="auto"/>
        <w:ind w:left="0"/>
        <w:jc w:val="both"/>
        <w:rPr>
          <w:rFonts w:ascii="Times New Roman" w:hAnsi="Times New Roman" w:cs="Times New Roman"/>
          <w:b/>
          <w:sz w:val="24"/>
          <w:szCs w:val="24"/>
        </w:rPr>
      </w:pPr>
      <w:r w:rsidRPr="006A30AB">
        <w:rPr>
          <w:rFonts w:ascii="Times New Roman" w:hAnsi="Times New Roman" w:cs="Times New Roman"/>
          <w:b/>
          <w:sz w:val="24"/>
          <w:szCs w:val="24"/>
        </w:rPr>
        <w:t>Antiviral molecules of plant origin:</w:t>
      </w:r>
    </w:p>
    <w:p w14:paraId="63373136" w14:textId="77777777" w:rsidR="00576A32" w:rsidRPr="006A30AB" w:rsidRDefault="008C5628" w:rsidP="00576A32">
      <w:pPr>
        <w:spacing w:after="0" w:line="360" w:lineRule="auto"/>
        <w:jc w:val="both"/>
        <w:rPr>
          <w:rStyle w:val="A1"/>
          <w:rFonts w:ascii="Times New Roman" w:hAnsi="Times New Roman" w:cs="Times New Roman"/>
          <w:color w:val="auto"/>
          <w:sz w:val="24"/>
          <w:szCs w:val="24"/>
        </w:rPr>
      </w:pPr>
      <w:r w:rsidRPr="006A30AB">
        <w:rPr>
          <w:rFonts w:ascii="Times New Roman" w:eastAsia="Times New Roman" w:hAnsi="Times New Roman" w:cs="Times New Roman"/>
          <w:sz w:val="24"/>
          <w:szCs w:val="24"/>
        </w:rPr>
        <w:t xml:space="preserve">Research on natural medicine is important to investigate, identify, and determine its therapeutic benefits. </w:t>
      </w:r>
      <w:r w:rsidR="00184BD3">
        <w:rPr>
          <w:rFonts w:ascii="Times New Roman" w:eastAsia="Times New Roman" w:hAnsi="Times New Roman" w:cs="Times New Roman"/>
          <w:sz w:val="24"/>
          <w:szCs w:val="24"/>
        </w:rPr>
        <w:t>however</w:t>
      </w:r>
      <w:r w:rsidRPr="006A30AB">
        <w:rPr>
          <w:rFonts w:ascii="Times New Roman" w:eastAsia="Times New Roman" w:hAnsi="Times New Roman" w:cs="Times New Roman"/>
          <w:sz w:val="24"/>
          <w:szCs w:val="24"/>
        </w:rPr>
        <w:t xml:space="preserve">, only a very small portion of phytochemicals have undergone thorough research to determine </w:t>
      </w:r>
      <w:r w:rsidR="00184BD3">
        <w:rPr>
          <w:rFonts w:ascii="Times New Roman" w:eastAsia="Times New Roman" w:hAnsi="Times New Roman" w:cs="Times New Roman"/>
          <w:sz w:val="24"/>
          <w:szCs w:val="24"/>
        </w:rPr>
        <w:t>if</w:t>
      </w:r>
      <w:r w:rsidR="00D20F8E">
        <w:rPr>
          <w:rFonts w:ascii="Times New Roman" w:eastAsia="Times New Roman" w:hAnsi="Times New Roman" w:cs="Times New Roman"/>
          <w:sz w:val="24"/>
          <w:szCs w:val="24"/>
        </w:rPr>
        <w:t xml:space="preserve"> </w:t>
      </w:r>
      <w:r w:rsidRPr="006A30AB">
        <w:rPr>
          <w:rFonts w:ascii="Times New Roman" w:eastAsia="Times New Roman" w:hAnsi="Times New Roman" w:cs="Times New Roman"/>
          <w:sz w:val="24"/>
          <w:szCs w:val="24"/>
        </w:rPr>
        <w:t xml:space="preserve">they have </w:t>
      </w:r>
      <w:r w:rsidR="00184BD3">
        <w:rPr>
          <w:rFonts w:ascii="Times New Roman" w:eastAsia="Times New Roman" w:hAnsi="Times New Roman" w:cs="Times New Roman"/>
          <w:sz w:val="24"/>
          <w:szCs w:val="24"/>
        </w:rPr>
        <w:t xml:space="preserve">any </w:t>
      </w:r>
      <w:r w:rsidRPr="006A30AB">
        <w:rPr>
          <w:rFonts w:ascii="Times New Roman" w:eastAsia="Times New Roman" w:hAnsi="Times New Roman" w:cs="Times New Roman"/>
          <w:sz w:val="24"/>
          <w:szCs w:val="24"/>
        </w:rPr>
        <w:t xml:space="preserve">medicinal potential </w:t>
      </w:r>
      <w:r w:rsidR="005F3E72" w:rsidRPr="006A30AB">
        <w:rPr>
          <w:rStyle w:val="A1"/>
          <w:rFonts w:ascii="Times New Roman" w:hAnsi="Times New Roman" w:cs="Times New Roman"/>
          <w:color w:val="auto"/>
          <w:sz w:val="24"/>
          <w:szCs w:val="24"/>
        </w:rPr>
        <w:t xml:space="preserve">(De </w:t>
      </w:r>
      <w:proofErr w:type="spellStart"/>
      <w:r w:rsidR="005F3E72" w:rsidRPr="006A30AB">
        <w:rPr>
          <w:rStyle w:val="A1"/>
          <w:rFonts w:ascii="Times New Roman" w:hAnsi="Times New Roman" w:cs="Times New Roman"/>
          <w:color w:val="auto"/>
          <w:sz w:val="24"/>
          <w:szCs w:val="24"/>
        </w:rPr>
        <w:t>Clercq</w:t>
      </w:r>
      <w:proofErr w:type="spellEnd"/>
      <w:r w:rsidR="005F3E72" w:rsidRPr="006A30AB">
        <w:rPr>
          <w:rStyle w:val="A1"/>
          <w:rFonts w:ascii="Times New Roman" w:hAnsi="Times New Roman" w:cs="Times New Roman"/>
          <w:color w:val="auto"/>
          <w:sz w:val="24"/>
          <w:szCs w:val="24"/>
        </w:rPr>
        <w:t xml:space="preserve">, C, 2005; </w:t>
      </w:r>
      <w:proofErr w:type="spellStart"/>
      <w:r w:rsidR="005F3E72" w:rsidRPr="006A30AB">
        <w:rPr>
          <w:rStyle w:val="A1"/>
          <w:rFonts w:ascii="Times New Roman" w:hAnsi="Times New Roman" w:cs="Times New Roman"/>
          <w:color w:val="auto"/>
          <w:sz w:val="24"/>
          <w:szCs w:val="24"/>
        </w:rPr>
        <w:t>Hostettmann</w:t>
      </w:r>
      <w:proofErr w:type="spellEnd"/>
      <w:r w:rsidR="005F3E72" w:rsidRPr="006A30AB">
        <w:rPr>
          <w:rStyle w:val="A1"/>
          <w:rFonts w:ascii="Times New Roman" w:hAnsi="Times New Roman" w:cs="Times New Roman"/>
          <w:color w:val="auto"/>
          <w:sz w:val="24"/>
          <w:szCs w:val="24"/>
        </w:rPr>
        <w:t>, K</w:t>
      </w:r>
      <w:r w:rsidR="00D20F8E">
        <w:rPr>
          <w:rStyle w:val="A1"/>
          <w:rFonts w:ascii="Times New Roman" w:hAnsi="Times New Roman" w:cs="Times New Roman"/>
          <w:color w:val="auto"/>
          <w:sz w:val="24"/>
          <w:szCs w:val="24"/>
        </w:rPr>
        <w:t>.</w:t>
      </w:r>
      <w:r w:rsidR="005F3E72" w:rsidRPr="006A30AB">
        <w:rPr>
          <w:rStyle w:val="A1"/>
          <w:rFonts w:ascii="Times New Roman" w:hAnsi="Times New Roman" w:cs="Times New Roman"/>
          <w:color w:val="auto"/>
          <w:sz w:val="24"/>
          <w:szCs w:val="24"/>
        </w:rPr>
        <w:t xml:space="preserve">M. </w:t>
      </w:r>
      <w:r w:rsidR="005F3E72" w:rsidRPr="006A30AB">
        <w:rPr>
          <w:rStyle w:val="A1"/>
          <w:rFonts w:ascii="Times New Roman" w:hAnsi="Times New Roman" w:cs="Times New Roman"/>
          <w:i/>
          <w:color w:val="auto"/>
          <w:sz w:val="24"/>
          <w:szCs w:val="24"/>
        </w:rPr>
        <w:t>et al.,</w:t>
      </w:r>
      <w:r w:rsidR="005F3E72" w:rsidRPr="006A30AB">
        <w:rPr>
          <w:rStyle w:val="A1"/>
          <w:rFonts w:ascii="Times New Roman" w:hAnsi="Times New Roman" w:cs="Times New Roman"/>
          <w:color w:val="auto"/>
          <w:sz w:val="24"/>
          <w:szCs w:val="24"/>
        </w:rPr>
        <w:t xml:space="preserve"> 2000)</w:t>
      </w:r>
      <w:r w:rsidR="00541276" w:rsidRPr="006A30AB">
        <w:rPr>
          <w:rStyle w:val="A1"/>
          <w:rFonts w:ascii="Times New Roman" w:hAnsi="Times New Roman" w:cs="Times New Roman"/>
          <w:color w:val="auto"/>
          <w:sz w:val="24"/>
          <w:szCs w:val="24"/>
        </w:rPr>
        <w:t xml:space="preserve">. </w:t>
      </w:r>
      <w:r w:rsidRPr="006A30AB">
        <w:rPr>
          <w:rFonts w:ascii="Times New Roman" w:hAnsi="Times New Roman" w:cs="Times New Roman"/>
          <w:sz w:val="24"/>
          <w:szCs w:val="24"/>
        </w:rPr>
        <w:t xml:space="preserve">An alternative method for finding antiviral drugs with significant pharmacological effects is offered by natural products </w:t>
      </w:r>
      <w:r w:rsidR="0035193D">
        <w:rPr>
          <w:rStyle w:val="A1"/>
          <w:rFonts w:ascii="Times New Roman" w:hAnsi="Times New Roman" w:cs="Times New Roman"/>
          <w:color w:val="auto"/>
          <w:sz w:val="24"/>
          <w:szCs w:val="24"/>
        </w:rPr>
        <w:t>(</w:t>
      </w:r>
      <w:r w:rsidR="005F3E72" w:rsidRPr="006A30AB">
        <w:rPr>
          <w:rStyle w:val="A1"/>
          <w:rFonts w:ascii="Times New Roman" w:hAnsi="Times New Roman" w:cs="Times New Roman"/>
          <w:color w:val="auto"/>
          <w:sz w:val="24"/>
          <w:szCs w:val="24"/>
        </w:rPr>
        <w:t xml:space="preserve">Cos, P. </w:t>
      </w:r>
      <w:r w:rsidR="005F3E72" w:rsidRPr="006A30AB">
        <w:rPr>
          <w:rStyle w:val="A1"/>
          <w:rFonts w:ascii="Times New Roman" w:hAnsi="Times New Roman" w:cs="Times New Roman"/>
          <w:i/>
          <w:color w:val="auto"/>
          <w:sz w:val="24"/>
          <w:szCs w:val="24"/>
        </w:rPr>
        <w:t>et al.,</w:t>
      </w:r>
      <w:r w:rsidR="005F3E72" w:rsidRPr="006A30AB">
        <w:rPr>
          <w:rStyle w:val="A1"/>
          <w:rFonts w:ascii="Times New Roman" w:hAnsi="Times New Roman" w:cs="Times New Roman"/>
          <w:color w:val="auto"/>
          <w:sz w:val="24"/>
          <w:szCs w:val="24"/>
        </w:rPr>
        <w:t xml:space="preserve"> 2004; </w:t>
      </w:r>
      <w:proofErr w:type="spellStart"/>
      <w:r w:rsidR="005F3E72" w:rsidRPr="006A30AB">
        <w:rPr>
          <w:rStyle w:val="A1"/>
          <w:rFonts w:ascii="Times New Roman" w:hAnsi="Times New Roman" w:cs="Times New Roman"/>
          <w:color w:val="auto"/>
          <w:sz w:val="24"/>
          <w:szCs w:val="24"/>
        </w:rPr>
        <w:t>Hostettmann</w:t>
      </w:r>
      <w:proofErr w:type="spellEnd"/>
      <w:r w:rsidR="005F3E72" w:rsidRPr="006A30AB">
        <w:rPr>
          <w:rStyle w:val="A1"/>
          <w:rFonts w:ascii="Times New Roman" w:hAnsi="Times New Roman" w:cs="Times New Roman"/>
          <w:color w:val="auto"/>
          <w:sz w:val="24"/>
          <w:szCs w:val="24"/>
        </w:rPr>
        <w:t>, K. and Marston, A. 2002)</w:t>
      </w:r>
      <w:r w:rsidR="00541276" w:rsidRPr="006A30AB">
        <w:rPr>
          <w:rStyle w:val="A1"/>
          <w:rFonts w:ascii="Times New Roman" w:hAnsi="Times New Roman" w:cs="Times New Roman"/>
          <w:color w:val="auto"/>
          <w:sz w:val="24"/>
          <w:szCs w:val="24"/>
        </w:rPr>
        <w:t xml:space="preserve">. </w:t>
      </w:r>
      <w:r w:rsidR="00A50416" w:rsidRPr="006A30AB">
        <w:rPr>
          <w:rFonts w:ascii="Times New Roman" w:hAnsi="Times New Roman" w:cs="Times New Roman"/>
          <w:sz w:val="24"/>
          <w:szCs w:val="24"/>
        </w:rPr>
        <w:t xml:space="preserve">Nowadays, plants account for around 25% of medicines that are prescribed </w:t>
      </w:r>
      <w:r w:rsidR="00B359B0" w:rsidRPr="006A30AB">
        <w:rPr>
          <w:rStyle w:val="A1"/>
          <w:rFonts w:ascii="Times New Roman" w:hAnsi="Times New Roman" w:cs="Times New Roman"/>
          <w:color w:val="auto"/>
          <w:sz w:val="24"/>
          <w:szCs w:val="24"/>
        </w:rPr>
        <w:t>(Cragg, G</w:t>
      </w:r>
      <w:r w:rsidR="00D20F8E">
        <w:rPr>
          <w:rStyle w:val="A1"/>
          <w:rFonts w:ascii="Times New Roman" w:hAnsi="Times New Roman" w:cs="Times New Roman"/>
          <w:color w:val="auto"/>
          <w:sz w:val="24"/>
          <w:szCs w:val="24"/>
        </w:rPr>
        <w:t>.A. a</w:t>
      </w:r>
      <w:r w:rsidR="00B359B0" w:rsidRPr="006A30AB">
        <w:rPr>
          <w:rStyle w:val="A1"/>
          <w:rFonts w:ascii="Times New Roman" w:hAnsi="Times New Roman" w:cs="Times New Roman"/>
          <w:color w:val="auto"/>
          <w:sz w:val="24"/>
          <w:szCs w:val="24"/>
        </w:rPr>
        <w:t>nd Newman, D</w:t>
      </w:r>
      <w:r w:rsidR="00D20F8E">
        <w:rPr>
          <w:rStyle w:val="A1"/>
          <w:rFonts w:ascii="Times New Roman" w:hAnsi="Times New Roman" w:cs="Times New Roman"/>
          <w:color w:val="auto"/>
          <w:sz w:val="24"/>
          <w:szCs w:val="24"/>
        </w:rPr>
        <w:t>.</w:t>
      </w:r>
      <w:r w:rsidR="00B359B0" w:rsidRPr="006A30AB">
        <w:rPr>
          <w:rStyle w:val="A1"/>
          <w:rFonts w:ascii="Times New Roman" w:hAnsi="Times New Roman" w:cs="Times New Roman"/>
          <w:color w:val="auto"/>
          <w:sz w:val="24"/>
          <w:szCs w:val="24"/>
        </w:rPr>
        <w:t>J. 2005)</w:t>
      </w:r>
      <w:r w:rsidR="00541276" w:rsidRPr="006A30AB">
        <w:rPr>
          <w:rStyle w:val="A1"/>
          <w:rFonts w:ascii="Times New Roman" w:hAnsi="Times New Roman" w:cs="Times New Roman"/>
          <w:color w:val="auto"/>
          <w:sz w:val="24"/>
          <w:szCs w:val="24"/>
        </w:rPr>
        <w:t xml:space="preserve">. </w:t>
      </w:r>
      <w:r w:rsidR="00A50416" w:rsidRPr="006A30AB">
        <w:rPr>
          <w:rFonts w:ascii="Times New Roman" w:eastAsia="Times New Roman" w:hAnsi="Times New Roman" w:cs="Times New Roman"/>
          <w:sz w:val="24"/>
          <w:szCs w:val="24"/>
        </w:rPr>
        <w:t>Plant products are the source of many anti-infective and anti-cancer drugs</w:t>
      </w:r>
      <w:r w:rsidR="00C90754" w:rsidRPr="006A30AB">
        <w:rPr>
          <w:rStyle w:val="A1"/>
          <w:rFonts w:ascii="Times New Roman" w:hAnsi="Times New Roman" w:cs="Times New Roman"/>
          <w:color w:val="auto"/>
          <w:sz w:val="24"/>
          <w:szCs w:val="24"/>
        </w:rPr>
        <w:t xml:space="preserve"> (Sala, E., </w:t>
      </w:r>
      <w:r w:rsidR="00C90754" w:rsidRPr="006A30AB">
        <w:rPr>
          <w:rStyle w:val="A1"/>
          <w:rFonts w:ascii="Times New Roman" w:hAnsi="Times New Roman" w:cs="Times New Roman"/>
          <w:i/>
          <w:color w:val="auto"/>
          <w:sz w:val="24"/>
          <w:szCs w:val="24"/>
        </w:rPr>
        <w:t>et al.,</w:t>
      </w:r>
      <w:r w:rsidR="00C90754" w:rsidRPr="006A30AB">
        <w:rPr>
          <w:rStyle w:val="A1"/>
          <w:rFonts w:ascii="Times New Roman" w:hAnsi="Times New Roman" w:cs="Times New Roman"/>
          <w:color w:val="auto"/>
          <w:sz w:val="24"/>
          <w:szCs w:val="24"/>
        </w:rPr>
        <w:t xml:space="preserve"> 2011)</w:t>
      </w:r>
      <w:r w:rsidR="00541276" w:rsidRPr="006A30AB">
        <w:rPr>
          <w:rStyle w:val="A1"/>
          <w:rFonts w:ascii="Times New Roman" w:hAnsi="Times New Roman" w:cs="Times New Roman"/>
          <w:color w:val="auto"/>
          <w:sz w:val="24"/>
          <w:szCs w:val="24"/>
        </w:rPr>
        <w:t xml:space="preserve">. </w:t>
      </w:r>
      <w:r w:rsidR="00A50416" w:rsidRPr="006A30AB">
        <w:rPr>
          <w:rFonts w:ascii="Times New Roman" w:hAnsi="Times New Roman" w:cs="Times New Roman"/>
          <w:sz w:val="24"/>
          <w:szCs w:val="24"/>
        </w:rPr>
        <w:t xml:space="preserve">Since ancient times, herbalists have used traditional herbs to treat a variety of diseases in humans and animals, particularly in Asia </w:t>
      </w:r>
      <w:r w:rsidR="00C90754" w:rsidRPr="006A30AB">
        <w:rPr>
          <w:rStyle w:val="A1"/>
          <w:rFonts w:ascii="Times New Roman" w:hAnsi="Times New Roman" w:cs="Times New Roman"/>
          <w:color w:val="auto"/>
          <w:sz w:val="24"/>
          <w:szCs w:val="24"/>
        </w:rPr>
        <w:t>(</w:t>
      </w:r>
      <w:proofErr w:type="spellStart"/>
      <w:r w:rsidR="00C90754" w:rsidRPr="006A30AB">
        <w:rPr>
          <w:rStyle w:val="A1"/>
          <w:rFonts w:ascii="Times New Roman" w:hAnsi="Times New Roman" w:cs="Times New Roman"/>
          <w:color w:val="auto"/>
          <w:sz w:val="24"/>
          <w:szCs w:val="24"/>
        </w:rPr>
        <w:t>Slikkerveer</w:t>
      </w:r>
      <w:proofErr w:type="spellEnd"/>
      <w:r w:rsidR="00C90754" w:rsidRPr="006A30AB">
        <w:rPr>
          <w:rStyle w:val="A1"/>
          <w:rFonts w:ascii="Times New Roman" w:hAnsi="Times New Roman" w:cs="Times New Roman"/>
          <w:color w:val="auto"/>
          <w:sz w:val="24"/>
          <w:szCs w:val="24"/>
        </w:rPr>
        <w:t>, L. 2006)</w:t>
      </w:r>
      <w:r w:rsidR="00541276" w:rsidRPr="006A30AB">
        <w:rPr>
          <w:rStyle w:val="A1"/>
          <w:rFonts w:ascii="Times New Roman" w:hAnsi="Times New Roman" w:cs="Times New Roman"/>
          <w:color w:val="auto"/>
          <w:sz w:val="24"/>
          <w:szCs w:val="24"/>
        </w:rPr>
        <w:t xml:space="preserve">. </w:t>
      </w:r>
      <w:r w:rsidR="00A50416" w:rsidRPr="006A30AB">
        <w:rPr>
          <w:rFonts w:ascii="Times New Roman" w:hAnsi="Times New Roman" w:cs="Times New Roman"/>
          <w:sz w:val="24"/>
          <w:szCs w:val="24"/>
        </w:rPr>
        <w:t xml:space="preserve">In several parts of the world, people still rely on traditional plants and their products for livelihood, health, and basic healthcare </w:t>
      </w:r>
      <w:r w:rsidR="00C90754" w:rsidRPr="006A30AB">
        <w:rPr>
          <w:rStyle w:val="A1"/>
          <w:rFonts w:ascii="Times New Roman" w:hAnsi="Times New Roman" w:cs="Times New Roman"/>
          <w:color w:val="auto"/>
          <w:sz w:val="24"/>
          <w:szCs w:val="24"/>
        </w:rPr>
        <w:t>(</w:t>
      </w:r>
      <w:r w:rsidR="00C90754" w:rsidRPr="006A30AB">
        <w:rPr>
          <w:rStyle w:val="A6"/>
          <w:rFonts w:ascii="Times New Roman" w:hAnsi="Times New Roman" w:cs="Times New Roman"/>
          <w:color w:val="auto"/>
          <w:sz w:val="24"/>
          <w:szCs w:val="24"/>
        </w:rPr>
        <w:t>Farnsworth N</w:t>
      </w:r>
      <w:r w:rsidR="00D20F8E">
        <w:rPr>
          <w:rStyle w:val="A6"/>
          <w:rFonts w:ascii="Times New Roman" w:hAnsi="Times New Roman" w:cs="Times New Roman"/>
          <w:color w:val="auto"/>
          <w:sz w:val="24"/>
          <w:szCs w:val="24"/>
        </w:rPr>
        <w:t>.</w:t>
      </w:r>
      <w:r w:rsidR="00C90754" w:rsidRPr="006A30AB">
        <w:rPr>
          <w:rStyle w:val="A6"/>
          <w:rFonts w:ascii="Times New Roman" w:hAnsi="Times New Roman" w:cs="Times New Roman"/>
          <w:color w:val="auto"/>
          <w:sz w:val="24"/>
          <w:szCs w:val="24"/>
        </w:rPr>
        <w:t>R</w:t>
      </w:r>
      <w:r w:rsidR="00D20F8E">
        <w:rPr>
          <w:rStyle w:val="A6"/>
          <w:rFonts w:ascii="Times New Roman" w:hAnsi="Times New Roman" w:cs="Times New Roman"/>
          <w:color w:val="auto"/>
          <w:sz w:val="24"/>
          <w:szCs w:val="24"/>
        </w:rPr>
        <w:t>.</w:t>
      </w:r>
      <w:r w:rsidR="00C90754" w:rsidRPr="006A30AB">
        <w:rPr>
          <w:rStyle w:val="A6"/>
          <w:rFonts w:ascii="Times New Roman" w:hAnsi="Times New Roman" w:cs="Times New Roman"/>
          <w:color w:val="auto"/>
          <w:sz w:val="24"/>
          <w:szCs w:val="24"/>
        </w:rPr>
        <w:t xml:space="preserve"> 1985)</w:t>
      </w:r>
      <w:r w:rsidR="00541276" w:rsidRPr="006A30AB">
        <w:rPr>
          <w:rStyle w:val="A1"/>
          <w:rFonts w:ascii="Times New Roman" w:hAnsi="Times New Roman" w:cs="Times New Roman"/>
          <w:color w:val="auto"/>
          <w:sz w:val="24"/>
          <w:szCs w:val="24"/>
        </w:rPr>
        <w:t xml:space="preserve">. </w:t>
      </w:r>
      <w:r w:rsidR="00A5341B" w:rsidRPr="006A30AB">
        <w:rPr>
          <w:rFonts w:ascii="Times New Roman" w:eastAsia="Times New Roman" w:hAnsi="Times New Roman" w:cs="Times New Roman"/>
          <w:sz w:val="24"/>
          <w:szCs w:val="24"/>
        </w:rPr>
        <w:t>Globally, about 2500 species of medicinal plants have been identified to cure a wide range of infections and diseases (Shinwari Z</w:t>
      </w:r>
      <w:r w:rsidR="00D20F8E">
        <w:rPr>
          <w:rFonts w:ascii="Times New Roman" w:eastAsia="Times New Roman" w:hAnsi="Times New Roman" w:cs="Times New Roman"/>
          <w:sz w:val="24"/>
          <w:szCs w:val="24"/>
        </w:rPr>
        <w:t>.</w:t>
      </w:r>
      <w:r w:rsidR="00A5341B" w:rsidRPr="006A30AB">
        <w:rPr>
          <w:rFonts w:ascii="Times New Roman" w:eastAsia="Times New Roman" w:hAnsi="Times New Roman" w:cs="Times New Roman"/>
          <w:sz w:val="24"/>
          <w:szCs w:val="24"/>
        </w:rPr>
        <w:t>K 2010; De Smet P</w:t>
      </w:r>
      <w:r w:rsidR="00D20F8E">
        <w:rPr>
          <w:rFonts w:ascii="Times New Roman" w:eastAsia="Times New Roman" w:hAnsi="Times New Roman" w:cs="Times New Roman"/>
          <w:sz w:val="24"/>
          <w:szCs w:val="24"/>
        </w:rPr>
        <w:t>.</w:t>
      </w:r>
      <w:r w:rsidR="00A5341B" w:rsidRPr="006A30AB">
        <w:rPr>
          <w:rFonts w:ascii="Times New Roman" w:eastAsia="Times New Roman" w:hAnsi="Times New Roman" w:cs="Times New Roman"/>
          <w:sz w:val="24"/>
          <w:szCs w:val="24"/>
        </w:rPr>
        <w:t xml:space="preserve">A 2002). </w:t>
      </w:r>
      <w:r w:rsidR="003F474B" w:rsidRPr="006A30AB">
        <w:rPr>
          <w:rFonts w:ascii="Times New Roman" w:hAnsi="Times New Roman" w:cs="Times New Roman"/>
          <w:sz w:val="24"/>
          <w:szCs w:val="24"/>
        </w:rPr>
        <w:t xml:space="preserve">Significant bioactive phytochemicals that have been shown to fight viral infections include polyphenols, alkaloids, flavonoids, saponins, quinones, terpenes, </w:t>
      </w:r>
      <w:proofErr w:type="spellStart"/>
      <w:r w:rsidR="003F474B" w:rsidRPr="006A30AB">
        <w:rPr>
          <w:rFonts w:ascii="Times New Roman" w:hAnsi="Times New Roman" w:cs="Times New Roman"/>
          <w:sz w:val="24"/>
          <w:szCs w:val="24"/>
        </w:rPr>
        <w:t>proanthocyanidins</w:t>
      </w:r>
      <w:proofErr w:type="spellEnd"/>
      <w:r w:rsidR="003F474B" w:rsidRPr="006A30AB">
        <w:rPr>
          <w:rFonts w:ascii="Times New Roman" w:hAnsi="Times New Roman" w:cs="Times New Roman"/>
          <w:sz w:val="24"/>
          <w:szCs w:val="24"/>
        </w:rPr>
        <w:t xml:space="preserve">, </w:t>
      </w:r>
      <w:proofErr w:type="spellStart"/>
      <w:r w:rsidR="003F474B" w:rsidRPr="006A30AB">
        <w:rPr>
          <w:rFonts w:ascii="Times New Roman" w:hAnsi="Times New Roman" w:cs="Times New Roman"/>
          <w:sz w:val="24"/>
          <w:szCs w:val="24"/>
        </w:rPr>
        <w:t>lignins</w:t>
      </w:r>
      <w:proofErr w:type="spellEnd"/>
      <w:r w:rsidR="003F474B" w:rsidRPr="006A30AB">
        <w:rPr>
          <w:rFonts w:ascii="Times New Roman" w:hAnsi="Times New Roman" w:cs="Times New Roman"/>
          <w:sz w:val="24"/>
          <w:szCs w:val="24"/>
        </w:rPr>
        <w:t xml:space="preserve">, tannins, polysaccharides, steroids, </w:t>
      </w:r>
      <w:proofErr w:type="spellStart"/>
      <w:r w:rsidR="003F474B" w:rsidRPr="006A30AB">
        <w:rPr>
          <w:rFonts w:ascii="Times New Roman" w:hAnsi="Times New Roman" w:cs="Times New Roman"/>
          <w:sz w:val="24"/>
          <w:szCs w:val="24"/>
        </w:rPr>
        <w:t>thiosulfonates</w:t>
      </w:r>
      <w:proofErr w:type="spellEnd"/>
      <w:r w:rsidR="003F474B" w:rsidRPr="006A30AB">
        <w:rPr>
          <w:rFonts w:ascii="Times New Roman" w:hAnsi="Times New Roman" w:cs="Times New Roman"/>
          <w:sz w:val="24"/>
          <w:szCs w:val="24"/>
        </w:rPr>
        <w:t xml:space="preserve">, and coumarins </w:t>
      </w:r>
      <w:r w:rsidR="0035193D">
        <w:rPr>
          <w:rStyle w:val="A1"/>
          <w:rFonts w:ascii="Times New Roman" w:hAnsi="Times New Roman" w:cs="Times New Roman"/>
          <w:color w:val="auto"/>
          <w:sz w:val="24"/>
          <w:szCs w:val="24"/>
        </w:rPr>
        <w:t>(</w:t>
      </w:r>
      <w:r w:rsidR="00D20F8E">
        <w:rPr>
          <w:rStyle w:val="A1"/>
          <w:rFonts w:ascii="Times New Roman" w:hAnsi="Times New Roman" w:cs="Times New Roman"/>
          <w:color w:val="auto"/>
          <w:sz w:val="24"/>
          <w:szCs w:val="24"/>
        </w:rPr>
        <w:t>F</w:t>
      </w:r>
      <w:r w:rsidR="003961E5" w:rsidRPr="006A30AB">
        <w:rPr>
          <w:rStyle w:val="A1"/>
          <w:rFonts w:ascii="Times New Roman" w:hAnsi="Times New Roman" w:cs="Times New Roman"/>
          <w:color w:val="auto"/>
          <w:sz w:val="24"/>
          <w:szCs w:val="24"/>
        </w:rPr>
        <w:t>igure</w:t>
      </w:r>
      <w:r w:rsidR="00AA5C7E" w:rsidRPr="006A30AB">
        <w:rPr>
          <w:rStyle w:val="A1"/>
          <w:rFonts w:ascii="Times New Roman" w:hAnsi="Times New Roman" w:cs="Times New Roman"/>
          <w:color w:val="auto"/>
          <w:sz w:val="24"/>
          <w:szCs w:val="24"/>
        </w:rPr>
        <w:t xml:space="preserve"> 1</w:t>
      </w:r>
      <w:r w:rsidR="0035193D">
        <w:rPr>
          <w:rStyle w:val="A1"/>
          <w:rFonts w:ascii="Times New Roman" w:hAnsi="Times New Roman" w:cs="Times New Roman"/>
          <w:color w:val="auto"/>
          <w:sz w:val="24"/>
          <w:szCs w:val="24"/>
        </w:rPr>
        <w:t>)</w:t>
      </w:r>
      <w:r w:rsidR="00541276" w:rsidRPr="006A30AB">
        <w:rPr>
          <w:rStyle w:val="A1"/>
          <w:rFonts w:ascii="Times New Roman" w:hAnsi="Times New Roman" w:cs="Times New Roman"/>
          <w:color w:val="auto"/>
          <w:sz w:val="24"/>
          <w:szCs w:val="24"/>
        </w:rPr>
        <w:t>.</w:t>
      </w:r>
    </w:p>
    <w:p w14:paraId="5767D66F" w14:textId="77777777" w:rsidR="00541276" w:rsidRPr="006A30AB" w:rsidRDefault="00576A32" w:rsidP="007928F6">
      <w:pPr>
        <w:spacing w:after="0" w:line="360" w:lineRule="auto"/>
        <w:jc w:val="both"/>
        <w:rPr>
          <w:rFonts w:ascii="Times New Roman" w:hAnsi="Times New Roman" w:cs="Times New Roman"/>
          <w:sz w:val="24"/>
          <w:szCs w:val="24"/>
        </w:rPr>
      </w:pPr>
      <w:r w:rsidRPr="006A30AB">
        <w:rPr>
          <w:rFonts w:ascii="Times New Roman" w:eastAsia="Times New Roman" w:hAnsi="Times New Roman" w:cs="Times New Roman"/>
          <w:sz w:val="24"/>
          <w:szCs w:val="24"/>
        </w:rPr>
        <w:t>Because of their natural evolution over time in an array of clima</w:t>
      </w:r>
      <w:r w:rsidR="00D20F8E">
        <w:rPr>
          <w:rFonts w:ascii="Times New Roman" w:eastAsia="Times New Roman" w:hAnsi="Times New Roman" w:cs="Times New Roman"/>
          <w:sz w:val="24"/>
          <w:szCs w:val="24"/>
        </w:rPr>
        <w:t xml:space="preserve">tic environments, plants have </w:t>
      </w:r>
      <w:r w:rsidRPr="006A30AB">
        <w:rPr>
          <w:rFonts w:ascii="Times New Roman" w:eastAsia="Times New Roman" w:hAnsi="Times New Roman" w:cs="Times New Roman"/>
          <w:sz w:val="24"/>
          <w:szCs w:val="24"/>
        </w:rPr>
        <w:t xml:space="preserve">rich complex of secondary metabolites or phytochemicals with a broad range of pharmacokinetic effects. </w:t>
      </w:r>
      <w:r w:rsidR="009D1920" w:rsidRPr="006A30AB">
        <w:rPr>
          <w:rFonts w:ascii="Times New Roman" w:hAnsi="Times New Roman" w:cs="Times New Roman"/>
          <w:sz w:val="24"/>
          <w:szCs w:val="24"/>
        </w:rPr>
        <w:t xml:space="preserve">Only a few </w:t>
      </w:r>
      <w:r w:rsidR="009A0B66" w:rsidRPr="009D6AAB">
        <w:rPr>
          <w:rFonts w:ascii="Times New Roman" w:hAnsi="Times New Roman" w:cs="Times New Roman"/>
          <w:sz w:val="24"/>
          <w:szCs w:val="24"/>
        </w:rPr>
        <w:t>numbers</w:t>
      </w:r>
      <w:r w:rsidR="009D1920" w:rsidRPr="006A30AB">
        <w:rPr>
          <w:rFonts w:ascii="Times New Roman" w:hAnsi="Times New Roman" w:cs="Times New Roman"/>
          <w:sz w:val="24"/>
          <w:szCs w:val="24"/>
        </w:rPr>
        <w:t xml:space="preserve"> of phytochemicals have undergone purification </w:t>
      </w:r>
      <w:r w:rsidR="00D20F8E">
        <w:rPr>
          <w:rFonts w:ascii="Times New Roman" w:hAnsi="Times New Roman" w:cs="Times New Roman"/>
          <w:sz w:val="24"/>
          <w:szCs w:val="24"/>
        </w:rPr>
        <w:t>as well as</w:t>
      </w:r>
      <w:r w:rsidR="009D1920" w:rsidRPr="006A30AB">
        <w:rPr>
          <w:rFonts w:ascii="Times New Roman" w:hAnsi="Times New Roman" w:cs="Times New Roman"/>
          <w:sz w:val="24"/>
          <w:szCs w:val="24"/>
        </w:rPr>
        <w:t xml:space="preserve"> structural and medicinal property research. The majority of products derived from crude plants extracts are sold as pharmaceuticals while lacking validated purity and effectiveness. Strong antiviral activity against HCV, HBV, H1N1 and other viruses has been found for a wide variety of traditional medicinal plants and herbs. To ascertain these phytochemicals' efficacy in whole-organism </w:t>
      </w:r>
      <w:r w:rsidR="009D1920" w:rsidRPr="006A30AB">
        <w:rPr>
          <w:rFonts w:ascii="Times New Roman" w:hAnsi="Times New Roman" w:cs="Times New Roman"/>
          <w:sz w:val="24"/>
          <w:szCs w:val="24"/>
        </w:rPr>
        <w:lastRenderedPageBreak/>
        <w:t xml:space="preserve">systems, including </w:t>
      </w:r>
      <w:r w:rsidR="009A0B66" w:rsidRPr="00D4649D">
        <w:rPr>
          <w:rFonts w:ascii="Times New Roman" w:hAnsi="Times New Roman" w:cs="Times New Roman"/>
          <w:sz w:val="24"/>
          <w:szCs w:val="24"/>
        </w:rPr>
        <w:t>reactogenicity</w:t>
      </w:r>
      <w:r w:rsidR="009D1920" w:rsidRPr="006A30AB">
        <w:rPr>
          <w:rFonts w:ascii="Times New Roman" w:hAnsi="Times New Roman" w:cs="Times New Roman"/>
          <w:sz w:val="24"/>
          <w:szCs w:val="24"/>
        </w:rPr>
        <w:t xml:space="preserve"> and toxicity tests, animal and human research must be conducted </w:t>
      </w:r>
      <w:r w:rsidR="002A542A" w:rsidRPr="006A30AB">
        <w:rPr>
          <w:rFonts w:ascii="Times New Roman" w:hAnsi="Times New Roman" w:cs="Times New Roman"/>
          <w:sz w:val="24"/>
          <w:szCs w:val="24"/>
        </w:rPr>
        <w:t xml:space="preserve">(Figure </w:t>
      </w:r>
      <w:r w:rsidR="00417A87">
        <w:rPr>
          <w:rFonts w:ascii="Times New Roman" w:hAnsi="Times New Roman" w:cs="Times New Roman"/>
          <w:sz w:val="24"/>
          <w:szCs w:val="24"/>
        </w:rPr>
        <w:t>2</w:t>
      </w:r>
      <w:r w:rsidR="00541276" w:rsidRPr="006A30AB">
        <w:rPr>
          <w:rFonts w:ascii="Times New Roman" w:hAnsi="Times New Roman" w:cs="Times New Roman"/>
          <w:sz w:val="24"/>
          <w:szCs w:val="24"/>
        </w:rPr>
        <w:t xml:space="preserve">). </w:t>
      </w:r>
    </w:p>
    <w:p w14:paraId="459A36CB" w14:textId="77777777" w:rsidR="003C21DC" w:rsidRPr="006A30AB" w:rsidRDefault="007928F6" w:rsidP="003C21DC">
      <w:pPr>
        <w:spacing w:after="0"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It might be difficult to get traditional knowledge from local or indigenous people or to extract bioactive molecules or phytochemicals for the purpose of healing various ailments from </w:t>
      </w:r>
      <w:r w:rsidR="009A0B66" w:rsidRPr="00D4649D">
        <w:rPr>
          <w:rFonts w:ascii="Times New Roman" w:eastAsia="Times New Roman" w:hAnsi="Times New Roman" w:cs="Times New Roman"/>
          <w:sz w:val="24"/>
          <w:szCs w:val="24"/>
        </w:rPr>
        <w:t>ethnomedical</w:t>
      </w:r>
      <w:r w:rsidR="00D20F8E">
        <w:rPr>
          <w:rFonts w:ascii="Times New Roman" w:eastAsia="Times New Roman" w:hAnsi="Times New Roman" w:cs="Times New Roman"/>
          <w:sz w:val="24"/>
          <w:szCs w:val="24"/>
        </w:rPr>
        <w:t xml:space="preserve"> significant plants</w:t>
      </w:r>
      <w:r w:rsidRPr="006A30AB">
        <w:rPr>
          <w:rFonts w:ascii="Times New Roman" w:eastAsia="Times New Roman" w:hAnsi="Times New Roman" w:cs="Times New Roman"/>
          <w:sz w:val="24"/>
          <w:szCs w:val="24"/>
        </w:rPr>
        <w:t>. Effective extraction of biologically active phytochemicals from plants depends on a variety of factors, including the type of solvent (polar or non</w:t>
      </w:r>
      <w:r w:rsidR="00D20F8E">
        <w:rPr>
          <w:rFonts w:ascii="Times New Roman" w:eastAsia="Times New Roman" w:hAnsi="Times New Roman" w:cs="Times New Roman"/>
          <w:sz w:val="24"/>
          <w:szCs w:val="24"/>
        </w:rPr>
        <w:t>-</w:t>
      </w:r>
      <w:r w:rsidRPr="006A30AB">
        <w:rPr>
          <w:rFonts w:ascii="Times New Roman" w:eastAsia="Times New Roman" w:hAnsi="Times New Roman" w:cs="Times New Roman"/>
          <w:sz w:val="24"/>
          <w:szCs w:val="24"/>
        </w:rPr>
        <w:t xml:space="preserve">polar) used, the plant part or tissue selected for bioactive constituent extraction, and many others. </w:t>
      </w:r>
      <w:r w:rsidR="002C2876" w:rsidRPr="006A30AB">
        <w:rPr>
          <w:rFonts w:ascii="Times New Roman" w:eastAsia="Times New Roman" w:hAnsi="Times New Roman" w:cs="Times New Roman"/>
          <w:sz w:val="24"/>
          <w:szCs w:val="24"/>
        </w:rPr>
        <w:t xml:space="preserve">In order to evaluate the antiviral activity of plants, a systematic strategy to isolate and characterize the bioactive molecules and virus replication inhibition assays in animals or mammalian cell systems are actually necessary before such </w:t>
      </w:r>
      <w:proofErr w:type="spellStart"/>
      <w:r w:rsidR="009A0B66" w:rsidRPr="00D4649D">
        <w:rPr>
          <w:rFonts w:ascii="Times New Roman" w:eastAsia="Times New Roman" w:hAnsi="Times New Roman" w:cs="Times New Roman"/>
          <w:sz w:val="24"/>
          <w:szCs w:val="24"/>
        </w:rPr>
        <w:t>phyto</w:t>
      </w:r>
      <w:proofErr w:type="spellEnd"/>
      <w:r w:rsidR="009A0B66" w:rsidRPr="00D4649D">
        <w:rPr>
          <w:rFonts w:ascii="Times New Roman" w:eastAsia="Times New Roman" w:hAnsi="Times New Roman" w:cs="Times New Roman"/>
          <w:sz w:val="24"/>
          <w:szCs w:val="24"/>
        </w:rPr>
        <w:t xml:space="preserve"> molecules</w:t>
      </w:r>
      <w:r w:rsidR="002C2876" w:rsidRPr="006A30AB">
        <w:rPr>
          <w:rFonts w:ascii="Times New Roman" w:eastAsia="Times New Roman" w:hAnsi="Times New Roman" w:cs="Times New Roman"/>
          <w:sz w:val="24"/>
          <w:szCs w:val="24"/>
        </w:rPr>
        <w:t xml:space="preserve"> could actually be used to treat viral infection (Zhang N</w:t>
      </w:r>
      <w:r w:rsidR="00D20F8E">
        <w:rPr>
          <w:rFonts w:ascii="Times New Roman" w:eastAsia="Times New Roman" w:hAnsi="Times New Roman" w:cs="Times New Roman"/>
          <w:sz w:val="24"/>
          <w:szCs w:val="24"/>
        </w:rPr>
        <w:t>.</w:t>
      </w:r>
      <w:r w:rsidR="002C2876" w:rsidRPr="006A30AB">
        <w:rPr>
          <w:rFonts w:ascii="Times New Roman" w:eastAsia="Times New Roman" w:hAnsi="Times New Roman" w:cs="Times New Roman"/>
          <w:sz w:val="24"/>
          <w:szCs w:val="24"/>
        </w:rPr>
        <w:t xml:space="preserve"> </w:t>
      </w:r>
      <w:r w:rsidR="002C2876" w:rsidRPr="00D20F8E">
        <w:rPr>
          <w:rFonts w:ascii="Times New Roman" w:eastAsia="Times New Roman" w:hAnsi="Times New Roman" w:cs="Times New Roman"/>
          <w:i/>
          <w:sz w:val="24"/>
          <w:szCs w:val="24"/>
        </w:rPr>
        <w:t>et al.,</w:t>
      </w:r>
      <w:r w:rsidR="002C2876" w:rsidRPr="006A30AB">
        <w:rPr>
          <w:rFonts w:ascii="Times New Roman" w:eastAsia="Times New Roman" w:hAnsi="Times New Roman" w:cs="Times New Roman"/>
          <w:sz w:val="24"/>
          <w:szCs w:val="24"/>
        </w:rPr>
        <w:t xml:space="preserve"> 2010). </w:t>
      </w:r>
      <w:r w:rsidR="003C38DC" w:rsidRPr="006A30AB">
        <w:rPr>
          <w:rFonts w:ascii="Times New Roman" w:eastAsia="Times New Roman" w:hAnsi="Times New Roman" w:cs="Times New Roman"/>
          <w:sz w:val="24"/>
          <w:szCs w:val="24"/>
        </w:rPr>
        <w:t>In order to carry out biological activity such as their antibacterial, antifungal, and antiviral characteristics, several techniques for isolating and purifying bioactive molecules/phytochemicals from plant extracts must be developed</w:t>
      </w:r>
      <w:r w:rsidR="00541276" w:rsidRPr="006A30AB">
        <w:rPr>
          <w:rFonts w:ascii="Times New Roman" w:hAnsi="Times New Roman" w:cs="Times New Roman"/>
          <w:sz w:val="24"/>
          <w:szCs w:val="24"/>
        </w:rPr>
        <w:t xml:space="preserve">. </w:t>
      </w:r>
      <w:r w:rsidR="009D0CAD" w:rsidRPr="006A30AB">
        <w:rPr>
          <w:rFonts w:ascii="Times New Roman" w:eastAsia="Times New Roman" w:hAnsi="Times New Roman" w:cs="Times New Roman"/>
          <w:sz w:val="24"/>
          <w:szCs w:val="24"/>
        </w:rPr>
        <w:t>An essential initial step in the study of plants to extract the necessary phytochemicals or bioactive molecules is the extraction of the bioactive principle. To obtain and facilitate the identification of the bioactive molecules/phytochemicals, traditional practices in their isolation using various sep</w:t>
      </w:r>
      <w:r w:rsidR="00C162E9" w:rsidRPr="006A30AB">
        <w:rPr>
          <w:rFonts w:ascii="Times New Roman" w:eastAsia="Times New Roman" w:hAnsi="Times New Roman" w:cs="Times New Roman"/>
          <w:sz w:val="24"/>
          <w:szCs w:val="24"/>
        </w:rPr>
        <w:t>aration techniques-including Thin layer chromatography</w:t>
      </w:r>
      <w:r w:rsidR="009D0CAD" w:rsidRPr="006A30AB">
        <w:rPr>
          <w:rFonts w:ascii="Times New Roman" w:eastAsia="Times New Roman" w:hAnsi="Times New Roman" w:cs="Times New Roman"/>
          <w:sz w:val="24"/>
          <w:szCs w:val="24"/>
        </w:rPr>
        <w:t>, column chroma</w:t>
      </w:r>
      <w:r w:rsidR="00C162E9" w:rsidRPr="006A30AB">
        <w:rPr>
          <w:rFonts w:ascii="Times New Roman" w:eastAsia="Times New Roman" w:hAnsi="Times New Roman" w:cs="Times New Roman"/>
          <w:sz w:val="24"/>
          <w:szCs w:val="24"/>
        </w:rPr>
        <w:t xml:space="preserve">tography, flash chromatography, high performance </w:t>
      </w:r>
      <w:r w:rsidR="00C162E9" w:rsidRPr="00D4649D">
        <w:rPr>
          <w:rFonts w:ascii="Times New Roman" w:eastAsia="Times New Roman" w:hAnsi="Times New Roman" w:cs="Times New Roman"/>
          <w:sz w:val="24"/>
          <w:szCs w:val="24"/>
        </w:rPr>
        <w:t>self</w:t>
      </w:r>
      <w:r w:rsidR="009A0B66" w:rsidRPr="00D4649D">
        <w:rPr>
          <w:rFonts w:ascii="Times New Roman" w:eastAsia="Times New Roman" w:hAnsi="Times New Roman" w:cs="Times New Roman"/>
          <w:sz w:val="24"/>
          <w:szCs w:val="24"/>
        </w:rPr>
        <w:t>-</w:t>
      </w:r>
      <w:r w:rsidR="00C162E9" w:rsidRPr="00D4649D">
        <w:rPr>
          <w:rFonts w:ascii="Times New Roman" w:eastAsia="Times New Roman" w:hAnsi="Times New Roman" w:cs="Times New Roman"/>
          <w:sz w:val="24"/>
          <w:szCs w:val="24"/>
        </w:rPr>
        <w:t>compacting</w:t>
      </w:r>
      <w:r w:rsidR="00C162E9" w:rsidRPr="006A30AB">
        <w:rPr>
          <w:rFonts w:ascii="Times New Roman" w:eastAsia="Times New Roman" w:hAnsi="Times New Roman" w:cs="Times New Roman"/>
          <w:sz w:val="24"/>
          <w:szCs w:val="24"/>
        </w:rPr>
        <w:t xml:space="preserve"> concrete, high performance liquid chromatography</w:t>
      </w:r>
      <w:r w:rsidR="009D0CAD" w:rsidRPr="006A30AB">
        <w:rPr>
          <w:rFonts w:ascii="Times New Roman" w:eastAsia="Times New Roman" w:hAnsi="Times New Roman" w:cs="Times New Roman"/>
          <w:sz w:val="24"/>
          <w:szCs w:val="24"/>
        </w:rPr>
        <w:t xml:space="preserve">, </w:t>
      </w:r>
      <w:proofErr w:type="spellStart"/>
      <w:r w:rsidR="00C162E9" w:rsidRPr="006A30AB">
        <w:rPr>
          <w:rFonts w:ascii="Times New Roman" w:eastAsia="Times New Roman" w:hAnsi="Times New Roman" w:cs="Times New Roman"/>
          <w:sz w:val="24"/>
          <w:szCs w:val="24"/>
        </w:rPr>
        <w:t>fourier</w:t>
      </w:r>
      <w:proofErr w:type="spellEnd"/>
      <w:r w:rsidR="00C162E9" w:rsidRPr="006A30AB">
        <w:rPr>
          <w:rFonts w:ascii="Times New Roman" w:eastAsia="Times New Roman" w:hAnsi="Times New Roman" w:cs="Times New Roman"/>
          <w:sz w:val="24"/>
          <w:szCs w:val="24"/>
        </w:rPr>
        <w:t xml:space="preserve"> transform infrared spectroscopy, nuclear magnetic resonance, and mass spectroscopy </w:t>
      </w:r>
      <w:r w:rsidR="009D0CAD" w:rsidRPr="006A30AB">
        <w:rPr>
          <w:rFonts w:ascii="Times New Roman" w:eastAsia="Times New Roman" w:hAnsi="Times New Roman" w:cs="Times New Roman"/>
          <w:sz w:val="24"/>
          <w:szCs w:val="24"/>
        </w:rPr>
        <w:t xml:space="preserve">have been extensively utilized. </w:t>
      </w:r>
      <w:r w:rsidR="009D0CAD" w:rsidRPr="006A30AB">
        <w:rPr>
          <w:rFonts w:ascii="Times New Roman" w:hAnsi="Times New Roman" w:cs="Times New Roman"/>
          <w:sz w:val="24"/>
          <w:szCs w:val="24"/>
        </w:rPr>
        <w:t xml:space="preserve">The ultimate objective of developing high throughput screening assays has been to quickly and correctly identify bioactive molecules/phytochemicals from huge chemical libraries </w:t>
      </w:r>
      <w:r w:rsidR="00541276" w:rsidRPr="006A30AB">
        <w:rPr>
          <w:rFonts w:ascii="Times New Roman" w:hAnsi="Times New Roman" w:cs="Times New Roman"/>
          <w:sz w:val="24"/>
          <w:szCs w:val="24"/>
        </w:rPr>
        <w:t xml:space="preserve">(Figure </w:t>
      </w:r>
      <w:r w:rsidR="003F7ED8">
        <w:rPr>
          <w:rFonts w:ascii="Times New Roman" w:hAnsi="Times New Roman" w:cs="Times New Roman"/>
          <w:sz w:val="24"/>
          <w:szCs w:val="24"/>
        </w:rPr>
        <w:t>3</w:t>
      </w:r>
      <w:r w:rsidR="00541276" w:rsidRPr="006A30AB">
        <w:rPr>
          <w:rFonts w:ascii="Times New Roman" w:hAnsi="Times New Roman" w:cs="Times New Roman"/>
          <w:sz w:val="24"/>
          <w:szCs w:val="24"/>
        </w:rPr>
        <w:t xml:space="preserve">). </w:t>
      </w:r>
      <w:r w:rsidR="00D25CC3" w:rsidRPr="006A30AB">
        <w:rPr>
          <w:rFonts w:ascii="Times New Roman" w:hAnsi="Times New Roman" w:cs="Times New Roman"/>
          <w:sz w:val="24"/>
          <w:szCs w:val="24"/>
        </w:rPr>
        <w:t xml:space="preserve">Appropriate in vivo research (animal models) and subsequent clinical trials are required to clearly confirm the antiviral efficiency and adverse effects such as </w:t>
      </w:r>
      <w:r w:rsidR="00682C76" w:rsidRPr="006A30AB">
        <w:rPr>
          <w:rFonts w:ascii="Times New Roman" w:hAnsi="Times New Roman" w:cs="Times New Roman"/>
          <w:sz w:val="24"/>
          <w:szCs w:val="24"/>
        </w:rPr>
        <w:t>reactogenicity</w:t>
      </w:r>
      <w:r w:rsidR="00D25CC3" w:rsidRPr="006A30AB">
        <w:rPr>
          <w:rFonts w:ascii="Times New Roman" w:hAnsi="Times New Roman" w:cs="Times New Roman"/>
          <w:sz w:val="24"/>
          <w:szCs w:val="24"/>
        </w:rPr>
        <w:t xml:space="preserve"> or toxicity of the isolated </w:t>
      </w:r>
      <w:proofErr w:type="spellStart"/>
      <w:r w:rsidR="009A0B66" w:rsidRPr="00D4649D">
        <w:rPr>
          <w:rFonts w:ascii="Times New Roman" w:hAnsi="Times New Roman" w:cs="Times New Roman"/>
          <w:sz w:val="24"/>
          <w:szCs w:val="24"/>
        </w:rPr>
        <w:t>phyto</w:t>
      </w:r>
      <w:proofErr w:type="spellEnd"/>
      <w:r w:rsidR="009A0B66" w:rsidRPr="00D4649D">
        <w:rPr>
          <w:rFonts w:ascii="Times New Roman" w:hAnsi="Times New Roman" w:cs="Times New Roman"/>
          <w:sz w:val="24"/>
          <w:szCs w:val="24"/>
        </w:rPr>
        <w:t xml:space="preserve"> molecules</w:t>
      </w:r>
      <w:r w:rsidR="00D25CC3" w:rsidRPr="00D4649D">
        <w:rPr>
          <w:rFonts w:ascii="Times New Roman" w:hAnsi="Times New Roman" w:cs="Times New Roman"/>
          <w:sz w:val="24"/>
          <w:szCs w:val="24"/>
        </w:rPr>
        <w:t>.</w:t>
      </w:r>
      <w:r w:rsidR="00D25CC3" w:rsidRPr="006A30AB">
        <w:rPr>
          <w:rFonts w:ascii="Times New Roman" w:hAnsi="Times New Roman" w:cs="Times New Roman"/>
          <w:sz w:val="24"/>
          <w:szCs w:val="24"/>
        </w:rPr>
        <w:t xml:space="preserve"> Using high-speed counter-current chromatography (HSCCC), a bioactive flavonoid called "Baicalein" that was extracted from the Chinese medicinal herb </w:t>
      </w:r>
      <w:proofErr w:type="spellStart"/>
      <w:r w:rsidR="00D25CC3" w:rsidRPr="006A30AB">
        <w:rPr>
          <w:rFonts w:ascii="Times New Roman" w:hAnsi="Times New Roman" w:cs="Times New Roman"/>
          <w:i/>
          <w:sz w:val="24"/>
          <w:szCs w:val="24"/>
        </w:rPr>
        <w:t>Scutellaria</w:t>
      </w:r>
      <w:proofErr w:type="spellEnd"/>
      <w:r w:rsidR="00D25CC3" w:rsidRPr="006A30AB">
        <w:rPr>
          <w:rFonts w:ascii="Times New Roman" w:hAnsi="Times New Roman" w:cs="Times New Roman"/>
          <w:i/>
          <w:sz w:val="24"/>
          <w:szCs w:val="24"/>
        </w:rPr>
        <w:t xml:space="preserve"> </w:t>
      </w:r>
      <w:proofErr w:type="spellStart"/>
      <w:r w:rsidR="00D25CC3" w:rsidRPr="006A30AB">
        <w:rPr>
          <w:rFonts w:ascii="Times New Roman" w:hAnsi="Times New Roman" w:cs="Times New Roman"/>
          <w:i/>
          <w:sz w:val="24"/>
          <w:szCs w:val="24"/>
        </w:rPr>
        <w:t>baicalensis</w:t>
      </w:r>
      <w:proofErr w:type="spellEnd"/>
      <w:r w:rsidR="00D25CC3" w:rsidRPr="006A30AB">
        <w:rPr>
          <w:rFonts w:ascii="Times New Roman" w:hAnsi="Times New Roman" w:cs="Times New Roman"/>
          <w:sz w:val="24"/>
          <w:szCs w:val="24"/>
        </w:rPr>
        <w:t xml:space="preserve"> Georgi shown antiviral activity </w:t>
      </w:r>
      <w:r w:rsidR="003C21DC" w:rsidRPr="006A30AB">
        <w:rPr>
          <w:rFonts w:ascii="Times New Roman" w:hAnsi="Times New Roman" w:cs="Times New Roman"/>
          <w:sz w:val="24"/>
          <w:szCs w:val="24"/>
        </w:rPr>
        <w:t>(</w:t>
      </w:r>
      <w:proofErr w:type="spellStart"/>
      <w:r w:rsidR="003C21DC" w:rsidRPr="006A30AB">
        <w:rPr>
          <w:rStyle w:val="A6"/>
          <w:rFonts w:ascii="Times New Roman" w:hAnsi="Times New Roman" w:cs="Times New Roman"/>
          <w:color w:val="auto"/>
          <w:sz w:val="24"/>
          <w:szCs w:val="24"/>
        </w:rPr>
        <w:t>Serkedjieva</w:t>
      </w:r>
      <w:proofErr w:type="spellEnd"/>
      <w:r w:rsidR="003C21DC" w:rsidRPr="006A30AB">
        <w:rPr>
          <w:rStyle w:val="A6"/>
          <w:rFonts w:ascii="Times New Roman" w:hAnsi="Times New Roman" w:cs="Times New Roman"/>
          <w:color w:val="auto"/>
          <w:sz w:val="24"/>
          <w:szCs w:val="24"/>
        </w:rPr>
        <w:t>, J. and</w:t>
      </w:r>
      <w:r w:rsidR="00487CDA" w:rsidRPr="006A30AB">
        <w:rPr>
          <w:rStyle w:val="A6"/>
          <w:rFonts w:ascii="Times New Roman" w:hAnsi="Times New Roman" w:cs="Times New Roman"/>
          <w:color w:val="auto"/>
          <w:sz w:val="24"/>
          <w:szCs w:val="24"/>
        </w:rPr>
        <w:t xml:space="preserve"> Ivancheva</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S</w:t>
      </w:r>
      <w:r w:rsidR="003C21DC" w:rsidRPr="006A30AB">
        <w:rPr>
          <w:rStyle w:val="A6"/>
          <w:rFonts w:ascii="Times New Roman" w:hAnsi="Times New Roman" w:cs="Times New Roman"/>
          <w:color w:val="auto"/>
          <w:sz w:val="24"/>
          <w:szCs w:val="24"/>
        </w:rPr>
        <w:t xml:space="preserve">. 1999 </w:t>
      </w:r>
      <w:r w:rsidR="00487CDA" w:rsidRPr="006A30AB">
        <w:rPr>
          <w:rStyle w:val="A6"/>
          <w:rFonts w:ascii="Times New Roman" w:hAnsi="Times New Roman" w:cs="Times New Roman"/>
          <w:color w:val="auto"/>
          <w:sz w:val="24"/>
          <w:szCs w:val="24"/>
        </w:rPr>
        <w:t>; Li</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H</w:t>
      </w:r>
      <w:r w:rsidR="003C21DC" w:rsidRPr="006A30AB">
        <w:rPr>
          <w:rStyle w:val="A6"/>
          <w:rFonts w:ascii="Times New Roman" w:hAnsi="Times New Roman" w:cs="Times New Roman"/>
          <w:color w:val="auto"/>
          <w:sz w:val="24"/>
          <w:szCs w:val="24"/>
        </w:rPr>
        <w:t>.B. and</w:t>
      </w:r>
      <w:r w:rsidR="00487CDA" w:rsidRPr="006A30AB">
        <w:rPr>
          <w:rStyle w:val="A6"/>
          <w:rFonts w:ascii="Times New Roman" w:hAnsi="Times New Roman" w:cs="Times New Roman"/>
          <w:color w:val="auto"/>
          <w:sz w:val="24"/>
          <w:szCs w:val="24"/>
        </w:rPr>
        <w:t xml:space="preserve"> Chen</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F</w:t>
      </w:r>
      <w:r w:rsidR="003C21DC" w:rsidRPr="006A30AB">
        <w:rPr>
          <w:rStyle w:val="A6"/>
          <w:rFonts w:ascii="Times New Roman" w:hAnsi="Times New Roman" w:cs="Times New Roman"/>
          <w:color w:val="auto"/>
          <w:sz w:val="24"/>
          <w:szCs w:val="24"/>
        </w:rPr>
        <w:t>. 2005</w:t>
      </w:r>
      <w:r w:rsidR="00487CDA" w:rsidRPr="006A30AB">
        <w:rPr>
          <w:rStyle w:val="A6"/>
          <w:rFonts w:ascii="Times New Roman" w:hAnsi="Times New Roman" w:cs="Times New Roman"/>
          <w:color w:val="auto"/>
          <w:sz w:val="24"/>
          <w:szCs w:val="24"/>
        </w:rPr>
        <w:t xml:space="preserve"> ; </w:t>
      </w:r>
      <w:proofErr w:type="spellStart"/>
      <w:r w:rsidR="00487CDA" w:rsidRPr="006A30AB">
        <w:rPr>
          <w:rStyle w:val="A6"/>
          <w:rFonts w:ascii="Times New Roman" w:hAnsi="Times New Roman" w:cs="Times New Roman"/>
          <w:color w:val="auto"/>
          <w:sz w:val="24"/>
          <w:szCs w:val="24"/>
        </w:rPr>
        <w:t>Chuanasa</w:t>
      </w:r>
      <w:proofErr w:type="spellEnd"/>
      <w:r w:rsidR="003C21DC" w:rsidRPr="006A30AB">
        <w:rPr>
          <w:rStyle w:val="A6"/>
          <w:rFonts w:ascii="Times New Roman" w:hAnsi="Times New Roman" w:cs="Times New Roman"/>
          <w:color w:val="auto"/>
          <w:sz w:val="24"/>
          <w:szCs w:val="24"/>
        </w:rPr>
        <w:t>, T.</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2008 ; Xu</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J</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J. </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2014 ; Scaglia</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L</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F</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N</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i/>
          <w:color w:val="auto"/>
          <w:sz w:val="24"/>
          <w:szCs w:val="24"/>
        </w:rPr>
        <w:t>et al .,</w:t>
      </w:r>
      <w:r w:rsidR="00487CDA" w:rsidRPr="006A30AB">
        <w:rPr>
          <w:rStyle w:val="A6"/>
          <w:rFonts w:ascii="Times New Roman" w:hAnsi="Times New Roman" w:cs="Times New Roman"/>
          <w:color w:val="auto"/>
          <w:sz w:val="24"/>
          <w:szCs w:val="24"/>
        </w:rPr>
        <w:t xml:space="preserve"> 2014 ; Lin</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J</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C</w:t>
      </w:r>
      <w:r w:rsidR="003C21DC" w:rsidRPr="006A30AB">
        <w:rPr>
          <w:rStyle w:val="A6"/>
          <w:rFonts w:ascii="Times New Roman" w:hAnsi="Times New Roman" w:cs="Times New Roman"/>
          <w:color w:val="auto"/>
          <w:sz w:val="24"/>
          <w:szCs w:val="24"/>
        </w:rPr>
        <w:t>. 2003</w:t>
      </w:r>
      <w:r w:rsidR="00487CDA" w:rsidRPr="006A30AB">
        <w:rPr>
          <w:rStyle w:val="A6"/>
          <w:rFonts w:ascii="Times New Roman" w:hAnsi="Times New Roman" w:cs="Times New Roman"/>
          <w:color w:val="auto"/>
          <w:sz w:val="24"/>
          <w:szCs w:val="24"/>
        </w:rPr>
        <w:t xml:space="preserve"> ; Choi</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H</w:t>
      </w:r>
      <w:r w:rsidR="003C21DC" w:rsidRPr="006A30AB">
        <w:rPr>
          <w:rStyle w:val="A6"/>
          <w:rFonts w:ascii="Times New Roman" w:hAnsi="Times New Roman" w:cs="Times New Roman"/>
          <w:color w:val="auto"/>
          <w:sz w:val="24"/>
          <w:szCs w:val="24"/>
        </w:rPr>
        <w:t>.J.</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2009 ; Kuo</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Y</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C </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2002 ; </w:t>
      </w:r>
      <w:proofErr w:type="spellStart"/>
      <w:r w:rsidR="00487CDA" w:rsidRPr="006A30AB">
        <w:rPr>
          <w:rStyle w:val="A6"/>
          <w:rFonts w:ascii="Times New Roman" w:hAnsi="Times New Roman" w:cs="Times New Roman"/>
          <w:color w:val="auto"/>
          <w:sz w:val="24"/>
          <w:szCs w:val="24"/>
        </w:rPr>
        <w:t>Huanga</w:t>
      </w:r>
      <w:proofErr w:type="spellEnd"/>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w:t>
      </w:r>
      <w:proofErr w:type="spellStart"/>
      <w:r w:rsidR="00487CDA" w:rsidRPr="006A30AB">
        <w:rPr>
          <w:rStyle w:val="A6"/>
          <w:rFonts w:ascii="Times New Roman" w:hAnsi="Times New Roman" w:cs="Times New Roman"/>
          <w:color w:val="auto"/>
          <w:sz w:val="24"/>
          <w:szCs w:val="24"/>
        </w:rPr>
        <w:t>T</w:t>
      </w:r>
      <w:r w:rsidR="003C21DC" w:rsidRPr="006A30AB">
        <w:rPr>
          <w:rStyle w:val="A6"/>
          <w:rFonts w:ascii="Times New Roman" w:hAnsi="Times New Roman" w:cs="Times New Roman"/>
          <w:color w:val="auto"/>
          <w:sz w:val="24"/>
          <w:szCs w:val="24"/>
        </w:rPr>
        <w:t>.J</w:t>
      </w:r>
      <w:r w:rsidR="00487CDA" w:rsidRPr="006A30AB">
        <w:rPr>
          <w:rStyle w:val="A6"/>
          <w:rFonts w:ascii="Times New Roman" w:hAnsi="Times New Roman" w:cs="Times New Roman"/>
          <w:i/>
          <w:color w:val="auto"/>
          <w:sz w:val="24"/>
          <w:szCs w:val="24"/>
        </w:rPr>
        <w:t>et</w:t>
      </w:r>
      <w:proofErr w:type="spellEnd"/>
      <w:r w:rsidR="00487CDA" w:rsidRPr="006A30AB">
        <w:rPr>
          <w:rStyle w:val="A6"/>
          <w:rFonts w:ascii="Times New Roman" w:hAnsi="Times New Roman" w:cs="Times New Roman"/>
          <w:i/>
          <w:color w:val="auto"/>
          <w:sz w:val="24"/>
          <w:szCs w:val="24"/>
        </w:rPr>
        <w:t xml:space="preserve"> al.,</w:t>
      </w:r>
      <w:r w:rsidR="00487CDA" w:rsidRPr="006A30AB">
        <w:rPr>
          <w:rStyle w:val="A6"/>
          <w:rFonts w:ascii="Times New Roman" w:hAnsi="Times New Roman" w:cs="Times New Roman"/>
          <w:color w:val="auto"/>
          <w:sz w:val="24"/>
          <w:szCs w:val="24"/>
        </w:rPr>
        <w:t xml:space="preserve"> 2014 ; Barquero</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A</w:t>
      </w:r>
      <w:r w:rsidR="003C21DC" w:rsidRPr="006A30AB">
        <w:rPr>
          <w:rStyle w:val="A6"/>
          <w:rFonts w:ascii="Times New Roman" w:hAnsi="Times New Roman" w:cs="Times New Roman"/>
          <w:color w:val="auto"/>
          <w:sz w:val="24"/>
          <w:szCs w:val="24"/>
        </w:rPr>
        <w:t>.A.</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2006 ; Zhang</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Y. </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2007 ; Cheng</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H</w:t>
      </w:r>
      <w:r w:rsidR="003C21DC" w:rsidRPr="006A30AB">
        <w:rPr>
          <w:rStyle w:val="A6"/>
          <w:rFonts w:ascii="Times New Roman" w:hAnsi="Times New Roman" w:cs="Times New Roman"/>
          <w:color w:val="auto"/>
          <w:sz w:val="24"/>
          <w:szCs w:val="24"/>
        </w:rPr>
        <w:t>.Y.</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2004 ; </w:t>
      </w:r>
      <w:proofErr w:type="spellStart"/>
      <w:r w:rsidR="00487CDA" w:rsidRPr="006A30AB">
        <w:rPr>
          <w:rStyle w:val="A6"/>
          <w:rFonts w:ascii="Times New Roman" w:hAnsi="Times New Roman" w:cs="Times New Roman"/>
          <w:color w:val="auto"/>
          <w:sz w:val="24"/>
          <w:szCs w:val="24"/>
        </w:rPr>
        <w:t>Wahyuni</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T</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S</w:t>
      </w:r>
      <w:proofErr w:type="spellEnd"/>
      <w:r w:rsidR="00487CDA" w:rsidRPr="006A30AB">
        <w:rPr>
          <w:rStyle w:val="A6"/>
          <w:rFonts w:ascii="Times New Roman" w:hAnsi="Times New Roman" w:cs="Times New Roman"/>
          <w:color w:val="auto"/>
          <w:sz w:val="24"/>
          <w:szCs w:val="24"/>
        </w:rPr>
        <w:t xml:space="preserve">. </w:t>
      </w:r>
      <w:r w:rsidR="003C21DC" w:rsidRPr="006A30AB">
        <w:rPr>
          <w:rStyle w:val="A6"/>
          <w:rFonts w:ascii="Times New Roman" w:hAnsi="Times New Roman" w:cs="Times New Roman"/>
          <w:i/>
          <w:color w:val="auto"/>
          <w:sz w:val="24"/>
          <w:szCs w:val="24"/>
        </w:rPr>
        <w:t>e</w:t>
      </w:r>
      <w:r w:rsidR="00487CDA" w:rsidRPr="006A30AB">
        <w:rPr>
          <w:rStyle w:val="A6"/>
          <w:rFonts w:ascii="Times New Roman" w:hAnsi="Times New Roman" w:cs="Times New Roman"/>
          <w:i/>
          <w:color w:val="auto"/>
          <w:sz w:val="24"/>
          <w:szCs w:val="24"/>
        </w:rPr>
        <w:t>t al</w:t>
      </w:r>
      <w:r w:rsidR="003C21DC" w:rsidRPr="006A30AB">
        <w:rPr>
          <w:rStyle w:val="A6"/>
          <w:rFonts w:ascii="Times New Roman" w:hAnsi="Times New Roman" w:cs="Times New Roman"/>
          <w:i/>
          <w:color w:val="auto"/>
          <w:sz w:val="24"/>
          <w:szCs w:val="24"/>
        </w:rPr>
        <w:t>.,</w:t>
      </w:r>
      <w:r w:rsidR="00487CDA" w:rsidRPr="006A30AB">
        <w:rPr>
          <w:rStyle w:val="A6"/>
          <w:rFonts w:ascii="Times New Roman" w:hAnsi="Times New Roman" w:cs="Times New Roman"/>
          <w:color w:val="auto"/>
          <w:sz w:val="24"/>
          <w:szCs w:val="24"/>
        </w:rPr>
        <w:t xml:space="preserve"> 2014 ; Cui</w:t>
      </w:r>
      <w:r w:rsidR="003C21DC" w:rsidRPr="006A30AB">
        <w:rPr>
          <w:rStyle w:val="A6"/>
          <w:rFonts w:ascii="Times New Roman" w:hAnsi="Times New Roman" w:cs="Times New Roman"/>
          <w:color w:val="auto"/>
          <w:sz w:val="24"/>
          <w:szCs w:val="24"/>
        </w:rPr>
        <w:t>, H.</w:t>
      </w:r>
      <w:r w:rsidR="00D20F8E">
        <w:rPr>
          <w:rStyle w:val="A6"/>
          <w:rFonts w:ascii="Times New Roman" w:hAnsi="Times New Roman" w:cs="Times New Roman"/>
          <w:color w:val="auto"/>
          <w:sz w:val="24"/>
          <w:szCs w:val="24"/>
        </w:rPr>
        <w:t xml:space="preserve"> </w:t>
      </w:r>
      <w:r w:rsidR="00487CDA" w:rsidRPr="006A30AB">
        <w:rPr>
          <w:rStyle w:val="A6"/>
          <w:rFonts w:ascii="Times New Roman" w:hAnsi="Times New Roman" w:cs="Times New Roman"/>
          <w:i/>
          <w:color w:val="auto"/>
          <w:sz w:val="24"/>
          <w:szCs w:val="24"/>
        </w:rPr>
        <w:t xml:space="preserve">et </w:t>
      </w:r>
      <w:r w:rsidR="00487CDA" w:rsidRPr="006A30AB">
        <w:rPr>
          <w:rStyle w:val="A6"/>
          <w:rFonts w:ascii="Times New Roman" w:hAnsi="Times New Roman" w:cs="Times New Roman"/>
          <w:i/>
          <w:color w:val="auto"/>
          <w:sz w:val="24"/>
          <w:szCs w:val="24"/>
        </w:rPr>
        <w:lastRenderedPageBreak/>
        <w:t xml:space="preserve">al., </w:t>
      </w:r>
      <w:r w:rsidR="00487CDA" w:rsidRPr="006A30AB">
        <w:rPr>
          <w:rStyle w:val="A6"/>
          <w:rFonts w:ascii="Times New Roman" w:hAnsi="Times New Roman" w:cs="Times New Roman"/>
          <w:color w:val="auto"/>
          <w:sz w:val="24"/>
          <w:szCs w:val="24"/>
        </w:rPr>
        <w:t>2014 ; Li</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F</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Y</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2005 ; Hayashi</w:t>
      </w:r>
      <w:r w:rsidR="003C21DC" w:rsidRPr="006A30AB">
        <w:rPr>
          <w:rStyle w:val="A6"/>
          <w:rFonts w:ascii="Times New Roman" w:hAnsi="Times New Roman" w:cs="Times New Roman"/>
          <w:color w:val="auto"/>
          <w:sz w:val="24"/>
          <w:szCs w:val="24"/>
        </w:rPr>
        <w:t>, K.</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1998 and Nagai</w:t>
      </w:r>
      <w:r w:rsidR="003C21DC" w:rsidRPr="006A30AB">
        <w:rPr>
          <w:rStyle w:val="A6"/>
          <w:rFonts w:ascii="Times New Roman" w:hAnsi="Times New Roman" w:cs="Times New Roman"/>
          <w:color w:val="auto"/>
          <w:sz w:val="24"/>
          <w:szCs w:val="24"/>
        </w:rPr>
        <w:t>, T.</w:t>
      </w:r>
      <w:r w:rsidR="00487CDA" w:rsidRPr="006A30AB">
        <w:rPr>
          <w:rStyle w:val="A6"/>
          <w:rFonts w:ascii="Times New Roman" w:hAnsi="Times New Roman" w:cs="Times New Roman"/>
          <w:i/>
          <w:color w:val="auto"/>
          <w:sz w:val="24"/>
          <w:szCs w:val="24"/>
        </w:rPr>
        <w:t>et al</w:t>
      </w:r>
      <w:r w:rsidR="003C21DC" w:rsidRPr="006A30AB">
        <w:rPr>
          <w:rStyle w:val="A6"/>
          <w:rFonts w:ascii="Times New Roman" w:hAnsi="Times New Roman" w:cs="Times New Roman"/>
          <w:i/>
          <w:color w:val="auto"/>
          <w:sz w:val="24"/>
          <w:szCs w:val="24"/>
        </w:rPr>
        <w:t>.,</w:t>
      </w:r>
      <w:r w:rsidR="00487CDA" w:rsidRPr="006A30AB">
        <w:rPr>
          <w:rStyle w:val="A6"/>
          <w:rFonts w:ascii="Times New Roman" w:hAnsi="Times New Roman" w:cs="Times New Roman"/>
          <w:color w:val="auto"/>
          <w:sz w:val="24"/>
          <w:szCs w:val="24"/>
        </w:rPr>
        <w:t xml:space="preserve"> 1995</w:t>
      </w:r>
      <w:r w:rsidR="003C21DC" w:rsidRPr="006A30AB">
        <w:rPr>
          <w:rStyle w:val="A6"/>
          <w:rFonts w:ascii="Times New Roman" w:hAnsi="Times New Roman" w:cs="Times New Roman"/>
          <w:color w:val="auto"/>
          <w:sz w:val="24"/>
          <w:szCs w:val="24"/>
        </w:rPr>
        <w:t xml:space="preserve">) The chemical structures of </w:t>
      </w:r>
      <w:r w:rsidR="003C21DC" w:rsidRPr="00657D68">
        <w:rPr>
          <w:rStyle w:val="A6"/>
          <w:rFonts w:ascii="Times New Roman" w:hAnsi="Times New Roman" w:cs="Times New Roman"/>
          <w:color w:val="auto"/>
          <w:sz w:val="24"/>
          <w:szCs w:val="24"/>
        </w:rPr>
        <w:t xml:space="preserve">few anti-viral molecules are shown in figure </w:t>
      </w:r>
      <w:r w:rsidR="003F7ED8" w:rsidRPr="00657D68">
        <w:rPr>
          <w:rStyle w:val="A6"/>
          <w:rFonts w:ascii="Times New Roman" w:hAnsi="Times New Roman" w:cs="Times New Roman"/>
          <w:color w:val="auto"/>
          <w:sz w:val="24"/>
          <w:szCs w:val="24"/>
        </w:rPr>
        <w:t>3</w:t>
      </w:r>
      <w:r w:rsidR="00487CDA" w:rsidRPr="00657D68">
        <w:rPr>
          <w:rStyle w:val="A6"/>
          <w:rFonts w:ascii="Times New Roman" w:hAnsi="Times New Roman" w:cs="Times New Roman"/>
          <w:color w:val="auto"/>
          <w:sz w:val="24"/>
          <w:szCs w:val="24"/>
        </w:rPr>
        <w:t>.</w:t>
      </w:r>
    </w:p>
    <w:p w14:paraId="4834D4C0" w14:textId="77777777" w:rsidR="00970F45" w:rsidRDefault="00F64A70" w:rsidP="003C21DC">
      <w:pPr>
        <w:spacing w:after="0" w:line="360" w:lineRule="auto"/>
        <w:jc w:val="both"/>
        <w:rPr>
          <w:rStyle w:val="A1"/>
          <w:rFonts w:ascii="Times New Roman" w:hAnsi="Times New Roman" w:cs="Times New Roman"/>
          <w:color w:val="auto"/>
          <w:sz w:val="24"/>
          <w:szCs w:val="24"/>
        </w:rPr>
      </w:pPr>
      <w:r w:rsidRPr="006A30AB">
        <w:rPr>
          <w:rFonts w:ascii="Times New Roman" w:hAnsi="Times New Roman" w:cs="Times New Roman"/>
          <w:sz w:val="24"/>
          <w:szCs w:val="24"/>
        </w:rPr>
        <w:t xml:space="preserve">The virus specifically targets the host cells by attaching itself to receptors, puncturing the cell wall where it </w:t>
      </w:r>
      <w:proofErr w:type="spellStart"/>
      <w:r w:rsidRPr="006A30AB">
        <w:rPr>
          <w:rFonts w:ascii="Times New Roman" w:hAnsi="Times New Roman" w:cs="Times New Roman"/>
          <w:sz w:val="24"/>
          <w:szCs w:val="24"/>
        </w:rPr>
        <w:t>uncoats</w:t>
      </w:r>
      <w:proofErr w:type="spellEnd"/>
      <w:r w:rsidRPr="006A30AB">
        <w:rPr>
          <w:rFonts w:ascii="Times New Roman" w:hAnsi="Times New Roman" w:cs="Times New Roman"/>
          <w:sz w:val="24"/>
          <w:szCs w:val="24"/>
        </w:rPr>
        <w:t xml:space="preserve">, and releasing its genetic material. This material then integrates or exists </w:t>
      </w:r>
      <w:proofErr w:type="spellStart"/>
      <w:r w:rsidRPr="006A30AB">
        <w:rPr>
          <w:rFonts w:ascii="Times New Roman" w:hAnsi="Times New Roman" w:cs="Times New Roman"/>
          <w:sz w:val="24"/>
          <w:szCs w:val="24"/>
        </w:rPr>
        <w:t>episomally</w:t>
      </w:r>
      <w:proofErr w:type="spellEnd"/>
      <w:r w:rsidRPr="006A30AB">
        <w:rPr>
          <w:rFonts w:ascii="Times New Roman" w:hAnsi="Times New Roman" w:cs="Times New Roman"/>
          <w:sz w:val="24"/>
          <w:szCs w:val="24"/>
        </w:rPr>
        <w:t xml:space="preserve"> inside the nucleus of the host cell, interfering with transcription, replication, and translation processes accordingly</w:t>
      </w:r>
      <w:r w:rsidR="00CF2CA5">
        <w:rPr>
          <w:rFonts w:ascii="Times New Roman" w:hAnsi="Times New Roman" w:cs="Times New Roman"/>
          <w:sz w:val="24"/>
          <w:szCs w:val="24"/>
        </w:rPr>
        <w:t>.</w:t>
      </w:r>
      <w:r w:rsidRPr="006A30AB">
        <w:rPr>
          <w:rFonts w:ascii="Times New Roman" w:hAnsi="Times New Roman" w:cs="Times New Roman"/>
          <w:sz w:val="24"/>
          <w:szCs w:val="24"/>
        </w:rPr>
        <w:t xml:space="preserve"> It then assembles there and releases itself during host cell lysis. </w:t>
      </w:r>
      <w:r w:rsidR="008243D8" w:rsidRPr="00D4649D">
        <w:rPr>
          <w:rFonts w:ascii="Times New Roman" w:hAnsi="Times New Roman" w:cs="Times New Roman"/>
          <w:sz w:val="24"/>
          <w:szCs w:val="24"/>
        </w:rPr>
        <w:t xml:space="preserve">A diagram of the many stages of the virus's interaction with the host cell until the release of the virions from the host cells has been shown </w:t>
      </w:r>
      <w:r w:rsidR="008243D8" w:rsidRPr="00D4649D">
        <w:rPr>
          <w:rStyle w:val="A1"/>
          <w:rFonts w:ascii="Times New Roman" w:hAnsi="Times New Roman" w:cs="Times New Roman"/>
          <w:color w:val="auto"/>
          <w:sz w:val="24"/>
          <w:szCs w:val="24"/>
        </w:rPr>
        <w:t>in figure 2</w:t>
      </w:r>
      <w:r w:rsidR="00541276" w:rsidRPr="00D4649D">
        <w:rPr>
          <w:rStyle w:val="A1"/>
          <w:rFonts w:ascii="Times New Roman" w:hAnsi="Times New Roman" w:cs="Times New Roman"/>
          <w:color w:val="auto"/>
          <w:sz w:val="24"/>
          <w:szCs w:val="24"/>
        </w:rPr>
        <w:t>.</w:t>
      </w:r>
      <w:r w:rsidR="00541276" w:rsidRPr="006A30AB">
        <w:rPr>
          <w:rStyle w:val="A1"/>
          <w:rFonts w:ascii="Times New Roman" w:hAnsi="Times New Roman" w:cs="Times New Roman"/>
          <w:color w:val="auto"/>
          <w:sz w:val="24"/>
          <w:szCs w:val="24"/>
        </w:rPr>
        <w:t xml:space="preserve"> </w:t>
      </w:r>
    </w:p>
    <w:p w14:paraId="2DD29CC6" w14:textId="77777777" w:rsidR="00C53C87" w:rsidRPr="006A30AB" w:rsidRDefault="00F64A70" w:rsidP="003C21DC">
      <w:pPr>
        <w:spacing w:after="0" w:line="360" w:lineRule="auto"/>
        <w:jc w:val="both"/>
        <w:rPr>
          <w:rStyle w:val="A1"/>
          <w:rFonts w:ascii="Times New Roman" w:eastAsia="Times New Roman" w:hAnsi="Times New Roman" w:cs="Times New Roman"/>
          <w:color w:val="auto"/>
          <w:sz w:val="24"/>
          <w:szCs w:val="24"/>
        </w:rPr>
      </w:pPr>
      <w:r w:rsidRPr="006A30AB">
        <w:rPr>
          <w:rFonts w:ascii="Times New Roman" w:hAnsi="Times New Roman" w:cs="Times New Roman"/>
          <w:sz w:val="24"/>
          <w:szCs w:val="24"/>
        </w:rPr>
        <w:t xml:space="preserve">According to Qin N. </w:t>
      </w:r>
      <w:r w:rsidRPr="00657D68">
        <w:rPr>
          <w:rFonts w:ascii="Times New Roman" w:hAnsi="Times New Roman" w:cs="Times New Roman"/>
          <w:i/>
          <w:sz w:val="24"/>
          <w:szCs w:val="24"/>
        </w:rPr>
        <w:t>et al.</w:t>
      </w:r>
      <w:r w:rsidR="00657D68" w:rsidRPr="00657D68">
        <w:rPr>
          <w:rFonts w:ascii="Times New Roman" w:hAnsi="Times New Roman" w:cs="Times New Roman"/>
          <w:i/>
          <w:sz w:val="24"/>
          <w:szCs w:val="24"/>
        </w:rPr>
        <w:t>,</w:t>
      </w:r>
      <w:r w:rsidRPr="006A30AB">
        <w:rPr>
          <w:rFonts w:ascii="Times New Roman" w:hAnsi="Times New Roman" w:cs="Times New Roman"/>
          <w:sz w:val="24"/>
          <w:szCs w:val="24"/>
        </w:rPr>
        <w:t xml:space="preserve"> (2011), plants produce over 100,000 different types of secondary metabolites, which may be categorized based on their nature and the process by which they are synthesized. Today, we have effectively mastered much enhanced ways of genetically modifying the structural complexity of natural products derived from plants </w:t>
      </w:r>
      <w:r w:rsidR="004C1690" w:rsidRPr="006A30AB">
        <w:rPr>
          <w:rStyle w:val="A1"/>
          <w:rFonts w:ascii="Times New Roman" w:hAnsi="Times New Roman" w:cs="Times New Roman"/>
          <w:color w:val="auto"/>
          <w:sz w:val="24"/>
          <w:szCs w:val="24"/>
        </w:rPr>
        <w:t>(</w:t>
      </w:r>
      <w:r w:rsidR="004C1690" w:rsidRPr="006A30AB">
        <w:rPr>
          <w:rStyle w:val="A6"/>
          <w:rFonts w:ascii="Times New Roman" w:hAnsi="Times New Roman" w:cs="Times New Roman"/>
          <w:color w:val="auto"/>
          <w:sz w:val="24"/>
          <w:szCs w:val="24"/>
        </w:rPr>
        <w:t xml:space="preserve">Bauer A and </w:t>
      </w:r>
      <w:proofErr w:type="spellStart"/>
      <w:r w:rsidR="004C1690" w:rsidRPr="006A30AB">
        <w:rPr>
          <w:rStyle w:val="A6"/>
          <w:rFonts w:ascii="Times New Roman" w:hAnsi="Times New Roman" w:cs="Times New Roman"/>
          <w:color w:val="auto"/>
          <w:sz w:val="24"/>
          <w:szCs w:val="24"/>
        </w:rPr>
        <w:t>Brönstrup</w:t>
      </w:r>
      <w:proofErr w:type="spellEnd"/>
      <w:r w:rsidR="004C1690" w:rsidRPr="006A30AB">
        <w:rPr>
          <w:rStyle w:val="A6"/>
          <w:rFonts w:ascii="Times New Roman" w:hAnsi="Times New Roman" w:cs="Times New Roman"/>
          <w:color w:val="auto"/>
          <w:sz w:val="24"/>
          <w:szCs w:val="24"/>
        </w:rPr>
        <w:t xml:space="preserve"> M. </w:t>
      </w:r>
      <w:proofErr w:type="gramStart"/>
      <w:r w:rsidR="004C1690" w:rsidRPr="006A30AB">
        <w:rPr>
          <w:rStyle w:val="A6"/>
          <w:rFonts w:ascii="Times New Roman" w:hAnsi="Times New Roman" w:cs="Times New Roman"/>
          <w:color w:val="auto"/>
          <w:sz w:val="24"/>
          <w:szCs w:val="24"/>
        </w:rPr>
        <w:t>2014</w:t>
      </w:r>
      <w:r w:rsidR="00657D68">
        <w:rPr>
          <w:rStyle w:val="A6"/>
          <w:rFonts w:ascii="Times New Roman" w:hAnsi="Times New Roman" w:cs="Times New Roman"/>
          <w:color w:val="auto"/>
          <w:sz w:val="24"/>
          <w:szCs w:val="24"/>
        </w:rPr>
        <w:t xml:space="preserve"> </w:t>
      </w:r>
      <w:r w:rsidR="004C1690" w:rsidRPr="006A30AB">
        <w:rPr>
          <w:rStyle w:val="A6"/>
          <w:rFonts w:ascii="Times New Roman" w:hAnsi="Times New Roman" w:cs="Times New Roman"/>
          <w:color w:val="auto"/>
          <w:sz w:val="24"/>
          <w:szCs w:val="24"/>
        </w:rPr>
        <w:t>;</w:t>
      </w:r>
      <w:proofErr w:type="gramEnd"/>
      <w:r w:rsidR="004C1690" w:rsidRPr="006A30AB">
        <w:rPr>
          <w:rStyle w:val="A6"/>
          <w:rFonts w:ascii="Times New Roman" w:hAnsi="Times New Roman" w:cs="Times New Roman"/>
          <w:color w:val="auto"/>
          <w:sz w:val="24"/>
          <w:szCs w:val="24"/>
        </w:rPr>
        <w:t xml:space="preserve"> Fernandes M</w:t>
      </w:r>
      <w:r w:rsidR="00657D68">
        <w:rPr>
          <w:rStyle w:val="A6"/>
          <w:rFonts w:ascii="Times New Roman" w:hAnsi="Times New Roman" w:cs="Times New Roman"/>
          <w:color w:val="auto"/>
          <w:sz w:val="24"/>
          <w:szCs w:val="24"/>
        </w:rPr>
        <w:t>.</w:t>
      </w:r>
      <w:r w:rsidR="004C1690" w:rsidRPr="006A30AB">
        <w:rPr>
          <w:rStyle w:val="A6"/>
          <w:rFonts w:ascii="Times New Roman" w:hAnsi="Times New Roman" w:cs="Times New Roman"/>
          <w:color w:val="auto"/>
          <w:sz w:val="24"/>
          <w:szCs w:val="24"/>
        </w:rPr>
        <w:t>J</w:t>
      </w:r>
      <w:r w:rsidR="00657D68">
        <w:rPr>
          <w:rStyle w:val="A6"/>
          <w:rFonts w:ascii="Times New Roman" w:hAnsi="Times New Roman" w:cs="Times New Roman"/>
          <w:color w:val="auto"/>
          <w:sz w:val="24"/>
          <w:szCs w:val="24"/>
        </w:rPr>
        <w:t>.B.</w:t>
      </w:r>
      <w:r w:rsidR="004C1690" w:rsidRPr="006A30AB">
        <w:rPr>
          <w:rStyle w:val="A6"/>
          <w:rFonts w:ascii="Times New Roman" w:hAnsi="Times New Roman" w:cs="Times New Roman"/>
          <w:color w:val="auto"/>
          <w:sz w:val="24"/>
          <w:szCs w:val="24"/>
        </w:rPr>
        <w:t xml:space="preserve"> </w:t>
      </w:r>
      <w:r w:rsidR="004C1690" w:rsidRPr="006A30AB">
        <w:rPr>
          <w:rStyle w:val="A6"/>
          <w:rFonts w:ascii="Times New Roman" w:hAnsi="Times New Roman" w:cs="Times New Roman"/>
          <w:i/>
          <w:color w:val="auto"/>
          <w:sz w:val="24"/>
          <w:szCs w:val="24"/>
        </w:rPr>
        <w:t>et al.,</w:t>
      </w:r>
      <w:r w:rsidR="00657D68">
        <w:rPr>
          <w:rStyle w:val="A6"/>
          <w:rFonts w:ascii="Times New Roman" w:hAnsi="Times New Roman" w:cs="Times New Roman"/>
          <w:i/>
          <w:color w:val="auto"/>
          <w:sz w:val="24"/>
          <w:szCs w:val="24"/>
        </w:rPr>
        <w:t xml:space="preserve"> </w:t>
      </w:r>
      <w:r w:rsidR="004C1690" w:rsidRPr="006A30AB">
        <w:rPr>
          <w:rStyle w:val="A6"/>
          <w:rFonts w:ascii="Times New Roman" w:hAnsi="Times New Roman" w:cs="Times New Roman"/>
          <w:color w:val="auto"/>
          <w:sz w:val="24"/>
          <w:szCs w:val="24"/>
        </w:rPr>
        <w:t xml:space="preserve">2012; </w:t>
      </w:r>
      <w:proofErr w:type="spellStart"/>
      <w:r w:rsidR="004C1690" w:rsidRPr="006A30AB">
        <w:rPr>
          <w:rStyle w:val="A6"/>
          <w:rFonts w:ascii="Times New Roman" w:hAnsi="Times New Roman" w:cs="Times New Roman"/>
          <w:color w:val="auto"/>
          <w:sz w:val="24"/>
          <w:szCs w:val="24"/>
        </w:rPr>
        <w:t>Mettenleiter</w:t>
      </w:r>
      <w:proofErr w:type="spellEnd"/>
      <w:r w:rsidR="004C1690" w:rsidRPr="006A30AB">
        <w:rPr>
          <w:rStyle w:val="A6"/>
          <w:rFonts w:ascii="Times New Roman" w:hAnsi="Times New Roman" w:cs="Times New Roman"/>
          <w:color w:val="auto"/>
          <w:sz w:val="24"/>
          <w:szCs w:val="24"/>
        </w:rPr>
        <w:t xml:space="preserve"> T</w:t>
      </w:r>
      <w:r w:rsidR="00657D68">
        <w:rPr>
          <w:rStyle w:val="A6"/>
          <w:rFonts w:ascii="Times New Roman" w:hAnsi="Times New Roman" w:cs="Times New Roman"/>
          <w:color w:val="auto"/>
          <w:sz w:val="24"/>
          <w:szCs w:val="24"/>
        </w:rPr>
        <w:t>.C.</w:t>
      </w:r>
      <w:r w:rsidR="004C1690" w:rsidRPr="006A30AB">
        <w:rPr>
          <w:rStyle w:val="A6"/>
          <w:rFonts w:ascii="Times New Roman" w:hAnsi="Times New Roman" w:cs="Times New Roman"/>
          <w:color w:val="auto"/>
          <w:sz w:val="24"/>
          <w:szCs w:val="24"/>
        </w:rPr>
        <w:t xml:space="preserve"> </w:t>
      </w:r>
      <w:r w:rsidR="004C1690" w:rsidRPr="006A30AB">
        <w:rPr>
          <w:rStyle w:val="A6"/>
          <w:rFonts w:ascii="Times New Roman" w:hAnsi="Times New Roman" w:cs="Times New Roman"/>
          <w:i/>
          <w:color w:val="auto"/>
          <w:sz w:val="24"/>
          <w:szCs w:val="24"/>
        </w:rPr>
        <w:t>et al.,</w:t>
      </w:r>
      <w:r w:rsidR="004C1690" w:rsidRPr="006A30AB">
        <w:rPr>
          <w:rStyle w:val="A6"/>
          <w:rFonts w:ascii="Times New Roman" w:hAnsi="Times New Roman" w:cs="Times New Roman"/>
          <w:color w:val="auto"/>
          <w:sz w:val="24"/>
          <w:szCs w:val="24"/>
        </w:rPr>
        <w:t xml:space="preserve"> 2006)</w:t>
      </w:r>
      <w:r w:rsidR="00541276" w:rsidRPr="006A30AB">
        <w:rPr>
          <w:rStyle w:val="A1"/>
          <w:rFonts w:ascii="Times New Roman" w:hAnsi="Times New Roman" w:cs="Times New Roman"/>
          <w:color w:val="auto"/>
          <w:sz w:val="24"/>
          <w:szCs w:val="24"/>
        </w:rPr>
        <w:t xml:space="preserve">. </w:t>
      </w:r>
      <w:r w:rsidR="00854D91" w:rsidRPr="006A30AB">
        <w:rPr>
          <w:rFonts w:ascii="Times New Roman" w:eastAsia="Times New Roman" w:hAnsi="Times New Roman" w:cs="Times New Roman"/>
          <w:sz w:val="24"/>
          <w:szCs w:val="24"/>
        </w:rPr>
        <w:t>Herpes simplex viruses 1 and 2 (HSV-1 and HSV-2) cause blisters on the skin, lips, nose, or genitalia. They are classified as viruses with a double-stranded linear DNA genome and an icosahedral protein (Ryan</w:t>
      </w:r>
      <w:r w:rsidR="00657D68">
        <w:rPr>
          <w:rFonts w:ascii="Times New Roman" w:eastAsia="Times New Roman" w:hAnsi="Times New Roman" w:cs="Times New Roman"/>
          <w:sz w:val="24"/>
          <w:szCs w:val="24"/>
        </w:rPr>
        <w:t>,</w:t>
      </w:r>
      <w:r w:rsidR="00854D91" w:rsidRPr="006A30AB">
        <w:rPr>
          <w:rFonts w:ascii="Times New Roman" w:eastAsia="Times New Roman" w:hAnsi="Times New Roman" w:cs="Times New Roman"/>
          <w:sz w:val="24"/>
          <w:szCs w:val="24"/>
        </w:rPr>
        <w:t xml:space="preserve"> K</w:t>
      </w:r>
      <w:r w:rsidR="00657D68">
        <w:rPr>
          <w:rFonts w:ascii="Times New Roman" w:eastAsia="Times New Roman" w:hAnsi="Times New Roman" w:cs="Times New Roman"/>
          <w:sz w:val="24"/>
          <w:szCs w:val="24"/>
        </w:rPr>
        <w:t>.</w:t>
      </w:r>
      <w:r w:rsidR="00854D91" w:rsidRPr="006A30AB">
        <w:rPr>
          <w:rFonts w:ascii="Times New Roman" w:eastAsia="Times New Roman" w:hAnsi="Times New Roman" w:cs="Times New Roman"/>
          <w:sz w:val="24"/>
          <w:szCs w:val="24"/>
        </w:rPr>
        <w:t>J. and Ray</w:t>
      </w:r>
      <w:r w:rsidR="00657D68">
        <w:rPr>
          <w:rFonts w:ascii="Times New Roman" w:eastAsia="Times New Roman" w:hAnsi="Times New Roman" w:cs="Times New Roman"/>
          <w:sz w:val="24"/>
          <w:szCs w:val="24"/>
        </w:rPr>
        <w:t>,</w:t>
      </w:r>
      <w:r w:rsidR="00854D91" w:rsidRPr="006A30AB">
        <w:rPr>
          <w:rFonts w:ascii="Times New Roman" w:eastAsia="Times New Roman" w:hAnsi="Times New Roman" w:cs="Times New Roman"/>
          <w:sz w:val="24"/>
          <w:szCs w:val="24"/>
        </w:rPr>
        <w:t xml:space="preserve"> C</w:t>
      </w:r>
      <w:r w:rsidR="00657D68">
        <w:rPr>
          <w:rFonts w:ascii="Times New Roman" w:eastAsia="Times New Roman" w:hAnsi="Times New Roman" w:cs="Times New Roman"/>
          <w:sz w:val="24"/>
          <w:szCs w:val="24"/>
        </w:rPr>
        <w:t>.</w:t>
      </w:r>
      <w:r w:rsidR="00854D91" w:rsidRPr="006A30AB">
        <w:rPr>
          <w:rFonts w:ascii="Times New Roman" w:eastAsia="Times New Roman" w:hAnsi="Times New Roman" w:cs="Times New Roman"/>
          <w:sz w:val="24"/>
          <w:szCs w:val="24"/>
        </w:rPr>
        <w:t>G. 2004; Clarke</w:t>
      </w:r>
      <w:r w:rsidR="00657D68">
        <w:rPr>
          <w:rFonts w:ascii="Times New Roman" w:eastAsia="Times New Roman" w:hAnsi="Times New Roman" w:cs="Times New Roman"/>
          <w:sz w:val="24"/>
          <w:szCs w:val="24"/>
        </w:rPr>
        <w:t>,</w:t>
      </w:r>
      <w:r w:rsidR="00854D91" w:rsidRPr="006A30AB">
        <w:rPr>
          <w:rFonts w:ascii="Times New Roman" w:eastAsia="Times New Roman" w:hAnsi="Times New Roman" w:cs="Times New Roman"/>
          <w:sz w:val="24"/>
          <w:szCs w:val="24"/>
        </w:rPr>
        <w:t xml:space="preserve"> R</w:t>
      </w:r>
      <w:r w:rsidR="00657D68">
        <w:rPr>
          <w:rFonts w:ascii="Times New Roman" w:eastAsia="Times New Roman" w:hAnsi="Times New Roman" w:cs="Times New Roman"/>
          <w:sz w:val="24"/>
          <w:szCs w:val="24"/>
        </w:rPr>
        <w:t>.</w:t>
      </w:r>
      <w:r w:rsidR="00854D91" w:rsidRPr="006A30AB">
        <w:rPr>
          <w:rFonts w:ascii="Times New Roman" w:eastAsia="Times New Roman" w:hAnsi="Times New Roman" w:cs="Times New Roman"/>
          <w:sz w:val="24"/>
          <w:szCs w:val="24"/>
        </w:rPr>
        <w:t xml:space="preserve">W. 2015). </w:t>
      </w:r>
      <w:r w:rsidR="00CE6F78" w:rsidRPr="006A30AB">
        <w:rPr>
          <w:rFonts w:ascii="Times New Roman" w:eastAsia="Times New Roman" w:hAnsi="Times New Roman" w:cs="Times New Roman"/>
          <w:sz w:val="24"/>
          <w:szCs w:val="24"/>
        </w:rPr>
        <w:t>Glycoproteins on the viral envelope's surface and transmembrane receptors on the host cell's surface interact to allow HSV to enter the host cell (Clarke</w:t>
      </w:r>
      <w:r w:rsidR="00657D68">
        <w:rPr>
          <w:rFonts w:ascii="Times New Roman" w:eastAsia="Times New Roman" w:hAnsi="Times New Roman" w:cs="Times New Roman"/>
          <w:sz w:val="24"/>
          <w:szCs w:val="24"/>
        </w:rPr>
        <w:t>,</w:t>
      </w:r>
      <w:r w:rsidR="00CE6F78" w:rsidRPr="006A30AB">
        <w:rPr>
          <w:rFonts w:ascii="Times New Roman" w:eastAsia="Times New Roman" w:hAnsi="Times New Roman" w:cs="Times New Roman"/>
          <w:sz w:val="24"/>
          <w:szCs w:val="24"/>
        </w:rPr>
        <w:t xml:space="preserve"> R</w:t>
      </w:r>
      <w:r w:rsidR="00657D68">
        <w:rPr>
          <w:rFonts w:ascii="Times New Roman" w:eastAsia="Times New Roman" w:hAnsi="Times New Roman" w:cs="Times New Roman"/>
          <w:sz w:val="24"/>
          <w:szCs w:val="24"/>
        </w:rPr>
        <w:t>.W.</w:t>
      </w:r>
      <w:r w:rsidR="00CE6F78" w:rsidRPr="006A30AB">
        <w:rPr>
          <w:rFonts w:ascii="Times New Roman" w:eastAsia="Times New Roman" w:hAnsi="Times New Roman" w:cs="Times New Roman"/>
          <w:sz w:val="24"/>
          <w:szCs w:val="24"/>
        </w:rPr>
        <w:t xml:space="preserve"> 2015). Because of their ethnomedicinal applications plants have been considered as potential sources of novel bioactive compounds for the development of new antiviral drugs (Cos</w:t>
      </w:r>
      <w:r w:rsidR="00657D68">
        <w:rPr>
          <w:rFonts w:ascii="Times New Roman" w:eastAsia="Times New Roman" w:hAnsi="Times New Roman" w:cs="Times New Roman"/>
          <w:sz w:val="24"/>
          <w:szCs w:val="24"/>
        </w:rPr>
        <w:t>, P.</w:t>
      </w:r>
      <w:r w:rsidR="00CE6F78" w:rsidRPr="006A30AB">
        <w:rPr>
          <w:rFonts w:ascii="Times New Roman" w:eastAsia="Times New Roman" w:hAnsi="Times New Roman" w:cs="Times New Roman"/>
          <w:sz w:val="24"/>
          <w:szCs w:val="24"/>
        </w:rPr>
        <w:t xml:space="preserve"> </w:t>
      </w:r>
      <w:r w:rsidR="00CE6F78" w:rsidRPr="00657D68">
        <w:rPr>
          <w:rFonts w:ascii="Times New Roman" w:eastAsia="Times New Roman" w:hAnsi="Times New Roman" w:cs="Times New Roman"/>
          <w:i/>
          <w:sz w:val="24"/>
          <w:szCs w:val="24"/>
        </w:rPr>
        <w:t>et al.,</w:t>
      </w:r>
      <w:r w:rsidR="00CE6F78" w:rsidRPr="006A30AB">
        <w:rPr>
          <w:rFonts w:ascii="Times New Roman" w:eastAsia="Times New Roman" w:hAnsi="Times New Roman" w:cs="Times New Roman"/>
          <w:sz w:val="24"/>
          <w:szCs w:val="24"/>
        </w:rPr>
        <w:t xml:space="preserve"> 2003). </w:t>
      </w:r>
      <w:r w:rsidR="0035426F" w:rsidRPr="006A30AB">
        <w:rPr>
          <w:rFonts w:ascii="Times New Roman" w:eastAsia="Times New Roman" w:hAnsi="Times New Roman" w:cs="Times New Roman"/>
          <w:sz w:val="24"/>
          <w:szCs w:val="24"/>
        </w:rPr>
        <w:t xml:space="preserve">It has been shown that some compounds, such as </w:t>
      </w:r>
      <w:proofErr w:type="spellStart"/>
      <w:r w:rsidR="0035426F" w:rsidRPr="006A30AB">
        <w:rPr>
          <w:rFonts w:ascii="Times New Roman" w:eastAsia="Times New Roman" w:hAnsi="Times New Roman" w:cs="Times New Roman"/>
          <w:sz w:val="24"/>
          <w:szCs w:val="24"/>
        </w:rPr>
        <w:t>spiroketalenol</w:t>
      </w:r>
      <w:proofErr w:type="spellEnd"/>
      <w:r w:rsidR="0035426F" w:rsidRPr="006A30AB">
        <w:rPr>
          <w:rFonts w:ascii="Times New Roman" w:eastAsia="Times New Roman" w:hAnsi="Times New Roman" w:cs="Times New Roman"/>
          <w:sz w:val="24"/>
          <w:szCs w:val="24"/>
        </w:rPr>
        <w:t xml:space="preserve"> ether derivatives obtained from </w:t>
      </w:r>
      <w:r w:rsidR="0035426F" w:rsidRPr="006A30AB">
        <w:rPr>
          <w:rFonts w:ascii="Times New Roman" w:eastAsia="Times New Roman" w:hAnsi="Times New Roman" w:cs="Times New Roman"/>
          <w:i/>
          <w:sz w:val="24"/>
          <w:szCs w:val="24"/>
        </w:rPr>
        <w:t>Tanacetum vulgare</w:t>
      </w:r>
      <w:r w:rsidR="0035426F" w:rsidRPr="006A30AB">
        <w:rPr>
          <w:rFonts w:ascii="Times New Roman" w:eastAsia="Times New Roman" w:hAnsi="Times New Roman" w:cs="Times New Roman"/>
          <w:sz w:val="24"/>
          <w:szCs w:val="24"/>
        </w:rPr>
        <w:t xml:space="preserve"> rhizome extract, function as cell entrance inhibitors, blocking both viral entry and the formation of HSV-1 </w:t>
      </w:r>
      <w:proofErr w:type="spellStart"/>
      <w:r w:rsidR="008243D8" w:rsidRPr="00D4649D">
        <w:rPr>
          <w:rFonts w:ascii="Times New Roman" w:eastAsia="Times New Roman" w:hAnsi="Times New Roman" w:cs="Times New Roman"/>
          <w:sz w:val="24"/>
          <w:szCs w:val="24"/>
        </w:rPr>
        <w:t>gC</w:t>
      </w:r>
      <w:proofErr w:type="spellEnd"/>
      <w:r w:rsidR="0035426F" w:rsidRPr="006A30AB">
        <w:rPr>
          <w:rFonts w:ascii="Times New Roman" w:eastAsia="Times New Roman" w:hAnsi="Times New Roman" w:cs="Times New Roman"/>
          <w:sz w:val="24"/>
          <w:szCs w:val="24"/>
        </w:rPr>
        <w:t xml:space="preserve"> and HSV-2 </w:t>
      </w:r>
      <w:proofErr w:type="spellStart"/>
      <w:r w:rsidR="0035426F" w:rsidRPr="006A30AB">
        <w:rPr>
          <w:rFonts w:ascii="Times New Roman" w:eastAsia="Times New Roman" w:hAnsi="Times New Roman" w:cs="Times New Roman"/>
          <w:sz w:val="24"/>
          <w:szCs w:val="24"/>
        </w:rPr>
        <w:t>gG</w:t>
      </w:r>
      <w:proofErr w:type="spellEnd"/>
      <w:r w:rsidR="0035426F" w:rsidRPr="006A30AB">
        <w:rPr>
          <w:rFonts w:ascii="Times New Roman" w:eastAsia="Times New Roman" w:hAnsi="Times New Roman" w:cs="Times New Roman"/>
          <w:sz w:val="24"/>
          <w:szCs w:val="24"/>
        </w:rPr>
        <w:t xml:space="preserve"> glycoproteins. When </w:t>
      </w:r>
      <w:r w:rsidR="0035426F" w:rsidRPr="006A30AB">
        <w:rPr>
          <w:rFonts w:ascii="Times New Roman" w:eastAsia="Times New Roman" w:hAnsi="Times New Roman" w:cs="Times New Roman"/>
          <w:i/>
          <w:sz w:val="24"/>
          <w:szCs w:val="24"/>
        </w:rPr>
        <w:t xml:space="preserve">Limonium </w:t>
      </w:r>
      <w:proofErr w:type="spellStart"/>
      <w:r w:rsidR="0035426F" w:rsidRPr="006A30AB">
        <w:rPr>
          <w:rFonts w:ascii="Times New Roman" w:eastAsia="Times New Roman" w:hAnsi="Times New Roman" w:cs="Times New Roman"/>
          <w:i/>
          <w:sz w:val="24"/>
          <w:szCs w:val="24"/>
        </w:rPr>
        <w:t>sinense</w:t>
      </w:r>
      <w:proofErr w:type="spellEnd"/>
      <w:r w:rsidR="0035426F" w:rsidRPr="006A30AB">
        <w:rPr>
          <w:rFonts w:ascii="Times New Roman" w:eastAsia="Times New Roman" w:hAnsi="Times New Roman" w:cs="Times New Roman"/>
          <w:sz w:val="24"/>
          <w:szCs w:val="24"/>
        </w:rPr>
        <w:t xml:space="preserve"> roots were cut off, </w:t>
      </w:r>
      <w:proofErr w:type="spellStart"/>
      <w:r w:rsidR="0035426F" w:rsidRPr="006A30AB">
        <w:rPr>
          <w:rFonts w:ascii="Times New Roman" w:eastAsia="Times New Roman" w:hAnsi="Times New Roman" w:cs="Times New Roman"/>
          <w:sz w:val="24"/>
          <w:szCs w:val="24"/>
        </w:rPr>
        <w:t>samarangenin</w:t>
      </w:r>
      <w:proofErr w:type="spellEnd"/>
      <w:r w:rsidR="0035426F" w:rsidRPr="006A30AB">
        <w:rPr>
          <w:rFonts w:ascii="Times New Roman" w:eastAsia="Times New Roman" w:hAnsi="Times New Roman" w:cs="Times New Roman"/>
          <w:sz w:val="24"/>
          <w:szCs w:val="24"/>
        </w:rPr>
        <w:t xml:space="preserve"> B was shown to block the production of the HSV-1 α gene. </w:t>
      </w:r>
      <w:r w:rsidR="0035426F" w:rsidRPr="006A30AB">
        <w:rPr>
          <w:rFonts w:ascii="Times New Roman" w:hAnsi="Times New Roman" w:cs="Times New Roman"/>
          <w:sz w:val="24"/>
          <w:szCs w:val="24"/>
        </w:rPr>
        <w:t>It has been found that </w:t>
      </w:r>
      <w:proofErr w:type="spellStart"/>
      <w:r w:rsidR="0035426F" w:rsidRPr="006A30AB">
        <w:rPr>
          <w:rFonts w:ascii="Times New Roman" w:hAnsi="Times New Roman" w:cs="Times New Roman"/>
          <w:sz w:val="24"/>
          <w:szCs w:val="24"/>
        </w:rPr>
        <w:t>Oxyresveratrol</w:t>
      </w:r>
      <w:proofErr w:type="spellEnd"/>
      <w:r w:rsidR="0035426F" w:rsidRPr="006A30AB">
        <w:rPr>
          <w:rFonts w:ascii="Times New Roman" w:hAnsi="Times New Roman" w:cs="Times New Roman"/>
          <w:sz w:val="24"/>
          <w:szCs w:val="24"/>
        </w:rPr>
        <w:t xml:space="preserve"> molecule found in </w:t>
      </w:r>
      <w:proofErr w:type="spellStart"/>
      <w:r w:rsidR="0035426F" w:rsidRPr="006A30AB">
        <w:rPr>
          <w:rFonts w:ascii="Times New Roman" w:hAnsi="Times New Roman" w:cs="Times New Roman"/>
          <w:i/>
          <w:sz w:val="24"/>
          <w:szCs w:val="24"/>
        </w:rPr>
        <w:t>Artocarpus</w:t>
      </w:r>
      <w:proofErr w:type="spellEnd"/>
      <w:r w:rsidR="0035426F" w:rsidRPr="006A30AB">
        <w:rPr>
          <w:rFonts w:ascii="Times New Roman" w:hAnsi="Times New Roman" w:cs="Times New Roman"/>
          <w:i/>
          <w:sz w:val="24"/>
          <w:szCs w:val="24"/>
        </w:rPr>
        <w:t xml:space="preserve"> </w:t>
      </w:r>
      <w:proofErr w:type="spellStart"/>
      <w:r w:rsidR="0035426F" w:rsidRPr="006A30AB">
        <w:rPr>
          <w:rFonts w:ascii="Times New Roman" w:hAnsi="Times New Roman" w:cs="Times New Roman"/>
          <w:i/>
          <w:sz w:val="24"/>
          <w:szCs w:val="24"/>
        </w:rPr>
        <w:t>lakoocha</w:t>
      </w:r>
      <w:proofErr w:type="spellEnd"/>
      <w:r w:rsidR="0035426F" w:rsidRPr="006A30AB">
        <w:rPr>
          <w:rFonts w:ascii="Times New Roman" w:hAnsi="Times New Roman" w:cs="Times New Roman"/>
          <w:sz w:val="24"/>
          <w:szCs w:val="24"/>
        </w:rPr>
        <w:t xml:space="preserve"> plants inhibits both the early and late phases of HSV-1 and HSV-2 viral multiplication</w:t>
      </w:r>
      <w:r w:rsidR="00541276" w:rsidRPr="006A30AB">
        <w:rPr>
          <w:rStyle w:val="A1"/>
          <w:rFonts w:ascii="Times New Roman" w:hAnsi="Times New Roman" w:cs="Times New Roman"/>
          <w:color w:val="auto"/>
          <w:sz w:val="24"/>
          <w:szCs w:val="24"/>
        </w:rPr>
        <w:t xml:space="preserve">. </w:t>
      </w:r>
      <w:r w:rsidR="004B43C1" w:rsidRPr="006A30AB">
        <w:rPr>
          <w:rFonts w:ascii="Times New Roman" w:eastAsia="Times New Roman" w:hAnsi="Times New Roman" w:cs="Times New Roman"/>
          <w:sz w:val="24"/>
          <w:szCs w:val="24"/>
        </w:rPr>
        <w:t xml:space="preserve">The </w:t>
      </w:r>
      <w:proofErr w:type="spellStart"/>
      <w:r w:rsidR="004B43C1" w:rsidRPr="006A30AB">
        <w:rPr>
          <w:rFonts w:ascii="Times New Roman" w:eastAsia="Times New Roman" w:hAnsi="Times New Roman" w:cs="Times New Roman"/>
          <w:sz w:val="24"/>
          <w:szCs w:val="24"/>
        </w:rPr>
        <w:t>Pterocarnin</w:t>
      </w:r>
      <w:proofErr w:type="spellEnd"/>
      <w:r w:rsidR="004B43C1" w:rsidRPr="006A30AB">
        <w:rPr>
          <w:rFonts w:ascii="Times New Roman" w:eastAsia="Times New Roman" w:hAnsi="Times New Roman" w:cs="Times New Roman"/>
          <w:sz w:val="24"/>
          <w:szCs w:val="24"/>
        </w:rPr>
        <w:t xml:space="preserve"> HSV-2 was prevented from attaching to and penetrating the host cells by an inaccessible substance from </w:t>
      </w:r>
      <w:proofErr w:type="spellStart"/>
      <w:r w:rsidR="004B43C1" w:rsidRPr="006A30AB">
        <w:rPr>
          <w:rFonts w:ascii="Times New Roman" w:eastAsia="Times New Roman" w:hAnsi="Times New Roman" w:cs="Times New Roman"/>
          <w:i/>
          <w:sz w:val="24"/>
          <w:szCs w:val="24"/>
        </w:rPr>
        <w:t>Pterocarya</w:t>
      </w:r>
      <w:proofErr w:type="spellEnd"/>
      <w:r w:rsidR="004B43C1" w:rsidRPr="006A30AB">
        <w:rPr>
          <w:rFonts w:ascii="Times New Roman" w:eastAsia="Times New Roman" w:hAnsi="Times New Roman" w:cs="Times New Roman"/>
          <w:i/>
          <w:sz w:val="24"/>
          <w:szCs w:val="24"/>
        </w:rPr>
        <w:t xml:space="preserve"> </w:t>
      </w:r>
      <w:proofErr w:type="spellStart"/>
      <w:r w:rsidR="004B43C1" w:rsidRPr="006A30AB">
        <w:rPr>
          <w:rFonts w:ascii="Times New Roman" w:eastAsia="Times New Roman" w:hAnsi="Times New Roman" w:cs="Times New Roman"/>
          <w:i/>
          <w:sz w:val="24"/>
          <w:szCs w:val="24"/>
        </w:rPr>
        <w:t>stenoptera</w:t>
      </w:r>
      <w:proofErr w:type="spellEnd"/>
      <w:r w:rsidR="004B43C1" w:rsidRPr="006A30AB">
        <w:rPr>
          <w:rFonts w:ascii="Times New Roman" w:eastAsia="Times New Roman" w:hAnsi="Times New Roman" w:cs="Times New Roman"/>
          <w:sz w:val="24"/>
          <w:szCs w:val="24"/>
        </w:rPr>
        <w:t>. Around 143 million people globally are thought to be infected with the hepatitis C virus (Clarke</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 xml:space="preserve"> R</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W. 2015</w:t>
      </w:r>
      <w:proofErr w:type="gramStart"/>
      <w:r w:rsidR="004B43C1" w:rsidRPr="006A30AB">
        <w:rPr>
          <w:rFonts w:ascii="Times New Roman" w:eastAsia="Times New Roman" w:hAnsi="Times New Roman" w:cs="Times New Roman"/>
          <w:sz w:val="24"/>
          <w:szCs w:val="24"/>
        </w:rPr>
        <w:t>)</w:t>
      </w:r>
      <w:r w:rsidR="00657D68">
        <w:rPr>
          <w:rFonts w:ascii="Times New Roman" w:eastAsia="Times New Roman" w:hAnsi="Times New Roman" w:cs="Times New Roman"/>
          <w:sz w:val="24"/>
          <w:szCs w:val="24"/>
        </w:rPr>
        <w:t xml:space="preserve"> ;</w:t>
      </w:r>
      <w:proofErr w:type="gramEnd"/>
      <w:r w:rsidR="00657D68">
        <w:rPr>
          <w:rFonts w:ascii="Times New Roman" w:eastAsia="Times New Roman" w:hAnsi="Times New Roman" w:cs="Times New Roman"/>
          <w:sz w:val="24"/>
          <w:szCs w:val="24"/>
        </w:rPr>
        <w:t xml:space="preserve"> </w:t>
      </w:r>
      <w:r w:rsidR="004B43C1" w:rsidRPr="006A30AB">
        <w:rPr>
          <w:rFonts w:ascii="Times New Roman" w:eastAsia="Times New Roman" w:hAnsi="Times New Roman" w:cs="Times New Roman"/>
          <w:sz w:val="24"/>
          <w:szCs w:val="24"/>
        </w:rPr>
        <w:t>G</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B</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D</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 xml:space="preserve"> (2015). Hepatitis B (HBV), C (HCV) cause hepatic viral diseases that harm the liver. Blood transfusions and risky medical procedures are among the main ways in which they are transmitted (Maheshwari</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 xml:space="preserve"> A</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 xml:space="preserve"> and </w:t>
      </w:r>
      <w:proofErr w:type="spellStart"/>
      <w:r w:rsidR="004B43C1" w:rsidRPr="006A30AB">
        <w:rPr>
          <w:rFonts w:ascii="Times New Roman" w:eastAsia="Times New Roman" w:hAnsi="Times New Roman" w:cs="Times New Roman"/>
          <w:sz w:val="24"/>
          <w:szCs w:val="24"/>
        </w:rPr>
        <w:t>Thuluvath</w:t>
      </w:r>
      <w:proofErr w:type="spellEnd"/>
      <w:r w:rsidR="004B43C1" w:rsidRPr="006A30AB">
        <w:rPr>
          <w:rFonts w:ascii="Times New Roman" w:eastAsia="Times New Roman" w:hAnsi="Times New Roman" w:cs="Times New Roman"/>
          <w:sz w:val="24"/>
          <w:szCs w:val="24"/>
        </w:rPr>
        <w:t>, P</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 xml:space="preserve">J. 2010). </w:t>
      </w:r>
      <w:r w:rsidR="00781C8E" w:rsidRPr="006A30AB">
        <w:rPr>
          <w:rFonts w:ascii="Times New Roman" w:eastAsia="Times New Roman" w:hAnsi="Times New Roman" w:cs="Times New Roman"/>
          <w:sz w:val="24"/>
          <w:szCs w:val="24"/>
        </w:rPr>
        <w:t xml:space="preserve">It has been found that the component </w:t>
      </w:r>
      <w:proofErr w:type="spellStart"/>
      <w:r w:rsidR="00781C8E" w:rsidRPr="006A30AB">
        <w:rPr>
          <w:rFonts w:ascii="Times New Roman" w:eastAsia="Times New Roman" w:hAnsi="Times New Roman" w:cs="Times New Roman"/>
          <w:sz w:val="24"/>
          <w:szCs w:val="24"/>
        </w:rPr>
        <w:lastRenderedPageBreak/>
        <w:t>saikosaponin</w:t>
      </w:r>
      <w:proofErr w:type="spellEnd"/>
      <w:r w:rsidR="00781C8E" w:rsidRPr="006A30AB">
        <w:rPr>
          <w:rFonts w:ascii="Times New Roman" w:eastAsia="Times New Roman" w:hAnsi="Times New Roman" w:cs="Times New Roman"/>
          <w:sz w:val="24"/>
          <w:szCs w:val="24"/>
        </w:rPr>
        <w:t xml:space="preserve"> b2 from Bupleurum koi roots inhibits early HCV entrance. </w:t>
      </w:r>
      <w:r w:rsidR="008243D8" w:rsidRPr="00D4649D">
        <w:rPr>
          <w:rFonts w:ascii="Times New Roman" w:eastAsia="Times New Roman" w:hAnsi="Times New Roman" w:cs="Times New Roman"/>
          <w:i/>
          <w:sz w:val="24"/>
          <w:szCs w:val="24"/>
        </w:rPr>
        <w:t>Ruta angustifolia</w:t>
      </w:r>
      <w:r w:rsidR="00D4649D">
        <w:rPr>
          <w:rFonts w:ascii="Times New Roman" w:eastAsia="Times New Roman" w:hAnsi="Times New Roman" w:cs="Times New Roman"/>
          <w:i/>
          <w:sz w:val="24"/>
          <w:szCs w:val="24"/>
        </w:rPr>
        <w:t xml:space="preserve"> </w:t>
      </w:r>
      <w:r w:rsidR="00781C8E" w:rsidRPr="006A30AB">
        <w:rPr>
          <w:rFonts w:ascii="Times New Roman" w:eastAsia="Times New Roman" w:hAnsi="Times New Roman" w:cs="Times New Roman"/>
          <w:sz w:val="24"/>
          <w:szCs w:val="24"/>
        </w:rPr>
        <w:t xml:space="preserve">(Leaves) was found to contain </w:t>
      </w:r>
      <w:proofErr w:type="spellStart"/>
      <w:r w:rsidR="00781C8E" w:rsidRPr="006A30AB">
        <w:rPr>
          <w:rFonts w:ascii="Times New Roman" w:eastAsia="Times New Roman" w:hAnsi="Times New Roman" w:cs="Times New Roman"/>
          <w:sz w:val="24"/>
          <w:szCs w:val="24"/>
        </w:rPr>
        <w:t>chalepin</w:t>
      </w:r>
      <w:proofErr w:type="spellEnd"/>
      <w:r w:rsidR="00781C8E" w:rsidRPr="006A30AB">
        <w:rPr>
          <w:rFonts w:ascii="Times New Roman" w:eastAsia="Times New Roman" w:hAnsi="Times New Roman" w:cs="Times New Roman"/>
          <w:sz w:val="24"/>
          <w:szCs w:val="24"/>
        </w:rPr>
        <w:t xml:space="preserve"> and </w:t>
      </w:r>
      <w:proofErr w:type="spellStart"/>
      <w:r w:rsidR="00781C8E" w:rsidRPr="006A30AB">
        <w:rPr>
          <w:rFonts w:ascii="Times New Roman" w:eastAsia="Times New Roman" w:hAnsi="Times New Roman" w:cs="Times New Roman"/>
          <w:sz w:val="24"/>
          <w:szCs w:val="24"/>
        </w:rPr>
        <w:t>pseudodane</w:t>
      </w:r>
      <w:proofErr w:type="spellEnd"/>
      <w:r w:rsidR="00781C8E" w:rsidRPr="006A30AB">
        <w:rPr>
          <w:rFonts w:ascii="Times New Roman" w:eastAsia="Times New Roman" w:hAnsi="Times New Roman" w:cs="Times New Roman"/>
          <w:sz w:val="24"/>
          <w:szCs w:val="24"/>
        </w:rPr>
        <w:t xml:space="preserve"> IX, which inhibited HCV at the post-entry stage, RNA replication, and viral protein synthesis. The chemical LPRP-97543, which was extracted from the root section of </w:t>
      </w:r>
      <w:r w:rsidR="008243D8" w:rsidRPr="00D4649D">
        <w:rPr>
          <w:rFonts w:ascii="Times New Roman" w:eastAsia="Times New Roman" w:hAnsi="Times New Roman" w:cs="Times New Roman"/>
          <w:i/>
          <w:sz w:val="24"/>
          <w:szCs w:val="24"/>
        </w:rPr>
        <w:t xml:space="preserve">Liriope </w:t>
      </w:r>
      <w:proofErr w:type="spellStart"/>
      <w:r w:rsidR="008243D8" w:rsidRPr="00D4649D">
        <w:rPr>
          <w:rFonts w:ascii="Times New Roman" w:eastAsia="Times New Roman" w:hAnsi="Times New Roman" w:cs="Times New Roman"/>
          <w:i/>
          <w:sz w:val="24"/>
          <w:szCs w:val="24"/>
        </w:rPr>
        <w:t>platyphylla</w:t>
      </w:r>
      <w:proofErr w:type="spellEnd"/>
      <w:r w:rsidR="00781C8E" w:rsidRPr="00D4649D">
        <w:rPr>
          <w:rFonts w:ascii="Times New Roman" w:eastAsia="Times New Roman" w:hAnsi="Times New Roman" w:cs="Times New Roman"/>
          <w:sz w:val="24"/>
          <w:szCs w:val="24"/>
        </w:rPr>
        <w:t>,</w:t>
      </w:r>
      <w:r w:rsidR="00781C8E" w:rsidRPr="006A30AB">
        <w:rPr>
          <w:rFonts w:ascii="Times New Roman" w:eastAsia="Times New Roman" w:hAnsi="Times New Roman" w:cs="Times New Roman"/>
          <w:sz w:val="24"/>
          <w:szCs w:val="24"/>
        </w:rPr>
        <w:t xml:space="preserve"> has been shown to prevent the expression, replication, and promoter activity of viruses by influencing NF-</w:t>
      </w:r>
      <w:proofErr w:type="spellStart"/>
      <w:r w:rsidR="00781C8E" w:rsidRPr="006A30AB">
        <w:rPr>
          <w:rFonts w:ascii="Times New Roman" w:eastAsia="Times New Roman" w:hAnsi="Times New Roman" w:cs="Times New Roman"/>
          <w:sz w:val="24"/>
          <w:szCs w:val="24"/>
        </w:rPr>
        <w:t>κB's</w:t>
      </w:r>
      <w:proofErr w:type="spellEnd"/>
      <w:r w:rsidR="00781C8E" w:rsidRPr="006A30AB">
        <w:rPr>
          <w:rFonts w:ascii="Times New Roman" w:eastAsia="Times New Roman" w:hAnsi="Times New Roman" w:cs="Times New Roman"/>
          <w:sz w:val="24"/>
          <w:szCs w:val="24"/>
        </w:rPr>
        <w:t xml:space="preserve"> ability to bind to the CS1 element of the HBV surface gene. HIV penetrates macrophages and CD4+ T cells by the fusion of the viral envelope with the cell membrane, which releases the HIV capsid into the cell, and the adsorption of glycoproteins on their surface to receptors on the target cell or cells. The trimeric envelope complex (gp160 spike) binds to CD4 and a chemokine receptor (usually CCR5 or CXCR4) on the surface of the host cell to initiate entry into the cell. Both CD4 and chemokine receptor binding domains are present in the gp160 spike (Chan, D</w:t>
      </w:r>
      <w:r w:rsidR="00657D68">
        <w:rPr>
          <w:rFonts w:ascii="Times New Roman" w:eastAsia="Times New Roman" w:hAnsi="Times New Roman" w:cs="Times New Roman"/>
          <w:sz w:val="24"/>
          <w:szCs w:val="24"/>
        </w:rPr>
        <w:t>.</w:t>
      </w:r>
      <w:r w:rsidR="00781C8E" w:rsidRPr="006A30AB">
        <w:rPr>
          <w:rFonts w:ascii="Times New Roman" w:eastAsia="Times New Roman" w:hAnsi="Times New Roman" w:cs="Times New Roman"/>
          <w:sz w:val="24"/>
          <w:szCs w:val="24"/>
        </w:rPr>
        <w:t>C. and Kim, P</w:t>
      </w:r>
      <w:r w:rsidR="00657D68">
        <w:rPr>
          <w:rFonts w:ascii="Times New Roman" w:eastAsia="Times New Roman" w:hAnsi="Times New Roman" w:cs="Times New Roman"/>
          <w:sz w:val="24"/>
          <w:szCs w:val="24"/>
        </w:rPr>
        <w:t>.</w:t>
      </w:r>
      <w:r w:rsidR="00781C8E" w:rsidRPr="006A30AB">
        <w:rPr>
          <w:rFonts w:ascii="Times New Roman" w:eastAsia="Times New Roman" w:hAnsi="Times New Roman" w:cs="Times New Roman"/>
          <w:sz w:val="24"/>
          <w:szCs w:val="24"/>
        </w:rPr>
        <w:t>S. 1998; Wyatt R</w:t>
      </w:r>
      <w:r w:rsidR="00657D68">
        <w:rPr>
          <w:rFonts w:ascii="Times New Roman" w:eastAsia="Times New Roman" w:hAnsi="Times New Roman" w:cs="Times New Roman"/>
          <w:sz w:val="24"/>
          <w:szCs w:val="24"/>
        </w:rPr>
        <w:t>.</w:t>
      </w:r>
      <w:r w:rsidR="00781C8E" w:rsidRPr="006A30AB">
        <w:rPr>
          <w:rFonts w:ascii="Times New Roman" w:eastAsia="Times New Roman" w:hAnsi="Times New Roman" w:cs="Times New Roman"/>
          <w:sz w:val="24"/>
          <w:szCs w:val="24"/>
        </w:rPr>
        <w:t xml:space="preserve"> and Sodroski, J. 1998). </w:t>
      </w:r>
      <w:r w:rsidR="00C66139" w:rsidRPr="006A30AB">
        <w:rPr>
          <w:rFonts w:ascii="Times New Roman" w:eastAsia="Times New Roman" w:hAnsi="Times New Roman" w:cs="Times New Roman"/>
          <w:sz w:val="24"/>
          <w:szCs w:val="24"/>
        </w:rPr>
        <w:t xml:space="preserve">Significant progress has been achieved in the use of naturally occurring plant-based compounds as anti-HIV drugs that may help to avoid the disease. By incorporating and down-regulating HIV receptors (CD4, CXCR4, and CCR5), </w:t>
      </w:r>
      <w:proofErr w:type="spellStart"/>
      <w:r w:rsidR="00C66139" w:rsidRPr="006A30AB">
        <w:rPr>
          <w:rFonts w:ascii="Times New Roman" w:eastAsia="Times New Roman" w:hAnsi="Times New Roman" w:cs="Times New Roman"/>
          <w:sz w:val="24"/>
          <w:szCs w:val="24"/>
        </w:rPr>
        <w:t>jatrophane</w:t>
      </w:r>
      <w:proofErr w:type="spellEnd"/>
      <w:r w:rsidR="00C66139" w:rsidRPr="006A30AB">
        <w:rPr>
          <w:rFonts w:ascii="Times New Roman" w:eastAsia="Times New Roman" w:hAnsi="Times New Roman" w:cs="Times New Roman"/>
          <w:sz w:val="24"/>
          <w:szCs w:val="24"/>
        </w:rPr>
        <w:t xml:space="preserve"> esters inhibited viral entry. The respiratory syncytial virus or RSV, is characterized by a linear negative-sense RNA g</w:t>
      </w:r>
      <w:r w:rsidR="005A023C" w:rsidRPr="006A30AB">
        <w:rPr>
          <w:rFonts w:ascii="Times New Roman" w:eastAsia="Times New Roman" w:hAnsi="Times New Roman" w:cs="Times New Roman"/>
          <w:sz w:val="24"/>
          <w:szCs w:val="24"/>
        </w:rPr>
        <w:t xml:space="preserve">enome and just two lipoproteins-F and G </w:t>
      </w:r>
      <w:r w:rsidR="00C66139" w:rsidRPr="006A30AB">
        <w:rPr>
          <w:rFonts w:ascii="Times New Roman" w:eastAsia="Times New Roman" w:hAnsi="Times New Roman" w:cs="Times New Roman"/>
          <w:sz w:val="24"/>
          <w:szCs w:val="24"/>
        </w:rPr>
        <w:t>that target the cell membrane; these lipoproteins are also highly conserved between isolates of RSV (Krarup</w:t>
      </w:r>
      <w:r w:rsidR="00657D68">
        <w:rPr>
          <w:rFonts w:ascii="Times New Roman" w:eastAsia="Times New Roman" w:hAnsi="Times New Roman" w:cs="Times New Roman"/>
          <w:sz w:val="24"/>
          <w:szCs w:val="24"/>
        </w:rPr>
        <w:t>,</w:t>
      </w:r>
      <w:r w:rsidR="00C66139" w:rsidRPr="006A30AB">
        <w:rPr>
          <w:rFonts w:ascii="Times New Roman" w:eastAsia="Times New Roman" w:hAnsi="Times New Roman" w:cs="Times New Roman"/>
          <w:sz w:val="24"/>
          <w:szCs w:val="24"/>
        </w:rPr>
        <w:t xml:space="preserve"> A</w:t>
      </w:r>
      <w:r w:rsidR="00657D68">
        <w:rPr>
          <w:rFonts w:ascii="Times New Roman" w:eastAsia="Times New Roman" w:hAnsi="Times New Roman" w:cs="Times New Roman"/>
          <w:sz w:val="24"/>
          <w:szCs w:val="24"/>
        </w:rPr>
        <w:t>.</w:t>
      </w:r>
      <w:r w:rsidR="00C66139" w:rsidRPr="006A30AB">
        <w:rPr>
          <w:rFonts w:ascii="Times New Roman" w:eastAsia="Times New Roman" w:hAnsi="Times New Roman" w:cs="Times New Roman"/>
          <w:sz w:val="24"/>
          <w:szCs w:val="24"/>
        </w:rPr>
        <w:t xml:space="preserve"> </w:t>
      </w:r>
      <w:r w:rsidR="00C66139" w:rsidRPr="00657D68">
        <w:rPr>
          <w:rFonts w:ascii="Times New Roman" w:eastAsia="Times New Roman" w:hAnsi="Times New Roman" w:cs="Times New Roman"/>
          <w:i/>
          <w:sz w:val="24"/>
          <w:szCs w:val="24"/>
        </w:rPr>
        <w:t>et al.,</w:t>
      </w:r>
      <w:r w:rsidR="00C66139" w:rsidRPr="006A30AB">
        <w:rPr>
          <w:rFonts w:ascii="Times New Roman" w:eastAsia="Times New Roman" w:hAnsi="Times New Roman" w:cs="Times New Roman"/>
          <w:sz w:val="24"/>
          <w:szCs w:val="24"/>
        </w:rPr>
        <w:t xml:space="preserve"> 2015).</w:t>
      </w:r>
      <w:r w:rsidR="00657D68">
        <w:rPr>
          <w:rFonts w:ascii="Times New Roman" w:eastAsia="Times New Roman" w:hAnsi="Times New Roman" w:cs="Times New Roman"/>
          <w:sz w:val="24"/>
          <w:szCs w:val="24"/>
        </w:rPr>
        <w:t xml:space="preserve"> </w:t>
      </w:r>
      <w:r w:rsidR="00311029" w:rsidRPr="006A30AB">
        <w:rPr>
          <w:rFonts w:ascii="Times New Roman" w:eastAsia="Times New Roman" w:hAnsi="Times New Roman" w:cs="Times New Roman"/>
          <w:sz w:val="24"/>
          <w:szCs w:val="24"/>
        </w:rPr>
        <w:t xml:space="preserve">The intracellular replication of RSV was affected by </w:t>
      </w:r>
      <w:proofErr w:type="spellStart"/>
      <w:r w:rsidR="00311029" w:rsidRPr="006A30AB">
        <w:rPr>
          <w:rFonts w:ascii="Times New Roman" w:eastAsia="Times New Roman" w:hAnsi="Times New Roman" w:cs="Times New Roman"/>
          <w:sz w:val="24"/>
          <w:szCs w:val="24"/>
        </w:rPr>
        <w:t>tangeretin</w:t>
      </w:r>
      <w:proofErr w:type="spellEnd"/>
      <w:r w:rsidR="00311029" w:rsidRPr="006A30AB">
        <w:rPr>
          <w:rFonts w:ascii="Times New Roman" w:eastAsia="Times New Roman" w:hAnsi="Times New Roman" w:cs="Times New Roman"/>
          <w:sz w:val="24"/>
          <w:szCs w:val="24"/>
        </w:rPr>
        <w:t xml:space="preserve"> and nobiletin, two </w:t>
      </w:r>
      <w:proofErr w:type="spellStart"/>
      <w:r w:rsidR="00311029" w:rsidRPr="006A30AB">
        <w:rPr>
          <w:rFonts w:ascii="Times New Roman" w:eastAsia="Times New Roman" w:hAnsi="Times New Roman" w:cs="Times New Roman"/>
          <w:sz w:val="24"/>
          <w:szCs w:val="24"/>
        </w:rPr>
        <w:t>polymethoxylated</w:t>
      </w:r>
      <w:proofErr w:type="spellEnd"/>
      <w:r w:rsidR="00311029" w:rsidRPr="006A30AB">
        <w:rPr>
          <w:rFonts w:ascii="Times New Roman" w:eastAsia="Times New Roman" w:hAnsi="Times New Roman" w:cs="Times New Roman"/>
          <w:sz w:val="24"/>
          <w:szCs w:val="24"/>
        </w:rPr>
        <w:t xml:space="preserve"> flavones that were isolated from the pericarps of Citrus reticulate. The expression of RSV phosphoprotein (P protein) was downregulated by </w:t>
      </w:r>
      <w:proofErr w:type="spellStart"/>
      <w:r w:rsidR="00311029" w:rsidRPr="006A30AB">
        <w:rPr>
          <w:rFonts w:ascii="Times New Roman" w:eastAsia="Times New Roman" w:hAnsi="Times New Roman" w:cs="Times New Roman"/>
          <w:sz w:val="24"/>
          <w:szCs w:val="24"/>
        </w:rPr>
        <w:t>tangeretinsuppression</w:t>
      </w:r>
      <w:proofErr w:type="spellEnd"/>
      <w:r w:rsidR="00311029" w:rsidRPr="006A30AB">
        <w:rPr>
          <w:rFonts w:ascii="Times New Roman" w:eastAsia="Times New Roman" w:hAnsi="Times New Roman" w:cs="Times New Roman"/>
          <w:sz w:val="24"/>
          <w:szCs w:val="24"/>
        </w:rPr>
        <w:t xml:space="preserve"> of cell-cell fusion at the end of the replication cycle and early stage suppression of virus-cell fusion are reported. RSV replication was suppressed by </w:t>
      </w:r>
      <w:proofErr w:type="spellStart"/>
      <w:r w:rsidR="00311029" w:rsidRPr="006A30AB">
        <w:rPr>
          <w:rFonts w:ascii="Times New Roman" w:eastAsia="Times New Roman" w:hAnsi="Times New Roman" w:cs="Times New Roman"/>
          <w:sz w:val="24"/>
          <w:szCs w:val="24"/>
        </w:rPr>
        <w:t>dichaffeoylquinic</w:t>
      </w:r>
      <w:proofErr w:type="spellEnd"/>
      <w:r w:rsidR="00311029" w:rsidRPr="006A30AB">
        <w:rPr>
          <w:rFonts w:ascii="Times New Roman" w:eastAsia="Times New Roman" w:hAnsi="Times New Roman" w:cs="Times New Roman"/>
          <w:sz w:val="24"/>
          <w:szCs w:val="24"/>
        </w:rPr>
        <w:t xml:space="preserve"> acids derived from </w:t>
      </w:r>
      <w:r w:rsidR="008243D8" w:rsidRPr="008243D8">
        <w:rPr>
          <w:rFonts w:ascii="Times New Roman" w:eastAsia="Times New Roman" w:hAnsi="Times New Roman" w:cs="Times New Roman"/>
          <w:i/>
          <w:sz w:val="24"/>
          <w:szCs w:val="24"/>
        </w:rPr>
        <w:t xml:space="preserve">Schefflera </w:t>
      </w:r>
      <w:proofErr w:type="spellStart"/>
      <w:r w:rsidR="008243D8" w:rsidRPr="008243D8">
        <w:rPr>
          <w:rFonts w:ascii="Times New Roman" w:eastAsia="Times New Roman" w:hAnsi="Times New Roman" w:cs="Times New Roman"/>
          <w:i/>
          <w:sz w:val="24"/>
          <w:szCs w:val="24"/>
        </w:rPr>
        <w:t>heptaphylla</w:t>
      </w:r>
      <w:proofErr w:type="spellEnd"/>
      <w:r w:rsidR="008243D8" w:rsidRPr="008243D8">
        <w:rPr>
          <w:rFonts w:ascii="Times New Roman" w:eastAsia="Times New Roman" w:hAnsi="Times New Roman" w:cs="Times New Roman"/>
          <w:i/>
          <w:sz w:val="24"/>
          <w:szCs w:val="24"/>
        </w:rPr>
        <w:t>.</w:t>
      </w:r>
      <w:r w:rsidR="00311029" w:rsidRPr="006A30AB">
        <w:rPr>
          <w:rFonts w:ascii="Times New Roman" w:eastAsia="Times New Roman" w:hAnsi="Times New Roman" w:cs="Times New Roman"/>
          <w:sz w:val="24"/>
          <w:szCs w:val="24"/>
        </w:rPr>
        <w:t xml:space="preserve"> There has been evidence of </w:t>
      </w:r>
      <w:proofErr w:type="spellStart"/>
      <w:r w:rsidR="00311029" w:rsidRPr="006A30AB">
        <w:rPr>
          <w:rFonts w:ascii="Times New Roman" w:eastAsia="Times New Roman" w:hAnsi="Times New Roman" w:cs="Times New Roman"/>
          <w:sz w:val="24"/>
          <w:szCs w:val="24"/>
        </w:rPr>
        <w:t>Manassantin</w:t>
      </w:r>
      <w:proofErr w:type="spellEnd"/>
      <w:r w:rsidR="00311029" w:rsidRPr="006A30AB">
        <w:rPr>
          <w:rFonts w:ascii="Times New Roman" w:eastAsia="Times New Roman" w:hAnsi="Times New Roman" w:cs="Times New Roman"/>
          <w:sz w:val="24"/>
          <w:szCs w:val="24"/>
        </w:rPr>
        <w:t xml:space="preserve"> B, which was extracted from </w:t>
      </w:r>
      <w:r w:rsidR="008243D8" w:rsidRPr="008243D8">
        <w:rPr>
          <w:rFonts w:ascii="Times New Roman" w:eastAsia="Times New Roman" w:hAnsi="Times New Roman" w:cs="Times New Roman"/>
          <w:i/>
          <w:sz w:val="24"/>
          <w:szCs w:val="24"/>
        </w:rPr>
        <w:t>Saururus chinensis</w:t>
      </w:r>
      <w:r w:rsidR="00311029" w:rsidRPr="006A30AB">
        <w:rPr>
          <w:rFonts w:ascii="Times New Roman" w:eastAsia="Times New Roman" w:hAnsi="Times New Roman" w:cs="Times New Roman"/>
          <w:sz w:val="24"/>
          <w:szCs w:val="24"/>
        </w:rPr>
        <w:t xml:space="preserve"> roots, having an inhibitory </w:t>
      </w:r>
      <w:r w:rsidR="00E72829" w:rsidRPr="006A30AB">
        <w:rPr>
          <w:rFonts w:ascii="Times New Roman" w:eastAsia="Times New Roman" w:hAnsi="Times New Roman" w:cs="Times New Roman"/>
          <w:sz w:val="24"/>
          <w:szCs w:val="24"/>
        </w:rPr>
        <w:t>effect</w:t>
      </w:r>
      <w:r w:rsidR="00311029" w:rsidRPr="006A30AB">
        <w:rPr>
          <w:rFonts w:ascii="Times New Roman" w:eastAsia="Times New Roman" w:hAnsi="Times New Roman" w:cs="Times New Roman"/>
          <w:sz w:val="24"/>
          <w:szCs w:val="24"/>
        </w:rPr>
        <w:t xml:space="preserve"> on the lytic replication of the Epstein-Barr virus (EBV). </w:t>
      </w:r>
      <w:proofErr w:type="spellStart"/>
      <w:r w:rsidR="00311029" w:rsidRPr="006A30AB">
        <w:rPr>
          <w:rFonts w:ascii="Times New Roman" w:eastAsia="Times New Roman" w:hAnsi="Times New Roman" w:cs="Times New Roman"/>
          <w:sz w:val="24"/>
          <w:szCs w:val="24"/>
        </w:rPr>
        <w:t>Glycirrhizic</w:t>
      </w:r>
      <w:proofErr w:type="spellEnd"/>
      <w:r w:rsidR="00311029" w:rsidRPr="006A30AB">
        <w:rPr>
          <w:rFonts w:ascii="Times New Roman" w:eastAsia="Times New Roman" w:hAnsi="Times New Roman" w:cs="Times New Roman"/>
          <w:sz w:val="24"/>
          <w:szCs w:val="24"/>
        </w:rPr>
        <w:t xml:space="preserve"> acid prevents EBV from entering the host cell in the first stage. Epithelial cells and B cells of the immune system are infected by EBV. EBV latency remains in an individual's B cells for the rest of their life once the initial lytic infection is under control (Wolfgang, A. and Farrell, P</w:t>
      </w:r>
      <w:r w:rsidR="00657D68">
        <w:rPr>
          <w:rFonts w:ascii="Times New Roman" w:eastAsia="Times New Roman" w:hAnsi="Times New Roman" w:cs="Times New Roman"/>
          <w:sz w:val="24"/>
          <w:szCs w:val="24"/>
        </w:rPr>
        <w:t>.</w:t>
      </w:r>
      <w:r w:rsidR="00311029" w:rsidRPr="006A30AB">
        <w:rPr>
          <w:rFonts w:ascii="Times New Roman" w:eastAsia="Times New Roman" w:hAnsi="Times New Roman" w:cs="Times New Roman"/>
          <w:sz w:val="24"/>
          <w:szCs w:val="24"/>
        </w:rPr>
        <w:t xml:space="preserve">J. 2004). </w:t>
      </w:r>
      <w:r w:rsidR="00A239B3" w:rsidRPr="006A30AB">
        <w:rPr>
          <w:rStyle w:val="A1"/>
          <w:rFonts w:ascii="Times New Roman" w:hAnsi="Times New Roman" w:cs="Times New Roman"/>
          <w:color w:val="auto"/>
          <w:sz w:val="24"/>
          <w:szCs w:val="24"/>
        </w:rPr>
        <w:t>Some of the</w:t>
      </w:r>
      <w:r w:rsidR="00541276" w:rsidRPr="006A30AB">
        <w:rPr>
          <w:rStyle w:val="A1"/>
          <w:rFonts w:ascii="Times New Roman" w:hAnsi="Times New Roman" w:cs="Times New Roman"/>
          <w:color w:val="auto"/>
          <w:sz w:val="24"/>
          <w:szCs w:val="24"/>
        </w:rPr>
        <w:t xml:space="preserve"> examples of antiviral </w:t>
      </w:r>
      <w:r w:rsidR="00A239B3" w:rsidRPr="006A30AB">
        <w:rPr>
          <w:rStyle w:val="A1"/>
          <w:rFonts w:ascii="Times New Roman" w:hAnsi="Times New Roman" w:cs="Times New Roman"/>
          <w:color w:val="auto"/>
          <w:sz w:val="24"/>
          <w:szCs w:val="24"/>
        </w:rPr>
        <w:t>components</w:t>
      </w:r>
      <w:r w:rsidR="00541276" w:rsidRPr="006A30AB">
        <w:rPr>
          <w:rStyle w:val="A1"/>
          <w:rFonts w:ascii="Times New Roman" w:hAnsi="Times New Roman" w:cs="Times New Roman"/>
          <w:color w:val="auto"/>
          <w:sz w:val="24"/>
          <w:szCs w:val="24"/>
        </w:rPr>
        <w:t xml:space="preserve"> with their mode of action</w:t>
      </w:r>
      <w:r w:rsidR="003961E5" w:rsidRPr="006A30AB">
        <w:rPr>
          <w:rStyle w:val="A1"/>
          <w:rFonts w:ascii="Times New Roman" w:hAnsi="Times New Roman" w:cs="Times New Roman"/>
          <w:color w:val="auto"/>
          <w:sz w:val="24"/>
          <w:szCs w:val="24"/>
        </w:rPr>
        <w:t xml:space="preserve"> have been </w:t>
      </w:r>
      <w:r w:rsidR="00A239B3" w:rsidRPr="006A30AB">
        <w:rPr>
          <w:rStyle w:val="A1"/>
          <w:rFonts w:ascii="Times New Roman" w:hAnsi="Times New Roman" w:cs="Times New Roman"/>
          <w:color w:val="auto"/>
          <w:sz w:val="24"/>
          <w:szCs w:val="24"/>
        </w:rPr>
        <w:t>shown</w:t>
      </w:r>
      <w:r w:rsidR="003961E5" w:rsidRPr="006A30AB">
        <w:rPr>
          <w:rStyle w:val="A1"/>
          <w:rFonts w:ascii="Times New Roman" w:hAnsi="Times New Roman" w:cs="Times New Roman"/>
          <w:color w:val="auto"/>
          <w:sz w:val="24"/>
          <w:szCs w:val="24"/>
        </w:rPr>
        <w:t xml:space="preserve"> in table 1</w:t>
      </w:r>
      <w:r w:rsidR="00541276" w:rsidRPr="006A30AB">
        <w:rPr>
          <w:rStyle w:val="A1"/>
          <w:rFonts w:ascii="Times New Roman" w:hAnsi="Times New Roman" w:cs="Times New Roman"/>
          <w:color w:val="auto"/>
          <w:sz w:val="24"/>
          <w:szCs w:val="24"/>
        </w:rPr>
        <w:t>.</w:t>
      </w:r>
    </w:p>
    <w:p w14:paraId="03D5154D" w14:textId="77777777" w:rsidR="009A48F0" w:rsidRPr="006A30AB" w:rsidRDefault="009A48F0" w:rsidP="002D373E">
      <w:pPr>
        <w:spacing w:after="0" w:line="360" w:lineRule="auto"/>
        <w:jc w:val="both"/>
        <w:rPr>
          <w:rStyle w:val="A1"/>
          <w:rFonts w:ascii="Times New Roman" w:hAnsi="Times New Roman" w:cs="Times New Roman"/>
          <w:color w:val="auto"/>
          <w:sz w:val="24"/>
          <w:szCs w:val="24"/>
        </w:rPr>
      </w:pPr>
    </w:p>
    <w:p w14:paraId="209ED562" w14:textId="77777777" w:rsidR="009A48F0" w:rsidRPr="006A30AB" w:rsidRDefault="009A48F0" w:rsidP="002D373E">
      <w:pPr>
        <w:spacing w:after="0" w:line="360" w:lineRule="auto"/>
        <w:jc w:val="both"/>
        <w:rPr>
          <w:rStyle w:val="A1"/>
          <w:rFonts w:ascii="Times New Roman" w:hAnsi="Times New Roman" w:cs="Times New Roman"/>
          <w:color w:val="auto"/>
          <w:sz w:val="24"/>
          <w:szCs w:val="24"/>
        </w:rPr>
      </w:pPr>
    </w:p>
    <w:p w14:paraId="086CE31A" w14:textId="77777777" w:rsidR="009A48F0" w:rsidRPr="006A30AB" w:rsidRDefault="009A48F0" w:rsidP="002D373E">
      <w:pPr>
        <w:spacing w:after="0" w:line="360" w:lineRule="auto"/>
        <w:jc w:val="both"/>
        <w:rPr>
          <w:rStyle w:val="A1"/>
          <w:rFonts w:ascii="Times New Roman" w:hAnsi="Times New Roman" w:cs="Times New Roman"/>
          <w:color w:val="auto"/>
          <w:sz w:val="24"/>
          <w:szCs w:val="24"/>
        </w:rPr>
      </w:pPr>
    </w:p>
    <w:p w14:paraId="54510F65" w14:textId="77777777" w:rsidR="003C38DC" w:rsidRPr="006A30AB" w:rsidRDefault="003C38DC" w:rsidP="00A64D0A">
      <w:pPr>
        <w:spacing w:after="0" w:line="360" w:lineRule="auto"/>
        <w:jc w:val="both"/>
        <w:rPr>
          <w:rStyle w:val="A1"/>
          <w:rFonts w:ascii="Times New Roman" w:hAnsi="Times New Roman" w:cs="Times New Roman"/>
          <w:color w:val="auto"/>
          <w:sz w:val="24"/>
          <w:szCs w:val="24"/>
        </w:rPr>
      </w:pPr>
    </w:p>
    <w:p w14:paraId="44C88350" w14:textId="77777777" w:rsidR="003C21DC" w:rsidRPr="006A30AB" w:rsidRDefault="003C21DC" w:rsidP="00A64D0A">
      <w:pPr>
        <w:spacing w:after="0" w:line="360" w:lineRule="auto"/>
        <w:jc w:val="both"/>
        <w:rPr>
          <w:rFonts w:ascii="Times New Roman" w:hAnsi="Times New Roman" w:cs="Times New Roman"/>
          <w:b/>
          <w:sz w:val="24"/>
          <w:szCs w:val="24"/>
        </w:rPr>
      </w:pPr>
    </w:p>
    <w:p w14:paraId="5B6263EF" w14:textId="77777777" w:rsidR="001A5459" w:rsidRPr="006A30AB" w:rsidRDefault="009D24A0" w:rsidP="003218F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0FDF26E4">
          <v:group id="Group 198" o:spid="_x0000_s1026" style="position:absolute;left:0;text-align:left;margin-left:51.15pt;margin-top:14.5pt;width:410.85pt;height:220pt;z-index:251721728" coordorigin="2085,1826" coordsize="8217,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">
            <v:rect id="Rectangle 199" o:spid="_x0000_s1027" style="position:absolute;left:4740;top:3874;width:2970;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" fillcolor="#5f497a [2407]" strokecolor="#00b050" strokeweight="1.5pt">
              <v:textbox>
                <w:txbxContent>
                  <w:p w14:paraId="3AC0D2CC" w14:textId="77777777" w:rsidR="00657D68" w:rsidRPr="00F6013A" w:rsidRDefault="00657D68" w:rsidP="001A5459">
                    <w:pPr>
                      <w:jc w:val="center"/>
                      <w:rPr>
                        <w:rFonts w:ascii="Times New Roman" w:hAnsi="Times New Roman" w:cs="Times New Roman"/>
                        <w:b/>
                        <w:color w:val="FFFFFF" w:themeColor="background1"/>
                        <w:sz w:val="24"/>
                        <w:szCs w:val="24"/>
                      </w:rPr>
                    </w:pPr>
                    <w:r w:rsidRPr="00F6013A">
                      <w:rPr>
                        <w:rFonts w:ascii="Times New Roman" w:hAnsi="Times New Roman" w:cs="Times New Roman"/>
                        <w:b/>
                        <w:color w:val="FFFFFF" w:themeColor="background1"/>
                        <w:sz w:val="24"/>
                        <w:szCs w:val="24"/>
                      </w:rPr>
                      <w:t>Antiviral Phytomolecules</w:t>
                    </w:r>
                  </w:p>
                </w:txbxContent>
              </v:textbox>
            </v:rect>
            <v:rect id="Rectangle 200" o:spid="_x0000_s1028" style="position:absolute;left:7140;top:1826;width:1680;height:4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" fillcolor="#c00000" strokecolor="#00b050" strokeweight="1.5pt">
              <v:textbox>
                <w:txbxContent>
                  <w:p w14:paraId="12CA052C" w14:textId="77777777" w:rsidR="00657D68" w:rsidRPr="007212A7" w:rsidRDefault="00657D68" w:rsidP="001A5459">
                    <w:pPr>
                      <w:jc w:val="center"/>
                      <w:rPr>
                        <w:rFonts w:ascii="Times New Roman" w:hAnsi="Times New Roman" w:cs="Times New Roman"/>
                        <w:b/>
                        <w:sz w:val="24"/>
                        <w:szCs w:val="24"/>
                      </w:rPr>
                    </w:pPr>
                    <w:r w:rsidRPr="007212A7">
                      <w:rPr>
                        <w:rFonts w:ascii="Times New Roman" w:hAnsi="Times New Roman" w:cs="Times New Roman"/>
                        <w:b/>
                        <w:sz w:val="24"/>
                        <w:szCs w:val="24"/>
                      </w:rPr>
                      <w:t>Polyphenols</w:t>
                    </w:r>
                  </w:p>
                </w:txbxContent>
              </v:textbox>
            </v:rect>
            <v:rect id="Rectangle 201" o:spid="_x0000_s1029" style="position:absolute;left:3420;top:1837;width:1725;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" fillcolor="#0070c0" strokecolor="#00b050" strokeweight="1.5pt">
              <v:textbox>
                <w:txbxContent>
                  <w:p w14:paraId="71D93248" w14:textId="77777777" w:rsidR="00657D68" w:rsidRPr="00C7657D" w:rsidRDefault="00657D68" w:rsidP="001A5459">
                    <w:pPr>
                      <w:jc w:val="center"/>
                      <w:rPr>
                        <w:rFonts w:ascii="Times New Roman" w:hAnsi="Times New Roman" w:cs="Times New Roman"/>
                        <w:b/>
                        <w:color w:val="FFFFFF" w:themeColor="background1"/>
                        <w:sz w:val="24"/>
                        <w:szCs w:val="24"/>
                      </w:rPr>
                    </w:pPr>
                    <w:r w:rsidRPr="00C7657D">
                      <w:rPr>
                        <w:rFonts w:ascii="Times New Roman" w:hAnsi="Times New Roman" w:cs="Times New Roman"/>
                        <w:b/>
                        <w:color w:val="FFFFFF" w:themeColor="background1"/>
                        <w:sz w:val="24"/>
                        <w:szCs w:val="24"/>
                      </w:rPr>
                      <w:t>Proteins</w:t>
                    </w:r>
                  </w:p>
                </w:txbxContent>
              </v:textbox>
            </v:rect>
            <v:rect id="Rectangle 202" o:spid="_x0000_s1030" style="position:absolute;left:5265;top:5761;width:1860;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" fillcolor="#cc1002" strokecolor="#00b050" strokeweight="1.5pt">
              <v:textbox>
                <w:txbxContent>
                  <w:p w14:paraId="073B7304" w14:textId="77777777" w:rsidR="00657D68" w:rsidRPr="00C7657D" w:rsidRDefault="00657D68" w:rsidP="001A5459">
                    <w:pPr>
                      <w:jc w:val="center"/>
                      <w:rPr>
                        <w:rFonts w:ascii="Times New Roman" w:hAnsi="Times New Roman" w:cs="Times New Roman"/>
                        <w:b/>
                        <w:color w:val="FFFFFF" w:themeColor="background1"/>
                        <w:sz w:val="24"/>
                        <w:szCs w:val="24"/>
                      </w:rPr>
                    </w:pPr>
                    <w:r w:rsidRPr="00C7657D">
                      <w:rPr>
                        <w:rFonts w:ascii="Times New Roman" w:hAnsi="Times New Roman" w:cs="Times New Roman"/>
                        <w:b/>
                        <w:color w:val="FFFFFF" w:themeColor="background1"/>
                        <w:sz w:val="24"/>
                        <w:szCs w:val="24"/>
                      </w:rPr>
                      <w:t>Terpenes</w:t>
                    </w:r>
                  </w:p>
                </w:txbxContent>
              </v:textbox>
            </v:rect>
            <v:rect id="Rectangle 203" o:spid="_x0000_s1031" style="position:absolute;left:2085;top:4576;width:1635;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" fillcolor="#622423 [1605]" strokecolor="#00b050" strokeweight="1.5pt">
              <v:textbox>
                <w:txbxContent>
                  <w:p w14:paraId="474BBE59" w14:textId="77777777" w:rsidR="00657D68" w:rsidRPr="007212A7" w:rsidRDefault="00657D68" w:rsidP="001A5459">
                    <w:pPr>
                      <w:jc w:val="center"/>
                      <w:rPr>
                        <w:rFonts w:ascii="Times New Roman" w:hAnsi="Times New Roman" w:cs="Times New Roman"/>
                        <w:b/>
                        <w:sz w:val="24"/>
                        <w:szCs w:val="24"/>
                      </w:rPr>
                    </w:pPr>
                    <w:r w:rsidRPr="007212A7">
                      <w:rPr>
                        <w:rFonts w:ascii="Times New Roman" w:hAnsi="Times New Roman" w:cs="Times New Roman"/>
                        <w:b/>
                        <w:sz w:val="24"/>
                        <w:szCs w:val="24"/>
                      </w:rPr>
                      <w:t>Lectins</w:t>
                    </w:r>
                  </w:p>
                </w:txbxContent>
              </v:textbox>
            </v:rect>
            <v:rect id="Rectangle 204" o:spid="_x0000_s1032" style="position:absolute;left:2085;top:3259;width:1635;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" fillcolor="#ffc000" strokecolor="#00b050" strokeweight="1.5pt">
              <v:textbox>
                <w:txbxContent>
                  <w:p w14:paraId="7E8926BF" w14:textId="77777777" w:rsidR="00657D68" w:rsidRPr="00C7657D" w:rsidRDefault="00657D68" w:rsidP="001A5459">
                    <w:pPr>
                      <w:jc w:val="center"/>
                      <w:rPr>
                        <w:rFonts w:ascii="Times New Roman" w:hAnsi="Times New Roman" w:cs="Times New Roman"/>
                        <w:b/>
                        <w:color w:val="FFFFFF" w:themeColor="background1"/>
                        <w:sz w:val="24"/>
                        <w:szCs w:val="24"/>
                      </w:rPr>
                    </w:pPr>
                    <w:r w:rsidRPr="00C7657D">
                      <w:rPr>
                        <w:rFonts w:ascii="Times New Roman" w:hAnsi="Times New Roman" w:cs="Times New Roman"/>
                        <w:b/>
                        <w:color w:val="FFFFFF" w:themeColor="background1"/>
                        <w:sz w:val="24"/>
                        <w:szCs w:val="24"/>
                      </w:rPr>
                      <w:t>Alkaloids</w:t>
                    </w:r>
                  </w:p>
                </w:txbxContent>
              </v:textbox>
            </v:rect>
            <v:rect id="Rectangle 205" o:spid="_x0000_s1033" style="position:absolute;left:8442;top:4504;width:1860;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" fillcolor="#f06" strokecolor="#00b050" strokeweight="1.5pt">
              <v:textbox>
                <w:txbxContent>
                  <w:p w14:paraId="1CF4DBE2" w14:textId="77777777" w:rsidR="00657D68" w:rsidRPr="00C7657D" w:rsidRDefault="00657D68" w:rsidP="001A5459">
                    <w:pPr>
                      <w:jc w:val="center"/>
                      <w:rPr>
                        <w:rFonts w:ascii="Times New Roman" w:hAnsi="Times New Roman" w:cs="Times New Roman"/>
                        <w:b/>
                        <w:color w:val="FFFFFF" w:themeColor="background1"/>
                        <w:sz w:val="24"/>
                        <w:szCs w:val="24"/>
                      </w:rPr>
                    </w:pPr>
                    <w:r w:rsidRPr="00C7657D">
                      <w:rPr>
                        <w:rFonts w:ascii="Times New Roman" w:hAnsi="Times New Roman" w:cs="Times New Roman"/>
                        <w:b/>
                        <w:color w:val="FFFFFF" w:themeColor="background1"/>
                        <w:sz w:val="24"/>
                        <w:szCs w:val="24"/>
                      </w:rPr>
                      <w:t>Flavonoids</w:t>
                    </w:r>
                  </w:p>
                </w:txbxContent>
              </v:textbox>
            </v:rect>
            <v:rect id="Rectangle 206" o:spid="_x0000_s1034" style="position:absolute;left:8442;top:3259;width:1860;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" fillcolor="#bd03a2" strokecolor="#00b050" strokeweight="1.5pt">
              <v:textbox>
                <w:txbxContent>
                  <w:p w14:paraId="4B771FF4" w14:textId="77777777" w:rsidR="00657D68" w:rsidRPr="007212A7" w:rsidRDefault="00657D68" w:rsidP="001A5459">
                    <w:pPr>
                      <w:jc w:val="center"/>
                      <w:rPr>
                        <w:rFonts w:ascii="Times New Roman" w:hAnsi="Times New Roman" w:cs="Times New Roman"/>
                        <w:b/>
                        <w:sz w:val="24"/>
                        <w:szCs w:val="24"/>
                      </w:rPr>
                    </w:pPr>
                    <w:r w:rsidRPr="00627BA8">
                      <w:rPr>
                        <w:rFonts w:ascii="Times New Roman" w:hAnsi="Times New Roman" w:cs="Times New Roman"/>
                        <w:b/>
                        <w:sz w:val="24"/>
                        <w:szCs w:val="24"/>
                        <w:highlight w:val="yellow"/>
                      </w:rPr>
                      <w:t>Polysaccharid</w:t>
                    </w:r>
                    <w:r>
                      <w:rPr>
                        <w:rFonts w:ascii="Times New Roman" w:hAnsi="Times New Roman" w:cs="Times New Roman"/>
                        <w:b/>
                        <w:color w:val="FFFFFF" w:themeColor="background1"/>
                        <w:sz w:val="24"/>
                        <w:szCs w:val="24"/>
                      </w:rPr>
                      <w:t>elemlmllmfdlgeese</w:t>
                    </w:r>
                    <w:r w:rsidRPr="007212A7">
                      <w:rPr>
                        <w:rFonts w:ascii="Times New Roman" w:hAnsi="Times New Roman" w:cs="Times New Roman"/>
                        <w:b/>
                        <w:sz w:val="24"/>
                        <w:szCs w:val="24"/>
                      </w:rPr>
                      <w:t>es</w:t>
                    </w:r>
                  </w:p>
                </w:txbxContent>
              </v:textbox>
            </v:rect>
            <v:shapetype id="_x0000_t32" coordsize="21600,21600" o:spt="32" o:oned="t" path="m,l21600,21600e" filled="f">
              <v:path arrowok="t" fillok="f" o:connecttype="none"/>
              <o:lock v:ext="edit" shapetype="t"/>
            </v:shapetype>
            <v:shape id="AutoShape 207" o:spid="_x0000_s1035" type="#_x0000_t32" style="position:absolute;left:4410;top:2302;width:1816;height:1572;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" strokecolor="#00b050" strokeweight="1.5pt">
              <v:stroke endarrow="block"/>
            </v:shape>
            <v:shape id="AutoShape 208" o:spid="_x0000_s1036" type="#_x0000_t32" style="position:absolute;left:6258;top:2276;width:1452;height:159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" strokecolor="#00b050" strokeweight="1.5pt">
              <v:stroke endarrow="block"/>
            </v:shape>
            <v:shape id="AutoShape 209" o:spid="_x0000_s1037" type="#_x0000_t32" style="position:absolute;left:6226;top:4339;width:0;height:142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" strokecolor="#00b050" strokeweight="1.5pt">
              <v:stroke endarrow="block"/>
            </v:shape>
            <v:shape id="AutoShape 210" o:spid="_x0000_s1038" type="#_x0000_t32" style="position:absolute;left:3720;top:3481;width:1020;height:641;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" strokecolor="#00b050" strokeweight="1.5pt">
              <v:stroke endarrow="block"/>
            </v:shape>
            <v:shape id="AutoShape 211" o:spid="_x0000_s1039" type="#_x0000_t32" style="position:absolute;left:3720;top:4122;width:1020;height:68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" strokecolor="#00b050" strokeweight="1.5pt">
              <v:stroke endarrow="block"/>
            </v:shape>
            <v:shape id="AutoShape 212" o:spid="_x0000_s1040" type="#_x0000_t32" style="position:absolute;left:7710;top:3481;width:735;height:64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" strokecolor="#00b050" strokeweight="1.5pt">
              <v:stroke endarrow="block"/>
            </v:shape>
            <v:shape id="AutoShape 213" o:spid="_x0000_s1041" type="#_x0000_t32" style="position:absolute;left:7710;top:4122;width:735;height:68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" strokecolor="#00b050" strokeweight="1.5pt">
              <v:stroke endarrow="block"/>
            </v:shape>
          </v:group>
        </w:pict>
      </w:r>
      <w:r>
        <w:rPr>
          <w:rFonts w:ascii="Times New Roman" w:hAnsi="Times New Roman" w:cs="Times New Roman"/>
          <w:noProof/>
          <w:sz w:val="24"/>
          <w:szCs w:val="24"/>
        </w:rPr>
        <w:pict w14:anchorId="7EE3A482">
          <v:rect id="Rectangle 197" o:spid="_x0000_s1090" style="position:absolute;left:0;text-align:left;margin-left:-9pt;margin-top:3.95pt;width:489.85pt;height:246.5pt;z-index:-25159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" fillcolor="#fde9d9 [665]" strokecolor="#00b050" strokeweight="1.5pt"/>
        </w:pict>
      </w:r>
    </w:p>
    <w:p w14:paraId="68A0B9CA" w14:textId="77777777" w:rsidR="001A5459" w:rsidRPr="006A30AB" w:rsidRDefault="001A5459" w:rsidP="003218F3">
      <w:pPr>
        <w:spacing w:after="0" w:line="360" w:lineRule="auto"/>
        <w:jc w:val="both"/>
        <w:rPr>
          <w:rFonts w:ascii="Times New Roman" w:hAnsi="Times New Roman" w:cs="Times New Roman"/>
          <w:sz w:val="24"/>
          <w:szCs w:val="24"/>
        </w:rPr>
      </w:pPr>
    </w:p>
    <w:p w14:paraId="79045EC9" w14:textId="77777777" w:rsidR="001A5459" w:rsidRPr="006A30AB" w:rsidRDefault="001A5459" w:rsidP="003218F3">
      <w:pPr>
        <w:spacing w:after="0" w:line="360" w:lineRule="auto"/>
        <w:jc w:val="both"/>
        <w:rPr>
          <w:rFonts w:ascii="Times New Roman" w:hAnsi="Times New Roman" w:cs="Times New Roman"/>
          <w:sz w:val="24"/>
          <w:szCs w:val="24"/>
        </w:rPr>
      </w:pPr>
    </w:p>
    <w:p w14:paraId="37B52E25" w14:textId="77777777" w:rsidR="001A5459" w:rsidRPr="006A30AB" w:rsidRDefault="001A5459" w:rsidP="003218F3">
      <w:pPr>
        <w:spacing w:after="0" w:line="360" w:lineRule="auto"/>
        <w:jc w:val="both"/>
        <w:rPr>
          <w:rFonts w:ascii="Times New Roman" w:hAnsi="Times New Roman" w:cs="Times New Roman"/>
          <w:sz w:val="24"/>
          <w:szCs w:val="24"/>
        </w:rPr>
      </w:pPr>
    </w:p>
    <w:p w14:paraId="3CB81549" w14:textId="77777777" w:rsidR="001A5459" w:rsidRPr="006A30AB" w:rsidRDefault="001A5459" w:rsidP="003218F3">
      <w:pPr>
        <w:spacing w:after="0" w:line="360" w:lineRule="auto"/>
        <w:jc w:val="both"/>
        <w:rPr>
          <w:rFonts w:ascii="Times New Roman" w:hAnsi="Times New Roman" w:cs="Times New Roman"/>
          <w:sz w:val="24"/>
          <w:szCs w:val="24"/>
        </w:rPr>
      </w:pPr>
    </w:p>
    <w:p w14:paraId="7D15752C" w14:textId="77777777" w:rsidR="001A5459" w:rsidRPr="006A30AB" w:rsidRDefault="001A5459" w:rsidP="003218F3">
      <w:pPr>
        <w:spacing w:after="0" w:line="360" w:lineRule="auto"/>
        <w:jc w:val="both"/>
        <w:rPr>
          <w:rFonts w:ascii="Times New Roman" w:hAnsi="Times New Roman" w:cs="Times New Roman"/>
          <w:sz w:val="24"/>
          <w:szCs w:val="24"/>
        </w:rPr>
      </w:pPr>
    </w:p>
    <w:p w14:paraId="3B3D0927" w14:textId="77777777" w:rsidR="001A5459" w:rsidRPr="006A30AB" w:rsidRDefault="001A5459" w:rsidP="003218F3">
      <w:pPr>
        <w:spacing w:after="0" w:line="360" w:lineRule="auto"/>
        <w:jc w:val="both"/>
        <w:rPr>
          <w:rFonts w:ascii="Times New Roman" w:hAnsi="Times New Roman" w:cs="Times New Roman"/>
          <w:sz w:val="24"/>
          <w:szCs w:val="24"/>
        </w:rPr>
      </w:pPr>
    </w:p>
    <w:p w14:paraId="2F94F3DD" w14:textId="77777777" w:rsidR="001A5459" w:rsidRPr="006A30AB" w:rsidRDefault="001A5459" w:rsidP="003218F3">
      <w:pPr>
        <w:spacing w:after="0" w:line="360" w:lineRule="auto"/>
        <w:jc w:val="both"/>
        <w:rPr>
          <w:rFonts w:ascii="Times New Roman" w:hAnsi="Times New Roman" w:cs="Times New Roman"/>
          <w:sz w:val="24"/>
          <w:szCs w:val="24"/>
        </w:rPr>
      </w:pPr>
    </w:p>
    <w:p w14:paraId="005C1ED6" w14:textId="77777777" w:rsidR="001A5459" w:rsidRPr="006A30AB" w:rsidRDefault="001A5459" w:rsidP="003218F3">
      <w:pPr>
        <w:spacing w:after="0" w:line="360" w:lineRule="auto"/>
        <w:jc w:val="both"/>
        <w:rPr>
          <w:rFonts w:ascii="Times New Roman" w:hAnsi="Times New Roman" w:cs="Times New Roman"/>
          <w:sz w:val="24"/>
          <w:szCs w:val="24"/>
        </w:rPr>
      </w:pPr>
    </w:p>
    <w:p w14:paraId="69179809" w14:textId="77777777" w:rsidR="001A5459" w:rsidRPr="006A30AB" w:rsidRDefault="001A5459" w:rsidP="003218F3">
      <w:pPr>
        <w:spacing w:after="0" w:line="360" w:lineRule="auto"/>
        <w:jc w:val="both"/>
        <w:rPr>
          <w:rFonts w:ascii="Times New Roman" w:hAnsi="Times New Roman" w:cs="Times New Roman"/>
          <w:sz w:val="24"/>
          <w:szCs w:val="24"/>
        </w:rPr>
      </w:pPr>
    </w:p>
    <w:p w14:paraId="49307620" w14:textId="77777777" w:rsidR="001A5459" w:rsidRPr="006A30AB" w:rsidRDefault="001A5459" w:rsidP="003218F3">
      <w:pPr>
        <w:spacing w:after="0" w:line="360" w:lineRule="auto"/>
        <w:jc w:val="both"/>
        <w:rPr>
          <w:rFonts w:ascii="Times New Roman" w:hAnsi="Times New Roman" w:cs="Times New Roman"/>
          <w:sz w:val="24"/>
          <w:szCs w:val="24"/>
        </w:rPr>
      </w:pPr>
    </w:p>
    <w:p w14:paraId="63307E38" w14:textId="77777777" w:rsidR="001A5459" w:rsidRPr="006A30AB" w:rsidRDefault="001A5459" w:rsidP="003218F3">
      <w:pPr>
        <w:spacing w:after="0" w:line="360" w:lineRule="auto"/>
        <w:jc w:val="both"/>
        <w:rPr>
          <w:rFonts w:ascii="Times New Roman" w:hAnsi="Times New Roman" w:cs="Times New Roman"/>
          <w:sz w:val="24"/>
          <w:szCs w:val="24"/>
        </w:rPr>
      </w:pPr>
    </w:p>
    <w:p w14:paraId="566706F4" w14:textId="77777777" w:rsidR="001A5459" w:rsidRPr="006A30AB" w:rsidRDefault="001A5459" w:rsidP="003218F3">
      <w:pPr>
        <w:spacing w:after="0" w:line="360" w:lineRule="auto"/>
        <w:jc w:val="both"/>
        <w:rPr>
          <w:rFonts w:ascii="Times New Roman" w:hAnsi="Times New Roman" w:cs="Times New Roman"/>
          <w:sz w:val="24"/>
          <w:szCs w:val="24"/>
        </w:rPr>
      </w:pPr>
    </w:p>
    <w:p w14:paraId="4982ABF6" w14:textId="77777777" w:rsidR="001A5459" w:rsidRPr="006A30AB" w:rsidRDefault="001A5459" w:rsidP="001A5459">
      <w:pPr>
        <w:spacing w:after="0" w:line="360" w:lineRule="auto"/>
        <w:jc w:val="both"/>
        <w:rPr>
          <w:rFonts w:ascii="Times New Roman" w:hAnsi="Times New Roman" w:cs="Times New Roman"/>
          <w:sz w:val="24"/>
          <w:szCs w:val="24"/>
        </w:rPr>
      </w:pPr>
      <w:r w:rsidRPr="006A30AB">
        <w:rPr>
          <w:rFonts w:ascii="Times New Roman" w:hAnsi="Times New Roman" w:cs="Times New Roman"/>
          <w:b/>
          <w:sz w:val="24"/>
          <w:szCs w:val="24"/>
        </w:rPr>
        <w:t>Figure1.</w:t>
      </w:r>
      <w:r w:rsidR="00220A56">
        <w:rPr>
          <w:rFonts w:ascii="Times New Roman" w:hAnsi="Times New Roman" w:cs="Times New Roman"/>
          <w:b/>
          <w:sz w:val="24"/>
          <w:szCs w:val="24"/>
        </w:rPr>
        <w:t xml:space="preserve"> </w:t>
      </w:r>
      <w:r w:rsidRPr="006A30AB">
        <w:rPr>
          <w:rFonts w:ascii="Times New Roman" w:hAnsi="Times New Roman" w:cs="Times New Roman"/>
          <w:sz w:val="24"/>
          <w:szCs w:val="24"/>
        </w:rPr>
        <w:t xml:space="preserve">Different classes of antiviral </w:t>
      </w:r>
      <w:proofErr w:type="spellStart"/>
      <w:r w:rsidR="00E72829">
        <w:rPr>
          <w:rFonts w:ascii="Times New Roman" w:hAnsi="Times New Roman" w:cs="Times New Roman"/>
          <w:sz w:val="24"/>
          <w:szCs w:val="24"/>
        </w:rPr>
        <w:t>p</w:t>
      </w:r>
      <w:r w:rsidRPr="006A30AB">
        <w:rPr>
          <w:rFonts w:ascii="Times New Roman" w:hAnsi="Times New Roman" w:cs="Times New Roman"/>
          <w:sz w:val="24"/>
          <w:szCs w:val="24"/>
        </w:rPr>
        <w:t>hytomolecules</w:t>
      </w:r>
      <w:proofErr w:type="spellEnd"/>
      <w:r w:rsidRPr="006A30AB">
        <w:rPr>
          <w:rFonts w:ascii="Times New Roman" w:hAnsi="Times New Roman" w:cs="Times New Roman"/>
          <w:sz w:val="24"/>
          <w:szCs w:val="24"/>
        </w:rPr>
        <w:t>.</w:t>
      </w:r>
    </w:p>
    <w:p w14:paraId="350BD6BB" w14:textId="77777777" w:rsidR="001A5459" w:rsidRPr="006A30AB" w:rsidRDefault="001A5459" w:rsidP="003218F3">
      <w:pPr>
        <w:spacing w:after="0" w:line="360" w:lineRule="auto"/>
        <w:jc w:val="both"/>
        <w:rPr>
          <w:rFonts w:ascii="Times New Roman" w:hAnsi="Times New Roman" w:cs="Times New Roman"/>
          <w:sz w:val="24"/>
          <w:szCs w:val="24"/>
        </w:rPr>
      </w:pPr>
    </w:p>
    <w:p w14:paraId="2239A006" w14:textId="77777777" w:rsidR="003218F3" w:rsidRPr="006A30AB" w:rsidRDefault="001A5459" w:rsidP="003218F3">
      <w:pPr>
        <w:spacing w:after="0" w:line="360" w:lineRule="auto"/>
        <w:jc w:val="both"/>
        <w:rPr>
          <w:rFonts w:ascii="Times New Roman" w:hAnsi="Times New Roman" w:cs="Times New Roman"/>
          <w:sz w:val="24"/>
          <w:szCs w:val="24"/>
        </w:rPr>
      </w:pPr>
      <w:r w:rsidRPr="006A30AB">
        <w:rPr>
          <w:rFonts w:ascii="Times New Roman" w:hAnsi="Times New Roman" w:cs="Times New Roman"/>
          <w:sz w:val="24"/>
          <w:szCs w:val="24"/>
        </w:rPr>
        <w:br/>
      </w:r>
      <w:r w:rsidR="003218F3" w:rsidRPr="006A30AB">
        <w:rPr>
          <w:rFonts w:ascii="Times New Roman" w:hAnsi="Times New Roman" w:cs="Times New Roman"/>
          <w:sz w:val="24"/>
          <w:szCs w:val="24"/>
        </w:rPr>
        <w:object w:dxaOrig="4200" w:dyaOrig="3361" w14:anchorId="7E2B0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5pt;height:168.25pt" o:ole="">
            <v:imagedata r:id="rId8" o:title=""/>
          </v:shape>
          <o:OLEObject Type="Embed" ProgID="ACD.ChemSketch.20" ShapeID="_x0000_i1025" DrawAspect="Content" ObjectID="_1826548860" r:id="rId9"/>
        </w:object>
      </w:r>
      <w:r w:rsidR="004C0D0F" w:rsidRPr="006A30AB">
        <w:rPr>
          <w:rFonts w:ascii="Times New Roman" w:hAnsi="Times New Roman" w:cs="Times New Roman"/>
          <w:sz w:val="24"/>
          <w:szCs w:val="24"/>
        </w:rPr>
        <w:object w:dxaOrig="2821" w:dyaOrig="1020" w14:anchorId="546367A3">
          <v:shape id="_x0000_i1026" type="#_x0000_t75" style="width:141.15pt;height:49.9pt" o:ole="">
            <v:imagedata r:id="rId10" o:title=""/>
          </v:shape>
          <o:OLEObject Type="Embed" ProgID="ACD.ChemSketch.20" ShapeID="_x0000_i1026" DrawAspect="Content" ObjectID="_1826548861" r:id="rId11"/>
        </w:object>
      </w:r>
    </w:p>
    <w:p w14:paraId="17BCC2B9" w14:textId="77777777" w:rsidR="003218F3" w:rsidRPr="006A30AB" w:rsidRDefault="003218F3" w:rsidP="00A239B3">
      <w:pPr>
        <w:pStyle w:val="ListParagraph"/>
        <w:numPr>
          <w:ilvl w:val="0"/>
          <w:numId w:val="19"/>
        </w:numPr>
        <w:spacing w:after="0" w:line="360" w:lineRule="auto"/>
        <w:jc w:val="both"/>
        <w:rPr>
          <w:rFonts w:ascii="Times New Roman" w:hAnsi="Times New Roman" w:cs="Times New Roman"/>
          <w:sz w:val="24"/>
          <w:szCs w:val="24"/>
        </w:rPr>
      </w:pPr>
      <w:r w:rsidRPr="006A30AB">
        <w:rPr>
          <w:rFonts w:ascii="Times New Roman" w:hAnsi="Times New Roman" w:cs="Times New Roman"/>
          <w:b/>
          <w:sz w:val="24"/>
          <w:szCs w:val="24"/>
        </w:rPr>
        <w:t>Baicalin</w:t>
      </w:r>
      <w:r w:rsidR="004C0D0F" w:rsidRPr="006A30AB">
        <w:rPr>
          <w:rFonts w:ascii="Times New Roman" w:hAnsi="Times New Roman" w:cs="Times New Roman"/>
          <w:b/>
          <w:sz w:val="24"/>
          <w:szCs w:val="24"/>
        </w:rPr>
        <w:tab/>
      </w:r>
      <w:r w:rsidR="004C0D0F" w:rsidRPr="006A30AB">
        <w:rPr>
          <w:rFonts w:ascii="Times New Roman" w:hAnsi="Times New Roman" w:cs="Times New Roman"/>
          <w:sz w:val="24"/>
          <w:szCs w:val="24"/>
        </w:rPr>
        <w:tab/>
      </w:r>
      <w:r w:rsidR="004C0D0F" w:rsidRPr="006A30AB">
        <w:rPr>
          <w:rFonts w:ascii="Times New Roman" w:hAnsi="Times New Roman" w:cs="Times New Roman"/>
          <w:sz w:val="24"/>
          <w:szCs w:val="24"/>
        </w:rPr>
        <w:tab/>
      </w:r>
      <w:r w:rsidR="004C0D0F" w:rsidRPr="006A30AB">
        <w:rPr>
          <w:rFonts w:ascii="Times New Roman" w:hAnsi="Times New Roman" w:cs="Times New Roman"/>
          <w:sz w:val="24"/>
          <w:szCs w:val="24"/>
        </w:rPr>
        <w:tab/>
      </w:r>
      <w:r w:rsidR="008243D8" w:rsidRPr="008243D8">
        <w:rPr>
          <w:rFonts w:ascii="Times New Roman" w:hAnsi="Times New Roman" w:cs="Times New Roman"/>
          <w:b/>
          <w:sz w:val="24"/>
          <w:szCs w:val="24"/>
        </w:rPr>
        <w:t xml:space="preserve">(B) </w:t>
      </w:r>
      <w:r w:rsidR="004C0D0F" w:rsidRPr="006A30AB">
        <w:rPr>
          <w:rFonts w:ascii="Times New Roman" w:hAnsi="Times New Roman" w:cs="Times New Roman"/>
          <w:b/>
          <w:sz w:val="24"/>
          <w:szCs w:val="24"/>
        </w:rPr>
        <w:t>Chalchone</w:t>
      </w:r>
    </w:p>
    <w:p w14:paraId="3F87040E" w14:textId="77777777" w:rsidR="001C55FC" w:rsidRPr="006A30AB" w:rsidRDefault="001A23B9" w:rsidP="001C55FC">
      <w:pPr>
        <w:spacing w:after="0" w:line="360" w:lineRule="auto"/>
        <w:jc w:val="both"/>
        <w:rPr>
          <w:rFonts w:ascii="Times New Roman" w:hAnsi="Times New Roman" w:cs="Times New Roman"/>
          <w:sz w:val="24"/>
          <w:szCs w:val="24"/>
        </w:rPr>
      </w:pPr>
      <w:r w:rsidRPr="006A30AB">
        <w:rPr>
          <w:rFonts w:ascii="Times New Roman" w:hAnsi="Times New Roman" w:cs="Times New Roman"/>
          <w:sz w:val="24"/>
          <w:szCs w:val="24"/>
        </w:rPr>
        <w:object w:dxaOrig="2596" w:dyaOrig="1816" w14:anchorId="048BB3DB">
          <v:shape id="_x0000_i1027" type="#_x0000_t75" style="width:181.05pt;height:126.2pt" o:ole="">
            <v:imagedata r:id="rId12" o:title=""/>
          </v:shape>
          <o:OLEObject Type="Embed" ProgID="ACD.ChemSketch.20" ShapeID="_x0000_i1027" DrawAspect="Content" ObjectID="_1826548862" r:id="rId13"/>
        </w:object>
      </w:r>
      <w:r w:rsidR="00520C47" w:rsidRPr="006A30AB">
        <w:rPr>
          <w:rFonts w:ascii="Times New Roman" w:hAnsi="Times New Roman" w:cs="Times New Roman"/>
          <w:sz w:val="24"/>
          <w:szCs w:val="24"/>
        </w:rPr>
        <w:object w:dxaOrig="1485" w:dyaOrig="4021" w14:anchorId="7E7F91A7">
          <v:shape id="_x0000_i1028" type="#_x0000_t75" style="width:72.7pt;height:201.05pt" o:ole="">
            <v:imagedata r:id="rId14" o:title=""/>
          </v:shape>
          <o:OLEObject Type="Embed" ProgID="ACD.ChemSketch.20" ShapeID="_x0000_i1028" DrawAspect="Content" ObjectID="_1826548863" r:id="rId15"/>
        </w:object>
      </w:r>
    </w:p>
    <w:p w14:paraId="39B3668D" w14:textId="77777777" w:rsidR="00202FC1" w:rsidRPr="006A30AB" w:rsidRDefault="00A239B3" w:rsidP="001C55FC">
      <w:pPr>
        <w:spacing w:after="0" w:line="360" w:lineRule="auto"/>
        <w:ind w:firstLine="720"/>
        <w:jc w:val="both"/>
        <w:rPr>
          <w:rFonts w:ascii="Times New Roman" w:hAnsi="Times New Roman" w:cs="Times New Roman"/>
          <w:sz w:val="24"/>
          <w:szCs w:val="24"/>
        </w:rPr>
      </w:pPr>
      <w:r w:rsidRPr="006A30AB">
        <w:rPr>
          <w:rFonts w:ascii="Times New Roman" w:hAnsi="Times New Roman" w:cs="Times New Roman"/>
          <w:b/>
          <w:sz w:val="24"/>
          <w:szCs w:val="24"/>
        </w:rPr>
        <w:t>(C)</w:t>
      </w:r>
      <w:proofErr w:type="spellStart"/>
      <w:r w:rsidR="00202FC1" w:rsidRPr="006A30AB">
        <w:rPr>
          <w:rFonts w:ascii="Times New Roman" w:hAnsi="Times New Roman" w:cs="Times New Roman"/>
          <w:b/>
          <w:sz w:val="24"/>
          <w:szCs w:val="24"/>
        </w:rPr>
        <w:t>Loliolide</w:t>
      </w:r>
      <w:proofErr w:type="spellEnd"/>
      <w:r w:rsidR="00520C47" w:rsidRPr="006A30AB">
        <w:rPr>
          <w:rFonts w:ascii="Times New Roman" w:hAnsi="Times New Roman" w:cs="Times New Roman"/>
          <w:sz w:val="24"/>
          <w:szCs w:val="24"/>
        </w:rPr>
        <w:tab/>
      </w:r>
      <w:r w:rsidR="00520C47" w:rsidRPr="006A30AB">
        <w:rPr>
          <w:rFonts w:ascii="Times New Roman" w:hAnsi="Times New Roman" w:cs="Times New Roman"/>
          <w:sz w:val="24"/>
          <w:szCs w:val="24"/>
        </w:rPr>
        <w:tab/>
      </w:r>
      <w:r w:rsidR="00520C47" w:rsidRPr="006A30AB">
        <w:rPr>
          <w:rFonts w:ascii="Times New Roman" w:hAnsi="Times New Roman" w:cs="Times New Roman"/>
          <w:sz w:val="24"/>
          <w:szCs w:val="24"/>
        </w:rPr>
        <w:tab/>
      </w:r>
      <w:r w:rsidR="00520C47" w:rsidRPr="006A30AB">
        <w:rPr>
          <w:rFonts w:ascii="Times New Roman" w:hAnsi="Times New Roman" w:cs="Times New Roman"/>
          <w:sz w:val="24"/>
          <w:szCs w:val="24"/>
        </w:rPr>
        <w:tab/>
      </w:r>
      <w:r w:rsidR="00520C47" w:rsidRPr="006A30AB">
        <w:rPr>
          <w:rFonts w:ascii="Times New Roman" w:hAnsi="Times New Roman" w:cs="Times New Roman"/>
          <w:sz w:val="24"/>
          <w:szCs w:val="24"/>
        </w:rPr>
        <w:tab/>
      </w:r>
      <w:r w:rsidR="00520C47" w:rsidRPr="006A30AB">
        <w:rPr>
          <w:rFonts w:ascii="Times New Roman" w:hAnsi="Times New Roman" w:cs="Times New Roman"/>
          <w:sz w:val="24"/>
          <w:szCs w:val="24"/>
        </w:rPr>
        <w:tab/>
      </w:r>
      <w:r w:rsidR="00520C47" w:rsidRPr="006A30AB">
        <w:rPr>
          <w:rFonts w:ascii="Times New Roman" w:hAnsi="Times New Roman" w:cs="Times New Roman"/>
          <w:sz w:val="24"/>
          <w:szCs w:val="24"/>
        </w:rPr>
        <w:tab/>
      </w:r>
      <w:r w:rsidRPr="006A30AB">
        <w:rPr>
          <w:rFonts w:ascii="Times New Roman" w:hAnsi="Times New Roman" w:cs="Times New Roman"/>
          <w:b/>
          <w:sz w:val="24"/>
          <w:szCs w:val="24"/>
        </w:rPr>
        <w:t>(D)</w:t>
      </w:r>
      <w:r w:rsidR="00520C47" w:rsidRPr="006A30AB">
        <w:rPr>
          <w:rFonts w:ascii="Times New Roman" w:hAnsi="Times New Roman" w:cs="Times New Roman"/>
          <w:b/>
          <w:sz w:val="24"/>
          <w:szCs w:val="24"/>
        </w:rPr>
        <w:t>Honokiol</w:t>
      </w:r>
    </w:p>
    <w:p w14:paraId="3272046B" w14:textId="77777777" w:rsidR="00520C47" w:rsidRPr="006A30AB" w:rsidRDefault="00F72693" w:rsidP="00520C47">
      <w:pPr>
        <w:spacing w:after="0" w:line="360" w:lineRule="auto"/>
        <w:jc w:val="both"/>
        <w:rPr>
          <w:rFonts w:ascii="Times New Roman" w:hAnsi="Times New Roman" w:cs="Times New Roman"/>
          <w:sz w:val="24"/>
          <w:szCs w:val="24"/>
        </w:rPr>
      </w:pPr>
      <w:r w:rsidRPr="006A30AB">
        <w:rPr>
          <w:rFonts w:ascii="Times New Roman" w:hAnsi="Times New Roman" w:cs="Times New Roman"/>
          <w:sz w:val="24"/>
          <w:szCs w:val="24"/>
        </w:rPr>
        <w:object w:dxaOrig="3241" w:dyaOrig="2851" w14:anchorId="7F039D3D">
          <v:shape id="_x0000_i1029" type="#_x0000_t75" style="width:162.55pt;height:143.3pt" o:ole="">
            <v:imagedata r:id="rId16" o:title=""/>
          </v:shape>
          <o:OLEObject Type="Embed" ProgID="ACD.ChemSketch.20" ShapeID="_x0000_i1029" DrawAspect="Content" ObjectID="_1826548864" r:id="rId17"/>
        </w:object>
      </w:r>
      <w:r w:rsidRPr="006A30AB">
        <w:rPr>
          <w:rFonts w:ascii="Times New Roman" w:hAnsi="Times New Roman" w:cs="Times New Roman"/>
          <w:sz w:val="24"/>
          <w:szCs w:val="24"/>
        </w:rPr>
        <w:tab/>
      </w:r>
      <w:r w:rsidRPr="006A30AB">
        <w:rPr>
          <w:rFonts w:ascii="Times New Roman" w:hAnsi="Times New Roman" w:cs="Times New Roman"/>
          <w:sz w:val="24"/>
          <w:szCs w:val="24"/>
        </w:rPr>
        <w:tab/>
      </w:r>
      <w:r w:rsidR="004C13BB" w:rsidRPr="006A30AB">
        <w:rPr>
          <w:rFonts w:ascii="Times New Roman" w:hAnsi="Times New Roman" w:cs="Times New Roman"/>
          <w:sz w:val="24"/>
          <w:szCs w:val="24"/>
        </w:rPr>
        <w:object w:dxaOrig="3211" w:dyaOrig="3015" w14:anchorId="48B42AD1">
          <v:shape id="_x0000_i1030" type="#_x0000_t75" style="width:159.7pt;height:150.4pt" o:ole="">
            <v:imagedata r:id="rId18" o:title=""/>
          </v:shape>
          <o:OLEObject Type="Embed" ProgID="ACD.ChemSketch.20" ShapeID="_x0000_i1030" DrawAspect="Content" ObjectID="_1826548865" r:id="rId19"/>
        </w:object>
      </w:r>
    </w:p>
    <w:p w14:paraId="5B204480" w14:textId="77777777" w:rsidR="00F72693" w:rsidRPr="006A30AB" w:rsidRDefault="00A239B3" w:rsidP="00F72693">
      <w:pPr>
        <w:spacing w:after="0" w:line="360" w:lineRule="auto"/>
        <w:ind w:left="720" w:firstLine="720"/>
        <w:jc w:val="both"/>
        <w:rPr>
          <w:rFonts w:ascii="Times New Roman" w:hAnsi="Times New Roman" w:cs="Times New Roman"/>
          <w:b/>
          <w:sz w:val="24"/>
          <w:szCs w:val="24"/>
        </w:rPr>
      </w:pPr>
      <w:r w:rsidRPr="006A30AB">
        <w:rPr>
          <w:rFonts w:ascii="Times New Roman" w:hAnsi="Times New Roman" w:cs="Times New Roman"/>
          <w:b/>
          <w:sz w:val="24"/>
          <w:szCs w:val="24"/>
        </w:rPr>
        <w:t xml:space="preserve">(E) </w:t>
      </w:r>
      <w:r w:rsidR="00F72693" w:rsidRPr="006A30AB">
        <w:rPr>
          <w:rFonts w:ascii="Times New Roman" w:hAnsi="Times New Roman" w:cs="Times New Roman"/>
          <w:b/>
          <w:sz w:val="24"/>
          <w:szCs w:val="24"/>
        </w:rPr>
        <w:t>Oleanane</w:t>
      </w:r>
      <w:r w:rsidR="00B8693E" w:rsidRPr="006A30AB">
        <w:rPr>
          <w:rFonts w:ascii="Times New Roman" w:hAnsi="Times New Roman" w:cs="Times New Roman"/>
          <w:sz w:val="24"/>
          <w:szCs w:val="24"/>
        </w:rPr>
        <w:tab/>
      </w:r>
      <w:r w:rsidR="00B8693E" w:rsidRPr="006A30AB">
        <w:rPr>
          <w:rFonts w:ascii="Times New Roman" w:hAnsi="Times New Roman" w:cs="Times New Roman"/>
          <w:sz w:val="24"/>
          <w:szCs w:val="24"/>
        </w:rPr>
        <w:tab/>
      </w:r>
      <w:r w:rsidR="00B8693E" w:rsidRPr="006A30AB">
        <w:rPr>
          <w:rFonts w:ascii="Times New Roman" w:hAnsi="Times New Roman" w:cs="Times New Roman"/>
          <w:sz w:val="24"/>
          <w:szCs w:val="24"/>
        </w:rPr>
        <w:tab/>
      </w:r>
      <w:r w:rsidR="00B8693E" w:rsidRPr="006A30AB">
        <w:rPr>
          <w:rFonts w:ascii="Times New Roman" w:hAnsi="Times New Roman" w:cs="Times New Roman"/>
          <w:sz w:val="24"/>
          <w:szCs w:val="24"/>
        </w:rPr>
        <w:tab/>
      </w:r>
      <w:r w:rsidRPr="006A30AB">
        <w:rPr>
          <w:rFonts w:ascii="Times New Roman" w:hAnsi="Times New Roman" w:cs="Times New Roman"/>
          <w:b/>
          <w:sz w:val="24"/>
          <w:szCs w:val="24"/>
        </w:rPr>
        <w:t xml:space="preserve">(F) </w:t>
      </w:r>
      <w:r w:rsidR="00B8693E" w:rsidRPr="006A30AB">
        <w:rPr>
          <w:rFonts w:ascii="Times New Roman" w:hAnsi="Times New Roman" w:cs="Times New Roman"/>
          <w:b/>
          <w:sz w:val="24"/>
          <w:szCs w:val="24"/>
        </w:rPr>
        <w:t>Limonoid</w:t>
      </w:r>
    </w:p>
    <w:p w14:paraId="7FF0D536" w14:textId="77777777" w:rsidR="00AC011C" w:rsidRPr="006A30AB" w:rsidRDefault="001A23B9" w:rsidP="00AC011C">
      <w:pPr>
        <w:spacing w:after="0" w:line="360" w:lineRule="auto"/>
        <w:jc w:val="both"/>
        <w:rPr>
          <w:rFonts w:ascii="Times New Roman" w:hAnsi="Times New Roman" w:cs="Times New Roman"/>
          <w:sz w:val="24"/>
          <w:szCs w:val="24"/>
        </w:rPr>
      </w:pPr>
      <w:r w:rsidRPr="006A30AB">
        <w:rPr>
          <w:rFonts w:ascii="Times New Roman" w:hAnsi="Times New Roman" w:cs="Times New Roman"/>
          <w:sz w:val="24"/>
          <w:szCs w:val="24"/>
        </w:rPr>
        <w:object w:dxaOrig="5236" w:dyaOrig="4815" w14:anchorId="42DB5EEE">
          <v:shape id="_x0000_i1031" type="#_x0000_t75" style="width:226.7pt;height:208.85pt" o:ole="">
            <v:imagedata r:id="rId20" o:title=""/>
          </v:shape>
          <o:OLEObject Type="Embed" ProgID="ACD.ChemSketch.20" ShapeID="_x0000_i1031" DrawAspect="Content" ObjectID="_1826548866" r:id="rId21"/>
        </w:object>
      </w:r>
      <w:r w:rsidR="004353A9" w:rsidRPr="006A30AB">
        <w:rPr>
          <w:rFonts w:ascii="Times New Roman" w:hAnsi="Times New Roman" w:cs="Times New Roman"/>
          <w:sz w:val="24"/>
          <w:szCs w:val="24"/>
        </w:rPr>
        <w:object w:dxaOrig="3541" w:dyaOrig="2491" w14:anchorId="74D5A37B">
          <v:shape id="_x0000_i1032" type="#_x0000_t75" style="width:176.8pt;height:124.75pt" o:ole="">
            <v:imagedata r:id="rId22" o:title=""/>
          </v:shape>
          <o:OLEObject Type="Embed" ProgID="ACD.ChemSketch.20" ShapeID="_x0000_i1032" DrawAspect="Content" ObjectID="_1826548867" r:id="rId23"/>
        </w:object>
      </w:r>
    </w:p>
    <w:p w14:paraId="55307C57" w14:textId="77777777" w:rsidR="004353A9" w:rsidRPr="006A30AB" w:rsidRDefault="00A239B3" w:rsidP="004353A9">
      <w:pPr>
        <w:spacing w:after="0" w:line="360" w:lineRule="auto"/>
        <w:ind w:left="1440" w:firstLine="720"/>
        <w:jc w:val="both"/>
        <w:rPr>
          <w:rFonts w:ascii="Times New Roman" w:hAnsi="Times New Roman" w:cs="Times New Roman"/>
          <w:b/>
          <w:sz w:val="24"/>
          <w:szCs w:val="24"/>
        </w:rPr>
      </w:pPr>
      <w:r w:rsidRPr="006A30AB">
        <w:rPr>
          <w:rFonts w:ascii="Times New Roman" w:hAnsi="Times New Roman" w:cs="Times New Roman"/>
          <w:b/>
          <w:sz w:val="24"/>
          <w:szCs w:val="24"/>
        </w:rPr>
        <w:t xml:space="preserve">(G) </w:t>
      </w:r>
      <w:proofErr w:type="spellStart"/>
      <w:r w:rsidR="004353A9" w:rsidRPr="006A30AB">
        <w:rPr>
          <w:rFonts w:ascii="Times New Roman" w:hAnsi="Times New Roman" w:cs="Times New Roman"/>
          <w:b/>
          <w:sz w:val="24"/>
          <w:szCs w:val="24"/>
        </w:rPr>
        <w:t>Jubanine</w:t>
      </w:r>
      <w:proofErr w:type="spellEnd"/>
      <w:r w:rsidR="004353A9" w:rsidRPr="006A30AB">
        <w:rPr>
          <w:rFonts w:ascii="Times New Roman" w:hAnsi="Times New Roman" w:cs="Times New Roman"/>
          <w:b/>
          <w:sz w:val="24"/>
          <w:szCs w:val="24"/>
        </w:rPr>
        <w:t xml:space="preserve"> B</w:t>
      </w:r>
      <w:r w:rsidR="004353A9" w:rsidRPr="006A30AB">
        <w:rPr>
          <w:rFonts w:ascii="Times New Roman" w:hAnsi="Times New Roman" w:cs="Times New Roman"/>
          <w:b/>
          <w:sz w:val="24"/>
          <w:szCs w:val="24"/>
        </w:rPr>
        <w:tab/>
      </w:r>
      <w:r w:rsidR="004353A9" w:rsidRPr="006A30AB">
        <w:rPr>
          <w:rFonts w:ascii="Times New Roman" w:hAnsi="Times New Roman" w:cs="Times New Roman"/>
          <w:b/>
          <w:sz w:val="24"/>
          <w:szCs w:val="24"/>
        </w:rPr>
        <w:tab/>
      </w:r>
      <w:r w:rsidR="004353A9" w:rsidRPr="006A30AB">
        <w:rPr>
          <w:rFonts w:ascii="Times New Roman" w:hAnsi="Times New Roman" w:cs="Times New Roman"/>
          <w:b/>
          <w:sz w:val="24"/>
          <w:szCs w:val="24"/>
        </w:rPr>
        <w:tab/>
      </w:r>
      <w:r w:rsidR="004353A9" w:rsidRPr="006A30AB">
        <w:rPr>
          <w:rFonts w:ascii="Times New Roman" w:hAnsi="Times New Roman" w:cs="Times New Roman"/>
          <w:b/>
          <w:sz w:val="24"/>
          <w:szCs w:val="24"/>
        </w:rPr>
        <w:tab/>
      </w:r>
      <w:r w:rsidRPr="006A30AB">
        <w:rPr>
          <w:rFonts w:ascii="Times New Roman" w:hAnsi="Times New Roman" w:cs="Times New Roman"/>
          <w:b/>
          <w:sz w:val="24"/>
          <w:szCs w:val="24"/>
        </w:rPr>
        <w:t xml:space="preserve">(H) </w:t>
      </w:r>
      <w:r w:rsidR="004353A9" w:rsidRPr="006A30AB">
        <w:rPr>
          <w:rFonts w:ascii="Times New Roman" w:hAnsi="Times New Roman" w:cs="Times New Roman"/>
          <w:b/>
          <w:sz w:val="24"/>
          <w:szCs w:val="24"/>
        </w:rPr>
        <w:t>Quercet</w:t>
      </w:r>
      <w:r w:rsidR="009D4306" w:rsidRPr="006A30AB">
        <w:rPr>
          <w:rFonts w:ascii="Times New Roman" w:hAnsi="Times New Roman" w:cs="Times New Roman"/>
          <w:b/>
          <w:sz w:val="24"/>
          <w:szCs w:val="24"/>
        </w:rPr>
        <w:t>in</w:t>
      </w:r>
    </w:p>
    <w:p w14:paraId="401EFC08" w14:textId="77777777" w:rsidR="009D4306" w:rsidRPr="006A30AB" w:rsidRDefault="003B5BB3" w:rsidP="009D4306">
      <w:pPr>
        <w:spacing w:after="0" w:line="360" w:lineRule="auto"/>
        <w:jc w:val="both"/>
        <w:rPr>
          <w:rFonts w:ascii="Times New Roman" w:hAnsi="Times New Roman" w:cs="Times New Roman"/>
          <w:sz w:val="24"/>
          <w:szCs w:val="24"/>
        </w:rPr>
      </w:pPr>
      <w:r w:rsidRPr="006A30AB">
        <w:rPr>
          <w:rFonts w:ascii="Times New Roman" w:hAnsi="Times New Roman" w:cs="Times New Roman"/>
          <w:sz w:val="24"/>
          <w:szCs w:val="24"/>
        </w:rPr>
        <w:object w:dxaOrig="5491" w:dyaOrig="2205" w14:anchorId="42ED896A">
          <v:shape id="_x0000_i1033" type="#_x0000_t75" style="width:273.75pt;height:109.8pt" o:ole="">
            <v:imagedata r:id="rId24" o:title=""/>
          </v:shape>
          <o:OLEObject Type="Embed" ProgID="ACD.ChemSketch.20" ShapeID="_x0000_i1033" DrawAspect="Content" ObjectID="_1826548868" r:id="rId25"/>
        </w:object>
      </w:r>
    </w:p>
    <w:p w14:paraId="7FB7A45B" w14:textId="77777777" w:rsidR="003B5BB3" w:rsidRPr="006A30AB" w:rsidRDefault="003B5BB3" w:rsidP="001A23B9">
      <w:pPr>
        <w:pStyle w:val="Pa11"/>
        <w:numPr>
          <w:ilvl w:val="0"/>
          <w:numId w:val="21"/>
        </w:numPr>
        <w:spacing w:line="360" w:lineRule="auto"/>
        <w:ind w:firstLine="630"/>
        <w:jc w:val="both"/>
        <w:rPr>
          <w:rFonts w:ascii="Times New Roman" w:hAnsi="Times New Roman" w:cs="Times New Roman"/>
        </w:rPr>
      </w:pPr>
      <w:proofErr w:type="spellStart"/>
      <w:r w:rsidRPr="006A30AB">
        <w:rPr>
          <w:rStyle w:val="A6"/>
          <w:rFonts w:ascii="Times New Roman" w:hAnsi="Times New Roman" w:cs="Times New Roman"/>
          <w:b/>
          <w:color w:val="auto"/>
          <w:sz w:val="24"/>
          <w:szCs w:val="24"/>
        </w:rPr>
        <w:t>Dammarenolic</w:t>
      </w:r>
      <w:proofErr w:type="spellEnd"/>
      <w:r w:rsidRPr="006A30AB">
        <w:rPr>
          <w:rStyle w:val="A6"/>
          <w:rFonts w:ascii="Times New Roman" w:hAnsi="Times New Roman" w:cs="Times New Roman"/>
          <w:b/>
          <w:color w:val="auto"/>
          <w:sz w:val="24"/>
          <w:szCs w:val="24"/>
        </w:rPr>
        <w:t xml:space="preserve"> acid </w:t>
      </w:r>
    </w:p>
    <w:p w14:paraId="43293503" w14:textId="77777777" w:rsidR="00340B23" w:rsidRPr="006A30AB" w:rsidRDefault="001A23B9" w:rsidP="00340B23">
      <w:pPr>
        <w:rPr>
          <w:rFonts w:ascii="Times New Roman" w:hAnsi="Times New Roman" w:cs="Times New Roman"/>
          <w:sz w:val="24"/>
          <w:szCs w:val="24"/>
        </w:rPr>
      </w:pPr>
      <w:r w:rsidRPr="006A30AB">
        <w:rPr>
          <w:rFonts w:ascii="Times New Roman" w:hAnsi="Times New Roman" w:cs="Times New Roman"/>
          <w:sz w:val="24"/>
          <w:szCs w:val="24"/>
        </w:rPr>
        <w:object w:dxaOrig="4891" w:dyaOrig="5551" w14:anchorId="2DBD785B">
          <v:shape id="_x0000_i1034" type="#_x0000_t75" style="width:218.15pt;height:246.65pt" o:ole="">
            <v:imagedata r:id="rId26" o:title=""/>
          </v:shape>
          <o:OLEObject Type="Embed" ProgID="ACD.ChemSketch.20" ShapeID="_x0000_i1034" DrawAspect="Content" ObjectID="_1826548869" r:id="rId27"/>
        </w:object>
      </w:r>
      <w:r w:rsidRPr="006A30AB">
        <w:rPr>
          <w:rFonts w:ascii="Times New Roman" w:hAnsi="Times New Roman" w:cs="Times New Roman"/>
          <w:sz w:val="24"/>
          <w:szCs w:val="24"/>
        </w:rPr>
        <w:object w:dxaOrig="4320" w:dyaOrig="3630" w14:anchorId="58BF1486">
          <v:shape id="_x0000_i1035" type="#_x0000_t75" style="width:196.75pt;height:162.55pt" o:ole="">
            <v:imagedata r:id="rId28" o:title=""/>
          </v:shape>
          <o:OLEObject Type="Embed" ProgID="ACD.ChemSketch.20" ShapeID="_x0000_i1035" DrawAspect="Content" ObjectID="_1826548870" r:id="rId29"/>
        </w:object>
      </w:r>
    </w:p>
    <w:p w14:paraId="1EE39AF8" w14:textId="77777777" w:rsidR="008243D8" w:rsidRDefault="00340B23" w:rsidP="008243D8">
      <w:pPr>
        <w:pStyle w:val="Pa11"/>
        <w:numPr>
          <w:ilvl w:val="0"/>
          <w:numId w:val="21"/>
        </w:numPr>
        <w:spacing w:line="360" w:lineRule="auto"/>
        <w:ind w:left="1710" w:hanging="720"/>
        <w:jc w:val="both"/>
        <w:rPr>
          <w:rStyle w:val="A6"/>
          <w:rFonts w:ascii="Times New Roman" w:hAnsi="Times New Roman" w:cs="Times New Roman"/>
          <w:b/>
          <w:color w:val="auto"/>
          <w:sz w:val="24"/>
          <w:szCs w:val="24"/>
        </w:rPr>
      </w:pPr>
      <w:r w:rsidRPr="006A30AB">
        <w:rPr>
          <w:rStyle w:val="A6"/>
          <w:rFonts w:ascii="Times New Roman" w:hAnsi="Times New Roman" w:cs="Times New Roman"/>
          <w:b/>
          <w:color w:val="auto"/>
          <w:sz w:val="24"/>
          <w:szCs w:val="24"/>
        </w:rPr>
        <w:t xml:space="preserve">Sennoside A </w:t>
      </w:r>
      <w:r w:rsidR="00A239B3" w:rsidRPr="006A30AB">
        <w:rPr>
          <w:rStyle w:val="A6"/>
          <w:rFonts w:ascii="Times New Roman" w:hAnsi="Times New Roman" w:cs="Times New Roman"/>
          <w:b/>
          <w:color w:val="auto"/>
          <w:sz w:val="24"/>
          <w:szCs w:val="24"/>
        </w:rPr>
        <w:tab/>
      </w:r>
      <w:r w:rsidR="00A239B3" w:rsidRPr="006A30AB">
        <w:rPr>
          <w:rStyle w:val="A6"/>
          <w:rFonts w:ascii="Times New Roman" w:hAnsi="Times New Roman" w:cs="Times New Roman"/>
          <w:b/>
          <w:color w:val="auto"/>
          <w:sz w:val="24"/>
          <w:szCs w:val="24"/>
        </w:rPr>
        <w:tab/>
      </w:r>
      <w:r w:rsidR="00A239B3" w:rsidRPr="006A30AB">
        <w:rPr>
          <w:rStyle w:val="A6"/>
          <w:rFonts w:ascii="Times New Roman" w:hAnsi="Times New Roman" w:cs="Times New Roman"/>
          <w:b/>
          <w:color w:val="auto"/>
          <w:sz w:val="24"/>
          <w:szCs w:val="24"/>
        </w:rPr>
        <w:tab/>
        <w:t xml:space="preserve">(K) </w:t>
      </w:r>
      <w:proofErr w:type="spellStart"/>
      <w:r w:rsidR="00F471DD" w:rsidRPr="006A30AB">
        <w:rPr>
          <w:rStyle w:val="A6"/>
          <w:rFonts w:ascii="Times New Roman" w:hAnsi="Times New Roman" w:cs="Times New Roman"/>
          <w:b/>
          <w:color w:val="auto"/>
          <w:sz w:val="24"/>
          <w:szCs w:val="24"/>
        </w:rPr>
        <w:t>Silvestrol</w:t>
      </w:r>
      <w:proofErr w:type="spellEnd"/>
    </w:p>
    <w:p w14:paraId="1CBCDEA2" w14:textId="77777777" w:rsidR="00A06F32" w:rsidRPr="006A30AB" w:rsidRDefault="001A23B9" w:rsidP="00A06F32">
      <w:pPr>
        <w:rPr>
          <w:rFonts w:ascii="Times New Roman" w:hAnsi="Times New Roman" w:cs="Times New Roman"/>
          <w:sz w:val="24"/>
          <w:szCs w:val="24"/>
        </w:rPr>
      </w:pPr>
      <w:r w:rsidRPr="006A30AB">
        <w:rPr>
          <w:rFonts w:ascii="Times New Roman" w:hAnsi="Times New Roman" w:cs="Times New Roman"/>
          <w:sz w:val="24"/>
          <w:szCs w:val="24"/>
        </w:rPr>
        <w:object w:dxaOrig="3571" w:dyaOrig="3826" w14:anchorId="35832DE0">
          <v:shape id="_x0000_i1036" type="#_x0000_t75" style="width:160.4pt;height:171.8pt" o:ole="">
            <v:imagedata r:id="rId30" o:title=""/>
          </v:shape>
          <o:OLEObject Type="Embed" ProgID="ACD.ChemSketch.20" ShapeID="_x0000_i1036" DrawAspect="Content" ObjectID="_1826548871" r:id="rId31"/>
        </w:object>
      </w:r>
      <w:r w:rsidR="001E1681" w:rsidRPr="006A30AB">
        <w:rPr>
          <w:rFonts w:ascii="Times New Roman" w:hAnsi="Times New Roman" w:cs="Times New Roman"/>
          <w:sz w:val="24"/>
          <w:szCs w:val="24"/>
        </w:rPr>
        <w:object w:dxaOrig="2730" w:dyaOrig="3451" w14:anchorId="0483B203">
          <v:shape id="_x0000_i1037" type="#_x0000_t75" style="width:136.15pt;height:173.25pt" o:ole="">
            <v:imagedata r:id="rId32" o:title=""/>
          </v:shape>
          <o:OLEObject Type="Embed" ProgID="ACD.ChemSketch.20" ShapeID="_x0000_i1037" DrawAspect="Content" ObjectID="_1826548872" r:id="rId33"/>
        </w:object>
      </w:r>
    </w:p>
    <w:p w14:paraId="14B5ABB8" w14:textId="77777777" w:rsidR="008243D8" w:rsidRDefault="001A23B9" w:rsidP="008243D8">
      <w:pPr>
        <w:pStyle w:val="Pa11"/>
        <w:spacing w:line="360" w:lineRule="auto"/>
        <w:ind w:left="900" w:hanging="1080"/>
        <w:jc w:val="both"/>
        <w:rPr>
          <w:rStyle w:val="A6"/>
          <w:rFonts w:ascii="Times New Roman" w:hAnsi="Times New Roman" w:cs="Times New Roman"/>
          <w:color w:val="auto"/>
          <w:sz w:val="24"/>
          <w:szCs w:val="24"/>
        </w:rPr>
      </w:pPr>
      <w:r>
        <w:rPr>
          <w:rStyle w:val="A6"/>
          <w:rFonts w:ascii="Times New Roman" w:hAnsi="Times New Roman" w:cs="Times New Roman"/>
          <w:b/>
          <w:color w:val="auto"/>
          <w:sz w:val="24"/>
          <w:szCs w:val="24"/>
        </w:rPr>
        <w:t>(L)</w:t>
      </w:r>
      <w:r w:rsidR="00627BA8">
        <w:rPr>
          <w:rStyle w:val="A6"/>
          <w:rFonts w:ascii="Times New Roman" w:hAnsi="Times New Roman" w:cs="Times New Roman"/>
          <w:b/>
          <w:color w:val="auto"/>
          <w:sz w:val="24"/>
          <w:szCs w:val="24"/>
        </w:rPr>
        <w:t xml:space="preserve"> </w:t>
      </w:r>
      <w:proofErr w:type="spellStart"/>
      <w:r w:rsidR="00BD4111" w:rsidRPr="006A30AB">
        <w:rPr>
          <w:rStyle w:val="A6"/>
          <w:rFonts w:ascii="Times New Roman" w:hAnsi="Times New Roman" w:cs="Times New Roman"/>
          <w:b/>
          <w:color w:val="auto"/>
          <w:sz w:val="24"/>
          <w:szCs w:val="24"/>
        </w:rPr>
        <w:t>Xanthohumol</w:t>
      </w:r>
      <w:proofErr w:type="spellEnd"/>
      <w:r w:rsidR="00925208" w:rsidRPr="006A30AB">
        <w:rPr>
          <w:rStyle w:val="A6"/>
          <w:rFonts w:ascii="Times New Roman" w:hAnsi="Times New Roman" w:cs="Times New Roman"/>
          <w:b/>
          <w:color w:val="auto"/>
          <w:sz w:val="24"/>
          <w:szCs w:val="24"/>
        </w:rPr>
        <w:tab/>
      </w:r>
      <w:r w:rsidR="00925208" w:rsidRPr="006A30AB">
        <w:rPr>
          <w:rStyle w:val="A6"/>
          <w:rFonts w:ascii="Times New Roman" w:hAnsi="Times New Roman" w:cs="Times New Roman"/>
          <w:b/>
          <w:color w:val="auto"/>
          <w:sz w:val="24"/>
          <w:szCs w:val="24"/>
        </w:rPr>
        <w:tab/>
      </w:r>
      <w:r w:rsidR="00925208" w:rsidRPr="006A30AB">
        <w:rPr>
          <w:rStyle w:val="A6"/>
          <w:rFonts w:ascii="Times New Roman" w:hAnsi="Times New Roman" w:cs="Times New Roman"/>
          <w:b/>
          <w:color w:val="auto"/>
          <w:sz w:val="24"/>
          <w:szCs w:val="24"/>
        </w:rPr>
        <w:tab/>
        <w:t>(</w:t>
      </w:r>
      <w:r>
        <w:rPr>
          <w:rStyle w:val="A6"/>
          <w:rFonts w:ascii="Times New Roman" w:hAnsi="Times New Roman" w:cs="Times New Roman"/>
          <w:b/>
          <w:color w:val="auto"/>
          <w:sz w:val="24"/>
          <w:szCs w:val="24"/>
        </w:rPr>
        <w:t>M</w:t>
      </w:r>
      <w:r w:rsidR="00A239B3" w:rsidRPr="006A30AB">
        <w:rPr>
          <w:rStyle w:val="A6"/>
          <w:rFonts w:ascii="Times New Roman" w:hAnsi="Times New Roman" w:cs="Times New Roman"/>
          <w:b/>
          <w:color w:val="auto"/>
          <w:sz w:val="24"/>
          <w:szCs w:val="24"/>
        </w:rPr>
        <w:t xml:space="preserve">) </w:t>
      </w:r>
      <w:r w:rsidR="001E1681" w:rsidRPr="006A30AB">
        <w:rPr>
          <w:rStyle w:val="A6"/>
          <w:rFonts w:ascii="Times New Roman" w:hAnsi="Times New Roman" w:cs="Times New Roman"/>
          <w:b/>
          <w:color w:val="auto"/>
          <w:sz w:val="24"/>
          <w:szCs w:val="24"/>
        </w:rPr>
        <w:t>SJP-L-5</w:t>
      </w:r>
    </w:p>
    <w:p w14:paraId="18897488" w14:textId="52925807" w:rsidR="008243D8" w:rsidRPr="00EF3350" w:rsidRDefault="002A542A" w:rsidP="00EF3350">
      <w:pPr>
        <w:pStyle w:val="Pa11"/>
        <w:spacing w:line="360" w:lineRule="auto"/>
        <w:jc w:val="both"/>
        <w:rPr>
          <w:rFonts w:ascii="Times New Roman" w:hAnsi="Times New Roman" w:cs="Times New Roman"/>
        </w:rPr>
      </w:pPr>
      <w:r w:rsidRPr="006A30AB">
        <w:rPr>
          <w:rFonts w:ascii="Times New Roman" w:hAnsi="Times New Roman" w:cs="Times New Roman"/>
          <w:b/>
        </w:rPr>
        <w:lastRenderedPageBreak/>
        <w:t xml:space="preserve">Figure </w:t>
      </w:r>
      <w:r w:rsidR="008D40BA">
        <w:rPr>
          <w:rFonts w:ascii="Times New Roman" w:hAnsi="Times New Roman" w:cs="Times New Roman"/>
          <w:b/>
        </w:rPr>
        <w:t>2</w:t>
      </w:r>
      <w:r w:rsidRPr="006A30AB">
        <w:rPr>
          <w:rFonts w:ascii="Times New Roman" w:hAnsi="Times New Roman" w:cs="Times New Roman"/>
          <w:b/>
        </w:rPr>
        <w:t xml:space="preserve">. </w:t>
      </w:r>
      <w:r w:rsidR="00925208" w:rsidRPr="006A30AB">
        <w:rPr>
          <w:rFonts w:ascii="Times New Roman" w:hAnsi="Times New Roman" w:cs="Times New Roman"/>
        </w:rPr>
        <w:t xml:space="preserve">Anti-viral </w:t>
      </w:r>
      <w:proofErr w:type="spellStart"/>
      <w:r w:rsidR="00925208" w:rsidRPr="006A30AB">
        <w:rPr>
          <w:rFonts w:ascii="Times New Roman" w:hAnsi="Times New Roman" w:cs="Times New Roman"/>
        </w:rPr>
        <w:t>phytomolecules</w:t>
      </w:r>
      <w:proofErr w:type="spellEnd"/>
      <w:r w:rsidR="00925208" w:rsidRPr="006A30AB">
        <w:rPr>
          <w:rFonts w:ascii="Times New Roman" w:hAnsi="Times New Roman" w:cs="Times New Roman"/>
        </w:rPr>
        <w:t xml:space="preserve">: (A) </w:t>
      </w:r>
      <w:r w:rsidR="005B5624" w:rsidRPr="006A30AB">
        <w:rPr>
          <w:rFonts w:ascii="Times New Roman" w:hAnsi="Times New Roman" w:cs="Times New Roman"/>
        </w:rPr>
        <w:t>Baicalin</w:t>
      </w:r>
      <w:r w:rsidR="00925208" w:rsidRPr="006A30AB">
        <w:rPr>
          <w:rFonts w:ascii="Times New Roman" w:hAnsi="Times New Roman" w:cs="Times New Roman"/>
        </w:rPr>
        <w:t xml:space="preserve">; (B) </w:t>
      </w:r>
      <w:proofErr w:type="spellStart"/>
      <w:r w:rsidR="005B5624" w:rsidRPr="006A30AB">
        <w:rPr>
          <w:rFonts w:ascii="Times New Roman" w:hAnsi="Times New Roman" w:cs="Times New Roman"/>
        </w:rPr>
        <w:t>Chalchone</w:t>
      </w:r>
      <w:proofErr w:type="spellEnd"/>
      <w:r w:rsidR="00925208" w:rsidRPr="006A30AB">
        <w:rPr>
          <w:rFonts w:ascii="Times New Roman" w:hAnsi="Times New Roman" w:cs="Times New Roman"/>
        </w:rPr>
        <w:t xml:space="preserve">; (C) </w:t>
      </w:r>
      <w:proofErr w:type="spellStart"/>
      <w:r w:rsidR="005B5624" w:rsidRPr="006A30AB">
        <w:rPr>
          <w:rFonts w:ascii="Times New Roman" w:hAnsi="Times New Roman" w:cs="Times New Roman"/>
        </w:rPr>
        <w:t>Loliolide</w:t>
      </w:r>
      <w:proofErr w:type="spellEnd"/>
      <w:r w:rsidR="00925208" w:rsidRPr="006A30AB">
        <w:rPr>
          <w:rFonts w:ascii="Times New Roman" w:hAnsi="Times New Roman" w:cs="Times New Roman"/>
        </w:rPr>
        <w:t xml:space="preserve">; (D) </w:t>
      </w:r>
      <w:r w:rsidR="005B5624" w:rsidRPr="006A30AB">
        <w:rPr>
          <w:rFonts w:ascii="Times New Roman" w:hAnsi="Times New Roman" w:cs="Times New Roman"/>
        </w:rPr>
        <w:t>Honokiol</w:t>
      </w:r>
      <w:r w:rsidR="00925208" w:rsidRPr="006A30AB">
        <w:rPr>
          <w:rFonts w:ascii="Times New Roman" w:hAnsi="Times New Roman" w:cs="Times New Roman"/>
        </w:rPr>
        <w:t xml:space="preserve">; (E) </w:t>
      </w:r>
      <w:r w:rsidR="006A30AB" w:rsidRPr="006A30AB">
        <w:rPr>
          <w:rFonts w:ascii="Times New Roman" w:hAnsi="Times New Roman" w:cs="Times New Roman"/>
        </w:rPr>
        <w:t>Oleanane</w:t>
      </w:r>
      <w:r w:rsidR="00925208" w:rsidRPr="006A30AB">
        <w:rPr>
          <w:rFonts w:ascii="Times New Roman" w:hAnsi="Times New Roman" w:cs="Times New Roman"/>
        </w:rPr>
        <w:t xml:space="preserve">; (F) </w:t>
      </w:r>
      <w:r w:rsidR="006A30AB" w:rsidRPr="006A30AB">
        <w:rPr>
          <w:rFonts w:ascii="Times New Roman" w:hAnsi="Times New Roman" w:cs="Times New Roman"/>
        </w:rPr>
        <w:t>Limonoid</w:t>
      </w:r>
      <w:r w:rsidR="00925208" w:rsidRPr="006A30AB">
        <w:rPr>
          <w:rFonts w:ascii="Times New Roman" w:hAnsi="Times New Roman" w:cs="Times New Roman"/>
        </w:rPr>
        <w:t xml:space="preserve">; (G) </w:t>
      </w:r>
      <w:proofErr w:type="spellStart"/>
      <w:r w:rsidR="006A30AB" w:rsidRPr="006A30AB">
        <w:rPr>
          <w:rFonts w:ascii="Times New Roman" w:hAnsi="Times New Roman" w:cs="Times New Roman"/>
        </w:rPr>
        <w:t>Jubanine</w:t>
      </w:r>
      <w:proofErr w:type="spellEnd"/>
      <w:r w:rsidR="006A30AB" w:rsidRPr="006A30AB">
        <w:rPr>
          <w:rFonts w:ascii="Times New Roman" w:hAnsi="Times New Roman" w:cs="Times New Roman"/>
        </w:rPr>
        <w:t xml:space="preserve"> B</w:t>
      </w:r>
      <w:r w:rsidR="00925208" w:rsidRPr="006A30AB">
        <w:rPr>
          <w:rFonts w:ascii="Times New Roman" w:hAnsi="Times New Roman" w:cs="Times New Roman"/>
        </w:rPr>
        <w:t xml:space="preserve">; (H) </w:t>
      </w:r>
      <w:r w:rsidR="006A30AB" w:rsidRPr="006A30AB">
        <w:rPr>
          <w:rFonts w:ascii="Times New Roman" w:hAnsi="Times New Roman" w:cs="Times New Roman"/>
        </w:rPr>
        <w:t>Quercetin</w:t>
      </w:r>
      <w:r w:rsidR="00925208" w:rsidRPr="006A30AB">
        <w:rPr>
          <w:rFonts w:ascii="Times New Roman" w:hAnsi="Times New Roman" w:cs="Times New Roman"/>
        </w:rPr>
        <w:t xml:space="preserve">; (I) </w:t>
      </w:r>
      <w:proofErr w:type="spellStart"/>
      <w:r w:rsidR="006A30AB" w:rsidRPr="006A30AB">
        <w:rPr>
          <w:rStyle w:val="A6"/>
          <w:rFonts w:ascii="Times New Roman" w:hAnsi="Times New Roman" w:cs="Times New Roman"/>
          <w:color w:val="auto"/>
          <w:sz w:val="24"/>
          <w:szCs w:val="24"/>
        </w:rPr>
        <w:t>Dammarenolic</w:t>
      </w:r>
      <w:proofErr w:type="spellEnd"/>
      <w:r w:rsidR="006A30AB" w:rsidRPr="006A30AB">
        <w:rPr>
          <w:rStyle w:val="A6"/>
          <w:rFonts w:ascii="Times New Roman" w:hAnsi="Times New Roman" w:cs="Times New Roman"/>
          <w:color w:val="auto"/>
          <w:sz w:val="24"/>
          <w:szCs w:val="24"/>
        </w:rPr>
        <w:t xml:space="preserve"> acid</w:t>
      </w:r>
      <w:r w:rsidR="00925208" w:rsidRPr="006A30AB">
        <w:rPr>
          <w:rFonts w:ascii="Times New Roman" w:hAnsi="Times New Roman" w:cs="Times New Roman"/>
        </w:rPr>
        <w:t xml:space="preserve">; (J) </w:t>
      </w:r>
      <w:r w:rsidR="006A30AB" w:rsidRPr="006A30AB">
        <w:rPr>
          <w:rStyle w:val="A6"/>
          <w:rFonts w:ascii="Times New Roman" w:hAnsi="Times New Roman" w:cs="Times New Roman"/>
          <w:color w:val="auto"/>
          <w:sz w:val="24"/>
          <w:szCs w:val="24"/>
        </w:rPr>
        <w:t>Sennoside A</w:t>
      </w:r>
      <w:r w:rsidR="00925208" w:rsidRPr="006A30AB">
        <w:rPr>
          <w:rFonts w:ascii="Times New Roman" w:hAnsi="Times New Roman" w:cs="Times New Roman"/>
        </w:rPr>
        <w:t>; (K)</w:t>
      </w:r>
      <w:r w:rsidR="00EF3350">
        <w:rPr>
          <w:rFonts w:ascii="Times New Roman" w:hAnsi="Times New Roman" w:cs="Times New Roman"/>
        </w:rPr>
        <w:t xml:space="preserve"> </w:t>
      </w:r>
      <w:proofErr w:type="spellStart"/>
      <w:r w:rsidR="001A23B9">
        <w:rPr>
          <w:rFonts w:ascii="Times New Roman" w:hAnsi="Times New Roman" w:cs="Times New Roman"/>
        </w:rPr>
        <w:t>Silvestrol</w:t>
      </w:r>
      <w:proofErr w:type="spellEnd"/>
      <w:r w:rsidR="001A23B9">
        <w:rPr>
          <w:rFonts w:ascii="Times New Roman" w:hAnsi="Times New Roman" w:cs="Times New Roman"/>
        </w:rPr>
        <w:t>; (L)</w:t>
      </w:r>
      <w:r w:rsidR="00EF3350">
        <w:rPr>
          <w:rFonts w:ascii="Times New Roman" w:hAnsi="Times New Roman" w:cs="Times New Roman"/>
        </w:rPr>
        <w:t xml:space="preserve"> </w:t>
      </w:r>
      <w:proofErr w:type="spellStart"/>
      <w:r w:rsidR="006A30AB" w:rsidRPr="006A30AB">
        <w:rPr>
          <w:rStyle w:val="A6"/>
          <w:rFonts w:ascii="Times New Roman" w:hAnsi="Times New Roman" w:cs="Times New Roman"/>
          <w:color w:val="auto"/>
          <w:sz w:val="24"/>
          <w:szCs w:val="24"/>
        </w:rPr>
        <w:t>Xanthohumol</w:t>
      </w:r>
      <w:proofErr w:type="spellEnd"/>
      <w:r w:rsidR="00925208" w:rsidRPr="006A30AB">
        <w:rPr>
          <w:rFonts w:ascii="Times New Roman" w:hAnsi="Times New Roman" w:cs="Times New Roman"/>
        </w:rPr>
        <w:t xml:space="preserve"> and (</w:t>
      </w:r>
      <w:r w:rsidR="00096FE7">
        <w:rPr>
          <w:rFonts w:ascii="Times New Roman" w:hAnsi="Times New Roman" w:cs="Times New Roman"/>
        </w:rPr>
        <w:t>M</w:t>
      </w:r>
      <w:r w:rsidR="00925208" w:rsidRPr="006A30AB">
        <w:rPr>
          <w:rFonts w:ascii="Times New Roman" w:hAnsi="Times New Roman" w:cs="Times New Roman"/>
        </w:rPr>
        <w:t>)</w:t>
      </w:r>
      <w:r w:rsidR="006A30AB" w:rsidRPr="006A30AB">
        <w:rPr>
          <w:rStyle w:val="A6"/>
          <w:rFonts w:ascii="Times New Roman" w:hAnsi="Times New Roman" w:cs="Times New Roman"/>
          <w:color w:val="auto"/>
          <w:sz w:val="24"/>
          <w:szCs w:val="24"/>
        </w:rPr>
        <w:t>SJP-L-5</w:t>
      </w:r>
      <w:r w:rsidR="00925208" w:rsidRPr="006A30AB">
        <w:rPr>
          <w:rFonts w:ascii="Times New Roman" w:hAnsi="Times New Roman" w:cs="Times New Roman"/>
        </w:rPr>
        <w:t>.</w:t>
      </w:r>
    </w:p>
    <w:p w14:paraId="6C485235" w14:textId="77777777" w:rsidR="00151463" w:rsidRPr="00151463" w:rsidRDefault="00151463" w:rsidP="00151463">
      <w:pPr>
        <w:spacing w:after="0" w:line="360" w:lineRule="auto"/>
        <w:jc w:val="both"/>
        <w:rPr>
          <w:rFonts w:ascii="Times New Roman" w:hAnsi="Times New Roman" w:cs="Times New Roman"/>
          <w:b/>
          <w:sz w:val="24"/>
          <w:szCs w:val="24"/>
        </w:rPr>
      </w:pPr>
      <w:r w:rsidRPr="00151463">
        <w:rPr>
          <w:rFonts w:ascii="Times New Roman" w:hAnsi="Times New Roman" w:cs="Times New Roman"/>
          <w:b/>
          <w:sz w:val="24"/>
          <w:szCs w:val="24"/>
        </w:rPr>
        <w:t>Potential ben</w:t>
      </w:r>
      <w:r>
        <w:rPr>
          <w:rFonts w:ascii="Times New Roman" w:hAnsi="Times New Roman" w:cs="Times New Roman"/>
          <w:b/>
          <w:sz w:val="24"/>
          <w:szCs w:val="24"/>
        </w:rPr>
        <w:t>efits and key difficulties in production of</w:t>
      </w:r>
      <w:r w:rsidRPr="00151463">
        <w:rPr>
          <w:rFonts w:ascii="Times New Roman" w:hAnsi="Times New Roman" w:cs="Times New Roman"/>
          <w:b/>
          <w:sz w:val="24"/>
          <w:szCs w:val="24"/>
        </w:rPr>
        <w:t xml:space="preserve"> antivir</w:t>
      </w:r>
      <w:r>
        <w:rPr>
          <w:rFonts w:ascii="Times New Roman" w:hAnsi="Times New Roman" w:cs="Times New Roman"/>
          <w:b/>
          <w:sz w:val="24"/>
          <w:szCs w:val="24"/>
        </w:rPr>
        <w:t>al phytopharmaceuticals</w:t>
      </w:r>
      <w:r w:rsidRPr="00151463">
        <w:rPr>
          <w:rFonts w:ascii="Times New Roman" w:hAnsi="Times New Roman" w:cs="Times New Roman"/>
          <w:b/>
          <w:sz w:val="24"/>
          <w:szCs w:val="24"/>
        </w:rPr>
        <w:t>:</w:t>
      </w:r>
    </w:p>
    <w:p w14:paraId="2D869C10" w14:textId="77777777" w:rsidR="003F6C57" w:rsidRPr="004F5161" w:rsidRDefault="002D373E" w:rsidP="002D373E">
      <w:pPr>
        <w:spacing w:after="0" w:line="360" w:lineRule="auto"/>
        <w:jc w:val="both"/>
        <w:rPr>
          <w:rFonts w:ascii="Times New Roman" w:eastAsia="Times New Roman" w:hAnsi="Times New Roman" w:cs="Times New Roman"/>
          <w:sz w:val="24"/>
          <w:szCs w:val="24"/>
        </w:rPr>
      </w:pPr>
      <w:r w:rsidRPr="006A30AB">
        <w:rPr>
          <w:rStyle w:val="A1"/>
          <w:rFonts w:ascii="Times New Roman" w:hAnsi="Times New Roman" w:cs="Times New Roman"/>
          <w:color w:val="auto"/>
          <w:sz w:val="24"/>
          <w:szCs w:val="24"/>
        </w:rPr>
        <w:t>Plants with small quantities of precious natural substances are excellent sources for the development of new pharmaceuticals.</w:t>
      </w:r>
      <w:r w:rsidR="00151463">
        <w:rPr>
          <w:rStyle w:val="A1"/>
          <w:rFonts w:ascii="Times New Roman" w:hAnsi="Times New Roman" w:cs="Times New Roman"/>
          <w:color w:val="auto"/>
          <w:sz w:val="24"/>
          <w:szCs w:val="24"/>
        </w:rPr>
        <w:t xml:space="preserve"> </w:t>
      </w:r>
      <w:r w:rsidRPr="006A30AB">
        <w:rPr>
          <w:rFonts w:ascii="Times New Roman" w:hAnsi="Times New Roman" w:cs="Times New Roman"/>
          <w:sz w:val="24"/>
          <w:szCs w:val="24"/>
        </w:rPr>
        <w:t xml:space="preserve">Newer </w:t>
      </w:r>
      <w:proofErr w:type="spellStart"/>
      <w:r w:rsidRPr="006A30AB">
        <w:rPr>
          <w:rFonts w:ascii="Times New Roman" w:hAnsi="Times New Roman" w:cs="Times New Roman"/>
          <w:sz w:val="24"/>
          <w:szCs w:val="24"/>
        </w:rPr>
        <w:t>phytomolecule</w:t>
      </w:r>
      <w:proofErr w:type="spellEnd"/>
      <w:r w:rsidRPr="006A30AB">
        <w:rPr>
          <w:rFonts w:ascii="Times New Roman" w:hAnsi="Times New Roman" w:cs="Times New Roman"/>
          <w:sz w:val="24"/>
          <w:szCs w:val="24"/>
        </w:rPr>
        <w:t xml:space="preserve">-based medicines are made possible by modern drug development, which has its roots in traditional medicine </w:t>
      </w:r>
      <w:r w:rsidR="004160FA" w:rsidRPr="006A30AB">
        <w:rPr>
          <w:rStyle w:val="A1"/>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Paterson</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I</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and Anderson</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E</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A. 2005)</w:t>
      </w:r>
      <w:r w:rsidR="00691BBB" w:rsidRPr="006A30AB">
        <w:rPr>
          <w:rStyle w:val="A1"/>
          <w:rFonts w:ascii="Times New Roman" w:hAnsi="Times New Roman" w:cs="Times New Roman"/>
          <w:color w:val="auto"/>
          <w:sz w:val="24"/>
          <w:szCs w:val="24"/>
        </w:rPr>
        <w:t xml:space="preserve">. </w:t>
      </w:r>
      <w:r w:rsidR="001D6AA1" w:rsidRPr="006A30AB">
        <w:rPr>
          <w:rFonts w:ascii="Times New Roman" w:eastAsia="Times New Roman" w:hAnsi="Times New Roman" w:cs="Times New Roman"/>
          <w:sz w:val="24"/>
          <w:szCs w:val="24"/>
        </w:rPr>
        <w:t xml:space="preserve">These days, the pharmaceutical industry's main focus is shifting towards profitable </w:t>
      </w:r>
      <w:proofErr w:type="spellStart"/>
      <w:r w:rsidR="001D6AA1" w:rsidRPr="006A30AB">
        <w:rPr>
          <w:rFonts w:ascii="Times New Roman" w:eastAsia="Times New Roman" w:hAnsi="Times New Roman" w:cs="Times New Roman"/>
          <w:sz w:val="24"/>
          <w:szCs w:val="24"/>
        </w:rPr>
        <w:t>endeavours</w:t>
      </w:r>
      <w:proofErr w:type="spellEnd"/>
      <w:r w:rsidR="001D6AA1" w:rsidRPr="006A30AB">
        <w:rPr>
          <w:rFonts w:ascii="Times New Roman" w:eastAsia="Times New Roman" w:hAnsi="Times New Roman" w:cs="Times New Roman"/>
          <w:sz w:val="24"/>
          <w:szCs w:val="24"/>
        </w:rPr>
        <w:t xml:space="preserve"> like extracting, marketing and selling phytoconstituents </w:t>
      </w:r>
      <w:r w:rsidR="004160FA" w:rsidRPr="006A30AB">
        <w:rPr>
          <w:rStyle w:val="A1"/>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Jarvis</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M</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F. 2010)</w:t>
      </w:r>
      <w:r w:rsidR="00691BBB" w:rsidRPr="006A30AB">
        <w:rPr>
          <w:rStyle w:val="A1"/>
          <w:rFonts w:ascii="Times New Roman" w:hAnsi="Times New Roman" w:cs="Times New Roman"/>
          <w:color w:val="auto"/>
          <w:sz w:val="24"/>
          <w:szCs w:val="24"/>
        </w:rPr>
        <w:t xml:space="preserve">. </w:t>
      </w:r>
      <w:r w:rsidR="001D6AA1" w:rsidRPr="006A30AB">
        <w:rPr>
          <w:rFonts w:ascii="Times New Roman" w:eastAsia="Times New Roman" w:hAnsi="Times New Roman" w:cs="Times New Roman"/>
          <w:sz w:val="24"/>
          <w:szCs w:val="24"/>
        </w:rPr>
        <w:t xml:space="preserve">In the discovery of new drugs or identifying natural compounds derived from plants or their extracts, a number of difficulties arise. </w:t>
      </w:r>
      <w:r w:rsidR="00456BBA" w:rsidRPr="006A30AB">
        <w:rPr>
          <w:rFonts w:ascii="Times New Roman" w:eastAsia="Times New Roman" w:hAnsi="Times New Roman" w:cs="Times New Roman"/>
          <w:sz w:val="24"/>
          <w:szCs w:val="24"/>
        </w:rPr>
        <w:t xml:space="preserve">The process of isolating the bioactive compounds from plant source involves a number of steps namely, isolation, purification, and characterization. </w:t>
      </w:r>
      <w:r w:rsidR="00DE1795" w:rsidRPr="006A30AB">
        <w:rPr>
          <w:rStyle w:val="A1"/>
          <w:rFonts w:ascii="Times New Roman" w:hAnsi="Times New Roman" w:cs="Times New Roman"/>
          <w:color w:val="auto"/>
          <w:sz w:val="24"/>
          <w:szCs w:val="24"/>
        </w:rPr>
        <w:t xml:space="preserve">Furthermore, reduction of bioactivity of bioactive compound in each step during fractionation of plant extracts leads to the loss of synergistic effects between analogue constituents. </w:t>
      </w:r>
      <w:r w:rsidR="004160FA" w:rsidRPr="006A30AB">
        <w:rPr>
          <w:rStyle w:val="A1"/>
          <w:rFonts w:ascii="Times New Roman" w:hAnsi="Times New Roman" w:cs="Times New Roman"/>
          <w:color w:val="auto"/>
          <w:sz w:val="24"/>
          <w:szCs w:val="24"/>
        </w:rPr>
        <w:t>(</w:t>
      </w:r>
      <w:r w:rsidR="00C25E72" w:rsidRPr="006A30AB">
        <w:rPr>
          <w:rStyle w:val="A6"/>
          <w:rFonts w:ascii="Times New Roman" w:hAnsi="Times New Roman" w:cs="Times New Roman"/>
          <w:color w:val="auto"/>
          <w:sz w:val="24"/>
          <w:szCs w:val="24"/>
        </w:rPr>
        <w:t>Zak</w:t>
      </w:r>
      <w:r w:rsidR="00657D68">
        <w:rPr>
          <w:rStyle w:val="A6"/>
          <w:rFonts w:ascii="Times New Roman" w:hAnsi="Times New Roman" w:cs="Times New Roman"/>
          <w:color w:val="auto"/>
          <w:sz w:val="24"/>
          <w:szCs w:val="24"/>
        </w:rPr>
        <w:t>,</w:t>
      </w:r>
      <w:r w:rsidR="00C25E72" w:rsidRPr="006A30AB">
        <w:rPr>
          <w:rStyle w:val="A6"/>
          <w:rFonts w:ascii="Times New Roman" w:hAnsi="Times New Roman" w:cs="Times New Roman"/>
          <w:color w:val="auto"/>
          <w:sz w:val="24"/>
          <w:szCs w:val="24"/>
        </w:rPr>
        <w:t xml:space="preserve"> O</w:t>
      </w:r>
      <w:r w:rsidR="00657D68">
        <w:rPr>
          <w:rStyle w:val="A6"/>
          <w:rFonts w:ascii="Times New Roman" w:hAnsi="Times New Roman" w:cs="Times New Roman"/>
          <w:color w:val="auto"/>
          <w:sz w:val="24"/>
          <w:szCs w:val="24"/>
        </w:rPr>
        <w:t>.</w:t>
      </w:r>
      <w:r w:rsidR="00C25E72" w:rsidRPr="006A30AB">
        <w:rPr>
          <w:rStyle w:val="A6"/>
          <w:rFonts w:ascii="Times New Roman" w:hAnsi="Times New Roman" w:cs="Times New Roman"/>
          <w:color w:val="auto"/>
          <w:sz w:val="24"/>
          <w:szCs w:val="24"/>
        </w:rPr>
        <w:t xml:space="preserve"> and </w:t>
      </w:r>
      <w:r w:rsidR="004160FA" w:rsidRPr="006A30AB">
        <w:rPr>
          <w:rStyle w:val="A6"/>
          <w:rFonts w:ascii="Times New Roman" w:hAnsi="Times New Roman" w:cs="Times New Roman"/>
          <w:color w:val="auto"/>
          <w:sz w:val="24"/>
          <w:szCs w:val="24"/>
        </w:rPr>
        <w:t>Sande, M</w:t>
      </w:r>
      <w:r w:rsidR="00EF3350">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A. 1999)</w:t>
      </w:r>
      <w:r w:rsidR="00691BBB" w:rsidRPr="006A30AB">
        <w:rPr>
          <w:rStyle w:val="A1"/>
          <w:rFonts w:ascii="Times New Roman" w:hAnsi="Times New Roman" w:cs="Times New Roman"/>
          <w:color w:val="auto"/>
          <w:sz w:val="24"/>
          <w:szCs w:val="24"/>
        </w:rPr>
        <w:t xml:space="preserve">. </w:t>
      </w:r>
      <w:r w:rsidR="004C6145" w:rsidRPr="006A30AB">
        <w:rPr>
          <w:rFonts w:ascii="Times New Roman" w:eastAsia="Times New Roman" w:hAnsi="Times New Roman" w:cs="Times New Roman"/>
          <w:sz w:val="24"/>
          <w:szCs w:val="24"/>
        </w:rPr>
        <w:t>In order to maintain the availability of potential drug candidates, a lot of research has been focused towards the synthesis of bioactive natural products from plants by applying a metabolically engineered method involving </w:t>
      </w:r>
      <w:r w:rsidR="008243D8" w:rsidRPr="008243D8">
        <w:rPr>
          <w:rFonts w:ascii="Times New Roman" w:eastAsia="Times New Roman" w:hAnsi="Times New Roman" w:cs="Times New Roman"/>
          <w:i/>
          <w:sz w:val="24"/>
          <w:szCs w:val="24"/>
        </w:rPr>
        <w:t>E. coli.</w:t>
      </w:r>
      <w:r w:rsidR="004C6145" w:rsidRPr="006A30AB">
        <w:rPr>
          <w:rFonts w:ascii="Times New Roman" w:eastAsia="Times New Roman" w:hAnsi="Times New Roman" w:cs="Times New Roman"/>
          <w:sz w:val="24"/>
          <w:szCs w:val="24"/>
        </w:rPr>
        <w:t xml:space="preserve"> Nonetheless, one possible drawback might be the lack of functioning of some essential plant enzymes </w:t>
      </w:r>
      <w:r w:rsidR="004160FA" w:rsidRPr="006A30AB">
        <w:rPr>
          <w:rStyle w:val="A1"/>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Leonard E</w:t>
      </w:r>
      <w:r w:rsidR="00691BBB" w:rsidRPr="006A30AB">
        <w:rPr>
          <w:rStyle w:val="A1"/>
          <w:rFonts w:ascii="Times New Roman" w:hAnsi="Times New Roman" w:cs="Times New Roman"/>
          <w:color w:val="auto"/>
          <w:sz w:val="24"/>
          <w:szCs w:val="24"/>
        </w:rPr>
        <w:t>.</w:t>
      </w:r>
      <w:r w:rsidR="00657D68">
        <w:rPr>
          <w:rStyle w:val="A1"/>
          <w:rFonts w:ascii="Times New Roman" w:hAnsi="Times New Roman" w:cs="Times New Roman"/>
          <w:color w:val="auto"/>
          <w:sz w:val="24"/>
          <w:szCs w:val="24"/>
        </w:rPr>
        <w:t xml:space="preserve"> </w:t>
      </w:r>
      <w:r w:rsidR="004160FA" w:rsidRPr="006A30AB">
        <w:rPr>
          <w:rStyle w:val="A1"/>
          <w:rFonts w:ascii="Times New Roman" w:hAnsi="Times New Roman" w:cs="Times New Roman"/>
          <w:i/>
          <w:color w:val="auto"/>
          <w:sz w:val="24"/>
          <w:szCs w:val="24"/>
        </w:rPr>
        <w:t>et al.,</w:t>
      </w:r>
      <w:r w:rsidR="004160FA" w:rsidRPr="006A30AB">
        <w:rPr>
          <w:rStyle w:val="A1"/>
          <w:rFonts w:ascii="Times New Roman" w:hAnsi="Times New Roman" w:cs="Times New Roman"/>
          <w:color w:val="auto"/>
          <w:sz w:val="24"/>
          <w:szCs w:val="24"/>
        </w:rPr>
        <w:t xml:space="preserve"> 2008</w:t>
      </w:r>
      <w:proofErr w:type="gramStart"/>
      <w:r w:rsidR="004160FA" w:rsidRPr="006A30AB">
        <w:rPr>
          <w:rStyle w:val="A1"/>
          <w:rFonts w:ascii="Times New Roman" w:hAnsi="Times New Roman" w:cs="Times New Roman"/>
          <w:color w:val="auto"/>
          <w:sz w:val="24"/>
          <w:szCs w:val="24"/>
        </w:rPr>
        <w:t>).</w:t>
      </w:r>
      <w:r w:rsidR="0032241D" w:rsidRPr="006A30AB">
        <w:rPr>
          <w:rFonts w:ascii="Times New Roman" w:eastAsia="Times New Roman" w:hAnsi="Times New Roman" w:cs="Times New Roman"/>
          <w:sz w:val="24"/>
          <w:szCs w:val="24"/>
        </w:rPr>
        <w:t>Metabolically</w:t>
      </w:r>
      <w:proofErr w:type="gramEnd"/>
      <w:r w:rsidR="0032241D" w:rsidRPr="006A30AB">
        <w:rPr>
          <w:rFonts w:ascii="Times New Roman" w:eastAsia="Times New Roman" w:hAnsi="Times New Roman" w:cs="Times New Roman"/>
          <w:sz w:val="24"/>
          <w:szCs w:val="24"/>
        </w:rPr>
        <w:t xml:space="preserve"> engineered natural products or substances derived from plants definitely holds significant potential but with a low success rate. </w:t>
      </w:r>
      <w:r w:rsidR="00B877BB" w:rsidRPr="006A30AB">
        <w:rPr>
          <w:rFonts w:ascii="Times New Roman" w:eastAsia="Times New Roman" w:hAnsi="Times New Roman" w:cs="Times New Roman"/>
          <w:sz w:val="24"/>
          <w:szCs w:val="24"/>
        </w:rPr>
        <w:t xml:space="preserve">The incorporation of a gene encoding </w:t>
      </w:r>
      <w:proofErr w:type="spellStart"/>
      <w:r w:rsidR="00B877BB" w:rsidRPr="006A30AB">
        <w:rPr>
          <w:rFonts w:ascii="Times New Roman" w:eastAsia="Times New Roman" w:hAnsi="Times New Roman" w:cs="Times New Roman"/>
          <w:sz w:val="24"/>
          <w:szCs w:val="24"/>
        </w:rPr>
        <w:t>Hyoscyanin</w:t>
      </w:r>
      <w:proofErr w:type="spellEnd"/>
      <w:r w:rsidR="00B877BB" w:rsidRPr="006A30AB">
        <w:rPr>
          <w:rFonts w:ascii="Times New Roman" w:eastAsia="Times New Roman" w:hAnsi="Times New Roman" w:cs="Times New Roman"/>
          <w:sz w:val="24"/>
          <w:szCs w:val="24"/>
        </w:rPr>
        <w:t xml:space="preserve"> 6β-hydroxylase, which was isolated from </w:t>
      </w:r>
      <w:proofErr w:type="spellStart"/>
      <w:r w:rsidR="00B877BB" w:rsidRPr="006A30AB">
        <w:rPr>
          <w:rFonts w:ascii="Times New Roman" w:eastAsia="Times New Roman" w:hAnsi="Times New Roman" w:cs="Times New Roman"/>
          <w:i/>
          <w:sz w:val="24"/>
          <w:szCs w:val="24"/>
        </w:rPr>
        <w:t>Hyoscyamus</w:t>
      </w:r>
      <w:proofErr w:type="spellEnd"/>
      <w:r w:rsidR="00B877BB" w:rsidRPr="006A30AB">
        <w:rPr>
          <w:rFonts w:ascii="Times New Roman" w:eastAsia="Times New Roman" w:hAnsi="Times New Roman" w:cs="Times New Roman"/>
          <w:i/>
          <w:sz w:val="24"/>
          <w:szCs w:val="24"/>
        </w:rPr>
        <w:t xml:space="preserve"> </w:t>
      </w:r>
      <w:proofErr w:type="spellStart"/>
      <w:r w:rsidR="00B877BB" w:rsidRPr="006A30AB">
        <w:rPr>
          <w:rFonts w:ascii="Times New Roman" w:eastAsia="Times New Roman" w:hAnsi="Times New Roman" w:cs="Times New Roman"/>
          <w:i/>
          <w:sz w:val="24"/>
          <w:szCs w:val="24"/>
        </w:rPr>
        <w:t>niger</w:t>
      </w:r>
      <w:proofErr w:type="spellEnd"/>
      <w:r w:rsidR="00B877BB" w:rsidRPr="006A30AB">
        <w:rPr>
          <w:rFonts w:ascii="Times New Roman" w:eastAsia="Times New Roman" w:hAnsi="Times New Roman" w:cs="Times New Roman"/>
          <w:sz w:val="24"/>
          <w:szCs w:val="24"/>
        </w:rPr>
        <w:t xml:space="preserve"> into </w:t>
      </w:r>
      <w:proofErr w:type="spellStart"/>
      <w:r w:rsidR="00B877BB" w:rsidRPr="006A30AB">
        <w:rPr>
          <w:rFonts w:ascii="Times New Roman" w:eastAsia="Times New Roman" w:hAnsi="Times New Roman" w:cs="Times New Roman"/>
          <w:i/>
          <w:sz w:val="24"/>
          <w:szCs w:val="24"/>
        </w:rPr>
        <w:t>Atropa</w:t>
      </w:r>
      <w:proofErr w:type="spellEnd"/>
      <w:r w:rsidR="00B877BB" w:rsidRPr="006A30AB">
        <w:rPr>
          <w:rFonts w:ascii="Times New Roman" w:eastAsia="Times New Roman" w:hAnsi="Times New Roman" w:cs="Times New Roman"/>
          <w:i/>
          <w:sz w:val="24"/>
          <w:szCs w:val="24"/>
        </w:rPr>
        <w:t xml:space="preserve"> belladonna</w:t>
      </w:r>
      <w:r w:rsidR="00B877BB" w:rsidRPr="006A30AB">
        <w:rPr>
          <w:rFonts w:ascii="Times New Roman" w:eastAsia="Times New Roman" w:hAnsi="Times New Roman" w:cs="Times New Roman"/>
          <w:sz w:val="24"/>
          <w:szCs w:val="24"/>
        </w:rPr>
        <w:t xml:space="preserve"> led to the </w:t>
      </w:r>
      <w:proofErr w:type="spellStart"/>
      <w:r w:rsidR="00B877BB" w:rsidRPr="006A30AB">
        <w:rPr>
          <w:rFonts w:ascii="Times New Roman" w:eastAsia="Times New Roman" w:hAnsi="Times New Roman" w:cs="Times New Roman"/>
          <w:sz w:val="24"/>
          <w:szCs w:val="24"/>
        </w:rPr>
        <w:t>the</w:t>
      </w:r>
      <w:proofErr w:type="spellEnd"/>
      <w:r w:rsidR="00B877BB" w:rsidRPr="006A30AB">
        <w:rPr>
          <w:rFonts w:ascii="Times New Roman" w:eastAsia="Times New Roman" w:hAnsi="Times New Roman" w:cs="Times New Roman"/>
          <w:sz w:val="24"/>
          <w:szCs w:val="24"/>
        </w:rPr>
        <w:t xml:space="preserve"> accumulation of a high value end product called Scopolamine. But this molecule was overexpressed in </w:t>
      </w:r>
      <w:proofErr w:type="spellStart"/>
      <w:r w:rsidR="00B877BB" w:rsidRPr="006A30AB">
        <w:rPr>
          <w:rFonts w:ascii="Times New Roman" w:eastAsia="Times New Roman" w:hAnsi="Times New Roman" w:cs="Times New Roman"/>
          <w:i/>
          <w:sz w:val="24"/>
          <w:szCs w:val="24"/>
        </w:rPr>
        <w:t>Hyoscyamus</w:t>
      </w:r>
      <w:proofErr w:type="spellEnd"/>
      <w:r w:rsidR="00B877BB" w:rsidRPr="006A30AB">
        <w:rPr>
          <w:rFonts w:ascii="Times New Roman" w:eastAsia="Times New Roman" w:hAnsi="Times New Roman" w:cs="Times New Roman"/>
          <w:i/>
          <w:sz w:val="24"/>
          <w:szCs w:val="24"/>
        </w:rPr>
        <w:t xml:space="preserve"> </w:t>
      </w:r>
      <w:proofErr w:type="spellStart"/>
      <w:r w:rsidR="00B877BB" w:rsidRPr="006A30AB">
        <w:rPr>
          <w:rFonts w:ascii="Times New Roman" w:eastAsia="Times New Roman" w:hAnsi="Times New Roman" w:cs="Times New Roman"/>
          <w:i/>
          <w:sz w:val="24"/>
          <w:szCs w:val="24"/>
        </w:rPr>
        <w:t>muticus</w:t>
      </w:r>
      <w:proofErr w:type="spellEnd"/>
      <w:r w:rsidR="00B877BB" w:rsidRPr="006A30AB">
        <w:rPr>
          <w:rFonts w:ascii="Times New Roman" w:eastAsia="Times New Roman" w:hAnsi="Times New Roman" w:cs="Times New Roman"/>
          <w:sz w:val="24"/>
          <w:szCs w:val="24"/>
        </w:rPr>
        <w:t xml:space="preserve"> hairy roots. </w:t>
      </w:r>
      <w:r w:rsidR="00070460" w:rsidRPr="006A30AB">
        <w:rPr>
          <w:rFonts w:ascii="Times New Roman" w:hAnsi="Times New Roman" w:cs="Times New Roman"/>
          <w:sz w:val="24"/>
          <w:szCs w:val="24"/>
        </w:rPr>
        <w:t>Therefore, a high concentration of hyoscyamine also obtained in the hairy roots in addition to a significant quantity of scopolamine.</w:t>
      </w:r>
      <w:r w:rsidR="002A714F">
        <w:rPr>
          <w:rFonts w:ascii="Times New Roman" w:hAnsi="Times New Roman" w:cs="Times New Roman"/>
          <w:sz w:val="24"/>
          <w:szCs w:val="24"/>
        </w:rPr>
        <w:t xml:space="preserve"> </w:t>
      </w:r>
      <w:r w:rsidR="004160FA" w:rsidRPr="006A30AB">
        <w:rPr>
          <w:rStyle w:val="A1"/>
          <w:rFonts w:ascii="Times New Roman" w:hAnsi="Times New Roman" w:cs="Times New Roman"/>
          <w:color w:val="auto"/>
          <w:sz w:val="24"/>
          <w:szCs w:val="24"/>
        </w:rPr>
        <w:t>(</w:t>
      </w:r>
      <w:proofErr w:type="spellStart"/>
      <w:r w:rsidR="004160FA" w:rsidRPr="006A30AB">
        <w:rPr>
          <w:rStyle w:val="A6"/>
          <w:rFonts w:ascii="Times New Roman" w:hAnsi="Times New Roman" w:cs="Times New Roman"/>
          <w:color w:val="auto"/>
          <w:sz w:val="24"/>
          <w:szCs w:val="24"/>
        </w:rPr>
        <w:t>Jouhikainen</w:t>
      </w:r>
      <w:proofErr w:type="spellEnd"/>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K</w:t>
      </w:r>
      <w:r w:rsidR="00657D68">
        <w:rPr>
          <w:rStyle w:val="A1"/>
          <w:rFonts w:ascii="Times New Roman" w:hAnsi="Times New Roman" w:cs="Times New Roman"/>
          <w:color w:val="auto"/>
          <w:sz w:val="24"/>
          <w:szCs w:val="24"/>
        </w:rPr>
        <w:t xml:space="preserve">. </w:t>
      </w:r>
      <w:r w:rsidR="004160FA" w:rsidRPr="006A30AB">
        <w:rPr>
          <w:rStyle w:val="A1"/>
          <w:rFonts w:ascii="Times New Roman" w:hAnsi="Times New Roman" w:cs="Times New Roman"/>
          <w:i/>
          <w:color w:val="auto"/>
          <w:sz w:val="24"/>
          <w:szCs w:val="24"/>
        </w:rPr>
        <w:t>et al.,</w:t>
      </w:r>
      <w:r w:rsidR="004160FA" w:rsidRPr="006A30AB">
        <w:rPr>
          <w:rStyle w:val="A1"/>
          <w:rFonts w:ascii="Times New Roman" w:hAnsi="Times New Roman" w:cs="Times New Roman"/>
          <w:color w:val="auto"/>
          <w:sz w:val="24"/>
          <w:szCs w:val="24"/>
        </w:rPr>
        <w:t xml:space="preserve"> 1999; </w:t>
      </w:r>
      <w:r w:rsidR="004160FA" w:rsidRPr="006A30AB">
        <w:rPr>
          <w:rStyle w:val="A6"/>
          <w:rFonts w:ascii="Times New Roman" w:hAnsi="Times New Roman" w:cs="Times New Roman"/>
          <w:color w:val="auto"/>
          <w:sz w:val="24"/>
          <w:szCs w:val="24"/>
        </w:rPr>
        <w:t>Yun</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D</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J</w:t>
      </w:r>
      <w:r w:rsidR="00691BBB" w:rsidRPr="006A30AB">
        <w:rPr>
          <w:rStyle w:val="A1"/>
          <w:rFonts w:ascii="Times New Roman" w:hAnsi="Times New Roman" w:cs="Times New Roman"/>
          <w:color w:val="auto"/>
          <w:sz w:val="24"/>
          <w:szCs w:val="24"/>
        </w:rPr>
        <w:t>.</w:t>
      </w:r>
      <w:r w:rsidR="00657D68">
        <w:rPr>
          <w:rStyle w:val="A1"/>
          <w:rFonts w:ascii="Times New Roman" w:hAnsi="Times New Roman" w:cs="Times New Roman"/>
          <w:color w:val="auto"/>
          <w:sz w:val="24"/>
          <w:szCs w:val="24"/>
        </w:rPr>
        <w:t xml:space="preserve"> </w:t>
      </w:r>
      <w:r w:rsidR="004160FA" w:rsidRPr="006A30AB">
        <w:rPr>
          <w:rStyle w:val="A1"/>
          <w:rFonts w:ascii="Times New Roman" w:hAnsi="Times New Roman" w:cs="Times New Roman"/>
          <w:i/>
          <w:color w:val="auto"/>
          <w:sz w:val="24"/>
          <w:szCs w:val="24"/>
        </w:rPr>
        <w:t>et al.,</w:t>
      </w:r>
      <w:r w:rsidR="004160FA" w:rsidRPr="006A30AB">
        <w:rPr>
          <w:rStyle w:val="A1"/>
          <w:rFonts w:ascii="Times New Roman" w:hAnsi="Times New Roman" w:cs="Times New Roman"/>
          <w:color w:val="auto"/>
          <w:sz w:val="24"/>
          <w:szCs w:val="24"/>
        </w:rPr>
        <w:t xml:space="preserve"> 1992).</w:t>
      </w:r>
      <w:r w:rsidR="00657D68">
        <w:rPr>
          <w:rStyle w:val="A1"/>
          <w:rFonts w:ascii="Times New Roman" w:hAnsi="Times New Roman" w:cs="Times New Roman"/>
          <w:color w:val="auto"/>
          <w:sz w:val="24"/>
          <w:szCs w:val="24"/>
        </w:rPr>
        <w:t xml:space="preserve"> </w:t>
      </w:r>
      <w:r w:rsidR="00DA2087" w:rsidRPr="006A30AB">
        <w:rPr>
          <w:rFonts w:ascii="Times New Roman" w:eastAsia="Times New Roman" w:hAnsi="Times New Roman" w:cs="Times New Roman"/>
          <w:sz w:val="24"/>
          <w:szCs w:val="24"/>
        </w:rPr>
        <w:t xml:space="preserve">It is true that further biotechnology tools are required to improve the utilization of plant cell cultures for the production of natural products or compounds. Examples of this include the generation of berberine by </w:t>
      </w:r>
      <w:proofErr w:type="spellStart"/>
      <w:r w:rsidR="008243D8" w:rsidRPr="008243D8">
        <w:rPr>
          <w:rFonts w:ascii="Times New Roman" w:eastAsia="Times New Roman" w:hAnsi="Times New Roman" w:cs="Times New Roman"/>
          <w:i/>
          <w:sz w:val="24"/>
          <w:szCs w:val="24"/>
        </w:rPr>
        <w:t>Copis</w:t>
      </w:r>
      <w:proofErr w:type="spellEnd"/>
      <w:r w:rsidR="008243D8" w:rsidRPr="008243D8">
        <w:rPr>
          <w:rFonts w:ascii="Times New Roman" w:eastAsia="Times New Roman" w:hAnsi="Times New Roman" w:cs="Times New Roman"/>
          <w:i/>
          <w:sz w:val="24"/>
          <w:szCs w:val="24"/>
        </w:rPr>
        <w:t xml:space="preserve"> japonica</w:t>
      </w:r>
      <w:r w:rsidR="00DA2087" w:rsidRPr="006A30AB">
        <w:rPr>
          <w:rFonts w:ascii="Times New Roman" w:eastAsia="Times New Roman" w:hAnsi="Times New Roman" w:cs="Times New Roman"/>
          <w:sz w:val="24"/>
          <w:szCs w:val="24"/>
        </w:rPr>
        <w:t xml:space="preserve"> cell culture and </w:t>
      </w:r>
      <w:proofErr w:type="spellStart"/>
      <w:r w:rsidR="00DA2087" w:rsidRPr="006A30AB">
        <w:rPr>
          <w:rFonts w:ascii="Times New Roman" w:eastAsia="Times New Roman" w:hAnsi="Times New Roman" w:cs="Times New Roman"/>
          <w:sz w:val="24"/>
          <w:szCs w:val="24"/>
        </w:rPr>
        <w:t>skinonin</w:t>
      </w:r>
      <w:proofErr w:type="spellEnd"/>
      <w:r w:rsidR="00DA2087" w:rsidRPr="006A30AB">
        <w:rPr>
          <w:rFonts w:ascii="Times New Roman" w:eastAsia="Times New Roman" w:hAnsi="Times New Roman" w:cs="Times New Roman"/>
          <w:sz w:val="24"/>
          <w:szCs w:val="24"/>
        </w:rPr>
        <w:t xml:space="preserve"> from </w:t>
      </w:r>
      <w:proofErr w:type="spellStart"/>
      <w:r w:rsidR="008243D8" w:rsidRPr="008243D8">
        <w:rPr>
          <w:rFonts w:ascii="Times New Roman" w:eastAsia="Times New Roman" w:hAnsi="Times New Roman" w:cs="Times New Roman"/>
          <w:i/>
          <w:sz w:val="24"/>
          <w:szCs w:val="24"/>
        </w:rPr>
        <w:t>Lithospermum</w:t>
      </w:r>
      <w:proofErr w:type="spellEnd"/>
      <w:r w:rsidR="008243D8" w:rsidRPr="008243D8">
        <w:rPr>
          <w:rFonts w:ascii="Times New Roman" w:eastAsia="Times New Roman" w:hAnsi="Times New Roman" w:cs="Times New Roman"/>
          <w:i/>
          <w:sz w:val="24"/>
          <w:szCs w:val="24"/>
        </w:rPr>
        <w:t xml:space="preserve"> </w:t>
      </w:r>
      <w:proofErr w:type="spellStart"/>
      <w:r w:rsidR="008243D8" w:rsidRPr="008243D8">
        <w:rPr>
          <w:rFonts w:ascii="Times New Roman" w:eastAsia="Times New Roman" w:hAnsi="Times New Roman" w:cs="Times New Roman"/>
          <w:i/>
          <w:sz w:val="24"/>
          <w:szCs w:val="24"/>
        </w:rPr>
        <w:t>erythrorhizon</w:t>
      </w:r>
      <w:proofErr w:type="spellEnd"/>
      <w:r w:rsidR="002A714F">
        <w:rPr>
          <w:rFonts w:ascii="Times New Roman" w:eastAsia="Times New Roman" w:hAnsi="Times New Roman" w:cs="Times New Roman"/>
          <w:i/>
          <w:sz w:val="24"/>
          <w:szCs w:val="24"/>
        </w:rPr>
        <w:t xml:space="preserve"> </w:t>
      </w:r>
      <w:r w:rsidR="004160FA" w:rsidRPr="006A30AB">
        <w:rPr>
          <w:rStyle w:val="A1"/>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Fujita, Y</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and Tabata, M. 1987)</w:t>
      </w:r>
      <w:r w:rsidR="00691BBB" w:rsidRPr="006A30AB">
        <w:rPr>
          <w:rStyle w:val="A1"/>
          <w:rFonts w:ascii="Times New Roman" w:hAnsi="Times New Roman" w:cs="Times New Roman"/>
          <w:color w:val="auto"/>
          <w:sz w:val="24"/>
          <w:szCs w:val="24"/>
        </w:rPr>
        <w:t xml:space="preserve">. </w:t>
      </w:r>
      <w:r w:rsidR="00A64D0A" w:rsidRPr="006A30AB">
        <w:rPr>
          <w:rFonts w:ascii="Times New Roman" w:eastAsia="Times New Roman" w:hAnsi="Times New Roman" w:cs="Times New Roman"/>
          <w:sz w:val="24"/>
          <w:szCs w:val="24"/>
        </w:rPr>
        <w:t>The fact that most drugs and molecules have many pharmacological activities and rarely</w:t>
      </w:r>
      <w:r w:rsidR="00657D68">
        <w:rPr>
          <w:rFonts w:ascii="Times New Roman" w:eastAsia="Times New Roman" w:hAnsi="Times New Roman" w:cs="Times New Roman"/>
          <w:sz w:val="24"/>
          <w:szCs w:val="24"/>
        </w:rPr>
        <w:t xml:space="preserve"> concentrate on just one site</w:t>
      </w:r>
      <w:r w:rsidR="00A64D0A" w:rsidRPr="006A30AB">
        <w:rPr>
          <w:rFonts w:ascii="Times New Roman" w:eastAsia="Times New Roman" w:hAnsi="Times New Roman" w:cs="Times New Roman"/>
          <w:sz w:val="24"/>
          <w:szCs w:val="24"/>
        </w:rPr>
        <w:t xml:space="preserve"> of action is another significant hurdle in the study of natural compounds and drug development. </w:t>
      </w:r>
      <w:r w:rsidR="00A64D0A" w:rsidRPr="006A30AB">
        <w:rPr>
          <w:rFonts w:ascii="Times New Roman" w:hAnsi="Times New Roman" w:cs="Times New Roman"/>
          <w:sz w:val="24"/>
          <w:szCs w:val="24"/>
        </w:rPr>
        <w:t>Thus,</w:t>
      </w:r>
      <w:r w:rsidR="002A714F">
        <w:rPr>
          <w:rFonts w:ascii="Times New Roman" w:hAnsi="Times New Roman" w:cs="Times New Roman"/>
          <w:sz w:val="24"/>
          <w:szCs w:val="24"/>
        </w:rPr>
        <w:t xml:space="preserve"> multi-</w:t>
      </w:r>
      <w:r w:rsidR="002A714F">
        <w:rPr>
          <w:rFonts w:ascii="Times New Roman" w:hAnsi="Times New Roman" w:cs="Times New Roman"/>
          <w:sz w:val="24"/>
          <w:szCs w:val="24"/>
        </w:rPr>
        <w:lastRenderedPageBreak/>
        <w:t xml:space="preserve">component plant mixtures </w:t>
      </w:r>
      <w:r w:rsidR="00A64D0A" w:rsidRPr="006A30AB">
        <w:rPr>
          <w:rFonts w:ascii="Times New Roman" w:hAnsi="Times New Roman" w:cs="Times New Roman"/>
          <w:sz w:val="24"/>
          <w:szCs w:val="24"/>
        </w:rPr>
        <w:t>whic</w:t>
      </w:r>
      <w:r w:rsidR="00657D68">
        <w:rPr>
          <w:rFonts w:ascii="Times New Roman" w:hAnsi="Times New Roman" w:cs="Times New Roman"/>
          <w:sz w:val="24"/>
          <w:szCs w:val="24"/>
        </w:rPr>
        <w:t>h include 10-</w:t>
      </w:r>
      <w:r w:rsidR="00A64D0A" w:rsidRPr="006A30AB">
        <w:rPr>
          <w:rFonts w:ascii="Times New Roman" w:hAnsi="Times New Roman" w:cs="Times New Roman"/>
          <w:sz w:val="24"/>
          <w:szCs w:val="24"/>
        </w:rPr>
        <w:t>20 di</w:t>
      </w:r>
      <w:r w:rsidR="003474CD" w:rsidRPr="006A30AB">
        <w:rPr>
          <w:rFonts w:ascii="Times New Roman" w:hAnsi="Times New Roman" w:cs="Times New Roman"/>
          <w:sz w:val="24"/>
          <w:szCs w:val="24"/>
        </w:rPr>
        <w:t xml:space="preserve">fferent plants in their formula </w:t>
      </w:r>
      <w:r w:rsidR="00A64D0A" w:rsidRPr="006A30AB">
        <w:rPr>
          <w:rFonts w:ascii="Times New Roman" w:hAnsi="Times New Roman" w:cs="Times New Roman"/>
          <w:sz w:val="24"/>
          <w:szCs w:val="24"/>
        </w:rPr>
        <w:t xml:space="preserve">have been anticipated as a major alternative model for drug discovery with the advancement of the science of network pharmacology, which interprets the mechanism of drug action and shifts one target or one drug to target a disease </w:t>
      </w:r>
      <w:r w:rsidR="004160FA" w:rsidRPr="006A30AB">
        <w:rPr>
          <w:rStyle w:val="A1"/>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Hopkins</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A</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L. 2007; Hopkins, A</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L. 2008)</w:t>
      </w:r>
      <w:r w:rsidR="004160FA" w:rsidRPr="006A30AB">
        <w:rPr>
          <w:rStyle w:val="A1"/>
          <w:rFonts w:ascii="Times New Roman" w:hAnsi="Times New Roman" w:cs="Times New Roman"/>
          <w:color w:val="auto"/>
          <w:sz w:val="24"/>
          <w:szCs w:val="24"/>
        </w:rPr>
        <w:t xml:space="preserve">. </w:t>
      </w:r>
      <w:r w:rsidR="003474CD" w:rsidRPr="006A30AB">
        <w:rPr>
          <w:rFonts w:ascii="Times New Roman" w:eastAsia="Times New Roman" w:hAnsi="Times New Roman" w:cs="Times New Roman"/>
          <w:sz w:val="24"/>
          <w:szCs w:val="24"/>
        </w:rPr>
        <w:t>Currently in the market, there are several scavengers (Eames, J. and Watkinson, M. 2001), nucleophilic (Kennedy</w:t>
      </w:r>
      <w:r w:rsidR="00657D68">
        <w:rPr>
          <w:rFonts w:ascii="Times New Roman" w:eastAsia="Times New Roman" w:hAnsi="Times New Roman" w:cs="Times New Roman"/>
          <w:sz w:val="24"/>
          <w:szCs w:val="24"/>
        </w:rPr>
        <w:t>,</w:t>
      </w:r>
      <w:r w:rsidR="003474CD" w:rsidRPr="006A30AB">
        <w:rPr>
          <w:rFonts w:ascii="Times New Roman" w:eastAsia="Times New Roman" w:hAnsi="Times New Roman" w:cs="Times New Roman"/>
          <w:sz w:val="24"/>
          <w:szCs w:val="24"/>
        </w:rPr>
        <w:t xml:space="preserve"> A</w:t>
      </w:r>
      <w:r w:rsidR="00657D68">
        <w:rPr>
          <w:rFonts w:ascii="Times New Roman" w:eastAsia="Times New Roman" w:hAnsi="Times New Roman" w:cs="Times New Roman"/>
          <w:sz w:val="24"/>
          <w:szCs w:val="24"/>
        </w:rPr>
        <w:t>.</w:t>
      </w:r>
      <w:r w:rsidR="003474CD" w:rsidRPr="006A30AB">
        <w:rPr>
          <w:rFonts w:ascii="Times New Roman" w:eastAsia="Times New Roman" w:hAnsi="Times New Roman" w:cs="Times New Roman"/>
          <w:sz w:val="24"/>
          <w:szCs w:val="24"/>
        </w:rPr>
        <w:t xml:space="preserve">L. </w:t>
      </w:r>
      <w:r w:rsidR="003474CD" w:rsidRPr="00657D68">
        <w:rPr>
          <w:rFonts w:ascii="Times New Roman" w:eastAsia="Times New Roman" w:hAnsi="Times New Roman" w:cs="Times New Roman"/>
          <w:i/>
          <w:sz w:val="24"/>
          <w:szCs w:val="24"/>
        </w:rPr>
        <w:t>et al.,</w:t>
      </w:r>
      <w:r w:rsidR="003474CD" w:rsidRPr="006A30AB">
        <w:rPr>
          <w:rFonts w:ascii="Times New Roman" w:eastAsia="Times New Roman" w:hAnsi="Times New Roman" w:cs="Times New Roman"/>
          <w:sz w:val="24"/>
          <w:szCs w:val="24"/>
        </w:rPr>
        <w:t xml:space="preserve"> 2002), and electrophilic (Shanmuganathan S. </w:t>
      </w:r>
      <w:r w:rsidR="003474CD" w:rsidRPr="00657D68">
        <w:rPr>
          <w:rFonts w:ascii="Times New Roman" w:eastAsia="Times New Roman" w:hAnsi="Times New Roman" w:cs="Times New Roman"/>
          <w:i/>
          <w:sz w:val="24"/>
          <w:szCs w:val="24"/>
        </w:rPr>
        <w:t>et al.,</w:t>
      </w:r>
      <w:r w:rsidR="003474CD" w:rsidRPr="006A30AB">
        <w:rPr>
          <w:rFonts w:ascii="Times New Roman" w:eastAsia="Times New Roman" w:hAnsi="Times New Roman" w:cs="Times New Roman"/>
          <w:sz w:val="24"/>
          <w:szCs w:val="24"/>
        </w:rPr>
        <w:t xml:space="preserve"> 2010) that may be used to prevent repetitive purifications of the crude compounds before the final HPLC purification. Pharmaceutical research is now paying special attention to nanomedicine (Peer, D. </w:t>
      </w:r>
      <w:r w:rsidR="003474CD" w:rsidRPr="00657D68">
        <w:rPr>
          <w:rFonts w:ascii="Times New Roman" w:eastAsia="Times New Roman" w:hAnsi="Times New Roman" w:cs="Times New Roman"/>
          <w:i/>
          <w:sz w:val="24"/>
          <w:szCs w:val="24"/>
        </w:rPr>
        <w:t>et al.,</w:t>
      </w:r>
      <w:r w:rsidR="003474CD" w:rsidRPr="006A30AB">
        <w:rPr>
          <w:rFonts w:ascii="Times New Roman" w:eastAsia="Times New Roman" w:hAnsi="Times New Roman" w:cs="Times New Roman"/>
          <w:sz w:val="24"/>
          <w:szCs w:val="24"/>
        </w:rPr>
        <w:t xml:space="preserve"> 2007). </w:t>
      </w:r>
      <w:proofErr w:type="spellStart"/>
      <w:r w:rsidR="003474CD" w:rsidRPr="006A30AB">
        <w:rPr>
          <w:rFonts w:ascii="Times New Roman" w:eastAsia="Times New Roman" w:hAnsi="Times New Roman" w:cs="Times New Roman"/>
          <w:sz w:val="24"/>
          <w:szCs w:val="24"/>
        </w:rPr>
        <w:t>Phytonanotechnology</w:t>
      </w:r>
      <w:proofErr w:type="spellEnd"/>
      <w:r w:rsidR="003474CD" w:rsidRPr="006A30AB">
        <w:rPr>
          <w:rFonts w:ascii="Times New Roman" w:eastAsia="Times New Roman" w:hAnsi="Times New Roman" w:cs="Times New Roman"/>
          <w:sz w:val="24"/>
          <w:szCs w:val="24"/>
        </w:rPr>
        <w:t xml:space="preserve"> provides innovative, easy, fast, stable, economical, and environmentally friendly ways to synthesize nanoparticles. Among its benefits are its biocompatibility and potential for use in medicine (</w:t>
      </w:r>
      <w:proofErr w:type="spellStart"/>
      <w:r w:rsidR="003474CD" w:rsidRPr="006A30AB">
        <w:rPr>
          <w:rFonts w:ascii="Times New Roman" w:eastAsia="Times New Roman" w:hAnsi="Times New Roman" w:cs="Times New Roman"/>
          <w:sz w:val="24"/>
          <w:szCs w:val="24"/>
        </w:rPr>
        <w:t>Noruzi</w:t>
      </w:r>
      <w:proofErr w:type="spellEnd"/>
      <w:r w:rsidR="003474CD" w:rsidRPr="006A30AB">
        <w:rPr>
          <w:rFonts w:ascii="Times New Roman" w:eastAsia="Times New Roman" w:hAnsi="Times New Roman" w:cs="Times New Roman"/>
          <w:sz w:val="24"/>
          <w:szCs w:val="24"/>
        </w:rPr>
        <w:t>, M. 2015</w:t>
      </w:r>
      <w:proofErr w:type="gramStart"/>
      <w:r w:rsidR="003474CD" w:rsidRPr="006A30AB">
        <w:rPr>
          <w:rFonts w:ascii="Times New Roman" w:eastAsia="Times New Roman" w:hAnsi="Times New Roman" w:cs="Times New Roman"/>
          <w:sz w:val="24"/>
          <w:szCs w:val="24"/>
        </w:rPr>
        <w:t>).</w:t>
      </w:r>
      <w:r w:rsidR="00B1630F" w:rsidRPr="006A30AB">
        <w:rPr>
          <w:rFonts w:ascii="Times New Roman" w:hAnsi="Times New Roman" w:cs="Times New Roman"/>
          <w:sz w:val="24"/>
          <w:szCs w:val="24"/>
        </w:rPr>
        <w:t>They</w:t>
      </w:r>
      <w:proofErr w:type="gramEnd"/>
      <w:r w:rsidR="00B1630F" w:rsidRPr="006A30AB">
        <w:rPr>
          <w:rFonts w:ascii="Times New Roman" w:hAnsi="Times New Roman" w:cs="Times New Roman"/>
          <w:sz w:val="24"/>
          <w:szCs w:val="24"/>
        </w:rPr>
        <w:t xml:space="preserve"> serve as capping and </w:t>
      </w:r>
      <w:r w:rsidR="00824C15" w:rsidRPr="006A30AB">
        <w:rPr>
          <w:rFonts w:ascii="Times New Roman" w:hAnsi="Times New Roman" w:cs="Times New Roman"/>
          <w:sz w:val="24"/>
          <w:szCs w:val="24"/>
        </w:rPr>
        <w:t>stabilizing</w:t>
      </w:r>
      <w:r w:rsidR="00B1630F" w:rsidRPr="006A30AB">
        <w:rPr>
          <w:rFonts w:ascii="Times New Roman" w:hAnsi="Times New Roman" w:cs="Times New Roman"/>
          <w:sz w:val="24"/>
          <w:szCs w:val="24"/>
        </w:rPr>
        <w:t xml:space="preserve"> agents since they are phytochemicals (Makarov, V</w:t>
      </w:r>
      <w:r w:rsidR="00824C15">
        <w:rPr>
          <w:rFonts w:ascii="Times New Roman" w:hAnsi="Times New Roman" w:cs="Times New Roman"/>
          <w:sz w:val="24"/>
          <w:szCs w:val="24"/>
        </w:rPr>
        <w:t>.</w:t>
      </w:r>
      <w:r w:rsidR="00B1630F" w:rsidRPr="006A30AB">
        <w:rPr>
          <w:rFonts w:ascii="Times New Roman" w:hAnsi="Times New Roman" w:cs="Times New Roman"/>
          <w:sz w:val="24"/>
          <w:szCs w:val="24"/>
        </w:rPr>
        <w:t xml:space="preserve">V. 2014). Unfortunately, the body quickly </w:t>
      </w:r>
      <w:r w:rsidR="00824C15" w:rsidRPr="006A30AB">
        <w:rPr>
          <w:rFonts w:ascii="Times New Roman" w:hAnsi="Times New Roman" w:cs="Times New Roman"/>
          <w:sz w:val="24"/>
          <w:szCs w:val="24"/>
        </w:rPr>
        <w:t>metabolizes</w:t>
      </w:r>
      <w:r w:rsidR="00B1630F" w:rsidRPr="006A30AB">
        <w:rPr>
          <w:rFonts w:ascii="Times New Roman" w:hAnsi="Times New Roman" w:cs="Times New Roman"/>
          <w:sz w:val="24"/>
          <w:szCs w:val="24"/>
        </w:rPr>
        <w:t xml:space="preserve"> many naturally occurring substances, including the phytochemical quercetin, which has low water solubility and bioavailability. This decreases the compound's effectiveness in treating disorders </w:t>
      </w:r>
      <w:r w:rsidR="00B97031" w:rsidRPr="006A30AB">
        <w:rPr>
          <w:rStyle w:val="A1"/>
          <w:rFonts w:ascii="Times New Roman" w:hAnsi="Times New Roman" w:cs="Times New Roman"/>
          <w:color w:val="auto"/>
          <w:sz w:val="24"/>
          <w:szCs w:val="24"/>
        </w:rPr>
        <w:t>(</w:t>
      </w:r>
      <w:r w:rsidR="00B97031" w:rsidRPr="006A30AB">
        <w:rPr>
          <w:rStyle w:val="A6"/>
          <w:rFonts w:ascii="Times New Roman" w:hAnsi="Times New Roman" w:cs="Times New Roman"/>
          <w:color w:val="auto"/>
          <w:sz w:val="24"/>
          <w:szCs w:val="24"/>
        </w:rPr>
        <w:t>Kumari</w:t>
      </w:r>
      <w:r w:rsidR="00657D68">
        <w:rPr>
          <w:rStyle w:val="A6"/>
          <w:rFonts w:ascii="Times New Roman" w:hAnsi="Times New Roman" w:cs="Times New Roman"/>
          <w:color w:val="auto"/>
          <w:sz w:val="24"/>
          <w:szCs w:val="24"/>
        </w:rPr>
        <w:t>,</w:t>
      </w:r>
      <w:r w:rsidR="00B97031" w:rsidRPr="006A30AB">
        <w:rPr>
          <w:rStyle w:val="A6"/>
          <w:rFonts w:ascii="Times New Roman" w:hAnsi="Times New Roman" w:cs="Times New Roman"/>
          <w:color w:val="auto"/>
          <w:sz w:val="24"/>
          <w:szCs w:val="24"/>
        </w:rPr>
        <w:t xml:space="preserve"> A. </w:t>
      </w:r>
      <w:r w:rsidR="00B97031" w:rsidRPr="006A30AB">
        <w:rPr>
          <w:rStyle w:val="A6"/>
          <w:rFonts w:ascii="Times New Roman" w:hAnsi="Times New Roman" w:cs="Times New Roman"/>
          <w:i/>
          <w:color w:val="auto"/>
          <w:sz w:val="24"/>
          <w:szCs w:val="24"/>
        </w:rPr>
        <w:t>et al.,</w:t>
      </w:r>
      <w:r w:rsidR="00B97031" w:rsidRPr="006A30AB">
        <w:rPr>
          <w:rStyle w:val="A6"/>
          <w:rFonts w:ascii="Times New Roman" w:hAnsi="Times New Roman" w:cs="Times New Roman"/>
          <w:color w:val="auto"/>
          <w:sz w:val="24"/>
          <w:szCs w:val="24"/>
        </w:rPr>
        <w:t xml:space="preserve"> 2012)</w:t>
      </w:r>
      <w:r w:rsidR="00691BBB" w:rsidRPr="006A30AB">
        <w:rPr>
          <w:rStyle w:val="A1"/>
          <w:rFonts w:ascii="Times New Roman" w:hAnsi="Times New Roman" w:cs="Times New Roman"/>
          <w:color w:val="auto"/>
          <w:sz w:val="24"/>
          <w:szCs w:val="24"/>
        </w:rPr>
        <w:t xml:space="preserve">. </w:t>
      </w:r>
      <w:r w:rsidR="00B1630F" w:rsidRPr="006A30AB">
        <w:rPr>
          <w:rFonts w:ascii="Times New Roman" w:eastAsia="Times New Roman" w:hAnsi="Times New Roman" w:cs="Times New Roman"/>
          <w:sz w:val="24"/>
          <w:szCs w:val="24"/>
        </w:rPr>
        <w:t xml:space="preserve">It may be possible to delay quercetin's metabolism and maintain a sufficient quantity of free quercetin in the circulation by encapsulating the compound in biodegradable and biocompatible nanoparticles. </w:t>
      </w:r>
      <w:r w:rsidR="008B6D4F" w:rsidRPr="006A30AB">
        <w:rPr>
          <w:rFonts w:ascii="Times New Roman" w:hAnsi="Times New Roman" w:cs="Times New Roman"/>
          <w:sz w:val="24"/>
          <w:szCs w:val="24"/>
        </w:rPr>
        <w:t>But a significant obstacle is that nanoparticles may be harmful. Thus, encapsulated phytochemical delivery can be enhanced by adding a targeted ligand to the surface of nanoparticles.</w:t>
      </w:r>
      <w:r w:rsidR="00565BD1">
        <w:rPr>
          <w:rFonts w:ascii="Times New Roman" w:hAnsi="Times New Roman" w:cs="Times New Roman"/>
          <w:sz w:val="24"/>
          <w:szCs w:val="24"/>
        </w:rPr>
        <w:t xml:space="preserve"> </w:t>
      </w:r>
      <w:r w:rsidR="00B97031" w:rsidRPr="006A30AB">
        <w:rPr>
          <w:rStyle w:val="A1"/>
          <w:rFonts w:ascii="Times New Roman" w:hAnsi="Times New Roman" w:cs="Times New Roman"/>
          <w:color w:val="auto"/>
          <w:sz w:val="24"/>
          <w:szCs w:val="24"/>
        </w:rPr>
        <w:t>(</w:t>
      </w:r>
      <w:r w:rsidR="00B97031" w:rsidRPr="006A30AB">
        <w:rPr>
          <w:rStyle w:val="A6"/>
          <w:rFonts w:ascii="Times New Roman" w:hAnsi="Times New Roman" w:cs="Times New Roman"/>
          <w:color w:val="auto"/>
          <w:sz w:val="24"/>
          <w:szCs w:val="24"/>
        </w:rPr>
        <w:t>Duncan, R</w:t>
      </w:r>
      <w:r w:rsidR="00565BD1">
        <w:rPr>
          <w:rStyle w:val="A6"/>
          <w:rFonts w:ascii="Times New Roman" w:hAnsi="Times New Roman" w:cs="Times New Roman"/>
          <w:color w:val="auto"/>
          <w:sz w:val="24"/>
          <w:szCs w:val="24"/>
        </w:rPr>
        <w:t>.</w:t>
      </w:r>
      <w:r w:rsidR="00B97031" w:rsidRPr="006A30AB">
        <w:rPr>
          <w:rStyle w:val="A6"/>
          <w:rFonts w:ascii="Times New Roman" w:hAnsi="Times New Roman" w:cs="Times New Roman"/>
          <w:color w:val="auto"/>
          <w:sz w:val="24"/>
          <w:szCs w:val="24"/>
        </w:rPr>
        <w:t xml:space="preserve"> and Gaspar, R. 2011)</w:t>
      </w:r>
      <w:r w:rsidR="00691BBB" w:rsidRPr="006A30AB">
        <w:rPr>
          <w:rStyle w:val="A1"/>
          <w:rFonts w:ascii="Times New Roman" w:hAnsi="Times New Roman" w:cs="Times New Roman"/>
          <w:color w:val="auto"/>
          <w:sz w:val="24"/>
          <w:szCs w:val="24"/>
        </w:rPr>
        <w:t xml:space="preserve">. </w:t>
      </w:r>
      <w:r w:rsidR="008B6D4F" w:rsidRPr="006A30AB">
        <w:rPr>
          <w:rFonts w:ascii="Times New Roman" w:hAnsi="Times New Roman" w:cs="Times New Roman"/>
          <w:sz w:val="24"/>
          <w:szCs w:val="24"/>
        </w:rPr>
        <w:t xml:space="preserve">Limited information is available on tissue-specific pharmacokinetics and nanocarrier bioavailability </w:t>
      </w:r>
      <w:r w:rsidR="00B97031" w:rsidRPr="006A30AB">
        <w:rPr>
          <w:rStyle w:val="A1"/>
          <w:rFonts w:ascii="Times New Roman" w:hAnsi="Times New Roman" w:cs="Times New Roman"/>
          <w:color w:val="auto"/>
          <w:sz w:val="24"/>
          <w:szCs w:val="24"/>
        </w:rPr>
        <w:t>(</w:t>
      </w:r>
      <w:r w:rsidR="00B97031" w:rsidRPr="006A30AB">
        <w:rPr>
          <w:rStyle w:val="A6"/>
          <w:rFonts w:ascii="Times New Roman" w:hAnsi="Times New Roman" w:cs="Times New Roman"/>
          <w:color w:val="auto"/>
          <w:sz w:val="24"/>
          <w:szCs w:val="24"/>
        </w:rPr>
        <w:t>Srinivas, P</w:t>
      </w:r>
      <w:r w:rsidR="00A85FE5" w:rsidRPr="006A30AB">
        <w:rPr>
          <w:rStyle w:val="A6"/>
          <w:rFonts w:ascii="Times New Roman" w:hAnsi="Times New Roman" w:cs="Times New Roman"/>
          <w:color w:val="auto"/>
          <w:sz w:val="24"/>
          <w:szCs w:val="24"/>
        </w:rPr>
        <w:t>.</w:t>
      </w:r>
      <w:r w:rsidR="00B97031" w:rsidRPr="006A30AB">
        <w:rPr>
          <w:rStyle w:val="A6"/>
          <w:rFonts w:ascii="Times New Roman" w:hAnsi="Times New Roman" w:cs="Times New Roman"/>
          <w:color w:val="auto"/>
          <w:sz w:val="24"/>
          <w:szCs w:val="24"/>
        </w:rPr>
        <w:t>R</w:t>
      </w:r>
      <w:r w:rsidR="00691BBB" w:rsidRPr="006A30AB">
        <w:rPr>
          <w:rStyle w:val="A1"/>
          <w:rFonts w:ascii="Times New Roman" w:hAnsi="Times New Roman" w:cs="Times New Roman"/>
          <w:color w:val="auto"/>
          <w:sz w:val="24"/>
          <w:szCs w:val="24"/>
        </w:rPr>
        <w:t>.</w:t>
      </w:r>
      <w:r w:rsidR="00565BD1">
        <w:rPr>
          <w:rStyle w:val="A1"/>
          <w:rFonts w:ascii="Times New Roman" w:hAnsi="Times New Roman" w:cs="Times New Roman"/>
          <w:color w:val="auto"/>
          <w:sz w:val="24"/>
          <w:szCs w:val="24"/>
        </w:rPr>
        <w:t xml:space="preserve"> </w:t>
      </w:r>
      <w:r w:rsidR="00B97031" w:rsidRPr="006A30AB">
        <w:rPr>
          <w:rStyle w:val="A1"/>
          <w:rFonts w:ascii="Times New Roman" w:hAnsi="Times New Roman" w:cs="Times New Roman"/>
          <w:i/>
          <w:color w:val="auto"/>
          <w:sz w:val="24"/>
          <w:szCs w:val="24"/>
        </w:rPr>
        <w:t>et al.,</w:t>
      </w:r>
      <w:r w:rsidR="00B97031" w:rsidRPr="006A30AB">
        <w:rPr>
          <w:rStyle w:val="A1"/>
          <w:rFonts w:ascii="Times New Roman" w:hAnsi="Times New Roman" w:cs="Times New Roman"/>
          <w:color w:val="auto"/>
          <w:sz w:val="24"/>
          <w:szCs w:val="24"/>
        </w:rPr>
        <w:t xml:space="preserve"> 2010).</w:t>
      </w:r>
      <w:r w:rsidR="00565BD1">
        <w:rPr>
          <w:rStyle w:val="A1"/>
          <w:rFonts w:ascii="Times New Roman" w:hAnsi="Times New Roman" w:cs="Times New Roman"/>
          <w:color w:val="auto"/>
          <w:sz w:val="24"/>
          <w:szCs w:val="24"/>
        </w:rPr>
        <w:t xml:space="preserve"> </w:t>
      </w:r>
      <w:r w:rsidR="001D39E4" w:rsidRPr="006A30AB">
        <w:rPr>
          <w:rFonts w:ascii="Times New Roman" w:eastAsia="Times New Roman" w:hAnsi="Times New Roman" w:cs="Times New Roman"/>
          <w:sz w:val="24"/>
          <w:szCs w:val="24"/>
        </w:rPr>
        <w:t>Limited information is available on tissue-specific pharmacokinetics and nanocarrier bioavailability.</w:t>
      </w:r>
      <w:r w:rsidR="002A714F">
        <w:rPr>
          <w:rFonts w:ascii="Times New Roman" w:eastAsia="Times New Roman" w:hAnsi="Times New Roman" w:cs="Times New Roman"/>
          <w:sz w:val="24"/>
          <w:szCs w:val="24"/>
        </w:rPr>
        <w:t xml:space="preserve"> </w:t>
      </w:r>
      <w:r w:rsidR="00C74CE9" w:rsidRPr="006A30AB">
        <w:rPr>
          <w:rFonts w:ascii="Times New Roman" w:eastAsia="Times New Roman" w:hAnsi="Times New Roman" w:cs="Times New Roman"/>
          <w:sz w:val="24"/>
          <w:szCs w:val="24"/>
        </w:rPr>
        <w:t>Utilization of in-silico information systems opens up more possibilities for network integration that might reduce plant exploitation by using databases to link constituents to their network profiles. These tactics could also make it possible to find novel drugs from plants that are widely found around the planet.</w:t>
      </w:r>
    </w:p>
    <w:p w14:paraId="201DDF5E" w14:textId="77777777" w:rsidR="003F6C57" w:rsidRDefault="003F6C57" w:rsidP="002D373E">
      <w:pPr>
        <w:spacing w:after="0" w:line="360" w:lineRule="auto"/>
        <w:jc w:val="both"/>
        <w:rPr>
          <w:rFonts w:ascii="Times New Roman" w:hAnsi="Times New Roman" w:cs="Times New Roman"/>
          <w:b/>
          <w:sz w:val="24"/>
          <w:szCs w:val="24"/>
        </w:rPr>
      </w:pPr>
    </w:p>
    <w:p w14:paraId="350ECC8D" w14:textId="77777777" w:rsidR="003F6C57" w:rsidRDefault="003F6C57" w:rsidP="002D373E">
      <w:pPr>
        <w:spacing w:after="0" w:line="360" w:lineRule="auto"/>
        <w:jc w:val="both"/>
        <w:rPr>
          <w:rFonts w:ascii="Times New Roman" w:hAnsi="Times New Roman" w:cs="Times New Roman"/>
          <w:b/>
          <w:sz w:val="24"/>
          <w:szCs w:val="24"/>
        </w:rPr>
      </w:pPr>
    </w:p>
    <w:p w14:paraId="13CA07EE" w14:textId="77777777" w:rsidR="003F6C57" w:rsidRDefault="003F6C57" w:rsidP="002D373E">
      <w:pPr>
        <w:spacing w:after="0" w:line="360" w:lineRule="auto"/>
        <w:jc w:val="both"/>
        <w:rPr>
          <w:rFonts w:ascii="Times New Roman" w:hAnsi="Times New Roman" w:cs="Times New Roman"/>
          <w:b/>
          <w:sz w:val="24"/>
          <w:szCs w:val="24"/>
        </w:rPr>
      </w:pPr>
    </w:p>
    <w:p w14:paraId="489EEC9C" w14:textId="77777777" w:rsidR="003F6C57" w:rsidRDefault="003F6C57" w:rsidP="002D373E">
      <w:pPr>
        <w:spacing w:after="0" w:line="360" w:lineRule="auto"/>
        <w:jc w:val="both"/>
        <w:rPr>
          <w:rFonts w:ascii="Times New Roman" w:hAnsi="Times New Roman" w:cs="Times New Roman"/>
          <w:b/>
          <w:sz w:val="24"/>
          <w:szCs w:val="24"/>
        </w:rPr>
      </w:pPr>
    </w:p>
    <w:p w14:paraId="13E7EA86" w14:textId="77777777" w:rsidR="00AD46AD" w:rsidRDefault="00AD46AD" w:rsidP="002D373E">
      <w:pPr>
        <w:spacing w:after="0" w:line="360" w:lineRule="auto"/>
        <w:jc w:val="both"/>
        <w:rPr>
          <w:rFonts w:ascii="Times New Roman" w:hAnsi="Times New Roman" w:cs="Times New Roman"/>
          <w:b/>
          <w:sz w:val="24"/>
          <w:szCs w:val="24"/>
        </w:rPr>
      </w:pPr>
    </w:p>
    <w:p w14:paraId="431CE5F4" w14:textId="77777777" w:rsidR="00AD46AD" w:rsidRDefault="00AD46AD" w:rsidP="002D373E">
      <w:pPr>
        <w:spacing w:after="0" w:line="360" w:lineRule="auto"/>
        <w:jc w:val="both"/>
        <w:rPr>
          <w:rFonts w:ascii="Times New Roman" w:hAnsi="Times New Roman" w:cs="Times New Roman"/>
          <w:b/>
          <w:sz w:val="24"/>
          <w:szCs w:val="24"/>
        </w:rPr>
      </w:pPr>
    </w:p>
    <w:p w14:paraId="46AEA239" w14:textId="77777777" w:rsidR="00AD46AD" w:rsidRDefault="009D24A0" w:rsidP="002D373E">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pict w14:anchorId="4B50C314">
          <v:group id="Group 161" o:spid="_x0000_s1152" style="position:absolute;left:0;text-align:left;margin-left:20.85pt;margin-top:-59.7pt;width:429.75pt;height:730.2pt;z-index:251722752" coordorigin="1809,146" coordsize="8475,1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">
            <v:roundrect id="AutoShape 162" o:spid="_x0000_s1153" style="position:absolute;left:4290;top:146;width:3510;height:49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" fillcolor="#f79646 [3209]" strokecolor="#00b050" strokeweight="1.5pt">
              <v:textbox style="mso-next-textbox:#AutoShape 162">
                <w:txbxContent>
                  <w:p w14:paraId="27A5FD6C" w14:textId="77777777" w:rsidR="00657D68" w:rsidRPr="00880031" w:rsidRDefault="00657D68" w:rsidP="00AD46AD">
                    <w:pPr>
                      <w:jc w:val="center"/>
                      <w:rPr>
                        <w:rFonts w:ascii="Times New Roman" w:hAnsi="Times New Roman" w:cs="Times New Roman"/>
                        <w:b/>
                        <w:color w:val="FFFFFF" w:themeColor="background1"/>
                        <w:sz w:val="24"/>
                        <w:szCs w:val="24"/>
                      </w:rPr>
                    </w:pPr>
                    <w:r w:rsidRPr="00880031">
                      <w:rPr>
                        <w:rFonts w:ascii="Times New Roman" w:hAnsi="Times New Roman" w:cs="Times New Roman"/>
                        <w:b/>
                        <w:color w:val="FFFFFF" w:themeColor="background1"/>
                        <w:sz w:val="24"/>
                        <w:szCs w:val="24"/>
                      </w:rPr>
                      <w:t>Medicinal or aromatic plants</w:t>
                    </w:r>
                  </w:p>
                </w:txbxContent>
              </v:textbox>
            </v:roundrect>
            <v:roundrect id="AutoShape 163" o:spid="_x0000_s1154" style="position:absolute;left:3713;top:1274;width:4662;height:49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" fillcolor="#4bacc6 [3208]" strokecolor="#00b050" strokeweight="1.5pt">
              <v:textbox style="mso-next-textbox:#AutoShape 163">
                <w:txbxContent>
                  <w:p w14:paraId="32D262CD" w14:textId="77777777" w:rsidR="00657D68" w:rsidRPr="00880031" w:rsidRDefault="00657D68" w:rsidP="00AD46AD">
                    <w:pPr>
                      <w:jc w:val="center"/>
                      <w:rPr>
                        <w:rFonts w:ascii="Times New Roman" w:hAnsi="Times New Roman" w:cs="Times New Roman"/>
                        <w:b/>
                        <w:color w:val="FFFFFF" w:themeColor="background1"/>
                        <w:sz w:val="24"/>
                        <w:szCs w:val="24"/>
                      </w:rPr>
                    </w:pPr>
                    <w:r w:rsidRPr="00880031">
                      <w:rPr>
                        <w:rFonts w:ascii="Times New Roman" w:hAnsi="Times New Roman" w:cs="Times New Roman"/>
                        <w:b/>
                        <w:color w:val="FFFFFF" w:themeColor="background1"/>
                        <w:sz w:val="24"/>
                        <w:szCs w:val="24"/>
                      </w:rPr>
                      <w:t>Root, stem, bark, leaves, fruits and seeds</w:t>
                    </w:r>
                  </w:p>
                </w:txbxContent>
              </v:textbox>
            </v:roundrect>
            <v:roundrect id="AutoShape 164" o:spid="_x0000_s1155" style="position:absolute;left:5131;top:2391;width:1830;height:49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" fillcolor="#8064a2 [3207]" strokecolor="#00b050" strokeweight="1.5pt">
              <v:textbox style="mso-next-textbox:#AutoShape 164">
                <w:txbxContent>
                  <w:p w14:paraId="480257AB" w14:textId="77777777" w:rsidR="00657D68" w:rsidRPr="00880031" w:rsidRDefault="00657D68" w:rsidP="00AD46AD">
                    <w:pPr>
                      <w:jc w:val="center"/>
                      <w:rPr>
                        <w:rFonts w:ascii="Times New Roman" w:hAnsi="Times New Roman" w:cs="Times New Roman"/>
                        <w:b/>
                        <w:color w:val="FFFFFF" w:themeColor="background1"/>
                        <w:sz w:val="24"/>
                        <w:szCs w:val="24"/>
                      </w:rPr>
                    </w:pPr>
                    <w:r w:rsidRPr="00880031">
                      <w:rPr>
                        <w:rFonts w:ascii="Times New Roman" w:hAnsi="Times New Roman" w:cs="Times New Roman"/>
                        <w:b/>
                        <w:color w:val="FFFFFF" w:themeColor="background1"/>
                        <w:sz w:val="24"/>
                        <w:szCs w:val="24"/>
                      </w:rPr>
                      <w:t>Fine powder</w:t>
                    </w:r>
                  </w:p>
                </w:txbxContent>
              </v:textbox>
            </v:roundrect>
            <v:roundrect id="AutoShape 165" o:spid="_x0000_s1156" style="position:absolute;left:4859;top:3517;width:2355;height:48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" fillcolor="#c0504d [3205]" strokecolor="#00b050" strokeweight="1.5pt">
              <v:textbox style="mso-next-textbox:#AutoShape 165">
                <w:txbxContent>
                  <w:p w14:paraId="59A644E2" w14:textId="77777777" w:rsidR="00657D68" w:rsidRPr="00880031" w:rsidRDefault="00657D68" w:rsidP="00AD46AD">
                    <w:pPr>
                      <w:jc w:val="center"/>
                      <w:rPr>
                        <w:rFonts w:ascii="Times New Roman" w:hAnsi="Times New Roman" w:cs="Times New Roman"/>
                        <w:b/>
                        <w:color w:val="FFFFFF" w:themeColor="background1"/>
                        <w:sz w:val="24"/>
                        <w:szCs w:val="24"/>
                      </w:rPr>
                    </w:pPr>
                    <w:r w:rsidRPr="00880031">
                      <w:rPr>
                        <w:rFonts w:ascii="Times New Roman" w:hAnsi="Times New Roman" w:cs="Times New Roman"/>
                        <w:b/>
                        <w:color w:val="FFFFFF" w:themeColor="background1"/>
                        <w:sz w:val="24"/>
                        <w:szCs w:val="24"/>
                      </w:rPr>
                      <w:t>Solvent extraction</w:t>
                    </w:r>
                  </w:p>
                </w:txbxContent>
              </v:textbox>
            </v:roundrect>
            <v:shape id="AutoShape 166" o:spid="_x0000_s1157" type="#_x0000_t32" style="position:absolute;left:6057;top:3997;width:0;height:43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" strokecolor="#00b050" strokeweight="1.5pt"/>
            <v:shape id="AutoShape 167" o:spid="_x0000_s1158" type="#_x0000_t32" style="position:absolute;left:3663;top:4432;width:472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" strokecolor="#00b050" strokeweight="1.5pt"/>
            <v:roundrect id="AutoShape 168" o:spid="_x0000_s1159" style="position:absolute;left:2565;top:5041;width:2190;height:49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" fillcolor="#ffc000" strokecolor="#00b050" strokeweight="1.5pt">
              <v:textbox style="mso-next-textbox:#AutoShape 168">
                <w:txbxContent>
                  <w:p w14:paraId="4EBE986C" w14:textId="77777777" w:rsidR="00657D68" w:rsidRPr="009E3E09" w:rsidRDefault="00657D68" w:rsidP="00AD46AD">
                    <w:pPr>
                      <w:jc w:val="center"/>
                      <w:rPr>
                        <w:rFonts w:ascii="Times New Roman" w:hAnsi="Times New Roman" w:cs="Times New Roman"/>
                        <w:b/>
                        <w:color w:val="FFFFFF" w:themeColor="background1"/>
                        <w:sz w:val="24"/>
                        <w:szCs w:val="24"/>
                      </w:rPr>
                    </w:pPr>
                    <w:r w:rsidRPr="009E3E09">
                      <w:rPr>
                        <w:rFonts w:ascii="Times New Roman" w:hAnsi="Times New Roman" w:cs="Times New Roman"/>
                        <w:b/>
                        <w:color w:val="FFFFFF" w:themeColor="background1"/>
                        <w:sz w:val="24"/>
                        <w:szCs w:val="24"/>
                      </w:rPr>
                      <w:t>Polar solvent</w:t>
                    </w:r>
                  </w:p>
                </w:txbxContent>
              </v:textbox>
            </v:roundrect>
            <v:roundrect id="AutoShape 169" o:spid="_x0000_s1160" style="position:absolute;left:7290;top:5045;width:2190;height:49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" fillcolor="#f3c" strokecolor="#00b050" strokeweight="1.5pt">
              <v:textbox style="mso-next-textbox:#AutoShape 169">
                <w:txbxContent>
                  <w:p w14:paraId="3789F3A9" w14:textId="77777777" w:rsidR="00657D68" w:rsidRPr="009E3E09" w:rsidRDefault="00657D68" w:rsidP="00AD46AD">
                    <w:pPr>
                      <w:jc w:val="center"/>
                      <w:rPr>
                        <w:rFonts w:ascii="Times New Roman" w:hAnsi="Times New Roman" w:cs="Times New Roman"/>
                        <w:b/>
                        <w:color w:val="FFFFFF" w:themeColor="background1"/>
                        <w:sz w:val="24"/>
                        <w:szCs w:val="24"/>
                      </w:rPr>
                    </w:pPr>
                    <w:r w:rsidRPr="009E3E09">
                      <w:rPr>
                        <w:rFonts w:ascii="Times New Roman" w:hAnsi="Times New Roman" w:cs="Times New Roman"/>
                        <w:b/>
                        <w:color w:val="FFFFFF" w:themeColor="background1"/>
                        <w:sz w:val="24"/>
                        <w:szCs w:val="24"/>
                      </w:rPr>
                      <w:t>Non-polar solvent</w:t>
                    </w:r>
                  </w:p>
                </w:txbxContent>
              </v:textbox>
            </v:roundrect>
            <v:shape id="AutoShape 170" o:spid="_x0000_s1161" type="#_x0000_t32" style="position:absolute;left:6057;top:645;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" strokecolor="#00b050" strokeweight="1.5pt">
              <v:stroke endarrow="block"/>
            </v:shape>
            <v:roundrect id="AutoShape 171" o:spid="_x0000_s1162" style="position:absolute;left:1809;top:6147;width:3676;height:51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" fillcolor="#60f" strokecolor="#00b050" strokeweight="1.5pt">
              <v:textbox style="mso-next-textbox:#AutoShape 171">
                <w:txbxContent>
                  <w:p w14:paraId="6028A3A9" w14:textId="77777777" w:rsidR="00657D68" w:rsidRPr="009E3E09" w:rsidRDefault="00657D68" w:rsidP="00AD46AD">
                    <w:pPr>
                      <w:rPr>
                        <w:rFonts w:ascii="Times New Roman" w:hAnsi="Times New Roman" w:cs="Times New Roman"/>
                        <w:b/>
                        <w:sz w:val="24"/>
                        <w:szCs w:val="24"/>
                      </w:rPr>
                    </w:pPr>
                    <w:r w:rsidRPr="009E3E09">
                      <w:rPr>
                        <w:rFonts w:ascii="Times New Roman" w:hAnsi="Times New Roman" w:cs="Times New Roman"/>
                        <w:b/>
                        <w:sz w:val="24"/>
                        <w:szCs w:val="24"/>
                      </w:rPr>
                      <w:t xml:space="preserve">Ethanol, methanol water </w:t>
                    </w:r>
                    <w:r w:rsidRPr="009E3E09">
                      <w:rPr>
                        <w:rFonts w:ascii="Times New Roman" w:hAnsi="Times New Roman" w:cs="Times New Roman"/>
                        <w:b/>
                        <w:i/>
                        <w:sz w:val="24"/>
                        <w:szCs w:val="24"/>
                      </w:rPr>
                      <w:t>etc</w:t>
                    </w:r>
                    <w:r w:rsidRPr="009E3E09">
                      <w:rPr>
                        <w:rFonts w:ascii="Times New Roman" w:hAnsi="Times New Roman" w:cs="Times New Roman"/>
                        <w:b/>
                        <w:sz w:val="24"/>
                        <w:szCs w:val="24"/>
                      </w:rPr>
                      <w:t>.</w:t>
                    </w:r>
                  </w:p>
                </w:txbxContent>
              </v:textbox>
            </v:roundrect>
            <v:roundrect id="AutoShape 172" o:spid="_x0000_s1163" style="position:absolute;left:6459;top:6153;width:3825;height:52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" fillcolor="#cc0" strokecolor="#00b050" strokeweight="1.5pt">
              <v:textbox style="mso-next-textbox:#AutoShape 172">
                <w:txbxContent>
                  <w:p w14:paraId="4187B075" w14:textId="77777777" w:rsidR="00657D68" w:rsidRPr="009E3E09" w:rsidRDefault="00657D68" w:rsidP="00AD46AD">
                    <w:pPr>
                      <w:rPr>
                        <w:rFonts w:ascii="Times New Roman" w:hAnsi="Times New Roman" w:cs="Times New Roman"/>
                        <w:b/>
                        <w:color w:val="FFFFFF" w:themeColor="background1"/>
                        <w:sz w:val="24"/>
                        <w:szCs w:val="24"/>
                      </w:rPr>
                    </w:pPr>
                    <w:r w:rsidRPr="009E3E09">
                      <w:rPr>
                        <w:rFonts w:ascii="Times New Roman" w:hAnsi="Times New Roman" w:cs="Times New Roman"/>
                        <w:b/>
                        <w:color w:val="FFFFFF" w:themeColor="background1"/>
                        <w:sz w:val="24"/>
                        <w:szCs w:val="24"/>
                      </w:rPr>
                      <w:t xml:space="preserve">Benzene, toluene, chloroform </w:t>
                    </w:r>
                    <w:r w:rsidRPr="009E3E09">
                      <w:rPr>
                        <w:rFonts w:ascii="Times New Roman" w:hAnsi="Times New Roman" w:cs="Times New Roman"/>
                        <w:b/>
                        <w:i/>
                        <w:color w:val="FFFFFF" w:themeColor="background1"/>
                        <w:sz w:val="24"/>
                        <w:szCs w:val="24"/>
                      </w:rPr>
                      <w:t>etc</w:t>
                    </w:r>
                    <w:r w:rsidRPr="009E3E09">
                      <w:rPr>
                        <w:rFonts w:ascii="Times New Roman" w:hAnsi="Times New Roman" w:cs="Times New Roman"/>
                        <w:b/>
                        <w:color w:val="FFFFFF" w:themeColor="background1"/>
                        <w:sz w:val="24"/>
                        <w:szCs w:val="24"/>
                      </w:rPr>
                      <w:t>.</w:t>
                    </w:r>
                  </w:p>
                </w:txbxContent>
              </v:textbox>
            </v:roundrect>
            <v:roundrect id="AutoShape 173" o:spid="_x0000_s1164" style="position:absolute;left:5349;top:7213;width:1252;height:49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" fillcolor="#0cf" strokecolor="#00b050" strokeweight="1.5pt">
              <v:textbox style="mso-next-textbox:#AutoShape 173">
                <w:txbxContent>
                  <w:p w14:paraId="694B1E94" w14:textId="77777777" w:rsidR="00657D68" w:rsidRPr="009B16F0" w:rsidRDefault="00657D68" w:rsidP="00AD46AD">
                    <w:pPr>
                      <w:rPr>
                        <w:rFonts w:ascii="Times New Roman" w:hAnsi="Times New Roman" w:cs="Times New Roman"/>
                        <w:b/>
                        <w:color w:val="FFFFFF" w:themeColor="background1"/>
                        <w:sz w:val="24"/>
                        <w:szCs w:val="24"/>
                      </w:rPr>
                    </w:pPr>
                    <w:r w:rsidRPr="009B16F0">
                      <w:rPr>
                        <w:rFonts w:ascii="Times New Roman" w:hAnsi="Times New Roman" w:cs="Times New Roman"/>
                        <w:b/>
                        <w:color w:val="FFFFFF" w:themeColor="background1"/>
                        <w:sz w:val="24"/>
                        <w:szCs w:val="24"/>
                      </w:rPr>
                      <w:t>Extracts</w:t>
                    </w:r>
                  </w:p>
                </w:txbxContent>
              </v:textbox>
            </v:roundrect>
            <v:roundrect id="AutoShape 174" o:spid="_x0000_s1165" style="position:absolute;left:4490;top:8331;width:2951;height:51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" fillcolor="#f69" strokecolor="#00b050" strokeweight="1.5pt">
              <v:textbox style="mso-next-textbox:#AutoShape 174">
                <w:txbxContent>
                  <w:p w14:paraId="2DD43BCD" w14:textId="77777777" w:rsidR="00657D68" w:rsidRPr="004E4471" w:rsidRDefault="00657D68" w:rsidP="00AD46AD">
                    <w:pPr>
                      <w:rPr>
                        <w:rFonts w:ascii="Times New Roman" w:hAnsi="Times New Roman" w:cs="Times New Roman"/>
                        <w:b/>
                        <w:color w:val="FFFFFF" w:themeColor="background1"/>
                        <w:sz w:val="24"/>
                        <w:szCs w:val="24"/>
                      </w:rPr>
                    </w:pPr>
                    <w:r w:rsidRPr="004E4471">
                      <w:rPr>
                        <w:rFonts w:ascii="Times New Roman" w:hAnsi="Times New Roman" w:cs="Times New Roman"/>
                        <w:b/>
                        <w:color w:val="FFFFFF" w:themeColor="background1"/>
                        <w:sz w:val="24"/>
                        <w:szCs w:val="24"/>
                      </w:rPr>
                      <w:t>In-vitro antiviral assays</w:t>
                    </w:r>
                  </w:p>
                </w:txbxContent>
              </v:textbox>
            </v:roundrect>
            <v:roundrect id="AutoShape 175" o:spid="_x0000_s1166" style="position:absolute;left:2710;top:9466;width:6504;height:47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" fillcolor="#fc0" strokecolor="#00b050" strokeweight="1.5pt">
              <v:textbox style="mso-next-textbox:#AutoShape 175">
                <w:txbxContent>
                  <w:p w14:paraId="1E1E4D07" w14:textId="77777777" w:rsidR="00657D68" w:rsidRPr="001F1829" w:rsidRDefault="00657D68" w:rsidP="00AD46AD">
                    <w:pPr>
                      <w:jc w:val="center"/>
                      <w:rPr>
                        <w:rFonts w:ascii="Times New Roman" w:hAnsi="Times New Roman" w:cs="Times New Roman"/>
                        <w:b/>
                        <w:color w:val="FFFFFF" w:themeColor="background1"/>
                        <w:sz w:val="24"/>
                        <w:szCs w:val="24"/>
                      </w:rPr>
                    </w:pPr>
                    <w:r w:rsidRPr="001F1829">
                      <w:rPr>
                        <w:rFonts w:ascii="Times New Roman" w:hAnsi="Times New Roman" w:cs="Times New Roman"/>
                        <w:b/>
                        <w:color w:val="FFFFFF" w:themeColor="background1"/>
                        <w:sz w:val="24"/>
                        <w:szCs w:val="24"/>
                      </w:rPr>
                      <w:t>Separation of active fractions by column chromatography</w:t>
                    </w:r>
                  </w:p>
                </w:txbxContent>
              </v:textbox>
            </v:roundrect>
            <v:roundrect id="AutoShape 176" o:spid="_x0000_s1167" style="position:absolute;left:3101;top:10611;width:5782;height:54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" fillcolor="#365f91 [2404]" strokecolor="#00b050" strokeweight="1.5pt">
              <v:textbox style="mso-next-textbox:#AutoShape 176">
                <w:txbxContent>
                  <w:p w14:paraId="763D4C4A" w14:textId="77777777" w:rsidR="00657D68" w:rsidRPr="001F1829" w:rsidRDefault="00657D68" w:rsidP="00AD46AD">
                    <w:pPr>
                      <w:rPr>
                        <w:rFonts w:ascii="Times New Roman" w:hAnsi="Times New Roman" w:cs="Times New Roman"/>
                        <w:b/>
                        <w:color w:val="FFFFFF" w:themeColor="background1"/>
                        <w:sz w:val="24"/>
                        <w:szCs w:val="24"/>
                      </w:rPr>
                    </w:pPr>
                    <w:r w:rsidRPr="001F1829">
                      <w:rPr>
                        <w:rFonts w:ascii="Times New Roman" w:hAnsi="Times New Roman" w:cs="Times New Roman"/>
                        <w:b/>
                        <w:color w:val="FFFFFF" w:themeColor="background1"/>
                        <w:sz w:val="24"/>
                        <w:szCs w:val="24"/>
                      </w:rPr>
                      <w:t>TLC, HPLC, LC/GC-MS analysis of active fractions</w:t>
                    </w:r>
                  </w:p>
                </w:txbxContent>
              </v:textbox>
            </v:roundrect>
            <v:roundrect id="AutoShape 177" o:spid="_x0000_s1168" style="position:absolute;left:3701;top:11790;width:4516;height:438;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" fillcolor="#c60" strokecolor="#00b050" strokeweight="1.5pt">
              <v:textbox style="mso-next-textbox:#AutoShape 177">
                <w:txbxContent>
                  <w:p w14:paraId="4F71BC04" w14:textId="77777777" w:rsidR="00657D68" w:rsidRPr="001F1829" w:rsidRDefault="00657D68" w:rsidP="00AD46AD">
                    <w:pPr>
                      <w:rPr>
                        <w:rFonts w:ascii="Times New Roman" w:hAnsi="Times New Roman" w:cs="Times New Roman"/>
                        <w:b/>
                        <w:color w:val="FFFFFF" w:themeColor="background1"/>
                        <w:sz w:val="24"/>
                        <w:szCs w:val="24"/>
                      </w:rPr>
                    </w:pPr>
                    <w:r w:rsidRPr="001F1829">
                      <w:rPr>
                        <w:rFonts w:ascii="Times New Roman" w:hAnsi="Times New Roman" w:cs="Times New Roman"/>
                        <w:b/>
                        <w:color w:val="FFFFFF" w:themeColor="background1"/>
                        <w:sz w:val="24"/>
                        <w:szCs w:val="24"/>
                      </w:rPr>
                      <w:t>In-vivo analysis of anti-viral metabolites</w:t>
                    </w:r>
                  </w:p>
                </w:txbxContent>
              </v:textbox>
            </v:roundrect>
            <v:roundrect id="AutoShape 178" o:spid="_x0000_s1169" style="position:absolute;left:5093;top:12853;width:1735;height:42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" fillcolor="#ffc000" strokecolor="#00b050" strokeweight="1.5pt">
              <v:textbox style="mso-next-textbox:#AutoShape 178">
                <w:txbxContent>
                  <w:p w14:paraId="0D0DF06D" w14:textId="77777777" w:rsidR="00657D68" w:rsidRPr="00F8470B" w:rsidRDefault="00657D68" w:rsidP="00AD46AD">
                    <w:pPr>
                      <w:rPr>
                        <w:rFonts w:ascii="Times New Roman" w:hAnsi="Times New Roman" w:cs="Times New Roman"/>
                        <w:b/>
                        <w:color w:val="FFFFFF" w:themeColor="background1"/>
                        <w:sz w:val="24"/>
                        <w:szCs w:val="24"/>
                      </w:rPr>
                    </w:pPr>
                    <w:r w:rsidRPr="00F8470B">
                      <w:rPr>
                        <w:rFonts w:ascii="Times New Roman" w:hAnsi="Times New Roman" w:cs="Times New Roman"/>
                        <w:b/>
                        <w:color w:val="FFFFFF" w:themeColor="background1"/>
                        <w:sz w:val="24"/>
                        <w:szCs w:val="24"/>
                      </w:rPr>
                      <w:t>Clinical trial</w:t>
                    </w:r>
                  </w:p>
                </w:txbxContent>
              </v:textbox>
            </v:roundrect>
            <v:roundrect id="AutoShape 179" o:spid="_x0000_s1170" style="position:absolute;left:3079;top:13874;width:5801;height:52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" fillcolor="#c39" strokecolor="#00b050" strokeweight="1.5pt">
              <v:textbox style="mso-next-textbox:#AutoShape 179">
                <w:txbxContent>
                  <w:p w14:paraId="5F07B494" w14:textId="77777777" w:rsidR="00657D68" w:rsidRPr="006D33DC" w:rsidRDefault="00657D68" w:rsidP="00AD46AD">
                    <w:pPr>
                      <w:rPr>
                        <w:rFonts w:ascii="Times New Roman" w:hAnsi="Times New Roman" w:cs="Times New Roman"/>
                        <w:b/>
                        <w:color w:val="FFFFFF" w:themeColor="background1"/>
                        <w:sz w:val="24"/>
                        <w:szCs w:val="24"/>
                      </w:rPr>
                    </w:pPr>
                    <w:r w:rsidRPr="006D33DC">
                      <w:rPr>
                        <w:rFonts w:ascii="Times New Roman" w:hAnsi="Times New Roman" w:cs="Times New Roman"/>
                        <w:b/>
                        <w:color w:val="FFFFFF" w:themeColor="background1"/>
                        <w:sz w:val="24"/>
                        <w:szCs w:val="24"/>
                      </w:rPr>
                      <w:t>Establishment of antiviral property of phytomolecule</w:t>
                    </w:r>
                  </w:p>
                </w:txbxContent>
              </v:textbox>
            </v:roundrect>
            <v:shape id="AutoShape 180" o:spid="_x0000_s1171" type="#_x0000_t32" style="position:absolute;left:6050;top:1778;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" strokecolor="#00b050" strokeweight="1.5pt">
              <v:stroke endarrow="block"/>
            </v:shape>
            <v:shape id="AutoShape 181" o:spid="_x0000_s1172" type="#_x0000_t32" style="position:absolute;left:6043;top:2892;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" strokecolor="#00b050" strokeweight="1.5pt">
              <v:stroke endarrow="block"/>
            </v:shape>
            <v:shape id="AutoShape 182" o:spid="_x0000_s1173" type="#_x0000_t32" style="position:absolute;left:3661;top:4424;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" strokecolor="#00b050" strokeweight="1.5pt">
              <v:stroke endarrow="block"/>
            </v:shape>
            <v:shape id="AutoShape 183" o:spid="_x0000_s1174" type="#_x0000_t32" style="position:absolute;left:8385;top:4436;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" strokecolor="#00b050" strokeweight="1.5pt">
              <v:stroke endarrow="block"/>
            </v:shape>
            <v:shape id="AutoShape 184" o:spid="_x0000_s1175" type="#_x0000_t32" style="position:absolute;left:3651;top:5538;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" strokecolor="#00b050" strokeweight="1.5pt">
              <v:stroke endarrow="block"/>
            </v:shape>
            <v:shape id="AutoShape 185" o:spid="_x0000_s1176" type="#_x0000_t32" style="position:absolute;left:8385;top:5540;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" strokecolor="#00b050" strokeweight="1.5pt">
              <v:stroke endarrow="block"/>
            </v:shape>
            <v:shape id="AutoShape 186" o:spid="_x0000_s1177" type="#_x0000_t32" style="position:absolute;left:5471;top:6633;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" strokecolor="#00b050" strokeweight="1.5pt">
              <v:stroke endarrow="block"/>
            </v:shape>
            <v:shape id="AutoShape 187" o:spid="_x0000_s1178" type="#_x0000_t32" style="position:absolute;left:6471;top:6645;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" strokecolor="#00b050" strokeweight="1.5pt">
              <v:stroke endarrow="block"/>
            </v:shape>
            <v:shape id="AutoShape 188" o:spid="_x0000_s1179" type="#_x0000_t32" style="position:absolute;left:5958;top:7728;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" strokecolor="#00b050" strokeweight="1.5pt">
              <v:stroke endarrow="block"/>
            </v:shape>
            <v:shape id="AutoShape 189" o:spid="_x0000_s1180" type="#_x0000_t32" style="position:absolute;left:5970;top:8861;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" strokecolor="#00b050" strokeweight="1.5pt">
              <v:stroke endarrow="block"/>
            </v:shape>
            <v:shape id="AutoShape 190" o:spid="_x0000_s1181" type="#_x0000_t32" style="position:absolute;left:5982;top:10013;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" strokecolor="#00b050" strokeweight="1.5pt">
              <v:stroke endarrow="block"/>
            </v:shape>
            <v:shape id="AutoShape 191" o:spid="_x0000_s1182" type="#_x0000_t32" style="position:absolute;left:5975;top:11165;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" strokecolor="#00b050" strokeweight="1.5pt">
              <v:stroke endarrow="block"/>
            </v:shape>
            <v:shape id="AutoShape 192" o:spid="_x0000_s1183" type="#_x0000_t32" style="position:absolute;left:5968;top:12241;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" strokecolor="#00b050" strokeweight="1.5pt">
              <v:stroke endarrow="block"/>
            </v:shape>
            <v:shape id="AutoShape 193" o:spid="_x0000_s1184" type="#_x0000_t32" style="position:absolute;left:5980;top:13260;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" strokecolor="#00b050" strokeweight="1.5pt">
              <v:stroke endarrow="block"/>
            </v:shape>
          </v:group>
        </w:pict>
      </w:r>
    </w:p>
    <w:p w14:paraId="349243B8" w14:textId="77777777" w:rsidR="002A714F" w:rsidRPr="002A714F" w:rsidRDefault="002A714F" w:rsidP="002D373E">
      <w:pPr>
        <w:spacing w:after="0" w:line="360" w:lineRule="auto"/>
        <w:jc w:val="both"/>
        <w:rPr>
          <w:rFonts w:ascii="Times New Roman" w:hAnsi="Times New Roman" w:cs="Times New Roman"/>
          <w:b/>
          <w:sz w:val="24"/>
          <w:szCs w:val="24"/>
        </w:rPr>
      </w:pPr>
    </w:p>
    <w:p w14:paraId="6A3CA99B" w14:textId="77777777" w:rsidR="003F6C57" w:rsidRDefault="003F6C57" w:rsidP="002D373E">
      <w:pPr>
        <w:spacing w:after="0" w:line="360" w:lineRule="auto"/>
        <w:jc w:val="both"/>
        <w:rPr>
          <w:rFonts w:ascii="Times New Roman" w:hAnsi="Times New Roman" w:cs="Times New Roman"/>
          <w:b/>
          <w:sz w:val="24"/>
          <w:szCs w:val="24"/>
          <w:highlight w:val="yellow"/>
        </w:rPr>
      </w:pPr>
    </w:p>
    <w:p w14:paraId="34438F41" w14:textId="77777777" w:rsidR="003F6C57" w:rsidRDefault="003F6C57" w:rsidP="002D373E">
      <w:pPr>
        <w:spacing w:after="0" w:line="360" w:lineRule="auto"/>
        <w:jc w:val="both"/>
        <w:rPr>
          <w:rFonts w:ascii="Times New Roman" w:hAnsi="Times New Roman" w:cs="Times New Roman"/>
          <w:b/>
          <w:sz w:val="24"/>
          <w:szCs w:val="24"/>
          <w:highlight w:val="yellow"/>
        </w:rPr>
      </w:pPr>
    </w:p>
    <w:p w14:paraId="1EDB7254" w14:textId="77777777" w:rsidR="003F6C57" w:rsidRDefault="003F6C57" w:rsidP="002D373E">
      <w:pPr>
        <w:spacing w:after="0" w:line="360" w:lineRule="auto"/>
        <w:jc w:val="both"/>
        <w:rPr>
          <w:rFonts w:ascii="Times New Roman" w:hAnsi="Times New Roman" w:cs="Times New Roman"/>
          <w:b/>
          <w:sz w:val="24"/>
          <w:szCs w:val="24"/>
          <w:highlight w:val="yellow"/>
        </w:rPr>
      </w:pPr>
    </w:p>
    <w:p w14:paraId="63BDBF74" w14:textId="77777777" w:rsidR="003F6C57" w:rsidRDefault="003F6C57" w:rsidP="002D373E">
      <w:pPr>
        <w:spacing w:after="0" w:line="360" w:lineRule="auto"/>
        <w:jc w:val="both"/>
        <w:rPr>
          <w:rFonts w:ascii="Times New Roman" w:hAnsi="Times New Roman" w:cs="Times New Roman"/>
          <w:b/>
          <w:sz w:val="24"/>
          <w:szCs w:val="24"/>
          <w:highlight w:val="yellow"/>
        </w:rPr>
      </w:pPr>
    </w:p>
    <w:p w14:paraId="0166B52A" w14:textId="77777777" w:rsidR="003F6C57" w:rsidRDefault="003F6C57" w:rsidP="002D373E">
      <w:pPr>
        <w:spacing w:after="0" w:line="360" w:lineRule="auto"/>
        <w:jc w:val="both"/>
        <w:rPr>
          <w:rFonts w:ascii="Times New Roman" w:hAnsi="Times New Roman" w:cs="Times New Roman"/>
          <w:b/>
          <w:sz w:val="24"/>
          <w:szCs w:val="24"/>
          <w:highlight w:val="yellow"/>
        </w:rPr>
      </w:pPr>
    </w:p>
    <w:p w14:paraId="5C40AE93" w14:textId="77777777" w:rsidR="003F6C57" w:rsidRDefault="003F6C57" w:rsidP="002D373E">
      <w:pPr>
        <w:spacing w:after="0" w:line="360" w:lineRule="auto"/>
        <w:jc w:val="both"/>
        <w:rPr>
          <w:rFonts w:ascii="Times New Roman" w:hAnsi="Times New Roman" w:cs="Times New Roman"/>
          <w:b/>
          <w:sz w:val="24"/>
          <w:szCs w:val="24"/>
          <w:highlight w:val="yellow"/>
        </w:rPr>
      </w:pPr>
    </w:p>
    <w:p w14:paraId="38761E96" w14:textId="77777777" w:rsidR="003F6C57" w:rsidRDefault="003F6C57" w:rsidP="002D373E">
      <w:pPr>
        <w:spacing w:after="0" w:line="360" w:lineRule="auto"/>
        <w:jc w:val="both"/>
        <w:rPr>
          <w:rFonts w:ascii="Times New Roman" w:hAnsi="Times New Roman" w:cs="Times New Roman"/>
          <w:b/>
          <w:sz w:val="24"/>
          <w:szCs w:val="24"/>
          <w:highlight w:val="yellow"/>
        </w:rPr>
      </w:pPr>
    </w:p>
    <w:p w14:paraId="268035FD" w14:textId="77777777" w:rsidR="003F6C57" w:rsidRDefault="003F6C57" w:rsidP="002D373E">
      <w:pPr>
        <w:spacing w:after="0" w:line="360" w:lineRule="auto"/>
        <w:jc w:val="both"/>
        <w:rPr>
          <w:rFonts w:ascii="Times New Roman" w:hAnsi="Times New Roman" w:cs="Times New Roman"/>
          <w:b/>
          <w:sz w:val="24"/>
          <w:szCs w:val="24"/>
          <w:highlight w:val="yellow"/>
        </w:rPr>
      </w:pPr>
    </w:p>
    <w:p w14:paraId="1FA3E80E" w14:textId="77777777" w:rsidR="003F6C57" w:rsidRDefault="003F6C57" w:rsidP="002D373E">
      <w:pPr>
        <w:spacing w:after="0" w:line="360" w:lineRule="auto"/>
        <w:jc w:val="both"/>
        <w:rPr>
          <w:rFonts w:ascii="Times New Roman" w:hAnsi="Times New Roman" w:cs="Times New Roman"/>
          <w:b/>
          <w:sz w:val="24"/>
          <w:szCs w:val="24"/>
          <w:highlight w:val="yellow"/>
        </w:rPr>
      </w:pPr>
    </w:p>
    <w:p w14:paraId="6E0A1CF3" w14:textId="77777777" w:rsidR="003F6C57" w:rsidRDefault="003F6C57" w:rsidP="002D373E">
      <w:pPr>
        <w:spacing w:after="0" w:line="360" w:lineRule="auto"/>
        <w:jc w:val="both"/>
        <w:rPr>
          <w:rFonts w:ascii="Times New Roman" w:hAnsi="Times New Roman" w:cs="Times New Roman"/>
          <w:b/>
          <w:sz w:val="24"/>
          <w:szCs w:val="24"/>
          <w:highlight w:val="yellow"/>
        </w:rPr>
      </w:pPr>
    </w:p>
    <w:p w14:paraId="15059B81" w14:textId="77777777" w:rsidR="003F6C57" w:rsidRDefault="003F6C57" w:rsidP="002D373E">
      <w:pPr>
        <w:spacing w:after="0" w:line="360" w:lineRule="auto"/>
        <w:jc w:val="both"/>
        <w:rPr>
          <w:rFonts w:ascii="Times New Roman" w:hAnsi="Times New Roman" w:cs="Times New Roman"/>
          <w:b/>
          <w:sz w:val="24"/>
          <w:szCs w:val="24"/>
          <w:highlight w:val="yellow"/>
        </w:rPr>
      </w:pPr>
    </w:p>
    <w:p w14:paraId="132B55D8" w14:textId="77777777" w:rsidR="003F6C57" w:rsidRDefault="003F6C57" w:rsidP="002D373E">
      <w:pPr>
        <w:spacing w:after="0" w:line="360" w:lineRule="auto"/>
        <w:jc w:val="both"/>
        <w:rPr>
          <w:rFonts w:ascii="Times New Roman" w:hAnsi="Times New Roman" w:cs="Times New Roman"/>
          <w:b/>
          <w:sz w:val="24"/>
          <w:szCs w:val="24"/>
          <w:highlight w:val="yellow"/>
        </w:rPr>
      </w:pPr>
    </w:p>
    <w:p w14:paraId="0088F8DE" w14:textId="77777777" w:rsidR="003F6C57" w:rsidRDefault="003F6C57" w:rsidP="002D373E">
      <w:pPr>
        <w:spacing w:after="0" w:line="360" w:lineRule="auto"/>
        <w:jc w:val="both"/>
        <w:rPr>
          <w:rFonts w:ascii="Times New Roman" w:hAnsi="Times New Roman" w:cs="Times New Roman"/>
          <w:b/>
          <w:sz w:val="24"/>
          <w:szCs w:val="24"/>
          <w:highlight w:val="yellow"/>
        </w:rPr>
      </w:pPr>
    </w:p>
    <w:p w14:paraId="21C0155F" w14:textId="77777777" w:rsidR="003F6C57" w:rsidRDefault="003F6C57" w:rsidP="002D373E">
      <w:pPr>
        <w:spacing w:after="0" w:line="360" w:lineRule="auto"/>
        <w:jc w:val="both"/>
        <w:rPr>
          <w:rFonts w:ascii="Times New Roman" w:hAnsi="Times New Roman" w:cs="Times New Roman"/>
          <w:b/>
          <w:sz w:val="24"/>
          <w:szCs w:val="24"/>
          <w:highlight w:val="yellow"/>
        </w:rPr>
      </w:pPr>
    </w:p>
    <w:p w14:paraId="6100A43E" w14:textId="77777777" w:rsidR="003F6C57" w:rsidRDefault="003F6C57" w:rsidP="002D373E">
      <w:pPr>
        <w:spacing w:after="0" w:line="360" w:lineRule="auto"/>
        <w:jc w:val="both"/>
        <w:rPr>
          <w:rFonts w:ascii="Times New Roman" w:hAnsi="Times New Roman" w:cs="Times New Roman"/>
          <w:b/>
          <w:sz w:val="24"/>
          <w:szCs w:val="24"/>
          <w:highlight w:val="yellow"/>
        </w:rPr>
      </w:pPr>
    </w:p>
    <w:p w14:paraId="70A9D5D8" w14:textId="77777777" w:rsidR="003F6C57" w:rsidRDefault="003F6C57" w:rsidP="002D373E">
      <w:pPr>
        <w:spacing w:after="0" w:line="360" w:lineRule="auto"/>
        <w:jc w:val="both"/>
        <w:rPr>
          <w:rFonts w:ascii="Times New Roman" w:hAnsi="Times New Roman" w:cs="Times New Roman"/>
          <w:b/>
          <w:sz w:val="24"/>
          <w:szCs w:val="24"/>
          <w:highlight w:val="yellow"/>
        </w:rPr>
      </w:pPr>
    </w:p>
    <w:p w14:paraId="3E7DB69B" w14:textId="77777777" w:rsidR="003F6C57" w:rsidRDefault="003F6C57" w:rsidP="002D373E">
      <w:pPr>
        <w:spacing w:after="0" w:line="360" w:lineRule="auto"/>
        <w:jc w:val="both"/>
        <w:rPr>
          <w:rFonts w:ascii="Times New Roman" w:hAnsi="Times New Roman" w:cs="Times New Roman"/>
          <w:b/>
          <w:sz w:val="24"/>
          <w:szCs w:val="24"/>
          <w:highlight w:val="yellow"/>
        </w:rPr>
      </w:pPr>
    </w:p>
    <w:p w14:paraId="77D32AF4" w14:textId="77777777" w:rsidR="003F6C57" w:rsidRDefault="003F6C57" w:rsidP="002D373E">
      <w:pPr>
        <w:spacing w:after="0" w:line="360" w:lineRule="auto"/>
        <w:jc w:val="both"/>
        <w:rPr>
          <w:rFonts w:ascii="Times New Roman" w:hAnsi="Times New Roman" w:cs="Times New Roman"/>
          <w:b/>
          <w:sz w:val="24"/>
          <w:szCs w:val="24"/>
          <w:highlight w:val="yellow"/>
        </w:rPr>
      </w:pPr>
    </w:p>
    <w:p w14:paraId="7B23B9E3" w14:textId="77777777" w:rsidR="003F6C57" w:rsidRDefault="003F6C57" w:rsidP="002D373E">
      <w:pPr>
        <w:spacing w:after="0" w:line="360" w:lineRule="auto"/>
        <w:jc w:val="both"/>
        <w:rPr>
          <w:rFonts w:ascii="Times New Roman" w:hAnsi="Times New Roman" w:cs="Times New Roman"/>
          <w:b/>
          <w:sz w:val="24"/>
          <w:szCs w:val="24"/>
          <w:highlight w:val="yellow"/>
        </w:rPr>
      </w:pPr>
    </w:p>
    <w:p w14:paraId="249F455C" w14:textId="77777777" w:rsidR="003F6C57" w:rsidRDefault="003F6C57" w:rsidP="002D373E">
      <w:pPr>
        <w:spacing w:after="0" w:line="360" w:lineRule="auto"/>
        <w:jc w:val="both"/>
        <w:rPr>
          <w:rFonts w:ascii="Times New Roman" w:hAnsi="Times New Roman" w:cs="Times New Roman"/>
          <w:b/>
          <w:sz w:val="24"/>
          <w:szCs w:val="24"/>
          <w:highlight w:val="yellow"/>
        </w:rPr>
      </w:pPr>
    </w:p>
    <w:p w14:paraId="0D3492B2" w14:textId="77777777" w:rsidR="003F6C57" w:rsidRDefault="003F6C57" w:rsidP="002D373E">
      <w:pPr>
        <w:spacing w:after="0" w:line="360" w:lineRule="auto"/>
        <w:jc w:val="both"/>
        <w:rPr>
          <w:rFonts w:ascii="Times New Roman" w:hAnsi="Times New Roman" w:cs="Times New Roman"/>
          <w:b/>
          <w:sz w:val="24"/>
          <w:szCs w:val="24"/>
          <w:highlight w:val="yellow"/>
        </w:rPr>
      </w:pPr>
    </w:p>
    <w:p w14:paraId="34EC79F3" w14:textId="77777777" w:rsidR="003F6C57" w:rsidRDefault="003F6C57" w:rsidP="002D373E">
      <w:pPr>
        <w:spacing w:after="0" w:line="360" w:lineRule="auto"/>
        <w:jc w:val="both"/>
        <w:rPr>
          <w:rFonts w:ascii="Times New Roman" w:hAnsi="Times New Roman" w:cs="Times New Roman"/>
          <w:b/>
          <w:sz w:val="24"/>
          <w:szCs w:val="24"/>
          <w:highlight w:val="yellow"/>
        </w:rPr>
      </w:pPr>
    </w:p>
    <w:p w14:paraId="6F0F3D76" w14:textId="77777777" w:rsidR="003F6C57" w:rsidRDefault="003F6C57" w:rsidP="002D373E">
      <w:pPr>
        <w:spacing w:after="0" w:line="360" w:lineRule="auto"/>
        <w:jc w:val="both"/>
        <w:rPr>
          <w:rFonts w:ascii="Times New Roman" w:hAnsi="Times New Roman" w:cs="Times New Roman"/>
          <w:b/>
          <w:sz w:val="24"/>
          <w:szCs w:val="24"/>
          <w:highlight w:val="yellow"/>
        </w:rPr>
      </w:pPr>
    </w:p>
    <w:p w14:paraId="36B5BE12" w14:textId="77777777" w:rsidR="003F6C57" w:rsidRDefault="003F6C57" w:rsidP="002D373E">
      <w:pPr>
        <w:spacing w:after="0" w:line="360" w:lineRule="auto"/>
        <w:jc w:val="both"/>
        <w:rPr>
          <w:rFonts w:ascii="Times New Roman" w:hAnsi="Times New Roman" w:cs="Times New Roman"/>
          <w:b/>
          <w:sz w:val="24"/>
          <w:szCs w:val="24"/>
          <w:highlight w:val="yellow"/>
        </w:rPr>
      </w:pPr>
    </w:p>
    <w:p w14:paraId="75498916" w14:textId="77777777" w:rsidR="003F6C57" w:rsidRDefault="003F6C57" w:rsidP="002D373E">
      <w:pPr>
        <w:spacing w:after="0" w:line="360" w:lineRule="auto"/>
        <w:jc w:val="both"/>
        <w:rPr>
          <w:rFonts w:ascii="Times New Roman" w:hAnsi="Times New Roman" w:cs="Times New Roman"/>
          <w:b/>
          <w:sz w:val="24"/>
          <w:szCs w:val="24"/>
          <w:highlight w:val="yellow"/>
        </w:rPr>
      </w:pPr>
    </w:p>
    <w:p w14:paraId="211CF4F3" w14:textId="77777777" w:rsidR="003F6C57" w:rsidRDefault="003F6C57" w:rsidP="002D373E">
      <w:pPr>
        <w:spacing w:after="0" w:line="360" w:lineRule="auto"/>
        <w:jc w:val="both"/>
        <w:rPr>
          <w:rFonts w:ascii="Times New Roman" w:hAnsi="Times New Roman" w:cs="Times New Roman"/>
          <w:b/>
          <w:sz w:val="24"/>
          <w:szCs w:val="24"/>
          <w:highlight w:val="yellow"/>
        </w:rPr>
      </w:pPr>
    </w:p>
    <w:p w14:paraId="6EEDCDBD" w14:textId="77777777" w:rsidR="003F6C57" w:rsidRDefault="003F6C57" w:rsidP="002D373E">
      <w:pPr>
        <w:spacing w:after="0" w:line="360" w:lineRule="auto"/>
        <w:jc w:val="both"/>
        <w:rPr>
          <w:rFonts w:ascii="Times New Roman" w:hAnsi="Times New Roman" w:cs="Times New Roman"/>
          <w:b/>
          <w:sz w:val="24"/>
          <w:szCs w:val="24"/>
          <w:highlight w:val="yellow"/>
        </w:rPr>
      </w:pPr>
    </w:p>
    <w:p w14:paraId="33FAC618" w14:textId="77777777" w:rsidR="004F5161" w:rsidRDefault="004F5161" w:rsidP="002D373E">
      <w:pPr>
        <w:spacing w:after="0" w:line="360" w:lineRule="auto"/>
        <w:jc w:val="both"/>
        <w:rPr>
          <w:rFonts w:ascii="Times New Roman" w:hAnsi="Times New Roman" w:cs="Times New Roman"/>
          <w:b/>
          <w:sz w:val="24"/>
          <w:szCs w:val="24"/>
        </w:rPr>
      </w:pPr>
    </w:p>
    <w:p w14:paraId="368E5911" w14:textId="77777777" w:rsidR="00AD46AD" w:rsidRDefault="009D24A0" w:rsidP="002D373E">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w14:anchorId="7458B3A0">
          <v:rect id="_x0000_s1185" style="position:absolute;left:0;text-align:left;margin-left:30.45pt;margin-top:57.5pt;width:398.1pt;height:33.95pt;z-index:251723776" stroked="f">
            <v:textbox>
              <w:txbxContent>
                <w:p w14:paraId="47C8B214" w14:textId="11005D03" w:rsidR="00657D68" w:rsidRDefault="00657D68" w:rsidP="00600A12">
                  <w:pPr>
                    <w:spacing w:after="0" w:line="360" w:lineRule="auto"/>
                    <w:jc w:val="center"/>
                    <w:rPr>
                      <w:rFonts w:ascii="Times New Roman" w:hAnsi="Times New Roman" w:cs="Times New Roman"/>
                      <w:b/>
                      <w:sz w:val="24"/>
                      <w:szCs w:val="24"/>
                    </w:rPr>
                  </w:pPr>
                  <w:r w:rsidRPr="002A714F">
                    <w:rPr>
                      <w:rFonts w:ascii="Times New Roman" w:hAnsi="Times New Roman" w:cs="Times New Roman"/>
                      <w:b/>
                      <w:sz w:val="24"/>
                      <w:szCs w:val="24"/>
                    </w:rPr>
                    <w:t>Figure</w:t>
                  </w:r>
                  <w:r w:rsidR="008D40BA">
                    <w:rPr>
                      <w:rFonts w:ascii="Times New Roman" w:hAnsi="Times New Roman" w:cs="Times New Roman"/>
                      <w:b/>
                      <w:sz w:val="24"/>
                      <w:szCs w:val="24"/>
                    </w:rPr>
                    <w:t xml:space="preserve"> 3</w:t>
                  </w:r>
                  <w:r w:rsidRPr="002A714F">
                    <w:rPr>
                      <w:rFonts w:ascii="Times New Roman" w:hAnsi="Times New Roman" w:cs="Times New Roman"/>
                      <w:b/>
                      <w:sz w:val="24"/>
                      <w:szCs w:val="24"/>
                    </w:rPr>
                    <w:t>.</w:t>
                  </w:r>
                  <w:r>
                    <w:rPr>
                      <w:rFonts w:ascii="Times New Roman" w:hAnsi="Times New Roman" w:cs="Times New Roman"/>
                      <w:b/>
                      <w:sz w:val="24"/>
                      <w:szCs w:val="24"/>
                    </w:rPr>
                    <w:t xml:space="preserve"> </w:t>
                  </w:r>
                  <w:r w:rsidRPr="006A30AB">
                    <w:rPr>
                      <w:rFonts w:ascii="Times New Roman" w:hAnsi="Times New Roman" w:cs="Times New Roman"/>
                      <w:sz w:val="24"/>
                      <w:szCs w:val="24"/>
                    </w:rPr>
                    <w:t xml:space="preserve">Isolation </w:t>
                  </w:r>
                  <w:r>
                    <w:rPr>
                      <w:rFonts w:ascii="Times New Roman" w:hAnsi="Times New Roman" w:cs="Times New Roman"/>
                      <w:sz w:val="24"/>
                      <w:szCs w:val="24"/>
                    </w:rPr>
                    <w:t xml:space="preserve">protocol </w:t>
                  </w:r>
                  <w:r w:rsidRPr="006A30AB">
                    <w:rPr>
                      <w:rFonts w:ascii="Times New Roman" w:hAnsi="Times New Roman" w:cs="Times New Roman"/>
                      <w:sz w:val="24"/>
                      <w:szCs w:val="24"/>
                    </w:rPr>
                    <w:t>of antiviral molecules from plants.</w:t>
                  </w:r>
                </w:p>
                <w:p w14:paraId="79647876" w14:textId="77777777" w:rsidR="00657D68" w:rsidRDefault="00657D68"/>
              </w:txbxContent>
            </v:textbox>
          </v:rect>
        </w:pict>
      </w:r>
    </w:p>
    <w:p w14:paraId="0DFBAC8F" w14:textId="77777777" w:rsidR="009471FE" w:rsidRDefault="009471FE" w:rsidP="002D373E">
      <w:pPr>
        <w:spacing w:after="0" w:line="360" w:lineRule="auto"/>
        <w:jc w:val="both"/>
        <w:rPr>
          <w:rStyle w:val="A6"/>
          <w:rFonts w:ascii="Times New Roman" w:hAnsi="Times New Roman" w:cs="Times New Roman"/>
          <w:b/>
          <w:bCs/>
          <w:color w:val="auto"/>
          <w:sz w:val="24"/>
          <w:szCs w:val="24"/>
        </w:rPr>
        <w:sectPr w:rsidR="009471FE" w:rsidSect="00EE6528">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08" w:footer="708" w:gutter="0"/>
          <w:cols w:space="708"/>
          <w:docGrid w:linePitch="360"/>
        </w:sectPr>
      </w:pPr>
    </w:p>
    <w:p w14:paraId="0B179317" w14:textId="77777777" w:rsidR="00884863" w:rsidRPr="00AD46AD" w:rsidRDefault="00884863" w:rsidP="002D373E">
      <w:pPr>
        <w:spacing w:after="0" w:line="360" w:lineRule="auto"/>
        <w:jc w:val="both"/>
        <w:rPr>
          <w:rFonts w:ascii="Times New Roman" w:hAnsi="Times New Roman" w:cs="Times New Roman"/>
          <w:b/>
          <w:sz w:val="24"/>
          <w:szCs w:val="24"/>
        </w:rPr>
      </w:pPr>
      <w:r w:rsidRPr="006A30AB">
        <w:rPr>
          <w:rStyle w:val="A6"/>
          <w:rFonts w:ascii="Times New Roman" w:hAnsi="Times New Roman" w:cs="Times New Roman"/>
          <w:b/>
          <w:bCs/>
          <w:color w:val="auto"/>
          <w:sz w:val="24"/>
          <w:szCs w:val="24"/>
        </w:rPr>
        <w:lastRenderedPageBreak/>
        <w:t xml:space="preserve">Table 1. </w:t>
      </w:r>
      <w:r w:rsidRPr="006A30AB">
        <w:rPr>
          <w:rStyle w:val="A6"/>
          <w:rFonts w:ascii="Times New Roman" w:hAnsi="Times New Roman" w:cs="Times New Roman"/>
          <w:color w:val="auto"/>
          <w:sz w:val="24"/>
          <w:szCs w:val="24"/>
        </w:rPr>
        <w:t xml:space="preserve">Mode of action of specific </w:t>
      </w:r>
      <w:proofErr w:type="spellStart"/>
      <w:r w:rsidR="00E72829">
        <w:rPr>
          <w:rStyle w:val="A6"/>
          <w:rFonts w:ascii="Times New Roman" w:hAnsi="Times New Roman" w:cs="Times New Roman"/>
          <w:color w:val="auto"/>
          <w:sz w:val="24"/>
          <w:szCs w:val="24"/>
        </w:rPr>
        <w:t>p</w:t>
      </w:r>
      <w:r w:rsidRPr="006A30AB">
        <w:rPr>
          <w:rStyle w:val="A6"/>
          <w:rFonts w:ascii="Times New Roman" w:hAnsi="Times New Roman" w:cs="Times New Roman"/>
          <w:color w:val="auto"/>
          <w:sz w:val="24"/>
          <w:szCs w:val="24"/>
        </w:rPr>
        <w:t>hytomolecules</w:t>
      </w:r>
      <w:proofErr w:type="spellEnd"/>
      <w:r w:rsidRPr="006A30AB">
        <w:rPr>
          <w:rStyle w:val="A6"/>
          <w:rFonts w:ascii="Times New Roman" w:hAnsi="Times New Roman" w:cs="Times New Roman"/>
          <w:color w:val="auto"/>
          <w:sz w:val="24"/>
          <w:szCs w:val="24"/>
        </w:rPr>
        <w:t xml:space="preserve"> with antiviral activity.</w:t>
      </w:r>
    </w:p>
    <w:tbl>
      <w:tblPr>
        <w:tblStyle w:val="TableGrid"/>
        <w:tblW w:w="15451" w:type="dxa"/>
        <w:tblInd w:w="-1168" w:type="dxa"/>
        <w:tblLayout w:type="fixed"/>
        <w:tblLook w:val="04A0" w:firstRow="1" w:lastRow="0" w:firstColumn="1" w:lastColumn="0" w:noHBand="0" w:noVBand="1"/>
      </w:tblPr>
      <w:tblGrid>
        <w:gridCol w:w="838"/>
        <w:gridCol w:w="2706"/>
        <w:gridCol w:w="1418"/>
        <w:gridCol w:w="2551"/>
        <w:gridCol w:w="1843"/>
        <w:gridCol w:w="4536"/>
        <w:gridCol w:w="1559"/>
      </w:tblGrid>
      <w:tr w:rsidR="002F336A" w:rsidRPr="006A30AB" w14:paraId="2089DDE1" w14:textId="77777777" w:rsidTr="00596923">
        <w:tc>
          <w:tcPr>
            <w:tcW w:w="838" w:type="dxa"/>
          </w:tcPr>
          <w:p w14:paraId="2272821E" w14:textId="77777777" w:rsidR="00AE6BCE" w:rsidRPr="006A30AB" w:rsidRDefault="00AE6BCE"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S.</w:t>
            </w:r>
            <w:r w:rsidR="009471FE">
              <w:rPr>
                <w:rFonts w:ascii="Times New Roman" w:hAnsi="Times New Roman" w:cs="Times New Roman"/>
                <w:sz w:val="24"/>
                <w:szCs w:val="24"/>
              </w:rPr>
              <w:t xml:space="preserve"> </w:t>
            </w:r>
            <w:r w:rsidRPr="006A30AB">
              <w:rPr>
                <w:rFonts w:ascii="Times New Roman" w:hAnsi="Times New Roman" w:cs="Times New Roman"/>
                <w:sz w:val="24"/>
                <w:szCs w:val="24"/>
              </w:rPr>
              <w:t>No.</w:t>
            </w:r>
          </w:p>
        </w:tc>
        <w:tc>
          <w:tcPr>
            <w:tcW w:w="2706" w:type="dxa"/>
          </w:tcPr>
          <w:p w14:paraId="1DF68B8C" w14:textId="77777777" w:rsidR="00AE6BCE" w:rsidRPr="006A30AB" w:rsidRDefault="00AE6BCE" w:rsidP="002D373E">
            <w:pPr>
              <w:spacing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Plant</w:t>
            </w:r>
          </w:p>
        </w:tc>
        <w:tc>
          <w:tcPr>
            <w:tcW w:w="1418" w:type="dxa"/>
          </w:tcPr>
          <w:p w14:paraId="16543AC0" w14:textId="77777777" w:rsidR="00AE6BCE" w:rsidRPr="006A30AB" w:rsidRDefault="00AE6BCE" w:rsidP="002D373E">
            <w:pPr>
              <w:spacing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Plant part utilized</w:t>
            </w:r>
          </w:p>
        </w:tc>
        <w:tc>
          <w:tcPr>
            <w:tcW w:w="2551" w:type="dxa"/>
          </w:tcPr>
          <w:p w14:paraId="385E96C4" w14:textId="77777777" w:rsidR="00AE6BCE" w:rsidRPr="006A30AB" w:rsidRDefault="00AE6BCE" w:rsidP="002D373E">
            <w:pPr>
              <w:spacing w:line="360" w:lineRule="auto"/>
              <w:jc w:val="both"/>
              <w:rPr>
                <w:rFonts w:ascii="Times New Roman" w:hAnsi="Times New Roman" w:cs="Times New Roman"/>
                <w:b/>
                <w:sz w:val="24"/>
                <w:szCs w:val="24"/>
              </w:rPr>
            </w:pPr>
            <w:proofErr w:type="spellStart"/>
            <w:r w:rsidRPr="006A30AB">
              <w:rPr>
                <w:rFonts w:ascii="Times New Roman" w:hAnsi="Times New Roman" w:cs="Times New Roman"/>
                <w:b/>
                <w:sz w:val="24"/>
                <w:szCs w:val="24"/>
              </w:rPr>
              <w:t>Phytomolecules</w:t>
            </w:r>
            <w:proofErr w:type="spellEnd"/>
          </w:p>
        </w:tc>
        <w:tc>
          <w:tcPr>
            <w:tcW w:w="1843" w:type="dxa"/>
          </w:tcPr>
          <w:p w14:paraId="1FCAADD4" w14:textId="77777777" w:rsidR="00AE6BCE" w:rsidRPr="006A30AB" w:rsidRDefault="00AE6BCE" w:rsidP="002D373E">
            <w:pPr>
              <w:spacing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Target</w:t>
            </w:r>
          </w:p>
        </w:tc>
        <w:tc>
          <w:tcPr>
            <w:tcW w:w="4536" w:type="dxa"/>
          </w:tcPr>
          <w:p w14:paraId="3D7B6293" w14:textId="77777777" w:rsidR="00AE6BCE" w:rsidRPr="006A30AB" w:rsidRDefault="00AE6BCE" w:rsidP="002D373E">
            <w:pPr>
              <w:spacing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Mode of action</w:t>
            </w:r>
          </w:p>
        </w:tc>
        <w:tc>
          <w:tcPr>
            <w:tcW w:w="1559" w:type="dxa"/>
          </w:tcPr>
          <w:p w14:paraId="418182F6" w14:textId="77777777" w:rsidR="00AE6BCE" w:rsidRPr="006A30AB" w:rsidRDefault="00AE6BCE" w:rsidP="002D373E">
            <w:pPr>
              <w:spacing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References</w:t>
            </w:r>
          </w:p>
        </w:tc>
      </w:tr>
      <w:tr w:rsidR="002F336A" w:rsidRPr="006A30AB" w14:paraId="15648707" w14:textId="77777777" w:rsidTr="00596923">
        <w:tc>
          <w:tcPr>
            <w:tcW w:w="838" w:type="dxa"/>
          </w:tcPr>
          <w:p w14:paraId="6411B14A"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w:t>
            </w:r>
          </w:p>
        </w:tc>
        <w:tc>
          <w:tcPr>
            <w:tcW w:w="2706" w:type="dxa"/>
          </w:tcPr>
          <w:p w14:paraId="15CB58B3" w14:textId="77777777" w:rsidR="00CB2BDA" w:rsidRPr="006A30AB" w:rsidRDefault="00CB2BDA" w:rsidP="002D373E">
            <w:pPr>
              <w:pStyle w:val="Pa15"/>
              <w:spacing w:line="360" w:lineRule="auto"/>
              <w:jc w:val="both"/>
              <w:rPr>
                <w:rFonts w:ascii="Times New Roman" w:hAnsi="Times New Roman" w:cs="Times New Roman"/>
              </w:rPr>
            </w:pPr>
            <w:proofErr w:type="spellStart"/>
            <w:r w:rsidRPr="006A30AB">
              <w:rPr>
                <w:rStyle w:val="A6"/>
                <w:rFonts w:ascii="Times New Roman" w:hAnsi="Times New Roman" w:cs="Times New Roman"/>
                <w:i/>
                <w:iCs/>
                <w:color w:val="auto"/>
                <w:sz w:val="24"/>
                <w:szCs w:val="24"/>
              </w:rPr>
              <w:t>Scutellaria</w:t>
            </w:r>
            <w:proofErr w:type="spellEnd"/>
            <w:r w:rsidRPr="006A30AB">
              <w:rPr>
                <w:rStyle w:val="A6"/>
                <w:rFonts w:ascii="Times New Roman" w:hAnsi="Times New Roman" w:cs="Times New Roman"/>
                <w:i/>
                <w:iCs/>
                <w:color w:val="auto"/>
                <w:sz w:val="24"/>
                <w:szCs w:val="24"/>
              </w:rPr>
              <w:t xml:space="preserve"> </w:t>
            </w:r>
            <w:proofErr w:type="spellStart"/>
            <w:r w:rsidRPr="006A30AB">
              <w:rPr>
                <w:rStyle w:val="A6"/>
                <w:rFonts w:ascii="Times New Roman" w:hAnsi="Times New Roman" w:cs="Times New Roman"/>
                <w:i/>
                <w:iCs/>
                <w:color w:val="auto"/>
                <w:sz w:val="24"/>
                <w:szCs w:val="24"/>
              </w:rPr>
              <w:t>baicalensis</w:t>
            </w:r>
            <w:proofErr w:type="spellEnd"/>
            <w:r w:rsidRPr="006A30AB">
              <w:rPr>
                <w:rStyle w:val="A6"/>
                <w:rFonts w:ascii="Times New Roman" w:hAnsi="Times New Roman" w:cs="Times New Roman"/>
                <w:i/>
                <w:iCs/>
                <w:color w:val="auto"/>
                <w:sz w:val="24"/>
                <w:szCs w:val="24"/>
              </w:rPr>
              <w:t xml:space="preserve"> </w:t>
            </w:r>
          </w:p>
          <w:p w14:paraId="35168553" w14:textId="77777777" w:rsidR="00AE6BCE" w:rsidRPr="006A30AB" w:rsidRDefault="00AE6BCE" w:rsidP="002D373E">
            <w:pPr>
              <w:spacing w:line="360" w:lineRule="auto"/>
              <w:jc w:val="both"/>
              <w:rPr>
                <w:rFonts w:ascii="Times New Roman" w:hAnsi="Times New Roman" w:cs="Times New Roman"/>
                <w:b/>
                <w:sz w:val="24"/>
                <w:szCs w:val="24"/>
              </w:rPr>
            </w:pPr>
          </w:p>
        </w:tc>
        <w:tc>
          <w:tcPr>
            <w:tcW w:w="1418" w:type="dxa"/>
          </w:tcPr>
          <w:p w14:paraId="3C0580C4" w14:textId="77777777" w:rsidR="00AE6BCE" w:rsidRPr="006A30AB" w:rsidRDefault="00CB2BDA"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Roots</w:t>
            </w:r>
          </w:p>
        </w:tc>
        <w:tc>
          <w:tcPr>
            <w:tcW w:w="2551" w:type="dxa"/>
          </w:tcPr>
          <w:p w14:paraId="3A29C136" w14:textId="77777777" w:rsidR="00CB2BDA" w:rsidRPr="006A30AB" w:rsidRDefault="00CB2BDA"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5,7,4' trihydroxy-8- </w:t>
            </w:r>
            <w:proofErr w:type="spellStart"/>
            <w:r w:rsidRPr="006A30AB">
              <w:rPr>
                <w:rStyle w:val="A6"/>
                <w:rFonts w:ascii="Times New Roman" w:hAnsi="Times New Roman" w:cs="Times New Roman"/>
                <w:color w:val="auto"/>
                <w:sz w:val="24"/>
                <w:szCs w:val="24"/>
              </w:rPr>
              <w:t>methoxyflavone</w:t>
            </w:r>
            <w:proofErr w:type="spellEnd"/>
            <w:r w:rsidRPr="006A30AB">
              <w:rPr>
                <w:rStyle w:val="A6"/>
                <w:rFonts w:ascii="Times New Roman" w:hAnsi="Times New Roman" w:cs="Times New Roman"/>
                <w:color w:val="auto"/>
                <w:sz w:val="24"/>
                <w:szCs w:val="24"/>
              </w:rPr>
              <w:t xml:space="preserve"> (F36) </w:t>
            </w:r>
          </w:p>
          <w:p w14:paraId="6EE5FE92" w14:textId="77777777" w:rsidR="00AE6BCE" w:rsidRPr="006A30AB" w:rsidRDefault="00AE6BCE" w:rsidP="002D373E">
            <w:pPr>
              <w:spacing w:line="360" w:lineRule="auto"/>
              <w:jc w:val="both"/>
              <w:rPr>
                <w:rFonts w:ascii="Times New Roman" w:hAnsi="Times New Roman" w:cs="Times New Roman"/>
                <w:b/>
                <w:sz w:val="24"/>
                <w:szCs w:val="24"/>
              </w:rPr>
            </w:pPr>
          </w:p>
        </w:tc>
        <w:tc>
          <w:tcPr>
            <w:tcW w:w="1843" w:type="dxa"/>
          </w:tcPr>
          <w:p w14:paraId="08640B99" w14:textId="77777777" w:rsidR="00CB2BDA" w:rsidRPr="006A30AB" w:rsidRDefault="00CB2BDA"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A/PR8 </w:t>
            </w:r>
          </w:p>
          <w:p w14:paraId="011D9712" w14:textId="77777777" w:rsidR="00AE6BCE" w:rsidRPr="006A30AB" w:rsidRDefault="00CB2BDA"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(mouse-adapted influenza virus) </w:t>
            </w:r>
          </w:p>
        </w:tc>
        <w:tc>
          <w:tcPr>
            <w:tcW w:w="4536" w:type="dxa"/>
          </w:tcPr>
          <w:p w14:paraId="673940A3" w14:textId="77777777" w:rsidR="00AE6BCE" w:rsidRPr="006A30AB" w:rsidRDefault="00DB6715" w:rsidP="00DB6715">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Decreases A/PR8's single-cycle replication in a dose-dependent manner within 4 to 12 hours after incubation, but does not prevent A/PR8 from adhering to MDCK cells. </w:t>
            </w:r>
          </w:p>
        </w:tc>
        <w:tc>
          <w:tcPr>
            <w:tcW w:w="1559" w:type="dxa"/>
          </w:tcPr>
          <w:p w14:paraId="1A71A8C6" w14:textId="77777777" w:rsidR="00AE6BCE" w:rsidRPr="006A30AB" w:rsidRDefault="009F5D96"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Qin. N. </w:t>
            </w:r>
            <w:r w:rsidRPr="006A30AB">
              <w:rPr>
                <w:rStyle w:val="A6"/>
                <w:rFonts w:ascii="Times New Roman" w:hAnsi="Times New Roman" w:cs="Times New Roman"/>
                <w:i/>
                <w:color w:val="auto"/>
                <w:sz w:val="24"/>
                <w:szCs w:val="24"/>
              </w:rPr>
              <w:t xml:space="preserve">et al. </w:t>
            </w:r>
            <w:r w:rsidRPr="006A30AB">
              <w:rPr>
                <w:rStyle w:val="A6"/>
                <w:rFonts w:ascii="Times New Roman" w:hAnsi="Times New Roman" w:cs="Times New Roman"/>
                <w:color w:val="auto"/>
                <w:sz w:val="24"/>
                <w:szCs w:val="24"/>
              </w:rPr>
              <w:t>(2011)</w:t>
            </w:r>
          </w:p>
        </w:tc>
      </w:tr>
      <w:tr w:rsidR="002F336A" w:rsidRPr="006A30AB" w14:paraId="366260A4" w14:textId="77777777" w:rsidTr="00596923">
        <w:tc>
          <w:tcPr>
            <w:tcW w:w="838" w:type="dxa"/>
          </w:tcPr>
          <w:p w14:paraId="4C9CDBE1"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2</w:t>
            </w:r>
          </w:p>
        </w:tc>
        <w:tc>
          <w:tcPr>
            <w:tcW w:w="2706" w:type="dxa"/>
          </w:tcPr>
          <w:p w14:paraId="38AC1364" w14:textId="77777777" w:rsidR="00F80C7E" w:rsidRPr="006A30AB" w:rsidRDefault="00F80C7E"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Prunella vulgaris </w:t>
            </w:r>
          </w:p>
          <w:p w14:paraId="3C70B633" w14:textId="77777777" w:rsidR="00AE6BCE" w:rsidRPr="006A30AB" w:rsidRDefault="00AE6BCE" w:rsidP="002D373E">
            <w:pPr>
              <w:spacing w:line="360" w:lineRule="auto"/>
              <w:jc w:val="both"/>
              <w:rPr>
                <w:rFonts w:ascii="Times New Roman" w:hAnsi="Times New Roman" w:cs="Times New Roman"/>
                <w:b/>
                <w:sz w:val="24"/>
                <w:szCs w:val="24"/>
              </w:rPr>
            </w:pPr>
          </w:p>
        </w:tc>
        <w:tc>
          <w:tcPr>
            <w:tcW w:w="1418" w:type="dxa"/>
          </w:tcPr>
          <w:p w14:paraId="4B0A9852" w14:textId="77777777" w:rsidR="00AE6BCE" w:rsidRPr="006A30AB" w:rsidRDefault="00F80C7E"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iCs/>
                <w:color w:val="auto"/>
                <w:sz w:val="24"/>
                <w:szCs w:val="24"/>
              </w:rPr>
              <w:t>F</w:t>
            </w:r>
            <w:r w:rsidRPr="006A30AB">
              <w:rPr>
                <w:rStyle w:val="A6"/>
                <w:rFonts w:ascii="Times New Roman" w:hAnsi="Times New Roman" w:cs="Times New Roman"/>
                <w:color w:val="auto"/>
                <w:sz w:val="24"/>
                <w:szCs w:val="24"/>
              </w:rPr>
              <w:t>ruit spikes</w:t>
            </w:r>
          </w:p>
        </w:tc>
        <w:tc>
          <w:tcPr>
            <w:tcW w:w="2551" w:type="dxa"/>
          </w:tcPr>
          <w:p w14:paraId="70825ACD" w14:textId="77777777" w:rsidR="00F80C7E" w:rsidRPr="006A30AB" w:rsidRDefault="00F80C7E"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Lignin–carbohydrate complex </w:t>
            </w:r>
          </w:p>
          <w:p w14:paraId="53E26295" w14:textId="77777777" w:rsidR="00AE6BCE" w:rsidRPr="006A30AB" w:rsidRDefault="00F80C7E"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(PPS-2b) </w:t>
            </w:r>
          </w:p>
        </w:tc>
        <w:tc>
          <w:tcPr>
            <w:tcW w:w="1843" w:type="dxa"/>
          </w:tcPr>
          <w:p w14:paraId="2EECCE90" w14:textId="77777777" w:rsidR="00F80C7E" w:rsidRPr="006A30AB" w:rsidRDefault="00F80C7E"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HSV-1 </w:t>
            </w:r>
            <w:r w:rsidR="008D033F" w:rsidRPr="006A30AB">
              <w:rPr>
                <w:rStyle w:val="A6"/>
                <w:rFonts w:ascii="Times New Roman" w:hAnsi="Times New Roman" w:cs="Times New Roman"/>
                <w:color w:val="auto"/>
                <w:sz w:val="24"/>
                <w:szCs w:val="24"/>
              </w:rPr>
              <w:t xml:space="preserve">and </w:t>
            </w:r>
            <w:r w:rsidRPr="006A30AB">
              <w:rPr>
                <w:rStyle w:val="A6"/>
                <w:rFonts w:ascii="Times New Roman" w:hAnsi="Times New Roman" w:cs="Times New Roman"/>
                <w:color w:val="auto"/>
                <w:sz w:val="24"/>
                <w:szCs w:val="24"/>
              </w:rPr>
              <w:t xml:space="preserve">HSV-2 </w:t>
            </w:r>
          </w:p>
          <w:p w14:paraId="4DBD3B62" w14:textId="77777777" w:rsidR="00AE6BCE" w:rsidRPr="006A30AB" w:rsidRDefault="00AE6BCE" w:rsidP="002D373E">
            <w:pPr>
              <w:spacing w:line="360" w:lineRule="auto"/>
              <w:jc w:val="both"/>
              <w:rPr>
                <w:rFonts w:ascii="Times New Roman" w:hAnsi="Times New Roman" w:cs="Times New Roman"/>
                <w:b/>
                <w:sz w:val="24"/>
                <w:szCs w:val="24"/>
              </w:rPr>
            </w:pPr>
          </w:p>
        </w:tc>
        <w:tc>
          <w:tcPr>
            <w:tcW w:w="4536" w:type="dxa"/>
          </w:tcPr>
          <w:p w14:paraId="6F9C0CF8" w14:textId="77777777" w:rsidR="00AE6BCE" w:rsidRPr="006A30AB" w:rsidRDefault="00DB6715"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Inhibit HSV-1's ability to attach and enter Vero cells.</w:t>
            </w:r>
          </w:p>
        </w:tc>
        <w:tc>
          <w:tcPr>
            <w:tcW w:w="1559" w:type="dxa"/>
          </w:tcPr>
          <w:p w14:paraId="50AA7549" w14:textId="77777777" w:rsidR="00AE6BCE" w:rsidRPr="006A30AB" w:rsidRDefault="009F5D96"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Cheng, H.Y. </w:t>
            </w:r>
            <w:proofErr w:type="gramStart"/>
            <w:r w:rsidRPr="006A30AB">
              <w:rPr>
                <w:rStyle w:val="A6"/>
                <w:rFonts w:ascii="Times New Roman" w:hAnsi="Times New Roman" w:cs="Times New Roman"/>
                <w:i/>
                <w:color w:val="auto"/>
                <w:sz w:val="24"/>
                <w:szCs w:val="24"/>
              </w:rPr>
              <w:t>et al</w:t>
            </w:r>
            <w:r w:rsidRPr="006A30AB">
              <w:rPr>
                <w:rStyle w:val="A6"/>
                <w:rFonts w:ascii="Times New Roman" w:hAnsi="Times New Roman" w:cs="Times New Roman"/>
                <w:color w:val="auto"/>
                <w:sz w:val="24"/>
                <w:szCs w:val="24"/>
              </w:rPr>
              <w:t>.,(</w:t>
            </w:r>
            <w:proofErr w:type="gramEnd"/>
            <w:r w:rsidRPr="006A30AB">
              <w:rPr>
                <w:rStyle w:val="A6"/>
                <w:rFonts w:ascii="Times New Roman" w:hAnsi="Times New Roman" w:cs="Times New Roman"/>
                <w:color w:val="auto"/>
                <w:sz w:val="24"/>
                <w:szCs w:val="24"/>
              </w:rPr>
              <w:t>2004)</w:t>
            </w:r>
          </w:p>
        </w:tc>
      </w:tr>
      <w:tr w:rsidR="002F336A" w:rsidRPr="006A30AB" w14:paraId="3E37B265" w14:textId="77777777" w:rsidTr="00596923">
        <w:tc>
          <w:tcPr>
            <w:tcW w:w="838" w:type="dxa"/>
          </w:tcPr>
          <w:p w14:paraId="7722355D"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3</w:t>
            </w:r>
          </w:p>
        </w:tc>
        <w:tc>
          <w:tcPr>
            <w:tcW w:w="2706" w:type="dxa"/>
          </w:tcPr>
          <w:p w14:paraId="76661D0E" w14:textId="77777777" w:rsidR="00F80C7E" w:rsidRPr="006A30AB" w:rsidRDefault="00F80C7E"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Melia azedarach </w:t>
            </w:r>
            <w:r w:rsidRPr="006A30AB">
              <w:rPr>
                <w:rStyle w:val="A6"/>
                <w:rFonts w:ascii="Times New Roman" w:hAnsi="Times New Roman" w:cs="Times New Roman"/>
                <w:color w:val="auto"/>
                <w:sz w:val="24"/>
                <w:szCs w:val="24"/>
              </w:rPr>
              <w:t xml:space="preserve">L. </w:t>
            </w:r>
          </w:p>
          <w:p w14:paraId="46758E0F" w14:textId="77777777" w:rsidR="00AE6BCE" w:rsidRPr="006A30AB" w:rsidRDefault="00AE6BCE" w:rsidP="002D373E">
            <w:pPr>
              <w:spacing w:line="360" w:lineRule="auto"/>
              <w:jc w:val="both"/>
              <w:rPr>
                <w:rFonts w:ascii="Times New Roman" w:hAnsi="Times New Roman" w:cs="Times New Roman"/>
                <w:b/>
                <w:sz w:val="24"/>
                <w:szCs w:val="24"/>
              </w:rPr>
            </w:pPr>
          </w:p>
        </w:tc>
        <w:tc>
          <w:tcPr>
            <w:tcW w:w="1418" w:type="dxa"/>
          </w:tcPr>
          <w:p w14:paraId="26D7A58D" w14:textId="77777777" w:rsidR="00AE6BCE" w:rsidRPr="006A30AB" w:rsidRDefault="00F80C7E"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Leaves</w:t>
            </w:r>
          </w:p>
        </w:tc>
        <w:tc>
          <w:tcPr>
            <w:tcW w:w="2551" w:type="dxa"/>
          </w:tcPr>
          <w:p w14:paraId="39F6CC5E" w14:textId="77777777" w:rsidR="00AE6BCE" w:rsidRPr="006A30AB" w:rsidRDefault="00F80C7E"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Tetranortriterpenoid 1-cinnamoyl-3, 11-dihydroxymeliacarpin (CDM) </w:t>
            </w:r>
          </w:p>
        </w:tc>
        <w:tc>
          <w:tcPr>
            <w:tcW w:w="1843" w:type="dxa"/>
          </w:tcPr>
          <w:p w14:paraId="4C0B0A30" w14:textId="77777777" w:rsidR="00F80C7E" w:rsidRPr="006A30AB" w:rsidRDefault="00F80C7E"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VSV </w:t>
            </w:r>
          </w:p>
          <w:p w14:paraId="5E92BDAF" w14:textId="77777777" w:rsidR="00AE6BCE" w:rsidRPr="006A30AB" w:rsidRDefault="00F80C7E"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HSV-1 </w:t>
            </w:r>
          </w:p>
        </w:tc>
        <w:tc>
          <w:tcPr>
            <w:tcW w:w="4536" w:type="dxa"/>
          </w:tcPr>
          <w:p w14:paraId="3E83D225" w14:textId="77777777" w:rsidR="00AE6BCE" w:rsidRPr="006A30AB" w:rsidRDefault="00DD4063" w:rsidP="002D373E">
            <w:pPr>
              <w:pStyle w:val="Pa9"/>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In addition to restricting VSV-G protein to the Golgi apparatus and blocking VSV entry, CDM also slows down the activation of the NF-</w:t>
            </w:r>
            <w:proofErr w:type="spellStart"/>
            <w:r w:rsidRPr="006A30AB">
              <w:rPr>
                <w:rStyle w:val="A6"/>
                <w:rFonts w:ascii="Times New Roman" w:hAnsi="Times New Roman" w:cs="Times New Roman"/>
                <w:color w:val="auto"/>
                <w:sz w:val="24"/>
                <w:szCs w:val="24"/>
              </w:rPr>
              <w:t>κB</w:t>
            </w:r>
            <w:proofErr w:type="spellEnd"/>
            <w:r w:rsidRPr="006A30AB">
              <w:rPr>
                <w:rStyle w:val="A6"/>
                <w:rFonts w:ascii="Times New Roman" w:hAnsi="Times New Roman" w:cs="Times New Roman"/>
                <w:color w:val="auto"/>
                <w:sz w:val="24"/>
                <w:szCs w:val="24"/>
              </w:rPr>
              <w:t xml:space="preserve"> </w:t>
            </w:r>
            <w:proofErr w:type="spellStart"/>
            <w:r w:rsidRPr="006A30AB">
              <w:rPr>
                <w:rStyle w:val="A6"/>
                <w:rFonts w:ascii="Times New Roman" w:hAnsi="Times New Roman" w:cs="Times New Roman"/>
                <w:color w:val="auto"/>
                <w:sz w:val="24"/>
                <w:szCs w:val="24"/>
              </w:rPr>
              <w:t>signalling</w:t>
            </w:r>
            <w:proofErr w:type="spellEnd"/>
            <w:r w:rsidRPr="006A30AB">
              <w:rPr>
                <w:rStyle w:val="A6"/>
                <w:rFonts w:ascii="Times New Roman" w:hAnsi="Times New Roman" w:cs="Times New Roman"/>
                <w:color w:val="auto"/>
                <w:sz w:val="24"/>
                <w:szCs w:val="24"/>
              </w:rPr>
              <w:t xml:space="preserve"> pathway in HSV-1-infected conjunctival cells, which causes the p65 NF-</w:t>
            </w:r>
            <w:proofErr w:type="spellStart"/>
            <w:r w:rsidRPr="006A30AB">
              <w:rPr>
                <w:rStyle w:val="A6"/>
                <w:rFonts w:ascii="Times New Roman" w:hAnsi="Times New Roman" w:cs="Times New Roman"/>
                <w:color w:val="auto"/>
                <w:sz w:val="24"/>
                <w:szCs w:val="24"/>
              </w:rPr>
              <w:t>κB</w:t>
            </w:r>
            <w:proofErr w:type="spellEnd"/>
            <w:r w:rsidRPr="006A30AB">
              <w:rPr>
                <w:rStyle w:val="A6"/>
                <w:rFonts w:ascii="Times New Roman" w:hAnsi="Times New Roman" w:cs="Times New Roman"/>
                <w:color w:val="auto"/>
                <w:sz w:val="24"/>
                <w:szCs w:val="24"/>
              </w:rPr>
              <w:t xml:space="preserve"> subunit to accumulate in the cytoplasm of treated Vero cells that are not infected.</w:t>
            </w:r>
          </w:p>
        </w:tc>
        <w:tc>
          <w:tcPr>
            <w:tcW w:w="1559" w:type="dxa"/>
          </w:tcPr>
          <w:p w14:paraId="62219AAC" w14:textId="77777777" w:rsidR="00AE6BCE" w:rsidRPr="006A30AB" w:rsidRDefault="009F5D96"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Zhang, Y. </w:t>
            </w:r>
            <w:r w:rsidRPr="006A30AB">
              <w:rPr>
                <w:rStyle w:val="A6"/>
                <w:rFonts w:ascii="Times New Roman" w:hAnsi="Times New Roman" w:cs="Times New Roman"/>
                <w:i/>
                <w:color w:val="auto"/>
                <w:sz w:val="24"/>
                <w:szCs w:val="24"/>
              </w:rPr>
              <w:t>et al.,</w:t>
            </w:r>
            <w:r w:rsidRPr="006A30AB">
              <w:rPr>
                <w:rStyle w:val="A6"/>
                <w:rFonts w:ascii="Times New Roman" w:hAnsi="Times New Roman" w:cs="Times New Roman"/>
                <w:color w:val="auto"/>
                <w:sz w:val="24"/>
                <w:szCs w:val="24"/>
              </w:rPr>
              <w:t xml:space="preserve"> (2007)</w:t>
            </w:r>
          </w:p>
        </w:tc>
      </w:tr>
      <w:tr w:rsidR="002F336A" w:rsidRPr="006A30AB" w14:paraId="4EBBCC16" w14:textId="77777777" w:rsidTr="00596923">
        <w:tc>
          <w:tcPr>
            <w:tcW w:w="838" w:type="dxa"/>
          </w:tcPr>
          <w:p w14:paraId="79C39478"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4</w:t>
            </w:r>
          </w:p>
        </w:tc>
        <w:tc>
          <w:tcPr>
            <w:tcW w:w="2706" w:type="dxa"/>
          </w:tcPr>
          <w:p w14:paraId="5F23C03E" w14:textId="77777777" w:rsidR="00F80C7E" w:rsidRPr="006A30AB" w:rsidRDefault="00F80C7E" w:rsidP="002D373E">
            <w:pPr>
              <w:pStyle w:val="Pa1"/>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Tanacetum vulgare </w:t>
            </w:r>
          </w:p>
          <w:p w14:paraId="79930614" w14:textId="77777777" w:rsidR="00AE6BCE" w:rsidRPr="006A30AB" w:rsidRDefault="00AE6BCE" w:rsidP="002D373E">
            <w:pPr>
              <w:spacing w:line="360" w:lineRule="auto"/>
              <w:jc w:val="both"/>
              <w:rPr>
                <w:rFonts w:ascii="Times New Roman" w:hAnsi="Times New Roman" w:cs="Times New Roman"/>
                <w:b/>
                <w:sz w:val="24"/>
                <w:szCs w:val="24"/>
              </w:rPr>
            </w:pPr>
          </w:p>
        </w:tc>
        <w:tc>
          <w:tcPr>
            <w:tcW w:w="1418" w:type="dxa"/>
          </w:tcPr>
          <w:p w14:paraId="185D1B43" w14:textId="77777777" w:rsidR="00AE6BCE" w:rsidRPr="006A30AB" w:rsidRDefault="00F80C7E"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Rhizome</w:t>
            </w:r>
          </w:p>
        </w:tc>
        <w:tc>
          <w:tcPr>
            <w:tcW w:w="2551" w:type="dxa"/>
          </w:tcPr>
          <w:p w14:paraId="46EBA5B1" w14:textId="77777777" w:rsidR="00F80C7E" w:rsidRPr="006A30AB" w:rsidRDefault="00F80C7E" w:rsidP="002D373E">
            <w:pPr>
              <w:pStyle w:val="Pa12"/>
              <w:spacing w:line="360" w:lineRule="auto"/>
              <w:jc w:val="both"/>
              <w:rPr>
                <w:rFonts w:ascii="Times New Roman" w:hAnsi="Times New Roman" w:cs="Times New Roman"/>
              </w:rPr>
            </w:pPr>
            <w:proofErr w:type="spellStart"/>
            <w:r w:rsidRPr="006A30AB">
              <w:rPr>
                <w:rStyle w:val="A6"/>
                <w:rFonts w:ascii="Times New Roman" w:hAnsi="Times New Roman" w:cs="Times New Roman"/>
                <w:color w:val="auto"/>
                <w:sz w:val="24"/>
                <w:szCs w:val="24"/>
              </w:rPr>
              <w:t>Spiroketalenol</w:t>
            </w:r>
            <w:proofErr w:type="spellEnd"/>
            <w:r w:rsidRPr="006A30AB">
              <w:rPr>
                <w:rStyle w:val="A6"/>
                <w:rFonts w:ascii="Times New Roman" w:hAnsi="Times New Roman" w:cs="Times New Roman"/>
                <w:color w:val="auto"/>
                <w:sz w:val="24"/>
                <w:szCs w:val="24"/>
              </w:rPr>
              <w:t xml:space="preserve"> ether derivative </w:t>
            </w:r>
          </w:p>
          <w:p w14:paraId="594054A9" w14:textId="77777777" w:rsidR="00AE6BCE" w:rsidRPr="006A30AB" w:rsidRDefault="00AE6BCE" w:rsidP="002D373E">
            <w:pPr>
              <w:spacing w:line="360" w:lineRule="auto"/>
              <w:jc w:val="both"/>
              <w:rPr>
                <w:rFonts w:ascii="Times New Roman" w:hAnsi="Times New Roman" w:cs="Times New Roman"/>
                <w:b/>
                <w:sz w:val="24"/>
                <w:szCs w:val="24"/>
              </w:rPr>
            </w:pPr>
          </w:p>
        </w:tc>
        <w:tc>
          <w:tcPr>
            <w:tcW w:w="1843" w:type="dxa"/>
          </w:tcPr>
          <w:p w14:paraId="13FCBDAD" w14:textId="77777777" w:rsidR="00F80C7E" w:rsidRPr="006A30AB" w:rsidRDefault="00F80C7E"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HSV-1 </w:t>
            </w:r>
          </w:p>
          <w:p w14:paraId="62054700" w14:textId="77777777" w:rsidR="00AE6BCE" w:rsidRPr="006A30AB" w:rsidRDefault="00F80C7E"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HSV-2 </w:t>
            </w:r>
          </w:p>
        </w:tc>
        <w:tc>
          <w:tcPr>
            <w:tcW w:w="4536" w:type="dxa"/>
          </w:tcPr>
          <w:p w14:paraId="7F81AAD4" w14:textId="77777777" w:rsidR="00AE6BCE" w:rsidRPr="006A30AB" w:rsidRDefault="00387B6A" w:rsidP="00387B6A">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Inhibit the production of HSV-1 </w:t>
            </w:r>
            <w:proofErr w:type="spellStart"/>
            <w:r w:rsidRPr="006A30AB">
              <w:rPr>
                <w:rFonts w:ascii="Times New Roman" w:eastAsia="Times New Roman" w:hAnsi="Times New Roman" w:cs="Times New Roman"/>
                <w:sz w:val="24"/>
                <w:szCs w:val="24"/>
              </w:rPr>
              <w:t>gC</w:t>
            </w:r>
            <w:proofErr w:type="spellEnd"/>
            <w:r w:rsidRPr="006A30AB">
              <w:rPr>
                <w:rFonts w:ascii="Times New Roman" w:eastAsia="Times New Roman" w:hAnsi="Times New Roman" w:cs="Times New Roman"/>
                <w:sz w:val="24"/>
                <w:szCs w:val="24"/>
              </w:rPr>
              <w:t xml:space="preserve"> and HSV-2 </w:t>
            </w:r>
            <w:proofErr w:type="spellStart"/>
            <w:r w:rsidRPr="006A30AB">
              <w:rPr>
                <w:rFonts w:ascii="Times New Roman" w:eastAsia="Times New Roman" w:hAnsi="Times New Roman" w:cs="Times New Roman"/>
                <w:sz w:val="24"/>
                <w:szCs w:val="24"/>
              </w:rPr>
              <w:t>gG</w:t>
            </w:r>
            <w:proofErr w:type="spellEnd"/>
            <w:r w:rsidRPr="006A30AB">
              <w:rPr>
                <w:rFonts w:ascii="Times New Roman" w:eastAsia="Times New Roman" w:hAnsi="Times New Roman" w:cs="Times New Roman"/>
                <w:sz w:val="24"/>
                <w:szCs w:val="24"/>
              </w:rPr>
              <w:t xml:space="preserve"> glycoproteins and prevent viral entrance. The suppression of mRNA synthesis coding for </w:t>
            </w:r>
            <w:proofErr w:type="spellStart"/>
            <w:r w:rsidRPr="006A30AB">
              <w:rPr>
                <w:rFonts w:ascii="Times New Roman" w:eastAsia="Times New Roman" w:hAnsi="Times New Roman" w:cs="Times New Roman"/>
                <w:sz w:val="24"/>
                <w:szCs w:val="24"/>
              </w:rPr>
              <w:t>Gc</w:t>
            </w:r>
            <w:proofErr w:type="spellEnd"/>
            <w:r w:rsidRPr="006A30AB">
              <w:rPr>
                <w:rFonts w:ascii="Times New Roman" w:eastAsia="Times New Roman" w:hAnsi="Times New Roman" w:cs="Times New Roman"/>
                <w:sz w:val="24"/>
                <w:szCs w:val="24"/>
              </w:rPr>
              <w:t xml:space="preserve"> and </w:t>
            </w:r>
            <w:proofErr w:type="spellStart"/>
            <w:r w:rsidRPr="006A30AB">
              <w:rPr>
                <w:rFonts w:ascii="Times New Roman" w:eastAsia="Times New Roman" w:hAnsi="Times New Roman" w:cs="Times New Roman"/>
                <w:sz w:val="24"/>
                <w:szCs w:val="24"/>
              </w:rPr>
              <w:t>gG</w:t>
            </w:r>
            <w:proofErr w:type="spellEnd"/>
            <w:r w:rsidRPr="006A30AB">
              <w:rPr>
                <w:rFonts w:ascii="Times New Roman" w:eastAsia="Times New Roman" w:hAnsi="Times New Roman" w:cs="Times New Roman"/>
                <w:sz w:val="24"/>
                <w:szCs w:val="24"/>
              </w:rPr>
              <w:t xml:space="preserve"> was the </w:t>
            </w:r>
            <w:r w:rsidRPr="006A30AB">
              <w:rPr>
                <w:rFonts w:ascii="Times New Roman" w:eastAsia="Times New Roman" w:hAnsi="Times New Roman" w:cs="Times New Roman"/>
                <w:sz w:val="24"/>
                <w:szCs w:val="24"/>
              </w:rPr>
              <w:lastRenderedPageBreak/>
              <w:t xml:space="preserve">cause of the decrease in viral glycoprotein. </w:t>
            </w:r>
          </w:p>
        </w:tc>
        <w:tc>
          <w:tcPr>
            <w:tcW w:w="1559" w:type="dxa"/>
          </w:tcPr>
          <w:p w14:paraId="2C83936F" w14:textId="77777777" w:rsidR="00AE6BCE" w:rsidRPr="006A30AB" w:rsidRDefault="000D7FF7" w:rsidP="002D373E">
            <w:pPr>
              <w:pStyle w:val="Pa16"/>
              <w:spacing w:line="360" w:lineRule="auto"/>
              <w:jc w:val="both"/>
              <w:rPr>
                <w:rFonts w:ascii="Times New Roman" w:hAnsi="Times New Roman" w:cs="Times New Roman"/>
                <w:b/>
              </w:rPr>
            </w:pPr>
            <w:r w:rsidRPr="006A30AB">
              <w:rPr>
                <w:rStyle w:val="A6"/>
                <w:rFonts w:ascii="Times New Roman" w:hAnsi="Times New Roman" w:cs="Times New Roman"/>
                <w:color w:val="auto"/>
                <w:sz w:val="24"/>
                <w:szCs w:val="24"/>
              </w:rPr>
              <w:lastRenderedPageBreak/>
              <w:t xml:space="preserve">Bauer, A. and </w:t>
            </w:r>
            <w:proofErr w:type="spellStart"/>
            <w:r w:rsidRPr="006A30AB">
              <w:rPr>
                <w:rStyle w:val="A6"/>
                <w:rFonts w:ascii="Times New Roman" w:hAnsi="Times New Roman" w:cs="Times New Roman"/>
                <w:color w:val="auto"/>
                <w:sz w:val="24"/>
                <w:szCs w:val="24"/>
              </w:rPr>
              <w:t>Brönstrup</w:t>
            </w:r>
            <w:proofErr w:type="spellEnd"/>
            <w:r w:rsidRPr="006A30AB">
              <w:rPr>
                <w:rStyle w:val="A6"/>
                <w:rFonts w:ascii="Times New Roman" w:hAnsi="Times New Roman" w:cs="Times New Roman"/>
                <w:color w:val="auto"/>
                <w:sz w:val="24"/>
                <w:szCs w:val="24"/>
              </w:rPr>
              <w:t>, M. (2014)</w:t>
            </w:r>
          </w:p>
        </w:tc>
      </w:tr>
      <w:tr w:rsidR="002F336A" w:rsidRPr="006A30AB" w14:paraId="205276EC" w14:textId="77777777" w:rsidTr="00596923">
        <w:tc>
          <w:tcPr>
            <w:tcW w:w="838" w:type="dxa"/>
          </w:tcPr>
          <w:p w14:paraId="15913BC4"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5</w:t>
            </w:r>
          </w:p>
        </w:tc>
        <w:tc>
          <w:tcPr>
            <w:tcW w:w="2706" w:type="dxa"/>
          </w:tcPr>
          <w:p w14:paraId="7FAE8486" w14:textId="77777777" w:rsidR="00F80C7E" w:rsidRPr="006A30AB" w:rsidRDefault="00F80C7E"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Euphorbia </w:t>
            </w:r>
            <w:proofErr w:type="spellStart"/>
            <w:r w:rsidRPr="006A30AB">
              <w:rPr>
                <w:rStyle w:val="A6"/>
                <w:rFonts w:ascii="Times New Roman" w:hAnsi="Times New Roman" w:cs="Times New Roman"/>
                <w:i/>
                <w:iCs/>
                <w:color w:val="auto"/>
                <w:sz w:val="24"/>
                <w:szCs w:val="24"/>
              </w:rPr>
              <w:t>amygdaloides</w:t>
            </w:r>
            <w:proofErr w:type="spellEnd"/>
            <w:r w:rsidRPr="006A30AB">
              <w:rPr>
                <w:rStyle w:val="A6"/>
                <w:rFonts w:ascii="Times New Roman" w:hAnsi="Times New Roman" w:cs="Times New Roman"/>
                <w:i/>
                <w:iCs/>
                <w:color w:val="auto"/>
                <w:sz w:val="24"/>
                <w:szCs w:val="24"/>
              </w:rPr>
              <w:t xml:space="preserve"> </w:t>
            </w:r>
          </w:p>
          <w:p w14:paraId="651EFCF7" w14:textId="77777777" w:rsidR="00AE6BCE" w:rsidRPr="006A30AB" w:rsidRDefault="00F80C7E"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spp. and </w:t>
            </w:r>
            <w:proofErr w:type="spellStart"/>
            <w:r w:rsidRPr="006A30AB">
              <w:rPr>
                <w:rStyle w:val="A6"/>
                <w:rFonts w:ascii="Times New Roman" w:hAnsi="Times New Roman" w:cs="Times New Roman"/>
                <w:i/>
                <w:iCs/>
                <w:color w:val="auto"/>
                <w:sz w:val="24"/>
                <w:szCs w:val="24"/>
              </w:rPr>
              <w:t>semiperfoliata</w:t>
            </w:r>
            <w:proofErr w:type="spellEnd"/>
            <w:r w:rsidRPr="006A30AB">
              <w:rPr>
                <w:rStyle w:val="A6"/>
                <w:rFonts w:ascii="Times New Roman" w:hAnsi="Times New Roman" w:cs="Times New Roman"/>
                <w:i/>
                <w:iCs/>
                <w:color w:val="auto"/>
                <w:sz w:val="24"/>
                <w:szCs w:val="24"/>
              </w:rPr>
              <w:t xml:space="preserve"> </w:t>
            </w:r>
          </w:p>
        </w:tc>
        <w:tc>
          <w:tcPr>
            <w:tcW w:w="1418" w:type="dxa"/>
          </w:tcPr>
          <w:p w14:paraId="70DB8C55" w14:textId="77777777" w:rsidR="00AE6BCE" w:rsidRPr="006A30AB" w:rsidRDefault="00F80C7E"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Whole plant</w:t>
            </w:r>
          </w:p>
        </w:tc>
        <w:tc>
          <w:tcPr>
            <w:tcW w:w="2551" w:type="dxa"/>
          </w:tcPr>
          <w:p w14:paraId="31A39BB4" w14:textId="77777777" w:rsidR="00F80C7E" w:rsidRPr="006A30AB" w:rsidRDefault="00A92233"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w:t>
            </w:r>
            <w:r w:rsidR="00F80C7E" w:rsidRPr="006A30AB">
              <w:rPr>
                <w:rStyle w:val="A6"/>
                <w:rFonts w:ascii="Times New Roman" w:hAnsi="Times New Roman" w:cs="Times New Roman"/>
                <w:color w:val="auto"/>
                <w:sz w:val="24"/>
                <w:szCs w:val="24"/>
              </w:rPr>
              <w:t>Compound 3 (</w:t>
            </w:r>
            <w:proofErr w:type="spellStart"/>
            <w:r w:rsidR="00F80C7E" w:rsidRPr="006A30AB">
              <w:rPr>
                <w:rStyle w:val="A6"/>
                <w:rFonts w:ascii="Times New Roman" w:hAnsi="Times New Roman" w:cs="Times New Roman"/>
                <w:color w:val="auto"/>
                <w:sz w:val="24"/>
                <w:szCs w:val="24"/>
              </w:rPr>
              <w:t>Jatrophane</w:t>
            </w:r>
            <w:proofErr w:type="spellEnd"/>
            <w:r w:rsidR="00F80C7E" w:rsidRPr="006A30AB">
              <w:rPr>
                <w:rStyle w:val="A6"/>
                <w:rFonts w:ascii="Times New Roman" w:hAnsi="Times New Roman" w:cs="Times New Roman"/>
                <w:color w:val="auto"/>
                <w:sz w:val="24"/>
                <w:szCs w:val="24"/>
              </w:rPr>
              <w:t xml:space="preserve"> esters) </w:t>
            </w:r>
          </w:p>
          <w:p w14:paraId="6C9927EC" w14:textId="77777777" w:rsidR="00AE6BCE" w:rsidRPr="006A30AB" w:rsidRDefault="00AE6BCE" w:rsidP="002D373E">
            <w:pPr>
              <w:spacing w:line="360" w:lineRule="auto"/>
              <w:jc w:val="both"/>
              <w:rPr>
                <w:rFonts w:ascii="Times New Roman" w:hAnsi="Times New Roman" w:cs="Times New Roman"/>
                <w:b/>
                <w:sz w:val="24"/>
                <w:szCs w:val="24"/>
              </w:rPr>
            </w:pPr>
          </w:p>
        </w:tc>
        <w:tc>
          <w:tcPr>
            <w:tcW w:w="1843" w:type="dxa"/>
          </w:tcPr>
          <w:p w14:paraId="4A9D7947" w14:textId="77777777" w:rsidR="00F80C7E" w:rsidRPr="006A30AB" w:rsidRDefault="00F80C7E"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CHIKV HIV-1 </w:t>
            </w:r>
          </w:p>
          <w:p w14:paraId="16426C0B" w14:textId="77777777" w:rsidR="00AE6BCE" w:rsidRPr="006A30AB" w:rsidRDefault="00F80C7E"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HIV -2 </w:t>
            </w:r>
          </w:p>
        </w:tc>
        <w:tc>
          <w:tcPr>
            <w:tcW w:w="4536" w:type="dxa"/>
          </w:tcPr>
          <w:p w14:paraId="0D378DE8" w14:textId="77777777" w:rsidR="00AE6BCE" w:rsidRPr="006A30AB" w:rsidRDefault="00814BA2" w:rsidP="00814BA2">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Selective anti-replication inhibitor that also causes HIV receptors (CD4, CXCR4, and CCR5) to be downregulated.</w:t>
            </w:r>
          </w:p>
        </w:tc>
        <w:tc>
          <w:tcPr>
            <w:tcW w:w="1559" w:type="dxa"/>
          </w:tcPr>
          <w:p w14:paraId="274BC1B1" w14:textId="77777777" w:rsidR="00AE6BCE" w:rsidRPr="006A30AB" w:rsidRDefault="000D7FF7"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Lin, J.C. (2003) </w:t>
            </w:r>
          </w:p>
        </w:tc>
      </w:tr>
      <w:tr w:rsidR="002F336A" w:rsidRPr="006A30AB" w14:paraId="3A138F1E" w14:textId="77777777" w:rsidTr="00596923">
        <w:tc>
          <w:tcPr>
            <w:tcW w:w="838" w:type="dxa"/>
          </w:tcPr>
          <w:p w14:paraId="16A90A7D"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6</w:t>
            </w:r>
          </w:p>
        </w:tc>
        <w:tc>
          <w:tcPr>
            <w:tcW w:w="2706" w:type="dxa"/>
          </w:tcPr>
          <w:p w14:paraId="6E040D36" w14:textId="77777777" w:rsidR="00B16CC3" w:rsidRPr="006A30AB" w:rsidRDefault="00B16CC3"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Houttuynia cordata </w:t>
            </w:r>
          </w:p>
          <w:p w14:paraId="2C7BCC7A" w14:textId="77777777" w:rsidR="00AE6BCE" w:rsidRPr="006A30AB" w:rsidRDefault="00AE6BCE" w:rsidP="002D373E">
            <w:pPr>
              <w:spacing w:line="360" w:lineRule="auto"/>
              <w:jc w:val="both"/>
              <w:rPr>
                <w:rFonts w:ascii="Times New Roman" w:hAnsi="Times New Roman" w:cs="Times New Roman"/>
                <w:b/>
                <w:sz w:val="24"/>
                <w:szCs w:val="24"/>
              </w:rPr>
            </w:pPr>
          </w:p>
        </w:tc>
        <w:tc>
          <w:tcPr>
            <w:tcW w:w="1418" w:type="dxa"/>
          </w:tcPr>
          <w:p w14:paraId="2460218A" w14:textId="77777777" w:rsidR="00AE6BCE" w:rsidRPr="006A30AB" w:rsidRDefault="00B16CC3"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Aerial parts</w:t>
            </w:r>
          </w:p>
        </w:tc>
        <w:tc>
          <w:tcPr>
            <w:tcW w:w="2551" w:type="dxa"/>
          </w:tcPr>
          <w:p w14:paraId="16F36DF9" w14:textId="77777777" w:rsidR="00B16CC3" w:rsidRPr="006A30AB" w:rsidRDefault="00B16CC3"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Quercetin 3rhamnoside </w:t>
            </w:r>
          </w:p>
          <w:p w14:paraId="13CE9DD6" w14:textId="77777777" w:rsidR="00AE6BCE" w:rsidRPr="006A30AB" w:rsidRDefault="00B16CC3"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(Q3R) </w:t>
            </w:r>
          </w:p>
        </w:tc>
        <w:tc>
          <w:tcPr>
            <w:tcW w:w="1843" w:type="dxa"/>
          </w:tcPr>
          <w:p w14:paraId="7889CCF1" w14:textId="77777777" w:rsidR="00AE6BCE" w:rsidRPr="006A30AB" w:rsidRDefault="00B16CC3"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Anti-influenza A/ WS/33 virus </w:t>
            </w:r>
          </w:p>
        </w:tc>
        <w:tc>
          <w:tcPr>
            <w:tcW w:w="4536" w:type="dxa"/>
          </w:tcPr>
          <w:p w14:paraId="59882E37" w14:textId="77777777" w:rsidR="00AE6BCE" w:rsidRPr="006A30AB" w:rsidRDefault="00814BA2" w:rsidP="00814BA2">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Through indirect contact with viral particles, inhibit the replication of the virus during its early stages of infection.</w:t>
            </w:r>
          </w:p>
        </w:tc>
        <w:tc>
          <w:tcPr>
            <w:tcW w:w="1559" w:type="dxa"/>
          </w:tcPr>
          <w:p w14:paraId="5861C6C6" w14:textId="77777777" w:rsidR="00AE6BCE" w:rsidRPr="006A30AB" w:rsidRDefault="000D7FF7"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Kuo, Y.C. (2002)</w:t>
            </w:r>
          </w:p>
        </w:tc>
      </w:tr>
      <w:tr w:rsidR="002F336A" w:rsidRPr="006A30AB" w14:paraId="19AFACE2" w14:textId="77777777" w:rsidTr="00596923">
        <w:tc>
          <w:tcPr>
            <w:tcW w:w="838" w:type="dxa"/>
          </w:tcPr>
          <w:p w14:paraId="1B664F09"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7</w:t>
            </w:r>
          </w:p>
        </w:tc>
        <w:tc>
          <w:tcPr>
            <w:tcW w:w="2706" w:type="dxa"/>
          </w:tcPr>
          <w:p w14:paraId="3EF2DDA4" w14:textId="77777777" w:rsidR="00B16CC3" w:rsidRPr="006A30AB" w:rsidRDefault="00B16CC3"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Bupleurum </w:t>
            </w:r>
            <w:proofErr w:type="spellStart"/>
            <w:r w:rsidRPr="006A30AB">
              <w:rPr>
                <w:rStyle w:val="A6"/>
                <w:rFonts w:ascii="Times New Roman" w:hAnsi="Times New Roman" w:cs="Times New Roman"/>
                <w:i/>
                <w:iCs/>
                <w:color w:val="auto"/>
                <w:sz w:val="24"/>
                <w:szCs w:val="24"/>
              </w:rPr>
              <w:t>kaoi</w:t>
            </w:r>
            <w:proofErr w:type="spellEnd"/>
            <w:r w:rsidRPr="006A30AB">
              <w:rPr>
                <w:rStyle w:val="A6"/>
                <w:rFonts w:ascii="Times New Roman" w:hAnsi="Times New Roman" w:cs="Times New Roman"/>
                <w:i/>
                <w:iCs/>
                <w:color w:val="auto"/>
                <w:sz w:val="24"/>
                <w:szCs w:val="24"/>
              </w:rPr>
              <w:t xml:space="preserve"> </w:t>
            </w:r>
          </w:p>
          <w:p w14:paraId="062DC076" w14:textId="77777777" w:rsidR="00AE6BCE" w:rsidRPr="006A30AB" w:rsidRDefault="00AE6BCE" w:rsidP="002D373E">
            <w:pPr>
              <w:spacing w:line="360" w:lineRule="auto"/>
              <w:jc w:val="both"/>
              <w:rPr>
                <w:rFonts w:ascii="Times New Roman" w:hAnsi="Times New Roman" w:cs="Times New Roman"/>
                <w:b/>
                <w:sz w:val="24"/>
                <w:szCs w:val="24"/>
              </w:rPr>
            </w:pPr>
          </w:p>
        </w:tc>
        <w:tc>
          <w:tcPr>
            <w:tcW w:w="1418" w:type="dxa"/>
          </w:tcPr>
          <w:p w14:paraId="243D2737" w14:textId="77777777" w:rsidR="00AE6BCE" w:rsidRPr="006A30AB" w:rsidRDefault="00B16CC3"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Root</w:t>
            </w:r>
            <w:r w:rsidR="00416452" w:rsidRPr="006A30AB">
              <w:rPr>
                <w:rStyle w:val="A6"/>
                <w:rFonts w:ascii="Times New Roman" w:hAnsi="Times New Roman" w:cs="Times New Roman"/>
                <w:color w:val="auto"/>
                <w:sz w:val="24"/>
                <w:szCs w:val="24"/>
              </w:rPr>
              <w:t>s</w:t>
            </w:r>
          </w:p>
        </w:tc>
        <w:tc>
          <w:tcPr>
            <w:tcW w:w="2551" w:type="dxa"/>
          </w:tcPr>
          <w:p w14:paraId="5916333C" w14:textId="77777777" w:rsidR="00B16CC3" w:rsidRPr="006A30AB" w:rsidRDefault="00B16CC3" w:rsidP="002D373E">
            <w:pPr>
              <w:pStyle w:val="Pa12"/>
              <w:spacing w:line="360" w:lineRule="auto"/>
              <w:jc w:val="both"/>
              <w:rPr>
                <w:rFonts w:ascii="Times New Roman" w:hAnsi="Times New Roman" w:cs="Times New Roman"/>
              </w:rPr>
            </w:pPr>
            <w:proofErr w:type="spellStart"/>
            <w:r w:rsidRPr="006A30AB">
              <w:rPr>
                <w:rStyle w:val="A6"/>
                <w:rFonts w:ascii="Times New Roman" w:hAnsi="Times New Roman" w:cs="Times New Roman"/>
                <w:color w:val="auto"/>
                <w:sz w:val="24"/>
                <w:szCs w:val="24"/>
              </w:rPr>
              <w:t>Saikosaponin</w:t>
            </w:r>
            <w:proofErr w:type="spellEnd"/>
            <w:r w:rsidRPr="006A30AB">
              <w:rPr>
                <w:rStyle w:val="A6"/>
                <w:rFonts w:ascii="Times New Roman" w:hAnsi="Times New Roman" w:cs="Times New Roman"/>
                <w:color w:val="auto"/>
                <w:sz w:val="24"/>
                <w:szCs w:val="24"/>
              </w:rPr>
              <w:t xml:space="preserve"> b2 </w:t>
            </w:r>
          </w:p>
          <w:p w14:paraId="43B85EDC" w14:textId="77777777" w:rsidR="00AE6BCE" w:rsidRPr="006A30AB" w:rsidRDefault="00B16CC3"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(Terpenoid) </w:t>
            </w:r>
          </w:p>
        </w:tc>
        <w:tc>
          <w:tcPr>
            <w:tcW w:w="1843" w:type="dxa"/>
          </w:tcPr>
          <w:p w14:paraId="131C0480" w14:textId="77777777" w:rsidR="00AE6BCE" w:rsidRPr="006A30AB" w:rsidRDefault="00B16CC3"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HCV </w:t>
            </w:r>
          </w:p>
        </w:tc>
        <w:tc>
          <w:tcPr>
            <w:tcW w:w="4536" w:type="dxa"/>
          </w:tcPr>
          <w:p w14:paraId="34E56F87" w14:textId="77777777" w:rsidR="00AE6BCE" w:rsidRPr="006A30AB" w:rsidRDefault="001467D0" w:rsidP="001467D0">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Blocking viral adhesion and inhibiting early HCV penetration, including neutralizing virus particles.</w:t>
            </w:r>
          </w:p>
        </w:tc>
        <w:tc>
          <w:tcPr>
            <w:tcW w:w="1559" w:type="dxa"/>
          </w:tcPr>
          <w:p w14:paraId="60F45D64" w14:textId="77777777" w:rsidR="00AE6BCE" w:rsidRPr="006A30AB" w:rsidRDefault="000D7FF7"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Xu, J.J. (2014)</w:t>
            </w:r>
          </w:p>
        </w:tc>
      </w:tr>
      <w:tr w:rsidR="002F336A" w:rsidRPr="006A30AB" w14:paraId="59E643D2" w14:textId="77777777" w:rsidTr="00596923">
        <w:tc>
          <w:tcPr>
            <w:tcW w:w="838" w:type="dxa"/>
          </w:tcPr>
          <w:p w14:paraId="03880EA1"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8</w:t>
            </w:r>
          </w:p>
        </w:tc>
        <w:tc>
          <w:tcPr>
            <w:tcW w:w="2706" w:type="dxa"/>
          </w:tcPr>
          <w:p w14:paraId="15A5F6A1" w14:textId="77777777" w:rsidR="00416452" w:rsidRPr="006A30AB" w:rsidRDefault="00416452"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Saururus chinensis </w:t>
            </w:r>
          </w:p>
          <w:p w14:paraId="1AF3448C" w14:textId="77777777" w:rsidR="00AE6BCE" w:rsidRPr="006A30AB" w:rsidRDefault="00AE6BCE" w:rsidP="002D373E">
            <w:pPr>
              <w:spacing w:line="360" w:lineRule="auto"/>
              <w:jc w:val="both"/>
              <w:rPr>
                <w:rFonts w:ascii="Times New Roman" w:hAnsi="Times New Roman" w:cs="Times New Roman"/>
                <w:b/>
                <w:sz w:val="24"/>
                <w:szCs w:val="24"/>
              </w:rPr>
            </w:pPr>
          </w:p>
        </w:tc>
        <w:tc>
          <w:tcPr>
            <w:tcW w:w="1418" w:type="dxa"/>
          </w:tcPr>
          <w:p w14:paraId="01998255" w14:textId="77777777" w:rsidR="00AE6BCE" w:rsidRPr="006A30AB" w:rsidRDefault="00416452"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Roots</w:t>
            </w:r>
          </w:p>
        </w:tc>
        <w:tc>
          <w:tcPr>
            <w:tcW w:w="2551" w:type="dxa"/>
          </w:tcPr>
          <w:p w14:paraId="7929B7B0" w14:textId="77777777" w:rsidR="00416452" w:rsidRPr="006A30AB" w:rsidRDefault="00416452" w:rsidP="002D373E">
            <w:pPr>
              <w:pStyle w:val="Pa12"/>
              <w:spacing w:line="360" w:lineRule="auto"/>
              <w:jc w:val="both"/>
              <w:rPr>
                <w:rFonts w:ascii="Times New Roman" w:hAnsi="Times New Roman" w:cs="Times New Roman"/>
              </w:rPr>
            </w:pPr>
            <w:proofErr w:type="spellStart"/>
            <w:r w:rsidRPr="006A30AB">
              <w:rPr>
                <w:rStyle w:val="A6"/>
                <w:rFonts w:ascii="Times New Roman" w:hAnsi="Times New Roman" w:cs="Times New Roman"/>
                <w:color w:val="auto"/>
                <w:sz w:val="24"/>
                <w:szCs w:val="24"/>
              </w:rPr>
              <w:t>Manassantin</w:t>
            </w:r>
            <w:proofErr w:type="spellEnd"/>
            <w:r w:rsidRPr="006A30AB">
              <w:rPr>
                <w:rStyle w:val="A6"/>
                <w:rFonts w:ascii="Times New Roman" w:hAnsi="Times New Roman" w:cs="Times New Roman"/>
                <w:color w:val="auto"/>
                <w:sz w:val="24"/>
                <w:szCs w:val="24"/>
              </w:rPr>
              <w:t xml:space="preserve"> B </w:t>
            </w:r>
          </w:p>
          <w:p w14:paraId="5078DFB6" w14:textId="77777777" w:rsidR="00AE6BCE" w:rsidRPr="006A30AB" w:rsidRDefault="00416452"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w:t>
            </w:r>
            <w:proofErr w:type="spellStart"/>
            <w:r w:rsidRPr="006A30AB">
              <w:rPr>
                <w:rStyle w:val="A6"/>
                <w:rFonts w:ascii="Times New Roman" w:hAnsi="Times New Roman" w:cs="Times New Roman"/>
                <w:color w:val="auto"/>
                <w:sz w:val="24"/>
                <w:szCs w:val="24"/>
              </w:rPr>
              <w:t>Dineolignans</w:t>
            </w:r>
            <w:proofErr w:type="spellEnd"/>
            <w:r w:rsidRPr="006A30AB">
              <w:rPr>
                <w:rStyle w:val="A6"/>
                <w:rFonts w:ascii="Times New Roman" w:hAnsi="Times New Roman" w:cs="Times New Roman"/>
                <w:color w:val="auto"/>
                <w:sz w:val="24"/>
                <w:szCs w:val="24"/>
              </w:rPr>
              <w:t xml:space="preserve">) </w:t>
            </w:r>
          </w:p>
        </w:tc>
        <w:tc>
          <w:tcPr>
            <w:tcW w:w="1843" w:type="dxa"/>
          </w:tcPr>
          <w:p w14:paraId="482B2966" w14:textId="77777777" w:rsidR="00AE6BCE" w:rsidRPr="006A30AB" w:rsidRDefault="00416452"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EBV </w:t>
            </w:r>
          </w:p>
        </w:tc>
        <w:tc>
          <w:tcPr>
            <w:tcW w:w="4536" w:type="dxa"/>
          </w:tcPr>
          <w:p w14:paraId="3AE0178E" w14:textId="77777777" w:rsidR="00AE6BCE" w:rsidRPr="006A30AB" w:rsidRDefault="001467D0" w:rsidP="001467D0">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Effects that inhibit the lytic replication of EBV.</w:t>
            </w:r>
          </w:p>
        </w:tc>
        <w:tc>
          <w:tcPr>
            <w:tcW w:w="1559" w:type="dxa"/>
          </w:tcPr>
          <w:p w14:paraId="41F472D6" w14:textId="77777777" w:rsidR="00AE6BCE" w:rsidRPr="006A30AB" w:rsidRDefault="00BB36A9"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Li, F.Y. (2005) </w:t>
            </w:r>
          </w:p>
        </w:tc>
      </w:tr>
      <w:tr w:rsidR="002F336A" w:rsidRPr="006A30AB" w14:paraId="28D18659" w14:textId="77777777" w:rsidTr="00596923">
        <w:tc>
          <w:tcPr>
            <w:tcW w:w="838" w:type="dxa"/>
          </w:tcPr>
          <w:p w14:paraId="71C4C573"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9</w:t>
            </w:r>
          </w:p>
        </w:tc>
        <w:tc>
          <w:tcPr>
            <w:tcW w:w="2706" w:type="dxa"/>
          </w:tcPr>
          <w:p w14:paraId="24D7B7C7" w14:textId="77777777" w:rsidR="00C018D1" w:rsidRPr="006A30AB" w:rsidRDefault="00C018D1"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Liriope </w:t>
            </w:r>
            <w:proofErr w:type="spellStart"/>
            <w:r w:rsidRPr="006A30AB">
              <w:rPr>
                <w:rStyle w:val="A6"/>
                <w:rFonts w:ascii="Times New Roman" w:hAnsi="Times New Roman" w:cs="Times New Roman"/>
                <w:i/>
                <w:iCs/>
                <w:color w:val="auto"/>
                <w:sz w:val="24"/>
                <w:szCs w:val="24"/>
              </w:rPr>
              <w:t>platyphylla</w:t>
            </w:r>
            <w:proofErr w:type="spellEnd"/>
            <w:r w:rsidRPr="006A30AB">
              <w:rPr>
                <w:rStyle w:val="A6"/>
                <w:rFonts w:ascii="Times New Roman" w:hAnsi="Times New Roman" w:cs="Times New Roman"/>
                <w:i/>
                <w:iCs/>
                <w:color w:val="auto"/>
                <w:sz w:val="24"/>
                <w:szCs w:val="24"/>
              </w:rPr>
              <w:t xml:space="preserve"> </w:t>
            </w:r>
          </w:p>
          <w:p w14:paraId="02B20F75" w14:textId="77777777" w:rsidR="00AE6BCE" w:rsidRPr="006A30AB" w:rsidRDefault="00AE6BCE" w:rsidP="002D373E">
            <w:pPr>
              <w:spacing w:line="360" w:lineRule="auto"/>
              <w:jc w:val="both"/>
              <w:rPr>
                <w:rFonts w:ascii="Times New Roman" w:hAnsi="Times New Roman" w:cs="Times New Roman"/>
                <w:b/>
                <w:sz w:val="24"/>
                <w:szCs w:val="24"/>
              </w:rPr>
            </w:pPr>
          </w:p>
        </w:tc>
        <w:tc>
          <w:tcPr>
            <w:tcW w:w="1418" w:type="dxa"/>
          </w:tcPr>
          <w:p w14:paraId="0407BDE5" w14:textId="77777777" w:rsidR="00AE6BCE" w:rsidRPr="006A30AB" w:rsidRDefault="00C018D1"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Roots</w:t>
            </w:r>
          </w:p>
        </w:tc>
        <w:tc>
          <w:tcPr>
            <w:tcW w:w="2551" w:type="dxa"/>
          </w:tcPr>
          <w:p w14:paraId="380CAB1F" w14:textId="77777777" w:rsidR="00AE6BCE" w:rsidRPr="006A30AB" w:rsidRDefault="00C018D1"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LPRP-Et-97543 </w:t>
            </w:r>
          </w:p>
        </w:tc>
        <w:tc>
          <w:tcPr>
            <w:tcW w:w="1843" w:type="dxa"/>
          </w:tcPr>
          <w:p w14:paraId="590DA62F" w14:textId="77777777" w:rsidR="00AE6BCE" w:rsidRPr="006A30AB" w:rsidRDefault="00C018D1"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HBV </w:t>
            </w:r>
          </w:p>
        </w:tc>
        <w:tc>
          <w:tcPr>
            <w:tcW w:w="4536" w:type="dxa"/>
          </w:tcPr>
          <w:p w14:paraId="7BAD3322" w14:textId="77777777" w:rsidR="00AE6BCE" w:rsidRPr="006A30AB" w:rsidRDefault="001467D0" w:rsidP="001467D0">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Prevent the expression and replication of viral genes. Inhibit the functioning of viral promoters. </w:t>
            </w:r>
          </w:p>
        </w:tc>
        <w:tc>
          <w:tcPr>
            <w:tcW w:w="1559" w:type="dxa"/>
          </w:tcPr>
          <w:p w14:paraId="3E8FAC4B" w14:textId="77777777" w:rsidR="00AE6BCE" w:rsidRPr="006A30AB" w:rsidRDefault="0033104E"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Barquero, A.A. (2006) </w:t>
            </w:r>
          </w:p>
        </w:tc>
      </w:tr>
      <w:tr w:rsidR="002F336A" w:rsidRPr="006A30AB" w14:paraId="4AE544F8" w14:textId="77777777" w:rsidTr="00596923">
        <w:tc>
          <w:tcPr>
            <w:tcW w:w="838" w:type="dxa"/>
          </w:tcPr>
          <w:p w14:paraId="091BDAA7"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10</w:t>
            </w:r>
          </w:p>
        </w:tc>
        <w:tc>
          <w:tcPr>
            <w:tcW w:w="2706" w:type="dxa"/>
          </w:tcPr>
          <w:p w14:paraId="0C9FF5BD" w14:textId="77777777" w:rsidR="00AE6BCE" w:rsidRPr="006A30AB" w:rsidRDefault="00B574A8"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Scoparia dulcis </w:t>
            </w:r>
            <w:r w:rsidRPr="006A30AB">
              <w:rPr>
                <w:rStyle w:val="A6"/>
                <w:rFonts w:ascii="Times New Roman" w:hAnsi="Times New Roman" w:cs="Times New Roman"/>
                <w:color w:val="auto"/>
                <w:sz w:val="24"/>
                <w:szCs w:val="24"/>
              </w:rPr>
              <w:t xml:space="preserve">L. </w:t>
            </w:r>
          </w:p>
        </w:tc>
        <w:tc>
          <w:tcPr>
            <w:tcW w:w="1418" w:type="dxa"/>
          </w:tcPr>
          <w:p w14:paraId="6FA3088F" w14:textId="77777777" w:rsidR="00AE6BCE" w:rsidRPr="006A30AB" w:rsidRDefault="00B574A8"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Whole plant</w:t>
            </w:r>
          </w:p>
        </w:tc>
        <w:tc>
          <w:tcPr>
            <w:tcW w:w="2551" w:type="dxa"/>
          </w:tcPr>
          <w:p w14:paraId="5C8C38EE" w14:textId="77777777" w:rsidR="00B574A8" w:rsidRPr="006A30AB" w:rsidRDefault="00B574A8" w:rsidP="002D373E">
            <w:pPr>
              <w:pStyle w:val="Pa12"/>
              <w:spacing w:line="360" w:lineRule="auto"/>
              <w:jc w:val="both"/>
              <w:rPr>
                <w:rFonts w:ascii="Times New Roman" w:hAnsi="Times New Roman" w:cs="Times New Roman"/>
              </w:rPr>
            </w:pPr>
            <w:proofErr w:type="spellStart"/>
            <w:r w:rsidRPr="006A30AB">
              <w:rPr>
                <w:rStyle w:val="A6"/>
                <w:rFonts w:ascii="Times New Roman" w:hAnsi="Times New Roman" w:cs="Times New Roman"/>
                <w:color w:val="auto"/>
                <w:sz w:val="24"/>
                <w:szCs w:val="24"/>
              </w:rPr>
              <w:t>Manassantin</w:t>
            </w:r>
            <w:proofErr w:type="spellEnd"/>
            <w:r w:rsidRPr="006A30AB">
              <w:rPr>
                <w:rStyle w:val="A6"/>
                <w:rFonts w:ascii="Times New Roman" w:hAnsi="Times New Roman" w:cs="Times New Roman"/>
                <w:color w:val="auto"/>
                <w:sz w:val="24"/>
                <w:szCs w:val="24"/>
              </w:rPr>
              <w:t xml:space="preserve"> B </w:t>
            </w:r>
          </w:p>
          <w:p w14:paraId="0A70DA5B" w14:textId="77777777" w:rsidR="00AE6BCE" w:rsidRPr="006A30AB" w:rsidRDefault="00B574A8"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w:t>
            </w:r>
            <w:proofErr w:type="spellStart"/>
            <w:r w:rsidRPr="006A30AB">
              <w:rPr>
                <w:rStyle w:val="A6"/>
                <w:rFonts w:ascii="Times New Roman" w:hAnsi="Times New Roman" w:cs="Times New Roman"/>
                <w:color w:val="auto"/>
                <w:sz w:val="24"/>
                <w:szCs w:val="24"/>
              </w:rPr>
              <w:t>Dineolignans</w:t>
            </w:r>
            <w:proofErr w:type="spellEnd"/>
            <w:r w:rsidRPr="006A30AB">
              <w:rPr>
                <w:rStyle w:val="A6"/>
                <w:rFonts w:ascii="Times New Roman" w:hAnsi="Times New Roman" w:cs="Times New Roman"/>
                <w:color w:val="auto"/>
                <w:sz w:val="24"/>
                <w:szCs w:val="24"/>
              </w:rPr>
              <w:t xml:space="preserve">) </w:t>
            </w:r>
          </w:p>
        </w:tc>
        <w:tc>
          <w:tcPr>
            <w:tcW w:w="1843" w:type="dxa"/>
          </w:tcPr>
          <w:p w14:paraId="26758B02" w14:textId="77777777" w:rsidR="00AE6BCE" w:rsidRPr="006A30AB" w:rsidRDefault="00B574A8"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EBV </w:t>
            </w:r>
          </w:p>
        </w:tc>
        <w:tc>
          <w:tcPr>
            <w:tcW w:w="4536" w:type="dxa"/>
          </w:tcPr>
          <w:p w14:paraId="06629D2D" w14:textId="77777777" w:rsidR="00AE6BCE" w:rsidRPr="006A30AB" w:rsidRDefault="001467D0" w:rsidP="001467D0">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Effects that inhibit the lytic replication of EBV. </w:t>
            </w:r>
          </w:p>
        </w:tc>
        <w:tc>
          <w:tcPr>
            <w:tcW w:w="1559" w:type="dxa"/>
          </w:tcPr>
          <w:p w14:paraId="10348BD6" w14:textId="77777777" w:rsidR="00AE6BCE" w:rsidRPr="006A30AB" w:rsidRDefault="0033104E"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Li, F.Y. (2005) </w:t>
            </w:r>
          </w:p>
        </w:tc>
      </w:tr>
      <w:tr w:rsidR="002F336A" w:rsidRPr="006A30AB" w14:paraId="45D64AAA" w14:textId="77777777" w:rsidTr="00596923">
        <w:tc>
          <w:tcPr>
            <w:tcW w:w="838" w:type="dxa"/>
          </w:tcPr>
          <w:p w14:paraId="5893A8B9"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11</w:t>
            </w:r>
          </w:p>
        </w:tc>
        <w:tc>
          <w:tcPr>
            <w:tcW w:w="2706" w:type="dxa"/>
          </w:tcPr>
          <w:p w14:paraId="33BC97C0" w14:textId="77777777" w:rsidR="00C126B2" w:rsidRPr="006A30AB" w:rsidRDefault="00C126B2"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Ruta angustifolia </w:t>
            </w:r>
          </w:p>
          <w:p w14:paraId="651672B8" w14:textId="77777777" w:rsidR="00AE6BCE" w:rsidRPr="006A30AB" w:rsidRDefault="00AE6BCE" w:rsidP="002D373E">
            <w:pPr>
              <w:spacing w:line="360" w:lineRule="auto"/>
              <w:jc w:val="both"/>
              <w:rPr>
                <w:rFonts w:ascii="Times New Roman" w:hAnsi="Times New Roman" w:cs="Times New Roman"/>
                <w:b/>
                <w:sz w:val="24"/>
                <w:szCs w:val="24"/>
              </w:rPr>
            </w:pPr>
          </w:p>
        </w:tc>
        <w:tc>
          <w:tcPr>
            <w:tcW w:w="1418" w:type="dxa"/>
          </w:tcPr>
          <w:p w14:paraId="293BF21C" w14:textId="77777777" w:rsidR="00AE6BCE" w:rsidRPr="006A30AB" w:rsidRDefault="00C126B2"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Leaves</w:t>
            </w:r>
          </w:p>
        </w:tc>
        <w:tc>
          <w:tcPr>
            <w:tcW w:w="2551" w:type="dxa"/>
          </w:tcPr>
          <w:p w14:paraId="7BC3D9E9" w14:textId="77777777" w:rsidR="00AE6BCE" w:rsidRPr="006A30AB" w:rsidRDefault="00C126B2" w:rsidP="002D373E">
            <w:pPr>
              <w:pStyle w:val="Pa12"/>
              <w:spacing w:line="360" w:lineRule="auto"/>
              <w:jc w:val="both"/>
              <w:rPr>
                <w:rFonts w:ascii="Times New Roman" w:hAnsi="Times New Roman" w:cs="Times New Roman"/>
              </w:rPr>
            </w:pPr>
            <w:proofErr w:type="spellStart"/>
            <w:r w:rsidRPr="006A30AB">
              <w:rPr>
                <w:rStyle w:val="A6"/>
                <w:rFonts w:ascii="Times New Roman" w:hAnsi="Times New Roman" w:cs="Times New Roman"/>
                <w:color w:val="auto"/>
                <w:sz w:val="24"/>
                <w:szCs w:val="24"/>
              </w:rPr>
              <w:t>Chalepin</w:t>
            </w:r>
            <w:proofErr w:type="spellEnd"/>
            <w:r w:rsidRPr="006A30AB">
              <w:rPr>
                <w:rStyle w:val="A6"/>
                <w:rFonts w:ascii="Times New Roman" w:hAnsi="Times New Roman" w:cs="Times New Roman"/>
                <w:color w:val="auto"/>
                <w:sz w:val="24"/>
                <w:szCs w:val="24"/>
              </w:rPr>
              <w:t xml:space="preserve"> and </w:t>
            </w:r>
            <w:proofErr w:type="spellStart"/>
            <w:r w:rsidRPr="006A30AB">
              <w:rPr>
                <w:rStyle w:val="A6"/>
                <w:rFonts w:ascii="Times New Roman" w:hAnsi="Times New Roman" w:cs="Times New Roman"/>
                <w:color w:val="auto"/>
                <w:sz w:val="24"/>
                <w:szCs w:val="24"/>
              </w:rPr>
              <w:t>pseudane</w:t>
            </w:r>
            <w:proofErr w:type="spellEnd"/>
            <w:r w:rsidRPr="006A30AB">
              <w:rPr>
                <w:rStyle w:val="A6"/>
                <w:rFonts w:ascii="Times New Roman" w:hAnsi="Times New Roman" w:cs="Times New Roman"/>
                <w:color w:val="auto"/>
                <w:sz w:val="24"/>
                <w:szCs w:val="24"/>
              </w:rPr>
              <w:t xml:space="preserve"> IX </w:t>
            </w:r>
          </w:p>
        </w:tc>
        <w:tc>
          <w:tcPr>
            <w:tcW w:w="1843" w:type="dxa"/>
          </w:tcPr>
          <w:p w14:paraId="238BB343" w14:textId="77777777" w:rsidR="00AE6BCE" w:rsidRPr="006A30AB" w:rsidRDefault="00C126B2"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HCV </w:t>
            </w:r>
          </w:p>
        </w:tc>
        <w:tc>
          <w:tcPr>
            <w:tcW w:w="4536" w:type="dxa"/>
          </w:tcPr>
          <w:p w14:paraId="4168CF4E" w14:textId="77777777" w:rsidR="00AE6BCE" w:rsidRPr="006A30AB" w:rsidRDefault="001467D0" w:rsidP="001467D0">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Reduced the amounts of viral protein synthesis and RNA replication of HCV and inhibited the virus in the post-entry stage.</w:t>
            </w:r>
          </w:p>
        </w:tc>
        <w:tc>
          <w:tcPr>
            <w:tcW w:w="1559" w:type="dxa"/>
          </w:tcPr>
          <w:p w14:paraId="6CE5C57D" w14:textId="77777777" w:rsidR="00AE6BCE" w:rsidRPr="006A30AB" w:rsidRDefault="0033104E"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Cui, H. (2014) </w:t>
            </w:r>
          </w:p>
        </w:tc>
      </w:tr>
      <w:tr w:rsidR="002F336A" w:rsidRPr="006A30AB" w14:paraId="307FE2FD" w14:textId="77777777" w:rsidTr="00596923">
        <w:tc>
          <w:tcPr>
            <w:tcW w:w="838" w:type="dxa"/>
          </w:tcPr>
          <w:p w14:paraId="48FB3825"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12</w:t>
            </w:r>
          </w:p>
        </w:tc>
        <w:tc>
          <w:tcPr>
            <w:tcW w:w="2706" w:type="dxa"/>
          </w:tcPr>
          <w:p w14:paraId="68A5BBDB" w14:textId="77777777" w:rsidR="00C126B2" w:rsidRPr="006A30AB" w:rsidRDefault="00C126B2" w:rsidP="002D373E">
            <w:pPr>
              <w:pStyle w:val="Pa15"/>
              <w:spacing w:line="360" w:lineRule="auto"/>
              <w:jc w:val="both"/>
              <w:rPr>
                <w:rFonts w:ascii="Times New Roman" w:hAnsi="Times New Roman" w:cs="Times New Roman"/>
              </w:rPr>
            </w:pPr>
            <w:proofErr w:type="spellStart"/>
            <w:r w:rsidRPr="006A30AB">
              <w:rPr>
                <w:rStyle w:val="A6"/>
                <w:rFonts w:ascii="Times New Roman" w:hAnsi="Times New Roman" w:cs="Times New Roman"/>
                <w:i/>
                <w:iCs/>
                <w:color w:val="auto"/>
                <w:sz w:val="24"/>
                <w:szCs w:val="24"/>
              </w:rPr>
              <w:t>Pterocarya</w:t>
            </w:r>
            <w:proofErr w:type="spellEnd"/>
            <w:r w:rsidRPr="006A30AB">
              <w:rPr>
                <w:rStyle w:val="A6"/>
                <w:rFonts w:ascii="Times New Roman" w:hAnsi="Times New Roman" w:cs="Times New Roman"/>
                <w:i/>
                <w:iCs/>
                <w:color w:val="auto"/>
                <w:sz w:val="24"/>
                <w:szCs w:val="24"/>
              </w:rPr>
              <w:t xml:space="preserve"> </w:t>
            </w:r>
            <w:proofErr w:type="spellStart"/>
            <w:r w:rsidRPr="006A30AB">
              <w:rPr>
                <w:rStyle w:val="A6"/>
                <w:rFonts w:ascii="Times New Roman" w:hAnsi="Times New Roman" w:cs="Times New Roman"/>
                <w:i/>
                <w:iCs/>
                <w:color w:val="auto"/>
                <w:sz w:val="24"/>
                <w:szCs w:val="24"/>
              </w:rPr>
              <w:t>stenoptera</w:t>
            </w:r>
            <w:proofErr w:type="spellEnd"/>
            <w:r w:rsidRPr="006A30AB">
              <w:rPr>
                <w:rStyle w:val="A6"/>
                <w:rFonts w:ascii="Times New Roman" w:hAnsi="Times New Roman" w:cs="Times New Roman"/>
                <w:i/>
                <w:iCs/>
                <w:color w:val="auto"/>
                <w:sz w:val="24"/>
                <w:szCs w:val="24"/>
              </w:rPr>
              <w:t xml:space="preserve"> </w:t>
            </w:r>
          </w:p>
          <w:p w14:paraId="3924A749" w14:textId="77777777" w:rsidR="00AE6BCE" w:rsidRPr="006A30AB" w:rsidRDefault="00AE6BCE" w:rsidP="002D373E">
            <w:pPr>
              <w:spacing w:line="360" w:lineRule="auto"/>
              <w:jc w:val="both"/>
              <w:rPr>
                <w:rFonts w:ascii="Times New Roman" w:hAnsi="Times New Roman" w:cs="Times New Roman"/>
                <w:b/>
                <w:sz w:val="24"/>
                <w:szCs w:val="24"/>
              </w:rPr>
            </w:pPr>
          </w:p>
        </w:tc>
        <w:tc>
          <w:tcPr>
            <w:tcW w:w="1418" w:type="dxa"/>
          </w:tcPr>
          <w:p w14:paraId="4E32767B" w14:textId="77777777" w:rsidR="00AE6BCE" w:rsidRPr="006A30AB" w:rsidRDefault="00C126B2"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Bark</w:t>
            </w:r>
          </w:p>
        </w:tc>
        <w:tc>
          <w:tcPr>
            <w:tcW w:w="2551" w:type="dxa"/>
          </w:tcPr>
          <w:p w14:paraId="00F83A28" w14:textId="77777777" w:rsidR="00AE6BCE" w:rsidRPr="006A30AB" w:rsidRDefault="00C126B2" w:rsidP="002D373E">
            <w:pPr>
              <w:pStyle w:val="Pa12"/>
              <w:spacing w:line="360" w:lineRule="auto"/>
              <w:jc w:val="both"/>
              <w:rPr>
                <w:rFonts w:ascii="Times New Roman" w:hAnsi="Times New Roman" w:cs="Times New Roman"/>
              </w:rPr>
            </w:pPr>
            <w:proofErr w:type="spellStart"/>
            <w:r w:rsidRPr="006A30AB">
              <w:rPr>
                <w:rStyle w:val="A6"/>
                <w:rFonts w:ascii="Times New Roman" w:hAnsi="Times New Roman" w:cs="Times New Roman"/>
                <w:color w:val="auto"/>
                <w:sz w:val="24"/>
                <w:szCs w:val="24"/>
              </w:rPr>
              <w:t>Pterocarnin</w:t>
            </w:r>
            <w:proofErr w:type="spellEnd"/>
            <w:r w:rsidRPr="006A30AB">
              <w:rPr>
                <w:rStyle w:val="A6"/>
                <w:rFonts w:ascii="Times New Roman" w:hAnsi="Times New Roman" w:cs="Times New Roman"/>
                <w:color w:val="auto"/>
                <w:sz w:val="24"/>
                <w:szCs w:val="24"/>
              </w:rPr>
              <w:t xml:space="preserve"> A </w:t>
            </w:r>
          </w:p>
        </w:tc>
        <w:tc>
          <w:tcPr>
            <w:tcW w:w="1843" w:type="dxa"/>
          </w:tcPr>
          <w:p w14:paraId="4DDBD278" w14:textId="77777777" w:rsidR="00AE6BCE" w:rsidRPr="006A30AB" w:rsidRDefault="00C126B2"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HSV-2 </w:t>
            </w:r>
          </w:p>
        </w:tc>
        <w:tc>
          <w:tcPr>
            <w:tcW w:w="4536" w:type="dxa"/>
          </w:tcPr>
          <w:p w14:paraId="05261972" w14:textId="77777777" w:rsidR="00AE6BCE" w:rsidRPr="006A30AB" w:rsidRDefault="001467D0" w:rsidP="001467D0">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Prevent HSV-2 from adhering to and entering cells. Additionally, even when </w:t>
            </w:r>
            <w:r w:rsidRPr="006A30AB">
              <w:rPr>
                <w:rFonts w:ascii="Times New Roman" w:eastAsia="Times New Roman" w:hAnsi="Times New Roman" w:cs="Times New Roman"/>
                <w:sz w:val="24"/>
                <w:szCs w:val="24"/>
              </w:rPr>
              <w:lastRenderedPageBreak/>
              <w:t xml:space="preserve">administered 12 hours after infection, it significantly inhibited HSV-2 replication in Vero cells. </w:t>
            </w:r>
          </w:p>
        </w:tc>
        <w:tc>
          <w:tcPr>
            <w:tcW w:w="1559" w:type="dxa"/>
          </w:tcPr>
          <w:p w14:paraId="21AACCCF" w14:textId="77777777" w:rsidR="00AE6BCE" w:rsidRPr="006A30AB" w:rsidRDefault="004C56FF"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lastRenderedPageBreak/>
              <w:t xml:space="preserve">Wahyuni, T.S. </w:t>
            </w:r>
            <w:r w:rsidRPr="006A30AB">
              <w:rPr>
                <w:rStyle w:val="A6"/>
                <w:rFonts w:ascii="Times New Roman" w:hAnsi="Times New Roman" w:cs="Times New Roman"/>
                <w:i/>
                <w:color w:val="auto"/>
                <w:sz w:val="24"/>
                <w:szCs w:val="24"/>
              </w:rPr>
              <w:t xml:space="preserve">et al., </w:t>
            </w:r>
            <w:r w:rsidRPr="006A30AB">
              <w:rPr>
                <w:rStyle w:val="A6"/>
                <w:rFonts w:ascii="Times New Roman" w:hAnsi="Times New Roman" w:cs="Times New Roman"/>
                <w:color w:val="auto"/>
                <w:sz w:val="24"/>
                <w:szCs w:val="24"/>
              </w:rPr>
              <w:lastRenderedPageBreak/>
              <w:t>(2014)</w:t>
            </w:r>
          </w:p>
        </w:tc>
      </w:tr>
      <w:tr w:rsidR="002F336A" w:rsidRPr="006A30AB" w14:paraId="2DFF53D3" w14:textId="77777777" w:rsidTr="00596923">
        <w:tc>
          <w:tcPr>
            <w:tcW w:w="838" w:type="dxa"/>
          </w:tcPr>
          <w:p w14:paraId="3533C9D2" w14:textId="77777777" w:rsidR="00AE6BCE" w:rsidRPr="006A30AB" w:rsidRDefault="00A205D5"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lastRenderedPageBreak/>
              <w:t>13</w:t>
            </w:r>
          </w:p>
        </w:tc>
        <w:tc>
          <w:tcPr>
            <w:tcW w:w="2706" w:type="dxa"/>
          </w:tcPr>
          <w:p w14:paraId="1ED242D3" w14:textId="77777777" w:rsidR="00C126B2" w:rsidRPr="006A30AB" w:rsidRDefault="00C126B2"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Citrus reticulate </w:t>
            </w:r>
          </w:p>
          <w:p w14:paraId="035A61B6" w14:textId="77777777" w:rsidR="00AE6BCE" w:rsidRPr="006A30AB" w:rsidRDefault="00AE6BCE" w:rsidP="002D373E">
            <w:pPr>
              <w:spacing w:line="360" w:lineRule="auto"/>
              <w:jc w:val="both"/>
              <w:rPr>
                <w:rFonts w:ascii="Times New Roman" w:hAnsi="Times New Roman" w:cs="Times New Roman"/>
                <w:b/>
                <w:sz w:val="24"/>
                <w:szCs w:val="24"/>
              </w:rPr>
            </w:pPr>
          </w:p>
        </w:tc>
        <w:tc>
          <w:tcPr>
            <w:tcW w:w="1418" w:type="dxa"/>
          </w:tcPr>
          <w:p w14:paraId="3D633A6A" w14:textId="77777777" w:rsidR="00AE6BCE" w:rsidRPr="006A30AB" w:rsidRDefault="00C126B2"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Pericarps</w:t>
            </w:r>
          </w:p>
        </w:tc>
        <w:tc>
          <w:tcPr>
            <w:tcW w:w="2551" w:type="dxa"/>
          </w:tcPr>
          <w:p w14:paraId="22C4D04C" w14:textId="77777777" w:rsidR="00AE6BCE" w:rsidRPr="006A30AB" w:rsidRDefault="00C126B2" w:rsidP="002D373E">
            <w:pPr>
              <w:pStyle w:val="Pa12"/>
              <w:spacing w:line="360" w:lineRule="auto"/>
              <w:jc w:val="both"/>
              <w:rPr>
                <w:rFonts w:ascii="Times New Roman" w:hAnsi="Times New Roman" w:cs="Times New Roman"/>
              </w:rPr>
            </w:pPr>
            <w:proofErr w:type="spellStart"/>
            <w:r w:rsidRPr="006A30AB">
              <w:rPr>
                <w:rStyle w:val="A6"/>
                <w:rFonts w:ascii="Times New Roman" w:hAnsi="Times New Roman" w:cs="Times New Roman"/>
                <w:color w:val="auto"/>
                <w:sz w:val="24"/>
                <w:szCs w:val="24"/>
              </w:rPr>
              <w:t>Tangeretin</w:t>
            </w:r>
            <w:proofErr w:type="spellEnd"/>
            <w:r w:rsidRPr="006A30AB">
              <w:rPr>
                <w:rStyle w:val="A6"/>
                <w:rFonts w:ascii="Times New Roman" w:hAnsi="Times New Roman" w:cs="Times New Roman"/>
                <w:color w:val="auto"/>
                <w:sz w:val="24"/>
                <w:szCs w:val="24"/>
              </w:rPr>
              <w:t xml:space="preserve"> and nobiletin (</w:t>
            </w:r>
            <w:proofErr w:type="spellStart"/>
            <w:r w:rsidRPr="006A30AB">
              <w:rPr>
                <w:rStyle w:val="A6"/>
                <w:rFonts w:ascii="Times New Roman" w:hAnsi="Times New Roman" w:cs="Times New Roman"/>
                <w:color w:val="auto"/>
                <w:sz w:val="24"/>
                <w:szCs w:val="24"/>
              </w:rPr>
              <w:t>Polymethoxylated</w:t>
            </w:r>
            <w:proofErr w:type="spellEnd"/>
            <w:r w:rsidRPr="006A30AB">
              <w:rPr>
                <w:rStyle w:val="A6"/>
                <w:rFonts w:ascii="Times New Roman" w:hAnsi="Times New Roman" w:cs="Times New Roman"/>
                <w:color w:val="auto"/>
                <w:sz w:val="24"/>
                <w:szCs w:val="24"/>
              </w:rPr>
              <w:t xml:space="preserve"> flavones) </w:t>
            </w:r>
          </w:p>
        </w:tc>
        <w:tc>
          <w:tcPr>
            <w:tcW w:w="1843" w:type="dxa"/>
          </w:tcPr>
          <w:p w14:paraId="7377BAA3" w14:textId="77777777" w:rsidR="00AE6BCE" w:rsidRPr="006A30AB" w:rsidRDefault="00C126B2"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RSV </w:t>
            </w:r>
          </w:p>
        </w:tc>
        <w:tc>
          <w:tcPr>
            <w:tcW w:w="4536" w:type="dxa"/>
          </w:tcPr>
          <w:p w14:paraId="534006E9" w14:textId="77777777" w:rsidR="00AE6BCE" w:rsidRPr="006A30AB" w:rsidRDefault="001467D0" w:rsidP="001467D0">
            <w:pPr>
              <w:pStyle w:val="Pa9"/>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Influenced the RSV's intracellular replication. RSV phosphoprotein (P protein) expression was downregulated by </w:t>
            </w:r>
            <w:proofErr w:type="spellStart"/>
            <w:r w:rsidRPr="006A30AB">
              <w:rPr>
                <w:rStyle w:val="A6"/>
                <w:rFonts w:ascii="Times New Roman" w:hAnsi="Times New Roman" w:cs="Times New Roman"/>
                <w:color w:val="auto"/>
                <w:sz w:val="24"/>
                <w:szCs w:val="24"/>
              </w:rPr>
              <w:t>tangeretin</w:t>
            </w:r>
            <w:proofErr w:type="spellEnd"/>
            <w:r w:rsidRPr="006A30AB">
              <w:rPr>
                <w:rStyle w:val="A6"/>
                <w:rFonts w:ascii="Times New Roman" w:hAnsi="Times New Roman" w:cs="Times New Roman"/>
                <w:color w:val="auto"/>
                <w:sz w:val="24"/>
                <w:szCs w:val="24"/>
              </w:rPr>
              <w:t>.</w:t>
            </w:r>
          </w:p>
        </w:tc>
        <w:tc>
          <w:tcPr>
            <w:tcW w:w="1559" w:type="dxa"/>
          </w:tcPr>
          <w:p w14:paraId="5A55F0AF" w14:textId="77777777" w:rsidR="00AE6BCE" w:rsidRPr="006A30AB" w:rsidRDefault="004C56FF"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Scaglia, L.F.N. </w:t>
            </w:r>
            <w:r w:rsidRPr="006A30AB">
              <w:rPr>
                <w:rStyle w:val="A6"/>
                <w:rFonts w:ascii="Times New Roman" w:hAnsi="Times New Roman" w:cs="Times New Roman"/>
                <w:i/>
                <w:color w:val="auto"/>
                <w:sz w:val="24"/>
                <w:szCs w:val="24"/>
              </w:rPr>
              <w:t>et al.,</w:t>
            </w:r>
            <w:r w:rsidRPr="006A30AB">
              <w:rPr>
                <w:rStyle w:val="A6"/>
                <w:rFonts w:ascii="Times New Roman" w:hAnsi="Times New Roman" w:cs="Times New Roman"/>
                <w:color w:val="auto"/>
                <w:sz w:val="24"/>
                <w:szCs w:val="24"/>
              </w:rPr>
              <w:t xml:space="preserve"> (2014)</w:t>
            </w:r>
          </w:p>
        </w:tc>
      </w:tr>
      <w:tr w:rsidR="002F336A" w:rsidRPr="006A30AB" w14:paraId="5D30B3A8" w14:textId="77777777" w:rsidTr="00596923">
        <w:tc>
          <w:tcPr>
            <w:tcW w:w="838" w:type="dxa"/>
          </w:tcPr>
          <w:p w14:paraId="373F8EDC" w14:textId="77777777" w:rsidR="00C126B2" w:rsidRPr="006A30AB" w:rsidRDefault="00C126B2"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14</w:t>
            </w:r>
          </w:p>
        </w:tc>
        <w:tc>
          <w:tcPr>
            <w:tcW w:w="2706" w:type="dxa"/>
          </w:tcPr>
          <w:p w14:paraId="1C585328" w14:textId="77777777" w:rsidR="00C126B2" w:rsidRPr="006A30AB" w:rsidRDefault="00C126B2" w:rsidP="002D373E">
            <w:pPr>
              <w:pStyle w:val="Pa15"/>
              <w:spacing w:line="360" w:lineRule="auto"/>
              <w:jc w:val="both"/>
              <w:rPr>
                <w:rFonts w:ascii="Times New Roman" w:hAnsi="Times New Roman" w:cs="Times New Roman"/>
              </w:rPr>
            </w:pPr>
            <w:proofErr w:type="spellStart"/>
            <w:r w:rsidRPr="006A30AB">
              <w:rPr>
                <w:rStyle w:val="A6"/>
                <w:rFonts w:ascii="Times New Roman" w:hAnsi="Times New Roman" w:cs="Times New Roman"/>
                <w:i/>
                <w:iCs/>
                <w:color w:val="auto"/>
                <w:sz w:val="24"/>
                <w:szCs w:val="24"/>
              </w:rPr>
              <w:t>Artocarpus</w:t>
            </w:r>
            <w:proofErr w:type="spellEnd"/>
            <w:r w:rsidRPr="006A30AB">
              <w:rPr>
                <w:rStyle w:val="A6"/>
                <w:rFonts w:ascii="Times New Roman" w:hAnsi="Times New Roman" w:cs="Times New Roman"/>
                <w:i/>
                <w:iCs/>
                <w:color w:val="auto"/>
                <w:sz w:val="24"/>
                <w:szCs w:val="24"/>
              </w:rPr>
              <w:t xml:space="preserve"> </w:t>
            </w:r>
            <w:proofErr w:type="spellStart"/>
            <w:r w:rsidRPr="006A30AB">
              <w:rPr>
                <w:rStyle w:val="A6"/>
                <w:rFonts w:ascii="Times New Roman" w:hAnsi="Times New Roman" w:cs="Times New Roman"/>
                <w:i/>
                <w:iCs/>
                <w:color w:val="auto"/>
                <w:sz w:val="24"/>
                <w:szCs w:val="24"/>
              </w:rPr>
              <w:t>lakoocha</w:t>
            </w:r>
            <w:proofErr w:type="spellEnd"/>
            <w:r w:rsidRPr="006A30AB">
              <w:rPr>
                <w:rStyle w:val="A6"/>
                <w:rFonts w:ascii="Times New Roman" w:hAnsi="Times New Roman" w:cs="Times New Roman"/>
                <w:i/>
                <w:iCs/>
                <w:color w:val="auto"/>
                <w:sz w:val="24"/>
                <w:szCs w:val="24"/>
              </w:rPr>
              <w:t xml:space="preserve"> </w:t>
            </w:r>
          </w:p>
          <w:p w14:paraId="037AF915" w14:textId="77777777" w:rsidR="00C126B2" w:rsidRPr="006A30AB" w:rsidRDefault="00C126B2" w:rsidP="002D373E">
            <w:pPr>
              <w:spacing w:line="360" w:lineRule="auto"/>
              <w:jc w:val="both"/>
              <w:rPr>
                <w:rFonts w:ascii="Times New Roman" w:hAnsi="Times New Roman" w:cs="Times New Roman"/>
                <w:b/>
                <w:sz w:val="24"/>
                <w:szCs w:val="24"/>
              </w:rPr>
            </w:pPr>
          </w:p>
        </w:tc>
        <w:tc>
          <w:tcPr>
            <w:tcW w:w="1418" w:type="dxa"/>
          </w:tcPr>
          <w:p w14:paraId="1FB23C0D" w14:textId="77777777" w:rsidR="00C126B2" w:rsidRPr="006A30AB" w:rsidRDefault="00C126B2"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Heartwood</w:t>
            </w:r>
          </w:p>
        </w:tc>
        <w:tc>
          <w:tcPr>
            <w:tcW w:w="2551" w:type="dxa"/>
          </w:tcPr>
          <w:p w14:paraId="13B672A7" w14:textId="77777777" w:rsidR="00C126B2" w:rsidRPr="006A30AB" w:rsidRDefault="00C126B2" w:rsidP="002D373E">
            <w:pPr>
              <w:pStyle w:val="Pa12"/>
              <w:spacing w:line="360" w:lineRule="auto"/>
              <w:jc w:val="both"/>
              <w:rPr>
                <w:rFonts w:ascii="Times New Roman" w:hAnsi="Times New Roman" w:cs="Times New Roman"/>
              </w:rPr>
            </w:pPr>
            <w:proofErr w:type="spellStart"/>
            <w:r w:rsidRPr="006A30AB">
              <w:rPr>
                <w:rStyle w:val="A6"/>
                <w:rFonts w:ascii="Times New Roman" w:hAnsi="Times New Roman" w:cs="Times New Roman"/>
                <w:color w:val="auto"/>
                <w:sz w:val="24"/>
                <w:szCs w:val="24"/>
              </w:rPr>
              <w:t>Oxyresveratrol</w:t>
            </w:r>
            <w:proofErr w:type="spellEnd"/>
            <w:r w:rsidRPr="006A30AB">
              <w:rPr>
                <w:rStyle w:val="A6"/>
                <w:rFonts w:ascii="Times New Roman" w:hAnsi="Times New Roman" w:cs="Times New Roman"/>
                <w:color w:val="auto"/>
                <w:sz w:val="24"/>
                <w:szCs w:val="24"/>
              </w:rPr>
              <w:t xml:space="preserve"> </w:t>
            </w:r>
          </w:p>
          <w:p w14:paraId="59591F6C" w14:textId="77777777" w:rsidR="00C126B2" w:rsidRPr="006A30AB" w:rsidRDefault="00C126B2" w:rsidP="002D373E">
            <w:pPr>
              <w:spacing w:line="360" w:lineRule="auto"/>
              <w:jc w:val="both"/>
              <w:rPr>
                <w:rFonts w:ascii="Times New Roman" w:hAnsi="Times New Roman" w:cs="Times New Roman"/>
                <w:b/>
                <w:sz w:val="24"/>
                <w:szCs w:val="24"/>
              </w:rPr>
            </w:pPr>
          </w:p>
        </w:tc>
        <w:tc>
          <w:tcPr>
            <w:tcW w:w="1843" w:type="dxa"/>
          </w:tcPr>
          <w:p w14:paraId="4B175943" w14:textId="77777777" w:rsidR="00C126B2" w:rsidRPr="006A30AB" w:rsidRDefault="00C126B2"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HSV-1 HSV-2 </w:t>
            </w:r>
          </w:p>
        </w:tc>
        <w:tc>
          <w:tcPr>
            <w:tcW w:w="4536" w:type="dxa"/>
          </w:tcPr>
          <w:p w14:paraId="59C82FD0" w14:textId="77777777" w:rsidR="00C126B2" w:rsidRPr="006A30AB" w:rsidRDefault="001467D0" w:rsidP="001467D0">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Inhibition of HSV-1 and HSV-2 viral replication both in the early and late stages. Inhibition of the production of late proteins.</w:t>
            </w:r>
          </w:p>
        </w:tc>
        <w:tc>
          <w:tcPr>
            <w:tcW w:w="1559" w:type="dxa"/>
          </w:tcPr>
          <w:p w14:paraId="6FDF1B8C" w14:textId="77777777" w:rsidR="00C126B2" w:rsidRPr="006A30AB" w:rsidRDefault="004C56FF" w:rsidP="002D373E">
            <w:pPr>
              <w:spacing w:line="360" w:lineRule="auto"/>
              <w:jc w:val="both"/>
              <w:rPr>
                <w:rFonts w:ascii="Times New Roman" w:hAnsi="Times New Roman" w:cs="Times New Roman"/>
                <w:b/>
                <w:sz w:val="24"/>
                <w:szCs w:val="24"/>
              </w:rPr>
            </w:pPr>
            <w:proofErr w:type="spellStart"/>
            <w:r w:rsidRPr="006A30AB">
              <w:rPr>
                <w:rStyle w:val="A6"/>
                <w:rFonts w:ascii="Times New Roman" w:hAnsi="Times New Roman" w:cs="Times New Roman"/>
                <w:color w:val="auto"/>
                <w:sz w:val="24"/>
                <w:szCs w:val="24"/>
              </w:rPr>
              <w:t>Chuanasa</w:t>
            </w:r>
            <w:proofErr w:type="spellEnd"/>
            <w:r w:rsidRPr="006A30AB">
              <w:rPr>
                <w:rStyle w:val="A6"/>
                <w:rFonts w:ascii="Times New Roman" w:hAnsi="Times New Roman" w:cs="Times New Roman"/>
                <w:color w:val="auto"/>
                <w:sz w:val="24"/>
                <w:szCs w:val="24"/>
              </w:rPr>
              <w:t xml:space="preserve">, T. </w:t>
            </w:r>
            <w:r w:rsidRPr="006A30AB">
              <w:rPr>
                <w:rStyle w:val="A6"/>
                <w:rFonts w:ascii="Times New Roman" w:hAnsi="Times New Roman" w:cs="Times New Roman"/>
                <w:i/>
                <w:color w:val="auto"/>
                <w:sz w:val="24"/>
                <w:szCs w:val="24"/>
              </w:rPr>
              <w:t>et al.,</w:t>
            </w:r>
            <w:r w:rsidRPr="006A30AB">
              <w:rPr>
                <w:rStyle w:val="A6"/>
                <w:rFonts w:ascii="Times New Roman" w:hAnsi="Times New Roman" w:cs="Times New Roman"/>
                <w:color w:val="auto"/>
                <w:sz w:val="24"/>
                <w:szCs w:val="24"/>
              </w:rPr>
              <w:t xml:space="preserve"> (2008)</w:t>
            </w:r>
          </w:p>
        </w:tc>
      </w:tr>
      <w:tr w:rsidR="002F336A" w:rsidRPr="006A30AB" w14:paraId="05FA66A4" w14:textId="77777777" w:rsidTr="00596923">
        <w:tc>
          <w:tcPr>
            <w:tcW w:w="838" w:type="dxa"/>
          </w:tcPr>
          <w:p w14:paraId="30692027" w14:textId="77777777" w:rsidR="00C126B2" w:rsidRPr="006A30AB" w:rsidRDefault="00C126B2"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15</w:t>
            </w:r>
          </w:p>
        </w:tc>
        <w:tc>
          <w:tcPr>
            <w:tcW w:w="2706" w:type="dxa"/>
          </w:tcPr>
          <w:p w14:paraId="4C035621" w14:textId="77777777" w:rsidR="00C126B2" w:rsidRPr="006A30AB" w:rsidRDefault="00C126B2"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Glycyrrhiza radix </w:t>
            </w:r>
          </w:p>
          <w:p w14:paraId="370C0149" w14:textId="77777777" w:rsidR="00C126B2" w:rsidRPr="006A30AB" w:rsidRDefault="00C126B2" w:rsidP="002D373E">
            <w:pPr>
              <w:spacing w:line="360" w:lineRule="auto"/>
              <w:jc w:val="both"/>
              <w:rPr>
                <w:rFonts w:ascii="Times New Roman" w:hAnsi="Times New Roman" w:cs="Times New Roman"/>
                <w:b/>
                <w:sz w:val="24"/>
                <w:szCs w:val="24"/>
              </w:rPr>
            </w:pPr>
          </w:p>
        </w:tc>
        <w:tc>
          <w:tcPr>
            <w:tcW w:w="1418" w:type="dxa"/>
          </w:tcPr>
          <w:p w14:paraId="629A2A6E" w14:textId="77777777" w:rsidR="00C126B2" w:rsidRPr="006A30AB" w:rsidRDefault="00C126B2"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Roots</w:t>
            </w:r>
          </w:p>
        </w:tc>
        <w:tc>
          <w:tcPr>
            <w:tcW w:w="2551" w:type="dxa"/>
          </w:tcPr>
          <w:p w14:paraId="4F5AA0CA" w14:textId="77777777" w:rsidR="00C126B2" w:rsidRPr="006A30AB" w:rsidRDefault="00C126B2" w:rsidP="002D373E">
            <w:pPr>
              <w:pStyle w:val="Pa12"/>
              <w:spacing w:line="360" w:lineRule="auto"/>
              <w:jc w:val="both"/>
              <w:rPr>
                <w:rFonts w:ascii="Times New Roman" w:hAnsi="Times New Roman" w:cs="Times New Roman"/>
              </w:rPr>
            </w:pPr>
            <w:proofErr w:type="spellStart"/>
            <w:r w:rsidRPr="006A30AB">
              <w:rPr>
                <w:rStyle w:val="A6"/>
                <w:rFonts w:ascii="Times New Roman" w:hAnsi="Times New Roman" w:cs="Times New Roman"/>
                <w:color w:val="auto"/>
                <w:sz w:val="24"/>
                <w:szCs w:val="24"/>
              </w:rPr>
              <w:t>Glycyrrhizic</w:t>
            </w:r>
            <w:proofErr w:type="spellEnd"/>
            <w:r w:rsidRPr="006A30AB">
              <w:rPr>
                <w:rStyle w:val="A6"/>
                <w:rFonts w:ascii="Times New Roman" w:hAnsi="Times New Roman" w:cs="Times New Roman"/>
                <w:color w:val="auto"/>
                <w:sz w:val="24"/>
                <w:szCs w:val="24"/>
              </w:rPr>
              <w:t xml:space="preserve"> acid (GL) </w:t>
            </w:r>
          </w:p>
        </w:tc>
        <w:tc>
          <w:tcPr>
            <w:tcW w:w="1843" w:type="dxa"/>
          </w:tcPr>
          <w:p w14:paraId="62D755A0" w14:textId="77777777" w:rsidR="00C126B2" w:rsidRPr="006A30AB" w:rsidRDefault="00C126B2"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EBV </w:t>
            </w:r>
          </w:p>
          <w:p w14:paraId="79FCB8B5" w14:textId="77777777" w:rsidR="00C126B2" w:rsidRPr="006A30AB" w:rsidRDefault="00C126B2" w:rsidP="002D373E">
            <w:pPr>
              <w:spacing w:line="360" w:lineRule="auto"/>
              <w:jc w:val="both"/>
              <w:rPr>
                <w:rFonts w:ascii="Times New Roman" w:hAnsi="Times New Roman" w:cs="Times New Roman"/>
                <w:b/>
                <w:sz w:val="24"/>
                <w:szCs w:val="24"/>
              </w:rPr>
            </w:pPr>
          </w:p>
        </w:tc>
        <w:tc>
          <w:tcPr>
            <w:tcW w:w="4536" w:type="dxa"/>
          </w:tcPr>
          <w:p w14:paraId="6F46F2EF" w14:textId="77777777" w:rsidR="00C126B2" w:rsidRPr="006A30AB" w:rsidRDefault="001467D0" w:rsidP="001467D0">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An early stage of the EBV replication cycle is disrupted by GL. </w:t>
            </w:r>
          </w:p>
        </w:tc>
        <w:tc>
          <w:tcPr>
            <w:tcW w:w="1559" w:type="dxa"/>
          </w:tcPr>
          <w:p w14:paraId="0FE2AC58" w14:textId="77777777" w:rsidR="00C126B2" w:rsidRPr="006A30AB" w:rsidRDefault="00FD6AB1"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Choi, H.J. </w:t>
            </w:r>
            <w:r w:rsidRPr="006A30AB">
              <w:rPr>
                <w:rStyle w:val="A6"/>
                <w:rFonts w:ascii="Times New Roman" w:hAnsi="Times New Roman" w:cs="Times New Roman"/>
                <w:i/>
                <w:color w:val="auto"/>
                <w:sz w:val="24"/>
                <w:szCs w:val="24"/>
              </w:rPr>
              <w:t>et al.,</w:t>
            </w:r>
            <w:r w:rsidRPr="006A30AB">
              <w:rPr>
                <w:rStyle w:val="A6"/>
                <w:rFonts w:ascii="Times New Roman" w:hAnsi="Times New Roman" w:cs="Times New Roman"/>
                <w:color w:val="auto"/>
                <w:sz w:val="24"/>
                <w:szCs w:val="24"/>
              </w:rPr>
              <w:t xml:space="preserve"> (2009)</w:t>
            </w:r>
          </w:p>
        </w:tc>
      </w:tr>
      <w:tr w:rsidR="002F336A" w:rsidRPr="006A30AB" w14:paraId="40F20D22" w14:textId="77777777" w:rsidTr="00596923">
        <w:tc>
          <w:tcPr>
            <w:tcW w:w="838" w:type="dxa"/>
          </w:tcPr>
          <w:p w14:paraId="72405DAB" w14:textId="77777777" w:rsidR="00C126B2" w:rsidRPr="006A30AB" w:rsidRDefault="00C126B2"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16</w:t>
            </w:r>
          </w:p>
        </w:tc>
        <w:tc>
          <w:tcPr>
            <w:tcW w:w="2706" w:type="dxa"/>
          </w:tcPr>
          <w:p w14:paraId="2A565CE3" w14:textId="77777777" w:rsidR="00C126B2" w:rsidRPr="006A30AB" w:rsidRDefault="00C126B2"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Schefflera </w:t>
            </w:r>
            <w:proofErr w:type="spellStart"/>
            <w:r w:rsidRPr="006A30AB">
              <w:rPr>
                <w:rStyle w:val="A6"/>
                <w:rFonts w:ascii="Times New Roman" w:hAnsi="Times New Roman" w:cs="Times New Roman"/>
                <w:i/>
                <w:iCs/>
                <w:color w:val="auto"/>
                <w:sz w:val="24"/>
                <w:szCs w:val="24"/>
              </w:rPr>
              <w:t>heptaphylla</w:t>
            </w:r>
            <w:proofErr w:type="spellEnd"/>
            <w:r w:rsidRPr="006A30AB">
              <w:rPr>
                <w:rStyle w:val="A6"/>
                <w:rFonts w:ascii="Times New Roman" w:hAnsi="Times New Roman" w:cs="Times New Roman"/>
                <w:i/>
                <w:iCs/>
                <w:color w:val="auto"/>
                <w:sz w:val="24"/>
                <w:szCs w:val="24"/>
              </w:rPr>
              <w:t xml:space="preserve"> </w:t>
            </w:r>
          </w:p>
          <w:p w14:paraId="4E363C5E" w14:textId="77777777" w:rsidR="00C126B2" w:rsidRPr="006A30AB" w:rsidRDefault="00C126B2" w:rsidP="002D373E">
            <w:pPr>
              <w:spacing w:line="360" w:lineRule="auto"/>
              <w:jc w:val="both"/>
              <w:rPr>
                <w:rFonts w:ascii="Times New Roman" w:hAnsi="Times New Roman" w:cs="Times New Roman"/>
                <w:b/>
                <w:sz w:val="24"/>
                <w:szCs w:val="24"/>
              </w:rPr>
            </w:pPr>
          </w:p>
        </w:tc>
        <w:tc>
          <w:tcPr>
            <w:tcW w:w="1418" w:type="dxa"/>
          </w:tcPr>
          <w:p w14:paraId="11B6BC11" w14:textId="77777777" w:rsidR="00C126B2" w:rsidRPr="006A30AB" w:rsidRDefault="0091496D"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Leaf stalks</w:t>
            </w:r>
          </w:p>
        </w:tc>
        <w:tc>
          <w:tcPr>
            <w:tcW w:w="2551" w:type="dxa"/>
          </w:tcPr>
          <w:p w14:paraId="2A598A74" w14:textId="77777777" w:rsidR="00C126B2" w:rsidRPr="006A30AB" w:rsidRDefault="0091496D" w:rsidP="002D373E">
            <w:pPr>
              <w:pStyle w:val="Pa12"/>
              <w:spacing w:line="360" w:lineRule="auto"/>
              <w:jc w:val="both"/>
              <w:rPr>
                <w:rFonts w:ascii="Times New Roman" w:hAnsi="Times New Roman" w:cs="Times New Roman"/>
              </w:rPr>
            </w:pPr>
            <w:proofErr w:type="spellStart"/>
            <w:r w:rsidRPr="006A30AB">
              <w:rPr>
                <w:rStyle w:val="A6"/>
                <w:rFonts w:ascii="Times New Roman" w:hAnsi="Times New Roman" w:cs="Times New Roman"/>
                <w:color w:val="auto"/>
                <w:sz w:val="24"/>
                <w:szCs w:val="24"/>
              </w:rPr>
              <w:t>Dicaffeoylquinic</w:t>
            </w:r>
            <w:proofErr w:type="spellEnd"/>
            <w:r w:rsidRPr="006A30AB">
              <w:rPr>
                <w:rStyle w:val="A6"/>
                <w:rFonts w:ascii="Times New Roman" w:hAnsi="Times New Roman" w:cs="Times New Roman"/>
                <w:color w:val="auto"/>
                <w:sz w:val="24"/>
                <w:szCs w:val="24"/>
              </w:rPr>
              <w:t xml:space="preserve"> acids </w:t>
            </w:r>
          </w:p>
        </w:tc>
        <w:tc>
          <w:tcPr>
            <w:tcW w:w="1843" w:type="dxa"/>
          </w:tcPr>
          <w:p w14:paraId="48215969" w14:textId="77777777" w:rsidR="00C126B2" w:rsidRPr="006A30AB" w:rsidRDefault="0091496D"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RSV </w:t>
            </w:r>
          </w:p>
        </w:tc>
        <w:tc>
          <w:tcPr>
            <w:tcW w:w="4536" w:type="dxa"/>
          </w:tcPr>
          <w:p w14:paraId="426FDFBF" w14:textId="77777777" w:rsidR="00C126B2" w:rsidRPr="006A30AB" w:rsidRDefault="001467D0" w:rsidP="00B80317">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Early-stage suppression of virus-cell fusion and late-cycle inhibition of cell-cell fusion during the RSV replication cycle. </w:t>
            </w:r>
          </w:p>
        </w:tc>
        <w:tc>
          <w:tcPr>
            <w:tcW w:w="1559" w:type="dxa"/>
          </w:tcPr>
          <w:p w14:paraId="58E76A9E" w14:textId="77777777" w:rsidR="00C126B2" w:rsidRPr="006A30AB" w:rsidRDefault="00FD6AB1"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Hayashi, K. et al., (1988)</w:t>
            </w:r>
          </w:p>
        </w:tc>
      </w:tr>
      <w:tr w:rsidR="002F336A" w:rsidRPr="006A30AB" w14:paraId="40EE4FA4" w14:textId="77777777" w:rsidTr="00596923">
        <w:tc>
          <w:tcPr>
            <w:tcW w:w="838" w:type="dxa"/>
          </w:tcPr>
          <w:p w14:paraId="20EEB41C" w14:textId="77777777" w:rsidR="00C126B2" w:rsidRPr="006A30AB" w:rsidRDefault="00C126B2" w:rsidP="002D373E">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17</w:t>
            </w:r>
          </w:p>
        </w:tc>
        <w:tc>
          <w:tcPr>
            <w:tcW w:w="2706" w:type="dxa"/>
          </w:tcPr>
          <w:p w14:paraId="00805916" w14:textId="77777777" w:rsidR="0091496D" w:rsidRPr="006A30AB" w:rsidRDefault="0091496D" w:rsidP="002D373E">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Limonium </w:t>
            </w:r>
            <w:proofErr w:type="spellStart"/>
            <w:r w:rsidRPr="006A30AB">
              <w:rPr>
                <w:rStyle w:val="A6"/>
                <w:rFonts w:ascii="Times New Roman" w:hAnsi="Times New Roman" w:cs="Times New Roman"/>
                <w:i/>
                <w:iCs/>
                <w:color w:val="auto"/>
                <w:sz w:val="24"/>
                <w:szCs w:val="24"/>
              </w:rPr>
              <w:t>sinense</w:t>
            </w:r>
            <w:proofErr w:type="spellEnd"/>
            <w:r w:rsidRPr="006A30AB">
              <w:rPr>
                <w:rStyle w:val="A6"/>
                <w:rFonts w:ascii="Times New Roman" w:hAnsi="Times New Roman" w:cs="Times New Roman"/>
                <w:i/>
                <w:iCs/>
                <w:color w:val="auto"/>
                <w:sz w:val="24"/>
                <w:szCs w:val="24"/>
              </w:rPr>
              <w:t xml:space="preserve"> </w:t>
            </w:r>
          </w:p>
          <w:p w14:paraId="56E65C56" w14:textId="77777777" w:rsidR="00C126B2" w:rsidRPr="006A30AB" w:rsidRDefault="00C126B2" w:rsidP="002D373E">
            <w:pPr>
              <w:spacing w:line="360" w:lineRule="auto"/>
              <w:jc w:val="both"/>
              <w:rPr>
                <w:rFonts w:ascii="Times New Roman" w:hAnsi="Times New Roman" w:cs="Times New Roman"/>
                <w:b/>
                <w:sz w:val="24"/>
                <w:szCs w:val="24"/>
              </w:rPr>
            </w:pPr>
          </w:p>
        </w:tc>
        <w:tc>
          <w:tcPr>
            <w:tcW w:w="1418" w:type="dxa"/>
          </w:tcPr>
          <w:p w14:paraId="5E7123B0" w14:textId="77777777" w:rsidR="00C126B2" w:rsidRPr="006A30AB" w:rsidRDefault="0091496D"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Root</w:t>
            </w:r>
            <w:r w:rsidR="0073186E" w:rsidRPr="006A30AB">
              <w:rPr>
                <w:rStyle w:val="A6"/>
                <w:rFonts w:ascii="Times New Roman" w:hAnsi="Times New Roman" w:cs="Times New Roman"/>
                <w:color w:val="auto"/>
                <w:sz w:val="24"/>
                <w:szCs w:val="24"/>
              </w:rPr>
              <w:t>s</w:t>
            </w:r>
          </w:p>
        </w:tc>
        <w:tc>
          <w:tcPr>
            <w:tcW w:w="2551" w:type="dxa"/>
          </w:tcPr>
          <w:p w14:paraId="3572F114" w14:textId="77777777" w:rsidR="00C126B2" w:rsidRPr="006A30AB" w:rsidRDefault="0091496D" w:rsidP="002D373E">
            <w:pPr>
              <w:pStyle w:val="Pa12"/>
              <w:spacing w:line="360" w:lineRule="auto"/>
              <w:jc w:val="both"/>
              <w:rPr>
                <w:rFonts w:ascii="Times New Roman" w:hAnsi="Times New Roman" w:cs="Times New Roman"/>
              </w:rPr>
            </w:pPr>
            <w:proofErr w:type="spellStart"/>
            <w:r w:rsidRPr="006A30AB">
              <w:rPr>
                <w:rStyle w:val="A6"/>
                <w:rFonts w:ascii="Times New Roman" w:hAnsi="Times New Roman" w:cs="Times New Roman"/>
                <w:color w:val="auto"/>
                <w:sz w:val="24"/>
                <w:szCs w:val="24"/>
              </w:rPr>
              <w:t>Samarangenin</w:t>
            </w:r>
            <w:proofErr w:type="spellEnd"/>
            <w:r w:rsidRPr="006A30AB">
              <w:rPr>
                <w:rStyle w:val="A6"/>
                <w:rFonts w:ascii="Times New Roman" w:hAnsi="Times New Roman" w:cs="Times New Roman"/>
                <w:color w:val="auto"/>
                <w:sz w:val="24"/>
                <w:szCs w:val="24"/>
              </w:rPr>
              <w:t xml:space="preserve"> B </w:t>
            </w:r>
          </w:p>
        </w:tc>
        <w:tc>
          <w:tcPr>
            <w:tcW w:w="1843" w:type="dxa"/>
          </w:tcPr>
          <w:p w14:paraId="15975373" w14:textId="77777777" w:rsidR="00C126B2" w:rsidRPr="006A30AB" w:rsidRDefault="0091496D" w:rsidP="002D373E">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HSV-1 </w:t>
            </w:r>
          </w:p>
        </w:tc>
        <w:tc>
          <w:tcPr>
            <w:tcW w:w="4536" w:type="dxa"/>
          </w:tcPr>
          <w:p w14:paraId="69692BAE" w14:textId="77777777" w:rsidR="00C126B2" w:rsidRPr="006A30AB" w:rsidRDefault="00B80317" w:rsidP="00B80317">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Stop HSV-1 DNA synthesis and structural protein expression in Vero cells, as well as β transcripts such DNA polymerase mRNA, to suppress HSV-1 α gene expression, which includes the expression of the ICP0 and ICP4 genes. </w:t>
            </w:r>
          </w:p>
        </w:tc>
        <w:tc>
          <w:tcPr>
            <w:tcW w:w="1559" w:type="dxa"/>
          </w:tcPr>
          <w:p w14:paraId="02BDA84D" w14:textId="77777777" w:rsidR="00C126B2" w:rsidRPr="006A30AB" w:rsidRDefault="00FD6AB1" w:rsidP="002D373E">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Huanga, T.J. </w:t>
            </w:r>
            <w:r w:rsidRPr="006A30AB">
              <w:rPr>
                <w:rStyle w:val="A6"/>
                <w:rFonts w:ascii="Times New Roman" w:hAnsi="Times New Roman" w:cs="Times New Roman"/>
                <w:i/>
                <w:color w:val="auto"/>
                <w:sz w:val="24"/>
                <w:szCs w:val="24"/>
              </w:rPr>
              <w:t xml:space="preserve">et al., </w:t>
            </w:r>
            <w:r w:rsidRPr="006A30AB">
              <w:rPr>
                <w:rStyle w:val="A6"/>
                <w:rFonts w:ascii="Times New Roman" w:hAnsi="Times New Roman" w:cs="Times New Roman"/>
                <w:color w:val="auto"/>
                <w:sz w:val="24"/>
                <w:szCs w:val="24"/>
              </w:rPr>
              <w:t>(2014)</w:t>
            </w:r>
          </w:p>
        </w:tc>
      </w:tr>
    </w:tbl>
    <w:p w14:paraId="11720CDE" w14:textId="77777777" w:rsidR="008D7805" w:rsidRPr="008D7805" w:rsidRDefault="00A92233" w:rsidP="002D373E">
      <w:pPr>
        <w:spacing w:after="0" w:line="360" w:lineRule="auto"/>
        <w:jc w:val="both"/>
        <w:rPr>
          <w:rFonts w:ascii="Times New Roman" w:hAnsi="Times New Roman" w:cs="Times New Roman"/>
          <w:sz w:val="24"/>
          <w:szCs w:val="24"/>
        </w:rPr>
        <w:sectPr w:rsidR="008D7805" w:rsidRPr="008D7805" w:rsidSect="009471FE">
          <w:pgSz w:w="15840" w:h="12240" w:orient="landscape" w:code="1"/>
          <w:pgMar w:top="1440" w:right="1440" w:bottom="1440" w:left="1440" w:header="709" w:footer="709" w:gutter="0"/>
          <w:cols w:space="708"/>
          <w:docGrid w:linePitch="360"/>
        </w:sectPr>
      </w:pPr>
      <w:r w:rsidRPr="006A30AB">
        <w:rPr>
          <w:rStyle w:val="A6"/>
          <w:rFonts w:ascii="Times New Roman" w:hAnsi="Times New Roman" w:cs="Times New Roman"/>
          <w:color w:val="auto"/>
          <w:sz w:val="24"/>
          <w:szCs w:val="24"/>
        </w:rPr>
        <w:t>*(2R,3R,4S,5R,7S,8R,13R,15R)-3,5,7,15-Tetraacetoxy-2-hydroxy-8-tigloyloxy-9,14-dioxojatropha-6(17),11E-diene</w:t>
      </w:r>
    </w:p>
    <w:p w14:paraId="5F64534C" w14:textId="77777777" w:rsidR="00DF76DA" w:rsidRPr="006A30AB" w:rsidRDefault="00DF76DA" w:rsidP="00F027B9">
      <w:pPr>
        <w:spacing w:after="0" w:line="360" w:lineRule="auto"/>
        <w:jc w:val="both"/>
        <w:rPr>
          <w:rFonts w:ascii="Times New Roman" w:hAnsi="Times New Roman" w:cs="Times New Roman"/>
          <w:b/>
          <w:sz w:val="24"/>
          <w:szCs w:val="24"/>
        </w:rPr>
      </w:pPr>
      <w:r w:rsidRPr="006A30AB">
        <w:rPr>
          <w:rFonts w:ascii="Times New Roman" w:hAnsi="Times New Roman" w:cs="Times New Roman"/>
          <w:b/>
          <w:sz w:val="24"/>
          <w:szCs w:val="24"/>
        </w:rPr>
        <w:lastRenderedPageBreak/>
        <w:t xml:space="preserve">Conclusion: </w:t>
      </w:r>
    </w:p>
    <w:p w14:paraId="26DC82B9" w14:textId="77777777" w:rsidR="00CB0809" w:rsidRPr="006A30AB" w:rsidRDefault="00F027B9" w:rsidP="00F027B9">
      <w:pPr>
        <w:spacing w:line="360" w:lineRule="auto"/>
        <w:jc w:val="both"/>
        <w:rPr>
          <w:rStyle w:val="A1"/>
          <w:rFonts w:ascii="Times New Roman" w:eastAsia="Times New Roman" w:hAnsi="Times New Roman" w:cs="Times New Roman"/>
          <w:color w:val="auto"/>
          <w:sz w:val="24"/>
          <w:szCs w:val="24"/>
        </w:rPr>
      </w:pPr>
      <w:r w:rsidRPr="006A30AB">
        <w:rPr>
          <w:rFonts w:ascii="Times New Roman" w:eastAsia="Times New Roman" w:hAnsi="Times New Roman" w:cs="Times New Roman"/>
          <w:sz w:val="24"/>
          <w:szCs w:val="24"/>
        </w:rPr>
        <w:t xml:space="preserve">Viruses are obligatory intracellular parasites that can live inside their host for a short or long time. They have evolved variations in genetics, transmission and reproduction. Researchers and scientists may develop affordable, efficient antiviral medications that specifically target particular viral sites by understanding the molecular mechanisms of viral invasion and reproduction in the host cell or cells. The majority of recognized clinically significant antiviral medications have the ability to selectively target one or more viral enzymes (proteolytic viral enzymes, viral polymerase, integrase, and reverse transcriptase) during various phases of the viral replication process. A nucleoside analogue that significantly reduces the Herpes virus infection is </w:t>
      </w:r>
      <w:proofErr w:type="spellStart"/>
      <w:r w:rsidRPr="006A30AB">
        <w:rPr>
          <w:rFonts w:ascii="Times New Roman" w:eastAsia="Times New Roman" w:hAnsi="Times New Roman" w:cs="Times New Roman"/>
          <w:sz w:val="24"/>
          <w:szCs w:val="24"/>
        </w:rPr>
        <w:t>acyclo</w:t>
      </w:r>
      <w:proofErr w:type="spellEnd"/>
      <w:r w:rsidRPr="006A30AB">
        <w:rPr>
          <w:rFonts w:ascii="Times New Roman" w:eastAsia="Times New Roman" w:hAnsi="Times New Roman" w:cs="Times New Roman"/>
          <w:sz w:val="24"/>
          <w:szCs w:val="24"/>
        </w:rPr>
        <w:t xml:space="preserve">-guanosine, sometimes referred to as acyclovir (Wagner, E. K. and Hewlett, M. J. 1999; De Clercq, E. 2002). Because they hide the glycans on the viral envelope, carbohydrates-binding substances may potentially function as inhibitors of viral binds. The immune system is compelled to respond against viral envelope epitopes as a result of this process, which also prevents virus entrance and causes certain damages in the envelope glycan barrier. It has been observed that both HIV and HCV include glycans, which frequently have a significant impact on how well the virus enters tolerant target cells (Balzarini, J. 2007). The combination of conventional medicine and high-throughput technology may be essential for the innovative discovery of new drugs by helping to find promising compounds originating from plants. Although they combat viral infections, there is still more to be done in terms of discovery, isolation, and mechanistic research before they may be used in medical applications. Considering the wide variety and complexity of bioactive compounds, or phytochemicals, found in plants, a persistent and tireless strategy is required to investigate unidentified phytoconstituents with significant antiviral properties. In order to demonstrate the desired effect of the </w:t>
      </w:r>
      <w:proofErr w:type="spellStart"/>
      <w:r w:rsidRPr="006A30AB">
        <w:rPr>
          <w:rFonts w:ascii="Times New Roman" w:eastAsia="Times New Roman" w:hAnsi="Times New Roman" w:cs="Times New Roman"/>
          <w:sz w:val="24"/>
          <w:szCs w:val="24"/>
        </w:rPr>
        <w:t>phyto</w:t>
      </w:r>
      <w:proofErr w:type="spellEnd"/>
      <w:r w:rsidRPr="006A30AB">
        <w:rPr>
          <w:rFonts w:ascii="Times New Roman" w:eastAsia="Times New Roman" w:hAnsi="Times New Roman" w:cs="Times New Roman"/>
          <w:sz w:val="24"/>
          <w:szCs w:val="24"/>
        </w:rPr>
        <w:t>-constituent in an in vivo and/or in vitro model within a realistic timeframe, this clearly calls for greater funding and systematic research.</w:t>
      </w:r>
    </w:p>
    <w:p w14:paraId="748FAD33" w14:textId="77777777" w:rsidR="00CB0809" w:rsidRPr="006A30AB" w:rsidRDefault="00CB0809" w:rsidP="00853102">
      <w:pPr>
        <w:spacing w:after="0"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 xml:space="preserve">Conflict of interest: </w:t>
      </w:r>
    </w:p>
    <w:p w14:paraId="46F46DFF" w14:textId="77777777" w:rsidR="00CB0809" w:rsidRPr="006A30AB" w:rsidRDefault="00CB0809" w:rsidP="002D373E">
      <w:pPr>
        <w:spacing w:after="0" w:line="360" w:lineRule="auto"/>
        <w:jc w:val="both"/>
        <w:rPr>
          <w:rStyle w:val="A6"/>
          <w:rFonts w:ascii="Times New Roman" w:hAnsi="Times New Roman" w:cs="Times New Roman"/>
          <w:color w:val="auto"/>
          <w:sz w:val="24"/>
          <w:szCs w:val="24"/>
        </w:rPr>
      </w:pPr>
      <w:r w:rsidRPr="006A30AB">
        <w:rPr>
          <w:rStyle w:val="A6"/>
          <w:rFonts w:ascii="Times New Roman" w:hAnsi="Times New Roman" w:cs="Times New Roman"/>
          <w:color w:val="auto"/>
          <w:sz w:val="24"/>
          <w:szCs w:val="24"/>
        </w:rPr>
        <w:t xml:space="preserve">The authors have no conflict regarding publication of this </w:t>
      </w:r>
      <w:r w:rsidR="00A56CA8" w:rsidRPr="006A30AB">
        <w:rPr>
          <w:rStyle w:val="A6"/>
          <w:rFonts w:ascii="Times New Roman" w:hAnsi="Times New Roman" w:cs="Times New Roman"/>
          <w:color w:val="auto"/>
          <w:sz w:val="24"/>
          <w:szCs w:val="24"/>
        </w:rPr>
        <w:t xml:space="preserve">review </w:t>
      </w:r>
      <w:r w:rsidRPr="006A30AB">
        <w:rPr>
          <w:rStyle w:val="A6"/>
          <w:rFonts w:ascii="Times New Roman" w:hAnsi="Times New Roman" w:cs="Times New Roman"/>
          <w:color w:val="auto"/>
          <w:sz w:val="24"/>
          <w:szCs w:val="24"/>
        </w:rPr>
        <w:t>paper among themselves or with the parent institute.</w:t>
      </w:r>
    </w:p>
    <w:p w14:paraId="2A2C9BD7" w14:textId="77777777" w:rsidR="0022129C" w:rsidRPr="006A30AB" w:rsidRDefault="0022129C" w:rsidP="002D373E">
      <w:pPr>
        <w:spacing w:after="0" w:line="360" w:lineRule="auto"/>
        <w:jc w:val="both"/>
        <w:rPr>
          <w:rStyle w:val="A6"/>
          <w:rFonts w:ascii="Times New Roman" w:hAnsi="Times New Roman" w:cs="Times New Roman"/>
          <w:color w:val="auto"/>
          <w:sz w:val="24"/>
          <w:szCs w:val="24"/>
        </w:rPr>
      </w:pPr>
    </w:p>
    <w:p w14:paraId="1CC0D615" w14:textId="01C18B6C" w:rsidR="0022129C" w:rsidRDefault="0022129C" w:rsidP="002D373E">
      <w:pPr>
        <w:spacing w:after="0" w:line="360" w:lineRule="auto"/>
        <w:jc w:val="both"/>
        <w:rPr>
          <w:rFonts w:ascii="Times New Roman" w:hAnsi="Times New Roman" w:cs="Times New Roman"/>
          <w:b/>
          <w:sz w:val="24"/>
          <w:szCs w:val="24"/>
        </w:rPr>
      </w:pPr>
    </w:p>
    <w:p w14:paraId="790E6BAC" w14:textId="77777777" w:rsidR="00F6051D" w:rsidRPr="006A30AB" w:rsidRDefault="00F6051D" w:rsidP="002D373E">
      <w:pPr>
        <w:spacing w:after="0" w:line="360" w:lineRule="auto"/>
        <w:jc w:val="both"/>
        <w:rPr>
          <w:rFonts w:ascii="Times New Roman" w:hAnsi="Times New Roman" w:cs="Times New Roman"/>
          <w:b/>
          <w:sz w:val="24"/>
          <w:szCs w:val="24"/>
        </w:rPr>
      </w:pPr>
      <w:bookmarkStart w:id="0" w:name="_GoBack"/>
      <w:bookmarkEnd w:id="0"/>
    </w:p>
    <w:p w14:paraId="2CE1A425" w14:textId="77777777" w:rsidR="00541276" w:rsidRPr="006A30AB" w:rsidRDefault="00DF76DA" w:rsidP="0022129C">
      <w:pPr>
        <w:spacing w:after="0" w:line="360" w:lineRule="auto"/>
        <w:jc w:val="both"/>
        <w:rPr>
          <w:rFonts w:ascii="Times New Roman" w:hAnsi="Times New Roman" w:cs="Times New Roman"/>
          <w:b/>
          <w:sz w:val="24"/>
          <w:szCs w:val="24"/>
        </w:rPr>
      </w:pPr>
      <w:r w:rsidRPr="006A30AB">
        <w:rPr>
          <w:rFonts w:ascii="Times New Roman" w:hAnsi="Times New Roman" w:cs="Times New Roman"/>
          <w:b/>
          <w:sz w:val="24"/>
          <w:szCs w:val="24"/>
        </w:rPr>
        <w:lastRenderedPageBreak/>
        <w:t>References:</w:t>
      </w:r>
    </w:p>
    <w:p w14:paraId="6762E1FA" w14:textId="6CEBECBF" w:rsidR="00541276" w:rsidRPr="006A30AB" w:rsidRDefault="00F6535F"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proofErr w:type="spellStart"/>
      <w:r w:rsidRPr="00F6535F">
        <w:rPr>
          <w:rStyle w:val="A6"/>
          <w:rFonts w:ascii="Times New Roman" w:hAnsi="Times New Roman" w:cs="Times New Roman"/>
          <w:color w:val="auto"/>
          <w:sz w:val="24"/>
          <w:szCs w:val="24"/>
        </w:rPr>
        <w:t>Orhan</w:t>
      </w:r>
      <w:proofErr w:type="spellEnd"/>
      <w:r w:rsidRPr="00F6535F">
        <w:rPr>
          <w:rStyle w:val="A6"/>
          <w:rFonts w:ascii="Times New Roman" w:hAnsi="Times New Roman" w:cs="Times New Roman"/>
          <w:color w:val="auto"/>
          <w:sz w:val="24"/>
          <w:szCs w:val="24"/>
        </w:rPr>
        <w:t xml:space="preserve">, İ. E., </w:t>
      </w:r>
      <w:proofErr w:type="spellStart"/>
      <w:r w:rsidRPr="00F6535F">
        <w:rPr>
          <w:rStyle w:val="A6"/>
          <w:rFonts w:ascii="Times New Roman" w:hAnsi="Times New Roman" w:cs="Times New Roman"/>
          <w:color w:val="auto"/>
          <w:sz w:val="24"/>
          <w:szCs w:val="24"/>
        </w:rPr>
        <w:t>Deliorman</w:t>
      </w:r>
      <w:proofErr w:type="spellEnd"/>
      <w:r w:rsidRPr="00F6535F">
        <w:rPr>
          <w:rStyle w:val="A6"/>
          <w:rFonts w:ascii="Times New Roman" w:hAnsi="Times New Roman" w:cs="Times New Roman"/>
          <w:color w:val="auto"/>
          <w:sz w:val="24"/>
          <w:szCs w:val="24"/>
        </w:rPr>
        <w:t xml:space="preserve"> </w:t>
      </w:r>
      <w:proofErr w:type="spellStart"/>
      <w:r w:rsidRPr="00F6535F">
        <w:rPr>
          <w:rStyle w:val="A6"/>
          <w:rFonts w:ascii="Times New Roman" w:hAnsi="Times New Roman" w:cs="Times New Roman"/>
          <w:color w:val="auto"/>
          <w:sz w:val="24"/>
          <w:szCs w:val="24"/>
        </w:rPr>
        <w:t>Orhan</w:t>
      </w:r>
      <w:proofErr w:type="spellEnd"/>
      <w:r w:rsidRPr="00F6535F">
        <w:rPr>
          <w:rStyle w:val="A6"/>
          <w:rFonts w:ascii="Times New Roman" w:hAnsi="Times New Roman" w:cs="Times New Roman"/>
          <w:color w:val="auto"/>
          <w:sz w:val="24"/>
          <w:szCs w:val="24"/>
        </w:rPr>
        <w:t xml:space="preserve">, D., &amp; </w:t>
      </w:r>
      <w:proofErr w:type="spellStart"/>
      <w:r w:rsidRPr="00F6535F">
        <w:rPr>
          <w:rStyle w:val="A6"/>
          <w:rFonts w:ascii="Times New Roman" w:hAnsi="Times New Roman" w:cs="Times New Roman"/>
          <w:color w:val="auto"/>
          <w:sz w:val="24"/>
          <w:szCs w:val="24"/>
        </w:rPr>
        <w:t>Özçelik</w:t>
      </w:r>
      <w:proofErr w:type="spellEnd"/>
      <w:r w:rsidRPr="00F6535F">
        <w:rPr>
          <w:rStyle w:val="A6"/>
          <w:rFonts w:ascii="Times New Roman" w:hAnsi="Times New Roman" w:cs="Times New Roman"/>
          <w:color w:val="auto"/>
          <w:sz w:val="24"/>
          <w:szCs w:val="24"/>
        </w:rPr>
        <w:t xml:space="preserve">, B. (2009). Antiviral activity and cytotoxicity of the lipophilic extracts of various edible plants and their fatty acids. Food Chemistry, 115(2), 701-705. </w:t>
      </w:r>
      <w:hyperlink r:id="rId40" w:history="1">
        <w:r w:rsidRPr="002C26FE">
          <w:rPr>
            <w:rStyle w:val="Hyperlink"/>
            <w:rFonts w:ascii="Times New Roman" w:hAnsi="Times New Roman" w:cs="Times New Roman"/>
          </w:rPr>
          <w:t>https://doi.org/10.1016/j.foodchem.2009.01.024</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5784190C" w14:textId="77777777" w:rsidR="00580829" w:rsidRPr="006A30AB" w:rsidRDefault="00580829" w:rsidP="002D373E">
      <w:pPr>
        <w:pStyle w:val="Default"/>
        <w:spacing w:after="65" w:line="360" w:lineRule="auto"/>
        <w:jc w:val="both"/>
        <w:rPr>
          <w:rFonts w:ascii="Times New Roman" w:hAnsi="Times New Roman" w:cs="Times New Roman"/>
          <w:color w:val="auto"/>
        </w:rPr>
      </w:pPr>
    </w:p>
    <w:p w14:paraId="01C1CA6A" w14:textId="2AE86907" w:rsidR="00541276" w:rsidRPr="006A30AB" w:rsidRDefault="00AB1018"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proofErr w:type="spellStart"/>
      <w:r w:rsidRPr="00AB1018">
        <w:rPr>
          <w:rStyle w:val="A6"/>
          <w:rFonts w:ascii="Times New Roman" w:hAnsi="Times New Roman" w:cs="Times New Roman"/>
          <w:color w:val="auto"/>
          <w:sz w:val="24"/>
          <w:szCs w:val="24"/>
        </w:rPr>
        <w:t>Monath</w:t>
      </w:r>
      <w:proofErr w:type="spellEnd"/>
      <w:r w:rsidRPr="00AB1018">
        <w:rPr>
          <w:rStyle w:val="A6"/>
          <w:rFonts w:ascii="Times New Roman" w:hAnsi="Times New Roman" w:cs="Times New Roman"/>
          <w:color w:val="auto"/>
          <w:sz w:val="24"/>
          <w:szCs w:val="24"/>
        </w:rPr>
        <w:t xml:space="preserve">, T. P., Woodall, J. P., </w:t>
      </w:r>
      <w:proofErr w:type="spellStart"/>
      <w:r w:rsidRPr="00AB1018">
        <w:rPr>
          <w:rStyle w:val="A6"/>
          <w:rFonts w:ascii="Times New Roman" w:hAnsi="Times New Roman" w:cs="Times New Roman"/>
          <w:color w:val="auto"/>
          <w:sz w:val="24"/>
          <w:szCs w:val="24"/>
        </w:rPr>
        <w:t>Gubler</w:t>
      </w:r>
      <w:proofErr w:type="spellEnd"/>
      <w:r w:rsidRPr="00AB1018">
        <w:rPr>
          <w:rStyle w:val="A6"/>
          <w:rFonts w:ascii="Times New Roman" w:hAnsi="Times New Roman" w:cs="Times New Roman"/>
          <w:color w:val="auto"/>
          <w:sz w:val="24"/>
          <w:szCs w:val="24"/>
        </w:rPr>
        <w:t xml:space="preserve">, D. J., Yuill, T. M., Mackenzie, J. S., Martins, R. M., Reiter, P., &amp; </w:t>
      </w:r>
      <w:proofErr w:type="spellStart"/>
      <w:r w:rsidRPr="00AB1018">
        <w:rPr>
          <w:rStyle w:val="A6"/>
          <w:rFonts w:ascii="Times New Roman" w:hAnsi="Times New Roman" w:cs="Times New Roman"/>
          <w:color w:val="auto"/>
          <w:sz w:val="24"/>
          <w:szCs w:val="24"/>
        </w:rPr>
        <w:t>Heymann</w:t>
      </w:r>
      <w:proofErr w:type="spellEnd"/>
      <w:r w:rsidRPr="00AB1018">
        <w:rPr>
          <w:rStyle w:val="A6"/>
          <w:rFonts w:ascii="Times New Roman" w:hAnsi="Times New Roman" w:cs="Times New Roman"/>
          <w:color w:val="auto"/>
          <w:sz w:val="24"/>
          <w:szCs w:val="24"/>
        </w:rPr>
        <w:t xml:space="preserve">, D. L. (2016). Yellow fever vaccine supply: A possible solution. The Lancet, 387(10028), 1599-1600. </w:t>
      </w:r>
      <w:hyperlink r:id="rId41" w:history="1">
        <w:r w:rsidRPr="002C26FE">
          <w:rPr>
            <w:rStyle w:val="Hyperlink"/>
            <w:rFonts w:ascii="Times New Roman" w:hAnsi="Times New Roman" w:cs="Times New Roman"/>
          </w:rPr>
          <w:t>https://doi.org/10.1016/S0140-6736(16)30195-7</w:t>
        </w:r>
      </w:hyperlink>
      <w:r>
        <w:rPr>
          <w:rStyle w:val="A6"/>
          <w:rFonts w:ascii="Times New Roman" w:hAnsi="Times New Roman" w:cs="Times New Roman"/>
          <w:color w:val="auto"/>
          <w:sz w:val="24"/>
          <w:szCs w:val="24"/>
        </w:rPr>
        <w:t xml:space="preserve"> </w:t>
      </w:r>
    </w:p>
    <w:p w14:paraId="027EEAF3" w14:textId="77777777" w:rsidR="00580829" w:rsidRPr="006A30AB" w:rsidRDefault="00580829" w:rsidP="002D373E">
      <w:pPr>
        <w:pStyle w:val="Default"/>
        <w:spacing w:after="65" w:line="360" w:lineRule="auto"/>
        <w:jc w:val="both"/>
        <w:rPr>
          <w:rFonts w:ascii="Times New Roman" w:hAnsi="Times New Roman" w:cs="Times New Roman"/>
          <w:color w:val="auto"/>
        </w:rPr>
      </w:pPr>
    </w:p>
    <w:p w14:paraId="5A0826B9" w14:textId="54AA9A68" w:rsidR="00541276" w:rsidRPr="006A30AB" w:rsidRDefault="002826C8"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2826C8">
        <w:rPr>
          <w:rStyle w:val="A6"/>
          <w:rFonts w:ascii="Times New Roman" w:hAnsi="Times New Roman" w:cs="Times New Roman"/>
          <w:color w:val="auto"/>
          <w:sz w:val="24"/>
          <w:szCs w:val="24"/>
        </w:rPr>
        <w:t xml:space="preserve">Dyer, O. (2015). Zika virus spreads across Americas as concerns mount over birth defects. BMJ, 351, h6983. </w:t>
      </w:r>
      <w:hyperlink r:id="rId42" w:history="1">
        <w:r w:rsidRPr="002C26FE">
          <w:rPr>
            <w:rStyle w:val="Hyperlink"/>
            <w:rFonts w:ascii="Times New Roman" w:hAnsi="Times New Roman" w:cs="Times New Roman"/>
          </w:rPr>
          <w:t>https://doi.org/10.1136/bmj.h6983</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05C26BC3" w14:textId="77777777" w:rsidR="00580829" w:rsidRPr="006A30AB" w:rsidRDefault="00580829" w:rsidP="002D373E">
      <w:pPr>
        <w:pStyle w:val="Default"/>
        <w:spacing w:after="65" w:line="360" w:lineRule="auto"/>
        <w:jc w:val="both"/>
        <w:rPr>
          <w:rFonts w:ascii="Times New Roman" w:hAnsi="Times New Roman" w:cs="Times New Roman"/>
          <w:color w:val="auto"/>
        </w:rPr>
      </w:pPr>
    </w:p>
    <w:p w14:paraId="0EACBA89" w14:textId="74FD9446" w:rsidR="00541276" w:rsidRPr="006A30AB" w:rsidRDefault="00F353D7"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F353D7">
        <w:rPr>
          <w:rStyle w:val="A6"/>
          <w:rFonts w:ascii="Times New Roman" w:hAnsi="Times New Roman" w:cs="Times New Roman"/>
          <w:color w:val="auto"/>
          <w:sz w:val="24"/>
          <w:szCs w:val="24"/>
        </w:rPr>
        <w:t xml:space="preserve">Yasuhara-Bell, J., Yang, Y., Barlow, R., </w:t>
      </w:r>
      <w:proofErr w:type="spellStart"/>
      <w:r w:rsidRPr="00F353D7">
        <w:rPr>
          <w:rStyle w:val="A6"/>
          <w:rFonts w:ascii="Times New Roman" w:hAnsi="Times New Roman" w:cs="Times New Roman"/>
          <w:color w:val="auto"/>
          <w:sz w:val="24"/>
          <w:szCs w:val="24"/>
        </w:rPr>
        <w:t>Trapido-Rosental</w:t>
      </w:r>
      <w:proofErr w:type="spellEnd"/>
      <w:r w:rsidRPr="00F353D7">
        <w:rPr>
          <w:rStyle w:val="A6"/>
          <w:rFonts w:ascii="Times New Roman" w:hAnsi="Times New Roman" w:cs="Times New Roman"/>
          <w:color w:val="auto"/>
          <w:sz w:val="24"/>
          <w:szCs w:val="24"/>
        </w:rPr>
        <w:t xml:space="preserve">, H., &amp; Lu, Y. (2010). In vitro evaluation of marine microorganism extracts for antiviral activity. Virology Journal, 7, 182. </w:t>
      </w:r>
      <w:hyperlink r:id="rId43" w:history="1">
        <w:r w:rsidRPr="002C26FE">
          <w:rPr>
            <w:rStyle w:val="Hyperlink"/>
            <w:rFonts w:ascii="Times New Roman" w:hAnsi="Times New Roman" w:cs="Times New Roman"/>
          </w:rPr>
          <w:t>https://doi.org/10.1186/1743-422X-7-182</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37CD112" w14:textId="77777777" w:rsidR="00580829" w:rsidRPr="006A30AB" w:rsidRDefault="00580829" w:rsidP="002D373E">
      <w:pPr>
        <w:pStyle w:val="Default"/>
        <w:spacing w:after="65" w:line="360" w:lineRule="auto"/>
        <w:jc w:val="both"/>
        <w:rPr>
          <w:rFonts w:ascii="Times New Roman" w:hAnsi="Times New Roman" w:cs="Times New Roman"/>
          <w:color w:val="auto"/>
        </w:rPr>
      </w:pPr>
    </w:p>
    <w:p w14:paraId="366D54F7" w14:textId="590B5DE1" w:rsidR="00541276" w:rsidRPr="006A30AB" w:rsidRDefault="00703C5A"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703C5A">
        <w:rPr>
          <w:rStyle w:val="A6"/>
          <w:rFonts w:ascii="Times New Roman" w:hAnsi="Times New Roman" w:cs="Times New Roman"/>
          <w:color w:val="auto"/>
          <w:sz w:val="24"/>
          <w:szCs w:val="24"/>
        </w:rPr>
        <w:t xml:space="preserve">Farrar, J., </w:t>
      </w:r>
      <w:proofErr w:type="spellStart"/>
      <w:r w:rsidRPr="00703C5A">
        <w:rPr>
          <w:rStyle w:val="A6"/>
          <w:rFonts w:ascii="Times New Roman" w:hAnsi="Times New Roman" w:cs="Times New Roman"/>
          <w:color w:val="auto"/>
          <w:sz w:val="24"/>
          <w:szCs w:val="24"/>
        </w:rPr>
        <w:t>Focks</w:t>
      </w:r>
      <w:proofErr w:type="spellEnd"/>
      <w:r w:rsidRPr="00703C5A">
        <w:rPr>
          <w:rStyle w:val="A6"/>
          <w:rFonts w:ascii="Times New Roman" w:hAnsi="Times New Roman" w:cs="Times New Roman"/>
          <w:color w:val="auto"/>
          <w:sz w:val="24"/>
          <w:szCs w:val="24"/>
        </w:rPr>
        <w:t xml:space="preserve">, D., </w:t>
      </w:r>
      <w:proofErr w:type="spellStart"/>
      <w:r w:rsidRPr="00703C5A">
        <w:rPr>
          <w:rStyle w:val="A6"/>
          <w:rFonts w:ascii="Times New Roman" w:hAnsi="Times New Roman" w:cs="Times New Roman"/>
          <w:color w:val="auto"/>
          <w:sz w:val="24"/>
          <w:szCs w:val="24"/>
        </w:rPr>
        <w:t>Gubler</w:t>
      </w:r>
      <w:proofErr w:type="spellEnd"/>
      <w:r w:rsidRPr="00703C5A">
        <w:rPr>
          <w:rStyle w:val="A6"/>
          <w:rFonts w:ascii="Times New Roman" w:hAnsi="Times New Roman" w:cs="Times New Roman"/>
          <w:color w:val="auto"/>
          <w:sz w:val="24"/>
          <w:szCs w:val="24"/>
        </w:rPr>
        <w:t xml:space="preserve">, D., Barrera, R., Guzman, M. G., Simmons, C., </w:t>
      </w:r>
      <w:proofErr w:type="spellStart"/>
      <w:r w:rsidRPr="00703C5A">
        <w:rPr>
          <w:rStyle w:val="A6"/>
          <w:rFonts w:ascii="Times New Roman" w:hAnsi="Times New Roman" w:cs="Times New Roman"/>
          <w:color w:val="auto"/>
          <w:sz w:val="24"/>
          <w:szCs w:val="24"/>
        </w:rPr>
        <w:t>Kalayanarooj</w:t>
      </w:r>
      <w:proofErr w:type="spellEnd"/>
      <w:r w:rsidRPr="00703C5A">
        <w:rPr>
          <w:rStyle w:val="A6"/>
          <w:rFonts w:ascii="Times New Roman" w:hAnsi="Times New Roman" w:cs="Times New Roman"/>
          <w:color w:val="auto"/>
          <w:sz w:val="24"/>
          <w:szCs w:val="24"/>
        </w:rPr>
        <w:t xml:space="preserve">, S., Lum, L., McCall, P. J., Lloyd, L., </w:t>
      </w:r>
      <w:proofErr w:type="spellStart"/>
      <w:r w:rsidRPr="00703C5A">
        <w:rPr>
          <w:rStyle w:val="A6"/>
          <w:rFonts w:ascii="Times New Roman" w:hAnsi="Times New Roman" w:cs="Times New Roman"/>
          <w:color w:val="auto"/>
          <w:sz w:val="24"/>
          <w:szCs w:val="24"/>
        </w:rPr>
        <w:t>Horstick</w:t>
      </w:r>
      <w:proofErr w:type="spellEnd"/>
      <w:r w:rsidRPr="00703C5A">
        <w:rPr>
          <w:rStyle w:val="A6"/>
          <w:rFonts w:ascii="Times New Roman" w:hAnsi="Times New Roman" w:cs="Times New Roman"/>
          <w:color w:val="auto"/>
          <w:sz w:val="24"/>
          <w:szCs w:val="24"/>
        </w:rPr>
        <w:t xml:space="preserve">, O., </w:t>
      </w:r>
      <w:proofErr w:type="spellStart"/>
      <w:r w:rsidRPr="00703C5A">
        <w:rPr>
          <w:rStyle w:val="A6"/>
          <w:rFonts w:ascii="Times New Roman" w:hAnsi="Times New Roman" w:cs="Times New Roman"/>
          <w:color w:val="auto"/>
          <w:sz w:val="24"/>
          <w:szCs w:val="24"/>
        </w:rPr>
        <w:t>Dayal</w:t>
      </w:r>
      <w:proofErr w:type="spellEnd"/>
      <w:r w:rsidRPr="00703C5A">
        <w:rPr>
          <w:rStyle w:val="A6"/>
          <w:rFonts w:ascii="Times New Roman" w:hAnsi="Times New Roman" w:cs="Times New Roman"/>
          <w:color w:val="auto"/>
          <w:sz w:val="24"/>
          <w:szCs w:val="24"/>
        </w:rPr>
        <w:t xml:space="preserve">-Drager, R., Nathan, M. B., &amp; Kroeger, A. (2007). Towards a global dengue research agenda. Tropical Medicine and International Health, 12(6), 695-699. </w:t>
      </w:r>
      <w:hyperlink r:id="rId44" w:history="1">
        <w:r w:rsidRPr="002C26FE">
          <w:rPr>
            <w:rStyle w:val="Hyperlink"/>
            <w:rFonts w:ascii="Times New Roman" w:hAnsi="Times New Roman" w:cs="Times New Roman"/>
          </w:rPr>
          <w:t>https://doi.org/10.1111/j.1365-3156.2007.01838.x</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B614EC4" w14:textId="77777777" w:rsidR="00580829" w:rsidRPr="006A30AB" w:rsidRDefault="00580829" w:rsidP="002D373E">
      <w:pPr>
        <w:pStyle w:val="Default"/>
        <w:spacing w:after="65" w:line="360" w:lineRule="auto"/>
        <w:jc w:val="both"/>
        <w:rPr>
          <w:rFonts w:ascii="Times New Roman" w:hAnsi="Times New Roman" w:cs="Times New Roman"/>
          <w:color w:val="auto"/>
        </w:rPr>
      </w:pPr>
    </w:p>
    <w:p w14:paraId="7F17702B" w14:textId="1CC50847" w:rsidR="00541276" w:rsidRPr="006A30AB" w:rsidRDefault="004352BD"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4352BD">
        <w:rPr>
          <w:rStyle w:val="A6"/>
          <w:rFonts w:ascii="Times New Roman" w:hAnsi="Times New Roman" w:cs="Times New Roman"/>
          <w:color w:val="auto"/>
          <w:sz w:val="24"/>
          <w:szCs w:val="24"/>
        </w:rPr>
        <w:t xml:space="preserve">Müller, V., Chávez, J. H., </w:t>
      </w:r>
      <w:proofErr w:type="spellStart"/>
      <w:r w:rsidRPr="004352BD">
        <w:rPr>
          <w:rStyle w:val="A6"/>
          <w:rFonts w:ascii="Times New Roman" w:hAnsi="Times New Roman" w:cs="Times New Roman"/>
          <w:color w:val="auto"/>
          <w:sz w:val="24"/>
          <w:szCs w:val="24"/>
        </w:rPr>
        <w:t>Reginatto</w:t>
      </w:r>
      <w:proofErr w:type="spellEnd"/>
      <w:r w:rsidRPr="004352BD">
        <w:rPr>
          <w:rStyle w:val="A6"/>
          <w:rFonts w:ascii="Times New Roman" w:hAnsi="Times New Roman" w:cs="Times New Roman"/>
          <w:color w:val="auto"/>
          <w:sz w:val="24"/>
          <w:szCs w:val="24"/>
        </w:rPr>
        <w:t xml:space="preserve">, F. H., </w:t>
      </w:r>
      <w:proofErr w:type="spellStart"/>
      <w:r w:rsidRPr="004352BD">
        <w:rPr>
          <w:rStyle w:val="A6"/>
          <w:rFonts w:ascii="Times New Roman" w:hAnsi="Times New Roman" w:cs="Times New Roman"/>
          <w:color w:val="auto"/>
          <w:sz w:val="24"/>
          <w:szCs w:val="24"/>
        </w:rPr>
        <w:t>Zucolotto</w:t>
      </w:r>
      <w:proofErr w:type="spellEnd"/>
      <w:r w:rsidRPr="004352BD">
        <w:rPr>
          <w:rStyle w:val="A6"/>
          <w:rFonts w:ascii="Times New Roman" w:hAnsi="Times New Roman" w:cs="Times New Roman"/>
          <w:color w:val="auto"/>
          <w:sz w:val="24"/>
          <w:szCs w:val="24"/>
        </w:rPr>
        <w:t xml:space="preserve">, S. M., </w:t>
      </w:r>
      <w:proofErr w:type="spellStart"/>
      <w:r w:rsidRPr="004352BD">
        <w:rPr>
          <w:rStyle w:val="A6"/>
          <w:rFonts w:ascii="Times New Roman" w:hAnsi="Times New Roman" w:cs="Times New Roman"/>
          <w:color w:val="auto"/>
          <w:sz w:val="24"/>
          <w:szCs w:val="24"/>
        </w:rPr>
        <w:t>Niero</w:t>
      </w:r>
      <w:proofErr w:type="spellEnd"/>
      <w:r w:rsidRPr="004352BD">
        <w:rPr>
          <w:rStyle w:val="A6"/>
          <w:rFonts w:ascii="Times New Roman" w:hAnsi="Times New Roman" w:cs="Times New Roman"/>
          <w:color w:val="auto"/>
          <w:sz w:val="24"/>
          <w:szCs w:val="24"/>
        </w:rPr>
        <w:t xml:space="preserve">, R., Navarro, D., </w:t>
      </w:r>
      <w:proofErr w:type="spellStart"/>
      <w:r w:rsidRPr="004352BD">
        <w:rPr>
          <w:rStyle w:val="A6"/>
          <w:rFonts w:ascii="Times New Roman" w:hAnsi="Times New Roman" w:cs="Times New Roman"/>
          <w:color w:val="auto"/>
          <w:sz w:val="24"/>
          <w:szCs w:val="24"/>
        </w:rPr>
        <w:t>Yunes</w:t>
      </w:r>
      <w:proofErr w:type="spellEnd"/>
      <w:r w:rsidRPr="004352BD">
        <w:rPr>
          <w:rStyle w:val="A6"/>
          <w:rFonts w:ascii="Times New Roman" w:hAnsi="Times New Roman" w:cs="Times New Roman"/>
          <w:color w:val="auto"/>
          <w:sz w:val="24"/>
          <w:szCs w:val="24"/>
        </w:rPr>
        <w:t xml:space="preserve">, R. A., Schenkel, E. P., </w:t>
      </w:r>
      <w:proofErr w:type="spellStart"/>
      <w:r w:rsidRPr="004352BD">
        <w:rPr>
          <w:rStyle w:val="A6"/>
          <w:rFonts w:ascii="Times New Roman" w:hAnsi="Times New Roman" w:cs="Times New Roman"/>
          <w:color w:val="auto"/>
          <w:sz w:val="24"/>
          <w:szCs w:val="24"/>
        </w:rPr>
        <w:t>Barardi</w:t>
      </w:r>
      <w:proofErr w:type="spellEnd"/>
      <w:r w:rsidRPr="004352BD">
        <w:rPr>
          <w:rStyle w:val="A6"/>
          <w:rFonts w:ascii="Times New Roman" w:hAnsi="Times New Roman" w:cs="Times New Roman"/>
          <w:color w:val="auto"/>
          <w:sz w:val="24"/>
          <w:szCs w:val="24"/>
        </w:rPr>
        <w:t xml:space="preserve">, C. R. M., Zanetti, C. R., &amp; </w:t>
      </w:r>
      <w:proofErr w:type="spellStart"/>
      <w:r w:rsidRPr="004352BD">
        <w:rPr>
          <w:rStyle w:val="A6"/>
          <w:rFonts w:ascii="Times New Roman" w:hAnsi="Times New Roman" w:cs="Times New Roman"/>
          <w:color w:val="auto"/>
          <w:sz w:val="24"/>
          <w:szCs w:val="24"/>
        </w:rPr>
        <w:t>Simões</w:t>
      </w:r>
      <w:proofErr w:type="spellEnd"/>
      <w:r w:rsidRPr="004352BD">
        <w:rPr>
          <w:rStyle w:val="A6"/>
          <w:rFonts w:ascii="Times New Roman" w:hAnsi="Times New Roman" w:cs="Times New Roman"/>
          <w:color w:val="auto"/>
          <w:sz w:val="24"/>
          <w:szCs w:val="24"/>
        </w:rPr>
        <w:t xml:space="preserve">, C. M. O. (2007). Evaluation of antiviral activity of South American plant extracts against herpes simplex virus type 1 and rabies virus. </w:t>
      </w:r>
      <w:proofErr w:type="spellStart"/>
      <w:r w:rsidRPr="004352BD">
        <w:rPr>
          <w:rStyle w:val="A6"/>
          <w:rFonts w:ascii="Times New Roman" w:hAnsi="Times New Roman" w:cs="Times New Roman"/>
          <w:color w:val="auto"/>
          <w:sz w:val="24"/>
          <w:szCs w:val="24"/>
        </w:rPr>
        <w:t>Phytotherapy</w:t>
      </w:r>
      <w:proofErr w:type="spellEnd"/>
      <w:r w:rsidRPr="004352BD">
        <w:rPr>
          <w:rStyle w:val="A6"/>
          <w:rFonts w:ascii="Times New Roman" w:hAnsi="Times New Roman" w:cs="Times New Roman"/>
          <w:color w:val="auto"/>
          <w:sz w:val="24"/>
          <w:szCs w:val="24"/>
        </w:rPr>
        <w:t xml:space="preserve"> Research, 21(10), 970–974. </w:t>
      </w:r>
      <w:hyperlink r:id="rId45" w:history="1">
        <w:r w:rsidRPr="002C26FE">
          <w:rPr>
            <w:rStyle w:val="Hyperlink"/>
            <w:rFonts w:ascii="Times New Roman" w:hAnsi="Times New Roman" w:cs="Times New Roman"/>
          </w:rPr>
          <w:t>https://doi.org/10.1002/ptr.2198</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41371FF3" w14:textId="77777777" w:rsidR="00580829" w:rsidRPr="006A30AB" w:rsidRDefault="00580829" w:rsidP="002D373E">
      <w:pPr>
        <w:pStyle w:val="Default"/>
        <w:spacing w:after="65" w:line="360" w:lineRule="auto"/>
        <w:jc w:val="both"/>
        <w:rPr>
          <w:rFonts w:ascii="Times New Roman" w:hAnsi="Times New Roman" w:cs="Times New Roman"/>
          <w:color w:val="auto"/>
        </w:rPr>
      </w:pPr>
    </w:p>
    <w:p w14:paraId="7AD190B4" w14:textId="79E3C10D" w:rsidR="00541276" w:rsidRPr="006A30AB" w:rsidRDefault="009B5FA6"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proofErr w:type="spellStart"/>
      <w:r w:rsidRPr="009B5FA6">
        <w:rPr>
          <w:rStyle w:val="A6"/>
          <w:rFonts w:ascii="Times New Roman" w:hAnsi="Times New Roman" w:cs="Times New Roman"/>
          <w:color w:val="auto"/>
          <w:sz w:val="24"/>
          <w:szCs w:val="24"/>
        </w:rPr>
        <w:t>Moscona</w:t>
      </w:r>
      <w:proofErr w:type="spellEnd"/>
      <w:r w:rsidRPr="009B5FA6">
        <w:rPr>
          <w:rStyle w:val="A6"/>
          <w:rFonts w:ascii="Times New Roman" w:hAnsi="Times New Roman" w:cs="Times New Roman"/>
          <w:color w:val="auto"/>
          <w:sz w:val="24"/>
          <w:szCs w:val="24"/>
        </w:rPr>
        <w:t xml:space="preserve">, A. (2005). Neuraminidase inhibitors for influenza. New England Journal of Medicine, 353(13), 1363-1373. </w:t>
      </w:r>
      <w:hyperlink r:id="rId46" w:history="1">
        <w:r w:rsidRPr="002C26FE">
          <w:rPr>
            <w:rStyle w:val="Hyperlink"/>
            <w:rFonts w:ascii="Times New Roman" w:hAnsi="Times New Roman" w:cs="Times New Roman"/>
          </w:rPr>
          <w:t>https://doi.org/10.1056/NEJMra050740</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54A94B04" w14:textId="77777777" w:rsidR="00580829" w:rsidRPr="006A30AB" w:rsidRDefault="00580829" w:rsidP="002D373E">
      <w:pPr>
        <w:pStyle w:val="Default"/>
        <w:spacing w:after="65" w:line="360" w:lineRule="auto"/>
        <w:jc w:val="both"/>
        <w:rPr>
          <w:rFonts w:ascii="Times New Roman" w:hAnsi="Times New Roman" w:cs="Times New Roman"/>
          <w:color w:val="auto"/>
        </w:rPr>
      </w:pPr>
    </w:p>
    <w:p w14:paraId="7DAFBB94" w14:textId="5F284829" w:rsidR="00541276" w:rsidRPr="006A30AB" w:rsidRDefault="00AE5254"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AE5254">
        <w:rPr>
          <w:rStyle w:val="A6"/>
          <w:rFonts w:ascii="Times New Roman" w:hAnsi="Times New Roman" w:cs="Times New Roman"/>
          <w:color w:val="auto"/>
          <w:sz w:val="24"/>
          <w:szCs w:val="24"/>
        </w:rPr>
        <w:t xml:space="preserve">Khan, M. T. H., </w:t>
      </w:r>
      <w:proofErr w:type="spellStart"/>
      <w:r w:rsidRPr="00AE5254">
        <w:rPr>
          <w:rStyle w:val="A6"/>
          <w:rFonts w:ascii="Times New Roman" w:hAnsi="Times New Roman" w:cs="Times New Roman"/>
          <w:color w:val="auto"/>
          <w:sz w:val="24"/>
          <w:szCs w:val="24"/>
        </w:rPr>
        <w:t>Ather</w:t>
      </w:r>
      <w:proofErr w:type="spellEnd"/>
      <w:r w:rsidRPr="00AE5254">
        <w:rPr>
          <w:rStyle w:val="A6"/>
          <w:rFonts w:ascii="Times New Roman" w:hAnsi="Times New Roman" w:cs="Times New Roman"/>
          <w:color w:val="auto"/>
          <w:sz w:val="24"/>
          <w:szCs w:val="24"/>
        </w:rPr>
        <w:t xml:space="preserve">, A., Thompson, K. D., &amp; </w:t>
      </w:r>
      <w:proofErr w:type="spellStart"/>
      <w:r w:rsidRPr="00AE5254">
        <w:rPr>
          <w:rStyle w:val="A6"/>
          <w:rFonts w:ascii="Times New Roman" w:hAnsi="Times New Roman" w:cs="Times New Roman"/>
          <w:color w:val="auto"/>
          <w:sz w:val="24"/>
          <w:szCs w:val="24"/>
        </w:rPr>
        <w:t>Gambari</w:t>
      </w:r>
      <w:proofErr w:type="spellEnd"/>
      <w:r w:rsidRPr="00AE5254">
        <w:rPr>
          <w:rStyle w:val="A6"/>
          <w:rFonts w:ascii="Times New Roman" w:hAnsi="Times New Roman" w:cs="Times New Roman"/>
          <w:color w:val="auto"/>
          <w:sz w:val="24"/>
          <w:szCs w:val="24"/>
        </w:rPr>
        <w:t xml:space="preserve">, R. (2005). Extracts and molecules from medicinal plants against herpes simplex viruses. Antiviral Research, 67(2), 107-119. </w:t>
      </w:r>
      <w:hyperlink r:id="rId47" w:history="1">
        <w:r w:rsidRPr="002C26FE">
          <w:rPr>
            <w:rStyle w:val="Hyperlink"/>
            <w:rFonts w:ascii="Times New Roman" w:hAnsi="Times New Roman" w:cs="Times New Roman"/>
          </w:rPr>
          <w:t>https://doi.org/10.1016/j.antiviral.2005.05.002</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59BC28E1" w14:textId="77777777" w:rsidR="00580829" w:rsidRPr="006A30AB" w:rsidRDefault="00580829" w:rsidP="002D373E">
      <w:pPr>
        <w:pStyle w:val="Default"/>
        <w:spacing w:after="65" w:line="360" w:lineRule="auto"/>
        <w:jc w:val="both"/>
        <w:rPr>
          <w:rFonts w:ascii="Times New Roman" w:hAnsi="Times New Roman" w:cs="Times New Roman"/>
          <w:color w:val="auto"/>
        </w:rPr>
      </w:pPr>
    </w:p>
    <w:p w14:paraId="2279335B" w14:textId="61307747" w:rsidR="00541276" w:rsidRPr="006A30AB" w:rsidRDefault="00B22321"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B22321">
        <w:rPr>
          <w:rStyle w:val="A6"/>
          <w:rFonts w:ascii="Times New Roman" w:hAnsi="Times New Roman" w:cs="Times New Roman"/>
          <w:color w:val="auto"/>
          <w:sz w:val="24"/>
          <w:szCs w:val="24"/>
        </w:rPr>
        <w:t xml:space="preserve">Ghosh, T., Chattopadhyay, K., </w:t>
      </w:r>
      <w:proofErr w:type="spellStart"/>
      <w:r w:rsidRPr="00B22321">
        <w:rPr>
          <w:rStyle w:val="A6"/>
          <w:rFonts w:ascii="Times New Roman" w:hAnsi="Times New Roman" w:cs="Times New Roman"/>
          <w:color w:val="auto"/>
          <w:sz w:val="24"/>
          <w:szCs w:val="24"/>
        </w:rPr>
        <w:t>Marschall</w:t>
      </w:r>
      <w:proofErr w:type="spellEnd"/>
      <w:r w:rsidRPr="00B22321">
        <w:rPr>
          <w:rStyle w:val="A6"/>
          <w:rFonts w:ascii="Times New Roman" w:hAnsi="Times New Roman" w:cs="Times New Roman"/>
          <w:color w:val="auto"/>
          <w:sz w:val="24"/>
          <w:szCs w:val="24"/>
        </w:rPr>
        <w:t xml:space="preserve">, M., </w:t>
      </w:r>
      <w:proofErr w:type="spellStart"/>
      <w:r w:rsidRPr="00B22321">
        <w:rPr>
          <w:rStyle w:val="A6"/>
          <w:rFonts w:ascii="Times New Roman" w:hAnsi="Times New Roman" w:cs="Times New Roman"/>
          <w:color w:val="auto"/>
          <w:sz w:val="24"/>
          <w:szCs w:val="24"/>
        </w:rPr>
        <w:t>Karmakar</w:t>
      </w:r>
      <w:proofErr w:type="spellEnd"/>
      <w:r w:rsidRPr="00B22321">
        <w:rPr>
          <w:rStyle w:val="A6"/>
          <w:rFonts w:ascii="Times New Roman" w:hAnsi="Times New Roman" w:cs="Times New Roman"/>
          <w:color w:val="auto"/>
          <w:sz w:val="24"/>
          <w:szCs w:val="24"/>
        </w:rPr>
        <w:t xml:space="preserve">, P., Mandal, P., &amp; Ray, B. (2009). Focus on antivirally active sulfated polysaccharides: From structure-activity analysis to clinical evaluation. Glycobiology, 19(1), 2-15. </w:t>
      </w:r>
      <w:hyperlink r:id="rId48" w:history="1">
        <w:r w:rsidRPr="002C26FE">
          <w:rPr>
            <w:rStyle w:val="Hyperlink"/>
            <w:rFonts w:ascii="Times New Roman" w:hAnsi="Times New Roman" w:cs="Times New Roman"/>
          </w:rPr>
          <w:t>https://doi.org/10.1093/glycob/cwn092</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EB3E7F4" w14:textId="77777777" w:rsidR="00580829" w:rsidRPr="006A30AB" w:rsidRDefault="00580829" w:rsidP="002D373E">
      <w:pPr>
        <w:pStyle w:val="Default"/>
        <w:spacing w:after="65" w:line="360" w:lineRule="auto"/>
        <w:jc w:val="both"/>
        <w:rPr>
          <w:rFonts w:ascii="Times New Roman" w:hAnsi="Times New Roman" w:cs="Times New Roman"/>
          <w:color w:val="auto"/>
        </w:rPr>
      </w:pPr>
    </w:p>
    <w:p w14:paraId="76D63076" w14:textId="71356A29" w:rsidR="00580829" w:rsidRPr="006A30AB" w:rsidRDefault="001D454C"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1D454C">
        <w:rPr>
          <w:rStyle w:val="A6"/>
          <w:rFonts w:ascii="Times New Roman" w:hAnsi="Times New Roman" w:cs="Times New Roman"/>
          <w:color w:val="auto"/>
          <w:sz w:val="24"/>
          <w:szCs w:val="24"/>
        </w:rPr>
        <w:t>Dikid</w:t>
      </w:r>
      <w:proofErr w:type="spellEnd"/>
      <w:r w:rsidRPr="001D454C">
        <w:rPr>
          <w:rStyle w:val="A6"/>
          <w:rFonts w:ascii="Times New Roman" w:hAnsi="Times New Roman" w:cs="Times New Roman"/>
          <w:color w:val="auto"/>
          <w:sz w:val="24"/>
          <w:szCs w:val="24"/>
        </w:rPr>
        <w:t xml:space="preserve">, T., Jain, S. K., Sharma, A., Kumar, A., &amp; </w:t>
      </w:r>
      <w:proofErr w:type="spellStart"/>
      <w:r w:rsidRPr="001D454C">
        <w:rPr>
          <w:rStyle w:val="A6"/>
          <w:rFonts w:ascii="Times New Roman" w:hAnsi="Times New Roman" w:cs="Times New Roman"/>
          <w:color w:val="auto"/>
          <w:sz w:val="24"/>
          <w:szCs w:val="24"/>
        </w:rPr>
        <w:t>Narain</w:t>
      </w:r>
      <w:proofErr w:type="spellEnd"/>
      <w:r w:rsidRPr="001D454C">
        <w:rPr>
          <w:rStyle w:val="A6"/>
          <w:rFonts w:ascii="Times New Roman" w:hAnsi="Times New Roman" w:cs="Times New Roman"/>
          <w:color w:val="auto"/>
          <w:sz w:val="24"/>
          <w:szCs w:val="24"/>
        </w:rPr>
        <w:t xml:space="preserve">, J. P. (2013). Emerging &amp; re-emerging infections in India: An overview. Indian Journal of Medical Research, 138(1), 19-31. </w:t>
      </w:r>
      <w:hyperlink r:id="rId49" w:history="1">
        <w:r w:rsidRPr="002C26FE">
          <w:rPr>
            <w:rStyle w:val="Hyperlink"/>
            <w:rFonts w:ascii="Times New Roman" w:hAnsi="Times New Roman" w:cs="Times New Roman"/>
          </w:rPr>
          <w:t>https://pubmed.ncbi.nlm.nih.gov/24056553/</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20E213F"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431E2376" w14:textId="206364D9" w:rsidR="00580829" w:rsidRPr="006A30AB" w:rsidRDefault="00223732" w:rsidP="002D373E">
      <w:pPr>
        <w:pStyle w:val="Default"/>
        <w:numPr>
          <w:ilvl w:val="0"/>
          <w:numId w:val="9"/>
        </w:numPr>
        <w:spacing w:line="360" w:lineRule="auto"/>
        <w:ind w:left="360" w:hanging="360"/>
        <w:jc w:val="both"/>
        <w:rPr>
          <w:rStyle w:val="A6"/>
          <w:rFonts w:ascii="Times New Roman" w:hAnsi="Times New Roman" w:cs="Times New Roman"/>
          <w:color w:val="auto"/>
          <w:sz w:val="24"/>
          <w:szCs w:val="24"/>
        </w:rPr>
      </w:pPr>
      <w:r w:rsidRPr="00223732">
        <w:rPr>
          <w:rStyle w:val="A6"/>
          <w:rFonts w:ascii="Times New Roman" w:hAnsi="Times New Roman" w:cs="Times New Roman"/>
          <w:color w:val="auto"/>
          <w:sz w:val="24"/>
          <w:szCs w:val="24"/>
        </w:rPr>
        <w:t xml:space="preserve">De </w:t>
      </w:r>
      <w:proofErr w:type="spellStart"/>
      <w:r w:rsidRPr="00223732">
        <w:rPr>
          <w:rStyle w:val="A6"/>
          <w:rFonts w:ascii="Times New Roman" w:hAnsi="Times New Roman" w:cs="Times New Roman"/>
          <w:color w:val="auto"/>
          <w:sz w:val="24"/>
          <w:szCs w:val="24"/>
        </w:rPr>
        <w:t>Clercq</w:t>
      </w:r>
      <w:proofErr w:type="spellEnd"/>
      <w:r w:rsidRPr="00223732">
        <w:rPr>
          <w:rStyle w:val="A6"/>
          <w:rFonts w:ascii="Times New Roman" w:hAnsi="Times New Roman" w:cs="Times New Roman"/>
          <w:color w:val="auto"/>
          <w:sz w:val="24"/>
          <w:szCs w:val="24"/>
        </w:rPr>
        <w:t xml:space="preserve">, E. (2005). Recent highlights in the development of new antiviral drugs. Current Opinion in Microbiology, 8(5), 552-560. </w:t>
      </w:r>
      <w:hyperlink r:id="rId50" w:history="1">
        <w:r w:rsidRPr="002C26FE">
          <w:rPr>
            <w:rStyle w:val="Hyperlink"/>
            <w:rFonts w:ascii="Times New Roman" w:hAnsi="Times New Roman" w:cs="Times New Roman"/>
          </w:rPr>
          <w:t>https://doi.org/10.1016/j.mib.2005.08.010</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6433AD5"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0C34FCD6" w14:textId="58AC03D3" w:rsidR="00580829" w:rsidRPr="006A30AB" w:rsidRDefault="00223732"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223732">
        <w:rPr>
          <w:rStyle w:val="A6"/>
          <w:rFonts w:ascii="Times New Roman" w:hAnsi="Times New Roman" w:cs="Times New Roman"/>
          <w:color w:val="auto"/>
          <w:sz w:val="24"/>
          <w:szCs w:val="24"/>
        </w:rPr>
        <w:t>Hostettmann</w:t>
      </w:r>
      <w:proofErr w:type="spellEnd"/>
      <w:r w:rsidRPr="00223732">
        <w:rPr>
          <w:rStyle w:val="A6"/>
          <w:rFonts w:ascii="Times New Roman" w:hAnsi="Times New Roman" w:cs="Times New Roman"/>
          <w:color w:val="auto"/>
          <w:sz w:val="24"/>
          <w:szCs w:val="24"/>
        </w:rPr>
        <w:t xml:space="preserve">, K., Marston, A., </w:t>
      </w:r>
      <w:proofErr w:type="spellStart"/>
      <w:r w:rsidRPr="00223732">
        <w:rPr>
          <w:rStyle w:val="A6"/>
          <w:rFonts w:ascii="Times New Roman" w:hAnsi="Times New Roman" w:cs="Times New Roman"/>
          <w:color w:val="auto"/>
          <w:sz w:val="24"/>
          <w:szCs w:val="24"/>
        </w:rPr>
        <w:t>Ndjoko</w:t>
      </w:r>
      <w:proofErr w:type="spellEnd"/>
      <w:r w:rsidRPr="00223732">
        <w:rPr>
          <w:rStyle w:val="A6"/>
          <w:rFonts w:ascii="Times New Roman" w:hAnsi="Times New Roman" w:cs="Times New Roman"/>
          <w:color w:val="auto"/>
          <w:sz w:val="24"/>
          <w:szCs w:val="24"/>
        </w:rPr>
        <w:t xml:space="preserve">, K., &amp; </w:t>
      </w:r>
      <w:proofErr w:type="spellStart"/>
      <w:r w:rsidRPr="00223732">
        <w:rPr>
          <w:rStyle w:val="A6"/>
          <w:rFonts w:ascii="Times New Roman" w:hAnsi="Times New Roman" w:cs="Times New Roman"/>
          <w:color w:val="auto"/>
          <w:sz w:val="24"/>
          <w:szCs w:val="24"/>
        </w:rPr>
        <w:t>Wolfender</w:t>
      </w:r>
      <w:proofErr w:type="spellEnd"/>
      <w:r w:rsidRPr="00223732">
        <w:rPr>
          <w:rStyle w:val="A6"/>
          <w:rFonts w:ascii="Times New Roman" w:hAnsi="Times New Roman" w:cs="Times New Roman"/>
          <w:color w:val="auto"/>
          <w:sz w:val="24"/>
          <w:szCs w:val="24"/>
        </w:rPr>
        <w:t xml:space="preserve">, J.L. (2000). The potential of African plants as a source of drugs. Current Organic Chemistry, 4(10), 973-1010. </w:t>
      </w:r>
      <w:hyperlink r:id="rId51" w:history="1">
        <w:r w:rsidRPr="002C26FE">
          <w:rPr>
            <w:rStyle w:val="Hyperlink"/>
            <w:rFonts w:ascii="Times New Roman" w:hAnsi="Times New Roman" w:cs="Times New Roman"/>
          </w:rPr>
          <w:t>https://doi.org/10.2174/1385272003375923</w:t>
        </w:r>
      </w:hyperlink>
      <w:r>
        <w:rPr>
          <w:rStyle w:val="A6"/>
          <w:rFonts w:ascii="Times New Roman" w:hAnsi="Times New Roman" w:cs="Times New Roman"/>
          <w:color w:val="auto"/>
          <w:sz w:val="24"/>
          <w:szCs w:val="24"/>
        </w:rPr>
        <w:t xml:space="preserve"> </w:t>
      </w:r>
    </w:p>
    <w:p w14:paraId="67D4502B"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571464D3" w14:textId="629824D8" w:rsidR="00580829" w:rsidRPr="006A30AB" w:rsidRDefault="00863124" w:rsidP="002D373E">
      <w:pPr>
        <w:pStyle w:val="Default"/>
        <w:numPr>
          <w:ilvl w:val="0"/>
          <w:numId w:val="9"/>
        </w:numPr>
        <w:spacing w:line="360" w:lineRule="auto"/>
        <w:ind w:left="360" w:hanging="360"/>
        <w:jc w:val="both"/>
        <w:rPr>
          <w:rFonts w:ascii="Times New Roman" w:hAnsi="Times New Roman" w:cs="Times New Roman"/>
          <w:color w:val="auto"/>
        </w:rPr>
      </w:pPr>
      <w:r w:rsidRPr="00863124">
        <w:rPr>
          <w:rStyle w:val="A6"/>
          <w:rFonts w:ascii="Times New Roman" w:hAnsi="Times New Roman" w:cs="Times New Roman"/>
          <w:color w:val="auto"/>
          <w:sz w:val="24"/>
          <w:szCs w:val="24"/>
        </w:rPr>
        <w:t xml:space="preserve">Cos, P., </w:t>
      </w:r>
      <w:proofErr w:type="spellStart"/>
      <w:r w:rsidRPr="00863124">
        <w:rPr>
          <w:rStyle w:val="A6"/>
          <w:rFonts w:ascii="Times New Roman" w:hAnsi="Times New Roman" w:cs="Times New Roman"/>
          <w:color w:val="auto"/>
          <w:sz w:val="24"/>
          <w:szCs w:val="24"/>
        </w:rPr>
        <w:t>Maes</w:t>
      </w:r>
      <w:proofErr w:type="spellEnd"/>
      <w:r w:rsidRPr="00863124">
        <w:rPr>
          <w:rStyle w:val="A6"/>
          <w:rFonts w:ascii="Times New Roman" w:hAnsi="Times New Roman" w:cs="Times New Roman"/>
          <w:color w:val="auto"/>
          <w:sz w:val="24"/>
          <w:szCs w:val="24"/>
        </w:rPr>
        <w:t xml:space="preserve">, L., Vanden </w:t>
      </w:r>
      <w:proofErr w:type="spellStart"/>
      <w:r w:rsidRPr="00863124">
        <w:rPr>
          <w:rStyle w:val="A6"/>
          <w:rFonts w:ascii="Times New Roman" w:hAnsi="Times New Roman" w:cs="Times New Roman"/>
          <w:color w:val="auto"/>
          <w:sz w:val="24"/>
          <w:szCs w:val="24"/>
        </w:rPr>
        <w:t>Berghe</w:t>
      </w:r>
      <w:proofErr w:type="spellEnd"/>
      <w:r w:rsidRPr="00863124">
        <w:rPr>
          <w:rStyle w:val="A6"/>
          <w:rFonts w:ascii="Times New Roman" w:hAnsi="Times New Roman" w:cs="Times New Roman"/>
          <w:color w:val="auto"/>
          <w:sz w:val="24"/>
          <w:szCs w:val="24"/>
        </w:rPr>
        <w:t xml:space="preserve">, D., </w:t>
      </w:r>
      <w:proofErr w:type="spellStart"/>
      <w:r w:rsidRPr="00863124">
        <w:rPr>
          <w:rStyle w:val="A6"/>
          <w:rFonts w:ascii="Times New Roman" w:hAnsi="Times New Roman" w:cs="Times New Roman"/>
          <w:color w:val="auto"/>
          <w:sz w:val="24"/>
          <w:szCs w:val="24"/>
        </w:rPr>
        <w:t>Hermans</w:t>
      </w:r>
      <w:proofErr w:type="spellEnd"/>
      <w:r w:rsidRPr="00863124">
        <w:rPr>
          <w:rStyle w:val="A6"/>
          <w:rFonts w:ascii="Times New Roman" w:hAnsi="Times New Roman" w:cs="Times New Roman"/>
          <w:color w:val="auto"/>
          <w:sz w:val="24"/>
          <w:szCs w:val="24"/>
        </w:rPr>
        <w:t xml:space="preserve">, N., Pieters, L., &amp; </w:t>
      </w:r>
      <w:proofErr w:type="spellStart"/>
      <w:r w:rsidRPr="00863124">
        <w:rPr>
          <w:rStyle w:val="A6"/>
          <w:rFonts w:ascii="Times New Roman" w:hAnsi="Times New Roman" w:cs="Times New Roman"/>
          <w:color w:val="auto"/>
          <w:sz w:val="24"/>
          <w:szCs w:val="24"/>
        </w:rPr>
        <w:t>Vlietinck</w:t>
      </w:r>
      <w:proofErr w:type="spellEnd"/>
      <w:r w:rsidRPr="00863124">
        <w:rPr>
          <w:rStyle w:val="A6"/>
          <w:rFonts w:ascii="Times New Roman" w:hAnsi="Times New Roman" w:cs="Times New Roman"/>
          <w:color w:val="auto"/>
          <w:sz w:val="24"/>
          <w:szCs w:val="24"/>
        </w:rPr>
        <w:t xml:space="preserve">, A. (2004). Plant substances as anti-HIV agents selected according to their putative mechanism of action. Journal of Natural Products, 67(2), 284-293. </w:t>
      </w:r>
      <w:hyperlink r:id="rId52" w:history="1">
        <w:r w:rsidRPr="002C26FE">
          <w:rPr>
            <w:rStyle w:val="Hyperlink"/>
            <w:rFonts w:ascii="Times New Roman" w:hAnsi="Times New Roman" w:cs="Times New Roman"/>
          </w:rPr>
          <w:t>https://doi.org/10.1021/np034016p</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446CDF60"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1FC22EDC" w14:textId="5ABCA0C4" w:rsidR="00580829" w:rsidRPr="006A30AB" w:rsidRDefault="00C70405"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C70405">
        <w:rPr>
          <w:rStyle w:val="A6"/>
          <w:rFonts w:ascii="Times New Roman" w:hAnsi="Times New Roman" w:cs="Times New Roman"/>
          <w:color w:val="auto"/>
          <w:sz w:val="24"/>
          <w:szCs w:val="24"/>
        </w:rPr>
        <w:t>Hostettmann</w:t>
      </w:r>
      <w:proofErr w:type="spellEnd"/>
      <w:r w:rsidRPr="00C70405">
        <w:rPr>
          <w:rStyle w:val="A6"/>
          <w:rFonts w:ascii="Times New Roman" w:hAnsi="Times New Roman" w:cs="Times New Roman"/>
          <w:color w:val="auto"/>
          <w:sz w:val="24"/>
          <w:szCs w:val="24"/>
        </w:rPr>
        <w:t xml:space="preserve">, K., &amp; Marston, A. (2002). Twenty years of research into medicinal plants: Results and perspectives. Phytochemistry Reviews, 1(3), 275-285. </w:t>
      </w:r>
      <w:hyperlink r:id="rId53" w:history="1">
        <w:r w:rsidRPr="002C26FE">
          <w:rPr>
            <w:rStyle w:val="Hyperlink"/>
            <w:rFonts w:ascii="Times New Roman" w:hAnsi="Times New Roman" w:cs="Times New Roman"/>
          </w:rPr>
          <w:t>https://doi.org/10.1023/a:1026046026057</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78C5E3F"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5F089D28" w14:textId="50108B36" w:rsidR="00580829" w:rsidRPr="006A30AB" w:rsidRDefault="004D20F0" w:rsidP="002D373E">
      <w:pPr>
        <w:pStyle w:val="Default"/>
        <w:numPr>
          <w:ilvl w:val="0"/>
          <w:numId w:val="9"/>
        </w:numPr>
        <w:spacing w:line="360" w:lineRule="auto"/>
        <w:ind w:left="360" w:hanging="360"/>
        <w:jc w:val="both"/>
        <w:rPr>
          <w:rFonts w:ascii="Times New Roman" w:hAnsi="Times New Roman" w:cs="Times New Roman"/>
          <w:color w:val="auto"/>
        </w:rPr>
      </w:pPr>
      <w:r w:rsidRPr="004D20F0">
        <w:rPr>
          <w:rStyle w:val="A6"/>
          <w:rFonts w:ascii="Times New Roman" w:hAnsi="Times New Roman" w:cs="Times New Roman"/>
          <w:color w:val="auto"/>
          <w:sz w:val="24"/>
          <w:szCs w:val="24"/>
        </w:rPr>
        <w:lastRenderedPageBreak/>
        <w:t xml:space="preserve">Cragg, G. M., &amp; Newman, D. J. (2005). Biodiversity: A continuing source of novel drug leads. Pure and Applied Chemistry, 77(1), 7-24. </w:t>
      </w:r>
      <w:hyperlink r:id="rId54" w:history="1">
        <w:r w:rsidRPr="002C26FE">
          <w:rPr>
            <w:rStyle w:val="Hyperlink"/>
            <w:rFonts w:ascii="Times New Roman" w:hAnsi="Times New Roman" w:cs="Times New Roman"/>
          </w:rPr>
          <w:t>https://doi.org/10.1351/PAC200577010007</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6881F48D"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5C8FAA13" w14:textId="2037A17F" w:rsidR="00580829" w:rsidRPr="006A30AB" w:rsidRDefault="00F010FE" w:rsidP="002D373E">
      <w:pPr>
        <w:pStyle w:val="Default"/>
        <w:numPr>
          <w:ilvl w:val="0"/>
          <w:numId w:val="9"/>
        </w:numPr>
        <w:spacing w:line="360" w:lineRule="auto"/>
        <w:ind w:left="360" w:hanging="360"/>
        <w:jc w:val="both"/>
        <w:rPr>
          <w:rFonts w:ascii="Times New Roman" w:hAnsi="Times New Roman" w:cs="Times New Roman"/>
          <w:color w:val="auto"/>
        </w:rPr>
      </w:pPr>
      <w:r w:rsidRPr="00F010FE">
        <w:rPr>
          <w:rStyle w:val="A6"/>
          <w:rFonts w:ascii="Times New Roman" w:hAnsi="Times New Roman" w:cs="Times New Roman"/>
          <w:color w:val="auto"/>
          <w:sz w:val="24"/>
          <w:szCs w:val="24"/>
        </w:rPr>
        <w:t xml:space="preserve">Sala, E., </w:t>
      </w:r>
      <w:proofErr w:type="spellStart"/>
      <w:r w:rsidRPr="00F010FE">
        <w:rPr>
          <w:rStyle w:val="A6"/>
          <w:rFonts w:ascii="Times New Roman" w:hAnsi="Times New Roman" w:cs="Times New Roman"/>
          <w:color w:val="auto"/>
          <w:sz w:val="24"/>
          <w:szCs w:val="24"/>
        </w:rPr>
        <w:t>Guasch</w:t>
      </w:r>
      <w:proofErr w:type="spellEnd"/>
      <w:r w:rsidRPr="00F010FE">
        <w:rPr>
          <w:rStyle w:val="A6"/>
          <w:rFonts w:ascii="Times New Roman" w:hAnsi="Times New Roman" w:cs="Times New Roman"/>
          <w:color w:val="auto"/>
          <w:sz w:val="24"/>
          <w:szCs w:val="24"/>
        </w:rPr>
        <w:t xml:space="preserve">, L., </w:t>
      </w:r>
      <w:proofErr w:type="spellStart"/>
      <w:r w:rsidRPr="00F010FE">
        <w:rPr>
          <w:rStyle w:val="A6"/>
          <w:rFonts w:ascii="Times New Roman" w:hAnsi="Times New Roman" w:cs="Times New Roman"/>
          <w:color w:val="auto"/>
          <w:sz w:val="24"/>
          <w:szCs w:val="24"/>
        </w:rPr>
        <w:t>Iwaszkiewicz</w:t>
      </w:r>
      <w:proofErr w:type="spellEnd"/>
      <w:r w:rsidRPr="00F010FE">
        <w:rPr>
          <w:rStyle w:val="A6"/>
          <w:rFonts w:ascii="Times New Roman" w:hAnsi="Times New Roman" w:cs="Times New Roman"/>
          <w:color w:val="auto"/>
          <w:sz w:val="24"/>
          <w:szCs w:val="24"/>
        </w:rPr>
        <w:t xml:space="preserve">, J., </w:t>
      </w:r>
      <w:proofErr w:type="spellStart"/>
      <w:r w:rsidRPr="00F010FE">
        <w:rPr>
          <w:rStyle w:val="A6"/>
          <w:rFonts w:ascii="Times New Roman" w:hAnsi="Times New Roman" w:cs="Times New Roman"/>
          <w:color w:val="auto"/>
          <w:sz w:val="24"/>
          <w:szCs w:val="24"/>
        </w:rPr>
        <w:t>Mulero</w:t>
      </w:r>
      <w:proofErr w:type="spellEnd"/>
      <w:r w:rsidRPr="00F010FE">
        <w:rPr>
          <w:rStyle w:val="A6"/>
          <w:rFonts w:ascii="Times New Roman" w:hAnsi="Times New Roman" w:cs="Times New Roman"/>
          <w:color w:val="auto"/>
          <w:sz w:val="24"/>
          <w:szCs w:val="24"/>
        </w:rPr>
        <w:t xml:space="preserve">, M., </w:t>
      </w:r>
      <w:proofErr w:type="spellStart"/>
      <w:r w:rsidRPr="00F010FE">
        <w:rPr>
          <w:rStyle w:val="A6"/>
          <w:rFonts w:ascii="Times New Roman" w:hAnsi="Times New Roman" w:cs="Times New Roman"/>
          <w:color w:val="auto"/>
          <w:sz w:val="24"/>
          <w:szCs w:val="24"/>
        </w:rPr>
        <w:t>Salvadó</w:t>
      </w:r>
      <w:proofErr w:type="spellEnd"/>
      <w:r w:rsidRPr="00F010FE">
        <w:rPr>
          <w:rStyle w:val="A6"/>
          <w:rFonts w:ascii="Times New Roman" w:hAnsi="Times New Roman" w:cs="Times New Roman"/>
          <w:color w:val="auto"/>
          <w:sz w:val="24"/>
          <w:szCs w:val="24"/>
        </w:rPr>
        <w:t xml:space="preserve">, M. J., </w:t>
      </w:r>
      <w:proofErr w:type="spellStart"/>
      <w:r w:rsidRPr="00F010FE">
        <w:rPr>
          <w:rStyle w:val="A6"/>
          <w:rFonts w:ascii="Times New Roman" w:hAnsi="Times New Roman" w:cs="Times New Roman"/>
          <w:color w:val="auto"/>
          <w:sz w:val="24"/>
          <w:szCs w:val="24"/>
        </w:rPr>
        <w:t>Bladé</w:t>
      </w:r>
      <w:proofErr w:type="spellEnd"/>
      <w:r w:rsidRPr="00F010FE">
        <w:rPr>
          <w:rStyle w:val="A6"/>
          <w:rFonts w:ascii="Times New Roman" w:hAnsi="Times New Roman" w:cs="Times New Roman"/>
          <w:color w:val="auto"/>
          <w:sz w:val="24"/>
          <w:szCs w:val="24"/>
        </w:rPr>
        <w:t xml:space="preserve">, C., Ceballos, M., Valls, C., </w:t>
      </w:r>
      <w:proofErr w:type="spellStart"/>
      <w:r w:rsidRPr="00F010FE">
        <w:rPr>
          <w:rStyle w:val="A6"/>
          <w:rFonts w:ascii="Times New Roman" w:hAnsi="Times New Roman" w:cs="Times New Roman"/>
          <w:color w:val="auto"/>
          <w:sz w:val="24"/>
          <w:szCs w:val="24"/>
        </w:rPr>
        <w:t>Zoete</w:t>
      </w:r>
      <w:proofErr w:type="spellEnd"/>
      <w:r w:rsidRPr="00F010FE">
        <w:rPr>
          <w:rStyle w:val="A6"/>
          <w:rFonts w:ascii="Times New Roman" w:hAnsi="Times New Roman" w:cs="Times New Roman"/>
          <w:color w:val="auto"/>
          <w:sz w:val="24"/>
          <w:szCs w:val="24"/>
        </w:rPr>
        <w:t xml:space="preserve">, V., </w:t>
      </w:r>
      <w:proofErr w:type="spellStart"/>
      <w:r w:rsidRPr="00F010FE">
        <w:rPr>
          <w:rStyle w:val="A6"/>
          <w:rFonts w:ascii="Times New Roman" w:hAnsi="Times New Roman" w:cs="Times New Roman"/>
          <w:color w:val="auto"/>
          <w:sz w:val="24"/>
          <w:szCs w:val="24"/>
        </w:rPr>
        <w:t>Grosdidier</w:t>
      </w:r>
      <w:proofErr w:type="spellEnd"/>
      <w:r w:rsidRPr="00F010FE">
        <w:rPr>
          <w:rStyle w:val="A6"/>
          <w:rFonts w:ascii="Times New Roman" w:hAnsi="Times New Roman" w:cs="Times New Roman"/>
          <w:color w:val="auto"/>
          <w:sz w:val="24"/>
          <w:szCs w:val="24"/>
        </w:rPr>
        <w:t>, A., Garcia-</w:t>
      </w:r>
      <w:proofErr w:type="spellStart"/>
      <w:r w:rsidRPr="00F010FE">
        <w:rPr>
          <w:rStyle w:val="A6"/>
          <w:rFonts w:ascii="Times New Roman" w:hAnsi="Times New Roman" w:cs="Times New Roman"/>
          <w:color w:val="auto"/>
          <w:sz w:val="24"/>
          <w:szCs w:val="24"/>
        </w:rPr>
        <w:t>Vallvé</w:t>
      </w:r>
      <w:proofErr w:type="spellEnd"/>
      <w:r w:rsidRPr="00F010FE">
        <w:rPr>
          <w:rStyle w:val="A6"/>
          <w:rFonts w:ascii="Times New Roman" w:hAnsi="Times New Roman" w:cs="Times New Roman"/>
          <w:color w:val="auto"/>
          <w:sz w:val="24"/>
          <w:szCs w:val="24"/>
        </w:rPr>
        <w:t xml:space="preserve">, S., </w:t>
      </w:r>
      <w:proofErr w:type="spellStart"/>
      <w:r w:rsidRPr="00F010FE">
        <w:rPr>
          <w:rStyle w:val="A6"/>
          <w:rFonts w:ascii="Times New Roman" w:hAnsi="Times New Roman" w:cs="Times New Roman"/>
          <w:color w:val="auto"/>
          <w:sz w:val="24"/>
          <w:szCs w:val="24"/>
        </w:rPr>
        <w:t>Michielin</w:t>
      </w:r>
      <w:proofErr w:type="spellEnd"/>
      <w:r w:rsidRPr="00F010FE">
        <w:rPr>
          <w:rStyle w:val="A6"/>
          <w:rFonts w:ascii="Times New Roman" w:hAnsi="Times New Roman" w:cs="Times New Roman"/>
          <w:color w:val="auto"/>
          <w:sz w:val="24"/>
          <w:szCs w:val="24"/>
        </w:rPr>
        <w:t xml:space="preserve">, O., &amp; Pujadas, G. (2011). Identification of human IKK-2 inhibitors of natural origin (Part II): In silico prediction of IKK-2 inhibitors in natural extracts with known anti-inflammatory activity. European Journal of Medicinal Chemistry, 46(12), 6098–6103. </w:t>
      </w:r>
      <w:hyperlink r:id="rId55" w:history="1">
        <w:r w:rsidRPr="002C26FE">
          <w:rPr>
            <w:rStyle w:val="Hyperlink"/>
            <w:rFonts w:ascii="Times New Roman" w:hAnsi="Times New Roman" w:cs="Times New Roman"/>
          </w:rPr>
          <w:t>https://doi.org/10.1016/j.ejmech.2011.09.022</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0E7C877A"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5A660E5D" w14:textId="7201AE69" w:rsidR="00580829" w:rsidRPr="006A30AB" w:rsidRDefault="00C56ABB"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C56ABB">
        <w:rPr>
          <w:rStyle w:val="A6"/>
          <w:rFonts w:ascii="Times New Roman" w:hAnsi="Times New Roman" w:cs="Times New Roman"/>
          <w:color w:val="auto"/>
          <w:sz w:val="24"/>
          <w:szCs w:val="24"/>
        </w:rPr>
        <w:t>Slikkerveer</w:t>
      </w:r>
      <w:proofErr w:type="spellEnd"/>
      <w:r w:rsidRPr="00C56ABB">
        <w:rPr>
          <w:rStyle w:val="A6"/>
          <w:rFonts w:ascii="Times New Roman" w:hAnsi="Times New Roman" w:cs="Times New Roman"/>
          <w:color w:val="auto"/>
          <w:sz w:val="24"/>
          <w:szCs w:val="24"/>
        </w:rPr>
        <w:t xml:space="preserve">, L. J. (2006). The challenge of non-experimental validation of MAC plants: Towards a multivariate model of transcultural utilization of medicinal, aromatic and cosmetic plants. In R. J. </w:t>
      </w:r>
      <w:proofErr w:type="spellStart"/>
      <w:r w:rsidRPr="00C56ABB">
        <w:rPr>
          <w:rStyle w:val="A6"/>
          <w:rFonts w:ascii="Times New Roman" w:hAnsi="Times New Roman" w:cs="Times New Roman"/>
          <w:color w:val="auto"/>
          <w:sz w:val="24"/>
          <w:szCs w:val="24"/>
        </w:rPr>
        <w:t>Bogers</w:t>
      </w:r>
      <w:proofErr w:type="spellEnd"/>
      <w:r w:rsidRPr="00C56ABB">
        <w:rPr>
          <w:rStyle w:val="A6"/>
          <w:rFonts w:ascii="Times New Roman" w:hAnsi="Times New Roman" w:cs="Times New Roman"/>
          <w:color w:val="auto"/>
          <w:sz w:val="24"/>
          <w:szCs w:val="24"/>
        </w:rPr>
        <w:t xml:space="preserve">, L. E. </w:t>
      </w:r>
      <w:proofErr w:type="spellStart"/>
      <w:r w:rsidRPr="00C56ABB">
        <w:rPr>
          <w:rStyle w:val="A6"/>
          <w:rFonts w:ascii="Times New Roman" w:hAnsi="Times New Roman" w:cs="Times New Roman"/>
          <w:color w:val="auto"/>
          <w:sz w:val="24"/>
          <w:szCs w:val="24"/>
        </w:rPr>
        <w:t>Craker</w:t>
      </w:r>
      <w:proofErr w:type="spellEnd"/>
      <w:r w:rsidRPr="00C56ABB">
        <w:rPr>
          <w:rStyle w:val="A6"/>
          <w:rFonts w:ascii="Times New Roman" w:hAnsi="Times New Roman" w:cs="Times New Roman"/>
          <w:color w:val="auto"/>
          <w:sz w:val="24"/>
          <w:szCs w:val="24"/>
        </w:rPr>
        <w:t xml:space="preserve">, &amp; D. Lange (Eds.), Medicinal and Aromatic Plants: Agricultural, Commercial, Ecological, Legal, Pharmacological and Social Aspects (pp. 1–28). Springer. </w:t>
      </w:r>
      <w:hyperlink r:id="rId56" w:history="1">
        <w:r w:rsidRPr="002C26FE">
          <w:rPr>
            <w:rStyle w:val="Hyperlink"/>
            <w:rFonts w:ascii="Times New Roman" w:hAnsi="Times New Roman" w:cs="Times New Roman"/>
          </w:rPr>
          <w:t>https://doi.org/10.1007/1-4020-5449-1_1</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841E4B9"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32F04601" w14:textId="0381381D" w:rsidR="00580829" w:rsidRPr="006A30AB" w:rsidRDefault="007D092E" w:rsidP="002D373E">
      <w:pPr>
        <w:pStyle w:val="Default"/>
        <w:numPr>
          <w:ilvl w:val="0"/>
          <w:numId w:val="9"/>
        </w:numPr>
        <w:spacing w:line="360" w:lineRule="auto"/>
        <w:ind w:left="360" w:hanging="360"/>
        <w:jc w:val="both"/>
        <w:rPr>
          <w:rFonts w:ascii="Times New Roman" w:hAnsi="Times New Roman" w:cs="Times New Roman"/>
          <w:color w:val="auto"/>
        </w:rPr>
      </w:pPr>
      <w:r w:rsidRPr="007D092E">
        <w:rPr>
          <w:rStyle w:val="A6"/>
          <w:rFonts w:ascii="Times New Roman" w:hAnsi="Times New Roman" w:cs="Times New Roman"/>
          <w:color w:val="auto"/>
          <w:sz w:val="24"/>
          <w:szCs w:val="24"/>
        </w:rPr>
        <w:t xml:space="preserve">Farnsworth, N. R., </w:t>
      </w:r>
      <w:proofErr w:type="spellStart"/>
      <w:r w:rsidRPr="007D092E">
        <w:rPr>
          <w:rStyle w:val="A6"/>
          <w:rFonts w:ascii="Times New Roman" w:hAnsi="Times New Roman" w:cs="Times New Roman"/>
          <w:color w:val="auto"/>
          <w:sz w:val="24"/>
          <w:szCs w:val="24"/>
        </w:rPr>
        <w:t>Akerele</w:t>
      </w:r>
      <w:proofErr w:type="spellEnd"/>
      <w:r w:rsidRPr="007D092E">
        <w:rPr>
          <w:rStyle w:val="A6"/>
          <w:rFonts w:ascii="Times New Roman" w:hAnsi="Times New Roman" w:cs="Times New Roman"/>
          <w:color w:val="auto"/>
          <w:sz w:val="24"/>
          <w:szCs w:val="24"/>
        </w:rPr>
        <w:t xml:space="preserve">, O., </w:t>
      </w:r>
      <w:proofErr w:type="spellStart"/>
      <w:r w:rsidRPr="007D092E">
        <w:rPr>
          <w:rStyle w:val="A6"/>
          <w:rFonts w:ascii="Times New Roman" w:hAnsi="Times New Roman" w:cs="Times New Roman"/>
          <w:color w:val="auto"/>
          <w:sz w:val="24"/>
          <w:szCs w:val="24"/>
        </w:rPr>
        <w:t>Bingel</w:t>
      </w:r>
      <w:proofErr w:type="spellEnd"/>
      <w:r w:rsidRPr="007D092E">
        <w:rPr>
          <w:rStyle w:val="A6"/>
          <w:rFonts w:ascii="Times New Roman" w:hAnsi="Times New Roman" w:cs="Times New Roman"/>
          <w:color w:val="auto"/>
          <w:sz w:val="24"/>
          <w:szCs w:val="24"/>
        </w:rPr>
        <w:t xml:space="preserve">, A. S., </w:t>
      </w:r>
      <w:proofErr w:type="spellStart"/>
      <w:r w:rsidRPr="007D092E">
        <w:rPr>
          <w:rStyle w:val="A6"/>
          <w:rFonts w:ascii="Times New Roman" w:hAnsi="Times New Roman" w:cs="Times New Roman"/>
          <w:color w:val="auto"/>
          <w:sz w:val="24"/>
          <w:szCs w:val="24"/>
        </w:rPr>
        <w:t>Soejarto</w:t>
      </w:r>
      <w:proofErr w:type="spellEnd"/>
      <w:r w:rsidRPr="007D092E">
        <w:rPr>
          <w:rStyle w:val="A6"/>
          <w:rFonts w:ascii="Times New Roman" w:hAnsi="Times New Roman" w:cs="Times New Roman"/>
          <w:color w:val="auto"/>
          <w:sz w:val="24"/>
          <w:szCs w:val="24"/>
        </w:rPr>
        <w:t xml:space="preserve">, D. D., &amp; Guo, Z. (1985). Medicinal plants in therapy. *Bulletin of the World Health Organization*, *63*(6), 965–981. </w:t>
      </w:r>
      <w:hyperlink r:id="rId57" w:history="1">
        <w:r w:rsidRPr="002C26FE">
          <w:rPr>
            <w:rStyle w:val="Hyperlink"/>
            <w:rFonts w:ascii="Times New Roman" w:hAnsi="Times New Roman" w:cs="Times New Roman"/>
          </w:rPr>
          <w:t>https://www.ncbi.nlm.nih.gov/pmc/articles/PMC2536466/</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46BA6210"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7750E783" w14:textId="2B66FC87" w:rsidR="00580829" w:rsidRPr="006A30AB" w:rsidRDefault="00C253F3"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C253F3">
        <w:rPr>
          <w:rStyle w:val="A6"/>
          <w:rFonts w:ascii="Times New Roman" w:hAnsi="Times New Roman" w:cs="Times New Roman"/>
          <w:color w:val="auto"/>
          <w:sz w:val="24"/>
          <w:szCs w:val="24"/>
        </w:rPr>
        <w:t>Shinwari</w:t>
      </w:r>
      <w:proofErr w:type="spellEnd"/>
      <w:r w:rsidRPr="00C253F3">
        <w:rPr>
          <w:rStyle w:val="A6"/>
          <w:rFonts w:ascii="Times New Roman" w:hAnsi="Times New Roman" w:cs="Times New Roman"/>
          <w:color w:val="auto"/>
          <w:sz w:val="24"/>
          <w:szCs w:val="24"/>
        </w:rPr>
        <w:t xml:space="preserve">, Z. K. (2010). Medicinal plants research in Pakistan. Journal of Medicinal Plants Research, 4(3), 161-176. </w:t>
      </w:r>
      <w:hyperlink r:id="rId58" w:history="1">
        <w:r w:rsidRPr="002C26FE">
          <w:rPr>
            <w:rStyle w:val="Hyperlink"/>
            <w:rFonts w:ascii="Times New Roman" w:hAnsi="Times New Roman" w:cs="Times New Roman"/>
          </w:rPr>
          <w:t>http://www.academicjournals.org/journal/JMPR/article-abstract/112211B10001</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5CE7569"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0C7B41D9" w14:textId="54A94529" w:rsidR="00580829" w:rsidRPr="006A30AB" w:rsidRDefault="004F22AB" w:rsidP="002D373E">
      <w:pPr>
        <w:pStyle w:val="Default"/>
        <w:numPr>
          <w:ilvl w:val="0"/>
          <w:numId w:val="9"/>
        </w:numPr>
        <w:spacing w:line="360" w:lineRule="auto"/>
        <w:ind w:left="360" w:hanging="360"/>
        <w:jc w:val="both"/>
        <w:rPr>
          <w:rFonts w:ascii="Times New Roman" w:hAnsi="Times New Roman" w:cs="Times New Roman"/>
          <w:color w:val="auto"/>
        </w:rPr>
      </w:pPr>
      <w:r w:rsidRPr="004F22AB">
        <w:rPr>
          <w:rStyle w:val="A6"/>
          <w:rFonts w:ascii="Times New Roman" w:hAnsi="Times New Roman" w:cs="Times New Roman"/>
          <w:color w:val="auto"/>
          <w:sz w:val="24"/>
          <w:szCs w:val="24"/>
        </w:rPr>
        <w:t xml:space="preserve">De Smet, P. A. G. M. (2002). Herbal remedies. New England Journal of Medicine, 347(25), 2046–2056. </w:t>
      </w:r>
      <w:hyperlink r:id="rId59" w:history="1">
        <w:r w:rsidRPr="002C26FE">
          <w:rPr>
            <w:rStyle w:val="Hyperlink"/>
            <w:rFonts w:ascii="Times New Roman" w:hAnsi="Times New Roman" w:cs="Times New Roman"/>
          </w:rPr>
          <w:t>https://doi.org/10.1056/NEJMra020398</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6F99C951"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79CD1E0F" w14:textId="386C2F0A" w:rsidR="00580829" w:rsidRPr="006A30AB" w:rsidRDefault="00241835" w:rsidP="002D373E">
      <w:pPr>
        <w:pStyle w:val="Default"/>
        <w:numPr>
          <w:ilvl w:val="0"/>
          <w:numId w:val="9"/>
        </w:numPr>
        <w:spacing w:line="360" w:lineRule="auto"/>
        <w:ind w:left="360" w:hanging="360"/>
        <w:jc w:val="both"/>
        <w:rPr>
          <w:rFonts w:ascii="Times New Roman" w:hAnsi="Times New Roman" w:cs="Times New Roman"/>
          <w:color w:val="auto"/>
        </w:rPr>
      </w:pPr>
      <w:r w:rsidRPr="00241835">
        <w:rPr>
          <w:rStyle w:val="A6"/>
          <w:rFonts w:ascii="Times New Roman" w:hAnsi="Times New Roman" w:cs="Times New Roman"/>
          <w:color w:val="auto"/>
          <w:sz w:val="24"/>
          <w:szCs w:val="24"/>
        </w:rPr>
        <w:t xml:space="preserve">Chattopadhyay, D., Chawla-Sarkar, M., Chatterjee, T., Dey, R. S., Bag, P., </w:t>
      </w:r>
      <w:proofErr w:type="spellStart"/>
      <w:r w:rsidRPr="00241835">
        <w:rPr>
          <w:rStyle w:val="A6"/>
          <w:rFonts w:ascii="Times New Roman" w:hAnsi="Times New Roman" w:cs="Times New Roman"/>
          <w:color w:val="auto"/>
          <w:sz w:val="24"/>
          <w:szCs w:val="24"/>
        </w:rPr>
        <w:t>Chakraborti</w:t>
      </w:r>
      <w:proofErr w:type="spellEnd"/>
      <w:r w:rsidRPr="00241835">
        <w:rPr>
          <w:rStyle w:val="A6"/>
          <w:rFonts w:ascii="Times New Roman" w:hAnsi="Times New Roman" w:cs="Times New Roman"/>
          <w:color w:val="auto"/>
          <w:sz w:val="24"/>
          <w:szCs w:val="24"/>
        </w:rPr>
        <w:t xml:space="preserve">, S., &amp; Khan, M. T. H. (2009). Recent advancements for the evaluation of anti-viral activities of </w:t>
      </w:r>
      <w:r w:rsidRPr="00241835">
        <w:rPr>
          <w:rStyle w:val="A6"/>
          <w:rFonts w:ascii="Times New Roman" w:hAnsi="Times New Roman" w:cs="Times New Roman"/>
          <w:color w:val="auto"/>
          <w:sz w:val="24"/>
          <w:szCs w:val="24"/>
        </w:rPr>
        <w:lastRenderedPageBreak/>
        <w:t xml:space="preserve">natural products. New Biotechnology, 25(5), 347–368. </w:t>
      </w:r>
      <w:hyperlink r:id="rId60" w:history="1">
        <w:r w:rsidRPr="002C26FE">
          <w:rPr>
            <w:rStyle w:val="Hyperlink"/>
            <w:rFonts w:ascii="Times New Roman" w:hAnsi="Times New Roman" w:cs="Times New Roman"/>
          </w:rPr>
          <w:t>https://doi.org/10.1016/j.nbt.2009.03.007</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4D072C8B"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2744BD85" w14:textId="251A93A9" w:rsidR="00580829" w:rsidRPr="006A30AB" w:rsidRDefault="0057722F"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57722F">
        <w:rPr>
          <w:rStyle w:val="A6"/>
          <w:rFonts w:ascii="Times New Roman" w:hAnsi="Times New Roman" w:cs="Times New Roman"/>
          <w:color w:val="auto"/>
          <w:sz w:val="24"/>
          <w:szCs w:val="24"/>
        </w:rPr>
        <w:t>Hupfeld</w:t>
      </w:r>
      <w:proofErr w:type="spellEnd"/>
      <w:r w:rsidRPr="0057722F">
        <w:rPr>
          <w:rStyle w:val="A6"/>
          <w:rFonts w:ascii="Times New Roman" w:hAnsi="Times New Roman" w:cs="Times New Roman"/>
          <w:color w:val="auto"/>
          <w:sz w:val="24"/>
          <w:szCs w:val="24"/>
        </w:rPr>
        <w:t xml:space="preserve">, J., &amp; </w:t>
      </w:r>
      <w:proofErr w:type="spellStart"/>
      <w:r w:rsidRPr="0057722F">
        <w:rPr>
          <w:rStyle w:val="A6"/>
          <w:rFonts w:ascii="Times New Roman" w:hAnsi="Times New Roman" w:cs="Times New Roman"/>
          <w:color w:val="auto"/>
          <w:sz w:val="24"/>
          <w:szCs w:val="24"/>
        </w:rPr>
        <w:t>Efferth</w:t>
      </w:r>
      <w:proofErr w:type="spellEnd"/>
      <w:r w:rsidRPr="0057722F">
        <w:rPr>
          <w:rStyle w:val="A6"/>
          <w:rFonts w:ascii="Times New Roman" w:hAnsi="Times New Roman" w:cs="Times New Roman"/>
          <w:color w:val="auto"/>
          <w:sz w:val="24"/>
          <w:szCs w:val="24"/>
        </w:rPr>
        <w:t xml:space="preserve">, T. (2009). Drug resistance of human immunodeficiency virus and overcoming it by natural products. In Vivo, 23(1), 1-6. </w:t>
      </w:r>
      <w:hyperlink r:id="rId61" w:history="1">
        <w:r w:rsidRPr="002C26FE">
          <w:rPr>
            <w:rStyle w:val="Hyperlink"/>
            <w:rFonts w:ascii="Times New Roman" w:hAnsi="Times New Roman" w:cs="Times New Roman"/>
          </w:rPr>
          <w:t>https://iv.iiarjournals.org/content/23/1/1.abstract</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32755CF"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6713AC68" w14:textId="1CE26E5C" w:rsidR="00580829" w:rsidRPr="006A30AB" w:rsidRDefault="00BC60BA" w:rsidP="002D373E">
      <w:pPr>
        <w:pStyle w:val="Default"/>
        <w:numPr>
          <w:ilvl w:val="0"/>
          <w:numId w:val="9"/>
        </w:numPr>
        <w:spacing w:line="360" w:lineRule="auto"/>
        <w:ind w:left="360" w:hanging="360"/>
        <w:jc w:val="both"/>
        <w:rPr>
          <w:rFonts w:ascii="Times New Roman" w:hAnsi="Times New Roman" w:cs="Times New Roman"/>
          <w:color w:val="auto"/>
        </w:rPr>
      </w:pPr>
      <w:r w:rsidRPr="00BC60BA">
        <w:rPr>
          <w:rStyle w:val="A6"/>
          <w:rFonts w:ascii="Times New Roman" w:hAnsi="Times New Roman" w:cs="Times New Roman"/>
          <w:color w:val="auto"/>
          <w:sz w:val="24"/>
          <w:szCs w:val="24"/>
        </w:rPr>
        <w:t xml:space="preserve">Moghaddam, E., Teoh, B. T., Sam, S. S., </w:t>
      </w:r>
      <w:proofErr w:type="spellStart"/>
      <w:r w:rsidRPr="00BC60BA">
        <w:rPr>
          <w:rStyle w:val="A6"/>
          <w:rFonts w:ascii="Times New Roman" w:hAnsi="Times New Roman" w:cs="Times New Roman"/>
          <w:color w:val="auto"/>
          <w:sz w:val="24"/>
          <w:szCs w:val="24"/>
        </w:rPr>
        <w:t>Lani</w:t>
      </w:r>
      <w:proofErr w:type="spellEnd"/>
      <w:r w:rsidRPr="00BC60BA">
        <w:rPr>
          <w:rStyle w:val="A6"/>
          <w:rFonts w:ascii="Times New Roman" w:hAnsi="Times New Roman" w:cs="Times New Roman"/>
          <w:color w:val="auto"/>
          <w:sz w:val="24"/>
          <w:szCs w:val="24"/>
        </w:rPr>
        <w:t xml:space="preserve">, R., </w:t>
      </w:r>
      <w:proofErr w:type="spellStart"/>
      <w:r w:rsidRPr="00BC60BA">
        <w:rPr>
          <w:rStyle w:val="A6"/>
          <w:rFonts w:ascii="Times New Roman" w:hAnsi="Times New Roman" w:cs="Times New Roman"/>
          <w:color w:val="auto"/>
          <w:sz w:val="24"/>
          <w:szCs w:val="24"/>
        </w:rPr>
        <w:t>Hassandarvish</w:t>
      </w:r>
      <w:proofErr w:type="spellEnd"/>
      <w:r w:rsidRPr="00BC60BA">
        <w:rPr>
          <w:rStyle w:val="A6"/>
          <w:rFonts w:ascii="Times New Roman" w:hAnsi="Times New Roman" w:cs="Times New Roman"/>
          <w:color w:val="auto"/>
          <w:sz w:val="24"/>
          <w:szCs w:val="24"/>
        </w:rPr>
        <w:t xml:space="preserve">, P., </w:t>
      </w:r>
      <w:proofErr w:type="spellStart"/>
      <w:r w:rsidRPr="00BC60BA">
        <w:rPr>
          <w:rStyle w:val="A6"/>
          <w:rFonts w:ascii="Times New Roman" w:hAnsi="Times New Roman" w:cs="Times New Roman"/>
          <w:color w:val="auto"/>
          <w:sz w:val="24"/>
          <w:szCs w:val="24"/>
        </w:rPr>
        <w:t>AbuBakar</w:t>
      </w:r>
      <w:proofErr w:type="spellEnd"/>
      <w:r w:rsidRPr="00BC60BA">
        <w:rPr>
          <w:rStyle w:val="A6"/>
          <w:rFonts w:ascii="Times New Roman" w:hAnsi="Times New Roman" w:cs="Times New Roman"/>
          <w:color w:val="auto"/>
          <w:sz w:val="24"/>
          <w:szCs w:val="24"/>
        </w:rPr>
        <w:t xml:space="preserve">, S., &amp; </w:t>
      </w:r>
      <w:proofErr w:type="spellStart"/>
      <w:r w:rsidRPr="00BC60BA">
        <w:rPr>
          <w:rStyle w:val="A6"/>
          <w:rFonts w:ascii="Times New Roman" w:hAnsi="Times New Roman" w:cs="Times New Roman"/>
          <w:color w:val="auto"/>
          <w:sz w:val="24"/>
          <w:szCs w:val="24"/>
        </w:rPr>
        <w:t>Zandi</w:t>
      </w:r>
      <w:proofErr w:type="spellEnd"/>
      <w:r w:rsidRPr="00BC60BA">
        <w:rPr>
          <w:rStyle w:val="A6"/>
          <w:rFonts w:ascii="Times New Roman" w:hAnsi="Times New Roman" w:cs="Times New Roman"/>
          <w:color w:val="auto"/>
          <w:sz w:val="24"/>
          <w:szCs w:val="24"/>
        </w:rPr>
        <w:t xml:space="preserve">, K. (2014). Baicalin, a metabolite of baicalein with antiviral activity against dengue virus. Scientific Reports, 4, 5452. </w:t>
      </w:r>
      <w:hyperlink r:id="rId62" w:history="1">
        <w:r w:rsidRPr="002C26FE">
          <w:rPr>
            <w:rStyle w:val="Hyperlink"/>
            <w:rFonts w:ascii="Times New Roman" w:hAnsi="Times New Roman" w:cs="Times New Roman"/>
          </w:rPr>
          <w:t>https://doi.org/10.1038/srep05452</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8C9F32F" w14:textId="77777777"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14:paraId="7683575E" w14:textId="4F038272" w:rsidR="00E47A04" w:rsidRPr="006A30AB" w:rsidRDefault="00B15E8B" w:rsidP="002D373E">
      <w:pPr>
        <w:pStyle w:val="Default"/>
        <w:numPr>
          <w:ilvl w:val="0"/>
          <w:numId w:val="9"/>
        </w:numPr>
        <w:spacing w:line="360" w:lineRule="auto"/>
        <w:ind w:left="360" w:hanging="360"/>
        <w:jc w:val="both"/>
        <w:rPr>
          <w:rStyle w:val="A6"/>
          <w:rFonts w:ascii="Times New Roman" w:hAnsi="Times New Roman" w:cs="Times New Roman"/>
          <w:color w:val="auto"/>
          <w:sz w:val="24"/>
          <w:szCs w:val="24"/>
        </w:rPr>
      </w:pPr>
      <w:r w:rsidRPr="00B15E8B">
        <w:rPr>
          <w:rStyle w:val="A6"/>
          <w:rFonts w:ascii="Times New Roman" w:hAnsi="Times New Roman" w:cs="Times New Roman"/>
          <w:color w:val="auto"/>
          <w:sz w:val="24"/>
          <w:szCs w:val="24"/>
        </w:rPr>
        <w:t xml:space="preserve">Dao, T. T., Nguyen, P. H., Lee, H. S., Kim, E., Park, J., Lim, S. I., &amp; Oh, W. K. (2011). Chalcones as novel influenza A (H1N1) neuraminidase inhibitors from Glycyrrhiza </w:t>
      </w:r>
      <w:proofErr w:type="spellStart"/>
      <w:r w:rsidRPr="00B15E8B">
        <w:rPr>
          <w:rStyle w:val="A6"/>
          <w:rFonts w:ascii="Times New Roman" w:hAnsi="Times New Roman" w:cs="Times New Roman"/>
          <w:color w:val="auto"/>
          <w:sz w:val="24"/>
          <w:szCs w:val="24"/>
        </w:rPr>
        <w:t>inflata</w:t>
      </w:r>
      <w:proofErr w:type="spellEnd"/>
      <w:r w:rsidRPr="00B15E8B">
        <w:rPr>
          <w:rStyle w:val="A6"/>
          <w:rFonts w:ascii="Times New Roman" w:hAnsi="Times New Roman" w:cs="Times New Roman"/>
          <w:color w:val="auto"/>
          <w:sz w:val="24"/>
          <w:szCs w:val="24"/>
        </w:rPr>
        <w:t xml:space="preserve">. Bioorganic &amp; Medicinal Chemistry Letters, 21(1), 294-298. </w:t>
      </w:r>
      <w:hyperlink r:id="rId63" w:history="1">
        <w:r w:rsidRPr="002C26FE">
          <w:rPr>
            <w:rStyle w:val="Hyperlink"/>
            <w:rFonts w:ascii="Times New Roman" w:hAnsi="Times New Roman" w:cs="Times New Roman"/>
          </w:rPr>
          <w:t>https://doi.org/10.1016/j.bmcl.2010.11.016</w:t>
        </w:r>
      </w:hyperlink>
      <w:r>
        <w:rPr>
          <w:rStyle w:val="A6"/>
          <w:rFonts w:ascii="Times New Roman" w:hAnsi="Times New Roman" w:cs="Times New Roman"/>
          <w:color w:val="auto"/>
          <w:sz w:val="24"/>
          <w:szCs w:val="24"/>
        </w:rPr>
        <w:t xml:space="preserve"> </w:t>
      </w:r>
    </w:p>
    <w:p w14:paraId="27BBB6BF"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675E9221" w14:textId="5655D420" w:rsidR="00E47A04" w:rsidRPr="006A30AB" w:rsidRDefault="006B1EF8"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6B1EF8">
        <w:rPr>
          <w:rStyle w:val="A6"/>
          <w:rFonts w:ascii="Times New Roman" w:hAnsi="Times New Roman" w:cs="Times New Roman"/>
          <w:color w:val="auto"/>
          <w:sz w:val="24"/>
          <w:szCs w:val="24"/>
        </w:rPr>
        <w:t>Esimone</w:t>
      </w:r>
      <w:proofErr w:type="spellEnd"/>
      <w:r w:rsidRPr="006B1EF8">
        <w:rPr>
          <w:rStyle w:val="A6"/>
          <w:rFonts w:ascii="Times New Roman" w:hAnsi="Times New Roman" w:cs="Times New Roman"/>
          <w:color w:val="auto"/>
          <w:sz w:val="24"/>
          <w:szCs w:val="24"/>
        </w:rPr>
        <w:t xml:space="preserve">, C. O., Eck, G., </w:t>
      </w:r>
      <w:proofErr w:type="spellStart"/>
      <w:r w:rsidRPr="006B1EF8">
        <w:rPr>
          <w:rStyle w:val="A6"/>
          <w:rFonts w:ascii="Times New Roman" w:hAnsi="Times New Roman" w:cs="Times New Roman"/>
          <w:color w:val="auto"/>
          <w:sz w:val="24"/>
          <w:szCs w:val="24"/>
        </w:rPr>
        <w:t>Nworu</w:t>
      </w:r>
      <w:proofErr w:type="spellEnd"/>
      <w:r w:rsidRPr="006B1EF8">
        <w:rPr>
          <w:rStyle w:val="A6"/>
          <w:rFonts w:ascii="Times New Roman" w:hAnsi="Times New Roman" w:cs="Times New Roman"/>
          <w:color w:val="auto"/>
          <w:sz w:val="24"/>
          <w:szCs w:val="24"/>
        </w:rPr>
        <w:t xml:space="preserve">, C. S., Hoffmann, D., </w:t>
      </w:r>
      <w:proofErr w:type="spellStart"/>
      <w:r w:rsidRPr="006B1EF8">
        <w:rPr>
          <w:rStyle w:val="A6"/>
          <w:rFonts w:ascii="Times New Roman" w:hAnsi="Times New Roman" w:cs="Times New Roman"/>
          <w:color w:val="auto"/>
          <w:sz w:val="24"/>
          <w:szCs w:val="24"/>
        </w:rPr>
        <w:t>Uberla</w:t>
      </w:r>
      <w:proofErr w:type="spellEnd"/>
      <w:r w:rsidRPr="006B1EF8">
        <w:rPr>
          <w:rStyle w:val="A6"/>
          <w:rFonts w:ascii="Times New Roman" w:hAnsi="Times New Roman" w:cs="Times New Roman"/>
          <w:color w:val="auto"/>
          <w:sz w:val="24"/>
          <w:szCs w:val="24"/>
        </w:rPr>
        <w:t xml:space="preserve">, K., &amp; </w:t>
      </w:r>
      <w:proofErr w:type="spellStart"/>
      <w:r w:rsidRPr="006B1EF8">
        <w:rPr>
          <w:rStyle w:val="A6"/>
          <w:rFonts w:ascii="Times New Roman" w:hAnsi="Times New Roman" w:cs="Times New Roman"/>
          <w:color w:val="auto"/>
          <w:sz w:val="24"/>
          <w:szCs w:val="24"/>
        </w:rPr>
        <w:t>Proksch</w:t>
      </w:r>
      <w:proofErr w:type="spellEnd"/>
      <w:r w:rsidRPr="006B1EF8">
        <w:rPr>
          <w:rStyle w:val="A6"/>
          <w:rFonts w:ascii="Times New Roman" w:hAnsi="Times New Roman" w:cs="Times New Roman"/>
          <w:color w:val="auto"/>
          <w:sz w:val="24"/>
          <w:szCs w:val="24"/>
        </w:rPr>
        <w:t xml:space="preserve">, P. (2010). </w:t>
      </w:r>
      <w:proofErr w:type="spellStart"/>
      <w:r w:rsidRPr="006B1EF8">
        <w:rPr>
          <w:rStyle w:val="A6"/>
          <w:rFonts w:ascii="Times New Roman" w:hAnsi="Times New Roman" w:cs="Times New Roman"/>
          <w:color w:val="auto"/>
          <w:sz w:val="24"/>
          <w:szCs w:val="24"/>
        </w:rPr>
        <w:t>Dammarenolic</w:t>
      </w:r>
      <w:proofErr w:type="spellEnd"/>
      <w:r w:rsidRPr="006B1EF8">
        <w:rPr>
          <w:rStyle w:val="A6"/>
          <w:rFonts w:ascii="Times New Roman" w:hAnsi="Times New Roman" w:cs="Times New Roman"/>
          <w:color w:val="auto"/>
          <w:sz w:val="24"/>
          <w:szCs w:val="24"/>
        </w:rPr>
        <w:t xml:space="preserve"> acid, a </w:t>
      </w:r>
      <w:proofErr w:type="spellStart"/>
      <w:r w:rsidRPr="006B1EF8">
        <w:rPr>
          <w:rStyle w:val="A6"/>
          <w:rFonts w:ascii="Times New Roman" w:hAnsi="Times New Roman" w:cs="Times New Roman"/>
          <w:color w:val="auto"/>
          <w:sz w:val="24"/>
          <w:szCs w:val="24"/>
        </w:rPr>
        <w:t>secodammarane</w:t>
      </w:r>
      <w:proofErr w:type="spellEnd"/>
      <w:r w:rsidRPr="006B1EF8">
        <w:rPr>
          <w:rStyle w:val="A6"/>
          <w:rFonts w:ascii="Times New Roman" w:hAnsi="Times New Roman" w:cs="Times New Roman"/>
          <w:color w:val="auto"/>
          <w:sz w:val="24"/>
          <w:szCs w:val="24"/>
        </w:rPr>
        <w:t xml:space="preserve"> triterpenoid from Aglaia sp. shows potent anti-retroviral activity in vitro. Phytomedicine, 17(7), 540-547. </w:t>
      </w:r>
      <w:hyperlink r:id="rId64" w:history="1">
        <w:r w:rsidRPr="002C26FE">
          <w:rPr>
            <w:rStyle w:val="Hyperlink"/>
            <w:rFonts w:ascii="Times New Roman" w:hAnsi="Times New Roman" w:cs="Times New Roman"/>
          </w:rPr>
          <w:t>https://doi.org/10.1016/j.phymed.2009.10.015</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3218E68A"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0050FADA" w14:textId="6276BCAE" w:rsidR="00E47A04" w:rsidRPr="006A30AB" w:rsidRDefault="00886AEB"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886AEB">
        <w:rPr>
          <w:rStyle w:val="A6"/>
          <w:rFonts w:ascii="Times New Roman" w:hAnsi="Times New Roman" w:cs="Times New Roman"/>
          <w:color w:val="auto"/>
          <w:sz w:val="24"/>
          <w:szCs w:val="24"/>
        </w:rPr>
        <w:t>Corlay</w:t>
      </w:r>
      <w:proofErr w:type="spellEnd"/>
      <w:r w:rsidRPr="00886AEB">
        <w:rPr>
          <w:rStyle w:val="A6"/>
          <w:rFonts w:ascii="Times New Roman" w:hAnsi="Times New Roman" w:cs="Times New Roman"/>
          <w:color w:val="auto"/>
          <w:sz w:val="24"/>
          <w:szCs w:val="24"/>
        </w:rPr>
        <w:t xml:space="preserve">, N., </w:t>
      </w:r>
      <w:proofErr w:type="spellStart"/>
      <w:r w:rsidRPr="00886AEB">
        <w:rPr>
          <w:rStyle w:val="A6"/>
          <w:rFonts w:ascii="Times New Roman" w:hAnsi="Times New Roman" w:cs="Times New Roman"/>
          <w:color w:val="auto"/>
          <w:sz w:val="24"/>
          <w:szCs w:val="24"/>
        </w:rPr>
        <w:t>Delang</w:t>
      </w:r>
      <w:proofErr w:type="spellEnd"/>
      <w:r w:rsidRPr="00886AEB">
        <w:rPr>
          <w:rStyle w:val="A6"/>
          <w:rFonts w:ascii="Times New Roman" w:hAnsi="Times New Roman" w:cs="Times New Roman"/>
          <w:color w:val="auto"/>
          <w:sz w:val="24"/>
          <w:szCs w:val="24"/>
        </w:rPr>
        <w:t xml:space="preserve">, L., Girard-Valenciennes, E., </w:t>
      </w:r>
      <w:proofErr w:type="spellStart"/>
      <w:r w:rsidRPr="00886AEB">
        <w:rPr>
          <w:rStyle w:val="A6"/>
          <w:rFonts w:ascii="Times New Roman" w:hAnsi="Times New Roman" w:cs="Times New Roman"/>
          <w:color w:val="auto"/>
          <w:sz w:val="24"/>
          <w:szCs w:val="24"/>
        </w:rPr>
        <w:t>Neyts</w:t>
      </w:r>
      <w:proofErr w:type="spellEnd"/>
      <w:r w:rsidRPr="00886AEB">
        <w:rPr>
          <w:rStyle w:val="A6"/>
          <w:rFonts w:ascii="Times New Roman" w:hAnsi="Times New Roman" w:cs="Times New Roman"/>
          <w:color w:val="auto"/>
          <w:sz w:val="24"/>
          <w:szCs w:val="24"/>
        </w:rPr>
        <w:t xml:space="preserve">, J., Clerc, P. (2014). </w:t>
      </w:r>
      <w:proofErr w:type="spellStart"/>
      <w:r w:rsidRPr="00886AEB">
        <w:rPr>
          <w:rStyle w:val="A6"/>
          <w:rFonts w:ascii="Times New Roman" w:hAnsi="Times New Roman" w:cs="Times New Roman"/>
          <w:color w:val="auto"/>
          <w:sz w:val="24"/>
          <w:szCs w:val="24"/>
        </w:rPr>
        <w:t>Tigliane</w:t>
      </w:r>
      <w:proofErr w:type="spellEnd"/>
      <w:r w:rsidRPr="00886AEB">
        <w:rPr>
          <w:rStyle w:val="A6"/>
          <w:rFonts w:ascii="Times New Roman" w:hAnsi="Times New Roman" w:cs="Times New Roman"/>
          <w:color w:val="auto"/>
          <w:sz w:val="24"/>
          <w:szCs w:val="24"/>
        </w:rPr>
        <w:t xml:space="preserve"> Diterpenes From Croton </w:t>
      </w:r>
      <w:proofErr w:type="spellStart"/>
      <w:r w:rsidRPr="00886AEB">
        <w:rPr>
          <w:rStyle w:val="A6"/>
          <w:rFonts w:ascii="Times New Roman" w:hAnsi="Times New Roman" w:cs="Times New Roman"/>
          <w:color w:val="auto"/>
          <w:sz w:val="24"/>
          <w:szCs w:val="24"/>
        </w:rPr>
        <w:t>Mauritianus</w:t>
      </w:r>
      <w:proofErr w:type="spellEnd"/>
      <w:r w:rsidRPr="00886AEB">
        <w:rPr>
          <w:rStyle w:val="A6"/>
          <w:rFonts w:ascii="Times New Roman" w:hAnsi="Times New Roman" w:cs="Times New Roman"/>
          <w:color w:val="auto"/>
          <w:sz w:val="24"/>
          <w:szCs w:val="24"/>
        </w:rPr>
        <w:t xml:space="preserve"> as Inhibitors of Chikungunya Virus Replication. </w:t>
      </w:r>
      <w:proofErr w:type="spellStart"/>
      <w:r w:rsidRPr="00886AEB">
        <w:rPr>
          <w:rStyle w:val="A6"/>
          <w:rFonts w:ascii="Times New Roman" w:hAnsi="Times New Roman" w:cs="Times New Roman"/>
          <w:color w:val="auto"/>
          <w:sz w:val="24"/>
          <w:szCs w:val="24"/>
        </w:rPr>
        <w:t>Fitoterapia</w:t>
      </w:r>
      <w:proofErr w:type="spellEnd"/>
      <w:r w:rsidRPr="00886AEB">
        <w:rPr>
          <w:rStyle w:val="A6"/>
          <w:rFonts w:ascii="Times New Roman" w:hAnsi="Times New Roman" w:cs="Times New Roman"/>
          <w:color w:val="auto"/>
          <w:sz w:val="24"/>
          <w:szCs w:val="24"/>
        </w:rPr>
        <w:t xml:space="preserve">, 97, 87-91. </w:t>
      </w:r>
      <w:hyperlink r:id="rId65" w:history="1">
        <w:r w:rsidRPr="002C26FE">
          <w:rPr>
            <w:rStyle w:val="Hyperlink"/>
            <w:rFonts w:ascii="Times New Roman" w:hAnsi="Times New Roman" w:cs="Times New Roman"/>
          </w:rPr>
          <w:t>https://doi.org/10.1016/j.fitote.2014.05.015</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3DB431F2"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44ECE5F6" w14:textId="1D96CF69" w:rsidR="00E47A04" w:rsidRPr="006A30AB" w:rsidRDefault="007120EF" w:rsidP="002D373E">
      <w:pPr>
        <w:pStyle w:val="Default"/>
        <w:numPr>
          <w:ilvl w:val="0"/>
          <w:numId w:val="9"/>
        </w:numPr>
        <w:spacing w:line="360" w:lineRule="auto"/>
        <w:ind w:left="360" w:hanging="360"/>
        <w:jc w:val="both"/>
        <w:rPr>
          <w:rFonts w:ascii="Times New Roman" w:hAnsi="Times New Roman" w:cs="Times New Roman"/>
          <w:color w:val="auto"/>
        </w:rPr>
      </w:pPr>
      <w:r w:rsidRPr="007120EF">
        <w:rPr>
          <w:rStyle w:val="A6"/>
          <w:rFonts w:ascii="Times New Roman" w:hAnsi="Times New Roman" w:cs="Times New Roman"/>
          <w:color w:val="auto"/>
          <w:sz w:val="24"/>
          <w:szCs w:val="24"/>
        </w:rPr>
        <w:t xml:space="preserve">Cheng, H. Y., Yang, C. M., Lin, T. C., Lin, L. T., Chiang, L. C., &amp; Lin, C. C. (2011). Excoecarianin, isolated from Phyllanthus </w:t>
      </w:r>
      <w:proofErr w:type="spellStart"/>
      <w:r w:rsidRPr="007120EF">
        <w:rPr>
          <w:rStyle w:val="A6"/>
          <w:rFonts w:ascii="Times New Roman" w:hAnsi="Times New Roman" w:cs="Times New Roman"/>
          <w:color w:val="auto"/>
          <w:sz w:val="24"/>
          <w:szCs w:val="24"/>
        </w:rPr>
        <w:t>urinaria</w:t>
      </w:r>
      <w:proofErr w:type="spellEnd"/>
      <w:r w:rsidRPr="007120EF">
        <w:rPr>
          <w:rStyle w:val="A6"/>
          <w:rFonts w:ascii="Times New Roman" w:hAnsi="Times New Roman" w:cs="Times New Roman"/>
          <w:color w:val="auto"/>
          <w:sz w:val="24"/>
          <w:szCs w:val="24"/>
        </w:rPr>
        <w:t xml:space="preserve"> Linnea, inhibits herpes simplex virus type </w:t>
      </w:r>
      <w:r w:rsidRPr="007120EF">
        <w:rPr>
          <w:rStyle w:val="A6"/>
          <w:rFonts w:ascii="Times New Roman" w:hAnsi="Times New Roman" w:cs="Times New Roman"/>
          <w:color w:val="auto"/>
          <w:sz w:val="24"/>
          <w:szCs w:val="24"/>
        </w:rPr>
        <w:lastRenderedPageBreak/>
        <w:t xml:space="preserve">2 infection through inactivation of viral particles. Evidence-Based Complementary and Alternative Medicine, 2011, Article ID 259103. </w:t>
      </w:r>
      <w:hyperlink r:id="rId66" w:history="1">
        <w:r w:rsidRPr="002C26FE">
          <w:rPr>
            <w:rStyle w:val="Hyperlink"/>
            <w:rFonts w:ascii="Times New Roman" w:hAnsi="Times New Roman" w:cs="Times New Roman"/>
          </w:rPr>
          <w:t>https://doi.org/10.1093/ecam/nep157</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4F3ED673"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38B5C994" w14:textId="1D5BFF23" w:rsidR="00E47A04" w:rsidRPr="006A30AB" w:rsidRDefault="00CF1728" w:rsidP="002D373E">
      <w:pPr>
        <w:pStyle w:val="Default"/>
        <w:numPr>
          <w:ilvl w:val="0"/>
          <w:numId w:val="9"/>
        </w:numPr>
        <w:spacing w:line="360" w:lineRule="auto"/>
        <w:ind w:left="360" w:hanging="360"/>
        <w:jc w:val="both"/>
        <w:rPr>
          <w:rFonts w:ascii="Times New Roman" w:hAnsi="Times New Roman" w:cs="Times New Roman"/>
          <w:color w:val="auto"/>
        </w:rPr>
      </w:pPr>
      <w:r w:rsidRPr="00CF1728">
        <w:rPr>
          <w:rStyle w:val="A6"/>
          <w:rFonts w:ascii="Times New Roman" w:hAnsi="Times New Roman" w:cs="Times New Roman"/>
          <w:color w:val="auto"/>
          <w:sz w:val="24"/>
          <w:szCs w:val="24"/>
        </w:rPr>
        <w:t xml:space="preserve">Chung, C. Y., Liu, C. H., Burnouf, T., Wang, G. H., Chang, S. P., </w:t>
      </w:r>
      <w:proofErr w:type="spellStart"/>
      <w:r w:rsidRPr="00CF1728">
        <w:rPr>
          <w:rStyle w:val="A6"/>
          <w:rFonts w:ascii="Times New Roman" w:hAnsi="Times New Roman" w:cs="Times New Roman"/>
          <w:color w:val="auto"/>
          <w:sz w:val="24"/>
          <w:szCs w:val="24"/>
        </w:rPr>
        <w:t>Jassey</w:t>
      </w:r>
      <w:proofErr w:type="spellEnd"/>
      <w:r w:rsidRPr="00CF1728">
        <w:rPr>
          <w:rStyle w:val="A6"/>
          <w:rFonts w:ascii="Times New Roman" w:hAnsi="Times New Roman" w:cs="Times New Roman"/>
          <w:color w:val="auto"/>
          <w:sz w:val="24"/>
          <w:szCs w:val="24"/>
        </w:rPr>
        <w:t xml:space="preserve">, A., Tai, C. J., Tai, C. J., Huang, C. J., Richardson, C. D., Yen, M. H., Lin, C. C., &amp; Lin, L. T. (2016). Activity-based and fraction-guided analysis of Phyllanthus </w:t>
      </w:r>
      <w:proofErr w:type="spellStart"/>
      <w:r w:rsidRPr="00CF1728">
        <w:rPr>
          <w:rStyle w:val="A6"/>
          <w:rFonts w:ascii="Times New Roman" w:hAnsi="Times New Roman" w:cs="Times New Roman"/>
          <w:color w:val="auto"/>
          <w:sz w:val="24"/>
          <w:szCs w:val="24"/>
        </w:rPr>
        <w:t>urinaria</w:t>
      </w:r>
      <w:proofErr w:type="spellEnd"/>
      <w:r w:rsidRPr="00CF1728">
        <w:rPr>
          <w:rStyle w:val="A6"/>
          <w:rFonts w:ascii="Times New Roman" w:hAnsi="Times New Roman" w:cs="Times New Roman"/>
          <w:color w:val="auto"/>
          <w:sz w:val="24"/>
          <w:szCs w:val="24"/>
        </w:rPr>
        <w:t xml:space="preserve"> identifies </w:t>
      </w:r>
      <w:proofErr w:type="spellStart"/>
      <w:r w:rsidRPr="00CF1728">
        <w:rPr>
          <w:rStyle w:val="A6"/>
          <w:rFonts w:ascii="Times New Roman" w:hAnsi="Times New Roman" w:cs="Times New Roman"/>
          <w:color w:val="auto"/>
          <w:sz w:val="24"/>
          <w:szCs w:val="24"/>
        </w:rPr>
        <w:t>loliolide</w:t>
      </w:r>
      <w:proofErr w:type="spellEnd"/>
      <w:r w:rsidRPr="00CF1728">
        <w:rPr>
          <w:rStyle w:val="A6"/>
          <w:rFonts w:ascii="Times New Roman" w:hAnsi="Times New Roman" w:cs="Times New Roman"/>
          <w:color w:val="auto"/>
          <w:sz w:val="24"/>
          <w:szCs w:val="24"/>
        </w:rPr>
        <w:t xml:space="preserve"> as a potent inhibitor of hepatitis C virus entry. Antiviral Research </w:t>
      </w:r>
      <w:hyperlink r:id="rId67" w:history="1">
        <w:r w:rsidRPr="002C26FE">
          <w:rPr>
            <w:rStyle w:val="Hyperlink"/>
            <w:rFonts w:ascii="Times New Roman" w:hAnsi="Times New Roman" w:cs="Times New Roman"/>
          </w:rPr>
          <w:t>https://doi.org/10.1016/j.antiviral.2016.03.012</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3102F767"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59D9EC94" w14:textId="1F708E30" w:rsidR="00E47A04" w:rsidRPr="006A30AB" w:rsidRDefault="0081140F" w:rsidP="002D373E">
      <w:pPr>
        <w:pStyle w:val="Default"/>
        <w:numPr>
          <w:ilvl w:val="0"/>
          <w:numId w:val="9"/>
        </w:numPr>
        <w:spacing w:line="360" w:lineRule="auto"/>
        <w:ind w:left="360" w:hanging="360"/>
        <w:jc w:val="both"/>
        <w:rPr>
          <w:rFonts w:ascii="Times New Roman" w:hAnsi="Times New Roman" w:cs="Times New Roman"/>
          <w:color w:val="auto"/>
        </w:rPr>
      </w:pPr>
      <w:r w:rsidRPr="0081140F">
        <w:rPr>
          <w:rStyle w:val="A6"/>
          <w:rFonts w:ascii="Times New Roman" w:hAnsi="Times New Roman" w:cs="Times New Roman"/>
          <w:color w:val="auto"/>
          <w:sz w:val="24"/>
          <w:szCs w:val="24"/>
        </w:rPr>
        <w:t xml:space="preserve">Fang, C. Y., Chen, S. J., Wu, H. N., Ping, Y. H., Lin, C. Y., </w:t>
      </w:r>
      <w:proofErr w:type="spellStart"/>
      <w:r w:rsidRPr="0081140F">
        <w:rPr>
          <w:rStyle w:val="A6"/>
          <w:rFonts w:ascii="Times New Roman" w:hAnsi="Times New Roman" w:cs="Times New Roman"/>
          <w:color w:val="auto"/>
          <w:sz w:val="24"/>
          <w:szCs w:val="24"/>
        </w:rPr>
        <w:t>Shiuan</w:t>
      </w:r>
      <w:proofErr w:type="spellEnd"/>
      <w:r w:rsidRPr="0081140F">
        <w:rPr>
          <w:rStyle w:val="A6"/>
          <w:rFonts w:ascii="Times New Roman" w:hAnsi="Times New Roman" w:cs="Times New Roman"/>
          <w:color w:val="auto"/>
          <w:sz w:val="24"/>
          <w:szCs w:val="24"/>
        </w:rPr>
        <w:t xml:space="preserve">, D., Chen, C. L., Lee, Y. R., &amp; Huang, K. J. (2015). Honokiol, a lignan </w:t>
      </w:r>
      <w:proofErr w:type="spellStart"/>
      <w:r w:rsidRPr="0081140F">
        <w:rPr>
          <w:rStyle w:val="A6"/>
          <w:rFonts w:ascii="Times New Roman" w:hAnsi="Times New Roman" w:cs="Times New Roman"/>
          <w:color w:val="auto"/>
          <w:sz w:val="24"/>
          <w:szCs w:val="24"/>
        </w:rPr>
        <w:t>biphenol</w:t>
      </w:r>
      <w:proofErr w:type="spellEnd"/>
      <w:r w:rsidRPr="0081140F">
        <w:rPr>
          <w:rStyle w:val="A6"/>
          <w:rFonts w:ascii="Times New Roman" w:hAnsi="Times New Roman" w:cs="Times New Roman"/>
          <w:color w:val="auto"/>
          <w:sz w:val="24"/>
          <w:szCs w:val="24"/>
        </w:rPr>
        <w:t xml:space="preserve"> derived from the magnolia tree, inhibits dengue virus type 2 infection. Viruses, 7(9), 4894-4910. </w:t>
      </w:r>
      <w:hyperlink r:id="rId68" w:history="1">
        <w:r w:rsidRPr="002C26FE">
          <w:rPr>
            <w:rStyle w:val="Hyperlink"/>
            <w:rFonts w:ascii="Times New Roman" w:hAnsi="Times New Roman" w:cs="Times New Roman"/>
          </w:rPr>
          <w:t>https://doi.org/10.3390/v7092852</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855D285"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2F79E93F" w14:textId="2ADB1D69" w:rsidR="00E47A04" w:rsidRPr="006A30AB" w:rsidRDefault="00B335A3" w:rsidP="002D373E">
      <w:pPr>
        <w:pStyle w:val="Default"/>
        <w:numPr>
          <w:ilvl w:val="0"/>
          <w:numId w:val="9"/>
        </w:numPr>
        <w:spacing w:line="360" w:lineRule="auto"/>
        <w:ind w:left="360" w:hanging="360"/>
        <w:jc w:val="both"/>
        <w:rPr>
          <w:rFonts w:ascii="Times New Roman" w:hAnsi="Times New Roman" w:cs="Times New Roman"/>
          <w:color w:val="auto"/>
        </w:rPr>
      </w:pPr>
      <w:r w:rsidRPr="00B335A3">
        <w:rPr>
          <w:rStyle w:val="A6"/>
          <w:rFonts w:ascii="Times New Roman" w:hAnsi="Times New Roman" w:cs="Times New Roman"/>
          <w:color w:val="auto"/>
          <w:sz w:val="24"/>
          <w:szCs w:val="24"/>
        </w:rPr>
        <w:t xml:space="preserve">Kang, K. B., Ming, G., Kim, G. J., Ha, T. K. Q., Choi, H., Oh, W. K., &amp; Sung, S. H. (2015). </w:t>
      </w:r>
      <w:proofErr w:type="spellStart"/>
      <w:r w:rsidRPr="00B335A3">
        <w:rPr>
          <w:rStyle w:val="A6"/>
          <w:rFonts w:ascii="Times New Roman" w:hAnsi="Times New Roman" w:cs="Times New Roman"/>
          <w:color w:val="auto"/>
          <w:sz w:val="24"/>
          <w:szCs w:val="24"/>
        </w:rPr>
        <w:t>Jubanines</w:t>
      </w:r>
      <w:proofErr w:type="spellEnd"/>
      <w:r w:rsidRPr="00B335A3">
        <w:rPr>
          <w:rStyle w:val="A6"/>
          <w:rFonts w:ascii="Times New Roman" w:hAnsi="Times New Roman" w:cs="Times New Roman"/>
          <w:color w:val="auto"/>
          <w:sz w:val="24"/>
          <w:szCs w:val="24"/>
        </w:rPr>
        <w:t xml:space="preserve"> F-J, cyclopeptide alkaloids from the roots of </w:t>
      </w:r>
      <w:proofErr w:type="spellStart"/>
      <w:r w:rsidRPr="00B335A3">
        <w:rPr>
          <w:rStyle w:val="A6"/>
          <w:rFonts w:ascii="Times New Roman" w:hAnsi="Times New Roman" w:cs="Times New Roman"/>
          <w:color w:val="auto"/>
          <w:sz w:val="24"/>
          <w:szCs w:val="24"/>
        </w:rPr>
        <w:t>Ziziphus</w:t>
      </w:r>
      <w:proofErr w:type="spellEnd"/>
      <w:r w:rsidRPr="00B335A3">
        <w:rPr>
          <w:rStyle w:val="A6"/>
          <w:rFonts w:ascii="Times New Roman" w:hAnsi="Times New Roman" w:cs="Times New Roman"/>
          <w:color w:val="auto"/>
          <w:sz w:val="24"/>
          <w:szCs w:val="24"/>
        </w:rPr>
        <w:t xml:space="preserve"> </w:t>
      </w:r>
      <w:proofErr w:type="spellStart"/>
      <w:r w:rsidRPr="00B335A3">
        <w:rPr>
          <w:rStyle w:val="A6"/>
          <w:rFonts w:ascii="Times New Roman" w:hAnsi="Times New Roman" w:cs="Times New Roman"/>
          <w:color w:val="auto"/>
          <w:sz w:val="24"/>
          <w:szCs w:val="24"/>
        </w:rPr>
        <w:t>jujuba</w:t>
      </w:r>
      <w:proofErr w:type="spellEnd"/>
      <w:r w:rsidRPr="00B335A3">
        <w:rPr>
          <w:rStyle w:val="A6"/>
          <w:rFonts w:ascii="Times New Roman" w:hAnsi="Times New Roman" w:cs="Times New Roman"/>
          <w:color w:val="auto"/>
          <w:sz w:val="24"/>
          <w:szCs w:val="24"/>
        </w:rPr>
        <w:t xml:space="preserve">. Phytochemistry, 119, 90-95. </w:t>
      </w:r>
      <w:hyperlink r:id="rId69" w:history="1">
        <w:r w:rsidRPr="002C26FE">
          <w:rPr>
            <w:rStyle w:val="Hyperlink"/>
            <w:rFonts w:ascii="Times New Roman" w:hAnsi="Times New Roman" w:cs="Times New Roman"/>
          </w:rPr>
          <w:t>https://doi.org/10.1016/j.phytochem.2015.09.001</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2F5E0D0"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5DBE7DFA" w14:textId="65688911" w:rsidR="00E47A04" w:rsidRPr="006A30AB" w:rsidRDefault="0091524C" w:rsidP="002D373E">
      <w:pPr>
        <w:pStyle w:val="Default"/>
        <w:numPr>
          <w:ilvl w:val="0"/>
          <w:numId w:val="9"/>
        </w:numPr>
        <w:spacing w:line="360" w:lineRule="auto"/>
        <w:ind w:left="360" w:hanging="360"/>
        <w:jc w:val="both"/>
        <w:rPr>
          <w:rFonts w:ascii="Times New Roman" w:hAnsi="Times New Roman" w:cs="Times New Roman"/>
          <w:color w:val="auto"/>
        </w:rPr>
      </w:pPr>
      <w:r w:rsidRPr="0091524C">
        <w:rPr>
          <w:rStyle w:val="A6"/>
          <w:rFonts w:ascii="Times New Roman" w:hAnsi="Times New Roman" w:cs="Times New Roman"/>
          <w:color w:val="auto"/>
          <w:sz w:val="24"/>
          <w:szCs w:val="24"/>
        </w:rPr>
        <w:t xml:space="preserve">Wu, S. F., Lin, C. K., Chuang, Y. S., Chang, F. R., Tseng, C. K., Wu, Y. C., &amp; Lee, J. C. (2012). Anti-hepatitis C virus activity of 3-hydroxy </w:t>
      </w:r>
      <w:proofErr w:type="spellStart"/>
      <w:r w:rsidRPr="0091524C">
        <w:rPr>
          <w:rStyle w:val="A6"/>
          <w:rFonts w:ascii="Times New Roman" w:hAnsi="Times New Roman" w:cs="Times New Roman"/>
          <w:color w:val="auto"/>
          <w:sz w:val="24"/>
          <w:szCs w:val="24"/>
        </w:rPr>
        <w:t>caruilignan</w:t>
      </w:r>
      <w:proofErr w:type="spellEnd"/>
      <w:r w:rsidRPr="0091524C">
        <w:rPr>
          <w:rStyle w:val="A6"/>
          <w:rFonts w:ascii="Times New Roman" w:hAnsi="Times New Roman" w:cs="Times New Roman"/>
          <w:color w:val="auto"/>
          <w:sz w:val="24"/>
          <w:szCs w:val="24"/>
        </w:rPr>
        <w:t xml:space="preserve"> C from </w:t>
      </w:r>
      <w:proofErr w:type="spellStart"/>
      <w:r w:rsidRPr="0091524C">
        <w:rPr>
          <w:rStyle w:val="A6"/>
          <w:rFonts w:ascii="Times New Roman" w:hAnsi="Times New Roman" w:cs="Times New Roman"/>
          <w:color w:val="auto"/>
          <w:sz w:val="24"/>
          <w:szCs w:val="24"/>
        </w:rPr>
        <w:t>Swietenia</w:t>
      </w:r>
      <w:proofErr w:type="spellEnd"/>
      <w:r w:rsidRPr="0091524C">
        <w:rPr>
          <w:rStyle w:val="A6"/>
          <w:rFonts w:ascii="Times New Roman" w:hAnsi="Times New Roman" w:cs="Times New Roman"/>
          <w:color w:val="auto"/>
          <w:sz w:val="24"/>
          <w:szCs w:val="24"/>
        </w:rPr>
        <w:t xml:space="preserve"> macrophylla stems. Journal of Viral Hepatitis, 19(5), 364–370. </w:t>
      </w:r>
      <w:hyperlink r:id="rId70" w:history="1">
        <w:r w:rsidRPr="002C26FE">
          <w:rPr>
            <w:rStyle w:val="Hyperlink"/>
            <w:rFonts w:ascii="Times New Roman" w:hAnsi="Times New Roman" w:cs="Times New Roman"/>
          </w:rPr>
          <w:t>https://doi.org/10.1111/j.1365-2893.2011.01558.x</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6FF3C7BE"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7642C1C0" w14:textId="0D5FA507" w:rsidR="00E47A04" w:rsidRPr="006A30AB" w:rsidRDefault="001637A7" w:rsidP="002D373E">
      <w:pPr>
        <w:pStyle w:val="Default"/>
        <w:numPr>
          <w:ilvl w:val="0"/>
          <w:numId w:val="9"/>
        </w:numPr>
        <w:spacing w:line="360" w:lineRule="auto"/>
        <w:ind w:left="360" w:hanging="360"/>
        <w:jc w:val="both"/>
        <w:rPr>
          <w:rFonts w:ascii="Times New Roman" w:hAnsi="Times New Roman" w:cs="Times New Roman"/>
          <w:color w:val="auto"/>
        </w:rPr>
      </w:pPr>
      <w:r w:rsidRPr="001637A7">
        <w:rPr>
          <w:rStyle w:val="A6"/>
          <w:rFonts w:ascii="Times New Roman" w:hAnsi="Times New Roman" w:cs="Times New Roman"/>
          <w:color w:val="auto"/>
          <w:sz w:val="24"/>
          <w:szCs w:val="24"/>
        </w:rPr>
        <w:t xml:space="preserve">Cheng, Y. B., </w:t>
      </w:r>
      <w:proofErr w:type="spellStart"/>
      <w:r w:rsidRPr="001637A7">
        <w:rPr>
          <w:rStyle w:val="A6"/>
          <w:rFonts w:ascii="Times New Roman" w:hAnsi="Times New Roman" w:cs="Times New Roman"/>
          <w:color w:val="auto"/>
          <w:sz w:val="24"/>
          <w:szCs w:val="24"/>
        </w:rPr>
        <w:t>Chien</w:t>
      </w:r>
      <w:proofErr w:type="spellEnd"/>
      <w:r w:rsidRPr="001637A7">
        <w:rPr>
          <w:rStyle w:val="A6"/>
          <w:rFonts w:ascii="Times New Roman" w:hAnsi="Times New Roman" w:cs="Times New Roman"/>
          <w:color w:val="auto"/>
          <w:sz w:val="24"/>
          <w:szCs w:val="24"/>
        </w:rPr>
        <w:t xml:space="preserve">, Y. T., Lee, J. C., Tseng, C. K., Wang, H. C., Lo, I. W., Wu, Y. H., Wang, S. Y., Wu, Y. C., &amp; Chang, F. R. (2014). Limonoids from the Seeds of </w:t>
      </w:r>
      <w:proofErr w:type="spellStart"/>
      <w:r w:rsidRPr="001637A7">
        <w:rPr>
          <w:rStyle w:val="A6"/>
          <w:rFonts w:ascii="Times New Roman" w:hAnsi="Times New Roman" w:cs="Times New Roman"/>
          <w:color w:val="auto"/>
          <w:sz w:val="24"/>
          <w:szCs w:val="24"/>
        </w:rPr>
        <w:t>Swietenia</w:t>
      </w:r>
      <w:proofErr w:type="spellEnd"/>
      <w:r w:rsidRPr="001637A7">
        <w:rPr>
          <w:rStyle w:val="A6"/>
          <w:rFonts w:ascii="Times New Roman" w:hAnsi="Times New Roman" w:cs="Times New Roman"/>
          <w:color w:val="auto"/>
          <w:sz w:val="24"/>
          <w:szCs w:val="24"/>
        </w:rPr>
        <w:t xml:space="preserve"> macrophylla with Inhibitory Activity against Dengue Virus 2. Journal of Natural Products, 77(11), 2367-2374. </w:t>
      </w:r>
      <w:hyperlink r:id="rId71" w:history="1">
        <w:r w:rsidRPr="002C26FE">
          <w:rPr>
            <w:rStyle w:val="Hyperlink"/>
            <w:rFonts w:ascii="Times New Roman" w:hAnsi="Times New Roman" w:cs="Times New Roman"/>
          </w:rPr>
          <w:t>https://doi.org/10.1021/np5002829</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A0FDB28"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4D5789D6" w14:textId="0CBBF67C" w:rsidR="00E47A04" w:rsidRPr="006A30AB" w:rsidRDefault="00102408" w:rsidP="002D373E">
      <w:pPr>
        <w:pStyle w:val="Default"/>
        <w:numPr>
          <w:ilvl w:val="0"/>
          <w:numId w:val="9"/>
        </w:numPr>
        <w:spacing w:line="360" w:lineRule="auto"/>
        <w:ind w:left="360" w:hanging="360"/>
        <w:jc w:val="both"/>
        <w:rPr>
          <w:rFonts w:ascii="Times New Roman" w:hAnsi="Times New Roman" w:cs="Times New Roman"/>
          <w:color w:val="auto"/>
        </w:rPr>
      </w:pPr>
      <w:r w:rsidRPr="00102408">
        <w:rPr>
          <w:rStyle w:val="A6"/>
          <w:rFonts w:ascii="Times New Roman" w:hAnsi="Times New Roman" w:cs="Times New Roman"/>
          <w:color w:val="auto"/>
          <w:sz w:val="24"/>
          <w:szCs w:val="24"/>
        </w:rPr>
        <w:lastRenderedPageBreak/>
        <w:t xml:space="preserve">Yang, J. L., Ha, T. K. Q., </w:t>
      </w:r>
      <w:proofErr w:type="spellStart"/>
      <w:r w:rsidRPr="00102408">
        <w:rPr>
          <w:rStyle w:val="A6"/>
          <w:rFonts w:ascii="Times New Roman" w:hAnsi="Times New Roman" w:cs="Times New Roman"/>
          <w:color w:val="auto"/>
          <w:sz w:val="24"/>
          <w:szCs w:val="24"/>
        </w:rPr>
        <w:t>Dhodary</w:t>
      </w:r>
      <w:proofErr w:type="spellEnd"/>
      <w:r w:rsidRPr="00102408">
        <w:rPr>
          <w:rStyle w:val="A6"/>
          <w:rFonts w:ascii="Times New Roman" w:hAnsi="Times New Roman" w:cs="Times New Roman"/>
          <w:color w:val="auto"/>
          <w:sz w:val="24"/>
          <w:szCs w:val="24"/>
        </w:rPr>
        <w:t xml:space="preserve">, B., </w:t>
      </w:r>
      <w:proofErr w:type="spellStart"/>
      <w:r w:rsidRPr="00102408">
        <w:rPr>
          <w:rStyle w:val="A6"/>
          <w:rFonts w:ascii="Times New Roman" w:hAnsi="Times New Roman" w:cs="Times New Roman"/>
          <w:color w:val="auto"/>
          <w:sz w:val="24"/>
          <w:szCs w:val="24"/>
        </w:rPr>
        <w:t>Pyo</w:t>
      </w:r>
      <w:proofErr w:type="spellEnd"/>
      <w:r w:rsidRPr="00102408">
        <w:rPr>
          <w:rStyle w:val="A6"/>
          <w:rFonts w:ascii="Times New Roman" w:hAnsi="Times New Roman" w:cs="Times New Roman"/>
          <w:color w:val="auto"/>
          <w:sz w:val="24"/>
          <w:szCs w:val="24"/>
        </w:rPr>
        <w:t xml:space="preserve">, E., Nguyen, N. H., Cho, H., Kim, E., &amp; Oh, W. K. (2015). Oleanane triterpenes from the flowers of Camellia japonica inhibit porcine epidemic diarrhea virus (PEDV) replication. Journal of Medicinal Chemistry, 58(3), 1268-1280. </w:t>
      </w:r>
      <w:hyperlink r:id="rId72" w:history="1">
        <w:r w:rsidRPr="002C26FE">
          <w:rPr>
            <w:rStyle w:val="Hyperlink"/>
            <w:rFonts w:ascii="Times New Roman" w:hAnsi="Times New Roman" w:cs="Times New Roman"/>
          </w:rPr>
          <w:t>https://doi.org/10.1021/jm501567f</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324FBDC5"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382FFF0A" w14:textId="2C45F108" w:rsidR="00E47A04" w:rsidRPr="006A30AB" w:rsidRDefault="000B1527"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0B1527">
        <w:rPr>
          <w:rStyle w:val="A6"/>
          <w:rFonts w:ascii="Times New Roman" w:hAnsi="Times New Roman" w:cs="Times New Roman"/>
          <w:color w:val="auto"/>
          <w:sz w:val="24"/>
          <w:szCs w:val="24"/>
        </w:rPr>
        <w:t>Bachmetov</w:t>
      </w:r>
      <w:proofErr w:type="spellEnd"/>
      <w:r w:rsidRPr="000B1527">
        <w:rPr>
          <w:rStyle w:val="A6"/>
          <w:rFonts w:ascii="Times New Roman" w:hAnsi="Times New Roman" w:cs="Times New Roman"/>
          <w:color w:val="auto"/>
          <w:sz w:val="24"/>
          <w:szCs w:val="24"/>
        </w:rPr>
        <w:t>, L., Gal-</w:t>
      </w:r>
      <w:proofErr w:type="spellStart"/>
      <w:r w:rsidRPr="000B1527">
        <w:rPr>
          <w:rStyle w:val="A6"/>
          <w:rFonts w:ascii="Times New Roman" w:hAnsi="Times New Roman" w:cs="Times New Roman"/>
          <w:color w:val="auto"/>
          <w:sz w:val="24"/>
          <w:szCs w:val="24"/>
        </w:rPr>
        <w:t>Tanamy</w:t>
      </w:r>
      <w:proofErr w:type="spellEnd"/>
      <w:r w:rsidRPr="000B1527">
        <w:rPr>
          <w:rStyle w:val="A6"/>
          <w:rFonts w:ascii="Times New Roman" w:hAnsi="Times New Roman" w:cs="Times New Roman"/>
          <w:color w:val="auto"/>
          <w:sz w:val="24"/>
          <w:szCs w:val="24"/>
        </w:rPr>
        <w:t xml:space="preserve">, M., Shapira, A., </w:t>
      </w:r>
      <w:proofErr w:type="spellStart"/>
      <w:r w:rsidRPr="000B1527">
        <w:rPr>
          <w:rStyle w:val="A6"/>
          <w:rFonts w:ascii="Times New Roman" w:hAnsi="Times New Roman" w:cs="Times New Roman"/>
          <w:color w:val="auto"/>
          <w:sz w:val="24"/>
          <w:szCs w:val="24"/>
        </w:rPr>
        <w:t>Vorobeychik</w:t>
      </w:r>
      <w:proofErr w:type="spellEnd"/>
      <w:r w:rsidRPr="000B1527">
        <w:rPr>
          <w:rStyle w:val="A6"/>
          <w:rFonts w:ascii="Times New Roman" w:hAnsi="Times New Roman" w:cs="Times New Roman"/>
          <w:color w:val="auto"/>
          <w:sz w:val="24"/>
          <w:szCs w:val="24"/>
        </w:rPr>
        <w:t xml:space="preserve">, M., </w:t>
      </w:r>
      <w:proofErr w:type="spellStart"/>
      <w:r w:rsidRPr="000B1527">
        <w:rPr>
          <w:rStyle w:val="A6"/>
          <w:rFonts w:ascii="Times New Roman" w:hAnsi="Times New Roman" w:cs="Times New Roman"/>
          <w:color w:val="auto"/>
          <w:sz w:val="24"/>
          <w:szCs w:val="24"/>
        </w:rPr>
        <w:t>Giterman-Galam</w:t>
      </w:r>
      <w:proofErr w:type="spellEnd"/>
      <w:r w:rsidRPr="000B1527">
        <w:rPr>
          <w:rStyle w:val="A6"/>
          <w:rFonts w:ascii="Times New Roman" w:hAnsi="Times New Roman" w:cs="Times New Roman"/>
          <w:color w:val="auto"/>
          <w:sz w:val="24"/>
          <w:szCs w:val="24"/>
        </w:rPr>
        <w:t xml:space="preserve">, T., </w:t>
      </w:r>
      <w:proofErr w:type="spellStart"/>
      <w:r w:rsidRPr="000B1527">
        <w:rPr>
          <w:rStyle w:val="A6"/>
          <w:rFonts w:ascii="Times New Roman" w:hAnsi="Times New Roman" w:cs="Times New Roman"/>
          <w:color w:val="auto"/>
          <w:sz w:val="24"/>
          <w:szCs w:val="24"/>
        </w:rPr>
        <w:t>Sathiyamoorthy</w:t>
      </w:r>
      <w:proofErr w:type="spellEnd"/>
      <w:r w:rsidRPr="000B1527">
        <w:rPr>
          <w:rStyle w:val="A6"/>
          <w:rFonts w:ascii="Times New Roman" w:hAnsi="Times New Roman" w:cs="Times New Roman"/>
          <w:color w:val="auto"/>
          <w:sz w:val="24"/>
          <w:szCs w:val="24"/>
        </w:rPr>
        <w:t>, P., Golan-</w:t>
      </w:r>
      <w:proofErr w:type="spellStart"/>
      <w:r w:rsidRPr="000B1527">
        <w:rPr>
          <w:rStyle w:val="A6"/>
          <w:rFonts w:ascii="Times New Roman" w:hAnsi="Times New Roman" w:cs="Times New Roman"/>
          <w:color w:val="auto"/>
          <w:sz w:val="24"/>
          <w:szCs w:val="24"/>
        </w:rPr>
        <w:t>Goldhirsh</w:t>
      </w:r>
      <w:proofErr w:type="spellEnd"/>
      <w:r w:rsidRPr="000B1527">
        <w:rPr>
          <w:rStyle w:val="A6"/>
          <w:rFonts w:ascii="Times New Roman" w:hAnsi="Times New Roman" w:cs="Times New Roman"/>
          <w:color w:val="auto"/>
          <w:sz w:val="24"/>
          <w:szCs w:val="24"/>
        </w:rPr>
        <w:t xml:space="preserve">, A., </w:t>
      </w:r>
      <w:proofErr w:type="spellStart"/>
      <w:r w:rsidRPr="000B1527">
        <w:rPr>
          <w:rStyle w:val="A6"/>
          <w:rFonts w:ascii="Times New Roman" w:hAnsi="Times New Roman" w:cs="Times New Roman"/>
          <w:color w:val="auto"/>
          <w:sz w:val="24"/>
          <w:szCs w:val="24"/>
        </w:rPr>
        <w:t>Benhar</w:t>
      </w:r>
      <w:proofErr w:type="spellEnd"/>
      <w:r w:rsidRPr="000B1527">
        <w:rPr>
          <w:rStyle w:val="A6"/>
          <w:rFonts w:ascii="Times New Roman" w:hAnsi="Times New Roman" w:cs="Times New Roman"/>
          <w:color w:val="auto"/>
          <w:sz w:val="24"/>
          <w:szCs w:val="24"/>
        </w:rPr>
        <w:t>, I., Tur-</w:t>
      </w:r>
      <w:proofErr w:type="spellStart"/>
      <w:r w:rsidRPr="000B1527">
        <w:rPr>
          <w:rStyle w:val="A6"/>
          <w:rFonts w:ascii="Times New Roman" w:hAnsi="Times New Roman" w:cs="Times New Roman"/>
          <w:color w:val="auto"/>
          <w:sz w:val="24"/>
          <w:szCs w:val="24"/>
        </w:rPr>
        <w:t>Kaspa</w:t>
      </w:r>
      <w:proofErr w:type="spellEnd"/>
      <w:r w:rsidRPr="000B1527">
        <w:rPr>
          <w:rStyle w:val="A6"/>
          <w:rFonts w:ascii="Times New Roman" w:hAnsi="Times New Roman" w:cs="Times New Roman"/>
          <w:color w:val="auto"/>
          <w:sz w:val="24"/>
          <w:szCs w:val="24"/>
        </w:rPr>
        <w:t xml:space="preserve">, R., &amp; </w:t>
      </w:r>
      <w:proofErr w:type="spellStart"/>
      <w:r w:rsidRPr="000B1527">
        <w:rPr>
          <w:rStyle w:val="A6"/>
          <w:rFonts w:ascii="Times New Roman" w:hAnsi="Times New Roman" w:cs="Times New Roman"/>
          <w:color w:val="auto"/>
          <w:sz w:val="24"/>
          <w:szCs w:val="24"/>
        </w:rPr>
        <w:t>Zemel</w:t>
      </w:r>
      <w:proofErr w:type="spellEnd"/>
      <w:r w:rsidRPr="000B1527">
        <w:rPr>
          <w:rStyle w:val="A6"/>
          <w:rFonts w:ascii="Times New Roman" w:hAnsi="Times New Roman" w:cs="Times New Roman"/>
          <w:color w:val="auto"/>
          <w:sz w:val="24"/>
          <w:szCs w:val="24"/>
        </w:rPr>
        <w:t xml:space="preserve">, R. (2012). Suppression of hepatitis C virus by the flavonoid quercetin is mediated by inhibition of NS3 protease activity. Journal of Viral Hepatitis, 19(2), e81-e88. </w:t>
      </w:r>
      <w:hyperlink r:id="rId73" w:history="1">
        <w:r w:rsidRPr="002C26FE">
          <w:rPr>
            <w:rStyle w:val="Hyperlink"/>
            <w:rFonts w:ascii="Times New Roman" w:hAnsi="Times New Roman" w:cs="Times New Roman"/>
          </w:rPr>
          <w:t>https://doi.org/10.1111/j.1365-2893.2011.01507.x</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2457FF9F"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5EF63A32" w14:textId="6CADBEDC" w:rsidR="00E47A04" w:rsidRPr="006A30AB" w:rsidRDefault="005D5482" w:rsidP="002D373E">
      <w:pPr>
        <w:pStyle w:val="Default"/>
        <w:numPr>
          <w:ilvl w:val="0"/>
          <w:numId w:val="9"/>
        </w:numPr>
        <w:spacing w:line="360" w:lineRule="auto"/>
        <w:ind w:left="360" w:hanging="360"/>
        <w:jc w:val="both"/>
        <w:rPr>
          <w:rFonts w:ascii="Times New Roman" w:hAnsi="Times New Roman" w:cs="Times New Roman"/>
          <w:color w:val="auto"/>
        </w:rPr>
      </w:pPr>
      <w:r w:rsidRPr="005D5482">
        <w:rPr>
          <w:rStyle w:val="A6"/>
          <w:rFonts w:ascii="Times New Roman" w:hAnsi="Times New Roman" w:cs="Times New Roman"/>
          <w:color w:val="auto"/>
          <w:sz w:val="24"/>
          <w:szCs w:val="24"/>
        </w:rPr>
        <w:t xml:space="preserve">Lin, L. T., Chung, C. Y., Hsu, W. C., Chang, S. P., Hung, T. C., Shields, J., Russell, R. S., et al. (2015). </w:t>
      </w:r>
      <w:proofErr w:type="spellStart"/>
      <w:r w:rsidRPr="005D5482">
        <w:rPr>
          <w:rStyle w:val="A6"/>
          <w:rFonts w:ascii="Times New Roman" w:hAnsi="Times New Roman" w:cs="Times New Roman"/>
          <w:color w:val="auto"/>
          <w:sz w:val="24"/>
          <w:szCs w:val="24"/>
        </w:rPr>
        <w:t>Saikosaponin</w:t>
      </w:r>
      <w:proofErr w:type="spellEnd"/>
      <w:r w:rsidRPr="005D5482">
        <w:rPr>
          <w:rStyle w:val="A6"/>
          <w:rFonts w:ascii="Times New Roman" w:hAnsi="Times New Roman" w:cs="Times New Roman"/>
          <w:color w:val="auto"/>
          <w:sz w:val="24"/>
          <w:szCs w:val="24"/>
        </w:rPr>
        <w:t xml:space="preserve"> b2 is a naturally occurring terpenoid that efficiently inhibits hepatitis C virus entry. Journal of Hepatology, 62(3), 541-548. </w:t>
      </w:r>
      <w:hyperlink r:id="rId74" w:history="1">
        <w:r w:rsidRPr="002C26FE">
          <w:rPr>
            <w:rStyle w:val="Hyperlink"/>
            <w:rFonts w:ascii="Times New Roman" w:hAnsi="Times New Roman" w:cs="Times New Roman"/>
          </w:rPr>
          <w:t>https://doi.org/10.1016/j.jhep.2014.10.040</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27237C4A"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1763DA7B" w14:textId="034BC09A" w:rsidR="00E47A04" w:rsidRPr="006A30AB" w:rsidRDefault="00A9246B" w:rsidP="002D373E">
      <w:pPr>
        <w:pStyle w:val="Default"/>
        <w:numPr>
          <w:ilvl w:val="0"/>
          <w:numId w:val="9"/>
        </w:numPr>
        <w:spacing w:line="360" w:lineRule="auto"/>
        <w:ind w:left="360" w:hanging="360"/>
        <w:jc w:val="both"/>
        <w:rPr>
          <w:rFonts w:ascii="Times New Roman" w:hAnsi="Times New Roman" w:cs="Times New Roman"/>
          <w:color w:val="auto"/>
        </w:rPr>
      </w:pPr>
      <w:r w:rsidRPr="00A9246B">
        <w:rPr>
          <w:rStyle w:val="A6"/>
          <w:rFonts w:ascii="Times New Roman" w:hAnsi="Times New Roman" w:cs="Times New Roman"/>
          <w:color w:val="auto"/>
          <w:sz w:val="24"/>
          <w:szCs w:val="24"/>
        </w:rPr>
        <w:t xml:space="preserve">Esposito, F., Carli, I., Del Vecchio, C., Xu, L., Corona, A., </w:t>
      </w:r>
      <w:proofErr w:type="spellStart"/>
      <w:r w:rsidRPr="00A9246B">
        <w:rPr>
          <w:rStyle w:val="A6"/>
          <w:rFonts w:ascii="Times New Roman" w:hAnsi="Times New Roman" w:cs="Times New Roman"/>
          <w:color w:val="auto"/>
          <w:sz w:val="24"/>
          <w:szCs w:val="24"/>
        </w:rPr>
        <w:t>Grandi</w:t>
      </w:r>
      <w:proofErr w:type="spellEnd"/>
      <w:r w:rsidRPr="00A9246B">
        <w:rPr>
          <w:rStyle w:val="A6"/>
          <w:rFonts w:ascii="Times New Roman" w:hAnsi="Times New Roman" w:cs="Times New Roman"/>
          <w:color w:val="auto"/>
          <w:sz w:val="24"/>
          <w:szCs w:val="24"/>
        </w:rPr>
        <w:t xml:space="preserve">, N., Piano, D., </w:t>
      </w:r>
      <w:proofErr w:type="spellStart"/>
      <w:r w:rsidRPr="00A9246B">
        <w:rPr>
          <w:rStyle w:val="A6"/>
          <w:rFonts w:ascii="Times New Roman" w:hAnsi="Times New Roman" w:cs="Times New Roman"/>
          <w:color w:val="auto"/>
          <w:sz w:val="24"/>
          <w:szCs w:val="24"/>
        </w:rPr>
        <w:t>Maccioni</w:t>
      </w:r>
      <w:proofErr w:type="spellEnd"/>
      <w:r w:rsidRPr="00A9246B">
        <w:rPr>
          <w:rStyle w:val="A6"/>
          <w:rFonts w:ascii="Times New Roman" w:hAnsi="Times New Roman" w:cs="Times New Roman"/>
          <w:color w:val="auto"/>
          <w:sz w:val="24"/>
          <w:szCs w:val="24"/>
        </w:rPr>
        <w:t xml:space="preserve">, E., </w:t>
      </w:r>
      <w:proofErr w:type="spellStart"/>
      <w:r w:rsidRPr="00A9246B">
        <w:rPr>
          <w:rStyle w:val="A6"/>
          <w:rFonts w:ascii="Times New Roman" w:hAnsi="Times New Roman" w:cs="Times New Roman"/>
          <w:color w:val="auto"/>
          <w:sz w:val="24"/>
          <w:szCs w:val="24"/>
        </w:rPr>
        <w:t>Distinto</w:t>
      </w:r>
      <w:proofErr w:type="spellEnd"/>
      <w:r w:rsidRPr="00A9246B">
        <w:rPr>
          <w:rStyle w:val="A6"/>
          <w:rFonts w:ascii="Times New Roman" w:hAnsi="Times New Roman" w:cs="Times New Roman"/>
          <w:color w:val="auto"/>
          <w:sz w:val="24"/>
          <w:szCs w:val="24"/>
        </w:rPr>
        <w:t xml:space="preserve">, S., Parolin, C., &amp; </w:t>
      </w:r>
      <w:proofErr w:type="spellStart"/>
      <w:r w:rsidRPr="00A9246B">
        <w:rPr>
          <w:rStyle w:val="A6"/>
          <w:rFonts w:ascii="Times New Roman" w:hAnsi="Times New Roman" w:cs="Times New Roman"/>
          <w:color w:val="auto"/>
          <w:sz w:val="24"/>
          <w:szCs w:val="24"/>
        </w:rPr>
        <w:t>Tramontano</w:t>
      </w:r>
      <w:proofErr w:type="spellEnd"/>
      <w:r w:rsidRPr="00A9246B">
        <w:rPr>
          <w:rStyle w:val="A6"/>
          <w:rFonts w:ascii="Times New Roman" w:hAnsi="Times New Roman" w:cs="Times New Roman"/>
          <w:color w:val="auto"/>
          <w:sz w:val="24"/>
          <w:szCs w:val="24"/>
        </w:rPr>
        <w:t xml:space="preserve">, E. (2016). Sennoside A, derived from the traditional Chinese medicine plant Rheum L., is a new dual HIV-1 inhibitor effective on HIV-1 replication. Phytomedicine, 23(12), 1383-1391. </w:t>
      </w:r>
      <w:hyperlink r:id="rId75" w:history="1">
        <w:r w:rsidRPr="002C26FE">
          <w:rPr>
            <w:rStyle w:val="Hyperlink"/>
            <w:rFonts w:ascii="Times New Roman" w:hAnsi="Times New Roman" w:cs="Times New Roman"/>
          </w:rPr>
          <w:t>https://doi.org/10.1016/j.phymed.2016.08.001</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6CC171FA"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543E8718" w14:textId="4F00555E" w:rsidR="00E47A04" w:rsidRPr="006A30AB" w:rsidRDefault="0012374D"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12374D">
        <w:rPr>
          <w:rStyle w:val="A6"/>
          <w:rFonts w:ascii="Times New Roman" w:hAnsi="Times New Roman" w:cs="Times New Roman"/>
          <w:color w:val="auto"/>
          <w:sz w:val="24"/>
          <w:szCs w:val="24"/>
        </w:rPr>
        <w:t>Biedenkopf</w:t>
      </w:r>
      <w:proofErr w:type="spellEnd"/>
      <w:r w:rsidRPr="0012374D">
        <w:rPr>
          <w:rStyle w:val="A6"/>
          <w:rFonts w:ascii="Times New Roman" w:hAnsi="Times New Roman" w:cs="Times New Roman"/>
          <w:color w:val="auto"/>
          <w:sz w:val="24"/>
          <w:szCs w:val="24"/>
        </w:rPr>
        <w:t>, N., Lange-</w:t>
      </w:r>
      <w:proofErr w:type="spellStart"/>
      <w:r w:rsidRPr="0012374D">
        <w:rPr>
          <w:rStyle w:val="A6"/>
          <w:rFonts w:ascii="Times New Roman" w:hAnsi="Times New Roman" w:cs="Times New Roman"/>
          <w:color w:val="auto"/>
          <w:sz w:val="24"/>
          <w:szCs w:val="24"/>
        </w:rPr>
        <w:t>Grünweller</w:t>
      </w:r>
      <w:proofErr w:type="spellEnd"/>
      <w:r w:rsidRPr="0012374D">
        <w:rPr>
          <w:rStyle w:val="A6"/>
          <w:rFonts w:ascii="Times New Roman" w:hAnsi="Times New Roman" w:cs="Times New Roman"/>
          <w:color w:val="auto"/>
          <w:sz w:val="24"/>
          <w:szCs w:val="24"/>
        </w:rPr>
        <w:t xml:space="preserve">, K., Schulte, F. W., </w:t>
      </w:r>
      <w:proofErr w:type="spellStart"/>
      <w:r w:rsidRPr="0012374D">
        <w:rPr>
          <w:rStyle w:val="A6"/>
          <w:rFonts w:ascii="Times New Roman" w:hAnsi="Times New Roman" w:cs="Times New Roman"/>
          <w:color w:val="auto"/>
          <w:sz w:val="24"/>
          <w:szCs w:val="24"/>
        </w:rPr>
        <w:t>Weißer</w:t>
      </w:r>
      <w:proofErr w:type="spellEnd"/>
      <w:r w:rsidRPr="0012374D">
        <w:rPr>
          <w:rStyle w:val="A6"/>
          <w:rFonts w:ascii="Times New Roman" w:hAnsi="Times New Roman" w:cs="Times New Roman"/>
          <w:color w:val="auto"/>
          <w:sz w:val="24"/>
          <w:szCs w:val="24"/>
        </w:rPr>
        <w:t xml:space="preserve">, A., Müller, C., Becker, D., Becker, S., Hartmann, R. K., &amp; </w:t>
      </w:r>
      <w:proofErr w:type="spellStart"/>
      <w:r w:rsidRPr="0012374D">
        <w:rPr>
          <w:rStyle w:val="A6"/>
          <w:rFonts w:ascii="Times New Roman" w:hAnsi="Times New Roman" w:cs="Times New Roman"/>
          <w:color w:val="auto"/>
          <w:sz w:val="24"/>
          <w:szCs w:val="24"/>
        </w:rPr>
        <w:t>Grünweller</w:t>
      </w:r>
      <w:proofErr w:type="spellEnd"/>
      <w:r w:rsidRPr="0012374D">
        <w:rPr>
          <w:rStyle w:val="A6"/>
          <w:rFonts w:ascii="Times New Roman" w:hAnsi="Times New Roman" w:cs="Times New Roman"/>
          <w:color w:val="auto"/>
          <w:sz w:val="24"/>
          <w:szCs w:val="24"/>
        </w:rPr>
        <w:t xml:space="preserve">, A. (2017). The natural compound </w:t>
      </w:r>
      <w:proofErr w:type="spellStart"/>
      <w:r w:rsidRPr="0012374D">
        <w:rPr>
          <w:rStyle w:val="A6"/>
          <w:rFonts w:ascii="Times New Roman" w:hAnsi="Times New Roman" w:cs="Times New Roman"/>
          <w:color w:val="auto"/>
          <w:sz w:val="24"/>
          <w:szCs w:val="24"/>
        </w:rPr>
        <w:t>silvestrol</w:t>
      </w:r>
      <w:proofErr w:type="spellEnd"/>
      <w:r w:rsidRPr="0012374D">
        <w:rPr>
          <w:rStyle w:val="A6"/>
          <w:rFonts w:ascii="Times New Roman" w:hAnsi="Times New Roman" w:cs="Times New Roman"/>
          <w:color w:val="auto"/>
          <w:sz w:val="24"/>
          <w:szCs w:val="24"/>
        </w:rPr>
        <w:t xml:space="preserve"> is a potent inhibitor of Ebola virus replication. Antiviral Research, 137, 76-81. </w:t>
      </w:r>
      <w:hyperlink r:id="rId76" w:history="1">
        <w:r w:rsidRPr="002C26FE">
          <w:rPr>
            <w:rStyle w:val="Hyperlink"/>
            <w:rFonts w:ascii="Times New Roman" w:hAnsi="Times New Roman" w:cs="Times New Roman"/>
          </w:rPr>
          <w:t>https://doi.org/10.1016/j.antiviral.2016.11.011</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DD1868C"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6A23991A" w14:textId="77777777" w:rsidR="00E47A04" w:rsidRPr="006A30AB" w:rsidRDefault="00541276" w:rsidP="002D373E">
      <w:pPr>
        <w:pStyle w:val="Default"/>
        <w:numPr>
          <w:ilvl w:val="0"/>
          <w:numId w:val="9"/>
        </w:numPr>
        <w:spacing w:line="360" w:lineRule="auto"/>
        <w:ind w:left="360" w:hanging="360"/>
        <w:jc w:val="both"/>
        <w:rPr>
          <w:rFonts w:ascii="Times New Roman" w:hAnsi="Times New Roman" w:cs="Times New Roman"/>
          <w:color w:val="auto"/>
        </w:rPr>
      </w:pPr>
      <w:r w:rsidRPr="006A30AB">
        <w:rPr>
          <w:rStyle w:val="A6"/>
          <w:rFonts w:ascii="Times New Roman" w:hAnsi="Times New Roman" w:cs="Times New Roman"/>
          <w:color w:val="auto"/>
          <w:sz w:val="24"/>
          <w:szCs w:val="24"/>
        </w:rPr>
        <w:lastRenderedPageBreak/>
        <w:t xml:space="preserve">Bai R, Zhang XJ, Li YL, Liu JP, Zhang HB, et al. (2015) SJP-L-5 a novel small-molecule compound, inhibits HIV-1 infection by blocking viral DNA nuclear entry. BMC Microbiol 15: 274. </w:t>
      </w:r>
    </w:p>
    <w:p w14:paraId="72B5582E"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3204BF78" w14:textId="0984C724" w:rsidR="00E47A04" w:rsidRPr="006A30AB" w:rsidRDefault="00BD7362" w:rsidP="002D373E">
      <w:pPr>
        <w:pStyle w:val="Default"/>
        <w:numPr>
          <w:ilvl w:val="0"/>
          <w:numId w:val="9"/>
        </w:numPr>
        <w:spacing w:line="360" w:lineRule="auto"/>
        <w:ind w:left="360" w:hanging="360"/>
        <w:jc w:val="both"/>
        <w:rPr>
          <w:rFonts w:ascii="Times New Roman" w:hAnsi="Times New Roman" w:cs="Times New Roman"/>
          <w:color w:val="auto"/>
        </w:rPr>
      </w:pPr>
      <w:r w:rsidRPr="00BD7362">
        <w:rPr>
          <w:rStyle w:val="A6"/>
          <w:rFonts w:ascii="Times New Roman" w:hAnsi="Times New Roman" w:cs="Times New Roman"/>
          <w:color w:val="auto"/>
          <w:sz w:val="24"/>
          <w:szCs w:val="24"/>
        </w:rPr>
        <w:t xml:space="preserve">Álvarez, Á. L., </w:t>
      </w:r>
      <w:proofErr w:type="spellStart"/>
      <w:r w:rsidRPr="00BD7362">
        <w:rPr>
          <w:rStyle w:val="A6"/>
          <w:rFonts w:ascii="Times New Roman" w:hAnsi="Times New Roman" w:cs="Times New Roman"/>
          <w:color w:val="auto"/>
          <w:sz w:val="24"/>
          <w:szCs w:val="24"/>
        </w:rPr>
        <w:t>Habtemariam</w:t>
      </w:r>
      <w:proofErr w:type="spellEnd"/>
      <w:r w:rsidRPr="00BD7362">
        <w:rPr>
          <w:rStyle w:val="A6"/>
          <w:rFonts w:ascii="Times New Roman" w:hAnsi="Times New Roman" w:cs="Times New Roman"/>
          <w:color w:val="auto"/>
          <w:sz w:val="24"/>
          <w:szCs w:val="24"/>
        </w:rPr>
        <w:t xml:space="preserve">, S., </w:t>
      </w:r>
      <w:proofErr w:type="spellStart"/>
      <w:r w:rsidRPr="00BD7362">
        <w:rPr>
          <w:rStyle w:val="A6"/>
          <w:rFonts w:ascii="Times New Roman" w:hAnsi="Times New Roman" w:cs="Times New Roman"/>
          <w:color w:val="auto"/>
          <w:sz w:val="24"/>
          <w:szCs w:val="24"/>
        </w:rPr>
        <w:t>Moneim</w:t>
      </w:r>
      <w:proofErr w:type="spellEnd"/>
      <w:r w:rsidRPr="00BD7362">
        <w:rPr>
          <w:rStyle w:val="A6"/>
          <w:rFonts w:ascii="Times New Roman" w:hAnsi="Times New Roman" w:cs="Times New Roman"/>
          <w:color w:val="auto"/>
          <w:sz w:val="24"/>
          <w:szCs w:val="24"/>
        </w:rPr>
        <w:t xml:space="preserve">, A. E. A., </w:t>
      </w:r>
      <w:proofErr w:type="spellStart"/>
      <w:r w:rsidRPr="00BD7362">
        <w:rPr>
          <w:rStyle w:val="A6"/>
          <w:rFonts w:ascii="Times New Roman" w:hAnsi="Times New Roman" w:cs="Times New Roman"/>
          <w:color w:val="auto"/>
          <w:sz w:val="24"/>
          <w:szCs w:val="24"/>
        </w:rPr>
        <w:t>Melón</w:t>
      </w:r>
      <w:proofErr w:type="spellEnd"/>
      <w:r w:rsidRPr="00BD7362">
        <w:rPr>
          <w:rStyle w:val="A6"/>
          <w:rFonts w:ascii="Times New Roman" w:hAnsi="Times New Roman" w:cs="Times New Roman"/>
          <w:color w:val="auto"/>
          <w:sz w:val="24"/>
          <w:szCs w:val="24"/>
        </w:rPr>
        <w:t xml:space="preserve">, S., Dalton, K. P., &amp; Parra, F. (2015). A </w:t>
      </w:r>
      <w:proofErr w:type="spellStart"/>
      <w:r w:rsidRPr="00BD7362">
        <w:rPr>
          <w:rStyle w:val="A6"/>
          <w:rFonts w:ascii="Times New Roman" w:hAnsi="Times New Roman" w:cs="Times New Roman"/>
          <w:color w:val="auto"/>
          <w:sz w:val="24"/>
          <w:szCs w:val="24"/>
        </w:rPr>
        <w:t>spiroketal</w:t>
      </w:r>
      <w:proofErr w:type="spellEnd"/>
      <w:r w:rsidRPr="00BD7362">
        <w:rPr>
          <w:rStyle w:val="A6"/>
          <w:rFonts w:ascii="Times New Roman" w:hAnsi="Times New Roman" w:cs="Times New Roman"/>
          <w:color w:val="auto"/>
          <w:sz w:val="24"/>
          <w:szCs w:val="24"/>
        </w:rPr>
        <w:t xml:space="preserve">-enol ether derivative from </w:t>
      </w:r>
      <w:proofErr w:type="spellStart"/>
      <w:r w:rsidRPr="00BD7362">
        <w:rPr>
          <w:rStyle w:val="A6"/>
          <w:rFonts w:ascii="Times New Roman" w:hAnsi="Times New Roman" w:cs="Times New Roman"/>
          <w:color w:val="auto"/>
          <w:sz w:val="24"/>
          <w:szCs w:val="24"/>
        </w:rPr>
        <w:t>Tanacetum</w:t>
      </w:r>
      <w:proofErr w:type="spellEnd"/>
      <w:r w:rsidRPr="00BD7362">
        <w:rPr>
          <w:rStyle w:val="A6"/>
          <w:rFonts w:ascii="Times New Roman" w:hAnsi="Times New Roman" w:cs="Times New Roman"/>
          <w:color w:val="auto"/>
          <w:sz w:val="24"/>
          <w:szCs w:val="24"/>
        </w:rPr>
        <w:t xml:space="preserve"> vulgare selectively inhibits HSV-1 and HSV-2 glycoprotein accumulation in Vero cells. Antiviral Research, 119, 8-18. </w:t>
      </w:r>
      <w:hyperlink r:id="rId77" w:history="1">
        <w:r w:rsidRPr="002C26FE">
          <w:rPr>
            <w:rStyle w:val="Hyperlink"/>
            <w:rFonts w:ascii="Times New Roman" w:hAnsi="Times New Roman" w:cs="Times New Roman"/>
          </w:rPr>
          <w:t>https://doi.org/10.1016/j.antiviral.2015.04.004</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B3221A7"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4D41F350" w14:textId="24401ACA" w:rsidR="00E47A04" w:rsidRPr="006A30AB" w:rsidRDefault="00F76E61"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F76E61">
        <w:rPr>
          <w:rStyle w:val="A6"/>
          <w:rFonts w:ascii="Times New Roman" w:hAnsi="Times New Roman" w:cs="Times New Roman"/>
          <w:color w:val="auto"/>
          <w:sz w:val="24"/>
          <w:szCs w:val="24"/>
        </w:rPr>
        <w:t>Geng</w:t>
      </w:r>
      <w:proofErr w:type="spellEnd"/>
      <w:r w:rsidRPr="00F76E61">
        <w:rPr>
          <w:rStyle w:val="A6"/>
          <w:rFonts w:ascii="Times New Roman" w:hAnsi="Times New Roman" w:cs="Times New Roman"/>
          <w:color w:val="auto"/>
          <w:sz w:val="24"/>
          <w:szCs w:val="24"/>
        </w:rPr>
        <w:t xml:space="preserve">, C. A., Jiang, Z. Y., Ma, Y. B., Luo, J., Zhang, X. M., Wang, H. L., Shen, Y., </w:t>
      </w:r>
      <w:proofErr w:type="spellStart"/>
      <w:r w:rsidRPr="00F76E61">
        <w:rPr>
          <w:rStyle w:val="A6"/>
          <w:rFonts w:ascii="Times New Roman" w:hAnsi="Times New Roman" w:cs="Times New Roman"/>
          <w:color w:val="auto"/>
          <w:sz w:val="24"/>
          <w:szCs w:val="24"/>
        </w:rPr>
        <w:t>Zuo</w:t>
      </w:r>
      <w:proofErr w:type="spellEnd"/>
      <w:r w:rsidRPr="00F76E61">
        <w:rPr>
          <w:rStyle w:val="A6"/>
          <w:rFonts w:ascii="Times New Roman" w:hAnsi="Times New Roman" w:cs="Times New Roman"/>
          <w:color w:val="auto"/>
          <w:sz w:val="24"/>
          <w:szCs w:val="24"/>
        </w:rPr>
        <w:t xml:space="preserve">, A. X., Zhou, J., &amp; Chen, J. J. (2009). </w:t>
      </w:r>
      <w:proofErr w:type="spellStart"/>
      <w:r w:rsidRPr="00F76E61">
        <w:rPr>
          <w:rStyle w:val="A6"/>
          <w:rFonts w:ascii="Times New Roman" w:hAnsi="Times New Roman" w:cs="Times New Roman"/>
          <w:color w:val="auto"/>
          <w:sz w:val="24"/>
          <w:szCs w:val="24"/>
        </w:rPr>
        <w:t>Swerilactones</w:t>
      </w:r>
      <w:proofErr w:type="spellEnd"/>
      <w:r w:rsidRPr="00F76E61">
        <w:rPr>
          <w:rStyle w:val="A6"/>
          <w:rFonts w:ascii="Times New Roman" w:hAnsi="Times New Roman" w:cs="Times New Roman"/>
          <w:color w:val="auto"/>
          <w:sz w:val="24"/>
          <w:szCs w:val="24"/>
        </w:rPr>
        <w:t xml:space="preserve"> A and B, anti-HBV new lactones from a traditional Chinese herb: </w:t>
      </w:r>
      <w:proofErr w:type="spellStart"/>
      <w:r w:rsidRPr="00F76E61">
        <w:rPr>
          <w:rStyle w:val="A6"/>
          <w:rFonts w:ascii="Times New Roman" w:hAnsi="Times New Roman" w:cs="Times New Roman"/>
          <w:color w:val="auto"/>
          <w:sz w:val="24"/>
          <w:szCs w:val="24"/>
        </w:rPr>
        <w:t>Swertia</w:t>
      </w:r>
      <w:proofErr w:type="spellEnd"/>
      <w:r w:rsidRPr="00F76E61">
        <w:rPr>
          <w:rStyle w:val="A6"/>
          <w:rFonts w:ascii="Times New Roman" w:hAnsi="Times New Roman" w:cs="Times New Roman"/>
          <w:color w:val="auto"/>
          <w:sz w:val="24"/>
          <w:szCs w:val="24"/>
        </w:rPr>
        <w:t xml:space="preserve"> </w:t>
      </w:r>
      <w:proofErr w:type="spellStart"/>
      <w:r w:rsidRPr="00F76E61">
        <w:rPr>
          <w:rStyle w:val="A6"/>
          <w:rFonts w:ascii="Times New Roman" w:hAnsi="Times New Roman" w:cs="Times New Roman"/>
          <w:color w:val="auto"/>
          <w:sz w:val="24"/>
          <w:szCs w:val="24"/>
        </w:rPr>
        <w:t>mileensis</w:t>
      </w:r>
      <w:proofErr w:type="spellEnd"/>
      <w:r w:rsidRPr="00F76E61">
        <w:rPr>
          <w:rStyle w:val="A6"/>
          <w:rFonts w:ascii="Times New Roman" w:hAnsi="Times New Roman" w:cs="Times New Roman"/>
          <w:color w:val="auto"/>
          <w:sz w:val="24"/>
          <w:szCs w:val="24"/>
        </w:rPr>
        <w:t xml:space="preserve"> as a treatment for viral hepatitis. Organic Letters, 11(18), 4120–4123. </w:t>
      </w:r>
      <w:hyperlink r:id="rId78" w:history="1">
        <w:r w:rsidRPr="002C26FE">
          <w:rPr>
            <w:rStyle w:val="Hyperlink"/>
            <w:rFonts w:ascii="Times New Roman" w:hAnsi="Times New Roman" w:cs="Times New Roman"/>
          </w:rPr>
          <w:t>https://doi.org/10.1021/ol901592f</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6201069"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47228FDE" w14:textId="1759FA0B" w:rsidR="00E47A04" w:rsidRPr="006A30AB" w:rsidRDefault="00E31232" w:rsidP="002D373E">
      <w:pPr>
        <w:pStyle w:val="Default"/>
        <w:numPr>
          <w:ilvl w:val="0"/>
          <w:numId w:val="9"/>
        </w:numPr>
        <w:spacing w:line="360" w:lineRule="auto"/>
        <w:ind w:left="360" w:hanging="360"/>
        <w:jc w:val="both"/>
        <w:rPr>
          <w:rFonts w:ascii="Times New Roman" w:hAnsi="Times New Roman" w:cs="Times New Roman"/>
          <w:color w:val="auto"/>
        </w:rPr>
      </w:pPr>
      <w:r w:rsidRPr="00E31232">
        <w:rPr>
          <w:rStyle w:val="A6"/>
          <w:rFonts w:ascii="Times New Roman" w:hAnsi="Times New Roman" w:cs="Times New Roman"/>
          <w:color w:val="auto"/>
          <w:sz w:val="24"/>
          <w:szCs w:val="24"/>
        </w:rPr>
        <w:t xml:space="preserve">Zhang, N., Liu, Z., Han, Q., Chen, J., &amp; </w:t>
      </w:r>
      <w:proofErr w:type="spellStart"/>
      <w:r w:rsidRPr="00E31232">
        <w:rPr>
          <w:rStyle w:val="A6"/>
          <w:rFonts w:ascii="Times New Roman" w:hAnsi="Times New Roman" w:cs="Times New Roman"/>
          <w:color w:val="auto"/>
          <w:sz w:val="24"/>
          <w:szCs w:val="24"/>
        </w:rPr>
        <w:t>Lv</w:t>
      </w:r>
      <w:proofErr w:type="spellEnd"/>
      <w:r w:rsidRPr="00E31232">
        <w:rPr>
          <w:rStyle w:val="A6"/>
          <w:rFonts w:ascii="Times New Roman" w:hAnsi="Times New Roman" w:cs="Times New Roman"/>
          <w:color w:val="auto"/>
          <w:sz w:val="24"/>
          <w:szCs w:val="24"/>
        </w:rPr>
        <w:t xml:space="preserve">, Y. (2010). </w:t>
      </w:r>
      <w:proofErr w:type="spellStart"/>
      <w:r w:rsidRPr="00E31232">
        <w:rPr>
          <w:rStyle w:val="A6"/>
          <w:rFonts w:ascii="Times New Roman" w:hAnsi="Times New Roman" w:cs="Times New Roman"/>
          <w:color w:val="auto"/>
          <w:sz w:val="24"/>
          <w:szCs w:val="24"/>
        </w:rPr>
        <w:t>Xanthohumol</w:t>
      </w:r>
      <w:proofErr w:type="spellEnd"/>
      <w:r w:rsidRPr="00E31232">
        <w:rPr>
          <w:rStyle w:val="A6"/>
          <w:rFonts w:ascii="Times New Roman" w:hAnsi="Times New Roman" w:cs="Times New Roman"/>
          <w:color w:val="auto"/>
          <w:sz w:val="24"/>
          <w:szCs w:val="24"/>
        </w:rPr>
        <w:t xml:space="preserve"> enhances antiviral effect of interferon alpha-2b against bovine viral diarrhea virus, a surrogate of hepatitis C virus. Phytomedicine, 17(5), 310-316. </w:t>
      </w:r>
      <w:hyperlink r:id="rId79" w:history="1">
        <w:r w:rsidRPr="002C26FE">
          <w:rPr>
            <w:rStyle w:val="Hyperlink"/>
            <w:rFonts w:ascii="Times New Roman" w:hAnsi="Times New Roman" w:cs="Times New Roman"/>
          </w:rPr>
          <w:t>https://doi.org/10.1016/j.phymed.2009.08.005</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3F61E14"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63ECA45A" w14:textId="0B2B4D71" w:rsidR="00E47A04" w:rsidRPr="006A30AB" w:rsidRDefault="0040792D"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40792D">
        <w:rPr>
          <w:rStyle w:val="A6"/>
          <w:rFonts w:ascii="Times New Roman" w:hAnsi="Times New Roman" w:cs="Times New Roman"/>
          <w:color w:val="auto"/>
          <w:sz w:val="24"/>
          <w:szCs w:val="24"/>
        </w:rPr>
        <w:t>Serkedjieva</w:t>
      </w:r>
      <w:proofErr w:type="spellEnd"/>
      <w:r w:rsidRPr="0040792D">
        <w:rPr>
          <w:rStyle w:val="A6"/>
          <w:rFonts w:ascii="Times New Roman" w:hAnsi="Times New Roman" w:cs="Times New Roman"/>
          <w:color w:val="auto"/>
          <w:sz w:val="24"/>
          <w:szCs w:val="24"/>
        </w:rPr>
        <w:t xml:space="preserve">, J., &amp; </w:t>
      </w:r>
      <w:proofErr w:type="spellStart"/>
      <w:r w:rsidRPr="0040792D">
        <w:rPr>
          <w:rStyle w:val="A6"/>
          <w:rFonts w:ascii="Times New Roman" w:hAnsi="Times New Roman" w:cs="Times New Roman"/>
          <w:color w:val="auto"/>
          <w:sz w:val="24"/>
          <w:szCs w:val="24"/>
        </w:rPr>
        <w:t>Ivancheva</w:t>
      </w:r>
      <w:proofErr w:type="spellEnd"/>
      <w:r w:rsidRPr="0040792D">
        <w:rPr>
          <w:rStyle w:val="A6"/>
          <w:rFonts w:ascii="Times New Roman" w:hAnsi="Times New Roman" w:cs="Times New Roman"/>
          <w:color w:val="auto"/>
          <w:sz w:val="24"/>
          <w:szCs w:val="24"/>
        </w:rPr>
        <w:t xml:space="preserve">, S. (1999). </w:t>
      </w:r>
      <w:proofErr w:type="spellStart"/>
      <w:r w:rsidRPr="0040792D">
        <w:rPr>
          <w:rStyle w:val="A6"/>
          <w:rFonts w:ascii="Times New Roman" w:hAnsi="Times New Roman" w:cs="Times New Roman"/>
          <w:color w:val="auto"/>
          <w:sz w:val="24"/>
          <w:szCs w:val="24"/>
        </w:rPr>
        <w:t>Antiherpes</w:t>
      </w:r>
      <w:proofErr w:type="spellEnd"/>
      <w:r w:rsidRPr="0040792D">
        <w:rPr>
          <w:rStyle w:val="A6"/>
          <w:rFonts w:ascii="Times New Roman" w:hAnsi="Times New Roman" w:cs="Times New Roman"/>
          <w:color w:val="auto"/>
          <w:sz w:val="24"/>
          <w:szCs w:val="24"/>
        </w:rPr>
        <w:t xml:space="preserve"> virus activity of extracts from the medicinal plant Geranium </w:t>
      </w:r>
      <w:proofErr w:type="spellStart"/>
      <w:r w:rsidRPr="0040792D">
        <w:rPr>
          <w:rStyle w:val="A6"/>
          <w:rFonts w:ascii="Times New Roman" w:hAnsi="Times New Roman" w:cs="Times New Roman"/>
          <w:color w:val="auto"/>
          <w:sz w:val="24"/>
          <w:szCs w:val="24"/>
        </w:rPr>
        <w:t>sanguineum</w:t>
      </w:r>
      <w:proofErr w:type="spellEnd"/>
      <w:r w:rsidRPr="0040792D">
        <w:rPr>
          <w:rStyle w:val="A6"/>
          <w:rFonts w:ascii="Times New Roman" w:hAnsi="Times New Roman" w:cs="Times New Roman"/>
          <w:color w:val="auto"/>
          <w:sz w:val="24"/>
          <w:szCs w:val="24"/>
        </w:rPr>
        <w:t xml:space="preserve"> L. Journal of Ethnopharmacology, 64(1), 59-68. </w:t>
      </w:r>
      <w:hyperlink r:id="rId80" w:history="1">
        <w:r w:rsidRPr="002C26FE">
          <w:rPr>
            <w:rStyle w:val="Hyperlink"/>
            <w:rFonts w:ascii="Times New Roman" w:hAnsi="Times New Roman" w:cs="Times New Roman"/>
          </w:rPr>
          <w:t>https://doi.org/10.1016/s0378-8741(98)00095-6</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086A0EA7"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67C0DD1B" w14:textId="32F94A0E" w:rsidR="00E47A04" w:rsidRPr="006A30AB" w:rsidRDefault="00447157" w:rsidP="002D373E">
      <w:pPr>
        <w:pStyle w:val="Default"/>
        <w:numPr>
          <w:ilvl w:val="0"/>
          <w:numId w:val="9"/>
        </w:numPr>
        <w:spacing w:line="360" w:lineRule="auto"/>
        <w:ind w:left="360" w:hanging="360"/>
        <w:jc w:val="both"/>
        <w:rPr>
          <w:rFonts w:ascii="Times New Roman" w:hAnsi="Times New Roman" w:cs="Times New Roman"/>
          <w:color w:val="auto"/>
        </w:rPr>
      </w:pPr>
      <w:r w:rsidRPr="00447157">
        <w:rPr>
          <w:rStyle w:val="A6"/>
          <w:rFonts w:ascii="Times New Roman" w:hAnsi="Times New Roman" w:cs="Times New Roman"/>
          <w:color w:val="auto"/>
          <w:sz w:val="24"/>
          <w:szCs w:val="24"/>
        </w:rPr>
        <w:t xml:space="preserve">Li, H. B., &amp; Chen, F. (2005). Isolation and purification of baicalein, wogonin and </w:t>
      </w:r>
      <w:proofErr w:type="spellStart"/>
      <w:r w:rsidRPr="00447157">
        <w:rPr>
          <w:rStyle w:val="A6"/>
          <w:rFonts w:ascii="Times New Roman" w:hAnsi="Times New Roman" w:cs="Times New Roman"/>
          <w:color w:val="auto"/>
          <w:sz w:val="24"/>
          <w:szCs w:val="24"/>
        </w:rPr>
        <w:t>oroxylin</w:t>
      </w:r>
      <w:proofErr w:type="spellEnd"/>
      <w:r w:rsidRPr="00447157">
        <w:rPr>
          <w:rStyle w:val="A6"/>
          <w:rFonts w:ascii="Times New Roman" w:hAnsi="Times New Roman" w:cs="Times New Roman"/>
          <w:color w:val="auto"/>
          <w:sz w:val="24"/>
          <w:szCs w:val="24"/>
        </w:rPr>
        <w:t xml:space="preserve"> A from the medicinal plant </w:t>
      </w:r>
      <w:proofErr w:type="spellStart"/>
      <w:r w:rsidRPr="00447157">
        <w:rPr>
          <w:rStyle w:val="A6"/>
          <w:rFonts w:ascii="Times New Roman" w:hAnsi="Times New Roman" w:cs="Times New Roman"/>
          <w:color w:val="auto"/>
          <w:sz w:val="24"/>
          <w:szCs w:val="24"/>
        </w:rPr>
        <w:t>Scutellaria</w:t>
      </w:r>
      <w:proofErr w:type="spellEnd"/>
      <w:r w:rsidRPr="00447157">
        <w:rPr>
          <w:rStyle w:val="A6"/>
          <w:rFonts w:ascii="Times New Roman" w:hAnsi="Times New Roman" w:cs="Times New Roman"/>
          <w:color w:val="auto"/>
          <w:sz w:val="24"/>
          <w:szCs w:val="24"/>
        </w:rPr>
        <w:t xml:space="preserve"> </w:t>
      </w:r>
      <w:proofErr w:type="spellStart"/>
      <w:r w:rsidRPr="00447157">
        <w:rPr>
          <w:rStyle w:val="A6"/>
          <w:rFonts w:ascii="Times New Roman" w:hAnsi="Times New Roman" w:cs="Times New Roman"/>
          <w:color w:val="auto"/>
          <w:sz w:val="24"/>
          <w:szCs w:val="24"/>
        </w:rPr>
        <w:t>baicalensis</w:t>
      </w:r>
      <w:proofErr w:type="spellEnd"/>
      <w:r w:rsidRPr="00447157">
        <w:rPr>
          <w:rStyle w:val="A6"/>
          <w:rFonts w:ascii="Times New Roman" w:hAnsi="Times New Roman" w:cs="Times New Roman"/>
          <w:color w:val="auto"/>
          <w:sz w:val="24"/>
          <w:szCs w:val="24"/>
        </w:rPr>
        <w:t xml:space="preserve"> by high-speed counter-current chromatography. Journal of Chromatography A, 1074, 107-110. </w:t>
      </w:r>
      <w:hyperlink r:id="rId81" w:history="1">
        <w:r w:rsidRPr="002C26FE">
          <w:rPr>
            <w:rStyle w:val="Hyperlink"/>
            <w:rFonts w:ascii="Times New Roman" w:hAnsi="Times New Roman" w:cs="Times New Roman"/>
          </w:rPr>
          <w:t>https://doi.org/10.1016/j.chroma.2005.03.088</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6CEF36BD"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3013DA03" w14:textId="74F6B0F0" w:rsidR="00E47A04" w:rsidRPr="006A30AB" w:rsidRDefault="00B50578"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B50578">
        <w:rPr>
          <w:rStyle w:val="A6"/>
          <w:rFonts w:ascii="Times New Roman" w:hAnsi="Times New Roman" w:cs="Times New Roman"/>
          <w:color w:val="auto"/>
          <w:sz w:val="24"/>
          <w:szCs w:val="24"/>
        </w:rPr>
        <w:lastRenderedPageBreak/>
        <w:t>Chuanasa</w:t>
      </w:r>
      <w:proofErr w:type="spellEnd"/>
      <w:r w:rsidRPr="00B50578">
        <w:rPr>
          <w:rStyle w:val="A6"/>
          <w:rFonts w:ascii="Times New Roman" w:hAnsi="Times New Roman" w:cs="Times New Roman"/>
          <w:color w:val="auto"/>
          <w:sz w:val="24"/>
          <w:szCs w:val="24"/>
        </w:rPr>
        <w:t xml:space="preserve">, T., </w:t>
      </w:r>
      <w:proofErr w:type="spellStart"/>
      <w:r w:rsidRPr="00B50578">
        <w:rPr>
          <w:rStyle w:val="A6"/>
          <w:rFonts w:ascii="Times New Roman" w:hAnsi="Times New Roman" w:cs="Times New Roman"/>
          <w:color w:val="auto"/>
          <w:sz w:val="24"/>
          <w:szCs w:val="24"/>
        </w:rPr>
        <w:t>Phromjai</w:t>
      </w:r>
      <w:proofErr w:type="spellEnd"/>
      <w:r w:rsidRPr="00B50578">
        <w:rPr>
          <w:rStyle w:val="A6"/>
          <w:rFonts w:ascii="Times New Roman" w:hAnsi="Times New Roman" w:cs="Times New Roman"/>
          <w:color w:val="auto"/>
          <w:sz w:val="24"/>
          <w:szCs w:val="24"/>
        </w:rPr>
        <w:t xml:space="preserve">, J., </w:t>
      </w:r>
      <w:proofErr w:type="spellStart"/>
      <w:r w:rsidRPr="00B50578">
        <w:rPr>
          <w:rStyle w:val="A6"/>
          <w:rFonts w:ascii="Times New Roman" w:hAnsi="Times New Roman" w:cs="Times New Roman"/>
          <w:color w:val="auto"/>
          <w:sz w:val="24"/>
          <w:szCs w:val="24"/>
        </w:rPr>
        <w:t>Lipipun</w:t>
      </w:r>
      <w:proofErr w:type="spellEnd"/>
      <w:r w:rsidRPr="00B50578">
        <w:rPr>
          <w:rStyle w:val="A6"/>
          <w:rFonts w:ascii="Times New Roman" w:hAnsi="Times New Roman" w:cs="Times New Roman"/>
          <w:color w:val="auto"/>
          <w:sz w:val="24"/>
          <w:szCs w:val="24"/>
        </w:rPr>
        <w:t xml:space="preserve">, V., </w:t>
      </w:r>
      <w:proofErr w:type="spellStart"/>
      <w:r w:rsidRPr="00B50578">
        <w:rPr>
          <w:rStyle w:val="A6"/>
          <w:rFonts w:ascii="Times New Roman" w:hAnsi="Times New Roman" w:cs="Times New Roman"/>
          <w:color w:val="auto"/>
          <w:sz w:val="24"/>
          <w:szCs w:val="24"/>
        </w:rPr>
        <w:t>Likhitwitayawuid</w:t>
      </w:r>
      <w:proofErr w:type="spellEnd"/>
      <w:r w:rsidRPr="00B50578">
        <w:rPr>
          <w:rStyle w:val="A6"/>
          <w:rFonts w:ascii="Times New Roman" w:hAnsi="Times New Roman" w:cs="Times New Roman"/>
          <w:color w:val="auto"/>
          <w:sz w:val="24"/>
          <w:szCs w:val="24"/>
        </w:rPr>
        <w:t xml:space="preserve">, K., Suzuki, M., </w:t>
      </w:r>
      <w:proofErr w:type="spellStart"/>
      <w:r w:rsidRPr="00B50578">
        <w:rPr>
          <w:rStyle w:val="A6"/>
          <w:rFonts w:ascii="Times New Roman" w:hAnsi="Times New Roman" w:cs="Times New Roman"/>
          <w:color w:val="auto"/>
          <w:sz w:val="24"/>
          <w:szCs w:val="24"/>
        </w:rPr>
        <w:t>Pramyothin</w:t>
      </w:r>
      <w:proofErr w:type="spellEnd"/>
      <w:r w:rsidRPr="00B50578">
        <w:rPr>
          <w:rStyle w:val="A6"/>
          <w:rFonts w:ascii="Times New Roman" w:hAnsi="Times New Roman" w:cs="Times New Roman"/>
          <w:color w:val="auto"/>
          <w:sz w:val="24"/>
          <w:szCs w:val="24"/>
        </w:rPr>
        <w:t xml:space="preserve">, P., Hattori, M., &amp; </w:t>
      </w:r>
      <w:proofErr w:type="spellStart"/>
      <w:r w:rsidRPr="00B50578">
        <w:rPr>
          <w:rStyle w:val="A6"/>
          <w:rFonts w:ascii="Times New Roman" w:hAnsi="Times New Roman" w:cs="Times New Roman"/>
          <w:color w:val="auto"/>
          <w:sz w:val="24"/>
          <w:szCs w:val="24"/>
        </w:rPr>
        <w:t>Shiraki</w:t>
      </w:r>
      <w:proofErr w:type="spellEnd"/>
      <w:r w:rsidRPr="00B50578">
        <w:rPr>
          <w:rStyle w:val="A6"/>
          <w:rFonts w:ascii="Times New Roman" w:hAnsi="Times New Roman" w:cs="Times New Roman"/>
          <w:color w:val="auto"/>
          <w:sz w:val="24"/>
          <w:szCs w:val="24"/>
        </w:rPr>
        <w:t xml:space="preserve">, K. (2008). Anti-herpes simplex virus (HSV-1) activity of </w:t>
      </w:r>
      <w:proofErr w:type="spellStart"/>
      <w:r w:rsidRPr="00B50578">
        <w:rPr>
          <w:rStyle w:val="A6"/>
          <w:rFonts w:ascii="Times New Roman" w:hAnsi="Times New Roman" w:cs="Times New Roman"/>
          <w:color w:val="auto"/>
          <w:sz w:val="24"/>
          <w:szCs w:val="24"/>
        </w:rPr>
        <w:t>oxyresveratrol</w:t>
      </w:r>
      <w:proofErr w:type="spellEnd"/>
      <w:r w:rsidRPr="00B50578">
        <w:rPr>
          <w:rStyle w:val="A6"/>
          <w:rFonts w:ascii="Times New Roman" w:hAnsi="Times New Roman" w:cs="Times New Roman"/>
          <w:color w:val="auto"/>
          <w:sz w:val="24"/>
          <w:szCs w:val="24"/>
        </w:rPr>
        <w:t xml:space="preserve"> derived from Thai medicinal plant: Mechanism of action and therapeutic efficacy on cutaneous HSV-1 infection in mice. Antiviral Research, 80(1), 62-70. </w:t>
      </w:r>
      <w:hyperlink r:id="rId82" w:history="1">
        <w:r w:rsidRPr="002C26FE">
          <w:rPr>
            <w:rStyle w:val="Hyperlink"/>
            <w:rFonts w:ascii="Times New Roman" w:hAnsi="Times New Roman" w:cs="Times New Roman"/>
          </w:rPr>
          <w:t>https://doi.org/10.1016/j.antiviral.2008.05.002</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049F678E"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72546A7B" w14:textId="1A9CCBA9" w:rsidR="00E47A04" w:rsidRPr="006A30AB" w:rsidRDefault="00E511D7" w:rsidP="002D373E">
      <w:pPr>
        <w:pStyle w:val="Default"/>
        <w:numPr>
          <w:ilvl w:val="0"/>
          <w:numId w:val="9"/>
        </w:numPr>
        <w:spacing w:line="360" w:lineRule="auto"/>
        <w:ind w:left="360" w:hanging="360"/>
        <w:jc w:val="both"/>
        <w:rPr>
          <w:rStyle w:val="A6"/>
          <w:rFonts w:ascii="Times New Roman" w:hAnsi="Times New Roman" w:cs="Times New Roman"/>
          <w:color w:val="auto"/>
          <w:sz w:val="24"/>
          <w:szCs w:val="24"/>
        </w:rPr>
      </w:pPr>
      <w:r w:rsidRPr="00E511D7">
        <w:rPr>
          <w:rStyle w:val="A6"/>
          <w:rFonts w:ascii="Times New Roman" w:hAnsi="Times New Roman" w:cs="Times New Roman"/>
          <w:color w:val="auto"/>
          <w:sz w:val="24"/>
          <w:szCs w:val="24"/>
        </w:rPr>
        <w:t xml:space="preserve">Xu, J. J., Wu, X., Li, M. M., Li, G. Q., Yang, Y. T., Luo, H. J., Huang, W. H., Chung, H. Y., Ye, W. C., Wang, G. C., &amp; Li, Y. L. (2014). Antiviral activity of </w:t>
      </w:r>
      <w:proofErr w:type="spellStart"/>
      <w:r w:rsidRPr="00E511D7">
        <w:rPr>
          <w:rStyle w:val="A6"/>
          <w:rFonts w:ascii="Times New Roman" w:hAnsi="Times New Roman" w:cs="Times New Roman"/>
          <w:color w:val="auto"/>
          <w:sz w:val="24"/>
          <w:szCs w:val="24"/>
        </w:rPr>
        <w:t>polymethoxylated</w:t>
      </w:r>
      <w:proofErr w:type="spellEnd"/>
      <w:r w:rsidRPr="00E511D7">
        <w:rPr>
          <w:rStyle w:val="A6"/>
          <w:rFonts w:ascii="Times New Roman" w:hAnsi="Times New Roman" w:cs="Times New Roman"/>
          <w:color w:val="auto"/>
          <w:sz w:val="24"/>
          <w:szCs w:val="24"/>
        </w:rPr>
        <w:t xml:space="preserve"> flavones from "</w:t>
      </w:r>
      <w:proofErr w:type="spellStart"/>
      <w:r w:rsidRPr="00E511D7">
        <w:rPr>
          <w:rStyle w:val="A6"/>
          <w:rFonts w:ascii="Times New Roman" w:hAnsi="Times New Roman" w:cs="Times New Roman"/>
          <w:color w:val="auto"/>
          <w:sz w:val="24"/>
          <w:szCs w:val="24"/>
        </w:rPr>
        <w:t>Guangchenpi</w:t>
      </w:r>
      <w:proofErr w:type="spellEnd"/>
      <w:r w:rsidRPr="00E511D7">
        <w:rPr>
          <w:rStyle w:val="A6"/>
          <w:rFonts w:ascii="Times New Roman" w:hAnsi="Times New Roman" w:cs="Times New Roman"/>
          <w:color w:val="auto"/>
          <w:sz w:val="24"/>
          <w:szCs w:val="24"/>
        </w:rPr>
        <w:t xml:space="preserve">", the edible and medicinal pericarps of Citrus reticulata 'Chachi'. Journal of Agricultural and Food Chemistry, 62(10), 2182-2189. </w:t>
      </w:r>
      <w:hyperlink r:id="rId83" w:history="1">
        <w:r w:rsidRPr="002C26FE">
          <w:rPr>
            <w:rStyle w:val="Hyperlink"/>
            <w:rFonts w:ascii="Times New Roman" w:hAnsi="Times New Roman" w:cs="Times New Roman"/>
          </w:rPr>
          <w:t>https://doi.org/10.1021/jf404310y</w:t>
        </w:r>
      </w:hyperlink>
      <w:r>
        <w:rPr>
          <w:rStyle w:val="A6"/>
          <w:rFonts w:ascii="Times New Roman" w:hAnsi="Times New Roman" w:cs="Times New Roman"/>
          <w:color w:val="auto"/>
          <w:sz w:val="24"/>
          <w:szCs w:val="24"/>
        </w:rPr>
        <w:t xml:space="preserve"> </w:t>
      </w:r>
    </w:p>
    <w:p w14:paraId="2B85DDDB"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499CE70F" w14:textId="2E8B6F0E" w:rsidR="00E47A04" w:rsidRPr="006A30AB" w:rsidRDefault="006306AF"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6306AF">
        <w:rPr>
          <w:rStyle w:val="A6"/>
          <w:rFonts w:ascii="Times New Roman" w:hAnsi="Times New Roman" w:cs="Times New Roman"/>
          <w:color w:val="auto"/>
          <w:sz w:val="24"/>
          <w:szCs w:val="24"/>
        </w:rPr>
        <w:t>Nothias-Scaglia</w:t>
      </w:r>
      <w:proofErr w:type="spellEnd"/>
      <w:r w:rsidRPr="006306AF">
        <w:rPr>
          <w:rStyle w:val="A6"/>
          <w:rFonts w:ascii="Times New Roman" w:hAnsi="Times New Roman" w:cs="Times New Roman"/>
          <w:color w:val="auto"/>
          <w:sz w:val="24"/>
          <w:szCs w:val="24"/>
        </w:rPr>
        <w:t xml:space="preserve">, L.-F., </w:t>
      </w:r>
      <w:proofErr w:type="spellStart"/>
      <w:r w:rsidRPr="006306AF">
        <w:rPr>
          <w:rStyle w:val="A6"/>
          <w:rFonts w:ascii="Times New Roman" w:hAnsi="Times New Roman" w:cs="Times New Roman"/>
          <w:color w:val="auto"/>
          <w:sz w:val="24"/>
          <w:szCs w:val="24"/>
        </w:rPr>
        <w:t>Retailleau</w:t>
      </w:r>
      <w:proofErr w:type="spellEnd"/>
      <w:r w:rsidRPr="006306AF">
        <w:rPr>
          <w:rStyle w:val="A6"/>
          <w:rFonts w:ascii="Times New Roman" w:hAnsi="Times New Roman" w:cs="Times New Roman"/>
          <w:color w:val="auto"/>
          <w:sz w:val="24"/>
          <w:szCs w:val="24"/>
        </w:rPr>
        <w:t xml:space="preserve">, P., </w:t>
      </w:r>
      <w:proofErr w:type="spellStart"/>
      <w:r w:rsidRPr="006306AF">
        <w:rPr>
          <w:rStyle w:val="A6"/>
          <w:rFonts w:ascii="Times New Roman" w:hAnsi="Times New Roman" w:cs="Times New Roman"/>
          <w:color w:val="auto"/>
          <w:sz w:val="24"/>
          <w:szCs w:val="24"/>
        </w:rPr>
        <w:t>Paolini</w:t>
      </w:r>
      <w:proofErr w:type="spellEnd"/>
      <w:r w:rsidRPr="006306AF">
        <w:rPr>
          <w:rStyle w:val="A6"/>
          <w:rFonts w:ascii="Times New Roman" w:hAnsi="Times New Roman" w:cs="Times New Roman"/>
          <w:color w:val="auto"/>
          <w:sz w:val="24"/>
          <w:szCs w:val="24"/>
        </w:rPr>
        <w:t xml:space="preserve">, J., </w:t>
      </w:r>
      <w:proofErr w:type="spellStart"/>
      <w:r w:rsidRPr="006306AF">
        <w:rPr>
          <w:rStyle w:val="A6"/>
          <w:rFonts w:ascii="Times New Roman" w:hAnsi="Times New Roman" w:cs="Times New Roman"/>
          <w:color w:val="auto"/>
          <w:sz w:val="24"/>
          <w:szCs w:val="24"/>
        </w:rPr>
        <w:t>Pannecouque</w:t>
      </w:r>
      <w:proofErr w:type="spellEnd"/>
      <w:r w:rsidRPr="006306AF">
        <w:rPr>
          <w:rStyle w:val="A6"/>
          <w:rFonts w:ascii="Times New Roman" w:hAnsi="Times New Roman" w:cs="Times New Roman"/>
          <w:color w:val="auto"/>
          <w:sz w:val="24"/>
          <w:szCs w:val="24"/>
        </w:rPr>
        <w:t xml:space="preserve">, C., </w:t>
      </w:r>
      <w:proofErr w:type="spellStart"/>
      <w:r w:rsidRPr="006306AF">
        <w:rPr>
          <w:rStyle w:val="A6"/>
          <w:rFonts w:ascii="Times New Roman" w:hAnsi="Times New Roman" w:cs="Times New Roman"/>
          <w:color w:val="auto"/>
          <w:sz w:val="24"/>
          <w:szCs w:val="24"/>
        </w:rPr>
        <w:t>Neyts</w:t>
      </w:r>
      <w:proofErr w:type="spellEnd"/>
      <w:r w:rsidRPr="006306AF">
        <w:rPr>
          <w:rStyle w:val="A6"/>
          <w:rFonts w:ascii="Times New Roman" w:hAnsi="Times New Roman" w:cs="Times New Roman"/>
          <w:color w:val="auto"/>
          <w:sz w:val="24"/>
          <w:szCs w:val="24"/>
        </w:rPr>
        <w:t xml:space="preserve">, J., </w:t>
      </w:r>
      <w:proofErr w:type="spellStart"/>
      <w:r w:rsidRPr="006306AF">
        <w:rPr>
          <w:rStyle w:val="A6"/>
          <w:rFonts w:ascii="Times New Roman" w:hAnsi="Times New Roman" w:cs="Times New Roman"/>
          <w:color w:val="auto"/>
          <w:sz w:val="24"/>
          <w:szCs w:val="24"/>
        </w:rPr>
        <w:t>Dumontet</w:t>
      </w:r>
      <w:proofErr w:type="spellEnd"/>
      <w:r w:rsidRPr="006306AF">
        <w:rPr>
          <w:rStyle w:val="A6"/>
          <w:rFonts w:ascii="Times New Roman" w:hAnsi="Times New Roman" w:cs="Times New Roman"/>
          <w:color w:val="auto"/>
          <w:sz w:val="24"/>
          <w:szCs w:val="24"/>
        </w:rPr>
        <w:t xml:space="preserve">, V., </w:t>
      </w:r>
      <w:proofErr w:type="spellStart"/>
      <w:r w:rsidRPr="006306AF">
        <w:rPr>
          <w:rStyle w:val="A6"/>
          <w:rFonts w:ascii="Times New Roman" w:hAnsi="Times New Roman" w:cs="Times New Roman"/>
          <w:color w:val="auto"/>
          <w:sz w:val="24"/>
          <w:szCs w:val="24"/>
        </w:rPr>
        <w:t>Roussi</w:t>
      </w:r>
      <w:proofErr w:type="spellEnd"/>
      <w:r w:rsidRPr="006306AF">
        <w:rPr>
          <w:rStyle w:val="A6"/>
          <w:rFonts w:ascii="Times New Roman" w:hAnsi="Times New Roman" w:cs="Times New Roman"/>
          <w:color w:val="auto"/>
          <w:sz w:val="24"/>
          <w:szCs w:val="24"/>
        </w:rPr>
        <w:t xml:space="preserve">, F., </w:t>
      </w:r>
      <w:proofErr w:type="spellStart"/>
      <w:r w:rsidRPr="006306AF">
        <w:rPr>
          <w:rStyle w:val="A6"/>
          <w:rFonts w:ascii="Times New Roman" w:hAnsi="Times New Roman" w:cs="Times New Roman"/>
          <w:color w:val="auto"/>
          <w:sz w:val="24"/>
          <w:szCs w:val="24"/>
        </w:rPr>
        <w:t>Leyssen</w:t>
      </w:r>
      <w:proofErr w:type="spellEnd"/>
      <w:r w:rsidRPr="006306AF">
        <w:rPr>
          <w:rStyle w:val="A6"/>
          <w:rFonts w:ascii="Times New Roman" w:hAnsi="Times New Roman" w:cs="Times New Roman"/>
          <w:color w:val="auto"/>
          <w:sz w:val="24"/>
          <w:szCs w:val="24"/>
        </w:rPr>
        <w:t xml:space="preserve">, P., Costa, J., &amp; </w:t>
      </w:r>
      <w:proofErr w:type="spellStart"/>
      <w:r w:rsidRPr="006306AF">
        <w:rPr>
          <w:rStyle w:val="A6"/>
          <w:rFonts w:ascii="Times New Roman" w:hAnsi="Times New Roman" w:cs="Times New Roman"/>
          <w:color w:val="auto"/>
          <w:sz w:val="24"/>
          <w:szCs w:val="24"/>
        </w:rPr>
        <w:t>Litaudon</w:t>
      </w:r>
      <w:proofErr w:type="spellEnd"/>
      <w:r w:rsidRPr="006306AF">
        <w:rPr>
          <w:rStyle w:val="A6"/>
          <w:rFonts w:ascii="Times New Roman" w:hAnsi="Times New Roman" w:cs="Times New Roman"/>
          <w:color w:val="auto"/>
          <w:sz w:val="24"/>
          <w:szCs w:val="24"/>
        </w:rPr>
        <w:t xml:space="preserve">, M. (2014). </w:t>
      </w:r>
      <w:proofErr w:type="spellStart"/>
      <w:r w:rsidRPr="006306AF">
        <w:rPr>
          <w:rStyle w:val="A6"/>
          <w:rFonts w:ascii="Times New Roman" w:hAnsi="Times New Roman" w:cs="Times New Roman"/>
          <w:color w:val="auto"/>
          <w:sz w:val="24"/>
          <w:szCs w:val="24"/>
        </w:rPr>
        <w:t>Jatrophane</w:t>
      </w:r>
      <w:proofErr w:type="spellEnd"/>
      <w:r w:rsidRPr="006306AF">
        <w:rPr>
          <w:rStyle w:val="A6"/>
          <w:rFonts w:ascii="Times New Roman" w:hAnsi="Times New Roman" w:cs="Times New Roman"/>
          <w:color w:val="auto"/>
          <w:sz w:val="24"/>
          <w:szCs w:val="24"/>
        </w:rPr>
        <w:t xml:space="preserve"> diterpenes as inhibitors of chikungunya virus replication: Structure–activity relationship and discovery of a potent lead. *Journal of Natural Products*, *77*(6), 1505–1512. </w:t>
      </w:r>
      <w:hyperlink r:id="rId84" w:history="1">
        <w:r w:rsidRPr="002C26FE">
          <w:rPr>
            <w:rStyle w:val="Hyperlink"/>
            <w:rFonts w:ascii="Times New Roman" w:hAnsi="Times New Roman" w:cs="Times New Roman"/>
          </w:rPr>
          <w:t>https://doi.org/10.1021/np500271u</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235915C0"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2BA41E6C" w14:textId="56384911" w:rsidR="00E47A04" w:rsidRPr="006A30AB" w:rsidRDefault="00E13B6E" w:rsidP="002D373E">
      <w:pPr>
        <w:pStyle w:val="Default"/>
        <w:numPr>
          <w:ilvl w:val="0"/>
          <w:numId w:val="9"/>
        </w:numPr>
        <w:spacing w:line="360" w:lineRule="auto"/>
        <w:ind w:left="360" w:hanging="360"/>
        <w:jc w:val="both"/>
        <w:rPr>
          <w:rFonts w:ascii="Times New Roman" w:hAnsi="Times New Roman" w:cs="Times New Roman"/>
          <w:color w:val="auto"/>
        </w:rPr>
      </w:pPr>
      <w:r w:rsidRPr="00E13B6E">
        <w:rPr>
          <w:rStyle w:val="A6"/>
          <w:rFonts w:ascii="Times New Roman" w:hAnsi="Times New Roman" w:cs="Times New Roman"/>
          <w:color w:val="auto"/>
          <w:sz w:val="24"/>
          <w:szCs w:val="24"/>
        </w:rPr>
        <w:t xml:space="preserve">Lin, J. C. (2003). Mechanism of action of </w:t>
      </w:r>
      <w:proofErr w:type="spellStart"/>
      <w:r w:rsidRPr="00E13B6E">
        <w:rPr>
          <w:rStyle w:val="A6"/>
          <w:rFonts w:ascii="Times New Roman" w:hAnsi="Times New Roman" w:cs="Times New Roman"/>
          <w:color w:val="auto"/>
          <w:sz w:val="24"/>
          <w:szCs w:val="24"/>
        </w:rPr>
        <w:t>glycyrrhizic</w:t>
      </w:r>
      <w:proofErr w:type="spellEnd"/>
      <w:r w:rsidRPr="00E13B6E">
        <w:rPr>
          <w:rStyle w:val="A6"/>
          <w:rFonts w:ascii="Times New Roman" w:hAnsi="Times New Roman" w:cs="Times New Roman"/>
          <w:color w:val="auto"/>
          <w:sz w:val="24"/>
          <w:szCs w:val="24"/>
        </w:rPr>
        <w:t xml:space="preserve"> acid in inhibition of Epstein-Barr virus replication in vitro. Antiviral Research, 59(1), 41-47. </w:t>
      </w:r>
      <w:hyperlink r:id="rId85" w:history="1">
        <w:r w:rsidRPr="002C26FE">
          <w:rPr>
            <w:rStyle w:val="Hyperlink"/>
            <w:rFonts w:ascii="Times New Roman" w:hAnsi="Times New Roman" w:cs="Times New Roman"/>
          </w:rPr>
          <w:t>https://doi.org/10.1016/s0166-3542(03)00030-5</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522FED80"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13B7204B" w14:textId="36305436" w:rsidR="00E47A04" w:rsidRPr="006A30AB" w:rsidRDefault="002977C9" w:rsidP="002D373E">
      <w:pPr>
        <w:pStyle w:val="Default"/>
        <w:numPr>
          <w:ilvl w:val="0"/>
          <w:numId w:val="9"/>
        </w:numPr>
        <w:spacing w:line="360" w:lineRule="auto"/>
        <w:ind w:left="360" w:hanging="360"/>
        <w:jc w:val="both"/>
        <w:rPr>
          <w:rFonts w:ascii="Times New Roman" w:hAnsi="Times New Roman" w:cs="Times New Roman"/>
          <w:color w:val="auto"/>
        </w:rPr>
      </w:pPr>
      <w:r w:rsidRPr="002977C9">
        <w:rPr>
          <w:rStyle w:val="A6"/>
          <w:rFonts w:ascii="Times New Roman" w:hAnsi="Times New Roman" w:cs="Times New Roman"/>
          <w:color w:val="auto"/>
          <w:sz w:val="24"/>
          <w:szCs w:val="24"/>
        </w:rPr>
        <w:t xml:space="preserve">Choi, H. J., Song, J. H., Park, K. S., &amp; Kwon, D. H. (2009). Inhibitory effects of quercetin 3-rhamnoside on influenza A virus replication. European Journal of Pharmaceutical Sciences, 37(3-4), 329-333. </w:t>
      </w:r>
      <w:hyperlink r:id="rId86" w:history="1">
        <w:r w:rsidRPr="002C26FE">
          <w:rPr>
            <w:rStyle w:val="Hyperlink"/>
            <w:rFonts w:ascii="Times New Roman" w:hAnsi="Times New Roman" w:cs="Times New Roman"/>
          </w:rPr>
          <w:t>https://doi.org/10.1016/j.ejps.2009.03.002</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35E9A16"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0F4A2AB7" w14:textId="4F8EC92F" w:rsidR="00E47A04" w:rsidRPr="006A30AB" w:rsidRDefault="00342CD8"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342CD8">
        <w:rPr>
          <w:rStyle w:val="A6"/>
          <w:rFonts w:ascii="Times New Roman" w:hAnsi="Times New Roman" w:cs="Times New Roman"/>
          <w:color w:val="auto"/>
          <w:sz w:val="24"/>
          <w:szCs w:val="24"/>
        </w:rPr>
        <w:t>Kuo</w:t>
      </w:r>
      <w:proofErr w:type="spellEnd"/>
      <w:r w:rsidRPr="00342CD8">
        <w:rPr>
          <w:rStyle w:val="A6"/>
          <w:rFonts w:ascii="Times New Roman" w:hAnsi="Times New Roman" w:cs="Times New Roman"/>
          <w:color w:val="auto"/>
          <w:sz w:val="24"/>
          <w:szCs w:val="24"/>
        </w:rPr>
        <w:t xml:space="preserve">, Y. C., Lin, L. C., Tsai, W. J., Chou, C. J., Kung, S. H., &amp; Ho, Y. H. (2002). </w:t>
      </w:r>
      <w:proofErr w:type="spellStart"/>
      <w:r w:rsidRPr="00342CD8">
        <w:rPr>
          <w:rStyle w:val="A6"/>
          <w:rFonts w:ascii="Times New Roman" w:hAnsi="Times New Roman" w:cs="Times New Roman"/>
          <w:color w:val="auto"/>
          <w:sz w:val="24"/>
          <w:szCs w:val="24"/>
        </w:rPr>
        <w:t>Samarangenin</w:t>
      </w:r>
      <w:proofErr w:type="spellEnd"/>
      <w:r w:rsidRPr="00342CD8">
        <w:rPr>
          <w:rStyle w:val="A6"/>
          <w:rFonts w:ascii="Times New Roman" w:hAnsi="Times New Roman" w:cs="Times New Roman"/>
          <w:color w:val="auto"/>
          <w:sz w:val="24"/>
          <w:szCs w:val="24"/>
        </w:rPr>
        <w:t xml:space="preserve"> B from Limonium </w:t>
      </w:r>
      <w:proofErr w:type="spellStart"/>
      <w:r w:rsidRPr="00342CD8">
        <w:rPr>
          <w:rStyle w:val="A6"/>
          <w:rFonts w:ascii="Times New Roman" w:hAnsi="Times New Roman" w:cs="Times New Roman"/>
          <w:color w:val="auto"/>
          <w:sz w:val="24"/>
          <w:szCs w:val="24"/>
        </w:rPr>
        <w:t>sinense</w:t>
      </w:r>
      <w:proofErr w:type="spellEnd"/>
      <w:r w:rsidRPr="00342CD8">
        <w:rPr>
          <w:rStyle w:val="A6"/>
          <w:rFonts w:ascii="Times New Roman" w:hAnsi="Times New Roman" w:cs="Times New Roman"/>
          <w:color w:val="auto"/>
          <w:sz w:val="24"/>
          <w:szCs w:val="24"/>
        </w:rPr>
        <w:t xml:space="preserve"> suppresses herpes simplex virus type 1 replication in Vero cells by regulation of viral macromolecular synthesis. Antimicrobial Agents and Chemotherapy, 46(9), 2854-2864. </w:t>
      </w:r>
      <w:hyperlink r:id="rId87" w:history="1">
        <w:r w:rsidRPr="002C26FE">
          <w:rPr>
            <w:rStyle w:val="Hyperlink"/>
            <w:rFonts w:ascii="Times New Roman" w:hAnsi="Times New Roman" w:cs="Times New Roman"/>
          </w:rPr>
          <w:t>https://doi.org/10.1128/AAC.46.9.2854-2864.2002</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2B55778A"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08D7A06F" w14:textId="72315050" w:rsidR="00E47A04" w:rsidRPr="006A30AB" w:rsidRDefault="00766E00" w:rsidP="002D373E">
      <w:pPr>
        <w:pStyle w:val="Default"/>
        <w:numPr>
          <w:ilvl w:val="0"/>
          <w:numId w:val="9"/>
        </w:numPr>
        <w:spacing w:line="360" w:lineRule="auto"/>
        <w:ind w:left="360" w:hanging="360"/>
        <w:jc w:val="both"/>
        <w:rPr>
          <w:rFonts w:ascii="Times New Roman" w:hAnsi="Times New Roman" w:cs="Times New Roman"/>
          <w:color w:val="auto"/>
        </w:rPr>
      </w:pPr>
      <w:r w:rsidRPr="00766E00">
        <w:rPr>
          <w:rStyle w:val="A6"/>
          <w:rFonts w:ascii="Times New Roman" w:hAnsi="Times New Roman" w:cs="Times New Roman"/>
          <w:color w:val="auto"/>
          <w:sz w:val="24"/>
          <w:szCs w:val="24"/>
        </w:rPr>
        <w:t xml:space="preserve">Huang, T. J., Tsai, Y. C., Chiang, S. Y., Wang, G. J., </w:t>
      </w:r>
      <w:proofErr w:type="spellStart"/>
      <w:r w:rsidRPr="00766E00">
        <w:rPr>
          <w:rStyle w:val="A6"/>
          <w:rFonts w:ascii="Times New Roman" w:hAnsi="Times New Roman" w:cs="Times New Roman"/>
          <w:color w:val="auto"/>
          <w:sz w:val="24"/>
          <w:szCs w:val="24"/>
        </w:rPr>
        <w:t>Kuo</w:t>
      </w:r>
      <w:proofErr w:type="spellEnd"/>
      <w:r w:rsidRPr="00766E00">
        <w:rPr>
          <w:rStyle w:val="A6"/>
          <w:rFonts w:ascii="Times New Roman" w:hAnsi="Times New Roman" w:cs="Times New Roman"/>
          <w:color w:val="auto"/>
          <w:sz w:val="24"/>
          <w:szCs w:val="24"/>
        </w:rPr>
        <w:t xml:space="preserve">, Y. C., Chang, Y. C., Wu, Y. Y., &amp; Wu, Y. C. (2014). Anti-viral effect of a compound isolated from Liriope </w:t>
      </w:r>
      <w:proofErr w:type="spellStart"/>
      <w:r w:rsidRPr="00766E00">
        <w:rPr>
          <w:rStyle w:val="A6"/>
          <w:rFonts w:ascii="Times New Roman" w:hAnsi="Times New Roman" w:cs="Times New Roman"/>
          <w:color w:val="auto"/>
          <w:sz w:val="24"/>
          <w:szCs w:val="24"/>
        </w:rPr>
        <w:t>platyphylla</w:t>
      </w:r>
      <w:proofErr w:type="spellEnd"/>
      <w:r w:rsidRPr="00766E00">
        <w:rPr>
          <w:rStyle w:val="A6"/>
          <w:rFonts w:ascii="Times New Roman" w:hAnsi="Times New Roman" w:cs="Times New Roman"/>
          <w:color w:val="auto"/>
          <w:sz w:val="24"/>
          <w:szCs w:val="24"/>
        </w:rPr>
        <w:t xml:space="preserve"> against hepatitis B virus in vitro. Virus Research, 192, 16-24. </w:t>
      </w:r>
      <w:hyperlink r:id="rId88" w:history="1">
        <w:r w:rsidRPr="002C26FE">
          <w:rPr>
            <w:rStyle w:val="Hyperlink"/>
            <w:rFonts w:ascii="Times New Roman" w:hAnsi="Times New Roman" w:cs="Times New Roman"/>
          </w:rPr>
          <w:t>https://doi.org/10.1016/j.virusres.2014.07.015</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533277BF"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5228C7C8" w14:textId="1EC8AA6A" w:rsidR="00E47A04" w:rsidRPr="006A30AB" w:rsidRDefault="00E52DB5"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E52DB5">
        <w:rPr>
          <w:rStyle w:val="A6"/>
          <w:rFonts w:ascii="Times New Roman" w:hAnsi="Times New Roman" w:cs="Times New Roman"/>
          <w:color w:val="auto"/>
          <w:sz w:val="24"/>
          <w:szCs w:val="24"/>
        </w:rPr>
        <w:t>Barquero</w:t>
      </w:r>
      <w:proofErr w:type="spellEnd"/>
      <w:r w:rsidRPr="00E52DB5">
        <w:rPr>
          <w:rStyle w:val="A6"/>
          <w:rFonts w:ascii="Times New Roman" w:hAnsi="Times New Roman" w:cs="Times New Roman"/>
          <w:color w:val="auto"/>
          <w:sz w:val="24"/>
          <w:szCs w:val="24"/>
        </w:rPr>
        <w:t xml:space="preserve">, A. A., </w:t>
      </w:r>
      <w:proofErr w:type="spellStart"/>
      <w:r w:rsidRPr="00E52DB5">
        <w:rPr>
          <w:rStyle w:val="A6"/>
          <w:rFonts w:ascii="Times New Roman" w:hAnsi="Times New Roman" w:cs="Times New Roman"/>
          <w:color w:val="auto"/>
          <w:sz w:val="24"/>
          <w:szCs w:val="24"/>
        </w:rPr>
        <w:t>Michelini</w:t>
      </w:r>
      <w:proofErr w:type="spellEnd"/>
      <w:r w:rsidRPr="00E52DB5">
        <w:rPr>
          <w:rStyle w:val="A6"/>
          <w:rFonts w:ascii="Times New Roman" w:hAnsi="Times New Roman" w:cs="Times New Roman"/>
          <w:color w:val="auto"/>
          <w:sz w:val="24"/>
          <w:szCs w:val="24"/>
        </w:rPr>
        <w:t xml:space="preserve">, F. M., &amp; </w:t>
      </w:r>
      <w:proofErr w:type="spellStart"/>
      <w:r w:rsidRPr="00E52DB5">
        <w:rPr>
          <w:rStyle w:val="A6"/>
          <w:rFonts w:ascii="Times New Roman" w:hAnsi="Times New Roman" w:cs="Times New Roman"/>
          <w:color w:val="auto"/>
          <w:sz w:val="24"/>
          <w:szCs w:val="24"/>
        </w:rPr>
        <w:t>Alché</w:t>
      </w:r>
      <w:proofErr w:type="spellEnd"/>
      <w:r w:rsidRPr="00E52DB5">
        <w:rPr>
          <w:rStyle w:val="A6"/>
          <w:rFonts w:ascii="Times New Roman" w:hAnsi="Times New Roman" w:cs="Times New Roman"/>
          <w:color w:val="auto"/>
          <w:sz w:val="24"/>
          <w:szCs w:val="24"/>
        </w:rPr>
        <w:t xml:space="preserve">, L. E. (2006). 1-Cinnamoyl-3,11-dihydroxymeliacarpin Is a Natural Bioactive Compound </w:t>
      </w:r>
      <w:proofErr w:type="gramStart"/>
      <w:r w:rsidRPr="00E52DB5">
        <w:rPr>
          <w:rStyle w:val="A6"/>
          <w:rFonts w:ascii="Times New Roman" w:hAnsi="Times New Roman" w:cs="Times New Roman"/>
          <w:color w:val="auto"/>
          <w:sz w:val="24"/>
          <w:szCs w:val="24"/>
        </w:rPr>
        <w:t>With</w:t>
      </w:r>
      <w:proofErr w:type="gramEnd"/>
      <w:r w:rsidRPr="00E52DB5">
        <w:rPr>
          <w:rStyle w:val="A6"/>
          <w:rFonts w:ascii="Times New Roman" w:hAnsi="Times New Roman" w:cs="Times New Roman"/>
          <w:color w:val="auto"/>
          <w:sz w:val="24"/>
          <w:szCs w:val="24"/>
        </w:rPr>
        <w:t xml:space="preserve"> Antiviral and Nuclear factor-</w:t>
      </w:r>
      <w:proofErr w:type="spellStart"/>
      <w:r w:rsidRPr="00E52DB5">
        <w:rPr>
          <w:rStyle w:val="A6"/>
          <w:rFonts w:ascii="Times New Roman" w:hAnsi="Times New Roman" w:cs="Times New Roman"/>
          <w:color w:val="auto"/>
          <w:sz w:val="24"/>
          <w:szCs w:val="24"/>
        </w:rPr>
        <w:t>kappaB</w:t>
      </w:r>
      <w:proofErr w:type="spellEnd"/>
      <w:r w:rsidRPr="00E52DB5">
        <w:rPr>
          <w:rStyle w:val="A6"/>
          <w:rFonts w:ascii="Times New Roman" w:hAnsi="Times New Roman" w:cs="Times New Roman"/>
          <w:color w:val="auto"/>
          <w:sz w:val="24"/>
          <w:szCs w:val="24"/>
        </w:rPr>
        <w:t xml:space="preserve"> Modulating Properties. Biochemical and Biophysical Research Communications. </w:t>
      </w:r>
      <w:hyperlink r:id="rId89" w:history="1">
        <w:r w:rsidRPr="002C26FE">
          <w:rPr>
            <w:rStyle w:val="Hyperlink"/>
            <w:rFonts w:ascii="Times New Roman" w:hAnsi="Times New Roman" w:cs="Times New Roman"/>
          </w:rPr>
          <w:t>https://doi.org/10.1016/j.bbrc.2006.03.226</w:t>
        </w:r>
      </w:hyperlink>
      <w:r>
        <w:rPr>
          <w:rStyle w:val="A6"/>
          <w:rFonts w:ascii="Times New Roman" w:hAnsi="Times New Roman" w:cs="Times New Roman"/>
          <w:color w:val="auto"/>
          <w:sz w:val="24"/>
          <w:szCs w:val="24"/>
        </w:rPr>
        <w:t xml:space="preserve"> </w:t>
      </w:r>
    </w:p>
    <w:p w14:paraId="018524FE"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6BE8D5E0" w14:textId="01EABE20" w:rsidR="00E47A04" w:rsidRPr="006A30AB" w:rsidRDefault="003814B4" w:rsidP="002D373E">
      <w:pPr>
        <w:pStyle w:val="Default"/>
        <w:numPr>
          <w:ilvl w:val="0"/>
          <w:numId w:val="9"/>
        </w:numPr>
        <w:spacing w:line="360" w:lineRule="auto"/>
        <w:ind w:left="360" w:hanging="360"/>
        <w:jc w:val="both"/>
        <w:rPr>
          <w:rFonts w:ascii="Times New Roman" w:hAnsi="Times New Roman" w:cs="Times New Roman"/>
          <w:color w:val="auto"/>
        </w:rPr>
      </w:pPr>
      <w:r w:rsidRPr="003814B4">
        <w:rPr>
          <w:rStyle w:val="A6"/>
          <w:rFonts w:ascii="Times New Roman" w:hAnsi="Times New Roman" w:cs="Times New Roman"/>
          <w:color w:val="auto"/>
          <w:sz w:val="24"/>
          <w:szCs w:val="24"/>
        </w:rPr>
        <w:t xml:space="preserve">Zhang, Y., But, P. P. H., </w:t>
      </w:r>
      <w:proofErr w:type="spellStart"/>
      <w:r w:rsidRPr="003814B4">
        <w:rPr>
          <w:rStyle w:val="A6"/>
          <w:rFonts w:ascii="Times New Roman" w:hAnsi="Times New Roman" w:cs="Times New Roman"/>
          <w:color w:val="auto"/>
          <w:sz w:val="24"/>
          <w:szCs w:val="24"/>
        </w:rPr>
        <w:t>Ooi</w:t>
      </w:r>
      <w:proofErr w:type="spellEnd"/>
      <w:r w:rsidRPr="003814B4">
        <w:rPr>
          <w:rStyle w:val="A6"/>
          <w:rFonts w:ascii="Times New Roman" w:hAnsi="Times New Roman" w:cs="Times New Roman"/>
          <w:color w:val="auto"/>
          <w:sz w:val="24"/>
          <w:szCs w:val="24"/>
        </w:rPr>
        <w:t xml:space="preserve">, V. E. C., Xu, H. X., Delaney, G. D., Lee, S. H. S., &amp; Lee, S. F. (2007). Chemical properties, mode of action, and in vivo anti-herpes activities of a lignin-carbohydrate complex from Prunella vulgaris. Antiviral Research, 75(3), 242-249. </w:t>
      </w:r>
      <w:hyperlink r:id="rId90" w:history="1">
        <w:r w:rsidRPr="002C26FE">
          <w:rPr>
            <w:rStyle w:val="Hyperlink"/>
            <w:rFonts w:ascii="Times New Roman" w:hAnsi="Times New Roman" w:cs="Times New Roman"/>
          </w:rPr>
          <w:t>https://doi.org/10.1016/j.antiviral.2007.03.010</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5E61D5A8"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6A4E66F8" w14:textId="7CB66637" w:rsidR="00E47A04" w:rsidRPr="006A30AB" w:rsidRDefault="00846046" w:rsidP="002D373E">
      <w:pPr>
        <w:pStyle w:val="Default"/>
        <w:numPr>
          <w:ilvl w:val="0"/>
          <w:numId w:val="9"/>
        </w:numPr>
        <w:spacing w:line="360" w:lineRule="auto"/>
        <w:ind w:left="360" w:hanging="360"/>
        <w:jc w:val="both"/>
        <w:rPr>
          <w:rFonts w:ascii="Times New Roman" w:hAnsi="Times New Roman" w:cs="Times New Roman"/>
          <w:color w:val="auto"/>
        </w:rPr>
      </w:pPr>
      <w:r w:rsidRPr="00846046">
        <w:rPr>
          <w:rStyle w:val="A6"/>
          <w:rFonts w:ascii="Times New Roman" w:hAnsi="Times New Roman" w:cs="Times New Roman"/>
          <w:color w:val="auto"/>
          <w:sz w:val="24"/>
          <w:szCs w:val="24"/>
        </w:rPr>
        <w:t xml:space="preserve">Cheng, H. Y., Lin, T. C., Yang, C. M., Wang, K. C., &amp; Lin, C. C. (2004). Mechanism of action of the suppression of herpes simplex virus type 2 replication by </w:t>
      </w:r>
      <w:proofErr w:type="spellStart"/>
      <w:r w:rsidRPr="00846046">
        <w:rPr>
          <w:rStyle w:val="A6"/>
          <w:rFonts w:ascii="Times New Roman" w:hAnsi="Times New Roman" w:cs="Times New Roman"/>
          <w:color w:val="auto"/>
          <w:sz w:val="24"/>
          <w:szCs w:val="24"/>
        </w:rPr>
        <w:t>pterocarnin</w:t>
      </w:r>
      <w:proofErr w:type="spellEnd"/>
      <w:r w:rsidRPr="00846046">
        <w:rPr>
          <w:rStyle w:val="A6"/>
          <w:rFonts w:ascii="Times New Roman" w:hAnsi="Times New Roman" w:cs="Times New Roman"/>
          <w:color w:val="auto"/>
          <w:sz w:val="24"/>
          <w:szCs w:val="24"/>
        </w:rPr>
        <w:t xml:space="preserve"> A. Microbes and Infection, 6(8), 738–744. </w:t>
      </w:r>
      <w:hyperlink r:id="rId91" w:history="1">
        <w:r w:rsidRPr="002C26FE">
          <w:rPr>
            <w:rStyle w:val="Hyperlink"/>
            <w:rFonts w:ascii="Times New Roman" w:hAnsi="Times New Roman" w:cs="Times New Roman"/>
          </w:rPr>
          <w:t>https://doi.org/10.1016/j.micinf.2004.03.009</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5CD1293C"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5F27C746" w14:textId="3787FC9D" w:rsidR="00E47A04" w:rsidRPr="006A30AB" w:rsidRDefault="00F07D1B"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F07D1B">
        <w:rPr>
          <w:rStyle w:val="A6"/>
          <w:rFonts w:ascii="Times New Roman" w:hAnsi="Times New Roman" w:cs="Times New Roman"/>
          <w:color w:val="auto"/>
          <w:sz w:val="24"/>
          <w:szCs w:val="24"/>
        </w:rPr>
        <w:t>Wahyuni</w:t>
      </w:r>
      <w:proofErr w:type="spellEnd"/>
      <w:r w:rsidRPr="00F07D1B">
        <w:rPr>
          <w:rStyle w:val="A6"/>
          <w:rFonts w:ascii="Times New Roman" w:hAnsi="Times New Roman" w:cs="Times New Roman"/>
          <w:color w:val="auto"/>
          <w:sz w:val="24"/>
          <w:szCs w:val="24"/>
        </w:rPr>
        <w:t xml:space="preserve">, T. S., </w:t>
      </w:r>
      <w:proofErr w:type="spellStart"/>
      <w:r w:rsidRPr="00F07D1B">
        <w:rPr>
          <w:rStyle w:val="A6"/>
          <w:rFonts w:ascii="Times New Roman" w:hAnsi="Times New Roman" w:cs="Times New Roman"/>
          <w:color w:val="auto"/>
          <w:sz w:val="24"/>
          <w:szCs w:val="24"/>
        </w:rPr>
        <w:t>Widyawaruyanti</w:t>
      </w:r>
      <w:proofErr w:type="spellEnd"/>
      <w:r w:rsidRPr="00F07D1B">
        <w:rPr>
          <w:rStyle w:val="A6"/>
          <w:rFonts w:ascii="Times New Roman" w:hAnsi="Times New Roman" w:cs="Times New Roman"/>
          <w:color w:val="auto"/>
          <w:sz w:val="24"/>
          <w:szCs w:val="24"/>
        </w:rPr>
        <w:t xml:space="preserve">, A., </w:t>
      </w:r>
      <w:proofErr w:type="spellStart"/>
      <w:r w:rsidRPr="00F07D1B">
        <w:rPr>
          <w:rStyle w:val="A6"/>
          <w:rFonts w:ascii="Times New Roman" w:hAnsi="Times New Roman" w:cs="Times New Roman"/>
          <w:color w:val="auto"/>
          <w:sz w:val="24"/>
          <w:szCs w:val="24"/>
        </w:rPr>
        <w:t>Lusida</w:t>
      </w:r>
      <w:proofErr w:type="spellEnd"/>
      <w:r w:rsidRPr="00F07D1B">
        <w:rPr>
          <w:rStyle w:val="A6"/>
          <w:rFonts w:ascii="Times New Roman" w:hAnsi="Times New Roman" w:cs="Times New Roman"/>
          <w:color w:val="auto"/>
          <w:sz w:val="24"/>
          <w:szCs w:val="24"/>
        </w:rPr>
        <w:t xml:space="preserve">, M. I., </w:t>
      </w:r>
      <w:proofErr w:type="spellStart"/>
      <w:r w:rsidRPr="00F07D1B">
        <w:rPr>
          <w:rStyle w:val="A6"/>
          <w:rFonts w:ascii="Times New Roman" w:hAnsi="Times New Roman" w:cs="Times New Roman"/>
          <w:color w:val="auto"/>
          <w:sz w:val="24"/>
          <w:szCs w:val="24"/>
        </w:rPr>
        <w:t>Fuad</w:t>
      </w:r>
      <w:proofErr w:type="spellEnd"/>
      <w:r w:rsidRPr="00F07D1B">
        <w:rPr>
          <w:rStyle w:val="A6"/>
          <w:rFonts w:ascii="Times New Roman" w:hAnsi="Times New Roman" w:cs="Times New Roman"/>
          <w:color w:val="auto"/>
          <w:sz w:val="24"/>
          <w:szCs w:val="24"/>
        </w:rPr>
        <w:t xml:space="preserve">, A., </w:t>
      </w:r>
      <w:proofErr w:type="spellStart"/>
      <w:r w:rsidRPr="00F07D1B">
        <w:rPr>
          <w:rStyle w:val="A6"/>
          <w:rFonts w:ascii="Times New Roman" w:hAnsi="Times New Roman" w:cs="Times New Roman"/>
          <w:color w:val="auto"/>
          <w:sz w:val="24"/>
          <w:szCs w:val="24"/>
        </w:rPr>
        <w:t>Soetjipto</w:t>
      </w:r>
      <w:proofErr w:type="spellEnd"/>
      <w:r w:rsidRPr="00F07D1B">
        <w:rPr>
          <w:rStyle w:val="A6"/>
          <w:rFonts w:ascii="Times New Roman" w:hAnsi="Times New Roman" w:cs="Times New Roman"/>
          <w:color w:val="auto"/>
          <w:sz w:val="24"/>
          <w:szCs w:val="24"/>
        </w:rPr>
        <w:t xml:space="preserve">, </w:t>
      </w:r>
      <w:proofErr w:type="spellStart"/>
      <w:r w:rsidRPr="00F07D1B">
        <w:rPr>
          <w:rStyle w:val="A6"/>
          <w:rFonts w:ascii="Times New Roman" w:hAnsi="Times New Roman" w:cs="Times New Roman"/>
          <w:color w:val="auto"/>
          <w:sz w:val="24"/>
          <w:szCs w:val="24"/>
        </w:rPr>
        <w:t>Fuchino</w:t>
      </w:r>
      <w:proofErr w:type="spellEnd"/>
      <w:r w:rsidRPr="00F07D1B">
        <w:rPr>
          <w:rStyle w:val="A6"/>
          <w:rFonts w:ascii="Times New Roman" w:hAnsi="Times New Roman" w:cs="Times New Roman"/>
          <w:color w:val="auto"/>
          <w:sz w:val="24"/>
          <w:szCs w:val="24"/>
        </w:rPr>
        <w:t xml:space="preserve">, H., Kawahara, N., Hayashi, Y., Aoki, C., &amp; </w:t>
      </w:r>
      <w:proofErr w:type="spellStart"/>
      <w:r w:rsidRPr="00F07D1B">
        <w:rPr>
          <w:rStyle w:val="A6"/>
          <w:rFonts w:ascii="Times New Roman" w:hAnsi="Times New Roman" w:cs="Times New Roman"/>
          <w:color w:val="auto"/>
          <w:sz w:val="24"/>
          <w:szCs w:val="24"/>
        </w:rPr>
        <w:t>Hotta</w:t>
      </w:r>
      <w:proofErr w:type="spellEnd"/>
      <w:r w:rsidRPr="00F07D1B">
        <w:rPr>
          <w:rStyle w:val="A6"/>
          <w:rFonts w:ascii="Times New Roman" w:hAnsi="Times New Roman" w:cs="Times New Roman"/>
          <w:color w:val="auto"/>
          <w:sz w:val="24"/>
          <w:szCs w:val="24"/>
        </w:rPr>
        <w:t xml:space="preserve">, H. (2014). Inhibition of hepatitis C virus replication by </w:t>
      </w:r>
      <w:proofErr w:type="spellStart"/>
      <w:r w:rsidRPr="00F07D1B">
        <w:rPr>
          <w:rStyle w:val="A6"/>
          <w:rFonts w:ascii="Times New Roman" w:hAnsi="Times New Roman" w:cs="Times New Roman"/>
          <w:color w:val="auto"/>
          <w:sz w:val="24"/>
          <w:szCs w:val="24"/>
        </w:rPr>
        <w:t>chalepin</w:t>
      </w:r>
      <w:proofErr w:type="spellEnd"/>
      <w:r w:rsidRPr="00F07D1B">
        <w:rPr>
          <w:rStyle w:val="A6"/>
          <w:rFonts w:ascii="Times New Roman" w:hAnsi="Times New Roman" w:cs="Times New Roman"/>
          <w:color w:val="auto"/>
          <w:sz w:val="24"/>
          <w:szCs w:val="24"/>
        </w:rPr>
        <w:t xml:space="preserve"> and </w:t>
      </w:r>
      <w:proofErr w:type="spellStart"/>
      <w:r w:rsidRPr="00F07D1B">
        <w:rPr>
          <w:rStyle w:val="A6"/>
          <w:rFonts w:ascii="Times New Roman" w:hAnsi="Times New Roman" w:cs="Times New Roman"/>
          <w:color w:val="auto"/>
          <w:sz w:val="24"/>
          <w:szCs w:val="24"/>
        </w:rPr>
        <w:t>pseudane</w:t>
      </w:r>
      <w:proofErr w:type="spellEnd"/>
      <w:r w:rsidRPr="00F07D1B">
        <w:rPr>
          <w:rStyle w:val="A6"/>
          <w:rFonts w:ascii="Times New Roman" w:hAnsi="Times New Roman" w:cs="Times New Roman"/>
          <w:color w:val="auto"/>
          <w:sz w:val="24"/>
          <w:szCs w:val="24"/>
        </w:rPr>
        <w:t xml:space="preserve"> IX isolated from </w:t>
      </w:r>
      <w:proofErr w:type="spellStart"/>
      <w:r w:rsidRPr="00F07D1B">
        <w:rPr>
          <w:rStyle w:val="A6"/>
          <w:rFonts w:ascii="Times New Roman" w:hAnsi="Times New Roman" w:cs="Times New Roman"/>
          <w:color w:val="auto"/>
          <w:sz w:val="24"/>
          <w:szCs w:val="24"/>
        </w:rPr>
        <w:t>Ruta</w:t>
      </w:r>
      <w:proofErr w:type="spellEnd"/>
      <w:r w:rsidRPr="00F07D1B">
        <w:rPr>
          <w:rStyle w:val="A6"/>
          <w:rFonts w:ascii="Times New Roman" w:hAnsi="Times New Roman" w:cs="Times New Roman"/>
          <w:color w:val="auto"/>
          <w:sz w:val="24"/>
          <w:szCs w:val="24"/>
        </w:rPr>
        <w:t xml:space="preserve"> angustifolia leaves. </w:t>
      </w:r>
      <w:proofErr w:type="spellStart"/>
      <w:r w:rsidRPr="00F07D1B">
        <w:rPr>
          <w:rStyle w:val="A6"/>
          <w:rFonts w:ascii="Times New Roman" w:hAnsi="Times New Roman" w:cs="Times New Roman"/>
          <w:color w:val="auto"/>
          <w:sz w:val="24"/>
          <w:szCs w:val="24"/>
        </w:rPr>
        <w:t>Fitoterapia</w:t>
      </w:r>
      <w:proofErr w:type="spellEnd"/>
      <w:r w:rsidRPr="00F07D1B">
        <w:rPr>
          <w:rStyle w:val="A6"/>
          <w:rFonts w:ascii="Times New Roman" w:hAnsi="Times New Roman" w:cs="Times New Roman"/>
          <w:color w:val="auto"/>
          <w:sz w:val="24"/>
          <w:szCs w:val="24"/>
        </w:rPr>
        <w:t xml:space="preserve">, 99, 276-283. </w:t>
      </w:r>
      <w:hyperlink r:id="rId92" w:history="1">
        <w:r w:rsidRPr="002C26FE">
          <w:rPr>
            <w:rStyle w:val="Hyperlink"/>
            <w:rFonts w:ascii="Times New Roman" w:hAnsi="Times New Roman" w:cs="Times New Roman"/>
          </w:rPr>
          <w:t>https://doi.org/10.1016/j.fitote.2014.10.011</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414B887"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79F7BC53" w14:textId="570108EC" w:rsidR="00E47A04" w:rsidRPr="006A30AB" w:rsidRDefault="00595419" w:rsidP="002D373E">
      <w:pPr>
        <w:pStyle w:val="Default"/>
        <w:numPr>
          <w:ilvl w:val="0"/>
          <w:numId w:val="9"/>
        </w:numPr>
        <w:spacing w:line="360" w:lineRule="auto"/>
        <w:ind w:left="360" w:hanging="360"/>
        <w:jc w:val="both"/>
        <w:rPr>
          <w:rFonts w:ascii="Times New Roman" w:hAnsi="Times New Roman" w:cs="Times New Roman"/>
          <w:color w:val="auto"/>
        </w:rPr>
      </w:pPr>
      <w:r w:rsidRPr="00595419">
        <w:rPr>
          <w:rStyle w:val="A6"/>
          <w:rFonts w:ascii="Times New Roman" w:hAnsi="Times New Roman" w:cs="Times New Roman"/>
          <w:color w:val="auto"/>
          <w:sz w:val="24"/>
          <w:szCs w:val="24"/>
        </w:rPr>
        <w:t xml:space="preserve">Cui, H., Xu, B., Wu, T., Xu, J., Yuan, Y., &amp; Gu, Q. (2014). Potential antiviral lignans from the roots of </w:t>
      </w:r>
      <w:proofErr w:type="spellStart"/>
      <w:r w:rsidRPr="00595419">
        <w:rPr>
          <w:rStyle w:val="A6"/>
          <w:rFonts w:ascii="Times New Roman" w:hAnsi="Times New Roman" w:cs="Times New Roman"/>
          <w:color w:val="auto"/>
          <w:sz w:val="24"/>
          <w:szCs w:val="24"/>
        </w:rPr>
        <w:t>Saururus</w:t>
      </w:r>
      <w:proofErr w:type="spellEnd"/>
      <w:r w:rsidRPr="00595419">
        <w:rPr>
          <w:rStyle w:val="A6"/>
          <w:rFonts w:ascii="Times New Roman" w:hAnsi="Times New Roman" w:cs="Times New Roman"/>
          <w:color w:val="auto"/>
          <w:sz w:val="24"/>
          <w:szCs w:val="24"/>
        </w:rPr>
        <w:t xml:space="preserve"> </w:t>
      </w:r>
      <w:proofErr w:type="spellStart"/>
      <w:r w:rsidRPr="00595419">
        <w:rPr>
          <w:rStyle w:val="A6"/>
          <w:rFonts w:ascii="Times New Roman" w:hAnsi="Times New Roman" w:cs="Times New Roman"/>
          <w:color w:val="auto"/>
          <w:sz w:val="24"/>
          <w:szCs w:val="24"/>
        </w:rPr>
        <w:t>chinensis</w:t>
      </w:r>
      <w:proofErr w:type="spellEnd"/>
      <w:r w:rsidRPr="00595419">
        <w:rPr>
          <w:rStyle w:val="A6"/>
          <w:rFonts w:ascii="Times New Roman" w:hAnsi="Times New Roman" w:cs="Times New Roman"/>
          <w:color w:val="auto"/>
          <w:sz w:val="24"/>
          <w:szCs w:val="24"/>
        </w:rPr>
        <w:t xml:space="preserve"> with activity against Epstein–Barr Virus Lytic Replication. Journal of Natural Products, 77(1), 100-110. </w:t>
      </w:r>
      <w:hyperlink r:id="rId93" w:history="1">
        <w:r w:rsidRPr="002C26FE">
          <w:rPr>
            <w:rStyle w:val="Hyperlink"/>
            <w:rFonts w:ascii="Times New Roman" w:hAnsi="Times New Roman" w:cs="Times New Roman"/>
          </w:rPr>
          <w:t>https://doi.org/10.1021/np400757k</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3000BF94"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27C25B52" w14:textId="159E9C7D" w:rsidR="00E47A04" w:rsidRPr="006A30AB" w:rsidRDefault="00846449" w:rsidP="002D373E">
      <w:pPr>
        <w:pStyle w:val="Default"/>
        <w:numPr>
          <w:ilvl w:val="0"/>
          <w:numId w:val="9"/>
        </w:numPr>
        <w:spacing w:line="360" w:lineRule="auto"/>
        <w:ind w:left="360" w:hanging="360"/>
        <w:jc w:val="both"/>
        <w:rPr>
          <w:rFonts w:ascii="Times New Roman" w:hAnsi="Times New Roman" w:cs="Times New Roman"/>
          <w:color w:val="auto"/>
        </w:rPr>
      </w:pPr>
      <w:r w:rsidRPr="00846449">
        <w:rPr>
          <w:rStyle w:val="A6"/>
          <w:rFonts w:ascii="Times New Roman" w:hAnsi="Times New Roman" w:cs="Times New Roman"/>
          <w:color w:val="auto"/>
          <w:sz w:val="24"/>
          <w:szCs w:val="24"/>
        </w:rPr>
        <w:t xml:space="preserve">Li, Y., But, P. P. H., &amp; </w:t>
      </w:r>
      <w:proofErr w:type="spellStart"/>
      <w:r w:rsidRPr="00846449">
        <w:rPr>
          <w:rStyle w:val="A6"/>
          <w:rFonts w:ascii="Times New Roman" w:hAnsi="Times New Roman" w:cs="Times New Roman"/>
          <w:color w:val="auto"/>
          <w:sz w:val="24"/>
          <w:szCs w:val="24"/>
        </w:rPr>
        <w:t>Ooi</w:t>
      </w:r>
      <w:proofErr w:type="spellEnd"/>
      <w:r w:rsidRPr="00846449">
        <w:rPr>
          <w:rStyle w:val="A6"/>
          <w:rFonts w:ascii="Times New Roman" w:hAnsi="Times New Roman" w:cs="Times New Roman"/>
          <w:color w:val="auto"/>
          <w:sz w:val="24"/>
          <w:szCs w:val="24"/>
        </w:rPr>
        <w:t xml:space="preserve">, V. E. C. (2005). Antiviral activity and mode of action of caffeoylquinic acids from Schefflera </w:t>
      </w:r>
      <w:proofErr w:type="spellStart"/>
      <w:r w:rsidRPr="00846449">
        <w:rPr>
          <w:rStyle w:val="A6"/>
          <w:rFonts w:ascii="Times New Roman" w:hAnsi="Times New Roman" w:cs="Times New Roman"/>
          <w:color w:val="auto"/>
          <w:sz w:val="24"/>
          <w:szCs w:val="24"/>
        </w:rPr>
        <w:t>heptaphylla</w:t>
      </w:r>
      <w:proofErr w:type="spellEnd"/>
      <w:r w:rsidRPr="00846449">
        <w:rPr>
          <w:rStyle w:val="A6"/>
          <w:rFonts w:ascii="Times New Roman" w:hAnsi="Times New Roman" w:cs="Times New Roman"/>
          <w:color w:val="auto"/>
          <w:sz w:val="24"/>
          <w:szCs w:val="24"/>
        </w:rPr>
        <w:t xml:space="preserve"> (L.) </w:t>
      </w:r>
      <w:proofErr w:type="spellStart"/>
      <w:r w:rsidRPr="00846449">
        <w:rPr>
          <w:rStyle w:val="A6"/>
          <w:rFonts w:ascii="Times New Roman" w:hAnsi="Times New Roman" w:cs="Times New Roman"/>
          <w:color w:val="auto"/>
          <w:sz w:val="24"/>
          <w:szCs w:val="24"/>
        </w:rPr>
        <w:t>Frodin</w:t>
      </w:r>
      <w:proofErr w:type="spellEnd"/>
      <w:r w:rsidRPr="00846449">
        <w:rPr>
          <w:rStyle w:val="A6"/>
          <w:rFonts w:ascii="Times New Roman" w:hAnsi="Times New Roman" w:cs="Times New Roman"/>
          <w:color w:val="auto"/>
          <w:sz w:val="24"/>
          <w:szCs w:val="24"/>
        </w:rPr>
        <w:t xml:space="preserve">. Antiviral Research, 68(1), 1-9. </w:t>
      </w:r>
      <w:hyperlink r:id="rId94" w:history="1">
        <w:r w:rsidRPr="002C26FE">
          <w:rPr>
            <w:rStyle w:val="Hyperlink"/>
            <w:rFonts w:ascii="Times New Roman" w:hAnsi="Times New Roman" w:cs="Times New Roman"/>
          </w:rPr>
          <w:t>https://doi.org/10.1016/j.antiviral.2005.06.004</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6636285C"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46B74DE1" w14:textId="2D117CE3" w:rsidR="00E47A04" w:rsidRPr="006A30AB" w:rsidRDefault="00306FCA" w:rsidP="002D373E">
      <w:pPr>
        <w:pStyle w:val="Default"/>
        <w:numPr>
          <w:ilvl w:val="0"/>
          <w:numId w:val="9"/>
        </w:numPr>
        <w:spacing w:line="360" w:lineRule="auto"/>
        <w:ind w:left="360" w:hanging="360"/>
        <w:jc w:val="both"/>
        <w:rPr>
          <w:rFonts w:ascii="Times New Roman" w:hAnsi="Times New Roman" w:cs="Times New Roman"/>
          <w:color w:val="auto"/>
        </w:rPr>
      </w:pPr>
      <w:r w:rsidRPr="00306FCA">
        <w:rPr>
          <w:rStyle w:val="A6"/>
          <w:rFonts w:ascii="Times New Roman" w:hAnsi="Times New Roman" w:cs="Times New Roman"/>
          <w:color w:val="auto"/>
          <w:sz w:val="24"/>
          <w:szCs w:val="24"/>
        </w:rPr>
        <w:t xml:space="preserve">Hayashi, K., </w:t>
      </w:r>
      <w:proofErr w:type="spellStart"/>
      <w:r w:rsidRPr="00306FCA">
        <w:rPr>
          <w:rStyle w:val="A6"/>
          <w:rFonts w:ascii="Times New Roman" w:hAnsi="Times New Roman" w:cs="Times New Roman"/>
          <w:color w:val="auto"/>
          <w:sz w:val="24"/>
          <w:szCs w:val="24"/>
        </w:rPr>
        <w:t>Niwayama</w:t>
      </w:r>
      <w:proofErr w:type="spellEnd"/>
      <w:r w:rsidRPr="00306FCA">
        <w:rPr>
          <w:rStyle w:val="A6"/>
          <w:rFonts w:ascii="Times New Roman" w:hAnsi="Times New Roman" w:cs="Times New Roman"/>
          <w:color w:val="auto"/>
          <w:sz w:val="24"/>
          <w:szCs w:val="24"/>
        </w:rPr>
        <w:t xml:space="preserve">, S., Hayashi, T., </w:t>
      </w:r>
      <w:proofErr w:type="spellStart"/>
      <w:r w:rsidRPr="00306FCA">
        <w:rPr>
          <w:rStyle w:val="A6"/>
          <w:rFonts w:ascii="Times New Roman" w:hAnsi="Times New Roman" w:cs="Times New Roman"/>
          <w:color w:val="auto"/>
          <w:sz w:val="24"/>
          <w:szCs w:val="24"/>
        </w:rPr>
        <w:t>Nago</w:t>
      </w:r>
      <w:proofErr w:type="spellEnd"/>
      <w:r w:rsidRPr="00306FCA">
        <w:rPr>
          <w:rStyle w:val="A6"/>
          <w:rFonts w:ascii="Times New Roman" w:hAnsi="Times New Roman" w:cs="Times New Roman"/>
          <w:color w:val="auto"/>
          <w:sz w:val="24"/>
          <w:szCs w:val="24"/>
        </w:rPr>
        <w:t xml:space="preserve">, R., </w:t>
      </w:r>
      <w:proofErr w:type="spellStart"/>
      <w:r w:rsidRPr="00306FCA">
        <w:rPr>
          <w:rStyle w:val="A6"/>
          <w:rFonts w:ascii="Times New Roman" w:hAnsi="Times New Roman" w:cs="Times New Roman"/>
          <w:color w:val="auto"/>
          <w:sz w:val="24"/>
          <w:szCs w:val="24"/>
        </w:rPr>
        <w:t>Ochiai</w:t>
      </w:r>
      <w:proofErr w:type="spellEnd"/>
      <w:r w:rsidRPr="00306FCA">
        <w:rPr>
          <w:rStyle w:val="A6"/>
          <w:rFonts w:ascii="Times New Roman" w:hAnsi="Times New Roman" w:cs="Times New Roman"/>
          <w:color w:val="auto"/>
          <w:sz w:val="24"/>
          <w:szCs w:val="24"/>
        </w:rPr>
        <w:t xml:space="preserve">, H., &amp; Morita, N. (1988). In vitro and in vivo antiviral activity of </w:t>
      </w:r>
      <w:proofErr w:type="spellStart"/>
      <w:r w:rsidRPr="00306FCA">
        <w:rPr>
          <w:rStyle w:val="A6"/>
          <w:rFonts w:ascii="Times New Roman" w:hAnsi="Times New Roman" w:cs="Times New Roman"/>
          <w:color w:val="auto"/>
          <w:sz w:val="24"/>
          <w:szCs w:val="24"/>
        </w:rPr>
        <w:t>scopadulcic</w:t>
      </w:r>
      <w:proofErr w:type="spellEnd"/>
      <w:r w:rsidRPr="00306FCA">
        <w:rPr>
          <w:rStyle w:val="A6"/>
          <w:rFonts w:ascii="Times New Roman" w:hAnsi="Times New Roman" w:cs="Times New Roman"/>
          <w:color w:val="auto"/>
          <w:sz w:val="24"/>
          <w:szCs w:val="24"/>
        </w:rPr>
        <w:t xml:space="preserve"> acid B from </w:t>
      </w:r>
      <w:proofErr w:type="spellStart"/>
      <w:r w:rsidRPr="00306FCA">
        <w:rPr>
          <w:rStyle w:val="A6"/>
          <w:rFonts w:ascii="Times New Roman" w:hAnsi="Times New Roman" w:cs="Times New Roman"/>
          <w:color w:val="auto"/>
          <w:sz w:val="24"/>
          <w:szCs w:val="24"/>
        </w:rPr>
        <w:t>Scoparia</w:t>
      </w:r>
      <w:proofErr w:type="spellEnd"/>
      <w:r w:rsidRPr="00306FCA">
        <w:rPr>
          <w:rStyle w:val="A6"/>
          <w:rFonts w:ascii="Times New Roman" w:hAnsi="Times New Roman" w:cs="Times New Roman"/>
          <w:color w:val="auto"/>
          <w:sz w:val="24"/>
          <w:szCs w:val="24"/>
        </w:rPr>
        <w:t xml:space="preserve"> </w:t>
      </w:r>
      <w:proofErr w:type="spellStart"/>
      <w:r w:rsidRPr="00306FCA">
        <w:rPr>
          <w:rStyle w:val="A6"/>
          <w:rFonts w:ascii="Times New Roman" w:hAnsi="Times New Roman" w:cs="Times New Roman"/>
          <w:color w:val="auto"/>
          <w:sz w:val="24"/>
          <w:szCs w:val="24"/>
        </w:rPr>
        <w:t>dulcis</w:t>
      </w:r>
      <w:proofErr w:type="spellEnd"/>
      <w:r w:rsidRPr="00306FCA">
        <w:rPr>
          <w:rStyle w:val="A6"/>
          <w:rFonts w:ascii="Times New Roman" w:hAnsi="Times New Roman" w:cs="Times New Roman"/>
          <w:color w:val="auto"/>
          <w:sz w:val="24"/>
          <w:szCs w:val="24"/>
        </w:rPr>
        <w:t xml:space="preserve">, Scrophulariaceae, against herpes simplex virus type 1. Antiviral Research, 9(6), 345-354. </w:t>
      </w:r>
      <w:hyperlink r:id="rId95" w:history="1">
        <w:r w:rsidRPr="002C26FE">
          <w:rPr>
            <w:rStyle w:val="Hyperlink"/>
            <w:rFonts w:ascii="Times New Roman" w:hAnsi="Times New Roman" w:cs="Times New Roman"/>
          </w:rPr>
          <w:t>https://doi.org/10.1016/0166-3542(88)90036-8</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01337F44"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2FA614F8" w14:textId="2226BB9D" w:rsidR="00E47A04" w:rsidRPr="006A30AB" w:rsidRDefault="00101CDF" w:rsidP="002D373E">
      <w:pPr>
        <w:pStyle w:val="Default"/>
        <w:numPr>
          <w:ilvl w:val="0"/>
          <w:numId w:val="9"/>
        </w:numPr>
        <w:spacing w:line="360" w:lineRule="auto"/>
        <w:ind w:left="360" w:hanging="360"/>
        <w:jc w:val="both"/>
        <w:rPr>
          <w:rFonts w:ascii="Times New Roman" w:hAnsi="Times New Roman" w:cs="Times New Roman"/>
          <w:color w:val="auto"/>
        </w:rPr>
      </w:pPr>
      <w:r w:rsidRPr="00101CDF">
        <w:rPr>
          <w:rStyle w:val="A6"/>
          <w:rFonts w:ascii="Times New Roman" w:hAnsi="Times New Roman" w:cs="Times New Roman"/>
          <w:color w:val="auto"/>
          <w:sz w:val="24"/>
          <w:szCs w:val="24"/>
        </w:rPr>
        <w:t xml:space="preserve">Nagai, T., </w:t>
      </w:r>
      <w:proofErr w:type="spellStart"/>
      <w:r w:rsidRPr="00101CDF">
        <w:rPr>
          <w:rStyle w:val="A6"/>
          <w:rFonts w:ascii="Times New Roman" w:hAnsi="Times New Roman" w:cs="Times New Roman"/>
          <w:color w:val="auto"/>
          <w:sz w:val="24"/>
          <w:szCs w:val="24"/>
        </w:rPr>
        <w:t>Moriguchi</w:t>
      </w:r>
      <w:proofErr w:type="spellEnd"/>
      <w:r w:rsidRPr="00101CDF">
        <w:rPr>
          <w:rStyle w:val="A6"/>
          <w:rFonts w:ascii="Times New Roman" w:hAnsi="Times New Roman" w:cs="Times New Roman"/>
          <w:color w:val="auto"/>
          <w:sz w:val="24"/>
          <w:szCs w:val="24"/>
        </w:rPr>
        <w:t xml:space="preserve">, R., Suzuki, Y., </w:t>
      </w:r>
      <w:proofErr w:type="spellStart"/>
      <w:r w:rsidRPr="00101CDF">
        <w:rPr>
          <w:rStyle w:val="A6"/>
          <w:rFonts w:ascii="Times New Roman" w:hAnsi="Times New Roman" w:cs="Times New Roman"/>
          <w:color w:val="auto"/>
          <w:sz w:val="24"/>
          <w:szCs w:val="24"/>
        </w:rPr>
        <w:t>Tomimori</w:t>
      </w:r>
      <w:proofErr w:type="spellEnd"/>
      <w:r w:rsidRPr="00101CDF">
        <w:rPr>
          <w:rStyle w:val="A6"/>
          <w:rFonts w:ascii="Times New Roman" w:hAnsi="Times New Roman" w:cs="Times New Roman"/>
          <w:color w:val="auto"/>
          <w:sz w:val="24"/>
          <w:szCs w:val="24"/>
        </w:rPr>
        <w:t xml:space="preserve">, T., &amp; Yamada, H. (1995). Mode of action of the anti-influenza virus activity of plant flavonoid, 5,7,4’-trihydroxy-8-methoxyflavone, from the roots of </w:t>
      </w:r>
      <w:proofErr w:type="spellStart"/>
      <w:r w:rsidRPr="00101CDF">
        <w:rPr>
          <w:rStyle w:val="A6"/>
          <w:rFonts w:ascii="Times New Roman" w:hAnsi="Times New Roman" w:cs="Times New Roman"/>
          <w:color w:val="auto"/>
          <w:sz w:val="24"/>
          <w:szCs w:val="24"/>
        </w:rPr>
        <w:t>Scutellaria</w:t>
      </w:r>
      <w:proofErr w:type="spellEnd"/>
      <w:r w:rsidRPr="00101CDF">
        <w:rPr>
          <w:rStyle w:val="A6"/>
          <w:rFonts w:ascii="Times New Roman" w:hAnsi="Times New Roman" w:cs="Times New Roman"/>
          <w:color w:val="auto"/>
          <w:sz w:val="24"/>
          <w:szCs w:val="24"/>
        </w:rPr>
        <w:t xml:space="preserve"> </w:t>
      </w:r>
      <w:proofErr w:type="spellStart"/>
      <w:r w:rsidRPr="00101CDF">
        <w:rPr>
          <w:rStyle w:val="A6"/>
          <w:rFonts w:ascii="Times New Roman" w:hAnsi="Times New Roman" w:cs="Times New Roman"/>
          <w:color w:val="auto"/>
          <w:sz w:val="24"/>
          <w:szCs w:val="24"/>
        </w:rPr>
        <w:t>baicalensis</w:t>
      </w:r>
      <w:proofErr w:type="spellEnd"/>
      <w:r w:rsidRPr="00101CDF">
        <w:rPr>
          <w:rStyle w:val="A6"/>
          <w:rFonts w:ascii="Times New Roman" w:hAnsi="Times New Roman" w:cs="Times New Roman"/>
          <w:color w:val="auto"/>
          <w:sz w:val="24"/>
          <w:szCs w:val="24"/>
        </w:rPr>
        <w:t xml:space="preserve">. Antiviral Research, 26(1), 11-25. </w:t>
      </w:r>
      <w:hyperlink r:id="rId96" w:history="1">
        <w:r w:rsidRPr="002C26FE">
          <w:rPr>
            <w:rStyle w:val="Hyperlink"/>
            <w:rFonts w:ascii="Times New Roman" w:hAnsi="Times New Roman" w:cs="Times New Roman"/>
          </w:rPr>
          <w:t>https://doi.org/10.1016/0166-3542(94)00062-d</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17F2997"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566B4D60" w14:textId="4BFF7621" w:rsidR="00E47A04" w:rsidRPr="006A30AB" w:rsidRDefault="00746A06" w:rsidP="002D373E">
      <w:pPr>
        <w:pStyle w:val="Default"/>
        <w:numPr>
          <w:ilvl w:val="0"/>
          <w:numId w:val="9"/>
        </w:numPr>
        <w:spacing w:line="360" w:lineRule="auto"/>
        <w:ind w:left="360" w:hanging="360"/>
        <w:jc w:val="both"/>
        <w:rPr>
          <w:rFonts w:ascii="Times New Roman" w:hAnsi="Times New Roman" w:cs="Times New Roman"/>
          <w:color w:val="auto"/>
        </w:rPr>
      </w:pPr>
      <w:r w:rsidRPr="00746A06">
        <w:rPr>
          <w:rStyle w:val="A6"/>
          <w:rFonts w:ascii="Times New Roman" w:hAnsi="Times New Roman" w:cs="Times New Roman"/>
          <w:color w:val="auto"/>
          <w:sz w:val="24"/>
          <w:szCs w:val="24"/>
        </w:rPr>
        <w:t xml:space="preserve">Qin, N., Li, C. B., </w:t>
      </w:r>
      <w:proofErr w:type="spellStart"/>
      <w:r w:rsidRPr="00746A06">
        <w:rPr>
          <w:rStyle w:val="A6"/>
          <w:rFonts w:ascii="Times New Roman" w:hAnsi="Times New Roman" w:cs="Times New Roman"/>
          <w:color w:val="auto"/>
          <w:sz w:val="24"/>
          <w:szCs w:val="24"/>
        </w:rPr>
        <w:t>Jin</w:t>
      </w:r>
      <w:proofErr w:type="spellEnd"/>
      <w:r w:rsidRPr="00746A06">
        <w:rPr>
          <w:rStyle w:val="A6"/>
          <w:rFonts w:ascii="Times New Roman" w:hAnsi="Times New Roman" w:cs="Times New Roman"/>
          <w:color w:val="auto"/>
          <w:sz w:val="24"/>
          <w:szCs w:val="24"/>
        </w:rPr>
        <w:t xml:space="preserve">, M. N., Shi, L. H., </w:t>
      </w:r>
      <w:proofErr w:type="spellStart"/>
      <w:r w:rsidRPr="00746A06">
        <w:rPr>
          <w:rStyle w:val="A6"/>
          <w:rFonts w:ascii="Times New Roman" w:hAnsi="Times New Roman" w:cs="Times New Roman"/>
          <w:color w:val="auto"/>
          <w:sz w:val="24"/>
          <w:szCs w:val="24"/>
        </w:rPr>
        <w:t>Duan</w:t>
      </w:r>
      <w:proofErr w:type="spellEnd"/>
      <w:r w:rsidRPr="00746A06">
        <w:rPr>
          <w:rStyle w:val="A6"/>
          <w:rFonts w:ascii="Times New Roman" w:hAnsi="Times New Roman" w:cs="Times New Roman"/>
          <w:color w:val="auto"/>
          <w:sz w:val="24"/>
          <w:szCs w:val="24"/>
        </w:rPr>
        <w:t xml:space="preserve">, H. Q., &amp; </w:t>
      </w:r>
      <w:proofErr w:type="spellStart"/>
      <w:r w:rsidRPr="00746A06">
        <w:rPr>
          <w:rStyle w:val="A6"/>
          <w:rFonts w:ascii="Times New Roman" w:hAnsi="Times New Roman" w:cs="Times New Roman"/>
          <w:color w:val="auto"/>
          <w:sz w:val="24"/>
          <w:szCs w:val="24"/>
        </w:rPr>
        <w:t>Niu</w:t>
      </w:r>
      <w:proofErr w:type="spellEnd"/>
      <w:r w:rsidRPr="00746A06">
        <w:rPr>
          <w:rStyle w:val="A6"/>
          <w:rFonts w:ascii="Times New Roman" w:hAnsi="Times New Roman" w:cs="Times New Roman"/>
          <w:color w:val="auto"/>
          <w:sz w:val="24"/>
          <w:szCs w:val="24"/>
        </w:rPr>
        <w:t xml:space="preserve">, W. Y. (2011). Synthesis and biological activity of novel tiliroside </w:t>
      </w:r>
      <w:proofErr w:type="spellStart"/>
      <w:r w:rsidRPr="00746A06">
        <w:rPr>
          <w:rStyle w:val="A6"/>
          <w:rFonts w:ascii="Times New Roman" w:hAnsi="Times New Roman" w:cs="Times New Roman"/>
          <w:color w:val="auto"/>
          <w:sz w:val="24"/>
          <w:szCs w:val="24"/>
        </w:rPr>
        <w:t>derivants</w:t>
      </w:r>
      <w:proofErr w:type="spellEnd"/>
      <w:r w:rsidRPr="00746A06">
        <w:rPr>
          <w:rStyle w:val="A6"/>
          <w:rFonts w:ascii="Times New Roman" w:hAnsi="Times New Roman" w:cs="Times New Roman"/>
          <w:color w:val="auto"/>
          <w:sz w:val="24"/>
          <w:szCs w:val="24"/>
        </w:rPr>
        <w:t xml:space="preserve">. European Journal of Medicinal Chemistry, 46(10), 5189-5195. </w:t>
      </w:r>
      <w:hyperlink r:id="rId97" w:history="1">
        <w:r w:rsidRPr="002C26FE">
          <w:rPr>
            <w:rStyle w:val="Hyperlink"/>
            <w:rFonts w:ascii="Times New Roman" w:hAnsi="Times New Roman" w:cs="Times New Roman"/>
          </w:rPr>
          <w:t>https://doi.org/10.1016/j.ejmech.2011.07.059</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6D8430F4"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0356F755" w14:textId="7A0024B3" w:rsidR="00E47A04" w:rsidRPr="006A30AB" w:rsidRDefault="006611A0" w:rsidP="002D373E">
      <w:pPr>
        <w:pStyle w:val="Default"/>
        <w:numPr>
          <w:ilvl w:val="0"/>
          <w:numId w:val="9"/>
        </w:numPr>
        <w:spacing w:line="360" w:lineRule="auto"/>
        <w:ind w:left="360" w:hanging="360"/>
        <w:jc w:val="both"/>
        <w:rPr>
          <w:rFonts w:ascii="Times New Roman" w:hAnsi="Times New Roman" w:cs="Times New Roman"/>
          <w:color w:val="auto"/>
        </w:rPr>
      </w:pPr>
      <w:r w:rsidRPr="006611A0">
        <w:rPr>
          <w:rStyle w:val="A6"/>
          <w:rFonts w:ascii="Times New Roman" w:hAnsi="Times New Roman" w:cs="Times New Roman"/>
          <w:color w:val="auto"/>
          <w:sz w:val="24"/>
          <w:szCs w:val="24"/>
        </w:rPr>
        <w:t xml:space="preserve">Bauer, A., &amp; </w:t>
      </w:r>
      <w:proofErr w:type="spellStart"/>
      <w:r w:rsidRPr="006611A0">
        <w:rPr>
          <w:rStyle w:val="A6"/>
          <w:rFonts w:ascii="Times New Roman" w:hAnsi="Times New Roman" w:cs="Times New Roman"/>
          <w:color w:val="auto"/>
          <w:sz w:val="24"/>
          <w:szCs w:val="24"/>
        </w:rPr>
        <w:t>Brönstrup</w:t>
      </w:r>
      <w:proofErr w:type="spellEnd"/>
      <w:r w:rsidRPr="006611A0">
        <w:rPr>
          <w:rStyle w:val="A6"/>
          <w:rFonts w:ascii="Times New Roman" w:hAnsi="Times New Roman" w:cs="Times New Roman"/>
          <w:color w:val="auto"/>
          <w:sz w:val="24"/>
          <w:szCs w:val="24"/>
        </w:rPr>
        <w:t xml:space="preserve">, M. (2014). Industrial natural product chemistry for drug discovery and development. Natural Product Reports, 31, 35-60. </w:t>
      </w:r>
      <w:hyperlink r:id="rId98" w:history="1">
        <w:r w:rsidRPr="002C26FE">
          <w:rPr>
            <w:rStyle w:val="Hyperlink"/>
            <w:rFonts w:ascii="Times New Roman" w:hAnsi="Times New Roman" w:cs="Times New Roman"/>
          </w:rPr>
          <w:t>https://doi.org/10.1039/C3NP70058E</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3A5B2091"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54FD265A" w14:textId="7E35B540" w:rsidR="00E47A04" w:rsidRPr="006A30AB" w:rsidRDefault="00C80D18" w:rsidP="002D373E">
      <w:pPr>
        <w:pStyle w:val="Default"/>
        <w:numPr>
          <w:ilvl w:val="0"/>
          <w:numId w:val="9"/>
        </w:numPr>
        <w:spacing w:line="360" w:lineRule="auto"/>
        <w:ind w:left="360" w:hanging="360"/>
        <w:jc w:val="both"/>
        <w:rPr>
          <w:rFonts w:ascii="Times New Roman" w:hAnsi="Times New Roman" w:cs="Times New Roman"/>
          <w:color w:val="auto"/>
        </w:rPr>
      </w:pPr>
      <w:r w:rsidRPr="00C80D18">
        <w:rPr>
          <w:rStyle w:val="A6"/>
          <w:rFonts w:ascii="Times New Roman" w:hAnsi="Times New Roman" w:cs="Times New Roman"/>
          <w:color w:val="auto"/>
          <w:sz w:val="24"/>
          <w:szCs w:val="24"/>
        </w:rPr>
        <w:t xml:space="preserve">Fernandes, M. J. B., Barros, A. V., Melo, M. S., &amp; Simoni, I. C. (2012). Screening of Brazilian plants for antiviral activity against animal herpesviruses. Journal of Medicinal Plants Research, 6(12), 2261-2265. </w:t>
      </w:r>
      <w:hyperlink r:id="rId99" w:history="1">
        <w:r w:rsidRPr="002C26FE">
          <w:rPr>
            <w:rStyle w:val="Hyperlink"/>
            <w:rFonts w:ascii="Times New Roman" w:hAnsi="Times New Roman" w:cs="Times New Roman"/>
          </w:rPr>
          <w:t>https://doi.org/10.5897/JMPR10.040</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0EB53612"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58E80F2E" w14:textId="7B5F4B8D" w:rsidR="00E47A04" w:rsidRPr="006A30AB" w:rsidRDefault="00BE2B0D"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BE2B0D">
        <w:rPr>
          <w:rStyle w:val="A6"/>
          <w:rFonts w:ascii="Times New Roman" w:hAnsi="Times New Roman" w:cs="Times New Roman"/>
          <w:color w:val="auto"/>
          <w:sz w:val="24"/>
          <w:szCs w:val="24"/>
        </w:rPr>
        <w:lastRenderedPageBreak/>
        <w:t>Mettenleiter</w:t>
      </w:r>
      <w:proofErr w:type="spellEnd"/>
      <w:r w:rsidRPr="00BE2B0D">
        <w:rPr>
          <w:rStyle w:val="A6"/>
          <w:rFonts w:ascii="Times New Roman" w:hAnsi="Times New Roman" w:cs="Times New Roman"/>
          <w:color w:val="auto"/>
          <w:sz w:val="24"/>
          <w:szCs w:val="24"/>
        </w:rPr>
        <w:t xml:space="preserve">, T. C., </w:t>
      </w:r>
      <w:proofErr w:type="spellStart"/>
      <w:r w:rsidRPr="00BE2B0D">
        <w:rPr>
          <w:rStyle w:val="A6"/>
          <w:rFonts w:ascii="Times New Roman" w:hAnsi="Times New Roman" w:cs="Times New Roman"/>
          <w:color w:val="auto"/>
          <w:sz w:val="24"/>
          <w:szCs w:val="24"/>
        </w:rPr>
        <w:t>Klupp</w:t>
      </w:r>
      <w:proofErr w:type="spellEnd"/>
      <w:r w:rsidRPr="00BE2B0D">
        <w:rPr>
          <w:rStyle w:val="A6"/>
          <w:rFonts w:ascii="Times New Roman" w:hAnsi="Times New Roman" w:cs="Times New Roman"/>
          <w:color w:val="auto"/>
          <w:sz w:val="24"/>
          <w:szCs w:val="24"/>
        </w:rPr>
        <w:t xml:space="preserve">, B. G., &amp; Granzow, H. (2006). Herpesvirus assembly: A tale of two membranes. Current Opinion in Microbiology, 9(4), 423-429. </w:t>
      </w:r>
      <w:hyperlink r:id="rId100" w:history="1">
        <w:r w:rsidRPr="002C26FE">
          <w:rPr>
            <w:rStyle w:val="Hyperlink"/>
            <w:rFonts w:ascii="Times New Roman" w:hAnsi="Times New Roman" w:cs="Times New Roman"/>
          </w:rPr>
          <w:t>https://doi.org/10.1016/j.mib.2006.06.013</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599B2BDB"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30EE49B9" w14:textId="4D309452" w:rsidR="00E47A04" w:rsidRPr="006A30AB" w:rsidRDefault="00B610CB" w:rsidP="002D373E">
      <w:pPr>
        <w:pStyle w:val="Default"/>
        <w:numPr>
          <w:ilvl w:val="0"/>
          <w:numId w:val="9"/>
        </w:numPr>
        <w:spacing w:line="360" w:lineRule="auto"/>
        <w:ind w:left="360" w:hanging="360"/>
        <w:jc w:val="both"/>
        <w:rPr>
          <w:rFonts w:ascii="Times New Roman" w:hAnsi="Times New Roman" w:cs="Times New Roman"/>
          <w:color w:val="auto"/>
        </w:rPr>
      </w:pPr>
      <w:r w:rsidRPr="00B610CB">
        <w:rPr>
          <w:rStyle w:val="A6"/>
          <w:rFonts w:ascii="Times New Roman" w:hAnsi="Times New Roman" w:cs="Times New Roman"/>
          <w:color w:val="auto"/>
          <w:sz w:val="24"/>
          <w:szCs w:val="24"/>
        </w:rPr>
        <w:t xml:space="preserve">Ryan, K. J., &amp; Ray, C. G. (2004). Sherris Medical Microbiology (4th ed.). McGraw Hill. </w:t>
      </w:r>
      <w:hyperlink r:id="rId101" w:history="1">
        <w:r w:rsidRPr="002C26FE">
          <w:rPr>
            <w:rStyle w:val="Hyperlink"/>
            <w:rFonts w:ascii="Times New Roman" w:hAnsi="Times New Roman" w:cs="Times New Roman"/>
          </w:rPr>
          <w:t>https://www.accessscience.com/content/book/sherris-ryan-s-medical-microbiology/8th-edition</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408F1DE4"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4D7A8BF1" w14:textId="038C4471" w:rsidR="00E47A04" w:rsidRPr="006A30AB" w:rsidRDefault="0092275D" w:rsidP="002D373E">
      <w:pPr>
        <w:pStyle w:val="Default"/>
        <w:numPr>
          <w:ilvl w:val="0"/>
          <w:numId w:val="9"/>
        </w:numPr>
        <w:spacing w:line="360" w:lineRule="auto"/>
        <w:ind w:left="360" w:hanging="360"/>
        <w:jc w:val="both"/>
        <w:rPr>
          <w:rFonts w:ascii="Times New Roman" w:hAnsi="Times New Roman" w:cs="Times New Roman"/>
          <w:color w:val="auto"/>
        </w:rPr>
      </w:pPr>
      <w:r w:rsidRPr="0092275D">
        <w:rPr>
          <w:rStyle w:val="A6"/>
          <w:rFonts w:ascii="Times New Roman" w:hAnsi="Times New Roman" w:cs="Times New Roman"/>
          <w:color w:val="auto"/>
          <w:sz w:val="24"/>
          <w:szCs w:val="24"/>
        </w:rPr>
        <w:t xml:space="preserve">Clarke, R. W. (2015). Forces and structures of the herpes simplex virus (HSV) entry mechanism. ACS Infectious Diseases, 1(9), 403-415. </w:t>
      </w:r>
      <w:hyperlink r:id="rId102" w:history="1">
        <w:r w:rsidRPr="002C26FE">
          <w:rPr>
            <w:rStyle w:val="Hyperlink"/>
            <w:rFonts w:ascii="Times New Roman" w:hAnsi="Times New Roman" w:cs="Times New Roman"/>
          </w:rPr>
          <w:t>https://doi.org/10.1021/acsinfecdis.5b00059</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1578DC4"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46E683A6" w14:textId="3A3E0D24" w:rsidR="00E47A04" w:rsidRPr="006A30AB" w:rsidRDefault="003E4067" w:rsidP="002D373E">
      <w:pPr>
        <w:pStyle w:val="Default"/>
        <w:numPr>
          <w:ilvl w:val="0"/>
          <w:numId w:val="9"/>
        </w:numPr>
        <w:spacing w:line="360" w:lineRule="auto"/>
        <w:ind w:left="360" w:hanging="360"/>
        <w:jc w:val="both"/>
        <w:rPr>
          <w:rFonts w:ascii="Times New Roman" w:hAnsi="Times New Roman" w:cs="Times New Roman"/>
          <w:color w:val="auto"/>
        </w:rPr>
      </w:pPr>
      <w:r w:rsidRPr="003E4067">
        <w:rPr>
          <w:rStyle w:val="A6"/>
          <w:rFonts w:ascii="Times New Roman" w:hAnsi="Times New Roman" w:cs="Times New Roman"/>
          <w:color w:val="auto"/>
          <w:sz w:val="24"/>
          <w:szCs w:val="24"/>
        </w:rPr>
        <w:t xml:space="preserve">Cos, P., Vanden </w:t>
      </w:r>
      <w:proofErr w:type="spellStart"/>
      <w:r w:rsidRPr="003E4067">
        <w:rPr>
          <w:rStyle w:val="A6"/>
          <w:rFonts w:ascii="Times New Roman" w:hAnsi="Times New Roman" w:cs="Times New Roman"/>
          <w:color w:val="auto"/>
          <w:sz w:val="24"/>
          <w:szCs w:val="24"/>
        </w:rPr>
        <w:t>Berghe</w:t>
      </w:r>
      <w:proofErr w:type="spellEnd"/>
      <w:r w:rsidRPr="003E4067">
        <w:rPr>
          <w:rStyle w:val="A6"/>
          <w:rFonts w:ascii="Times New Roman" w:hAnsi="Times New Roman" w:cs="Times New Roman"/>
          <w:color w:val="auto"/>
          <w:sz w:val="24"/>
          <w:szCs w:val="24"/>
        </w:rPr>
        <w:t xml:space="preserve">, D., De Bruyne, T., &amp; </w:t>
      </w:r>
      <w:proofErr w:type="spellStart"/>
      <w:r w:rsidRPr="003E4067">
        <w:rPr>
          <w:rStyle w:val="A6"/>
          <w:rFonts w:ascii="Times New Roman" w:hAnsi="Times New Roman" w:cs="Times New Roman"/>
          <w:color w:val="auto"/>
          <w:sz w:val="24"/>
          <w:szCs w:val="24"/>
        </w:rPr>
        <w:t>Vlietinck</w:t>
      </w:r>
      <w:proofErr w:type="spellEnd"/>
      <w:r w:rsidRPr="003E4067">
        <w:rPr>
          <w:rStyle w:val="A6"/>
          <w:rFonts w:ascii="Times New Roman" w:hAnsi="Times New Roman" w:cs="Times New Roman"/>
          <w:color w:val="auto"/>
          <w:sz w:val="24"/>
          <w:szCs w:val="24"/>
        </w:rPr>
        <w:t xml:space="preserve">, A. J. (2003). Plant substances as antiviral agents: An update (1997-2001). Current Organic Chemistry, 7, 1163-1180. </w:t>
      </w:r>
      <w:hyperlink r:id="rId103" w:history="1">
        <w:r w:rsidRPr="002C26FE">
          <w:rPr>
            <w:rStyle w:val="Hyperlink"/>
            <w:rFonts w:ascii="Times New Roman" w:hAnsi="Times New Roman" w:cs="Times New Roman"/>
          </w:rPr>
          <w:t>https://doi.org/10.2174/1385272033486558</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455636E"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2AD42A8F" w14:textId="0D05FA1F" w:rsidR="00E47A04" w:rsidRPr="006A30AB" w:rsidRDefault="004C6A65" w:rsidP="002D373E">
      <w:pPr>
        <w:pStyle w:val="Default"/>
        <w:numPr>
          <w:ilvl w:val="0"/>
          <w:numId w:val="9"/>
        </w:numPr>
        <w:spacing w:line="360" w:lineRule="auto"/>
        <w:ind w:left="360" w:hanging="360"/>
        <w:jc w:val="both"/>
        <w:rPr>
          <w:rFonts w:ascii="Times New Roman" w:hAnsi="Times New Roman" w:cs="Times New Roman"/>
          <w:color w:val="auto"/>
        </w:rPr>
      </w:pPr>
      <w:r w:rsidRPr="004C6A65">
        <w:rPr>
          <w:rStyle w:val="A6"/>
          <w:rFonts w:ascii="Times New Roman" w:hAnsi="Times New Roman" w:cs="Times New Roman"/>
          <w:color w:val="auto"/>
          <w:sz w:val="24"/>
          <w:szCs w:val="24"/>
        </w:rPr>
        <w:t xml:space="preserve">GBD 2015 Disease and Injury Incidence and Prevalence Collaborators. (2016). Global, regional, and national incidence, prevalence, and years lived with disability for 310 diseases and injuries, 1990–2015: A systematic analysis for the Global Burden of Disease Study 2015. The Lancet, 388(10053), 1545–1602. </w:t>
      </w:r>
      <w:hyperlink r:id="rId104" w:history="1">
        <w:r w:rsidRPr="002C26FE">
          <w:rPr>
            <w:rStyle w:val="Hyperlink"/>
            <w:rFonts w:ascii="Times New Roman" w:hAnsi="Times New Roman" w:cs="Times New Roman"/>
          </w:rPr>
          <w:t>https://doi.org/10.1016/S0140-6736(16)31678-6</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28718140"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25782ACD" w14:textId="1AD72DE3" w:rsidR="00E47A04" w:rsidRPr="006A30AB" w:rsidRDefault="00C50234" w:rsidP="002D373E">
      <w:pPr>
        <w:pStyle w:val="Default"/>
        <w:numPr>
          <w:ilvl w:val="0"/>
          <w:numId w:val="9"/>
        </w:numPr>
        <w:spacing w:line="360" w:lineRule="auto"/>
        <w:ind w:left="360" w:hanging="360"/>
        <w:jc w:val="both"/>
        <w:rPr>
          <w:rFonts w:ascii="Times New Roman" w:hAnsi="Times New Roman" w:cs="Times New Roman"/>
          <w:color w:val="auto"/>
        </w:rPr>
      </w:pPr>
      <w:r w:rsidRPr="00C50234">
        <w:rPr>
          <w:rStyle w:val="A6"/>
          <w:rFonts w:ascii="Times New Roman" w:hAnsi="Times New Roman" w:cs="Times New Roman"/>
          <w:color w:val="auto"/>
          <w:sz w:val="24"/>
          <w:szCs w:val="24"/>
        </w:rPr>
        <w:t xml:space="preserve">Maheshwari, A., &amp; </w:t>
      </w:r>
      <w:proofErr w:type="spellStart"/>
      <w:r w:rsidRPr="00C50234">
        <w:rPr>
          <w:rStyle w:val="A6"/>
          <w:rFonts w:ascii="Times New Roman" w:hAnsi="Times New Roman" w:cs="Times New Roman"/>
          <w:color w:val="auto"/>
          <w:sz w:val="24"/>
          <w:szCs w:val="24"/>
        </w:rPr>
        <w:t>Thuluvath</w:t>
      </w:r>
      <w:proofErr w:type="spellEnd"/>
      <w:r w:rsidRPr="00C50234">
        <w:rPr>
          <w:rStyle w:val="A6"/>
          <w:rFonts w:ascii="Times New Roman" w:hAnsi="Times New Roman" w:cs="Times New Roman"/>
          <w:color w:val="auto"/>
          <w:sz w:val="24"/>
          <w:szCs w:val="24"/>
        </w:rPr>
        <w:t xml:space="preserve">, P. J. (2010). Management of acute hepatitis C. Clinics in Liver Disease, 14(1), 169-176. </w:t>
      </w:r>
      <w:hyperlink r:id="rId105" w:history="1">
        <w:r w:rsidRPr="002C26FE">
          <w:rPr>
            <w:rStyle w:val="Hyperlink"/>
            <w:rFonts w:ascii="Times New Roman" w:hAnsi="Times New Roman" w:cs="Times New Roman"/>
          </w:rPr>
          <w:t>https://doi.org/10.1016/j.cld.2009.11.007</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0E0EB6F1"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658D056E" w14:textId="29D38DD3" w:rsidR="00E47A04" w:rsidRPr="006A30AB" w:rsidRDefault="0073088A" w:rsidP="002D373E">
      <w:pPr>
        <w:pStyle w:val="Default"/>
        <w:numPr>
          <w:ilvl w:val="0"/>
          <w:numId w:val="9"/>
        </w:numPr>
        <w:spacing w:line="360" w:lineRule="auto"/>
        <w:ind w:left="360" w:hanging="360"/>
        <w:jc w:val="both"/>
        <w:rPr>
          <w:rFonts w:ascii="Times New Roman" w:hAnsi="Times New Roman" w:cs="Times New Roman"/>
          <w:color w:val="auto"/>
        </w:rPr>
      </w:pPr>
      <w:r w:rsidRPr="0073088A">
        <w:rPr>
          <w:rStyle w:val="A6"/>
          <w:rFonts w:ascii="Times New Roman" w:hAnsi="Times New Roman" w:cs="Times New Roman"/>
          <w:color w:val="auto"/>
          <w:sz w:val="24"/>
          <w:szCs w:val="24"/>
        </w:rPr>
        <w:t xml:space="preserve">Chan, D. C., &amp; Kim, P. S. (1998). HIV entry and its inhibition. Cell, 93(5), 681-684. </w:t>
      </w:r>
      <w:hyperlink r:id="rId106" w:history="1">
        <w:r w:rsidR="00883B6F" w:rsidRPr="002C26FE">
          <w:rPr>
            <w:rStyle w:val="Hyperlink"/>
            <w:rFonts w:ascii="Times New Roman" w:hAnsi="Times New Roman" w:cs="Times New Roman"/>
          </w:rPr>
          <w:t>https://doi.org/10.1016/s0092-8674(00)81430-0</w:t>
        </w:r>
      </w:hyperlink>
      <w:r w:rsidR="00883B6F">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6E162A8B"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636B11AD" w14:textId="0C19BA22" w:rsidR="00E47A04" w:rsidRPr="006A30AB" w:rsidRDefault="00883B6F" w:rsidP="002D373E">
      <w:pPr>
        <w:pStyle w:val="Default"/>
        <w:numPr>
          <w:ilvl w:val="0"/>
          <w:numId w:val="9"/>
        </w:numPr>
        <w:spacing w:line="360" w:lineRule="auto"/>
        <w:ind w:left="360" w:hanging="360"/>
        <w:jc w:val="both"/>
        <w:rPr>
          <w:rFonts w:ascii="Times New Roman" w:hAnsi="Times New Roman" w:cs="Times New Roman"/>
          <w:color w:val="auto"/>
        </w:rPr>
      </w:pPr>
      <w:r w:rsidRPr="00883B6F">
        <w:rPr>
          <w:rStyle w:val="A6"/>
          <w:rFonts w:ascii="Times New Roman" w:hAnsi="Times New Roman" w:cs="Times New Roman"/>
          <w:color w:val="auto"/>
          <w:sz w:val="24"/>
          <w:szCs w:val="24"/>
        </w:rPr>
        <w:lastRenderedPageBreak/>
        <w:t xml:space="preserve">Wyatt, R., &amp; </w:t>
      </w:r>
      <w:proofErr w:type="spellStart"/>
      <w:r w:rsidRPr="00883B6F">
        <w:rPr>
          <w:rStyle w:val="A6"/>
          <w:rFonts w:ascii="Times New Roman" w:hAnsi="Times New Roman" w:cs="Times New Roman"/>
          <w:color w:val="auto"/>
          <w:sz w:val="24"/>
          <w:szCs w:val="24"/>
        </w:rPr>
        <w:t>Sodroski</w:t>
      </w:r>
      <w:proofErr w:type="spellEnd"/>
      <w:r w:rsidRPr="00883B6F">
        <w:rPr>
          <w:rStyle w:val="A6"/>
          <w:rFonts w:ascii="Times New Roman" w:hAnsi="Times New Roman" w:cs="Times New Roman"/>
          <w:color w:val="auto"/>
          <w:sz w:val="24"/>
          <w:szCs w:val="24"/>
        </w:rPr>
        <w:t xml:space="preserve">, J. (1998). The HIV-1 envelope glycoproteins: </w:t>
      </w:r>
      <w:proofErr w:type="spellStart"/>
      <w:r w:rsidRPr="00883B6F">
        <w:rPr>
          <w:rStyle w:val="A6"/>
          <w:rFonts w:ascii="Times New Roman" w:hAnsi="Times New Roman" w:cs="Times New Roman"/>
          <w:color w:val="auto"/>
          <w:sz w:val="24"/>
          <w:szCs w:val="24"/>
        </w:rPr>
        <w:t>fusogens</w:t>
      </w:r>
      <w:proofErr w:type="spellEnd"/>
      <w:r w:rsidRPr="00883B6F">
        <w:rPr>
          <w:rStyle w:val="A6"/>
          <w:rFonts w:ascii="Times New Roman" w:hAnsi="Times New Roman" w:cs="Times New Roman"/>
          <w:color w:val="auto"/>
          <w:sz w:val="24"/>
          <w:szCs w:val="24"/>
        </w:rPr>
        <w:t xml:space="preserve">, antigens, and immunogens. Science, 280(5371), 1884-1888. </w:t>
      </w:r>
      <w:hyperlink r:id="rId107" w:history="1">
        <w:r w:rsidRPr="002C26FE">
          <w:rPr>
            <w:rStyle w:val="Hyperlink"/>
            <w:rFonts w:ascii="Times New Roman" w:hAnsi="Times New Roman" w:cs="Times New Roman"/>
          </w:rPr>
          <w:t>https://doi.org/10.1126/science.280.5371.1884</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D920B5E"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06CACFBF" w14:textId="6573B6FB" w:rsidR="00E47A04" w:rsidRPr="006A30AB" w:rsidRDefault="00494916"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494916">
        <w:rPr>
          <w:rStyle w:val="A6"/>
          <w:rFonts w:ascii="Times New Roman" w:hAnsi="Times New Roman" w:cs="Times New Roman"/>
          <w:color w:val="auto"/>
          <w:sz w:val="24"/>
          <w:szCs w:val="24"/>
        </w:rPr>
        <w:t>Krarup</w:t>
      </w:r>
      <w:proofErr w:type="spellEnd"/>
      <w:r w:rsidRPr="00494916">
        <w:rPr>
          <w:rStyle w:val="A6"/>
          <w:rFonts w:ascii="Times New Roman" w:hAnsi="Times New Roman" w:cs="Times New Roman"/>
          <w:color w:val="auto"/>
          <w:sz w:val="24"/>
          <w:szCs w:val="24"/>
        </w:rPr>
        <w:t xml:space="preserve">, A., </w:t>
      </w:r>
      <w:proofErr w:type="spellStart"/>
      <w:r w:rsidRPr="00494916">
        <w:rPr>
          <w:rStyle w:val="A6"/>
          <w:rFonts w:ascii="Times New Roman" w:hAnsi="Times New Roman" w:cs="Times New Roman"/>
          <w:color w:val="auto"/>
          <w:sz w:val="24"/>
          <w:szCs w:val="24"/>
        </w:rPr>
        <w:t>Truan</w:t>
      </w:r>
      <w:proofErr w:type="spellEnd"/>
      <w:r w:rsidRPr="00494916">
        <w:rPr>
          <w:rStyle w:val="A6"/>
          <w:rFonts w:ascii="Times New Roman" w:hAnsi="Times New Roman" w:cs="Times New Roman"/>
          <w:color w:val="auto"/>
          <w:sz w:val="24"/>
          <w:szCs w:val="24"/>
        </w:rPr>
        <w:t xml:space="preserve">, D., </w:t>
      </w:r>
      <w:proofErr w:type="spellStart"/>
      <w:r w:rsidRPr="00494916">
        <w:rPr>
          <w:rStyle w:val="A6"/>
          <w:rFonts w:ascii="Times New Roman" w:hAnsi="Times New Roman" w:cs="Times New Roman"/>
          <w:color w:val="auto"/>
          <w:sz w:val="24"/>
          <w:szCs w:val="24"/>
        </w:rPr>
        <w:t>Furmanova-Hollenstein</w:t>
      </w:r>
      <w:proofErr w:type="spellEnd"/>
      <w:r w:rsidRPr="00494916">
        <w:rPr>
          <w:rStyle w:val="A6"/>
          <w:rFonts w:ascii="Times New Roman" w:hAnsi="Times New Roman" w:cs="Times New Roman"/>
          <w:color w:val="auto"/>
          <w:sz w:val="24"/>
          <w:szCs w:val="24"/>
        </w:rPr>
        <w:t xml:space="preserve">, P., Bogaert, L., </w:t>
      </w:r>
      <w:proofErr w:type="spellStart"/>
      <w:r w:rsidRPr="00494916">
        <w:rPr>
          <w:rStyle w:val="A6"/>
          <w:rFonts w:ascii="Times New Roman" w:hAnsi="Times New Roman" w:cs="Times New Roman"/>
          <w:color w:val="auto"/>
          <w:sz w:val="24"/>
          <w:szCs w:val="24"/>
        </w:rPr>
        <w:t>Bouchier</w:t>
      </w:r>
      <w:proofErr w:type="spellEnd"/>
      <w:r w:rsidRPr="00494916">
        <w:rPr>
          <w:rStyle w:val="A6"/>
          <w:rFonts w:ascii="Times New Roman" w:hAnsi="Times New Roman" w:cs="Times New Roman"/>
          <w:color w:val="auto"/>
          <w:sz w:val="24"/>
          <w:szCs w:val="24"/>
        </w:rPr>
        <w:t xml:space="preserve">, P., </w:t>
      </w:r>
      <w:proofErr w:type="spellStart"/>
      <w:r w:rsidRPr="00494916">
        <w:rPr>
          <w:rStyle w:val="A6"/>
          <w:rFonts w:ascii="Times New Roman" w:hAnsi="Times New Roman" w:cs="Times New Roman"/>
          <w:color w:val="auto"/>
          <w:sz w:val="24"/>
          <w:szCs w:val="24"/>
        </w:rPr>
        <w:t>Bisschop</w:t>
      </w:r>
      <w:proofErr w:type="spellEnd"/>
      <w:r w:rsidRPr="00494916">
        <w:rPr>
          <w:rStyle w:val="A6"/>
          <w:rFonts w:ascii="Times New Roman" w:hAnsi="Times New Roman" w:cs="Times New Roman"/>
          <w:color w:val="auto"/>
          <w:sz w:val="24"/>
          <w:szCs w:val="24"/>
        </w:rPr>
        <w:t xml:space="preserve">, I. J. M., </w:t>
      </w:r>
      <w:proofErr w:type="spellStart"/>
      <w:r w:rsidRPr="00494916">
        <w:rPr>
          <w:rStyle w:val="A6"/>
          <w:rFonts w:ascii="Times New Roman" w:hAnsi="Times New Roman" w:cs="Times New Roman"/>
          <w:color w:val="auto"/>
          <w:sz w:val="24"/>
          <w:szCs w:val="24"/>
        </w:rPr>
        <w:t>Widjojoatmodjo</w:t>
      </w:r>
      <w:proofErr w:type="spellEnd"/>
      <w:r w:rsidRPr="00494916">
        <w:rPr>
          <w:rStyle w:val="A6"/>
          <w:rFonts w:ascii="Times New Roman" w:hAnsi="Times New Roman" w:cs="Times New Roman"/>
          <w:color w:val="auto"/>
          <w:sz w:val="24"/>
          <w:szCs w:val="24"/>
        </w:rPr>
        <w:t xml:space="preserve">, M. N., Zahn, R., </w:t>
      </w:r>
      <w:proofErr w:type="spellStart"/>
      <w:r w:rsidRPr="00494916">
        <w:rPr>
          <w:rStyle w:val="A6"/>
          <w:rFonts w:ascii="Times New Roman" w:hAnsi="Times New Roman" w:cs="Times New Roman"/>
          <w:color w:val="auto"/>
          <w:sz w:val="24"/>
          <w:szCs w:val="24"/>
        </w:rPr>
        <w:t>Schuitemaker</w:t>
      </w:r>
      <w:proofErr w:type="spellEnd"/>
      <w:r w:rsidRPr="00494916">
        <w:rPr>
          <w:rStyle w:val="A6"/>
          <w:rFonts w:ascii="Times New Roman" w:hAnsi="Times New Roman" w:cs="Times New Roman"/>
          <w:color w:val="auto"/>
          <w:sz w:val="24"/>
          <w:szCs w:val="24"/>
        </w:rPr>
        <w:t xml:space="preserve">, H., McLellan, J. S., &amp; </w:t>
      </w:r>
      <w:proofErr w:type="spellStart"/>
      <w:r w:rsidRPr="00494916">
        <w:rPr>
          <w:rStyle w:val="A6"/>
          <w:rFonts w:ascii="Times New Roman" w:hAnsi="Times New Roman" w:cs="Times New Roman"/>
          <w:color w:val="auto"/>
          <w:sz w:val="24"/>
          <w:szCs w:val="24"/>
        </w:rPr>
        <w:t>Langedijk</w:t>
      </w:r>
      <w:proofErr w:type="spellEnd"/>
      <w:r w:rsidRPr="00494916">
        <w:rPr>
          <w:rStyle w:val="A6"/>
          <w:rFonts w:ascii="Times New Roman" w:hAnsi="Times New Roman" w:cs="Times New Roman"/>
          <w:color w:val="auto"/>
          <w:sz w:val="24"/>
          <w:szCs w:val="24"/>
        </w:rPr>
        <w:t xml:space="preserve">, J. P. M. (2015). A highly stable prefusion RSV F vaccine derived from structural analysis of the fusion mechanism. Nature Communications, 6, 8143. </w:t>
      </w:r>
      <w:hyperlink r:id="rId108" w:history="1">
        <w:r w:rsidRPr="002C26FE">
          <w:rPr>
            <w:rStyle w:val="Hyperlink"/>
            <w:rFonts w:ascii="Times New Roman" w:hAnsi="Times New Roman" w:cs="Times New Roman"/>
          </w:rPr>
          <w:t>https://doi.org/10.1038/ncomms9143</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2D908783"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1CAB7E1D" w14:textId="1ED24DD9" w:rsidR="00E47A04" w:rsidRPr="006A30AB" w:rsidRDefault="003838DA" w:rsidP="002D373E">
      <w:pPr>
        <w:pStyle w:val="Default"/>
        <w:numPr>
          <w:ilvl w:val="0"/>
          <w:numId w:val="9"/>
        </w:numPr>
        <w:spacing w:line="360" w:lineRule="auto"/>
        <w:ind w:left="360" w:hanging="360"/>
        <w:jc w:val="both"/>
        <w:rPr>
          <w:rFonts w:ascii="Times New Roman" w:hAnsi="Times New Roman" w:cs="Times New Roman"/>
          <w:color w:val="auto"/>
        </w:rPr>
      </w:pPr>
      <w:r w:rsidRPr="003838DA">
        <w:rPr>
          <w:rStyle w:val="A6"/>
          <w:rFonts w:ascii="Times New Roman" w:hAnsi="Times New Roman" w:cs="Times New Roman"/>
          <w:color w:val="auto"/>
          <w:sz w:val="24"/>
          <w:szCs w:val="24"/>
        </w:rPr>
        <w:t xml:space="preserve">Amon, W., &amp; Farrell, P. J. (2005). Reactivation of Epstein-Barr virus from latency. Reviews in Medical Virology, 15(3), 149-156. </w:t>
      </w:r>
      <w:hyperlink r:id="rId109" w:history="1">
        <w:r w:rsidRPr="002C26FE">
          <w:rPr>
            <w:rStyle w:val="Hyperlink"/>
            <w:rFonts w:ascii="Times New Roman" w:hAnsi="Times New Roman" w:cs="Times New Roman"/>
          </w:rPr>
          <w:t>https://doi.org/10.1002/rmv.456</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A11E9FC"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1C4A6561" w14:textId="215E9FED" w:rsidR="00E47A04" w:rsidRPr="006A30AB" w:rsidRDefault="00E86999" w:rsidP="002D373E">
      <w:pPr>
        <w:pStyle w:val="Default"/>
        <w:numPr>
          <w:ilvl w:val="0"/>
          <w:numId w:val="9"/>
        </w:numPr>
        <w:spacing w:line="360" w:lineRule="auto"/>
        <w:ind w:left="360" w:hanging="360"/>
        <w:jc w:val="both"/>
        <w:rPr>
          <w:rFonts w:ascii="Times New Roman" w:hAnsi="Times New Roman" w:cs="Times New Roman"/>
          <w:color w:val="auto"/>
        </w:rPr>
      </w:pPr>
      <w:r w:rsidRPr="00E86999">
        <w:rPr>
          <w:rStyle w:val="A6"/>
          <w:rFonts w:ascii="Times New Roman" w:hAnsi="Times New Roman" w:cs="Times New Roman"/>
          <w:color w:val="auto"/>
          <w:sz w:val="24"/>
          <w:szCs w:val="24"/>
        </w:rPr>
        <w:t xml:space="preserve">Paterson, I., &amp; Anderson, E. A. (2005). The renaissance of natural products as drug candidates. Science, 310(5747), 451-453. </w:t>
      </w:r>
      <w:hyperlink r:id="rId110" w:history="1">
        <w:r w:rsidRPr="002C26FE">
          <w:rPr>
            <w:rStyle w:val="Hyperlink"/>
            <w:rFonts w:ascii="Times New Roman" w:hAnsi="Times New Roman" w:cs="Times New Roman"/>
          </w:rPr>
          <w:t>https://doi.org/10.1126/science.1116364</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6D200564"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007BAE4A" w14:textId="528FF9E9" w:rsidR="00E47A04" w:rsidRPr="006A30AB" w:rsidRDefault="005A09DC" w:rsidP="002D373E">
      <w:pPr>
        <w:pStyle w:val="Default"/>
        <w:numPr>
          <w:ilvl w:val="0"/>
          <w:numId w:val="9"/>
        </w:numPr>
        <w:spacing w:line="360" w:lineRule="auto"/>
        <w:ind w:left="360" w:hanging="360"/>
        <w:jc w:val="both"/>
        <w:rPr>
          <w:rFonts w:ascii="Times New Roman" w:hAnsi="Times New Roman" w:cs="Times New Roman"/>
          <w:color w:val="auto"/>
        </w:rPr>
      </w:pPr>
      <w:r w:rsidRPr="005A09DC">
        <w:rPr>
          <w:rStyle w:val="A6"/>
          <w:rFonts w:ascii="Times New Roman" w:hAnsi="Times New Roman" w:cs="Times New Roman"/>
          <w:color w:val="auto"/>
          <w:sz w:val="24"/>
          <w:szCs w:val="24"/>
        </w:rPr>
        <w:t xml:space="preserve">Jarvis, M. F. (2010). The neural-glial purinergic receptor ensemble in chronic pain states. Trends in Neurosciences, 33(1), 48-57. </w:t>
      </w:r>
      <w:hyperlink r:id="rId111" w:history="1">
        <w:r w:rsidRPr="002C26FE">
          <w:rPr>
            <w:rStyle w:val="Hyperlink"/>
            <w:rFonts w:ascii="Times New Roman" w:hAnsi="Times New Roman" w:cs="Times New Roman"/>
          </w:rPr>
          <w:t>https://doi.org/10.1016/j.tins.2009.10.003</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23DA0229"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7D9197FD" w14:textId="6AECDF2E" w:rsidR="00E47A04" w:rsidRPr="006A30AB" w:rsidRDefault="00DA1A65" w:rsidP="002D373E">
      <w:pPr>
        <w:pStyle w:val="Default"/>
        <w:numPr>
          <w:ilvl w:val="0"/>
          <w:numId w:val="9"/>
        </w:numPr>
        <w:spacing w:line="360" w:lineRule="auto"/>
        <w:ind w:left="360" w:hanging="360"/>
        <w:jc w:val="both"/>
        <w:rPr>
          <w:rFonts w:ascii="Times New Roman" w:hAnsi="Times New Roman" w:cs="Times New Roman"/>
          <w:color w:val="auto"/>
        </w:rPr>
      </w:pPr>
      <w:r w:rsidRPr="00DA1A65">
        <w:rPr>
          <w:rStyle w:val="A6"/>
          <w:rFonts w:ascii="Times New Roman" w:hAnsi="Times New Roman" w:cs="Times New Roman"/>
          <w:color w:val="auto"/>
          <w:sz w:val="24"/>
          <w:szCs w:val="24"/>
        </w:rPr>
        <w:t xml:space="preserve">Zak, O., &amp; Sande, M. A. (1999). Handbook of animal models of infection: Experimental models in antimicrobial chemotherapy. Academic Press. </w:t>
      </w:r>
      <w:hyperlink r:id="rId112" w:history="1">
        <w:r w:rsidRPr="002C26FE">
          <w:rPr>
            <w:rStyle w:val="Hyperlink"/>
            <w:rFonts w:ascii="Times New Roman" w:hAnsi="Times New Roman" w:cs="Times New Roman"/>
          </w:rPr>
          <w:t>https://www.elsevier.com/books/handbook-of-animal-models-of-infection/sande/978-0-12-775390-4</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5580B9FC"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466BDE86" w14:textId="385E4871" w:rsidR="00E47A04" w:rsidRPr="006A30AB" w:rsidRDefault="00DA1A65" w:rsidP="002D373E">
      <w:pPr>
        <w:pStyle w:val="Default"/>
        <w:numPr>
          <w:ilvl w:val="0"/>
          <w:numId w:val="9"/>
        </w:numPr>
        <w:spacing w:line="360" w:lineRule="auto"/>
        <w:ind w:left="360" w:hanging="360"/>
        <w:jc w:val="both"/>
        <w:rPr>
          <w:rFonts w:ascii="Times New Roman" w:hAnsi="Times New Roman" w:cs="Times New Roman"/>
          <w:color w:val="auto"/>
        </w:rPr>
      </w:pPr>
      <w:r w:rsidRPr="00DA1A65">
        <w:rPr>
          <w:rStyle w:val="A6"/>
          <w:rFonts w:ascii="Times New Roman" w:hAnsi="Times New Roman" w:cs="Times New Roman"/>
          <w:color w:val="auto"/>
          <w:sz w:val="24"/>
          <w:szCs w:val="24"/>
        </w:rPr>
        <w:t xml:space="preserve">Leonard, E., Yan, Y., Fowler, Z. L., Li, Z., Lim, C. G., Lim, K. H., &amp; </w:t>
      </w:r>
      <w:proofErr w:type="spellStart"/>
      <w:r w:rsidRPr="00DA1A65">
        <w:rPr>
          <w:rStyle w:val="A6"/>
          <w:rFonts w:ascii="Times New Roman" w:hAnsi="Times New Roman" w:cs="Times New Roman"/>
          <w:color w:val="auto"/>
          <w:sz w:val="24"/>
          <w:szCs w:val="24"/>
        </w:rPr>
        <w:t>Koffas</w:t>
      </w:r>
      <w:proofErr w:type="spellEnd"/>
      <w:r w:rsidRPr="00DA1A65">
        <w:rPr>
          <w:rStyle w:val="A6"/>
          <w:rFonts w:ascii="Times New Roman" w:hAnsi="Times New Roman" w:cs="Times New Roman"/>
          <w:color w:val="auto"/>
          <w:sz w:val="24"/>
          <w:szCs w:val="24"/>
        </w:rPr>
        <w:t xml:space="preserve">, M. A. G. (2008). Strain improvement of recombinant Escherichia coli for efficient production of plant flavonoids. Molecular Pharmaceutics, 5(2), 257-265. </w:t>
      </w:r>
      <w:hyperlink r:id="rId113" w:history="1">
        <w:r w:rsidRPr="002C26FE">
          <w:rPr>
            <w:rStyle w:val="Hyperlink"/>
            <w:rFonts w:ascii="Times New Roman" w:hAnsi="Times New Roman" w:cs="Times New Roman"/>
          </w:rPr>
          <w:t>https://doi.org/10.1021/mp7001472</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33449CB0"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6A3BD5E4" w14:textId="5F52A1E4" w:rsidR="00E47A04" w:rsidRPr="006A30AB" w:rsidRDefault="00290281"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290281">
        <w:rPr>
          <w:rStyle w:val="A6"/>
          <w:rFonts w:ascii="Times New Roman" w:hAnsi="Times New Roman" w:cs="Times New Roman"/>
          <w:color w:val="auto"/>
          <w:sz w:val="24"/>
          <w:szCs w:val="24"/>
        </w:rPr>
        <w:lastRenderedPageBreak/>
        <w:t>Jouhikainen</w:t>
      </w:r>
      <w:proofErr w:type="spellEnd"/>
      <w:r w:rsidRPr="00290281">
        <w:rPr>
          <w:rStyle w:val="A6"/>
          <w:rFonts w:ascii="Times New Roman" w:hAnsi="Times New Roman" w:cs="Times New Roman"/>
          <w:color w:val="auto"/>
          <w:sz w:val="24"/>
          <w:szCs w:val="24"/>
        </w:rPr>
        <w:t xml:space="preserve">, K., Lindgren, L., </w:t>
      </w:r>
      <w:proofErr w:type="spellStart"/>
      <w:r w:rsidRPr="00290281">
        <w:rPr>
          <w:rStyle w:val="A6"/>
          <w:rFonts w:ascii="Times New Roman" w:hAnsi="Times New Roman" w:cs="Times New Roman"/>
          <w:color w:val="auto"/>
          <w:sz w:val="24"/>
          <w:szCs w:val="24"/>
        </w:rPr>
        <w:t>Jokelainen</w:t>
      </w:r>
      <w:proofErr w:type="spellEnd"/>
      <w:r w:rsidRPr="00290281">
        <w:rPr>
          <w:rStyle w:val="A6"/>
          <w:rFonts w:ascii="Times New Roman" w:hAnsi="Times New Roman" w:cs="Times New Roman"/>
          <w:color w:val="auto"/>
          <w:sz w:val="24"/>
          <w:szCs w:val="24"/>
        </w:rPr>
        <w:t xml:space="preserve">, T., </w:t>
      </w:r>
      <w:proofErr w:type="spellStart"/>
      <w:r w:rsidRPr="00290281">
        <w:rPr>
          <w:rStyle w:val="A6"/>
          <w:rFonts w:ascii="Times New Roman" w:hAnsi="Times New Roman" w:cs="Times New Roman"/>
          <w:color w:val="auto"/>
          <w:sz w:val="24"/>
          <w:szCs w:val="24"/>
        </w:rPr>
        <w:t>Hiltunen</w:t>
      </w:r>
      <w:proofErr w:type="spellEnd"/>
      <w:r w:rsidRPr="00290281">
        <w:rPr>
          <w:rStyle w:val="A6"/>
          <w:rFonts w:ascii="Times New Roman" w:hAnsi="Times New Roman" w:cs="Times New Roman"/>
          <w:color w:val="auto"/>
          <w:sz w:val="24"/>
          <w:szCs w:val="24"/>
        </w:rPr>
        <w:t xml:space="preserve">, R., </w:t>
      </w:r>
      <w:proofErr w:type="spellStart"/>
      <w:r w:rsidRPr="00290281">
        <w:rPr>
          <w:rStyle w:val="A6"/>
          <w:rFonts w:ascii="Times New Roman" w:hAnsi="Times New Roman" w:cs="Times New Roman"/>
          <w:color w:val="auto"/>
          <w:sz w:val="24"/>
          <w:szCs w:val="24"/>
        </w:rPr>
        <w:t>Teeri</w:t>
      </w:r>
      <w:proofErr w:type="spellEnd"/>
      <w:r w:rsidRPr="00290281">
        <w:rPr>
          <w:rStyle w:val="A6"/>
          <w:rFonts w:ascii="Times New Roman" w:hAnsi="Times New Roman" w:cs="Times New Roman"/>
          <w:color w:val="auto"/>
          <w:sz w:val="24"/>
          <w:szCs w:val="24"/>
        </w:rPr>
        <w:t xml:space="preserve">, T. H., &amp; </w:t>
      </w:r>
      <w:proofErr w:type="spellStart"/>
      <w:r w:rsidRPr="00290281">
        <w:rPr>
          <w:rStyle w:val="A6"/>
          <w:rFonts w:ascii="Times New Roman" w:hAnsi="Times New Roman" w:cs="Times New Roman"/>
          <w:color w:val="auto"/>
          <w:sz w:val="24"/>
          <w:szCs w:val="24"/>
        </w:rPr>
        <w:t>Oksman-Caldentey</w:t>
      </w:r>
      <w:proofErr w:type="spellEnd"/>
      <w:r w:rsidRPr="00290281">
        <w:rPr>
          <w:rStyle w:val="A6"/>
          <w:rFonts w:ascii="Times New Roman" w:hAnsi="Times New Roman" w:cs="Times New Roman"/>
          <w:color w:val="auto"/>
          <w:sz w:val="24"/>
          <w:szCs w:val="24"/>
        </w:rPr>
        <w:t xml:space="preserve">, K. M. (1999). Enhancement of scopolamine production in </w:t>
      </w:r>
      <w:proofErr w:type="spellStart"/>
      <w:r w:rsidRPr="00290281">
        <w:rPr>
          <w:rStyle w:val="A6"/>
          <w:rFonts w:ascii="Times New Roman" w:hAnsi="Times New Roman" w:cs="Times New Roman"/>
          <w:color w:val="auto"/>
          <w:sz w:val="24"/>
          <w:szCs w:val="24"/>
        </w:rPr>
        <w:t>Hyoscyamus</w:t>
      </w:r>
      <w:proofErr w:type="spellEnd"/>
      <w:r w:rsidRPr="00290281">
        <w:rPr>
          <w:rStyle w:val="A6"/>
          <w:rFonts w:ascii="Times New Roman" w:hAnsi="Times New Roman" w:cs="Times New Roman"/>
          <w:color w:val="auto"/>
          <w:sz w:val="24"/>
          <w:szCs w:val="24"/>
        </w:rPr>
        <w:t xml:space="preserve"> </w:t>
      </w:r>
      <w:proofErr w:type="spellStart"/>
      <w:r w:rsidRPr="00290281">
        <w:rPr>
          <w:rStyle w:val="A6"/>
          <w:rFonts w:ascii="Times New Roman" w:hAnsi="Times New Roman" w:cs="Times New Roman"/>
          <w:color w:val="auto"/>
          <w:sz w:val="24"/>
          <w:szCs w:val="24"/>
        </w:rPr>
        <w:t>muticus</w:t>
      </w:r>
      <w:proofErr w:type="spellEnd"/>
      <w:r w:rsidRPr="00290281">
        <w:rPr>
          <w:rStyle w:val="A6"/>
          <w:rFonts w:ascii="Times New Roman" w:hAnsi="Times New Roman" w:cs="Times New Roman"/>
          <w:color w:val="auto"/>
          <w:sz w:val="24"/>
          <w:szCs w:val="24"/>
        </w:rPr>
        <w:t xml:space="preserve"> L. hairy root cultures by genetic engineering. Planta, 208, 545-551. </w:t>
      </w:r>
      <w:hyperlink r:id="rId114" w:history="1">
        <w:r w:rsidRPr="002C26FE">
          <w:rPr>
            <w:rStyle w:val="Hyperlink"/>
            <w:rFonts w:ascii="Times New Roman" w:hAnsi="Times New Roman" w:cs="Times New Roman"/>
          </w:rPr>
          <w:t>https://doi.org/10.1007/s004250050592</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4897063"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77A9304C" w14:textId="39DE8526" w:rsidR="00E47A04" w:rsidRPr="006A30AB" w:rsidRDefault="00EC01BE" w:rsidP="002D373E">
      <w:pPr>
        <w:pStyle w:val="Default"/>
        <w:numPr>
          <w:ilvl w:val="0"/>
          <w:numId w:val="9"/>
        </w:numPr>
        <w:spacing w:line="360" w:lineRule="auto"/>
        <w:ind w:left="360" w:hanging="360"/>
        <w:jc w:val="both"/>
        <w:rPr>
          <w:rFonts w:ascii="Times New Roman" w:hAnsi="Times New Roman" w:cs="Times New Roman"/>
          <w:color w:val="auto"/>
        </w:rPr>
      </w:pPr>
      <w:r w:rsidRPr="00EC01BE">
        <w:rPr>
          <w:rStyle w:val="A6"/>
          <w:rFonts w:ascii="Times New Roman" w:hAnsi="Times New Roman" w:cs="Times New Roman"/>
          <w:color w:val="auto"/>
          <w:sz w:val="24"/>
          <w:szCs w:val="24"/>
        </w:rPr>
        <w:t xml:space="preserve">Yun, D. J., Hashimoto, T., &amp; Yamada, Y. (1992). Metabolic engineering of medicinal plants: transgenic </w:t>
      </w:r>
      <w:proofErr w:type="spellStart"/>
      <w:r w:rsidRPr="00EC01BE">
        <w:rPr>
          <w:rStyle w:val="A6"/>
          <w:rFonts w:ascii="Times New Roman" w:hAnsi="Times New Roman" w:cs="Times New Roman"/>
          <w:color w:val="auto"/>
          <w:sz w:val="24"/>
          <w:szCs w:val="24"/>
        </w:rPr>
        <w:t>Atropa</w:t>
      </w:r>
      <w:proofErr w:type="spellEnd"/>
      <w:r w:rsidRPr="00EC01BE">
        <w:rPr>
          <w:rStyle w:val="A6"/>
          <w:rFonts w:ascii="Times New Roman" w:hAnsi="Times New Roman" w:cs="Times New Roman"/>
          <w:color w:val="auto"/>
          <w:sz w:val="24"/>
          <w:szCs w:val="24"/>
        </w:rPr>
        <w:t xml:space="preserve"> belladonna with an improved alkaloid composition. Proceedings of the National Academy of Sciences of the United States of America, 89(24), 11799–11803. </w:t>
      </w:r>
      <w:hyperlink r:id="rId115" w:history="1">
        <w:r w:rsidRPr="002C26FE">
          <w:rPr>
            <w:rStyle w:val="Hyperlink"/>
            <w:rFonts w:ascii="Times New Roman" w:hAnsi="Times New Roman" w:cs="Times New Roman"/>
          </w:rPr>
          <w:t>https://doi.org/10.1073/pnas.89.24.11799</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30AEC580"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3BDB9CF0" w14:textId="77777777" w:rsidR="00E47A04" w:rsidRPr="006A30AB" w:rsidRDefault="00541276" w:rsidP="002D373E">
      <w:pPr>
        <w:pStyle w:val="Default"/>
        <w:numPr>
          <w:ilvl w:val="0"/>
          <w:numId w:val="9"/>
        </w:numPr>
        <w:spacing w:line="360" w:lineRule="auto"/>
        <w:ind w:left="360" w:hanging="360"/>
        <w:jc w:val="both"/>
        <w:rPr>
          <w:rFonts w:ascii="Times New Roman" w:hAnsi="Times New Roman" w:cs="Times New Roman"/>
          <w:color w:val="auto"/>
        </w:rPr>
      </w:pPr>
      <w:r w:rsidRPr="006A30AB">
        <w:rPr>
          <w:rStyle w:val="A6"/>
          <w:rFonts w:ascii="Times New Roman" w:hAnsi="Times New Roman" w:cs="Times New Roman"/>
          <w:color w:val="auto"/>
          <w:sz w:val="24"/>
          <w:szCs w:val="24"/>
        </w:rPr>
        <w:t xml:space="preserve">Fujita Y, Tabata M (1987) Secondary metabolites from plant cells: pharmaceutical applications and progress in commercial production. In plant tissue and cell cultures. Green CE, Somers DA, Hackett WP, Biesboer DD (Ed), Alan R Liss, New York 169-185. </w:t>
      </w:r>
    </w:p>
    <w:p w14:paraId="73206A11"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3D9207EF" w14:textId="774632AE" w:rsidR="00E47A04" w:rsidRPr="006A30AB" w:rsidRDefault="00195B16" w:rsidP="002D373E">
      <w:pPr>
        <w:pStyle w:val="Default"/>
        <w:numPr>
          <w:ilvl w:val="0"/>
          <w:numId w:val="9"/>
        </w:numPr>
        <w:spacing w:line="360" w:lineRule="auto"/>
        <w:ind w:left="360" w:hanging="360"/>
        <w:jc w:val="both"/>
        <w:rPr>
          <w:rFonts w:ascii="Times New Roman" w:hAnsi="Times New Roman" w:cs="Times New Roman"/>
          <w:color w:val="auto"/>
        </w:rPr>
      </w:pPr>
      <w:r w:rsidRPr="00195B16">
        <w:rPr>
          <w:rStyle w:val="A6"/>
          <w:rFonts w:ascii="Times New Roman" w:hAnsi="Times New Roman" w:cs="Times New Roman"/>
          <w:color w:val="auto"/>
          <w:sz w:val="24"/>
          <w:szCs w:val="24"/>
        </w:rPr>
        <w:t xml:space="preserve">Hopkins, A. L. (2007). Network pharmacology. Nature Biotechnology, 25(10), 1110–1111. </w:t>
      </w:r>
      <w:hyperlink r:id="rId116" w:history="1">
        <w:r w:rsidRPr="002C26FE">
          <w:rPr>
            <w:rStyle w:val="Hyperlink"/>
            <w:rFonts w:ascii="Times New Roman" w:hAnsi="Times New Roman" w:cs="Times New Roman"/>
          </w:rPr>
          <w:t>https://doi.org/10.1038/nbt1007-1110</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26473C1C"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15D9C14F" w14:textId="185E323C" w:rsidR="00E47A04" w:rsidRPr="006A30AB" w:rsidRDefault="005C562C" w:rsidP="002D373E">
      <w:pPr>
        <w:pStyle w:val="Default"/>
        <w:numPr>
          <w:ilvl w:val="0"/>
          <w:numId w:val="9"/>
        </w:numPr>
        <w:spacing w:line="360" w:lineRule="auto"/>
        <w:ind w:left="360" w:hanging="360"/>
        <w:jc w:val="both"/>
        <w:rPr>
          <w:rFonts w:ascii="Times New Roman" w:hAnsi="Times New Roman" w:cs="Times New Roman"/>
          <w:color w:val="auto"/>
        </w:rPr>
      </w:pPr>
      <w:r w:rsidRPr="005C562C">
        <w:rPr>
          <w:rStyle w:val="A6"/>
          <w:rFonts w:ascii="Times New Roman" w:hAnsi="Times New Roman" w:cs="Times New Roman"/>
          <w:color w:val="auto"/>
          <w:sz w:val="24"/>
          <w:szCs w:val="24"/>
        </w:rPr>
        <w:t xml:space="preserve">Hopkins, A. L. (2008). Network pharmacology: The next paradigm in drug discovery. Nature Chemical Biology, 4, 682-690. </w:t>
      </w:r>
      <w:hyperlink r:id="rId117" w:history="1">
        <w:r w:rsidRPr="002C26FE">
          <w:rPr>
            <w:rStyle w:val="Hyperlink"/>
            <w:rFonts w:ascii="Times New Roman" w:hAnsi="Times New Roman" w:cs="Times New Roman"/>
          </w:rPr>
          <w:t>https://doi.org/10.1038/nchembio.118</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5DD9C3F2"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063F095D" w14:textId="5DF54EC3" w:rsidR="00E47A04" w:rsidRPr="006A30AB" w:rsidRDefault="00354CCB"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354CCB">
        <w:rPr>
          <w:rStyle w:val="A6"/>
          <w:rFonts w:ascii="Times New Roman" w:hAnsi="Times New Roman" w:cs="Times New Roman"/>
          <w:color w:val="auto"/>
          <w:sz w:val="24"/>
          <w:szCs w:val="24"/>
        </w:rPr>
        <w:t>Shanmuganathan</w:t>
      </w:r>
      <w:proofErr w:type="spellEnd"/>
      <w:r w:rsidRPr="00354CCB">
        <w:rPr>
          <w:rStyle w:val="A6"/>
          <w:rFonts w:ascii="Times New Roman" w:hAnsi="Times New Roman" w:cs="Times New Roman"/>
          <w:color w:val="auto"/>
          <w:sz w:val="24"/>
          <w:szCs w:val="24"/>
        </w:rPr>
        <w:t xml:space="preserve">, S., Greiner, L., &amp; Domínguez de María, P. (2010). Silica-immobilized piperazine: A sustainable </w:t>
      </w:r>
      <w:proofErr w:type="spellStart"/>
      <w:r w:rsidRPr="00354CCB">
        <w:rPr>
          <w:rStyle w:val="A6"/>
          <w:rFonts w:ascii="Times New Roman" w:hAnsi="Times New Roman" w:cs="Times New Roman"/>
          <w:color w:val="auto"/>
          <w:sz w:val="24"/>
          <w:szCs w:val="24"/>
        </w:rPr>
        <w:t>organocatalyst</w:t>
      </w:r>
      <w:proofErr w:type="spellEnd"/>
      <w:r w:rsidRPr="00354CCB">
        <w:rPr>
          <w:rStyle w:val="A6"/>
          <w:rFonts w:ascii="Times New Roman" w:hAnsi="Times New Roman" w:cs="Times New Roman"/>
          <w:color w:val="auto"/>
          <w:sz w:val="24"/>
          <w:szCs w:val="24"/>
        </w:rPr>
        <w:t xml:space="preserve"> for aldol and Knoevenagel reactions. Tetrahedron Letters, 51(50), 6670-6672. </w:t>
      </w:r>
      <w:hyperlink r:id="rId118" w:history="1">
        <w:r w:rsidRPr="002C26FE">
          <w:rPr>
            <w:rStyle w:val="Hyperlink"/>
            <w:rFonts w:ascii="Times New Roman" w:hAnsi="Times New Roman" w:cs="Times New Roman"/>
          </w:rPr>
          <w:t>https://doi.org/10.1016/j.tetlet.2010.10.080</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3B56DE39"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0E97F558" w14:textId="0BD51084" w:rsidR="00E47A04" w:rsidRPr="006A30AB" w:rsidRDefault="003736D1" w:rsidP="002D373E">
      <w:pPr>
        <w:pStyle w:val="Default"/>
        <w:numPr>
          <w:ilvl w:val="0"/>
          <w:numId w:val="9"/>
        </w:numPr>
        <w:spacing w:line="360" w:lineRule="auto"/>
        <w:ind w:left="360" w:hanging="360"/>
        <w:jc w:val="both"/>
        <w:rPr>
          <w:rFonts w:ascii="Times New Roman" w:hAnsi="Times New Roman" w:cs="Times New Roman"/>
          <w:color w:val="auto"/>
        </w:rPr>
      </w:pPr>
      <w:r w:rsidRPr="003736D1">
        <w:rPr>
          <w:rStyle w:val="A6"/>
          <w:rFonts w:ascii="Times New Roman" w:hAnsi="Times New Roman" w:cs="Times New Roman"/>
          <w:color w:val="auto"/>
          <w:sz w:val="24"/>
          <w:szCs w:val="24"/>
        </w:rPr>
        <w:t xml:space="preserve">Kennedy, A. L., Fryer, A. M., &amp; Josey, J. A. (2002). A new resin-bound universal </w:t>
      </w:r>
      <w:proofErr w:type="spellStart"/>
      <w:r w:rsidRPr="003736D1">
        <w:rPr>
          <w:rStyle w:val="A6"/>
          <w:rFonts w:ascii="Times New Roman" w:hAnsi="Times New Roman" w:cs="Times New Roman"/>
          <w:color w:val="auto"/>
          <w:sz w:val="24"/>
          <w:szCs w:val="24"/>
        </w:rPr>
        <w:t>isonitrile</w:t>
      </w:r>
      <w:proofErr w:type="spellEnd"/>
      <w:r w:rsidRPr="003736D1">
        <w:rPr>
          <w:rStyle w:val="A6"/>
          <w:rFonts w:ascii="Times New Roman" w:hAnsi="Times New Roman" w:cs="Times New Roman"/>
          <w:color w:val="auto"/>
          <w:sz w:val="24"/>
          <w:szCs w:val="24"/>
        </w:rPr>
        <w:t xml:space="preserve"> for the </w:t>
      </w:r>
      <w:proofErr w:type="spellStart"/>
      <w:r w:rsidRPr="003736D1">
        <w:rPr>
          <w:rStyle w:val="A6"/>
          <w:rFonts w:ascii="Times New Roman" w:hAnsi="Times New Roman" w:cs="Times New Roman"/>
          <w:color w:val="auto"/>
          <w:sz w:val="24"/>
          <w:szCs w:val="24"/>
        </w:rPr>
        <w:t>Ugi</w:t>
      </w:r>
      <w:proofErr w:type="spellEnd"/>
      <w:r w:rsidRPr="003736D1">
        <w:rPr>
          <w:rStyle w:val="A6"/>
          <w:rFonts w:ascii="Times New Roman" w:hAnsi="Times New Roman" w:cs="Times New Roman"/>
          <w:color w:val="auto"/>
          <w:sz w:val="24"/>
          <w:szCs w:val="24"/>
        </w:rPr>
        <w:t xml:space="preserve"> 4CC reaction: Preparation and applications to the synthesis of 2,5-diketopiperazines and 1,4-benzodiazepine-2,5-diones. *Organic Letters*, *4*(7), 1167–1170. </w:t>
      </w:r>
      <w:hyperlink r:id="rId119" w:history="1">
        <w:r w:rsidRPr="002C26FE">
          <w:rPr>
            <w:rStyle w:val="Hyperlink"/>
            <w:rFonts w:ascii="Times New Roman" w:hAnsi="Times New Roman" w:cs="Times New Roman"/>
          </w:rPr>
          <w:t>https://doi.org/10.1021/ol0256015</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76ABF321"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3D9B21BD" w14:textId="64881F96" w:rsidR="00E47A04" w:rsidRPr="006A30AB" w:rsidRDefault="00732A63" w:rsidP="002D373E">
      <w:pPr>
        <w:pStyle w:val="Default"/>
        <w:numPr>
          <w:ilvl w:val="0"/>
          <w:numId w:val="9"/>
        </w:numPr>
        <w:spacing w:line="360" w:lineRule="auto"/>
        <w:ind w:left="360" w:hanging="360"/>
        <w:jc w:val="both"/>
        <w:rPr>
          <w:rFonts w:ascii="Times New Roman" w:hAnsi="Times New Roman" w:cs="Times New Roman"/>
          <w:color w:val="auto"/>
        </w:rPr>
      </w:pPr>
      <w:r w:rsidRPr="00732A63">
        <w:rPr>
          <w:rStyle w:val="A6"/>
          <w:rFonts w:ascii="Times New Roman" w:hAnsi="Times New Roman" w:cs="Times New Roman"/>
          <w:color w:val="auto"/>
          <w:sz w:val="24"/>
          <w:szCs w:val="24"/>
        </w:rPr>
        <w:t xml:space="preserve">Eames, J., &amp; Watkinson, M. (2001). Polymeric Scavenger Reagents in Organic Synthesis. European Journal of Organic Chemistry, 2001(7), 1213-1224. </w:t>
      </w:r>
      <w:hyperlink r:id="rId120" w:history="1">
        <w:r w:rsidRPr="002C26FE">
          <w:rPr>
            <w:rStyle w:val="Hyperlink"/>
            <w:rFonts w:ascii="Times New Roman" w:hAnsi="Times New Roman" w:cs="Times New Roman"/>
          </w:rPr>
          <w:t>https://doi.org/10.1002/1099-0690(200104)2001:7&lt;1213::AID-EJOC1213&gt;3.0.CO;2-K</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036A271B"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1A6AE950" w14:textId="11124144" w:rsidR="00E47A04" w:rsidRPr="006A30AB" w:rsidRDefault="00C340D6" w:rsidP="002D373E">
      <w:pPr>
        <w:pStyle w:val="Default"/>
        <w:numPr>
          <w:ilvl w:val="0"/>
          <w:numId w:val="9"/>
        </w:numPr>
        <w:spacing w:line="360" w:lineRule="auto"/>
        <w:ind w:left="360" w:hanging="360"/>
        <w:jc w:val="both"/>
        <w:rPr>
          <w:rFonts w:ascii="Times New Roman" w:hAnsi="Times New Roman" w:cs="Times New Roman"/>
          <w:color w:val="auto"/>
        </w:rPr>
      </w:pPr>
      <w:r w:rsidRPr="00C340D6">
        <w:rPr>
          <w:rStyle w:val="A6"/>
          <w:rFonts w:ascii="Times New Roman" w:hAnsi="Times New Roman" w:cs="Times New Roman"/>
          <w:color w:val="auto"/>
          <w:sz w:val="24"/>
          <w:szCs w:val="24"/>
        </w:rPr>
        <w:t xml:space="preserve">Peer, D., Karp, J. M., Hong, S., </w:t>
      </w:r>
      <w:proofErr w:type="spellStart"/>
      <w:r w:rsidRPr="00C340D6">
        <w:rPr>
          <w:rStyle w:val="A6"/>
          <w:rFonts w:ascii="Times New Roman" w:hAnsi="Times New Roman" w:cs="Times New Roman"/>
          <w:color w:val="auto"/>
          <w:sz w:val="24"/>
          <w:szCs w:val="24"/>
        </w:rPr>
        <w:t>Farokhzad</w:t>
      </w:r>
      <w:proofErr w:type="spellEnd"/>
      <w:r w:rsidRPr="00C340D6">
        <w:rPr>
          <w:rStyle w:val="A6"/>
          <w:rFonts w:ascii="Times New Roman" w:hAnsi="Times New Roman" w:cs="Times New Roman"/>
          <w:color w:val="auto"/>
          <w:sz w:val="24"/>
          <w:szCs w:val="24"/>
        </w:rPr>
        <w:t xml:space="preserve">, O. C., Margalit, R., &amp; Langer, R. (2007). Nanocarriers as an emerging platform for cancer therapy. Nature Nanotechnology, 2(12), 751-760. </w:t>
      </w:r>
      <w:hyperlink r:id="rId121" w:history="1">
        <w:r w:rsidRPr="002C26FE">
          <w:rPr>
            <w:rStyle w:val="Hyperlink"/>
            <w:rFonts w:ascii="Times New Roman" w:hAnsi="Times New Roman" w:cs="Times New Roman"/>
          </w:rPr>
          <w:t>https://doi.org/10.1038/nnano.2007.387</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128565E0"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22A2049D" w14:textId="070BF7BF" w:rsidR="00E47A04" w:rsidRPr="006A30AB" w:rsidRDefault="004256CD" w:rsidP="002D373E">
      <w:pPr>
        <w:pStyle w:val="Default"/>
        <w:numPr>
          <w:ilvl w:val="0"/>
          <w:numId w:val="9"/>
        </w:numPr>
        <w:spacing w:line="360" w:lineRule="auto"/>
        <w:ind w:left="360" w:hanging="360"/>
        <w:jc w:val="both"/>
        <w:rPr>
          <w:rFonts w:ascii="Times New Roman" w:hAnsi="Times New Roman" w:cs="Times New Roman"/>
          <w:color w:val="auto"/>
        </w:rPr>
      </w:pPr>
      <w:proofErr w:type="spellStart"/>
      <w:r w:rsidRPr="004256CD">
        <w:rPr>
          <w:rStyle w:val="A6"/>
          <w:rFonts w:ascii="Times New Roman" w:hAnsi="Times New Roman" w:cs="Times New Roman"/>
          <w:color w:val="auto"/>
          <w:sz w:val="24"/>
          <w:szCs w:val="24"/>
        </w:rPr>
        <w:t>Noruzi</w:t>
      </w:r>
      <w:proofErr w:type="spellEnd"/>
      <w:r w:rsidRPr="004256CD">
        <w:rPr>
          <w:rStyle w:val="A6"/>
          <w:rFonts w:ascii="Times New Roman" w:hAnsi="Times New Roman" w:cs="Times New Roman"/>
          <w:color w:val="auto"/>
          <w:sz w:val="24"/>
          <w:szCs w:val="24"/>
        </w:rPr>
        <w:t xml:space="preserve">, M. (2015). Biosynthesis of gold nanoparticles using plant extracts. Bioprocess and Biosystems Engineering, 38(1), 1-14. </w:t>
      </w:r>
      <w:hyperlink r:id="rId122" w:history="1">
        <w:r w:rsidRPr="002C26FE">
          <w:rPr>
            <w:rStyle w:val="Hyperlink"/>
            <w:rFonts w:ascii="Times New Roman" w:hAnsi="Times New Roman" w:cs="Times New Roman"/>
          </w:rPr>
          <w:t>https://doi.org/10.1007/s00449-014-1251-0</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3C97C464"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25560380" w14:textId="009D8507" w:rsidR="00E47A04" w:rsidRPr="006A30AB" w:rsidRDefault="00BE444F" w:rsidP="002D373E">
      <w:pPr>
        <w:pStyle w:val="Default"/>
        <w:numPr>
          <w:ilvl w:val="0"/>
          <w:numId w:val="9"/>
        </w:numPr>
        <w:spacing w:line="360" w:lineRule="auto"/>
        <w:ind w:left="360" w:hanging="360"/>
        <w:jc w:val="both"/>
        <w:rPr>
          <w:rFonts w:ascii="Times New Roman" w:hAnsi="Times New Roman" w:cs="Times New Roman"/>
          <w:color w:val="auto"/>
        </w:rPr>
      </w:pPr>
      <w:r w:rsidRPr="00BE444F">
        <w:rPr>
          <w:rStyle w:val="A6"/>
          <w:rFonts w:ascii="Times New Roman" w:hAnsi="Times New Roman" w:cs="Times New Roman"/>
          <w:color w:val="auto"/>
          <w:sz w:val="24"/>
          <w:szCs w:val="24"/>
        </w:rPr>
        <w:t xml:space="preserve">Makarov, V. V., Love, A. J., </w:t>
      </w:r>
      <w:proofErr w:type="spellStart"/>
      <w:r w:rsidRPr="00BE444F">
        <w:rPr>
          <w:rStyle w:val="A6"/>
          <w:rFonts w:ascii="Times New Roman" w:hAnsi="Times New Roman" w:cs="Times New Roman"/>
          <w:color w:val="auto"/>
          <w:sz w:val="24"/>
          <w:szCs w:val="24"/>
        </w:rPr>
        <w:t>Sinitsyna</w:t>
      </w:r>
      <w:proofErr w:type="spellEnd"/>
      <w:r w:rsidRPr="00BE444F">
        <w:rPr>
          <w:rStyle w:val="A6"/>
          <w:rFonts w:ascii="Times New Roman" w:hAnsi="Times New Roman" w:cs="Times New Roman"/>
          <w:color w:val="auto"/>
          <w:sz w:val="24"/>
          <w:szCs w:val="24"/>
        </w:rPr>
        <w:t xml:space="preserve">, O. V., Makarova, S. S., </w:t>
      </w:r>
      <w:proofErr w:type="spellStart"/>
      <w:r w:rsidRPr="00BE444F">
        <w:rPr>
          <w:rStyle w:val="A6"/>
          <w:rFonts w:ascii="Times New Roman" w:hAnsi="Times New Roman" w:cs="Times New Roman"/>
          <w:color w:val="auto"/>
          <w:sz w:val="24"/>
          <w:szCs w:val="24"/>
        </w:rPr>
        <w:t>Yaminsky</w:t>
      </w:r>
      <w:proofErr w:type="spellEnd"/>
      <w:r w:rsidRPr="00BE444F">
        <w:rPr>
          <w:rStyle w:val="A6"/>
          <w:rFonts w:ascii="Times New Roman" w:hAnsi="Times New Roman" w:cs="Times New Roman"/>
          <w:color w:val="auto"/>
          <w:sz w:val="24"/>
          <w:szCs w:val="24"/>
        </w:rPr>
        <w:t xml:space="preserve">, I. V., </w:t>
      </w:r>
      <w:proofErr w:type="spellStart"/>
      <w:r w:rsidRPr="00BE444F">
        <w:rPr>
          <w:rStyle w:val="A6"/>
          <w:rFonts w:ascii="Times New Roman" w:hAnsi="Times New Roman" w:cs="Times New Roman"/>
          <w:color w:val="auto"/>
          <w:sz w:val="24"/>
          <w:szCs w:val="24"/>
        </w:rPr>
        <w:t>Taliansky</w:t>
      </w:r>
      <w:proofErr w:type="spellEnd"/>
      <w:r w:rsidRPr="00BE444F">
        <w:rPr>
          <w:rStyle w:val="A6"/>
          <w:rFonts w:ascii="Times New Roman" w:hAnsi="Times New Roman" w:cs="Times New Roman"/>
          <w:color w:val="auto"/>
          <w:sz w:val="24"/>
          <w:szCs w:val="24"/>
        </w:rPr>
        <w:t xml:space="preserve">, M. E., &amp; </w:t>
      </w:r>
      <w:proofErr w:type="spellStart"/>
      <w:r w:rsidRPr="00BE444F">
        <w:rPr>
          <w:rStyle w:val="A6"/>
          <w:rFonts w:ascii="Times New Roman" w:hAnsi="Times New Roman" w:cs="Times New Roman"/>
          <w:color w:val="auto"/>
          <w:sz w:val="24"/>
          <w:szCs w:val="24"/>
        </w:rPr>
        <w:t>Kalinina</w:t>
      </w:r>
      <w:proofErr w:type="spellEnd"/>
      <w:r w:rsidRPr="00BE444F">
        <w:rPr>
          <w:rStyle w:val="A6"/>
          <w:rFonts w:ascii="Times New Roman" w:hAnsi="Times New Roman" w:cs="Times New Roman"/>
          <w:color w:val="auto"/>
          <w:sz w:val="24"/>
          <w:szCs w:val="24"/>
        </w:rPr>
        <w:t xml:space="preserve">, N. O. (2014). “Green” nanotechnologies: Synthesis of metal nanoparticles using plants. Acta </w:t>
      </w:r>
      <w:proofErr w:type="spellStart"/>
      <w:r w:rsidRPr="00BE444F">
        <w:rPr>
          <w:rStyle w:val="A6"/>
          <w:rFonts w:ascii="Times New Roman" w:hAnsi="Times New Roman" w:cs="Times New Roman"/>
          <w:color w:val="auto"/>
          <w:sz w:val="24"/>
          <w:szCs w:val="24"/>
        </w:rPr>
        <w:t>Naturae</w:t>
      </w:r>
      <w:proofErr w:type="spellEnd"/>
      <w:r w:rsidRPr="00BE444F">
        <w:rPr>
          <w:rStyle w:val="A6"/>
          <w:rFonts w:ascii="Times New Roman" w:hAnsi="Times New Roman" w:cs="Times New Roman"/>
          <w:color w:val="auto"/>
          <w:sz w:val="24"/>
          <w:szCs w:val="24"/>
        </w:rPr>
        <w:t xml:space="preserve">, 6(1), 35-44. </w:t>
      </w:r>
      <w:hyperlink r:id="rId123" w:history="1">
        <w:r w:rsidRPr="002C26FE">
          <w:rPr>
            <w:rStyle w:val="Hyperlink"/>
            <w:rFonts w:ascii="Times New Roman" w:hAnsi="Times New Roman" w:cs="Times New Roman"/>
          </w:rPr>
          <w:t>https://doi.org/10.32607/20758251-2014-6-1-35-44</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6FD110CD"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427E775E" w14:textId="3E46FE20" w:rsidR="00E47A04" w:rsidRPr="006A30AB" w:rsidRDefault="004F5243" w:rsidP="002D373E">
      <w:pPr>
        <w:pStyle w:val="Default"/>
        <w:numPr>
          <w:ilvl w:val="0"/>
          <w:numId w:val="9"/>
        </w:numPr>
        <w:spacing w:line="360" w:lineRule="auto"/>
        <w:ind w:left="360" w:hanging="360"/>
        <w:jc w:val="both"/>
        <w:rPr>
          <w:rFonts w:ascii="Times New Roman" w:hAnsi="Times New Roman" w:cs="Times New Roman"/>
          <w:color w:val="auto"/>
        </w:rPr>
      </w:pPr>
      <w:r w:rsidRPr="004F5243">
        <w:rPr>
          <w:rStyle w:val="A6"/>
          <w:rFonts w:ascii="Times New Roman" w:hAnsi="Times New Roman" w:cs="Times New Roman"/>
          <w:color w:val="auto"/>
          <w:sz w:val="24"/>
          <w:szCs w:val="24"/>
        </w:rPr>
        <w:t xml:space="preserve">Kumari, A., Kumar, V., &amp; Yadav, S. K. (2012). Plant extract synthesized PLA nanoparticles for controlled and sustained release of quercetin: A green approach. </w:t>
      </w:r>
      <w:proofErr w:type="spellStart"/>
      <w:r w:rsidRPr="004F5243">
        <w:rPr>
          <w:rStyle w:val="A6"/>
          <w:rFonts w:ascii="Times New Roman" w:hAnsi="Times New Roman" w:cs="Times New Roman"/>
          <w:color w:val="auto"/>
          <w:sz w:val="24"/>
          <w:szCs w:val="24"/>
        </w:rPr>
        <w:t>PLoS</w:t>
      </w:r>
      <w:proofErr w:type="spellEnd"/>
      <w:r w:rsidRPr="004F5243">
        <w:rPr>
          <w:rStyle w:val="A6"/>
          <w:rFonts w:ascii="Times New Roman" w:hAnsi="Times New Roman" w:cs="Times New Roman"/>
          <w:color w:val="auto"/>
          <w:sz w:val="24"/>
          <w:szCs w:val="24"/>
        </w:rPr>
        <w:t xml:space="preserve"> ONE, 7(7), e41230. </w:t>
      </w:r>
      <w:hyperlink r:id="rId124" w:history="1">
        <w:r w:rsidRPr="002C26FE">
          <w:rPr>
            <w:rStyle w:val="Hyperlink"/>
            <w:rFonts w:ascii="Times New Roman" w:hAnsi="Times New Roman" w:cs="Times New Roman"/>
          </w:rPr>
          <w:t>https://doi.org/10.1371/journal.pone.0041230</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08B62466"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4E9F08F6" w14:textId="04D3994F" w:rsidR="00E47A04" w:rsidRPr="006A30AB" w:rsidRDefault="008F3BAB" w:rsidP="002D373E">
      <w:pPr>
        <w:pStyle w:val="Default"/>
        <w:numPr>
          <w:ilvl w:val="0"/>
          <w:numId w:val="9"/>
        </w:numPr>
        <w:spacing w:line="360" w:lineRule="auto"/>
        <w:ind w:left="360" w:hanging="360"/>
        <w:jc w:val="both"/>
        <w:rPr>
          <w:rFonts w:ascii="Times New Roman" w:hAnsi="Times New Roman" w:cs="Times New Roman"/>
          <w:color w:val="auto"/>
        </w:rPr>
      </w:pPr>
      <w:r w:rsidRPr="008F3BAB">
        <w:rPr>
          <w:rStyle w:val="A6"/>
          <w:rFonts w:ascii="Times New Roman" w:hAnsi="Times New Roman" w:cs="Times New Roman"/>
          <w:color w:val="auto"/>
          <w:sz w:val="24"/>
          <w:szCs w:val="24"/>
        </w:rPr>
        <w:t xml:space="preserve">Duncan, R., &amp; Gaspar, R. (2011). Nanomedicine(s) under the microscope. Molecular Pharmaceutics, 8(6), 2101-2141. </w:t>
      </w:r>
      <w:hyperlink r:id="rId125" w:history="1">
        <w:r w:rsidRPr="002C26FE">
          <w:rPr>
            <w:rStyle w:val="Hyperlink"/>
            <w:rFonts w:ascii="Times New Roman" w:hAnsi="Times New Roman" w:cs="Times New Roman"/>
          </w:rPr>
          <w:t>https://doi.org/10.1021/mp200394t</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4627B024" w14:textId="77777777"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14:paraId="7B9D28B2" w14:textId="504289DF" w:rsidR="00F83BC0" w:rsidRPr="006A30AB" w:rsidRDefault="00F954B1" w:rsidP="00F83BC0">
      <w:pPr>
        <w:pStyle w:val="Default"/>
        <w:numPr>
          <w:ilvl w:val="0"/>
          <w:numId w:val="9"/>
        </w:numPr>
        <w:spacing w:line="360" w:lineRule="auto"/>
        <w:ind w:left="360" w:hanging="360"/>
        <w:jc w:val="both"/>
        <w:rPr>
          <w:rStyle w:val="A6"/>
          <w:rFonts w:ascii="Times New Roman" w:hAnsi="Times New Roman" w:cs="Times New Roman"/>
          <w:color w:val="auto"/>
          <w:sz w:val="24"/>
          <w:szCs w:val="24"/>
        </w:rPr>
      </w:pPr>
      <w:r w:rsidRPr="00F954B1">
        <w:rPr>
          <w:rStyle w:val="A6"/>
          <w:rFonts w:ascii="Times New Roman" w:hAnsi="Times New Roman" w:cs="Times New Roman"/>
          <w:color w:val="auto"/>
          <w:sz w:val="24"/>
          <w:szCs w:val="24"/>
        </w:rPr>
        <w:t xml:space="preserve">Srinivas, P. R., </w:t>
      </w:r>
      <w:proofErr w:type="spellStart"/>
      <w:r w:rsidRPr="00F954B1">
        <w:rPr>
          <w:rStyle w:val="A6"/>
          <w:rFonts w:ascii="Times New Roman" w:hAnsi="Times New Roman" w:cs="Times New Roman"/>
          <w:color w:val="auto"/>
          <w:sz w:val="24"/>
          <w:szCs w:val="24"/>
        </w:rPr>
        <w:t>Philbert</w:t>
      </w:r>
      <w:proofErr w:type="spellEnd"/>
      <w:r w:rsidRPr="00F954B1">
        <w:rPr>
          <w:rStyle w:val="A6"/>
          <w:rFonts w:ascii="Times New Roman" w:hAnsi="Times New Roman" w:cs="Times New Roman"/>
          <w:color w:val="auto"/>
          <w:sz w:val="24"/>
          <w:szCs w:val="24"/>
        </w:rPr>
        <w:t xml:space="preserve">, M., Vu, T. Q., Huang, Q., </w:t>
      </w:r>
      <w:proofErr w:type="spellStart"/>
      <w:r w:rsidRPr="00F954B1">
        <w:rPr>
          <w:rStyle w:val="A6"/>
          <w:rFonts w:ascii="Times New Roman" w:hAnsi="Times New Roman" w:cs="Times New Roman"/>
          <w:color w:val="auto"/>
          <w:sz w:val="24"/>
          <w:szCs w:val="24"/>
        </w:rPr>
        <w:t>Kokini</w:t>
      </w:r>
      <w:proofErr w:type="spellEnd"/>
      <w:r w:rsidRPr="00F954B1">
        <w:rPr>
          <w:rStyle w:val="A6"/>
          <w:rFonts w:ascii="Times New Roman" w:hAnsi="Times New Roman" w:cs="Times New Roman"/>
          <w:color w:val="auto"/>
          <w:sz w:val="24"/>
          <w:szCs w:val="24"/>
        </w:rPr>
        <w:t xml:space="preserve">, J. L., </w:t>
      </w:r>
      <w:proofErr w:type="spellStart"/>
      <w:r w:rsidRPr="00F954B1">
        <w:rPr>
          <w:rStyle w:val="A6"/>
          <w:rFonts w:ascii="Times New Roman" w:hAnsi="Times New Roman" w:cs="Times New Roman"/>
          <w:color w:val="auto"/>
          <w:sz w:val="24"/>
          <w:szCs w:val="24"/>
        </w:rPr>
        <w:t>Saltos</w:t>
      </w:r>
      <w:proofErr w:type="spellEnd"/>
      <w:r w:rsidRPr="00F954B1">
        <w:rPr>
          <w:rStyle w:val="A6"/>
          <w:rFonts w:ascii="Times New Roman" w:hAnsi="Times New Roman" w:cs="Times New Roman"/>
          <w:color w:val="auto"/>
          <w:sz w:val="24"/>
          <w:szCs w:val="24"/>
        </w:rPr>
        <w:t xml:space="preserve">, E., Chen, H., Peterson, C. M., </w:t>
      </w:r>
      <w:proofErr w:type="spellStart"/>
      <w:r w:rsidRPr="00F954B1">
        <w:rPr>
          <w:rStyle w:val="A6"/>
          <w:rFonts w:ascii="Times New Roman" w:hAnsi="Times New Roman" w:cs="Times New Roman"/>
          <w:color w:val="auto"/>
          <w:sz w:val="24"/>
          <w:szCs w:val="24"/>
        </w:rPr>
        <w:t>Friedl</w:t>
      </w:r>
      <w:proofErr w:type="spellEnd"/>
      <w:r w:rsidRPr="00F954B1">
        <w:rPr>
          <w:rStyle w:val="A6"/>
          <w:rFonts w:ascii="Times New Roman" w:hAnsi="Times New Roman" w:cs="Times New Roman"/>
          <w:color w:val="auto"/>
          <w:sz w:val="24"/>
          <w:szCs w:val="24"/>
        </w:rPr>
        <w:t>, K. E., McDade-</w:t>
      </w:r>
      <w:proofErr w:type="spellStart"/>
      <w:r w:rsidRPr="00F954B1">
        <w:rPr>
          <w:rStyle w:val="A6"/>
          <w:rFonts w:ascii="Times New Roman" w:hAnsi="Times New Roman" w:cs="Times New Roman"/>
          <w:color w:val="auto"/>
          <w:sz w:val="24"/>
          <w:szCs w:val="24"/>
        </w:rPr>
        <w:t>Ngutter</w:t>
      </w:r>
      <w:proofErr w:type="spellEnd"/>
      <w:r w:rsidRPr="00F954B1">
        <w:rPr>
          <w:rStyle w:val="A6"/>
          <w:rFonts w:ascii="Times New Roman" w:hAnsi="Times New Roman" w:cs="Times New Roman"/>
          <w:color w:val="auto"/>
          <w:sz w:val="24"/>
          <w:szCs w:val="24"/>
        </w:rPr>
        <w:t xml:space="preserve">, C., Hubbard, V., Starke-Reed, P., Miller, N., Betz, J. M., Dwyer, J., Milner, J., &amp; Ross, S. A. (2010). Nanotechnology research: applications in nutritional sciences. The Journal of Nutrition, 140(1), 119-124. </w:t>
      </w:r>
      <w:hyperlink r:id="rId126" w:history="1">
        <w:r w:rsidRPr="002C26FE">
          <w:rPr>
            <w:rStyle w:val="Hyperlink"/>
            <w:rFonts w:ascii="Times New Roman" w:hAnsi="Times New Roman" w:cs="Times New Roman"/>
          </w:rPr>
          <w:t>https://doi.org/10.3945/jn.109.115048</w:t>
        </w:r>
      </w:hyperlink>
      <w:r>
        <w:rPr>
          <w:rStyle w:val="A6"/>
          <w:rFonts w:ascii="Times New Roman" w:hAnsi="Times New Roman" w:cs="Times New Roman"/>
          <w:color w:val="auto"/>
          <w:sz w:val="24"/>
          <w:szCs w:val="24"/>
        </w:rPr>
        <w:t xml:space="preserve"> </w:t>
      </w:r>
      <w:r w:rsidR="00541276" w:rsidRPr="006A30AB">
        <w:rPr>
          <w:rStyle w:val="A6"/>
          <w:rFonts w:ascii="Times New Roman" w:hAnsi="Times New Roman" w:cs="Times New Roman"/>
          <w:color w:val="auto"/>
          <w:sz w:val="24"/>
          <w:szCs w:val="24"/>
        </w:rPr>
        <w:t xml:space="preserve">. </w:t>
      </w:r>
    </w:p>
    <w:p w14:paraId="572F29C7" w14:textId="77777777" w:rsidR="00F83BC0" w:rsidRPr="006A30AB" w:rsidRDefault="00F83BC0" w:rsidP="00F83BC0">
      <w:pPr>
        <w:pStyle w:val="ListParagraph"/>
        <w:rPr>
          <w:rStyle w:val="A6"/>
          <w:rFonts w:ascii="Times New Roman" w:hAnsi="Times New Roman" w:cs="Times New Roman"/>
          <w:color w:val="auto"/>
          <w:sz w:val="24"/>
          <w:szCs w:val="24"/>
        </w:rPr>
      </w:pPr>
    </w:p>
    <w:p w14:paraId="47628D89" w14:textId="77777777" w:rsidR="00F83BC0" w:rsidRPr="006A30AB" w:rsidRDefault="00F83BC0" w:rsidP="00F83BC0">
      <w:pPr>
        <w:pStyle w:val="Default"/>
        <w:numPr>
          <w:ilvl w:val="0"/>
          <w:numId w:val="9"/>
        </w:numPr>
        <w:spacing w:line="360" w:lineRule="auto"/>
        <w:ind w:left="360" w:hanging="360"/>
        <w:jc w:val="both"/>
        <w:rPr>
          <w:rFonts w:ascii="Times New Roman" w:hAnsi="Times New Roman" w:cs="Times New Roman"/>
          <w:color w:val="auto"/>
        </w:rPr>
      </w:pPr>
      <w:r w:rsidRPr="006A30AB">
        <w:rPr>
          <w:rStyle w:val="A6"/>
          <w:rFonts w:ascii="Times New Roman" w:hAnsi="Times New Roman" w:cs="Times New Roman"/>
          <w:color w:val="auto"/>
          <w:sz w:val="24"/>
          <w:szCs w:val="24"/>
        </w:rPr>
        <w:t xml:space="preserve">Wagner EK, Hewlett MJ (1999) Basic Virology. Blackwell Science, Malden, MA, USA. </w:t>
      </w:r>
    </w:p>
    <w:p w14:paraId="2ADC9D3C" w14:textId="77777777" w:rsidR="00F83BC0" w:rsidRPr="006A30AB" w:rsidRDefault="00F83BC0" w:rsidP="00F83BC0">
      <w:pPr>
        <w:pStyle w:val="ListParagraph"/>
        <w:rPr>
          <w:rStyle w:val="A6"/>
          <w:rFonts w:ascii="Times New Roman" w:hAnsi="Times New Roman" w:cs="Times New Roman"/>
          <w:color w:val="auto"/>
          <w:sz w:val="24"/>
          <w:szCs w:val="24"/>
        </w:rPr>
      </w:pPr>
    </w:p>
    <w:p w14:paraId="6C88BFD1" w14:textId="50FAAA71" w:rsidR="00F83BC0" w:rsidRPr="006A30AB" w:rsidRDefault="002313FF" w:rsidP="00F83BC0">
      <w:pPr>
        <w:pStyle w:val="Default"/>
        <w:numPr>
          <w:ilvl w:val="0"/>
          <w:numId w:val="9"/>
        </w:numPr>
        <w:spacing w:line="360" w:lineRule="auto"/>
        <w:ind w:left="360" w:hanging="360"/>
        <w:jc w:val="both"/>
        <w:rPr>
          <w:rFonts w:ascii="Times New Roman" w:hAnsi="Times New Roman" w:cs="Times New Roman"/>
          <w:color w:val="auto"/>
        </w:rPr>
      </w:pPr>
      <w:r w:rsidRPr="002313FF">
        <w:rPr>
          <w:rStyle w:val="A6"/>
          <w:rFonts w:ascii="Times New Roman" w:hAnsi="Times New Roman" w:cs="Times New Roman"/>
          <w:color w:val="auto"/>
          <w:sz w:val="24"/>
          <w:szCs w:val="24"/>
        </w:rPr>
        <w:t xml:space="preserve">De </w:t>
      </w:r>
      <w:proofErr w:type="spellStart"/>
      <w:r w:rsidRPr="002313FF">
        <w:rPr>
          <w:rStyle w:val="A6"/>
          <w:rFonts w:ascii="Times New Roman" w:hAnsi="Times New Roman" w:cs="Times New Roman"/>
          <w:color w:val="auto"/>
          <w:sz w:val="24"/>
          <w:szCs w:val="24"/>
        </w:rPr>
        <w:t>Clercq</w:t>
      </w:r>
      <w:proofErr w:type="spellEnd"/>
      <w:r w:rsidRPr="002313FF">
        <w:rPr>
          <w:rStyle w:val="A6"/>
          <w:rFonts w:ascii="Times New Roman" w:hAnsi="Times New Roman" w:cs="Times New Roman"/>
          <w:color w:val="auto"/>
          <w:sz w:val="24"/>
          <w:szCs w:val="24"/>
        </w:rPr>
        <w:t xml:space="preserve">, E. (2002). Strategies in the design of antiviral drugs. Nature Reviews Drug Discovery, 1, 13-25. </w:t>
      </w:r>
      <w:hyperlink r:id="rId127" w:history="1">
        <w:r w:rsidRPr="002C26FE">
          <w:rPr>
            <w:rStyle w:val="Hyperlink"/>
            <w:rFonts w:ascii="Times New Roman" w:hAnsi="Times New Roman" w:cs="Times New Roman"/>
          </w:rPr>
          <w:t>https://doi.org/10.1038/nrd703</w:t>
        </w:r>
      </w:hyperlink>
      <w:r>
        <w:rPr>
          <w:rStyle w:val="A6"/>
          <w:rFonts w:ascii="Times New Roman" w:hAnsi="Times New Roman" w:cs="Times New Roman"/>
          <w:color w:val="auto"/>
          <w:sz w:val="24"/>
          <w:szCs w:val="24"/>
        </w:rPr>
        <w:t xml:space="preserve"> </w:t>
      </w:r>
      <w:r w:rsidR="00F83BC0" w:rsidRPr="006A30AB">
        <w:rPr>
          <w:rStyle w:val="A6"/>
          <w:rFonts w:ascii="Times New Roman" w:hAnsi="Times New Roman" w:cs="Times New Roman"/>
          <w:color w:val="auto"/>
          <w:sz w:val="24"/>
          <w:szCs w:val="24"/>
        </w:rPr>
        <w:t xml:space="preserve">. </w:t>
      </w:r>
    </w:p>
    <w:p w14:paraId="55339788" w14:textId="77777777" w:rsidR="00F83BC0" w:rsidRPr="006A30AB" w:rsidRDefault="00F83BC0" w:rsidP="00F83BC0">
      <w:pPr>
        <w:pStyle w:val="ListParagraph"/>
        <w:rPr>
          <w:rStyle w:val="A6"/>
          <w:rFonts w:ascii="Times New Roman" w:hAnsi="Times New Roman" w:cs="Times New Roman"/>
          <w:color w:val="auto"/>
          <w:sz w:val="24"/>
          <w:szCs w:val="24"/>
        </w:rPr>
      </w:pPr>
    </w:p>
    <w:p w14:paraId="374917BF" w14:textId="7FA2D812" w:rsidR="00F83BC0" w:rsidRPr="006A30AB" w:rsidRDefault="002F7E54" w:rsidP="00F83BC0">
      <w:pPr>
        <w:pStyle w:val="Default"/>
        <w:numPr>
          <w:ilvl w:val="0"/>
          <w:numId w:val="9"/>
        </w:numPr>
        <w:spacing w:line="360" w:lineRule="auto"/>
        <w:ind w:left="360" w:hanging="360"/>
        <w:jc w:val="both"/>
        <w:rPr>
          <w:rFonts w:ascii="Times New Roman" w:hAnsi="Times New Roman" w:cs="Times New Roman"/>
          <w:color w:val="auto"/>
        </w:rPr>
      </w:pPr>
      <w:proofErr w:type="spellStart"/>
      <w:r w:rsidRPr="002F7E54">
        <w:rPr>
          <w:rStyle w:val="A6"/>
          <w:rFonts w:ascii="Times New Roman" w:hAnsi="Times New Roman" w:cs="Times New Roman"/>
          <w:color w:val="auto"/>
          <w:sz w:val="24"/>
          <w:szCs w:val="24"/>
        </w:rPr>
        <w:t>Balzarini</w:t>
      </w:r>
      <w:proofErr w:type="spellEnd"/>
      <w:r w:rsidRPr="002F7E54">
        <w:rPr>
          <w:rStyle w:val="A6"/>
          <w:rFonts w:ascii="Times New Roman" w:hAnsi="Times New Roman" w:cs="Times New Roman"/>
          <w:color w:val="auto"/>
          <w:sz w:val="24"/>
          <w:szCs w:val="24"/>
        </w:rPr>
        <w:t xml:space="preserve">, J. (2007). Targeting the glycans of glycoproteins: A novel paradigm for antiviral therapy. Nature Reviews Microbiology, 5(8), 583-597. </w:t>
      </w:r>
      <w:hyperlink r:id="rId128" w:history="1">
        <w:r w:rsidRPr="002C26FE">
          <w:rPr>
            <w:rStyle w:val="Hyperlink"/>
            <w:rFonts w:ascii="Times New Roman" w:hAnsi="Times New Roman" w:cs="Times New Roman"/>
          </w:rPr>
          <w:t>https://doi.org/10.1038/nrmicro1707</w:t>
        </w:r>
      </w:hyperlink>
      <w:r>
        <w:rPr>
          <w:rStyle w:val="A6"/>
          <w:rFonts w:ascii="Times New Roman" w:hAnsi="Times New Roman" w:cs="Times New Roman"/>
          <w:color w:val="auto"/>
          <w:sz w:val="24"/>
          <w:szCs w:val="24"/>
        </w:rPr>
        <w:t xml:space="preserve"> </w:t>
      </w:r>
      <w:r w:rsidR="00F83BC0" w:rsidRPr="006A30AB">
        <w:rPr>
          <w:rStyle w:val="A6"/>
          <w:rFonts w:ascii="Times New Roman" w:hAnsi="Times New Roman" w:cs="Times New Roman"/>
          <w:color w:val="auto"/>
          <w:sz w:val="24"/>
          <w:szCs w:val="24"/>
        </w:rPr>
        <w:t xml:space="preserve">. </w:t>
      </w:r>
    </w:p>
    <w:p w14:paraId="0A20BDFA" w14:textId="77777777" w:rsidR="00F83BC0" w:rsidRPr="006A30AB" w:rsidRDefault="00F83BC0" w:rsidP="00F83BC0">
      <w:pPr>
        <w:pStyle w:val="Default"/>
        <w:spacing w:line="360" w:lineRule="auto"/>
        <w:jc w:val="both"/>
        <w:rPr>
          <w:rFonts w:ascii="Times New Roman" w:hAnsi="Times New Roman" w:cs="Times New Roman"/>
          <w:color w:val="auto"/>
        </w:rPr>
      </w:pPr>
    </w:p>
    <w:p w14:paraId="2524CD27" w14:textId="77777777" w:rsidR="00541276" w:rsidRPr="006A30AB" w:rsidRDefault="00541276" w:rsidP="002D373E">
      <w:pPr>
        <w:spacing w:after="0" w:line="360" w:lineRule="auto"/>
        <w:jc w:val="both"/>
        <w:rPr>
          <w:rFonts w:ascii="Times New Roman" w:hAnsi="Times New Roman" w:cs="Times New Roman"/>
          <w:b/>
          <w:sz w:val="24"/>
          <w:szCs w:val="24"/>
        </w:rPr>
      </w:pPr>
    </w:p>
    <w:sectPr w:rsidR="00541276" w:rsidRPr="006A30AB" w:rsidSect="008D7805">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17762" w14:textId="77777777" w:rsidR="009D24A0" w:rsidRDefault="009D24A0" w:rsidP="00B02527">
      <w:pPr>
        <w:spacing w:after="0" w:line="240" w:lineRule="auto"/>
      </w:pPr>
      <w:r>
        <w:separator/>
      </w:r>
    </w:p>
  </w:endnote>
  <w:endnote w:type="continuationSeparator" w:id="0">
    <w:p w14:paraId="22BCC21B" w14:textId="77777777" w:rsidR="009D24A0" w:rsidRDefault="009D24A0" w:rsidP="00B02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00000001"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68DD8" w14:textId="77777777" w:rsidR="00F6051D" w:rsidRDefault="00F60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9A69" w14:textId="77777777" w:rsidR="00F6051D" w:rsidRDefault="00F60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6172" w14:textId="77777777" w:rsidR="00F6051D" w:rsidRDefault="00F60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06D07" w14:textId="77777777" w:rsidR="009D24A0" w:rsidRDefault="009D24A0" w:rsidP="00B02527">
      <w:pPr>
        <w:spacing w:after="0" w:line="240" w:lineRule="auto"/>
      </w:pPr>
      <w:r>
        <w:separator/>
      </w:r>
    </w:p>
  </w:footnote>
  <w:footnote w:type="continuationSeparator" w:id="0">
    <w:p w14:paraId="5235F315" w14:textId="77777777" w:rsidR="009D24A0" w:rsidRDefault="009D24A0" w:rsidP="00B02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BD3C" w14:textId="2D3DF1BE" w:rsidR="00F6051D" w:rsidRDefault="00F6051D">
    <w:pPr>
      <w:pStyle w:val="Header"/>
    </w:pPr>
    <w:r>
      <w:rPr>
        <w:noProof/>
      </w:rPr>
      <w:pict w14:anchorId="41030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039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2ECC" w14:textId="4AD006F8" w:rsidR="00F6051D" w:rsidRDefault="00F6051D">
    <w:pPr>
      <w:pStyle w:val="Header"/>
    </w:pPr>
    <w:r>
      <w:rPr>
        <w:noProof/>
      </w:rPr>
      <w:pict w14:anchorId="5F7C9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039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F262" w14:textId="3EB93793" w:rsidR="00F6051D" w:rsidRDefault="00F6051D">
    <w:pPr>
      <w:pStyle w:val="Header"/>
    </w:pPr>
    <w:r>
      <w:rPr>
        <w:noProof/>
      </w:rPr>
      <w:pict w14:anchorId="25656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039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1DEEB8"/>
    <w:multiLevelType w:val="hybridMultilevel"/>
    <w:tmpl w:val="E45007B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0FC3F6"/>
    <w:multiLevelType w:val="hybridMultilevel"/>
    <w:tmpl w:val="891BD3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6AE4CC"/>
    <w:multiLevelType w:val="hybridMultilevel"/>
    <w:tmpl w:val="B752B8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2D66C1"/>
    <w:multiLevelType w:val="hybridMultilevel"/>
    <w:tmpl w:val="82C5E07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3414E3"/>
    <w:multiLevelType w:val="hybridMultilevel"/>
    <w:tmpl w:val="88AEEB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7D1D81"/>
    <w:multiLevelType w:val="multilevel"/>
    <w:tmpl w:val="869A589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48025FD"/>
    <w:multiLevelType w:val="hybridMultilevel"/>
    <w:tmpl w:val="3EC68694"/>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5EF0C"/>
    <w:multiLevelType w:val="hybridMultilevel"/>
    <w:tmpl w:val="41DB9E8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127A1A"/>
    <w:multiLevelType w:val="hybridMultilevel"/>
    <w:tmpl w:val="D73CA0C2"/>
    <w:lvl w:ilvl="0" w:tplc="32F69612">
      <w:start w:val="1"/>
      <w:numFmt w:val="upperRoman"/>
      <w:lvlText w:val="(%1)"/>
      <w:lvlJc w:val="left"/>
      <w:pPr>
        <w:ind w:left="2880" w:hanging="720"/>
      </w:pPr>
      <w:rPr>
        <w:rFonts w:ascii="Times New Roman" w:hAnsi="Times New Roman" w:cs="Times New Roman" w:hint="default"/>
        <w:b/>
        <w:color w:val="00000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6B3F89B"/>
    <w:multiLevelType w:val="hybridMultilevel"/>
    <w:tmpl w:val="93CBF45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96452D"/>
    <w:multiLevelType w:val="hybridMultilevel"/>
    <w:tmpl w:val="DE8AD314"/>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E2EF0"/>
    <w:multiLevelType w:val="hybridMultilevel"/>
    <w:tmpl w:val="BEAA25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DDB4A87"/>
    <w:multiLevelType w:val="hybridMultilevel"/>
    <w:tmpl w:val="43D8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44FE5"/>
    <w:multiLevelType w:val="hybridMultilevel"/>
    <w:tmpl w:val="CF21D1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A315F0"/>
    <w:multiLevelType w:val="hybridMultilevel"/>
    <w:tmpl w:val="854EA2B6"/>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370D3"/>
    <w:multiLevelType w:val="hybridMultilevel"/>
    <w:tmpl w:val="5E2E6E5A"/>
    <w:lvl w:ilvl="0" w:tplc="0409000F">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61193"/>
    <w:multiLevelType w:val="hybridMultilevel"/>
    <w:tmpl w:val="DCAA0C6C"/>
    <w:lvl w:ilvl="0" w:tplc="FE9C30B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54F632AA"/>
    <w:multiLevelType w:val="hybridMultilevel"/>
    <w:tmpl w:val="33A6B536"/>
    <w:lvl w:ilvl="0" w:tplc="32B81754">
      <w:start w:val="9"/>
      <w:numFmt w:val="upperLetter"/>
      <w:lvlText w:val="(%1)"/>
      <w:lvlJc w:val="left"/>
      <w:pPr>
        <w:ind w:left="3240" w:hanging="360"/>
      </w:pPr>
      <w:rPr>
        <w:rFonts w:ascii="Times New Roman" w:hAnsi="Times New Roman" w:cs="Times New Roman" w:hint="default"/>
        <w:b/>
        <w:color w:val="000000"/>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D6524BC"/>
    <w:multiLevelType w:val="multilevel"/>
    <w:tmpl w:val="869A589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6EC672BE"/>
    <w:multiLevelType w:val="multilevel"/>
    <w:tmpl w:val="E2E2A8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952F7CC"/>
    <w:multiLevelType w:val="hybridMultilevel"/>
    <w:tmpl w:val="A59EDBD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0"/>
  </w:num>
  <w:num w:numId="3">
    <w:abstractNumId w:val="4"/>
  </w:num>
  <w:num w:numId="4">
    <w:abstractNumId w:val="20"/>
  </w:num>
  <w:num w:numId="5">
    <w:abstractNumId w:val="6"/>
  </w:num>
  <w:num w:numId="6">
    <w:abstractNumId w:val="10"/>
  </w:num>
  <w:num w:numId="7">
    <w:abstractNumId w:val="9"/>
  </w:num>
  <w:num w:numId="8">
    <w:abstractNumId w:val="13"/>
  </w:num>
  <w:num w:numId="9">
    <w:abstractNumId w:val="11"/>
  </w:num>
  <w:num w:numId="10">
    <w:abstractNumId w:val="18"/>
  </w:num>
  <w:num w:numId="11">
    <w:abstractNumId w:val="2"/>
  </w:num>
  <w:num w:numId="12">
    <w:abstractNumId w:val="7"/>
  </w:num>
  <w:num w:numId="13">
    <w:abstractNumId w:val="3"/>
  </w:num>
  <w:num w:numId="14">
    <w:abstractNumId w:val="14"/>
  </w:num>
  <w:num w:numId="15">
    <w:abstractNumId w:val="15"/>
  </w:num>
  <w:num w:numId="16">
    <w:abstractNumId w:val="5"/>
  </w:num>
  <w:num w:numId="17">
    <w:abstractNumId w:val="12"/>
  </w:num>
  <w:num w:numId="18">
    <w:abstractNumId w:val="1"/>
  </w:num>
  <w:num w:numId="19">
    <w:abstractNumId w:val="16"/>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0E5"/>
    <w:rsid w:val="0001406E"/>
    <w:rsid w:val="00043857"/>
    <w:rsid w:val="00051193"/>
    <w:rsid w:val="00070460"/>
    <w:rsid w:val="00074391"/>
    <w:rsid w:val="0007558C"/>
    <w:rsid w:val="0009325B"/>
    <w:rsid w:val="00096FE7"/>
    <w:rsid w:val="000B1527"/>
    <w:rsid w:val="000B2D1A"/>
    <w:rsid w:val="000B6148"/>
    <w:rsid w:val="000C4438"/>
    <w:rsid w:val="000D7FF7"/>
    <w:rsid w:val="000E4E3F"/>
    <w:rsid w:val="000E7E4D"/>
    <w:rsid w:val="000F3E31"/>
    <w:rsid w:val="00101518"/>
    <w:rsid w:val="00101CDF"/>
    <w:rsid w:val="00102408"/>
    <w:rsid w:val="0012374D"/>
    <w:rsid w:val="00123A59"/>
    <w:rsid w:val="001467D0"/>
    <w:rsid w:val="00151463"/>
    <w:rsid w:val="00160725"/>
    <w:rsid w:val="001637A7"/>
    <w:rsid w:val="0016698D"/>
    <w:rsid w:val="00184BD3"/>
    <w:rsid w:val="00190A0A"/>
    <w:rsid w:val="00193E78"/>
    <w:rsid w:val="00195B16"/>
    <w:rsid w:val="001A188E"/>
    <w:rsid w:val="001A23B9"/>
    <w:rsid w:val="001A5459"/>
    <w:rsid w:val="001A7CC0"/>
    <w:rsid w:val="001B0A86"/>
    <w:rsid w:val="001B5825"/>
    <w:rsid w:val="001C55FC"/>
    <w:rsid w:val="001D241D"/>
    <w:rsid w:val="001D39E4"/>
    <w:rsid w:val="001D454C"/>
    <w:rsid w:val="001D6AA1"/>
    <w:rsid w:val="001E0C0D"/>
    <w:rsid w:val="001E1681"/>
    <w:rsid w:val="001E378E"/>
    <w:rsid w:val="001F1829"/>
    <w:rsid w:val="002017A5"/>
    <w:rsid w:val="00202FC1"/>
    <w:rsid w:val="002050E0"/>
    <w:rsid w:val="002125ED"/>
    <w:rsid w:val="0021694F"/>
    <w:rsid w:val="002209C0"/>
    <w:rsid w:val="00220A56"/>
    <w:rsid w:val="00220CBC"/>
    <w:rsid w:val="0022129C"/>
    <w:rsid w:val="0022294B"/>
    <w:rsid w:val="00223732"/>
    <w:rsid w:val="002313FF"/>
    <w:rsid w:val="00241835"/>
    <w:rsid w:val="00254D42"/>
    <w:rsid w:val="002721F1"/>
    <w:rsid w:val="00277555"/>
    <w:rsid w:val="0028253A"/>
    <w:rsid w:val="002826C8"/>
    <w:rsid w:val="00283E5D"/>
    <w:rsid w:val="00290281"/>
    <w:rsid w:val="002977C9"/>
    <w:rsid w:val="002A1506"/>
    <w:rsid w:val="002A542A"/>
    <w:rsid w:val="002A714F"/>
    <w:rsid w:val="002C2876"/>
    <w:rsid w:val="002C5735"/>
    <w:rsid w:val="002D373E"/>
    <w:rsid w:val="002D7F83"/>
    <w:rsid w:val="002F336A"/>
    <w:rsid w:val="002F7E54"/>
    <w:rsid w:val="00306FCA"/>
    <w:rsid w:val="00311029"/>
    <w:rsid w:val="0031223C"/>
    <w:rsid w:val="00321850"/>
    <w:rsid w:val="003218F3"/>
    <w:rsid w:val="0032241D"/>
    <w:rsid w:val="0033104E"/>
    <w:rsid w:val="00331A4F"/>
    <w:rsid w:val="00333236"/>
    <w:rsid w:val="00340B23"/>
    <w:rsid w:val="00342CD8"/>
    <w:rsid w:val="003461C8"/>
    <w:rsid w:val="003474CD"/>
    <w:rsid w:val="0035193D"/>
    <w:rsid w:val="00353A4B"/>
    <w:rsid w:val="0035426F"/>
    <w:rsid w:val="00354CCB"/>
    <w:rsid w:val="003560AA"/>
    <w:rsid w:val="00360881"/>
    <w:rsid w:val="00362D52"/>
    <w:rsid w:val="003701B3"/>
    <w:rsid w:val="003736D1"/>
    <w:rsid w:val="00374472"/>
    <w:rsid w:val="003814B4"/>
    <w:rsid w:val="003838DA"/>
    <w:rsid w:val="00387B6A"/>
    <w:rsid w:val="003961E5"/>
    <w:rsid w:val="003A234A"/>
    <w:rsid w:val="003A46D2"/>
    <w:rsid w:val="003A7C58"/>
    <w:rsid w:val="003B5BB3"/>
    <w:rsid w:val="003C21DC"/>
    <w:rsid w:val="003C38DC"/>
    <w:rsid w:val="003C677C"/>
    <w:rsid w:val="003D0DB9"/>
    <w:rsid w:val="003E3708"/>
    <w:rsid w:val="003E4067"/>
    <w:rsid w:val="003F474B"/>
    <w:rsid w:val="003F5143"/>
    <w:rsid w:val="003F6C57"/>
    <w:rsid w:val="003F7ED8"/>
    <w:rsid w:val="0040505B"/>
    <w:rsid w:val="00406A15"/>
    <w:rsid w:val="0040792D"/>
    <w:rsid w:val="004145D6"/>
    <w:rsid w:val="004160FA"/>
    <w:rsid w:val="00416452"/>
    <w:rsid w:val="00417A87"/>
    <w:rsid w:val="004256CD"/>
    <w:rsid w:val="004352BD"/>
    <w:rsid w:val="004353A9"/>
    <w:rsid w:val="004410A4"/>
    <w:rsid w:val="004458B2"/>
    <w:rsid w:val="00447157"/>
    <w:rsid w:val="004473E0"/>
    <w:rsid w:val="00456BBA"/>
    <w:rsid w:val="00474597"/>
    <w:rsid w:val="00487CDA"/>
    <w:rsid w:val="004942B3"/>
    <w:rsid w:val="00494916"/>
    <w:rsid w:val="004A0E1A"/>
    <w:rsid w:val="004B0B13"/>
    <w:rsid w:val="004B2871"/>
    <w:rsid w:val="004B43C1"/>
    <w:rsid w:val="004B491C"/>
    <w:rsid w:val="004B7883"/>
    <w:rsid w:val="004B7F9B"/>
    <w:rsid w:val="004C0624"/>
    <w:rsid w:val="004C0D0F"/>
    <w:rsid w:val="004C13BB"/>
    <w:rsid w:val="004C1690"/>
    <w:rsid w:val="004C3BB1"/>
    <w:rsid w:val="004C56FF"/>
    <w:rsid w:val="004C6145"/>
    <w:rsid w:val="004C6A65"/>
    <w:rsid w:val="004C6F54"/>
    <w:rsid w:val="004D003F"/>
    <w:rsid w:val="004D20F0"/>
    <w:rsid w:val="004D56E1"/>
    <w:rsid w:val="004E0F9E"/>
    <w:rsid w:val="004E1ADE"/>
    <w:rsid w:val="004E4471"/>
    <w:rsid w:val="004F22AB"/>
    <w:rsid w:val="004F5161"/>
    <w:rsid w:val="004F5243"/>
    <w:rsid w:val="00503B55"/>
    <w:rsid w:val="00506A53"/>
    <w:rsid w:val="00520C47"/>
    <w:rsid w:val="00522404"/>
    <w:rsid w:val="00534490"/>
    <w:rsid w:val="005408D0"/>
    <w:rsid w:val="00541276"/>
    <w:rsid w:val="005473C9"/>
    <w:rsid w:val="00547940"/>
    <w:rsid w:val="0055463D"/>
    <w:rsid w:val="00565BD1"/>
    <w:rsid w:val="00576A32"/>
    <w:rsid w:val="0057722F"/>
    <w:rsid w:val="00577B15"/>
    <w:rsid w:val="00580829"/>
    <w:rsid w:val="00595419"/>
    <w:rsid w:val="00596923"/>
    <w:rsid w:val="00597B2D"/>
    <w:rsid w:val="005A023C"/>
    <w:rsid w:val="005A09DC"/>
    <w:rsid w:val="005A2462"/>
    <w:rsid w:val="005B5624"/>
    <w:rsid w:val="005C25A9"/>
    <w:rsid w:val="005C562C"/>
    <w:rsid w:val="005C6719"/>
    <w:rsid w:val="005D5482"/>
    <w:rsid w:val="005E5068"/>
    <w:rsid w:val="005F12F7"/>
    <w:rsid w:val="005F3E72"/>
    <w:rsid w:val="005F5A9E"/>
    <w:rsid w:val="00600A12"/>
    <w:rsid w:val="00617883"/>
    <w:rsid w:val="00620F1F"/>
    <w:rsid w:val="006229CA"/>
    <w:rsid w:val="00627BA8"/>
    <w:rsid w:val="006306AF"/>
    <w:rsid w:val="00631633"/>
    <w:rsid w:val="0063309D"/>
    <w:rsid w:val="006468FF"/>
    <w:rsid w:val="00657D68"/>
    <w:rsid w:val="006611A0"/>
    <w:rsid w:val="00677B72"/>
    <w:rsid w:val="00682C76"/>
    <w:rsid w:val="00683CC3"/>
    <w:rsid w:val="00687CDA"/>
    <w:rsid w:val="00691BBB"/>
    <w:rsid w:val="006A30AB"/>
    <w:rsid w:val="006A3A71"/>
    <w:rsid w:val="006B1EF8"/>
    <w:rsid w:val="006C0E34"/>
    <w:rsid w:val="006C3B7D"/>
    <w:rsid w:val="006D073D"/>
    <w:rsid w:val="006D33DC"/>
    <w:rsid w:val="006D71BA"/>
    <w:rsid w:val="006E005B"/>
    <w:rsid w:val="006E215C"/>
    <w:rsid w:val="00703C5A"/>
    <w:rsid w:val="007120EF"/>
    <w:rsid w:val="007212A7"/>
    <w:rsid w:val="0073088A"/>
    <w:rsid w:val="0073186E"/>
    <w:rsid w:val="00732A63"/>
    <w:rsid w:val="00746A06"/>
    <w:rsid w:val="007473FD"/>
    <w:rsid w:val="00753CD8"/>
    <w:rsid w:val="007554A7"/>
    <w:rsid w:val="00755DEF"/>
    <w:rsid w:val="00757262"/>
    <w:rsid w:val="00766E00"/>
    <w:rsid w:val="007670CD"/>
    <w:rsid w:val="00771446"/>
    <w:rsid w:val="007725EB"/>
    <w:rsid w:val="007729B5"/>
    <w:rsid w:val="00773CD6"/>
    <w:rsid w:val="0078086D"/>
    <w:rsid w:val="007814A6"/>
    <w:rsid w:val="00781C8E"/>
    <w:rsid w:val="00792023"/>
    <w:rsid w:val="007928F6"/>
    <w:rsid w:val="007A2003"/>
    <w:rsid w:val="007B19C5"/>
    <w:rsid w:val="007C64E5"/>
    <w:rsid w:val="007D092E"/>
    <w:rsid w:val="007F1AA1"/>
    <w:rsid w:val="007F2F54"/>
    <w:rsid w:val="007F7D5E"/>
    <w:rsid w:val="00802861"/>
    <w:rsid w:val="0081140F"/>
    <w:rsid w:val="00814BA2"/>
    <w:rsid w:val="00817EF0"/>
    <w:rsid w:val="008243D8"/>
    <w:rsid w:val="00824C15"/>
    <w:rsid w:val="008379CB"/>
    <w:rsid w:val="00842962"/>
    <w:rsid w:val="00846046"/>
    <w:rsid w:val="00846449"/>
    <w:rsid w:val="00853102"/>
    <w:rsid w:val="00854D91"/>
    <w:rsid w:val="00855C1B"/>
    <w:rsid w:val="00863124"/>
    <w:rsid w:val="008718D4"/>
    <w:rsid w:val="0087500B"/>
    <w:rsid w:val="00880031"/>
    <w:rsid w:val="00883657"/>
    <w:rsid w:val="00883B6F"/>
    <w:rsid w:val="00884863"/>
    <w:rsid w:val="00886AEB"/>
    <w:rsid w:val="00892CF4"/>
    <w:rsid w:val="008B1824"/>
    <w:rsid w:val="008B4EE8"/>
    <w:rsid w:val="008B6D4F"/>
    <w:rsid w:val="008C5628"/>
    <w:rsid w:val="008C5EB7"/>
    <w:rsid w:val="008D033F"/>
    <w:rsid w:val="008D40BA"/>
    <w:rsid w:val="008D50E5"/>
    <w:rsid w:val="008D7805"/>
    <w:rsid w:val="008E32F4"/>
    <w:rsid w:val="008F3BAB"/>
    <w:rsid w:val="0091496D"/>
    <w:rsid w:val="0091524C"/>
    <w:rsid w:val="0092275D"/>
    <w:rsid w:val="00925208"/>
    <w:rsid w:val="00932414"/>
    <w:rsid w:val="009471FE"/>
    <w:rsid w:val="00956798"/>
    <w:rsid w:val="0096647D"/>
    <w:rsid w:val="00970F45"/>
    <w:rsid w:val="00974F47"/>
    <w:rsid w:val="00981533"/>
    <w:rsid w:val="009857AD"/>
    <w:rsid w:val="009918EC"/>
    <w:rsid w:val="009961C6"/>
    <w:rsid w:val="00996358"/>
    <w:rsid w:val="009A0B66"/>
    <w:rsid w:val="009A48F0"/>
    <w:rsid w:val="009B16F0"/>
    <w:rsid w:val="009B5FA6"/>
    <w:rsid w:val="009C5076"/>
    <w:rsid w:val="009D0CAD"/>
    <w:rsid w:val="009D132A"/>
    <w:rsid w:val="009D1920"/>
    <w:rsid w:val="009D24A0"/>
    <w:rsid w:val="009D3CEF"/>
    <w:rsid w:val="009D4306"/>
    <w:rsid w:val="009D593A"/>
    <w:rsid w:val="009D6AAB"/>
    <w:rsid w:val="009E3E09"/>
    <w:rsid w:val="009F1E86"/>
    <w:rsid w:val="009F5D96"/>
    <w:rsid w:val="00A06F32"/>
    <w:rsid w:val="00A105E0"/>
    <w:rsid w:val="00A10E71"/>
    <w:rsid w:val="00A205D5"/>
    <w:rsid w:val="00A22CB8"/>
    <w:rsid w:val="00A22E41"/>
    <w:rsid w:val="00A239B3"/>
    <w:rsid w:val="00A31C62"/>
    <w:rsid w:val="00A358B0"/>
    <w:rsid w:val="00A50416"/>
    <w:rsid w:val="00A5341B"/>
    <w:rsid w:val="00A56CA8"/>
    <w:rsid w:val="00A64D0A"/>
    <w:rsid w:val="00A74494"/>
    <w:rsid w:val="00A85FE5"/>
    <w:rsid w:val="00A910FD"/>
    <w:rsid w:val="00A913A9"/>
    <w:rsid w:val="00A92233"/>
    <w:rsid w:val="00A9246B"/>
    <w:rsid w:val="00A92DFD"/>
    <w:rsid w:val="00AA5C7E"/>
    <w:rsid w:val="00AA6FC0"/>
    <w:rsid w:val="00AB1018"/>
    <w:rsid w:val="00AB4DAF"/>
    <w:rsid w:val="00AB6FDB"/>
    <w:rsid w:val="00AC011C"/>
    <w:rsid w:val="00AC099B"/>
    <w:rsid w:val="00AC2A7A"/>
    <w:rsid w:val="00AC3463"/>
    <w:rsid w:val="00AC505B"/>
    <w:rsid w:val="00AD46AD"/>
    <w:rsid w:val="00AE4A76"/>
    <w:rsid w:val="00AE5254"/>
    <w:rsid w:val="00AE6BCE"/>
    <w:rsid w:val="00AF1390"/>
    <w:rsid w:val="00B02527"/>
    <w:rsid w:val="00B0620C"/>
    <w:rsid w:val="00B15E8B"/>
    <w:rsid w:val="00B1630F"/>
    <w:rsid w:val="00B16CC3"/>
    <w:rsid w:val="00B22321"/>
    <w:rsid w:val="00B229E7"/>
    <w:rsid w:val="00B335A3"/>
    <w:rsid w:val="00B34354"/>
    <w:rsid w:val="00B359B0"/>
    <w:rsid w:val="00B46CA3"/>
    <w:rsid w:val="00B50578"/>
    <w:rsid w:val="00B52271"/>
    <w:rsid w:val="00B5238B"/>
    <w:rsid w:val="00B54A91"/>
    <w:rsid w:val="00B574A8"/>
    <w:rsid w:val="00B610CB"/>
    <w:rsid w:val="00B662B0"/>
    <w:rsid w:val="00B80317"/>
    <w:rsid w:val="00B80B9B"/>
    <w:rsid w:val="00B8693E"/>
    <w:rsid w:val="00B877BB"/>
    <w:rsid w:val="00B97031"/>
    <w:rsid w:val="00BA12B2"/>
    <w:rsid w:val="00BB36A9"/>
    <w:rsid w:val="00BB3C63"/>
    <w:rsid w:val="00BC1DC3"/>
    <w:rsid w:val="00BC60BA"/>
    <w:rsid w:val="00BD4111"/>
    <w:rsid w:val="00BD7362"/>
    <w:rsid w:val="00BE2B0D"/>
    <w:rsid w:val="00BE2FFE"/>
    <w:rsid w:val="00BE444F"/>
    <w:rsid w:val="00BE6C96"/>
    <w:rsid w:val="00BF107B"/>
    <w:rsid w:val="00C018D1"/>
    <w:rsid w:val="00C0753E"/>
    <w:rsid w:val="00C126B2"/>
    <w:rsid w:val="00C14BD7"/>
    <w:rsid w:val="00C162E9"/>
    <w:rsid w:val="00C253F3"/>
    <w:rsid w:val="00C25E72"/>
    <w:rsid w:val="00C340D6"/>
    <w:rsid w:val="00C50234"/>
    <w:rsid w:val="00C51371"/>
    <w:rsid w:val="00C53C87"/>
    <w:rsid w:val="00C56ABB"/>
    <w:rsid w:val="00C608D9"/>
    <w:rsid w:val="00C66139"/>
    <w:rsid w:val="00C70405"/>
    <w:rsid w:val="00C70AD5"/>
    <w:rsid w:val="00C72AD1"/>
    <w:rsid w:val="00C74CE9"/>
    <w:rsid w:val="00C7657D"/>
    <w:rsid w:val="00C80D18"/>
    <w:rsid w:val="00C87A90"/>
    <w:rsid w:val="00C90754"/>
    <w:rsid w:val="00CA58F0"/>
    <w:rsid w:val="00CB0809"/>
    <w:rsid w:val="00CB2BDA"/>
    <w:rsid w:val="00CB4AAC"/>
    <w:rsid w:val="00CC2C27"/>
    <w:rsid w:val="00CE248D"/>
    <w:rsid w:val="00CE6F78"/>
    <w:rsid w:val="00CF1728"/>
    <w:rsid w:val="00CF2CA5"/>
    <w:rsid w:val="00D10BA0"/>
    <w:rsid w:val="00D20F8E"/>
    <w:rsid w:val="00D221A7"/>
    <w:rsid w:val="00D24A51"/>
    <w:rsid w:val="00D25CC3"/>
    <w:rsid w:val="00D30EE8"/>
    <w:rsid w:val="00D31A0A"/>
    <w:rsid w:val="00D44841"/>
    <w:rsid w:val="00D4649D"/>
    <w:rsid w:val="00D753A8"/>
    <w:rsid w:val="00D76C2B"/>
    <w:rsid w:val="00D80E96"/>
    <w:rsid w:val="00D90EF7"/>
    <w:rsid w:val="00D92D94"/>
    <w:rsid w:val="00D9642B"/>
    <w:rsid w:val="00DA0E7E"/>
    <w:rsid w:val="00DA156F"/>
    <w:rsid w:val="00DA1A65"/>
    <w:rsid w:val="00DA2087"/>
    <w:rsid w:val="00DA75B8"/>
    <w:rsid w:val="00DB59B0"/>
    <w:rsid w:val="00DB6715"/>
    <w:rsid w:val="00DB77F9"/>
    <w:rsid w:val="00DC32A5"/>
    <w:rsid w:val="00DD0F19"/>
    <w:rsid w:val="00DD2BEE"/>
    <w:rsid w:val="00DD2D4E"/>
    <w:rsid w:val="00DD3099"/>
    <w:rsid w:val="00DD4063"/>
    <w:rsid w:val="00DD4192"/>
    <w:rsid w:val="00DD79C3"/>
    <w:rsid w:val="00DE1795"/>
    <w:rsid w:val="00DF76DA"/>
    <w:rsid w:val="00E05F48"/>
    <w:rsid w:val="00E07198"/>
    <w:rsid w:val="00E10EAE"/>
    <w:rsid w:val="00E125E0"/>
    <w:rsid w:val="00E139F2"/>
    <w:rsid w:val="00E13B6E"/>
    <w:rsid w:val="00E24FE0"/>
    <w:rsid w:val="00E31232"/>
    <w:rsid w:val="00E411E4"/>
    <w:rsid w:val="00E43799"/>
    <w:rsid w:val="00E47A04"/>
    <w:rsid w:val="00E511D7"/>
    <w:rsid w:val="00E51B69"/>
    <w:rsid w:val="00E52DB5"/>
    <w:rsid w:val="00E54930"/>
    <w:rsid w:val="00E60B26"/>
    <w:rsid w:val="00E72829"/>
    <w:rsid w:val="00E73108"/>
    <w:rsid w:val="00E86222"/>
    <w:rsid w:val="00E86999"/>
    <w:rsid w:val="00E91D5C"/>
    <w:rsid w:val="00E95117"/>
    <w:rsid w:val="00EA2F70"/>
    <w:rsid w:val="00EA45A9"/>
    <w:rsid w:val="00EB4B99"/>
    <w:rsid w:val="00EC01BE"/>
    <w:rsid w:val="00ED3D6C"/>
    <w:rsid w:val="00EE2211"/>
    <w:rsid w:val="00EE4310"/>
    <w:rsid w:val="00EE5657"/>
    <w:rsid w:val="00EE6528"/>
    <w:rsid w:val="00EE74E4"/>
    <w:rsid w:val="00EF3350"/>
    <w:rsid w:val="00EF616F"/>
    <w:rsid w:val="00F010FE"/>
    <w:rsid w:val="00F0185B"/>
    <w:rsid w:val="00F027B9"/>
    <w:rsid w:val="00F027FB"/>
    <w:rsid w:val="00F04CF0"/>
    <w:rsid w:val="00F073E0"/>
    <w:rsid w:val="00F07D1B"/>
    <w:rsid w:val="00F24C28"/>
    <w:rsid w:val="00F351FD"/>
    <w:rsid w:val="00F353D7"/>
    <w:rsid w:val="00F357B8"/>
    <w:rsid w:val="00F37879"/>
    <w:rsid w:val="00F37C77"/>
    <w:rsid w:val="00F471DD"/>
    <w:rsid w:val="00F56B9E"/>
    <w:rsid w:val="00F6003A"/>
    <w:rsid w:val="00F6013A"/>
    <w:rsid w:val="00F6051D"/>
    <w:rsid w:val="00F64A70"/>
    <w:rsid w:val="00F6535F"/>
    <w:rsid w:val="00F6650E"/>
    <w:rsid w:val="00F716A6"/>
    <w:rsid w:val="00F72693"/>
    <w:rsid w:val="00F76E61"/>
    <w:rsid w:val="00F80C7E"/>
    <w:rsid w:val="00F832B9"/>
    <w:rsid w:val="00F83BC0"/>
    <w:rsid w:val="00F8470B"/>
    <w:rsid w:val="00F954B1"/>
    <w:rsid w:val="00FA0AD0"/>
    <w:rsid w:val="00FA5BAE"/>
    <w:rsid w:val="00FB42F9"/>
    <w:rsid w:val="00FC0CBC"/>
    <w:rsid w:val="00FD6AB1"/>
    <w:rsid w:val="00FD78E9"/>
    <w:rsid w:val="00FE04B9"/>
    <w:rsid w:val="00FE1118"/>
    <w:rsid w:val="00FF5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187"/>
        <o:r id="V:Rule2" type="connector" idref="#AutoShape 210"/>
        <o:r id="V:Rule3" type="connector" idref="#AutoShape 188"/>
        <o:r id="V:Rule4" type="connector" idref="#AutoShape 190"/>
        <o:r id="V:Rule5" type="connector" idref="#AutoShape 186"/>
        <o:r id="V:Rule6" type="connector" idref="#AutoShape 182"/>
        <o:r id="V:Rule7" type="connector" idref="#AutoShape 212"/>
        <o:r id="V:Rule8" type="connector" idref="#AutoShape 183"/>
        <o:r id="V:Rule9" type="connector" idref="#AutoShape 207"/>
        <o:r id="V:Rule10" type="connector" idref="#AutoShape 213"/>
        <o:r id="V:Rule11" type="connector" idref="#AutoShape 208"/>
        <o:r id="V:Rule12" type="connector" idref="#AutoShape 191"/>
        <o:r id="V:Rule13" type="connector" idref="#AutoShape 167"/>
        <o:r id="V:Rule14" type="connector" idref="#AutoShape 180"/>
        <o:r id="V:Rule15" type="connector" idref="#AutoShape 184"/>
        <o:r id="V:Rule16" type="connector" idref="#AutoShape 170"/>
        <o:r id="V:Rule17" type="connector" idref="#AutoShape 192"/>
        <o:r id="V:Rule18" type="connector" idref="#AutoShape 193"/>
        <o:r id="V:Rule19" type="connector" idref="#AutoShape 189"/>
        <o:r id="V:Rule20" type="connector" idref="#AutoShape 166"/>
        <o:r id="V:Rule21" type="connector" idref="#AutoShape 185"/>
        <o:r id="V:Rule22" type="connector" idref="#AutoShape 181"/>
        <o:r id="V:Rule23" type="connector" idref="#AutoShape 209"/>
        <o:r id="V:Rule24" type="connector" idref="#AutoShape 211"/>
      </o:rules>
    </o:shapelayout>
  </w:shapeDefaults>
  <w:decimalSymbol w:val="."/>
  <w:listSeparator w:val=","/>
  <w14:docId w14:val="77CBBE57"/>
  <w15:docId w15:val="{A1F5B053-A4FA-48CE-9094-BCCAF5BE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B13"/>
    <w:pPr>
      <w:ind w:left="720"/>
      <w:contextualSpacing/>
    </w:pPr>
  </w:style>
  <w:style w:type="character" w:customStyle="1" w:styleId="A1">
    <w:name w:val="A1"/>
    <w:uiPriority w:val="99"/>
    <w:rsid w:val="00996358"/>
    <w:rPr>
      <w:rFonts w:cs="Minion Pro"/>
      <w:color w:val="000000"/>
      <w:sz w:val="18"/>
      <w:szCs w:val="18"/>
    </w:rPr>
  </w:style>
  <w:style w:type="paragraph" w:customStyle="1" w:styleId="Pa4">
    <w:name w:val="Pa4"/>
    <w:basedOn w:val="Normal"/>
    <w:next w:val="Normal"/>
    <w:uiPriority w:val="99"/>
    <w:rsid w:val="00996358"/>
    <w:pPr>
      <w:autoSpaceDE w:val="0"/>
      <w:autoSpaceDN w:val="0"/>
      <w:adjustRightInd w:val="0"/>
      <w:spacing w:after="0" w:line="221" w:lineRule="atLeast"/>
    </w:pPr>
    <w:rPr>
      <w:rFonts w:ascii="Minion Pro" w:hAnsi="Minion Pro"/>
      <w:sz w:val="24"/>
      <w:szCs w:val="24"/>
    </w:rPr>
  </w:style>
  <w:style w:type="character" w:customStyle="1" w:styleId="A8">
    <w:name w:val="A8"/>
    <w:uiPriority w:val="99"/>
    <w:rsid w:val="00996358"/>
    <w:rPr>
      <w:rFonts w:cs="Minion Pro"/>
      <w:color w:val="000000"/>
      <w:sz w:val="10"/>
      <w:szCs w:val="10"/>
    </w:rPr>
  </w:style>
  <w:style w:type="paragraph" w:customStyle="1" w:styleId="Default">
    <w:name w:val="Default"/>
    <w:rsid w:val="00996358"/>
    <w:pPr>
      <w:autoSpaceDE w:val="0"/>
      <w:autoSpaceDN w:val="0"/>
      <w:adjustRightInd w:val="0"/>
      <w:spacing w:after="0" w:line="240" w:lineRule="auto"/>
    </w:pPr>
    <w:rPr>
      <w:rFonts w:ascii="Arial" w:hAnsi="Arial" w:cs="Arial"/>
      <w:color w:val="000000"/>
      <w:sz w:val="24"/>
      <w:szCs w:val="24"/>
    </w:rPr>
  </w:style>
  <w:style w:type="character" w:customStyle="1" w:styleId="A6">
    <w:name w:val="A6"/>
    <w:uiPriority w:val="99"/>
    <w:rsid w:val="00996358"/>
    <w:rPr>
      <w:color w:val="000000"/>
      <w:sz w:val="14"/>
      <w:szCs w:val="14"/>
    </w:rPr>
  </w:style>
  <w:style w:type="character" w:customStyle="1" w:styleId="A9">
    <w:name w:val="A9"/>
    <w:uiPriority w:val="99"/>
    <w:rsid w:val="00996358"/>
    <w:rPr>
      <w:color w:val="000000"/>
      <w:sz w:val="14"/>
      <w:szCs w:val="14"/>
    </w:rPr>
  </w:style>
  <w:style w:type="character" w:customStyle="1" w:styleId="A0">
    <w:name w:val="A0"/>
    <w:uiPriority w:val="99"/>
    <w:rsid w:val="002D7F83"/>
    <w:rPr>
      <w:color w:val="000000"/>
      <w:sz w:val="16"/>
      <w:szCs w:val="16"/>
    </w:rPr>
  </w:style>
  <w:style w:type="paragraph" w:styleId="BalloonText">
    <w:name w:val="Balloon Text"/>
    <w:basedOn w:val="Normal"/>
    <w:link w:val="BalloonTextChar"/>
    <w:uiPriority w:val="99"/>
    <w:semiHidden/>
    <w:unhideWhenUsed/>
    <w:rsid w:val="00DD3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99"/>
    <w:rPr>
      <w:rFonts w:ascii="Tahoma" w:hAnsi="Tahoma" w:cs="Tahoma"/>
      <w:sz w:val="16"/>
      <w:szCs w:val="16"/>
    </w:rPr>
  </w:style>
  <w:style w:type="paragraph" w:styleId="Header">
    <w:name w:val="header"/>
    <w:basedOn w:val="Normal"/>
    <w:link w:val="HeaderChar"/>
    <w:uiPriority w:val="99"/>
    <w:unhideWhenUsed/>
    <w:rsid w:val="00B02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527"/>
  </w:style>
  <w:style w:type="paragraph" w:styleId="Footer">
    <w:name w:val="footer"/>
    <w:basedOn w:val="Normal"/>
    <w:link w:val="FooterChar"/>
    <w:uiPriority w:val="99"/>
    <w:unhideWhenUsed/>
    <w:rsid w:val="00B02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527"/>
  </w:style>
  <w:style w:type="table" w:styleId="TableGrid">
    <w:name w:val="Table Grid"/>
    <w:basedOn w:val="TableNormal"/>
    <w:uiPriority w:val="59"/>
    <w:rsid w:val="00A10E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5">
    <w:name w:val="Pa15"/>
    <w:basedOn w:val="Default"/>
    <w:next w:val="Default"/>
    <w:uiPriority w:val="99"/>
    <w:rsid w:val="00CB2BDA"/>
    <w:pPr>
      <w:spacing w:line="221" w:lineRule="atLeast"/>
    </w:pPr>
    <w:rPr>
      <w:color w:val="auto"/>
    </w:rPr>
  </w:style>
  <w:style w:type="paragraph" w:customStyle="1" w:styleId="Pa12">
    <w:name w:val="Pa12"/>
    <w:basedOn w:val="Default"/>
    <w:next w:val="Default"/>
    <w:uiPriority w:val="99"/>
    <w:rsid w:val="00CB2BDA"/>
    <w:pPr>
      <w:spacing w:line="221" w:lineRule="atLeast"/>
    </w:pPr>
    <w:rPr>
      <w:color w:val="auto"/>
    </w:rPr>
  </w:style>
  <w:style w:type="paragraph" w:customStyle="1" w:styleId="Pa9">
    <w:name w:val="Pa9"/>
    <w:basedOn w:val="Default"/>
    <w:next w:val="Default"/>
    <w:uiPriority w:val="99"/>
    <w:rsid w:val="00CB2BDA"/>
    <w:pPr>
      <w:spacing w:line="221" w:lineRule="atLeast"/>
    </w:pPr>
    <w:rPr>
      <w:color w:val="auto"/>
    </w:rPr>
  </w:style>
  <w:style w:type="paragraph" w:customStyle="1" w:styleId="Pa1">
    <w:name w:val="Pa1"/>
    <w:basedOn w:val="Default"/>
    <w:next w:val="Default"/>
    <w:uiPriority w:val="99"/>
    <w:rsid w:val="00F80C7E"/>
    <w:pPr>
      <w:spacing w:line="241" w:lineRule="atLeast"/>
    </w:pPr>
    <w:rPr>
      <w:color w:val="auto"/>
    </w:rPr>
  </w:style>
  <w:style w:type="paragraph" w:customStyle="1" w:styleId="Pa16">
    <w:name w:val="Pa16"/>
    <w:basedOn w:val="Default"/>
    <w:next w:val="Default"/>
    <w:uiPriority w:val="99"/>
    <w:rsid w:val="00F80C7E"/>
    <w:pPr>
      <w:spacing w:line="241" w:lineRule="atLeast"/>
    </w:pPr>
    <w:rPr>
      <w:color w:val="auto"/>
    </w:rPr>
  </w:style>
  <w:style w:type="paragraph" w:styleId="NormalWeb">
    <w:name w:val="Normal (Web)"/>
    <w:basedOn w:val="Normal"/>
    <w:uiPriority w:val="99"/>
    <w:semiHidden/>
    <w:unhideWhenUsed/>
    <w:rsid w:val="00331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1">
    <w:name w:val="Pa11"/>
    <w:basedOn w:val="Normal"/>
    <w:next w:val="Normal"/>
    <w:uiPriority w:val="99"/>
    <w:rsid w:val="003B5BB3"/>
    <w:pPr>
      <w:autoSpaceDE w:val="0"/>
      <w:autoSpaceDN w:val="0"/>
      <w:adjustRightInd w:val="0"/>
      <w:spacing w:after="0" w:line="221" w:lineRule="atLeast"/>
    </w:pPr>
    <w:rPr>
      <w:rFonts w:ascii="Arial" w:hAnsi="Arial" w:cs="Arial"/>
      <w:sz w:val="24"/>
      <w:szCs w:val="24"/>
    </w:rPr>
  </w:style>
  <w:style w:type="character" w:styleId="Hyperlink">
    <w:name w:val="Hyperlink"/>
    <w:basedOn w:val="DefaultParagraphFont"/>
    <w:uiPriority w:val="99"/>
    <w:unhideWhenUsed/>
    <w:rsid w:val="0007558C"/>
    <w:rPr>
      <w:color w:val="0000FF" w:themeColor="hyperlink"/>
      <w:u w:val="single"/>
    </w:rPr>
  </w:style>
  <w:style w:type="character" w:styleId="UnresolvedMention">
    <w:name w:val="Unresolved Mention"/>
    <w:basedOn w:val="DefaultParagraphFont"/>
    <w:uiPriority w:val="99"/>
    <w:semiHidden/>
    <w:unhideWhenUsed/>
    <w:rsid w:val="00075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3562">
      <w:bodyDiv w:val="1"/>
      <w:marLeft w:val="0"/>
      <w:marRight w:val="0"/>
      <w:marTop w:val="0"/>
      <w:marBottom w:val="0"/>
      <w:divBdr>
        <w:top w:val="none" w:sz="0" w:space="0" w:color="auto"/>
        <w:left w:val="none" w:sz="0" w:space="0" w:color="auto"/>
        <w:bottom w:val="none" w:sz="0" w:space="0" w:color="auto"/>
        <w:right w:val="none" w:sz="0" w:space="0" w:color="auto"/>
      </w:divBdr>
    </w:div>
    <w:div w:id="36324048">
      <w:bodyDiv w:val="1"/>
      <w:marLeft w:val="0"/>
      <w:marRight w:val="0"/>
      <w:marTop w:val="0"/>
      <w:marBottom w:val="0"/>
      <w:divBdr>
        <w:top w:val="none" w:sz="0" w:space="0" w:color="auto"/>
        <w:left w:val="none" w:sz="0" w:space="0" w:color="auto"/>
        <w:bottom w:val="none" w:sz="0" w:space="0" w:color="auto"/>
        <w:right w:val="none" w:sz="0" w:space="0" w:color="auto"/>
      </w:divBdr>
    </w:div>
    <w:div w:id="92367034">
      <w:bodyDiv w:val="1"/>
      <w:marLeft w:val="0"/>
      <w:marRight w:val="0"/>
      <w:marTop w:val="0"/>
      <w:marBottom w:val="0"/>
      <w:divBdr>
        <w:top w:val="none" w:sz="0" w:space="0" w:color="auto"/>
        <w:left w:val="none" w:sz="0" w:space="0" w:color="auto"/>
        <w:bottom w:val="none" w:sz="0" w:space="0" w:color="auto"/>
        <w:right w:val="none" w:sz="0" w:space="0" w:color="auto"/>
      </w:divBdr>
    </w:div>
    <w:div w:id="150950092">
      <w:bodyDiv w:val="1"/>
      <w:marLeft w:val="0"/>
      <w:marRight w:val="0"/>
      <w:marTop w:val="0"/>
      <w:marBottom w:val="0"/>
      <w:divBdr>
        <w:top w:val="none" w:sz="0" w:space="0" w:color="auto"/>
        <w:left w:val="none" w:sz="0" w:space="0" w:color="auto"/>
        <w:bottom w:val="none" w:sz="0" w:space="0" w:color="auto"/>
        <w:right w:val="none" w:sz="0" w:space="0" w:color="auto"/>
      </w:divBdr>
    </w:div>
    <w:div w:id="171992810">
      <w:bodyDiv w:val="1"/>
      <w:marLeft w:val="0"/>
      <w:marRight w:val="0"/>
      <w:marTop w:val="0"/>
      <w:marBottom w:val="0"/>
      <w:divBdr>
        <w:top w:val="none" w:sz="0" w:space="0" w:color="auto"/>
        <w:left w:val="none" w:sz="0" w:space="0" w:color="auto"/>
        <w:bottom w:val="none" w:sz="0" w:space="0" w:color="auto"/>
        <w:right w:val="none" w:sz="0" w:space="0" w:color="auto"/>
      </w:divBdr>
    </w:div>
    <w:div w:id="200947816">
      <w:bodyDiv w:val="1"/>
      <w:marLeft w:val="0"/>
      <w:marRight w:val="0"/>
      <w:marTop w:val="0"/>
      <w:marBottom w:val="0"/>
      <w:divBdr>
        <w:top w:val="none" w:sz="0" w:space="0" w:color="auto"/>
        <w:left w:val="none" w:sz="0" w:space="0" w:color="auto"/>
        <w:bottom w:val="none" w:sz="0" w:space="0" w:color="auto"/>
        <w:right w:val="none" w:sz="0" w:space="0" w:color="auto"/>
      </w:divBdr>
    </w:div>
    <w:div w:id="213321653">
      <w:bodyDiv w:val="1"/>
      <w:marLeft w:val="0"/>
      <w:marRight w:val="0"/>
      <w:marTop w:val="0"/>
      <w:marBottom w:val="0"/>
      <w:divBdr>
        <w:top w:val="none" w:sz="0" w:space="0" w:color="auto"/>
        <w:left w:val="none" w:sz="0" w:space="0" w:color="auto"/>
        <w:bottom w:val="none" w:sz="0" w:space="0" w:color="auto"/>
        <w:right w:val="none" w:sz="0" w:space="0" w:color="auto"/>
      </w:divBdr>
    </w:div>
    <w:div w:id="328214985">
      <w:bodyDiv w:val="1"/>
      <w:marLeft w:val="0"/>
      <w:marRight w:val="0"/>
      <w:marTop w:val="0"/>
      <w:marBottom w:val="0"/>
      <w:divBdr>
        <w:top w:val="none" w:sz="0" w:space="0" w:color="auto"/>
        <w:left w:val="none" w:sz="0" w:space="0" w:color="auto"/>
        <w:bottom w:val="none" w:sz="0" w:space="0" w:color="auto"/>
        <w:right w:val="none" w:sz="0" w:space="0" w:color="auto"/>
      </w:divBdr>
    </w:div>
    <w:div w:id="328869293">
      <w:bodyDiv w:val="1"/>
      <w:marLeft w:val="0"/>
      <w:marRight w:val="0"/>
      <w:marTop w:val="0"/>
      <w:marBottom w:val="0"/>
      <w:divBdr>
        <w:top w:val="none" w:sz="0" w:space="0" w:color="auto"/>
        <w:left w:val="none" w:sz="0" w:space="0" w:color="auto"/>
        <w:bottom w:val="none" w:sz="0" w:space="0" w:color="auto"/>
        <w:right w:val="none" w:sz="0" w:space="0" w:color="auto"/>
      </w:divBdr>
    </w:div>
    <w:div w:id="352072772">
      <w:bodyDiv w:val="1"/>
      <w:marLeft w:val="0"/>
      <w:marRight w:val="0"/>
      <w:marTop w:val="0"/>
      <w:marBottom w:val="0"/>
      <w:divBdr>
        <w:top w:val="none" w:sz="0" w:space="0" w:color="auto"/>
        <w:left w:val="none" w:sz="0" w:space="0" w:color="auto"/>
        <w:bottom w:val="none" w:sz="0" w:space="0" w:color="auto"/>
        <w:right w:val="none" w:sz="0" w:space="0" w:color="auto"/>
      </w:divBdr>
    </w:div>
    <w:div w:id="352540123">
      <w:bodyDiv w:val="1"/>
      <w:marLeft w:val="0"/>
      <w:marRight w:val="0"/>
      <w:marTop w:val="0"/>
      <w:marBottom w:val="0"/>
      <w:divBdr>
        <w:top w:val="none" w:sz="0" w:space="0" w:color="auto"/>
        <w:left w:val="none" w:sz="0" w:space="0" w:color="auto"/>
        <w:bottom w:val="none" w:sz="0" w:space="0" w:color="auto"/>
        <w:right w:val="none" w:sz="0" w:space="0" w:color="auto"/>
      </w:divBdr>
    </w:div>
    <w:div w:id="382481449">
      <w:bodyDiv w:val="1"/>
      <w:marLeft w:val="0"/>
      <w:marRight w:val="0"/>
      <w:marTop w:val="0"/>
      <w:marBottom w:val="0"/>
      <w:divBdr>
        <w:top w:val="none" w:sz="0" w:space="0" w:color="auto"/>
        <w:left w:val="none" w:sz="0" w:space="0" w:color="auto"/>
        <w:bottom w:val="none" w:sz="0" w:space="0" w:color="auto"/>
        <w:right w:val="none" w:sz="0" w:space="0" w:color="auto"/>
      </w:divBdr>
    </w:div>
    <w:div w:id="385447838">
      <w:bodyDiv w:val="1"/>
      <w:marLeft w:val="0"/>
      <w:marRight w:val="0"/>
      <w:marTop w:val="0"/>
      <w:marBottom w:val="0"/>
      <w:divBdr>
        <w:top w:val="none" w:sz="0" w:space="0" w:color="auto"/>
        <w:left w:val="none" w:sz="0" w:space="0" w:color="auto"/>
        <w:bottom w:val="none" w:sz="0" w:space="0" w:color="auto"/>
        <w:right w:val="none" w:sz="0" w:space="0" w:color="auto"/>
      </w:divBdr>
    </w:div>
    <w:div w:id="391200292">
      <w:bodyDiv w:val="1"/>
      <w:marLeft w:val="0"/>
      <w:marRight w:val="0"/>
      <w:marTop w:val="0"/>
      <w:marBottom w:val="0"/>
      <w:divBdr>
        <w:top w:val="none" w:sz="0" w:space="0" w:color="auto"/>
        <w:left w:val="none" w:sz="0" w:space="0" w:color="auto"/>
        <w:bottom w:val="none" w:sz="0" w:space="0" w:color="auto"/>
        <w:right w:val="none" w:sz="0" w:space="0" w:color="auto"/>
      </w:divBdr>
    </w:div>
    <w:div w:id="391584508">
      <w:bodyDiv w:val="1"/>
      <w:marLeft w:val="0"/>
      <w:marRight w:val="0"/>
      <w:marTop w:val="0"/>
      <w:marBottom w:val="0"/>
      <w:divBdr>
        <w:top w:val="none" w:sz="0" w:space="0" w:color="auto"/>
        <w:left w:val="none" w:sz="0" w:space="0" w:color="auto"/>
        <w:bottom w:val="none" w:sz="0" w:space="0" w:color="auto"/>
        <w:right w:val="none" w:sz="0" w:space="0" w:color="auto"/>
      </w:divBdr>
    </w:div>
    <w:div w:id="424227038">
      <w:bodyDiv w:val="1"/>
      <w:marLeft w:val="0"/>
      <w:marRight w:val="0"/>
      <w:marTop w:val="0"/>
      <w:marBottom w:val="0"/>
      <w:divBdr>
        <w:top w:val="none" w:sz="0" w:space="0" w:color="auto"/>
        <w:left w:val="none" w:sz="0" w:space="0" w:color="auto"/>
        <w:bottom w:val="none" w:sz="0" w:space="0" w:color="auto"/>
        <w:right w:val="none" w:sz="0" w:space="0" w:color="auto"/>
      </w:divBdr>
    </w:div>
    <w:div w:id="453789985">
      <w:bodyDiv w:val="1"/>
      <w:marLeft w:val="0"/>
      <w:marRight w:val="0"/>
      <w:marTop w:val="0"/>
      <w:marBottom w:val="0"/>
      <w:divBdr>
        <w:top w:val="none" w:sz="0" w:space="0" w:color="auto"/>
        <w:left w:val="none" w:sz="0" w:space="0" w:color="auto"/>
        <w:bottom w:val="none" w:sz="0" w:space="0" w:color="auto"/>
        <w:right w:val="none" w:sz="0" w:space="0" w:color="auto"/>
      </w:divBdr>
    </w:div>
    <w:div w:id="464589520">
      <w:bodyDiv w:val="1"/>
      <w:marLeft w:val="0"/>
      <w:marRight w:val="0"/>
      <w:marTop w:val="0"/>
      <w:marBottom w:val="0"/>
      <w:divBdr>
        <w:top w:val="none" w:sz="0" w:space="0" w:color="auto"/>
        <w:left w:val="none" w:sz="0" w:space="0" w:color="auto"/>
        <w:bottom w:val="none" w:sz="0" w:space="0" w:color="auto"/>
        <w:right w:val="none" w:sz="0" w:space="0" w:color="auto"/>
      </w:divBdr>
    </w:div>
    <w:div w:id="482508664">
      <w:bodyDiv w:val="1"/>
      <w:marLeft w:val="0"/>
      <w:marRight w:val="0"/>
      <w:marTop w:val="0"/>
      <w:marBottom w:val="0"/>
      <w:divBdr>
        <w:top w:val="none" w:sz="0" w:space="0" w:color="auto"/>
        <w:left w:val="none" w:sz="0" w:space="0" w:color="auto"/>
        <w:bottom w:val="none" w:sz="0" w:space="0" w:color="auto"/>
        <w:right w:val="none" w:sz="0" w:space="0" w:color="auto"/>
      </w:divBdr>
    </w:div>
    <w:div w:id="533201842">
      <w:bodyDiv w:val="1"/>
      <w:marLeft w:val="0"/>
      <w:marRight w:val="0"/>
      <w:marTop w:val="0"/>
      <w:marBottom w:val="0"/>
      <w:divBdr>
        <w:top w:val="none" w:sz="0" w:space="0" w:color="auto"/>
        <w:left w:val="none" w:sz="0" w:space="0" w:color="auto"/>
        <w:bottom w:val="none" w:sz="0" w:space="0" w:color="auto"/>
        <w:right w:val="none" w:sz="0" w:space="0" w:color="auto"/>
      </w:divBdr>
    </w:div>
    <w:div w:id="548884209">
      <w:bodyDiv w:val="1"/>
      <w:marLeft w:val="0"/>
      <w:marRight w:val="0"/>
      <w:marTop w:val="0"/>
      <w:marBottom w:val="0"/>
      <w:divBdr>
        <w:top w:val="none" w:sz="0" w:space="0" w:color="auto"/>
        <w:left w:val="none" w:sz="0" w:space="0" w:color="auto"/>
        <w:bottom w:val="none" w:sz="0" w:space="0" w:color="auto"/>
        <w:right w:val="none" w:sz="0" w:space="0" w:color="auto"/>
      </w:divBdr>
    </w:div>
    <w:div w:id="565386038">
      <w:bodyDiv w:val="1"/>
      <w:marLeft w:val="0"/>
      <w:marRight w:val="0"/>
      <w:marTop w:val="0"/>
      <w:marBottom w:val="0"/>
      <w:divBdr>
        <w:top w:val="none" w:sz="0" w:space="0" w:color="auto"/>
        <w:left w:val="none" w:sz="0" w:space="0" w:color="auto"/>
        <w:bottom w:val="none" w:sz="0" w:space="0" w:color="auto"/>
        <w:right w:val="none" w:sz="0" w:space="0" w:color="auto"/>
      </w:divBdr>
    </w:div>
    <w:div w:id="636761558">
      <w:bodyDiv w:val="1"/>
      <w:marLeft w:val="0"/>
      <w:marRight w:val="0"/>
      <w:marTop w:val="0"/>
      <w:marBottom w:val="0"/>
      <w:divBdr>
        <w:top w:val="none" w:sz="0" w:space="0" w:color="auto"/>
        <w:left w:val="none" w:sz="0" w:space="0" w:color="auto"/>
        <w:bottom w:val="none" w:sz="0" w:space="0" w:color="auto"/>
        <w:right w:val="none" w:sz="0" w:space="0" w:color="auto"/>
      </w:divBdr>
    </w:div>
    <w:div w:id="649559135">
      <w:bodyDiv w:val="1"/>
      <w:marLeft w:val="0"/>
      <w:marRight w:val="0"/>
      <w:marTop w:val="0"/>
      <w:marBottom w:val="0"/>
      <w:divBdr>
        <w:top w:val="none" w:sz="0" w:space="0" w:color="auto"/>
        <w:left w:val="none" w:sz="0" w:space="0" w:color="auto"/>
        <w:bottom w:val="none" w:sz="0" w:space="0" w:color="auto"/>
        <w:right w:val="none" w:sz="0" w:space="0" w:color="auto"/>
      </w:divBdr>
    </w:div>
    <w:div w:id="673609114">
      <w:bodyDiv w:val="1"/>
      <w:marLeft w:val="0"/>
      <w:marRight w:val="0"/>
      <w:marTop w:val="0"/>
      <w:marBottom w:val="0"/>
      <w:divBdr>
        <w:top w:val="none" w:sz="0" w:space="0" w:color="auto"/>
        <w:left w:val="none" w:sz="0" w:space="0" w:color="auto"/>
        <w:bottom w:val="none" w:sz="0" w:space="0" w:color="auto"/>
        <w:right w:val="none" w:sz="0" w:space="0" w:color="auto"/>
      </w:divBdr>
    </w:div>
    <w:div w:id="702092879">
      <w:bodyDiv w:val="1"/>
      <w:marLeft w:val="0"/>
      <w:marRight w:val="0"/>
      <w:marTop w:val="0"/>
      <w:marBottom w:val="0"/>
      <w:divBdr>
        <w:top w:val="none" w:sz="0" w:space="0" w:color="auto"/>
        <w:left w:val="none" w:sz="0" w:space="0" w:color="auto"/>
        <w:bottom w:val="none" w:sz="0" w:space="0" w:color="auto"/>
        <w:right w:val="none" w:sz="0" w:space="0" w:color="auto"/>
      </w:divBdr>
    </w:div>
    <w:div w:id="725372378">
      <w:bodyDiv w:val="1"/>
      <w:marLeft w:val="0"/>
      <w:marRight w:val="0"/>
      <w:marTop w:val="0"/>
      <w:marBottom w:val="0"/>
      <w:divBdr>
        <w:top w:val="none" w:sz="0" w:space="0" w:color="auto"/>
        <w:left w:val="none" w:sz="0" w:space="0" w:color="auto"/>
        <w:bottom w:val="none" w:sz="0" w:space="0" w:color="auto"/>
        <w:right w:val="none" w:sz="0" w:space="0" w:color="auto"/>
      </w:divBdr>
    </w:div>
    <w:div w:id="735517174">
      <w:bodyDiv w:val="1"/>
      <w:marLeft w:val="0"/>
      <w:marRight w:val="0"/>
      <w:marTop w:val="0"/>
      <w:marBottom w:val="0"/>
      <w:divBdr>
        <w:top w:val="none" w:sz="0" w:space="0" w:color="auto"/>
        <w:left w:val="none" w:sz="0" w:space="0" w:color="auto"/>
        <w:bottom w:val="none" w:sz="0" w:space="0" w:color="auto"/>
        <w:right w:val="none" w:sz="0" w:space="0" w:color="auto"/>
      </w:divBdr>
    </w:div>
    <w:div w:id="754865061">
      <w:bodyDiv w:val="1"/>
      <w:marLeft w:val="0"/>
      <w:marRight w:val="0"/>
      <w:marTop w:val="0"/>
      <w:marBottom w:val="0"/>
      <w:divBdr>
        <w:top w:val="none" w:sz="0" w:space="0" w:color="auto"/>
        <w:left w:val="none" w:sz="0" w:space="0" w:color="auto"/>
        <w:bottom w:val="none" w:sz="0" w:space="0" w:color="auto"/>
        <w:right w:val="none" w:sz="0" w:space="0" w:color="auto"/>
      </w:divBdr>
    </w:div>
    <w:div w:id="792674972">
      <w:bodyDiv w:val="1"/>
      <w:marLeft w:val="0"/>
      <w:marRight w:val="0"/>
      <w:marTop w:val="0"/>
      <w:marBottom w:val="0"/>
      <w:divBdr>
        <w:top w:val="none" w:sz="0" w:space="0" w:color="auto"/>
        <w:left w:val="none" w:sz="0" w:space="0" w:color="auto"/>
        <w:bottom w:val="none" w:sz="0" w:space="0" w:color="auto"/>
        <w:right w:val="none" w:sz="0" w:space="0" w:color="auto"/>
      </w:divBdr>
    </w:div>
    <w:div w:id="820465573">
      <w:bodyDiv w:val="1"/>
      <w:marLeft w:val="0"/>
      <w:marRight w:val="0"/>
      <w:marTop w:val="0"/>
      <w:marBottom w:val="0"/>
      <w:divBdr>
        <w:top w:val="none" w:sz="0" w:space="0" w:color="auto"/>
        <w:left w:val="none" w:sz="0" w:space="0" w:color="auto"/>
        <w:bottom w:val="none" w:sz="0" w:space="0" w:color="auto"/>
        <w:right w:val="none" w:sz="0" w:space="0" w:color="auto"/>
      </w:divBdr>
    </w:div>
    <w:div w:id="821971640">
      <w:bodyDiv w:val="1"/>
      <w:marLeft w:val="0"/>
      <w:marRight w:val="0"/>
      <w:marTop w:val="0"/>
      <w:marBottom w:val="0"/>
      <w:divBdr>
        <w:top w:val="none" w:sz="0" w:space="0" w:color="auto"/>
        <w:left w:val="none" w:sz="0" w:space="0" w:color="auto"/>
        <w:bottom w:val="none" w:sz="0" w:space="0" w:color="auto"/>
        <w:right w:val="none" w:sz="0" w:space="0" w:color="auto"/>
      </w:divBdr>
    </w:div>
    <w:div w:id="856768798">
      <w:bodyDiv w:val="1"/>
      <w:marLeft w:val="0"/>
      <w:marRight w:val="0"/>
      <w:marTop w:val="0"/>
      <w:marBottom w:val="0"/>
      <w:divBdr>
        <w:top w:val="none" w:sz="0" w:space="0" w:color="auto"/>
        <w:left w:val="none" w:sz="0" w:space="0" w:color="auto"/>
        <w:bottom w:val="none" w:sz="0" w:space="0" w:color="auto"/>
        <w:right w:val="none" w:sz="0" w:space="0" w:color="auto"/>
      </w:divBdr>
    </w:div>
    <w:div w:id="899051949">
      <w:bodyDiv w:val="1"/>
      <w:marLeft w:val="0"/>
      <w:marRight w:val="0"/>
      <w:marTop w:val="0"/>
      <w:marBottom w:val="0"/>
      <w:divBdr>
        <w:top w:val="none" w:sz="0" w:space="0" w:color="auto"/>
        <w:left w:val="none" w:sz="0" w:space="0" w:color="auto"/>
        <w:bottom w:val="none" w:sz="0" w:space="0" w:color="auto"/>
        <w:right w:val="none" w:sz="0" w:space="0" w:color="auto"/>
      </w:divBdr>
    </w:div>
    <w:div w:id="911743290">
      <w:bodyDiv w:val="1"/>
      <w:marLeft w:val="0"/>
      <w:marRight w:val="0"/>
      <w:marTop w:val="0"/>
      <w:marBottom w:val="0"/>
      <w:divBdr>
        <w:top w:val="none" w:sz="0" w:space="0" w:color="auto"/>
        <w:left w:val="none" w:sz="0" w:space="0" w:color="auto"/>
        <w:bottom w:val="none" w:sz="0" w:space="0" w:color="auto"/>
        <w:right w:val="none" w:sz="0" w:space="0" w:color="auto"/>
      </w:divBdr>
    </w:div>
    <w:div w:id="913274205">
      <w:bodyDiv w:val="1"/>
      <w:marLeft w:val="0"/>
      <w:marRight w:val="0"/>
      <w:marTop w:val="0"/>
      <w:marBottom w:val="0"/>
      <w:divBdr>
        <w:top w:val="none" w:sz="0" w:space="0" w:color="auto"/>
        <w:left w:val="none" w:sz="0" w:space="0" w:color="auto"/>
        <w:bottom w:val="none" w:sz="0" w:space="0" w:color="auto"/>
        <w:right w:val="none" w:sz="0" w:space="0" w:color="auto"/>
      </w:divBdr>
    </w:div>
    <w:div w:id="926038802">
      <w:bodyDiv w:val="1"/>
      <w:marLeft w:val="0"/>
      <w:marRight w:val="0"/>
      <w:marTop w:val="0"/>
      <w:marBottom w:val="0"/>
      <w:divBdr>
        <w:top w:val="none" w:sz="0" w:space="0" w:color="auto"/>
        <w:left w:val="none" w:sz="0" w:space="0" w:color="auto"/>
        <w:bottom w:val="none" w:sz="0" w:space="0" w:color="auto"/>
        <w:right w:val="none" w:sz="0" w:space="0" w:color="auto"/>
      </w:divBdr>
    </w:div>
    <w:div w:id="935791735">
      <w:bodyDiv w:val="1"/>
      <w:marLeft w:val="0"/>
      <w:marRight w:val="0"/>
      <w:marTop w:val="0"/>
      <w:marBottom w:val="0"/>
      <w:divBdr>
        <w:top w:val="none" w:sz="0" w:space="0" w:color="auto"/>
        <w:left w:val="none" w:sz="0" w:space="0" w:color="auto"/>
        <w:bottom w:val="none" w:sz="0" w:space="0" w:color="auto"/>
        <w:right w:val="none" w:sz="0" w:space="0" w:color="auto"/>
      </w:divBdr>
    </w:div>
    <w:div w:id="982079376">
      <w:bodyDiv w:val="1"/>
      <w:marLeft w:val="0"/>
      <w:marRight w:val="0"/>
      <w:marTop w:val="0"/>
      <w:marBottom w:val="0"/>
      <w:divBdr>
        <w:top w:val="none" w:sz="0" w:space="0" w:color="auto"/>
        <w:left w:val="none" w:sz="0" w:space="0" w:color="auto"/>
        <w:bottom w:val="none" w:sz="0" w:space="0" w:color="auto"/>
        <w:right w:val="none" w:sz="0" w:space="0" w:color="auto"/>
      </w:divBdr>
    </w:div>
    <w:div w:id="996809926">
      <w:bodyDiv w:val="1"/>
      <w:marLeft w:val="0"/>
      <w:marRight w:val="0"/>
      <w:marTop w:val="0"/>
      <w:marBottom w:val="0"/>
      <w:divBdr>
        <w:top w:val="none" w:sz="0" w:space="0" w:color="auto"/>
        <w:left w:val="none" w:sz="0" w:space="0" w:color="auto"/>
        <w:bottom w:val="none" w:sz="0" w:space="0" w:color="auto"/>
        <w:right w:val="none" w:sz="0" w:space="0" w:color="auto"/>
      </w:divBdr>
    </w:div>
    <w:div w:id="1010446336">
      <w:bodyDiv w:val="1"/>
      <w:marLeft w:val="0"/>
      <w:marRight w:val="0"/>
      <w:marTop w:val="0"/>
      <w:marBottom w:val="0"/>
      <w:divBdr>
        <w:top w:val="none" w:sz="0" w:space="0" w:color="auto"/>
        <w:left w:val="none" w:sz="0" w:space="0" w:color="auto"/>
        <w:bottom w:val="none" w:sz="0" w:space="0" w:color="auto"/>
        <w:right w:val="none" w:sz="0" w:space="0" w:color="auto"/>
      </w:divBdr>
    </w:div>
    <w:div w:id="1074670252">
      <w:bodyDiv w:val="1"/>
      <w:marLeft w:val="0"/>
      <w:marRight w:val="0"/>
      <w:marTop w:val="0"/>
      <w:marBottom w:val="0"/>
      <w:divBdr>
        <w:top w:val="none" w:sz="0" w:space="0" w:color="auto"/>
        <w:left w:val="none" w:sz="0" w:space="0" w:color="auto"/>
        <w:bottom w:val="none" w:sz="0" w:space="0" w:color="auto"/>
        <w:right w:val="none" w:sz="0" w:space="0" w:color="auto"/>
      </w:divBdr>
    </w:div>
    <w:div w:id="1088817302">
      <w:bodyDiv w:val="1"/>
      <w:marLeft w:val="0"/>
      <w:marRight w:val="0"/>
      <w:marTop w:val="0"/>
      <w:marBottom w:val="0"/>
      <w:divBdr>
        <w:top w:val="none" w:sz="0" w:space="0" w:color="auto"/>
        <w:left w:val="none" w:sz="0" w:space="0" w:color="auto"/>
        <w:bottom w:val="none" w:sz="0" w:space="0" w:color="auto"/>
        <w:right w:val="none" w:sz="0" w:space="0" w:color="auto"/>
      </w:divBdr>
    </w:div>
    <w:div w:id="1094664147">
      <w:bodyDiv w:val="1"/>
      <w:marLeft w:val="0"/>
      <w:marRight w:val="0"/>
      <w:marTop w:val="0"/>
      <w:marBottom w:val="0"/>
      <w:divBdr>
        <w:top w:val="none" w:sz="0" w:space="0" w:color="auto"/>
        <w:left w:val="none" w:sz="0" w:space="0" w:color="auto"/>
        <w:bottom w:val="none" w:sz="0" w:space="0" w:color="auto"/>
        <w:right w:val="none" w:sz="0" w:space="0" w:color="auto"/>
      </w:divBdr>
    </w:div>
    <w:div w:id="1139491169">
      <w:bodyDiv w:val="1"/>
      <w:marLeft w:val="0"/>
      <w:marRight w:val="0"/>
      <w:marTop w:val="0"/>
      <w:marBottom w:val="0"/>
      <w:divBdr>
        <w:top w:val="none" w:sz="0" w:space="0" w:color="auto"/>
        <w:left w:val="none" w:sz="0" w:space="0" w:color="auto"/>
        <w:bottom w:val="none" w:sz="0" w:space="0" w:color="auto"/>
        <w:right w:val="none" w:sz="0" w:space="0" w:color="auto"/>
      </w:divBdr>
    </w:div>
    <w:div w:id="1146701003">
      <w:bodyDiv w:val="1"/>
      <w:marLeft w:val="0"/>
      <w:marRight w:val="0"/>
      <w:marTop w:val="0"/>
      <w:marBottom w:val="0"/>
      <w:divBdr>
        <w:top w:val="none" w:sz="0" w:space="0" w:color="auto"/>
        <w:left w:val="none" w:sz="0" w:space="0" w:color="auto"/>
        <w:bottom w:val="none" w:sz="0" w:space="0" w:color="auto"/>
        <w:right w:val="none" w:sz="0" w:space="0" w:color="auto"/>
      </w:divBdr>
    </w:div>
    <w:div w:id="1181510979">
      <w:bodyDiv w:val="1"/>
      <w:marLeft w:val="0"/>
      <w:marRight w:val="0"/>
      <w:marTop w:val="0"/>
      <w:marBottom w:val="0"/>
      <w:divBdr>
        <w:top w:val="none" w:sz="0" w:space="0" w:color="auto"/>
        <w:left w:val="none" w:sz="0" w:space="0" w:color="auto"/>
        <w:bottom w:val="none" w:sz="0" w:space="0" w:color="auto"/>
        <w:right w:val="none" w:sz="0" w:space="0" w:color="auto"/>
      </w:divBdr>
    </w:div>
    <w:div w:id="1235504689">
      <w:bodyDiv w:val="1"/>
      <w:marLeft w:val="0"/>
      <w:marRight w:val="0"/>
      <w:marTop w:val="0"/>
      <w:marBottom w:val="0"/>
      <w:divBdr>
        <w:top w:val="none" w:sz="0" w:space="0" w:color="auto"/>
        <w:left w:val="none" w:sz="0" w:space="0" w:color="auto"/>
        <w:bottom w:val="none" w:sz="0" w:space="0" w:color="auto"/>
        <w:right w:val="none" w:sz="0" w:space="0" w:color="auto"/>
      </w:divBdr>
    </w:div>
    <w:div w:id="1242183467">
      <w:bodyDiv w:val="1"/>
      <w:marLeft w:val="0"/>
      <w:marRight w:val="0"/>
      <w:marTop w:val="0"/>
      <w:marBottom w:val="0"/>
      <w:divBdr>
        <w:top w:val="none" w:sz="0" w:space="0" w:color="auto"/>
        <w:left w:val="none" w:sz="0" w:space="0" w:color="auto"/>
        <w:bottom w:val="none" w:sz="0" w:space="0" w:color="auto"/>
        <w:right w:val="none" w:sz="0" w:space="0" w:color="auto"/>
      </w:divBdr>
    </w:div>
    <w:div w:id="1286307022">
      <w:bodyDiv w:val="1"/>
      <w:marLeft w:val="0"/>
      <w:marRight w:val="0"/>
      <w:marTop w:val="0"/>
      <w:marBottom w:val="0"/>
      <w:divBdr>
        <w:top w:val="none" w:sz="0" w:space="0" w:color="auto"/>
        <w:left w:val="none" w:sz="0" w:space="0" w:color="auto"/>
        <w:bottom w:val="none" w:sz="0" w:space="0" w:color="auto"/>
        <w:right w:val="none" w:sz="0" w:space="0" w:color="auto"/>
      </w:divBdr>
    </w:div>
    <w:div w:id="1289164408">
      <w:bodyDiv w:val="1"/>
      <w:marLeft w:val="0"/>
      <w:marRight w:val="0"/>
      <w:marTop w:val="0"/>
      <w:marBottom w:val="0"/>
      <w:divBdr>
        <w:top w:val="none" w:sz="0" w:space="0" w:color="auto"/>
        <w:left w:val="none" w:sz="0" w:space="0" w:color="auto"/>
        <w:bottom w:val="none" w:sz="0" w:space="0" w:color="auto"/>
        <w:right w:val="none" w:sz="0" w:space="0" w:color="auto"/>
      </w:divBdr>
    </w:div>
    <w:div w:id="1311128856">
      <w:bodyDiv w:val="1"/>
      <w:marLeft w:val="0"/>
      <w:marRight w:val="0"/>
      <w:marTop w:val="0"/>
      <w:marBottom w:val="0"/>
      <w:divBdr>
        <w:top w:val="none" w:sz="0" w:space="0" w:color="auto"/>
        <w:left w:val="none" w:sz="0" w:space="0" w:color="auto"/>
        <w:bottom w:val="none" w:sz="0" w:space="0" w:color="auto"/>
        <w:right w:val="none" w:sz="0" w:space="0" w:color="auto"/>
      </w:divBdr>
    </w:div>
    <w:div w:id="1319305812">
      <w:bodyDiv w:val="1"/>
      <w:marLeft w:val="0"/>
      <w:marRight w:val="0"/>
      <w:marTop w:val="0"/>
      <w:marBottom w:val="0"/>
      <w:divBdr>
        <w:top w:val="none" w:sz="0" w:space="0" w:color="auto"/>
        <w:left w:val="none" w:sz="0" w:space="0" w:color="auto"/>
        <w:bottom w:val="none" w:sz="0" w:space="0" w:color="auto"/>
        <w:right w:val="none" w:sz="0" w:space="0" w:color="auto"/>
      </w:divBdr>
    </w:div>
    <w:div w:id="1328511166">
      <w:bodyDiv w:val="1"/>
      <w:marLeft w:val="0"/>
      <w:marRight w:val="0"/>
      <w:marTop w:val="0"/>
      <w:marBottom w:val="0"/>
      <w:divBdr>
        <w:top w:val="none" w:sz="0" w:space="0" w:color="auto"/>
        <w:left w:val="none" w:sz="0" w:space="0" w:color="auto"/>
        <w:bottom w:val="none" w:sz="0" w:space="0" w:color="auto"/>
        <w:right w:val="none" w:sz="0" w:space="0" w:color="auto"/>
      </w:divBdr>
    </w:div>
    <w:div w:id="1387293786">
      <w:bodyDiv w:val="1"/>
      <w:marLeft w:val="0"/>
      <w:marRight w:val="0"/>
      <w:marTop w:val="0"/>
      <w:marBottom w:val="0"/>
      <w:divBdr>
        <w:top w:val="none" w:sz="0" w:space="0" w:color="auto"/>
        <w:left w:val="none" w:sz="0" w:space="0" w:color="auto"/>
        <w:bottom w:val="none" w:sz="0" w:space="0" w:color="auto"/>
        <w:right w:val="none" w:sz="0" w:space="0" w:color="auto"/>
      </w:divBdr>
    </w:div>
    <w:div w:id="1396508729">
      <w:bodyDiv w:val="1"/>
      <w:marLeft w:val="0"/>
      <w:marRight w:val="0"/>
      <w:marTop w:val="0"/>
      <w:marBottom w:val="0"/>
      <w:divBdr>
        <w:top w:val="none" w:sz="0" w:space="0" w:color="auto"/>
        <w:left w:val="none" w:sz="0" w:space="0" w:color="auto"/>
        <w:bottom w:val="none" w:sz="0" w:space="0" w:color="auto"/>
        <w:right w:val="none" w:sz="0" w:space="0" w:color="auto"/>
      </w:divBdr>
    </w:div>
    <w:div w:id="1403212389">
      <w:bodyDiv w:val="1"/>
      <w:marLeft w:val="0"/>
      <w:marRight w:val="0"/>
      <w:marTop w:val="0"/>
      <w:marBottom w:val="0"/>
      <w:divBdr>
        <w:top w:val="none" w:sz="0" w:space="0" w:color="auto"/>
        <w:left w:val="none" w:sz="0" w:space="0" w:color="auto"/>
        <w:bottom w:val="none" w:sz="0" w:space="0" w:color="auto"/>
        <w:right w:val="none" w:sz="0" w:space="0" w:color="auto"/>
      </w:divBdr>
    </w:div>
    <w:div w:id="1413695921">
      <w:bodyDiv w:val="1"/>
      <w:marLeft w:val="0"/>
      <w:marRight w:val="0"/>
      <w:marTop w:val="0"/>
      <w:marBottom w:val="0"/>
      <w:divBdr>
        <w:top w:val="none" w:sz="0" w:space="0" w:color="auto"/>
        <w:left w:val="none" w:sz="0" w:space="0" w:color="auto"/>
        <w:bottom w:val="none" w:sz="0" w:space="0" w:color="auto"/>
        <w:right w:val="none" w:sz="0" w:space="0" w:color="auto"/>
      </w:divBdr>
    </w:div>
    <w:div w:id="1420954439">
      <w:bodyDiv w:val="1"/>
      <w:marLeft w:val="0"/>
      <w:marRight w:val="0"/>
      <w:marTop w:val="0"/>
      <w:marBottom w:val="0"/>
      <w:divBdr>
        <w:top w:val="none" w:sz="0" w:space="0" w:color="auto"/>
        <w:left w:val="none" w:sz="0" w:space="0" w:color="auto"/>
        <w:bottom w:val="none" w:sz="0" w:space="0" w:color="auto"/>
        <w:right w:val="none" w:sz="0" w:space="0" w:color="auto"/>
      </w:divBdr>
    </w:div>
    <w:div w:id="1427964405">
      <w:bodyDiv w:val="1"/>
      <w:marLeft w:val="0"/>
      <w:marRight w:val="0"/>
      <w:marTop w:val="0"/>
      <w:marBottom w:val="0"/>
      <w:divBdr>
        <w:top w:val="none" w:sz="0" w:space="0" w:color="auto"/>
        <w:left w:val="none" w:sz="0" w:space="0" w:color="auto"/>
        <w:bottom w:val="none" w:sz="0" w:space="0" w:color="auto"/>
        <w:right w:val="none" w:sz="0" w:space="0" w:color="auto"/>
      </w:divBdr>
    </w:div>
    <w:div w:id="1445153161">
      <w:bodyDiv w:val="1"/>
      <w:marLeft w:val="0"/>
      <w:marRight w:val="0"/>
      <w:marTop w:val="0"/>
      <w:marBottom w:val="0"/>
      <w:divBdr>
        <w:top w:val="none" w:sz="0" w:space="0" w:color="auto"/>
        <w:left w:val="none" w:sz="0" w:space="0" w:color="auto"/>
        <w:bottom w:val="none" w:sz="0" w:space="0" w:color="auto"/>
        <w:right w:val="none" w:sz="0" w:space="0" w:color="auto"/>
      </w:divBdr>
    </w:div>
    <w:div w:id="1489638508">
      <w:bodyDiv w:val="1"/>
      <w:marLeft w:val="0"/>
      <w:marRight w:val="0"/>
      <w:marTop w:val="0"/>
      <w:marBottom w:val="0"/>
      <w:divBdr>
        <w:top w:val="none" w:sz="0" w:space="0" w:color="auto"/>
        <w:left w:val="none" w:sz="0" w:space="0" w:color="auto"/>
        <w:bottom w:val="none" w:sz="0" w:space="0" w:color="auto"/>
        <w:right w:val="none" w:sz="0" w:space="0" w:color="auto"/>
      </w:divBdr>
    </w:div>
    <w:div w:id="1492596446">
      <w:bodyDiv w:val="1"/>
      <w:marLeft w:val="0"/>
      <w:marRight w:val="0"/>
      <w:marTop w:val="0"/>
      <w:marBottom w:val="0"/>
      <w:divBdr>
        <w:top w:val="none" w:sz="0" w:space="0" w:color="auto"/>
        <w:left w:val="none" w:sz="0" w:space="0" w:color="auto"/>
        <w:bottom w:val="none" w:sz="0" w:space="0" w:color="auto"/>
        <w:right w:val="none" w:sz="0" w:space="0" w:color="auto"/>
      </w:divBdr>
    </w:div>
    <w:div w:id="1497333181">
      <w:bodyDiv w:val="1"/>
      <w:marLeft w:val="0"/>
      <w:marRight w:val="0"/>
      <w:marTop w:val="0"/>
      <w:marBottom w:val="0"/>
      <w:divBdr>
        <w:top w:val="none" w:sz="0" w:space="0" w:color="auto"/>
        <w:left w:val="none" w:sz="0" w:space="0" w:color="auto"/>
        <w:bottom w:val="none" w:sz="0" w:space="0" w:color="auto"/>
        <w:right w:val="none" w:sz="0" w:space="0" w:color="auto"/>
      </w:divBdr>
    </w:div>
    <w:div w:id="1554659850">
      <w:bodyDiv w:val="1"/>
      <w:marLeft w:val="0"/>
      <w:marRight w:val="0"/>
      <w:marTop w:val="0"/>
      <w:marBottom w:val="0"/>
      <w:divBdr>
        <w:top w:val="none" w:sz="0" w:space="0" w:color="auto"/>
        <w:left w:val="none" w:sz="0" w:space="0" w:color="auto"/>
        <w:bottom w:val="none" w:sz="0" w:space="0" w:color="auto"/>
        <w:right w:val="none" w:sz="0" w:space="0" w:color="auto"/>
      </w:divBdr>
    </w:div>
    <w:div w:id="1555042663">
      <w:bodyDiv w:val="1"/>
      <w:marLeft w:val="0"/>
      <w:marRight w:val="0"/>
      <w:marTop w:val="0"/>
      <w:marBottom w:val="0"/>
      <w:divBdr>
        <w:top w:val="none" w:sz="0" w:space="0" w:color="auto"/>
        <w:left w:val="none" w:sz="0" w:space="0" w:color="auto"/>
        <w:bottom w:val="none" w:sz="0" w:space="0" w:color="auto"/>
        <w:right w:val="none" w:sz="0" w:space="0" w:color="auto"/>
      </w:divBdr>
    </w:div>
    <w:div w:id="1559170995">
      <w:bodyDiv w:val="1"/>
      <w:marLeft w:val="0"/>
      <w:marRight w:val="0"/>
      <w:marTop w:val="0"/>
      <w:marBottom w:val="0"/>
      <w:divBdr>
        <w:top w:val="none" w:sz="0" w:space="0" w:color="auto"/>
        <w:left w:val="none" w:sz="0" w:space="0" w:color="auto"/>
        <w:bottom w:val="none" w:sz="0" w:space="0" w:color="auto"/>
        <w:right w:val="none" w:sz="0" w:space="0" w:color="auto"/>
      </w:divBdr>
    </w:div>
    <w:div w:id="1616056869">
      <w:bodyDiv w:val="1"/>
      <w:marLeft w:val="0"/>
      <w:marRight w:val="0"/>
      <w:marTop w:val="0"/>
      <w:marBottom w:val="0"/>
      <w:divBdr>
        <w:top w:val="none" w:sz="0" w:space="0" w:color="auto"/>
        <w:left w:val="none" w:sz="0" w:space="0" w:color="auto"/>
        <w:bottom w:val="none" w:sz="0" w:space="0" w:color="auto"/>
        <w:right w:val="none" w:sz="0" w:space="0" w:color="auto"/>
      </w:divBdr>
    </w:div>
    <w:div w:id="1658729687">
      <w:bodyDiv w:val="1"/>
      <w:marLeft w:val="0"/>
      <w:marRight w:val="0"/>
      <w:marTop w:val="0"/>
      <w:marBottom w:val="0"/>
      <w:divBdr>
        <w:top w:val="none" w:sz="0" w:space="0" w:color="auto"/>
        <w:left w:val="none" w:sz="0" w:space="0" w:color="auto"/>
        <w:bottom w:val="none" w:sz="0" w:space="0" w:color="auto"/>
        <w:right w:val="none" w:sz="0" w:space="0" w:color="auto"/>
      </w:divBdr>
    </w:div>
    <w:div w:id="1748070252">
      <w:bodyDiv w:val="1"/>
      <w:marLeft w:val="0"/>
      <w:marRight w:val="0"/>
      <w:marTop w:val="0"/>
      <w:marBottom w:val="0"/>
      <w:divBdr>
        <w:top w:val="none" w:sz="0" w:space="0" w:color="auto"/>
        <w:left w:val="none" w:sz="0" w:space="0" w:color="auto"/>
        <w:bottom w:val="none" w:sz="0" w:space="0" w:color="auto"/>
        <w:right w:val="none" w:sz="0" w:space="0" w:color="auto"/>
      </w:divBdr>
    </w:div>
    <w:div w:id="1776438644">
      <w:bodyDiv w:val="1"/>
      <w:marLeft w:val="0"/>
      <w:marRight w:val="0"/>
      <w:marTop w:val="0"/>
      <w:marBottom w:val="0"/>
      <w:divBdr>
        <w:top w:val="none" w:sz="0" w:space="0" w:color="auto"/>
        <w:left w:val="none" w:sz="0" w:space="0" w:color="auto"/>
        <w:bottom w:val="none" w:sz="0" w:space="0" w:color="auto"/>
        <w:right w:val="none" w:sz="0" w:space="0" w:color="auto"/>
      </w:divBdr>
    </w:div>
    <w:div w:id="1832064979">
      <w:bodyDiv w:val="1"/>
      <w:marLeft w:val="0"/>
      <w:marRight w:val="0"/>
      <w:marTop w:val="0"/>
      <w:marBottom w:val="0"/>
      <w:divBdr>
        <w:top w:val="none" w:sz="0" w:space="0" w:color="auto"/>
        <w:left w:val="none" w:sz="0" w:space="0" w:color="auto"/>
        <w:bottom w:val="none" w:sz="0" w:space="0" w:color="auto"/>
        <w:right w:val="none" w:sz="0" w:space="0" w:color="auto"/>
      </w:divBdr>
    </w:div>
    <w:div w:id="1842353318">
      <w:bodyDiv w:val="1"/>
      <w:marLeft w:val="0"/>
      <w:marRight w:val="0"/>
      <w:marTop w:val="0"/>
      <w:marBottom w:val="0"/>
      <w:divBdr>
        <w:top w:val="none" w:sz="0" w:space="0" w:color="auto"/>
        <w:left w:val="none" w:sz="0" w:space="0" w:color="auto"/>
        <w:bottom w:val="none" w:sz="0" w:space="0" w:color="auto"/>
        <w:right w:val="none" w:sz="0" w:space="0" w:color="auto"/>
      </w:divBdr>
    </w:div>
    <w:div w:id="1894192762">
      <w:bodyDiv w:val="1"/>
      <w:marLeft w:val="0"/>
      <w:marRight w:val="0"/>
      <w:marTop w:val="0"/>
      <w:marBottom w:val="0"/>
      <w:divBdr>
        <w:top w:val="none" w:sz="0" w:space="0" w:color="auto"/>
        <w:left w:val="none" w:sz="0" w:space="0" w:color="auto"/>
        <w:bottom w:val="none" w:sz="0" w:space="0" w:color="auto"/>
        <w:right w:val="none" w:sz="0" w:space="0" w:color="auto"/>
      </w:divBdr>
    </w:div>
    <w:div w:id="1931884131">
      <w:bodyDiv w:val="1"/>
      <w:marLeft w:val="0"/>
      <w:marRight w:val="0"/>
      <w:marTop w:val="0"/>
      <w:marBottom w:val="0"/>
      <w:divBdr>
        <w:top w:val="none" w:sz="0" w:space="0" w:color="auto"/>
        <w:left w:val="none" w:sz="0" w:space="0" w:color="auto"/>
        <w:bottom w:val="none" w:sz="0" w:space="0" w:color="auto"/>
        <w:right w:val="none" w:sz="0" w:space="0" w:color="auto"/>
      </w:divBdr>
    </w:div>
    <w:div w:id="1959217791">
      <w:bodyDiv w:val="1"/>
      <w:marLeft w:val="0"/>
      <w:marRight w:val="0"/>
      <w:marTop w:val="0"/>
      <w:marBottom w:val="0"/>
      <w:divBdr>
        <w:top w:val="none" w:sz="0" w:space="0" w:color="auto"/>
        <w:left w:val="none" w:sz="0" w:space="0" w:color="auto"/>
        <w:bottom w:val="none" w:sz="0" w:space="0" w:color="auto"/>
        <w:right w:val="none" w:sz="0" w:space="0" w:color="auto"/>
      </w:divBdr>
    </w:div>
    <w:div w:id="1987854364">
      <w:bodyDiv w:val="1"/>
      <w:marLeft w:val="0"/>
      <w:marRight w:val="0"/>
      <w:marTop w:val="0"/>
      <w:marBottom w:val="0"/>
      <w:divBdr>
        <w:top w:val="none" w:sz="0" w:space="0" w:color="auto"/>
        <w:left w:val="none" w:sz="0" w:space="0" w:color="auto"/>
        <w:bottom w:val="none" w:sz="0" w:space="0" w:color="auto"/>
        <w:right w:val="none" w:sz="0" w:space="0" w:color="auto"/>
      </w:divBdr>
    </w:div>
    <w:div w:id="1994481921">
      <w:bodyDiv w:val="1"/>
      <w:marLeft w:val="0"/>
      <w:marRight w:val="0"/>
      <w:marTop w:val="0"/>
      <w:marBottom w:val="0"/>
      <w:divBdr>
        <w:top w:val="none" w:sz="0" w:space="0" w:color="auto"/>
        <w:left w:val="none" w:sz="0" w:space="0" w:color="auto"/>
        <w:bottom w:val="none" w:sz="0" w:space="0" w:color="auto"/>
        <w:right w:val="none" w:sz="0" w:space="0" w:color="auto"/>
      </w:divBdr>
    </w:div>
    <w:div w:id="2060325538">
      <w:bodyDiv w:val="1"/>
      <w:marLeft w:val="0"/>
      <w:marRight w:val="0"/>
      <w:marTop w:val="0"/>
      <w:marBottom w:val="0"/>
      <w:divBdr>
        <w:top w:val="none" w:sz="0" w:space="0" w:color="auto"/>
        <w:left w:val="none" w:sz="0" w:space="0" w:color="auto"/>
        <w:bottom w:val="none" w:sz="0" w:space="0" w:color="auto"/>
        <w:right w:val="none" w:sz="0" w:space="0" w:color="auto"/>
      </w:divBdr>
    </w:div>
    <w:div w:id="2084835719">
      <w:bodyDiv w:val="1"/>
      <w:marLeft w:val="0"/>
      <w:marRight w:val="0"/>
      <w:marTop w:val="0"/>
      <w:marBottom w:val="0"/>
      <w:divBdr>
        <w:top w:val="none" w:sz="0" w:space="0" w:color="auto"/>
        <w:left w:val="none" w:sz="0" w:space="0" w:color="auto"/>
        <w:bottom w:val="none" w:sz="0" w:space="0" w:color="auto"/>
        <w:right w:val="none" w:sz="0" w:space="0" w:color="auto"/>
      </w:divBdr>
    </w:div>
    <w:div w:id="2125806159">
      <w:bodyDiv w:val="1"/>
      <w:marLeft w:val="0"/>
      <w:marRight w:val="0"/>
      <w:marTop w:val="0"/>
      <w:marBottom w:val="0"/>
      <w:divBdr>
        <w:top w:val="none" w:sz="0" w:space="0" w:color="auto"/>
        <w:left w:val="none" w:sz="0" w:space="0" w:color="auto"/>
        <w:bottom w:val="none" w:sz="0" w:space="0" w:color="auto"/>
        <w:right w:val="none" w:sz="0" w:space="0" w:color="auto"/>
      </w:divBdr>
    </w:div>
    <w:div w:id="214468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38/nchembio.118" TargetMode="External"/><Relationship Id="rId21" Type="http://schemas.openxmlformats.org/officeDocument/2006/relationships/oleObject" Target="embeddings/oleObject7.bin"/><Relationship Id="rId42" Type="http://schemas.openxmlformats.org/officeDocument/2006/relationships/hyperlink" Target="https://doi.org/10.1136/bmj.h6983" TargetMode="External"/><Relationship Id="rId47" Type="http://schemas.openxmlformats.org/officeDocument/2006/relationships/hyperlink" Target="https://doi.org/10.1016/j.antiviral.2005.05.002" TargetMode="External"/><Relationship Id="rId63" Type="http://schemas.openxmlformats.org/officeDocument/2006/relationships/hyperlink" Target="https://doi.org/10.1016/j.bmcl.2010.11.016" TargetMode="External"/><Relationship Id="rId68" Type="http://schemas.openxmlformats.org/officeDocument/2006/relationships/hyperlink" Target="https://doi.org/10.3390/v7092852" TargetMode="External"/><Relationship Id="rId84" Type="http://schemas.openxmlformats.org/officeDocument/2006/relationships/hyperlink" Target="https://doi.org/10.1021/np500271u" TargetMode="External"/><Relationship Id="rId89" Type="http://schemas.openxmlformats.org/officeDocument/2006/relationships/hyperlink" Target="https://doi.org/10.1016/j.bbrc.2006.03.226" TargetMode="External"/><Relationship Id="rId112" Type="http://schemas.openxmlformats.org/officeDocument/2006/relationships/hyperlink" Target="https://www.elsevier.com/books/handbook-of-animal-models-of-infection/sande/978-0-12-775390-4" TargetMode="External"/><Relationship Id="rId16" Type="http://schemas.openxmlformats.org/officeDocument/2006/relationships/image" Target="media/image5.emf"/><Relationship Id="rId107" Type="http://schemas.openxmlformats.org/officeDocument/2006/relationships/hyperlink" Target="https://doi.org/10.1126/science.280.5371.1884" TargetMode="External"/><Relationship Id="rId11" Type="http://schemas.openxmlformats.org/officeDocument/2006/relationships/oleObject" Target="embeddings/oleObject2.bin"/><Relationship Id="rId32" Type="http://schemas.openxmlformats.org/officeDocument/2006/relationships/image" Target="media/image13.emf"/><Relationship Id="rId37" Type="http://schemas.openxmlformats.org/officeDocument/2006/relationships/footer" Target="footer2.xml"/><Relationship Id="rId53" Type="http://schemas.openxmlformats.org/officeDocument/2006/relationships/hyperlink" Target="https://doi.org/10.1023/a:1026046026057" TargetMode="External"/><Relationship Id="rId58" Type="http://schemas.openxmlformats.org/officeDocument/2006/relationships/hyperlink" Target="http://www.academicjournals.org/journal/JMPR/article-abstract/112211B10001" TargetMode="External"/><Relationship Id="rId74" Type="http://schemas.openxmlformats.org/officeDocument/2006/relationships/hyperlink" Target="https://doi.org/10.1016/j.jhep.2014.10.040" TargetMode="External"/><Relationship Id="rId79" Type="http://schemas.openxmlformats.org/officeDocument/2006/relationships/hyperlink" Target="https://doi.org/10.1016/j.phymed.2009.08.005" TargetMode="External"/><Relationship Id="rId102" Type="http://schemas.openxmlformats.org/officeDocument/2006/relationships/hyperlink" Target="https://doi.org/10.1021/acsinfecdis.5b00059" TargetMode="External"/><Relationship Id="rId123" Type="http://schemas.openxmlformats.org/officeDocument/2006/relationships/hyperlink" Target="https://doi.org/10.32607/20758251-2014-6-1-35-44" TargetMode="External"/><Relationship Id="rId128" Type="http://schemas.openxmlformats.org/officeDocument/2006/relationships/hyperlink" Target="https://doi.org/10.1038/nrmicro1707" TargetMode="External"/><Relationship Id="rId5" Type="http://schemas.openxmlformats.org/officeDocument/2006/relationships/webSettings" Target="webSettings.xml"/><Relationship Id="rId90" Type="http://schemas.openxmlformats.org/officeDocument/2006/relationships/hyperlink" Target="https://doi.org/10.1016/j.antiviral.2007.03.010" TargetMode="External"/><Relationship Id="rId95" Type="http://schemas.openxmlformats.org/officeDocument/2006/relationships/hyperlink" Target="https://doi.org/10.1016/0166-3542(88)90036-8" TargetMode="External"/><Relationship Id="rId22" Type="http://schemas.openxmlformats.org/officeDocument/2006/relationships/image" Target="media/image8.emf"/><Relationship Id="rId27" Type="http://schemas.openxmlformats.org/officeDocument/2006/relationships/oleObject" Target="embeddings/oleObject10.bin"/><Relationship Id="rId43" Type="http://schemas.openxmlformats.org/officeDocument/2006/relationships/hyperlink" Target="https://doi.org/10.1186/1743-422X-7-182" TargetMode="External"/><Relationship Id="rId48" Type="http://schemas.openxmlformats.org/officeDocument/2006/relationships/hyperlink" Target="https://doi.org/10.1093/glycob/cwn092" TargetMode="External"/><Relationship Id="rId64" Type="http://schemas.openxmlformats.org/officeDocument/2006/relationships/hyperlink" Target="https://doi.org/10.1016/j.phymed.2009.10.015" TargetMode="External"/><Relationship Id="rId69" Type="http://schemas.openxmlformats.org/officeDocument/2006/relationships/hyperlink" Target="https://doi.org/10.1016/j.phytochem.2015.09.001" TargetMode="External"/><Relationship Id="rId113" Type="http://schemas.openxmlformats.org/officeDocument/2006/relationships/hyperlink" Target="https://doi.org/10.1021/mp7001472" TargetMode="External"/><Relationship Id="rId118" Type="http://schemas.openxmlformats.org/officeDocument/2006/relationships/hyperlink" Target="https://doi.org/10.1016/j.tetlet.2010.10.080" TargetMode="External"/><Relationship Id="rId80" Type="http://schemas.openxmlformats.org/officeDocument/2006/relationships/hyperlink" Target="https://doi.org/10.1016/s0378-8741(98)00095-6" TargetMode="External"/><Relationship Id="rId85" Type="http://schemas.openxmlformats.org/officeDocument/2006/relationships/hyperlink" Target="https://doi.org/10.1016/s0166-3542(03)00030-5" TargetMode="External"/><Relationship Id="rId12" Type="http://schemas.openxmlformats.org/officeDocument/2006/relationships/image" Target="media/image3.e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header" Target="header3.xml"/><Relationship Id="rId59" Type="http://schemas.openxmlformats.org/officeDocument/2006/relationships/hyperlink" Target="https://doi.org/10.1056/NEJMra020398" TargetMode="External"/><Relationship Id="rId103" Type="http://schemas.openxmlformats.org/officeDocument/2006/relationships/hyperlink" Target="https://doi.org/10.2174/1385272033486558" TargetMode="External"/><Relationship Id="rId108" Type="http://schemas.openxmlformats.org/officeDocument/2006/relationships/hyperlink" Target="https://doi.org/10.1038/ncomms9143" TargetMode="External"/><Relationship Id="rId124" Type="http://schemas.openxmlformats.org/officeDocument/2006/relationships/hyperlink" Target="https://doi.org/10.1371/journal.pone.0041230" TargetMode="External"/><Relationship Id="rId129" Type="http://schemas.openxmlformats.org/officeDocument/2006/relationships/fontTable" Target="fontTable.xml"/><Relationship Id="rId54" Type="http://schemas.openxmlformats.org/officeDocument/2006/relationships/hyperlink" Target="https://doi.org/10.1351/PAC200577010007" TargetMode="External"/><Relationship Id="rId70" Type="http://schemas.openxmlformats.org/officeDocument/2006/relationships/hyperlink" Target="https://doi.org/10.1111/j.1365-2893.2011.01558.x" TargetMode="External"/><Relationship Id="rId75" Type="http://schemas.openxmlformats.org/officeDocument/2006/relationships/hyperlink" Target="https://doi.org/10.1016/j.phymed.2016.08.001" TargetMode="External"/><Relationship Id="rId91" Type="http://schemas.openxmlformats.org/officeDocument/2006/relationships/hyperlink" Target="https://doi.org/10.1016/j.micinf.2004.03.009" TargetMode="External"/><Relationship Id="rId96" Type="http://schemas.openxmlformats.org/officeDocument/2006/relationships/hyperlink" Target="https://doi.org/10.1016/0166-3542(94)00062-d"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emf"/><Relationship Id="rId49" Type="http://schemas.openxmlformats.org/officeDocument/2006/relationships/hyperlink" Target="https://pubmed.ncbi.nlm.nih.gov/24056553/" TargetMode="External"/><Relationship Id="rId114" Type="http://schemas.openxmlformats.org/officeDocument/2006/relationships/hyperlink" Target="https://doi.org/10.1007/s004250050592" TargetMode="External"/><Relationship Id="rId119" Type="http://schemas.openxmlformats.org/officeDocument/2006/relationships/hyperlink" Target="https://doi.org/10.1021/ol0256015" TargetMode="External"/><Relationship Id="rId44" Type="http://schemas.openxmlformats.org/officeDocument/2006/relationships/hyperlink" Target="https://doi.org/10.1111/j.1365-3156.2007.01838.x" TargetMode="External"/><Relationship Id="rId60" Type="http://schemas.openxmlformats.org/officeDocument/2006/relationships/hyperlink" Target="https://doi.org/10.1016/j.nbt.2009.03.007" TargetMode="External"/><Relationship Id="rId65" Type="http://schemas.openxmlformats.org/officeDocument/2006/relationships/hyperlink" Target="https://doi.org/10.1016/j.fitote.2014.05.015" TargetMode="External"/><Relationship Id="rId81" Type="http://schemas.openxmlformats.org/officeDocument/2006/relationships/hyperlink" Target="https://doi.org/10.1016/j.chroma.2005.03.088" TargetMode="External"/><Relationship Id="rId86" Type="http://schemas.openxmlformats.org/officeDocument/2006/relationships/hyperlink" Target="https://doi.org/10.1016/j.ejps.2009.03.002" TargetMode="External"/><Relationship Id="rId130"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emf"/><Relationship Id="rId39" Type="http://schemas.openxmlformats.org/officeDocument/2006/relationships/footer" Target="footer3.xml"/><Relationship Id="rId109" Type="http://schemas.openxmlformats.org/officeDocument/2006/relationships/hyperlink" Target="https://doi.org/10.1002/rmv.456" TargetMode="External"/><Relationship Id="rId34" Type="http://schemas.openxmlformats.org/officeDocument/2006/relationships/header" Target="header1.xml"/><Relationship Id="rId50" Type="http://schemas.openxmlformats.org/officeDocument/2006/relationships/hyperlink" Target="https://doi.org/10.1016/j.mib.2005.08.010" TargetMode="External"/><Relationship Id="rId55" Type="http://schemas.openxmlformats.org/officeDocument/2006/relationships/hyperlink" Target="https://doi.org/10.1016/j.ejmech.2011.09.022" TargetMode="External"/><Relationship Id="rId76" Type="http://schemas.openxmlformats.org/officeDocument/2006/relationships/hyperlink" Target="https://doi.org/10.1016/j.antiviral.2016.11.011" TargetMode="External"/><Relationship Id="rId97" Type="http://schemas.openxmlformats.org/officeDocument/2006/relationships/hyperlink" Target="https://doi.org/10.1016/j.ejmech.2011.07.059" TargetMode="External"/><Relationship Id="rId104" Type="http://schemas.openxmlformats.org/officeDocument/2006/relationships/hyperlink" Target="https://doi.org/10.1016/S0140-6736(16)31678-6" TargetMode="External"/><Relationship Id="rId120" Type="http://schemas.openxmlformats.org/officeDocument/2006/relationships/hyperlink" Target="https://doi.org/10.1002/1099-0690(200104)2001:7%3c1213::AID-EJOC1213%3e3.0.CO;2-K" TargetMode="External"/><Relationship Id="rId125" Type="http://schemas.openxmlformats.org/officeDocument/2006/relationships/hyperlink" Target="https://doi.org/10.1021/mp200394t" TargetMode="External"/><Relationship Id="rId7" Type="http://schemas.openxmlformats.org/officeDocument/2006/relationships/endnotes" Target="endnotes.xml"/><Relationship Id="rId71" Type="http://schemas.openxmlformats.org/officeDocument/2006/relationships/hyperlink" Target="https://doi.org/10.1021/np5002829" TargetMode="External"/><Relationship Id="rId92" Type="http://schemas.openxmlformats.org/officeDocument/2006/relationships/hyperlink" Target="https://doi.org/10.1016/j.fitote.2014.10.011" TargetMode="Externa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emf"/><Relationship Id="rId40" Type="http://schemas.openxmlformats.org/officeDocument/2006/relationships/hyperlink" Target="https://doi.org/10.1016/j.foodchem.2009.01.024" TargetMode="External"/><Relationship Id="rId45" Type="http://schemas.openxmlformats.org/officeDocument/2006/relationships/hyperlink" Target="https://doi.org/10.1002/ptr.2198" TargetMode="External"/><Relationship Id="rId66" Type="http://schemas.openxmlformats.org/officeDocument/2006/relationships/hyperlink" Target="https://doi.org/10.1093/ecam/nep157" TargetMode="External"/><Relationship Id="rId87" Type="http://schemas.openxmlformats.org/officeDocument/2006/relationships/hyperlink" Target="https://doi.org/10.1128/AAC.46.9.2854-2864.2002" TargetMode="External"/><Relationship Id="rId110" Type="http://schemas.openxmlformats.org/officeDocument/2006/relationships/hyperlink" Target="https://doi.org/10.1126/science.1116364" TargetMode="External"/><Relationship Id="rId115" Type="http://schemas.openxmlformats.org/officeDocument/2006/relationships/hyperlink" Target="https://doi.org/10.1073/pnas.89.24.11799" TargetMode="External"/><Relationship Id="rId61" Type="http://schemas.openxmlformats.org/officeDocument/2006/relationships/hyperlink" Target="https://iv.iiarjournals.org/content/23/1/1.abstract" TargetMode="External"/><Relationship Id="rId82" Type="http://schemas.openxmlformats.org/officeDocument/2006/relationships/hyperlink" Target="https://doi.org/10.1016/j.antiviral.2008.05.002" TargetMode="External"/><Relationship Id="rId19" Type="http://schemas.openxmlformats.org/officeDocument/2006/relationships/oleObject" Target="embeddings/oleObject6.bin"/><Relationship Id="rId14" Type="http://schemas.openxmlformats.org/officeDocument/2006/relationships/image" Target="media/image4.emf"/><Relationship Id="rId30" Type="http://schemas.openxmlformats.org/officeDocument/2006/relationships/image" Target="media/image12.emf"/><Relationship Id="rId35" Type="http://schemas.openxmlformats.org/officeDocument/2006/relationships/header" Target="header2.xml"/><Relationship Id="rId56" Type="http://schemas.openxmlformats.org/officeDocument/2006/relationships/hyperlink" Target="https://doi.org/10.1007/1-4020-5449-1_1" TargetMode="External"/><Relationship Id="rId77" Type="http://schemas.openxmlformats.org/officeDocument/2006/relationships/hyperlink" Target="https://doi.org/10.1016/j.antiviral.2015.04.004" TargetMode="External"/><Relationship Id="rId100" Type="http://schemas.openxmlformats.org/officeDocument/2006/relationships/hyperlink" Target="https://doi.org/10.1016/j.mib.2006.06.013" TargetMode="External"/><Relationship Id="rId105" Type="http://schemas.openxmlformats.org/officeDocument/2006/relationships/hyperlink" Target="https://doi.org/10.1016/j.cld.2009.11.007" TargetMode="External"/><Relationship Id="rId126" Type="http://schemas.openxmlformats.org/officeDocument/2006/relationships/hyperlink" Target="https://doi.org/10.3945/jn.109.115048" TargetMode="External"/><Relationship Id="rId8" Type="http://schemas.openxmlformats.org/officeDocument/2006/relationships/image" Target="media/image1.emf"/><Relationship Id="rId51" Type="http://schemas.openxmlformats.org/officeDocument/2006/relationships/hyperlink" Target="https://doi.org/10.2174/1385272003375923" TargetMode="External"/><Relationship Id="rId72" Type="http://schemas.openxmlformats.org/officeDocument/2006/relationships/hyperlink" Target="https://doi.org/10.1021/jm501567f" TargetMode="External"/><Relationship Id="rId93" Type="http://schemas.openxmlformats.org/officeDocument/2006/relationships/hyperlink" Target="https://doi.org/10.1021/np400757k" TargetMode="External"/><Relationship Id="rId98" Type="http://schemas.openxmlformats.org/officeDocument/2006/relationships/hyperlink" Target="https://doi.org/10.1039/C3NP70058E" TargetMode="External"/><Relationship Id="rId121" Type="http://schemas.openxmlformats.org/officeDocument/2006/relationships/hyperlink" Target="https://doi.org/10.1038/nnano.2007.387" TargetMode="Externa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hyperlink" Target="https://doi.org/10.1056/NEJMra050740" TargetMode="External"/><Relationship Id="rId67" Type="http://schemas.openxmlformats.org/officeDocument/2006/relationships/hyperlink" Target="https://doi.org/10.1016/j.antiviral.2016.03.012" TargetMode="External"/><Relationship Id="rId116" Type="http://schemas.openxmlformats.org/officeDocument/2006/relationships/hyperlink" Target="https://doi.org/10.1038/nbt1007-1110" TargetMode="External"/><Relationship Id="rId20" Type="http://schemas.openxmlformats.org/officeDocument/2006/relationships/image" Target="media/image7.emf"/><Relationship Id="rId41" Type="http://schemas.openxmlformats.org/officeDocument/2006/relationships/hyperlink" Target="https://doi.org/10.1016/S0140-6736(16)30195-7" TargetMode="External"/><Relationship Id="rId62" Type="http://schemas.openxmlformats.org/officeDocument/2006/relationships/hyperlink" Target="https://doi.org/10.1038/srep05452" TargetMode="External"/><Relationship Id="rId83" Type="http://schemas.openxmlformats.org/officeDocument/2006/relationships/hyperlink" Target="https://doi.org/10.1021/jf404310y" TargetMode="External"/><Relationship Id="rId88" Type="http://schemas.openxmlformats.org/officeDocument/2006/relationships/hyperlink" Target="https://doi.org/10.1016/j.virusres.2014.07.015" TargetMode="External"/><Relationship Id="rId111" Type="http://schemas.openxmlformats.org/officeDocument/2006/relationships/hyperlink" Target="https://doi.org/10.1016/j.tins.2009.10.003" TargetMode="External"/><Relationship Id="rId15" Type="http://schemas.openxmlformats.org/officeDocument/2006/relationships/oleObject" Target="embeddings/oleObject4.bin"/><Relationship Id="rId36" Type="http://schemas.openxmlformats.org/officeDocument/2006/relationships/footer" Target="footer1.xml"/><Relationship Id="rId57" Type="http://schemas.openxmlformats.org/officeDocument/2006/relationships/hyperlink" Target="https://www.ncbi.nlm.nih.gov/pmc/articles/PMC2536466/" TargetMode="External"/><Relationship Id="rId106" Type="http://schemas.openxmlformats.org/officeDocument/2006/relationships/hyperlink" Target="https://doi.org/10.1016/s0092-8674(00)81430-0" TargetMode="External"/><Relationship Id="rId127" Type="http://schemas.openxmlformats.org/officeDocument/2006/relationships/hyperlink" Target="https://doi.org/10.1038/nrd703" TargetMode="External"/><Relationship Id="rId10" Type="http://schemas.openxmlformats.org/officeDocument/2006/relationships/image" Target="media/image2.emf"/><Relationship Id="rId31" Type="http://schemas.openxmlformats.org/officeDocument/2006/relationships/oleObject" Target="embeddings/oleObject12.bin"/><Relationship Id="rId52" Type="http://schemas.openxmlformats.org/officeDocument/2006/relationships/hyperlink" Target="https://doi.org/10.1021/np034016p" TargetMode="External"/><Relationship Id="rId73" Type="http://schemas.openxmlformats.org/officeDocument/2006/relationships/hyperlink" Target="https://doi.org/10.1111/j.1365-2893.2011.01507.x" TargetMode="External"/><Relationship Id="rId78" Type="http://schemas.openxmlformats.org/officeDocument/2006/relationships/hyperlink" Target="https://doi.org/10.1021/ol901592f" TargetMode="External"/><Relationship Id="rId94" Type="http://schemas.openxmlformats.org/officeDocument/2006/relationships/hyperlink" Target="https://doi.org/10.1016/j.antiviral.2005.06.004" TargetMode="External"/><Relationship Id="rId99" Type="http://schemas.openxmlformats.org/officeDocument/2006/relationships/hyperlink" Target="https://doi.org/10.5897/JMPR10.040" TargetMode="External"/><Relationship Id="rId101" Type="http://schemas.openxmlformats.org/officeDocument/2006/relationships/hyperlink" Target="https://www.accessscience.com/content/book/sherris-ryan-s-medical-microbiology/8th-edition" TargetMode="External"/><Relationship Id="rId122" Type="http://schemas.openxmlformats.org/officeDocument/2006/relationships/hyperlink" Target="https://doi.org/10.1007/s00449-014-1251-0" TargetMode="Externa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DF2DE-6A3B-493F-A585-508B120E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30</Pages>
  <Words>8137</Words>
  <Characters>46382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dc:creator>
  <cp:lastModifiedBy>SDI 1084</cp:lastModifiedBy>
  <cp:revision>137</cp:revision>
  <dcterms:created xsi:type="dcterms:W3CDTF">2024-04-14T11:54:00Z</dcterms:created>
  <dcterms:modified xsi:type="dcterms:W3CDTF">2025-12-06T12:24:00Z</dcterms:modified>
</cp:coreProperties>
</file>