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68721" w14:textId="77777777" w:rsidR="000A38B6" w:rsidRPr="003D31EA" w:rsidRDefault="003D31EA">
      <w:pPr>
        <w:rPr>
          <w:rFonts w:ascii="Arial" w:hAnsi="Arial" w:cs="Arial"/>
          <w:b/>
          <w:bCs/>
          <w:sz w:val="36"/>
          <w:szCs w:val="36"/>
        </w:rPr>
      </w:pPr>
      <w:r w:rsidRPr="000A51F5">
        <w:rPr>
          <w:rFonts w:ascii="Arial" w:hAnsi="Arial" w:cs="Arial"/>
          <w:b/>
          <w:bCs/>
          <w:sz w:val="36"/>
          <w:szCs w:val="36"/>
        </w:rPr>
        <w:t>Evaluation of Nutritional Profile and Sensory Attributes of Cereal–millet &amp; Milk Co</w:t>
      </w:r>
      <w:r w:rsidR="00D37FD4">
        <w:rPr>
          <w:rFonts w:ascii="Arial" w:hAnsi="Arial" w:cs="Arial"/>
          <w:b/>
          <w:bCs/>
          <w:sz w:val="36"/>
          <w:szCs w:val="36"/>
        </w:rPr>
        <w:t>-</w:t>
      </w:r>
      <w:r w:rsidRPr="000A51F5">
        <w:rPr>
          <w:rFonts w:ascii="Arial" w:hAnsi="Arial" w:cs="Arial"/>
          <w:b/>
          <w:bCs/>
          <w:sz w:val="36"/>
          <w:szCs w:val="36"/>
        </w:rPr>
        <w:t>precipitate biscuit</w:t>
      </w:r>
      <w:r w:rsidRPr="003D31EA">
        <w:rPr>
          <w:rFonts w:ascii="Arial" w:hAnsi="Arial" w:cs="Arial"/>
          <w:b/>
          <w:bCs/>
          <w:sz w:val="36"/>
          <w:szCs w:val="36"/>
        </w:rPr>
        <w:t xml:space="preserve"> </w:t>
      </w:r>
    </w:p>
    <w:p w14:paraId="7E1A6DA3" w14:textId="77777777" w:rsidR="007E0CEE" w:rsidRDefault="007E0CEE" w:rsidP="00B25E13">
      <w:pPr>
        <w:rPr>
          <w:rFonts w:ascii="Arial" w:hAnsi="Arial" w:cs="Arial"/>
          <w:b/>
          <w:bCs/>
          <w:sz w:val="20"/>
          <w:szCs w:val="20"/>
        </w:rPr>
      </w:pPr>
    </w:p>
    <w:p w14:paraId="1D0553CB" w14:textId="0A446D1B" w:rsidR="00B25E13" w:rsidRPr="00FC3BEE" w:rsidRDefault="00B25E13" w:rsidP="00B25E13">
      <w:pPr>
        <w:rPr>
          <w:rFonts w:ascii="Arial" w:hAnsi="Arial" w:cs="Arial"/>
          <w:b/>
          <w:bCs/>
          <w:sz w:val="20"/>
          <w:szCs w:val="20"/>
        </w:rPr>
      </w:pPr>
      <w:r w:rsidRPr="00FC3BEE">
        <w:rPr>
          <w:rFonts w:ascii="Arial" w:hAnsi="Arial" w:cs="Arial"/>
          <w:b/>
          <w:bCs/>
          <w:sz w:val="20"/>
          <w:szCs w:val="20"/>
        </w:rPr>
        <w:t>ABSTRACT</w:t>
      </w:r>
    </w:p>
    <w:p w14:paraId="706C4911" w14:textId="77777777" w:rsidR="00B25E13" w:rsidRPr="00FC3BEE" w:rsidRDefault="006618A6" w:rsidP="00B25E13">
      <w:pPr>
        <w:rPr>
          <w:rFonts w:ascii="Arial" w:hAnsi="Arial" w:cs="Arial"/>
          <w:b/>
          <w:bCs/>
          <w:sz w:val="20"/>
          <w:szCs w:val="20"/>
        </w:rPr>
      </w:pPr>
      <w:r w:rsidRPr="00FC3BEE">
        <w:rPr>
          <w:rFonts w:ascii="Arial" w:hAnsi="Arial" w:cs="Arial"/>
          <w:b/>
          <w:bCs/>
          <w:noProof/>
          <w:sz w:val="20"/>
          <w:szCs w:val="20"/>
          <w:lang w:bidi="ar-SA"/>
        </w:rPr>
        <mc:AlternateContent>
          <mc:Choice Requires="wps">
            <w:drawing>
              <wp:anchor distT="0" distB="0" distL="114300" distR="114300" simplePos="0" relativeHeight="251658240" behindDoc="0" locked="0" layoutInCell="1" allowOverlap="1" wp14:anchorId="317F1A19" wp14:editId="7418F8B6">
                <wp:simplePos x="0" y="0"/>
                <wp:positionH relativeFrom="margin">
                  <wp:align>right</wp:align>
                </wp:positionH>
                <wp:positionV relativeFrom="paragraph">
                  <wp:posOffset>33020</wp:posOffset>
                </wp:positionV>
                <wp:extent cx="5888736" cy="1762125"/>
                <wp:effectExtent l="0" t="0" r="17145" b="28575"/>
                <wp:wrapNone/>
                <wp:docPr id="1" name="Text Box 1"/>
                <wp:cNvGraphicFramePr/>
                <a:graphic xmlns:a="http://schemas.openxmlformats.org/drawingml/2006/main">
                  <a:graphicData uri="http://schemas.microsoft.com/office/word/2010/wordprocessingShape">
                    <wps:wsp>
                      <wps:cNvSpPr txBox="1"/>
                      <wps:spPr>
                        <a:xfrm>
                          <a:off x="0" y="0"/>
                          <a:ext cx="5888736"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799951" w14:textId="77777777" w:rsidR="00355F09" w:rsidRDefault="00355F09" w:rsidP="00AD7219">
                            <w:pPr>
                              <w:jc w:val="both"/>
                            </w:pPr>
                            <w:r>
                              <w:t>To e</w:t>
                            </w:r>
                            <w:r w:rsidRPr="006618A6">
                              <w:t>valuat</w:t>
                            </w:r>
                            <w:r>
                              <w:t>e</w:t>
                            </w:r>
                            <w:r w:rsidRPr="006618A6">
                              <w:t xml:space="preserve"> nutritional profile and storage stability of biscuit formulated using finger millet &amp; milk co-precipitate</w:t>
                            </w:r>
                            <w:r>
                              <w:t>. The biscuit was prepared using finger millet powder, refined wheat flour, partially deoiled groundnut meal (PDGM), cow milk co-precipitate and sugar but without using any hydrogenated vegetable fat or shortening.</w:t>
                            </w:r>
                            <w:r w:rsidRPr="006618A6">
                              <w:t xml:space="preserve"> </w:t>
                            </w:r>
                            <w:r>
                              <w:t xml:space="preserve">Four different formulations using different combinations of Finger millet and PDGM were formulated along with control sample. The dough was baked at 175° C for 12-15 min. Each lot was packaged in Metallised </w:t>
                            </w:r>
                            <w:r w:rsidR="009E3F2F">
                              <w:t>Polypropylene</w:t>
                            </w:r>
                            <w:r>
                              <w:t xml:space="preserve"> (MOPP) bags and heat sealed. Based on sensory analysis, RT</w:t>
                            </w:r>
                            <w:r w:rsidR="009E3F2F" w:rsidRPr="00AD7219">
                              <w:rPr>
                                <w:vertAlign w:val="subscript"/>
                              </w:rPr>
                              <w:t xml:space="preserve">3 </w:t>
                            </w:r>
                            <w:r w:rsidR="009E3F2F" w:rsidRPr="009E3F2F">
                              <w:t>having</w:t>
                            </w:r>
                            <w:r>
                              <w:t xml:space="preserve"> 30% PDGM and 20% finger millet was selected as the best. Incorporation of PDGM and finger millet gave higher protein (13.39%), low fat (18.41%), low calorific value (421.85 Kcal/100 g) and high mineral content as compared to control biscuit sample.</w:t>
                            </w:r>
                            <w:r w:rsidRPr="00AD7219">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1" o:spid="_x0000_s1026" type="#_x0000_t202" style="position:absolute;margin-left:412.5pt;margin-top:2.6pt;width:463.7pt;height:138.7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" fillcolor="white [3201]" strokeweight=".5pt">
                <v:textbox>
                  <w:txbxContent>
                    <w:p w:rsidR="00355F09" w:rsidRDefault="00355F09" w:rsidP="00AD7219">
                      <w:pPr>
                        <w:jc w:val="both"/>
                      </w:pPr>
                      <w:r>
                        <w:t>To e</w:t>
                      </w:r>
                      <w:r w:rsidRPr="006618A6">
                        <w:t>valuat</w:t>
                      </w:r>
                      <w:r>
                        <w:t>e</w:t>
                      </w:r>
                      <w:r w:rsidRPr="006618A6">
                        <w:t xml:space="preserve"> nutritional profile and storage stability of biscuit formulated using finger millet &amp; milk co-precipitate</w:t>
                      </w:r>
                      <w:r>
                        <w:t>. The biscuit was prepared using finger millet powder, refined wheat flour, partially deoiled groundnut meal (PDGM), cow milk co-precipitate and sugar but without using any hydrogenated vegetable fat or shortening.</w:t>
                      </w:r>
                      <w:r w:rsidRPr="006618A6">
                        <w:t xml:space="preserve"> </w:t>
                      </w:r>
                      <w:r>
                        <w:t xml:space="preserve">Four different formulations using different combinations of Finger millet and PDGM were formulated along with control sample. The dough was baked at 175° C for 12-15 min. Each lot was packaged in Metallised </w:t>
                      </w:r>
                      <w:r w:rsidR="009E3F2F">
                        <w:t>Polypropylene</w:t>
                      </w:r>
                      <w:r>
                        <w:t xml:space="preserve"> (MOPP) bags and heat sealed. Based on sensory analysis, RT</w:t>
                      </w:r>
                      <w:r w:rsidR="009E3F2F" w:rsidRPr="00AD7219">
                        <w:rPr>
                          <w:vertAlign w:val="subscript"/>
                        </w:rPr>
                        <w:t xml:space="preserve">3 </w:t>
                      </w:r>
                      <w:r w:rsidR="009E3F2F" w:rsidRPr="009E3F2F">
                        <w:t>having</w:t>
                      </w:r>
                      <w:r>
                        <w:t xml:space="preserve"> 30% PDGM and 20% finger millet was selected as the best. Incorporation of PDGM and finger millet gave higher protein (13.39%), low fat (18.41%), low calorific value (421.85 Kcal/100 g) and high mineral content as compared to control biscuit sample.</w:t>
                      </w:r>
                      <w:r w:rsidRPr="00AD7219">
                        <w:t xml:space="preserve"> </w:t>
                      </w:r>
                    </w:p>
                  </w:txbxContent>
                </v:textbox>
                <w10:wrap anchorx="margin"/>
              </v:shape>
            </w:pict>
          </mc:Fallback>
        </mc:AlternateContent>
      </w:r>
      <w:r w:rsidR="001E47D4" w:rsidRPr="00FC3BEE">
        <w:rPr>
          <w:rFonts w:ascii="Arial" w:hAnsi="Arial" w:cs="Arial"/>
          <w:b/>
          <w:bCs/>
          <w:sz w:val="20"/>
          <w:szCs w:val="20"/>
        </w:rPr>
        <w:t xml:space="preserve">                                                                                                                                                                                      </w:t>
      </w:r>
    </w:p>
    <w:p w14:paraId="053C0578" w14:textId="77777777" w:rsidR="00543F54" w:rsidRDefault="001E47D4" w:rsidP="00543F54">
      <w:pPr>
        <w:jc w:val="both"/>
        <w:rPr>
          <w:rFonts w:ascii="Arial" w:hAnsi="Arial" w:cs="Arial"/>
          <w:b/>
          <w:bCs/>
          <w:sz w:val="20"/>
          <w:szCs w:val="20"/>
        </w:rPr>
      </w:pPr>
      <w:r w:rsidRPr="00FC3BEE">
        <w:rPr>
          <w:rFonts w:ascii="Arial" w:hAnsi="Arial" w:cs="Arial"/>
          <w:b/>
          <w:bCs/>
          <w:sz w:val="20"/>
          <w:szCs w:val="20"/>
        </w:rPr>
        <w:t xml:space="preserve">     </w:t>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Pr="00FC3BEE">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r w:rsidR="00543F54">
        <w:rPr>
          <w:rFonts w:ascii="Arial" w:hAnsi="Arial" w:cs="Arial"/>
          <w:b/>
          <w:bCs/>
          <w:sz w:val="20"/>
          <w:szCs w:val="20"/>
        </w:rPr>
        <w:tab/>
      </w:r>
    </w:p>
    <w:p w14:paraId="6AAA7C78" w14:textId="77777777" w:rsidR="001E47D4" w:rsidRPr="003D31EA" w:rsidRDefault="003D31EA" w:rsidP="00543F54">
      <w:pPr>
        <w:jc w:val="both"/>
        <w:rPr>
          <w:rFonts w:ascii="Arial" w:hAnsi="Arial" w:cs="Arial"/>
          <w:b/>
          <w:bCs/>
        </w:rPr>
      </w:pPr>
      <w:r w:rsidRPr="003D31EA">
        <w:rPr>
          <w:rFonts w:ascii="Arial" w:hAnsi="Arial" w:cs="Arial"/>
          <w:b/>
          <w:bCs/>
        </w:rPr>
        <w:t xml:space="preserve">1 </w:t>
      </w:r>
      <w:r w:rsidR="001E47D4" w:rsidRPr="003D31EA">
        <w:rPr>
          <w:rFonts w:ascii="Arial" w:hAnsi="Arial" w:cs="Arial"/>
          <w:b/>
          <w:bCs/>
        </w:rPr>
        <w:t>INTRODUCTION</w:t>
      </w:r>
    </w:p>
    <w:p w14:paraId="29760A6C" w14:textId="77777777" w:rsidR="005F0144" w:rsidRDefault="001E47D4" w:rsidP="001E47D4">
      <w:pPr>
        <w:jc w:val="both"/>
        <w:rPr>
          <w:rFonts w:ascii="Arial" w:hAnsi="Arial" w:cs="Arial"/>
          <w:sz w:val="20"/>
          <w:szCs w:val="20"/>
        </w:rPr>
      </w:pPr>
      <w:r w:rsidRPr="00FC3BEE">
        <w:rPr>
          <w:rFonts w:ascii="Arial" w:hAnsi="Arial" w:cs="Arial"/>
          <w:sz w:val="20"/>
          <w:szCs w:val="20"/>
        </w:rPr>
        <w:t>Proper nutrition of children is required to overcome the severity of malnutrition in developing countries. Several types of supplementary foods such as biscuits and other bakery products are a good source of nutrients and energy. They are mostly prepared from cereal products. Legumes can be included in biscuits formulation as a good and cheap protein source to improve nutritional value (Devi et al., 2000). Finger millet, is one of the richest sources of calcium compared to other grains (Selvraj et al., 2002). It has remained as a food of the poor and less privileged section of population. It compares well with other cereals in nutritional quality and is a rich source of minerals (Sangita and Sarita, 2000).</w:t>
      </w:r>
    </w:p>
    <w:p w14:paraId="307A8A42" w14:textId="77777777" w:rsidR="005F0144" w:rsidRDefault="001E47D4" w:rsidP="001E47D4">
      <w:pPr>
        <w:jc w:val="both"/>
        <w:rPr>
          <w:rFonts w:ascii="Arial" w:hAnsi="Arial" w:cs="Arial"/>
          <w:sz w:val="20"/>
          <w:szCs w:val="20"/>
        </w:rPr>
      </w:pPr>
      <w:r w:rsidRPr="00FC3BEE">
        <w:rPr>
          <w:rFonts w:ascii="Arial" w:hAnsi="Arial" w:cs="Arial"/>
          <w:sz w:val="20"/>
          <w:szCs w:val="20"/>
        </w:rPr>
        <w:t xml:space="preserve"> Biscuits are the most popular bakery items consumed nearly by all age groups of human community. Most of bakery products are used as a source for incorporation of different nutritionally rich ingredients for diversification resulting in different health product targeting different age groups (Sudha et al., 2007). The nutritive value of foods particularly baked products like biscuits could be improved by protein supplementation. Biscuits, thus, prepared can be used effectively in child feeding programmes and as a supplement to the diets of the elderly and low income groups of the population. Nutritionally, biscuits can be easily fortified with protein-rich flours to provide a convenient food to supplement the poor quality diets (Singh and Singh, 1991). </w:t>
      </w:r>
    </w:p>
    <w:p w14:paraId="6816C237" w14:textId="77777777" w:rsidR="001E47D4" w:rsidRPr="000A51F5" w:rsidRDefault="001E47D4" w:rsidP="001E47D4">
      <w:pPr>
        <w:jc w:val="both"/>
        <w:rPr>
          <w:rFonts w:ascii="Arial" w:hAnsi="Arial" w:cs="Arial"/>
          <w:sz w:val="20"/>
          <w:szCs w:val="20"/>
        </w:rPr>
      </w:pPr>
      <w:r w:rsidRPr="00FC3BEE">
        <w:rPr>
          <w:rFonts w:ascii="Arial" w:hAnsi="Arial" w:cs="Arial"/>
          <w:sz w:val="20"/>
          <w:szCs w:val="20"/>
        </w:rPr>
        <w:t xml:space="preserve">The high prevalence of under-nutrition and micronutrient deficiencies can be attributed to poor dietary intake of micronutrients rich foods, high level of poverty and poor purchasing capacity. The development of nutritionally balanced protein foods to feed the growing population in such countries is receiving increasing </w:t>
      </w:r>
      <w:r w:rsidRPr="000A51F5">
        <w:rPr>
          <w:rFonts w:ascii="Arial" w:hAnsi="Arial" w:cs="Arial"/>
          <w:sz w:val="20"/>
          <w:szCs w:val="20"/>
        </w:rPr>
        <w:t>attention of the food scientists and nutritionists. To overcome this problem to a large extent, raw materials viz., oil seeds, dairy products and cereals are utilized to manufacture and market nutrient rich foods at reasonably low prices.</w:t>
      </w:r>
      <w:r w:rsidRPr="000A51F5">
        <w:rPr>
          <w:rFonts w:ascii="Arial" w:hAnsi="Arial" w:cs="Arial"/>
          <w:b/>
          <w:bCs/>
          <w:sz w:val="20"/>
          <w:szCs w:val="20"/>
        </w:rPr>
        <w:t xml:space="preserve"> </w:t>
      </w:r>
      <w:r w:rsidRPr="000A51F5">
        <w:rPr>
          <w:rFonts w:ascii="Arial" w:hAnsi="Arial" w:cs="Arial"/>
          <w:sz w:val="20"/>
          <w:szCs w:val="20"/>
        </w:rPr>
        <w:t xml:space="preserve">This study was therefore, undertaken with the objectives to formulate a nutrient rich biscuits from blends of PDGM, cow milk co-precipitate and finger millet and to evaluate its nutritional </w:t>
      </w:r>
      <w:r w:rsidR="005F0144" w:rsidRPr="000A51F5">
        <w:rPr>
          <w:rFonts w:ascii="Arial" w:hAnsi="Arial" w:cs="Arial"/>
          <w:sz w:val="20"/>
          <w:szCs w:val="20"/>
        </w:rPr>
        <w:t xml:space="preserve">quality and mineral </w:t>
      </w:r>
      <w:r w:rsidRPr="000A51F5">
        <w:rPr>
          <w:rFonts w:ascii="Arial" w:hAnsi="Arial" w:cs="Arial"/>
          <w:sz w:val="20"/>
          <w:szCs w:val="20"/>
        </w:rPr>
        <w:t>profile.</w:t>
      </w:r>
    </w:p>
    <w:p w14:paraId="4C25B9AE" w14:textId="218AC282" w:rsidR="00967528" w:rsidRPr="000A51F5" w:rsidRDefault="001311AC" w:rsidP="007F5029">
      <w:pPr>
        <w:pStyle w:val="AbstHead"/>
        <w:jc w:val="both"/>
        <w:rPr>
          <w:rFonts w:ascii="Arial" w:hAnsi="Arial" w:cs="Arial"/>
          <w:szCs w:val="22"/>
        </w:rPr>
      </w:pPr>
      <w:r w:rsidRPr="000A51F5">
        <w:rPr>
          <w:rFonts w:ascii="Arial" w:hAnsi="Arial" w:cs="Arial"/>
          <w:szCs w:val="22"/>
        </w:rPr>
        <w:lastRenderedPageBreak/>
        <w:t xml:space="preserve">2. </w:t>
      </w:r>
      <w:r w:rsidR="00967528" w:rsidRPr="000A51F5">
        <w:rPr>
          <w:rFonts w:ascii="Arial" w:hAnsi="Arial" w:cs="Arial"/>
          <w:szCs w:val="22"/>
        </w:rPr>
        <w:t xml:space="preserve">material and methods </w:t>
      </w:r>
    </w:p>
    <w:p w14:paraId="5E513228" w14:textId="77777777" w:rsidR="00275E90" w:rsidRPr="000A51F5" w:rsidRDefault="001311AC" w:rsidP="007F5029">
      <w:pPr>
        <w:pStyle w:val="AbstHead"/>
        <w:jc w:val="both"/>
        <w:rPr>
          <w:rFonts w:ascii="Arial" w:hAnsi="Arial" w:cs="Arial"/>
          <w:szCs w:val="22"/>
        </w:rPr>
      </w:pPr>
      <w:r w:rsidRPr="000A51F5">
        <w:rPr>
          <w:rFonts w:ascii="Arial" w:hAnsi="Arial" w:cs="Arial"/>
          <w:caps w:val="0"/>
          <w:szCs w:val="22"/>
        </w:rPr>
        <w:t xml:space="preserve">2.1 </w:t>
      </w:r>
      <w:r w:rsidR="00275E90" w:rsidRPr="000A51F5">
        <w:rPr>
          <w:rFonts w:ascii="Arial" w:hAnsi="Arial" w:cs="Arial"/>
          <w:caps w:val="0"/>
          <w:szCs w:val="22"/>
        </w:rPr>
        <w:t>Preparation of PDGM</w:t>
      </w:r>
    </w:p>
    <w:p w14:paraId="6BFE2296" w14:textId="77777777" w:rsidR="00915413" w:rsidRPr="000A51F5" w:rsidRDefault="00915413" w:rsidP="00967528">
      <w:pPr>
        <w:pStyle w:val="AbstHead"/>
        <w:spacing w:after="0"/>
        <w:jc w:val="both"/>
        <w:rPr>
          <w:rFonts w:ascii="Arial" w:hAnsi="Arial" w:cs="Arial"/>
          <w:b w:val="0"/>
          <w:bCs/>
          <w:caps w:val="0"/>
          <w:sz w:val="20"/>
        </w:rPr>
      </w:pPr>
      <w:r w:rsidRPr="000A51F5">
        <w:rPr>
          <w:rFonts w:ascii="Arial" w:hAnsi="Arial" w:cs="Arial"/>
          <w:b w:val="0"/>
          <w:bCs/>
          <w:caps w:val="0"/>
          <w:sz w:val="20"/>
        </w:rPr>
        <w:t xml:space="preserve">The deskinned and dried groundnut kernels or cotyledons were passed through </w:t>
      </w:r>
      <w:r w:rsidR="00275E90" w:rsidRPr="000A51F5">
        <w:rPr>
          <w:rFonts w:ascii="Arial" w:hAnsi="Arial" w:cs="Arial"/>
          <w:b w:val="0"/>
          <w:bCs/>
          <w:caps w:val="0"/>
          <w:sz w:val="20"/>
        </w:rPr>
        <w:t>a</w:t>
      </w:r>
      <w:r w:rsidRPr="000A51F5">
        <w:rPr>
          <w:rFonts w:ascii="Arial" w:hAnsi="Arial" w:cs="Arial"/>
          <w:b w:val="0"/>
          <w:bCs/>
          <w:caps w:val="0"/>
          <w:sz w:val="20"/>
        </w:rPr>
        <w:t xml:space="preserve"> hand oil expeller. the partially deoiled kernel obtained in the form of flakes were layered in sieves varying from 5 to 10 cm thick beds and the sieves were then staked in prestige make pressure cooker with small quantity of water in the bottom. </w:t>
      </w:r>
      <w:r w:rsidR="00275E90" w:rsidRPr="000A51F5">
        <w:rPr>
          <w:rFonts w:ascii="Arial" w:hAnsi="Arial" w:cs="Arial"/>
          <w:b w:val="0"/>
          <w:bCs/>
          <w:caps w:val="0"/>
          <w:sz w:val="20"/>
        </w:rPr>
        <w:t>The</w:t>
      </w:r>
      <w:r w:rsidRPr="000A51F5">
        <w:rPr>
          <w:rFonts w:ascii="Arial" w:hAnsi="Arial" w:cs="Arial"/>
          <w:b w:val="0"/>
          <w:bCs/>
          <w:caps w:val="0"/>
          <w:sz w:val="20"/>
        </w:rPr>
        <w:t xml:space="preserve"> partially deoiled groundnut flakes were then pressure cooked for 10 to 15 min. it was then cooled to room temperature and grounded to fine meal in a food processor. </w:t>
      </w:r>
      <w:r w:rsidR="007164AC" w:rsidRPr="000A51F5">
        <w:rPr>
          <w:rFonts w:ascii="Arial" w:hAnsi="Arial" w:cs="Arial"/>
          <w:b w:val="0"/>
          <w:bCs/>
          <w:caps w:val="0"/>
          <w:sz w:val="20"/>
        </w:rPr>
        <w:t xml:space="preserve">It was </w:t>
      </w:r>
      <w:r w:rsidR="009E3F2F" w:rsidRPr="000A51F5">
        <w:rPr>
          <w:rFonts w:ascii="Arial" w:hAnsi="Arial" w:cs="Arial"/>
          <w:b w:val="0"/>
          <w:bCs/>
          <w:caps w:val="0"/>
          <w:sz w:val="20"/>
        </w:rPr>
        <w:t>packaged</w:t>
      </w:r>
      <w:r w:rsidR="007164AC" w:rsidRPr="000A51F5">
        <w:rPr>
          <w:rFonts w:ascii="Arial" w:hAnsi="Arial" w:cs="Arial"/>
          <w:b w:val="0"/>
          <w:bCs/>
          <w:caps w:val="0"/>
          <w:sz w:val="20"/>
        </w:rPr>
        <w:t xml:space="preserve"> in poly pro</w:t>
      </w:r>
      <w:r w:rsidR="002C2480" w:rsidRPr="000A51F5">
        <w:rPr>
          <w:rFonts w:ascii="Arial" w:hAnsi="Arial" w:cs="Arial"/>
          <w:b w:val="0"/>
          <w:bCs/>
          <w:caps w:val="0"/>
          <w:sz w:val="20"/>
        </w:rPr>
        <w:t>pylene bags and stored at 7±1</w:t>
      </w:r>
      <w:r w:rsidR="002C2480" w:rsidRPr="000A51F5">
        <w:rPr>
          <w:rFonts w:ascii="Arial" w:hAnsi="Arial" w:cs="Arial"/>
          <w:b w:val="0"/>
          <w:bCs/>
          <w:caps w:val="0"/>
          <w:sz w:val="20"/>
        </w:rPr>
        <w:sym w:font="Symbol" w:char="F0B0"/>
      </w:r>
      <w:r w:rsidR="002C2480" w:rsidRPr="000A51F5">
        <w:rPr>
          <w:rFonts w:ascii="Arial" w:hAnsi="Arial" w:cs="Arial"/>
          <w:b w:val="0"/>
          <w:bCs/>
          <w:caps w:val="0"/>
          <w:sz w:val="20"/>
        </w:rPr>
        <w:t>C.</w:t>
      </w:r>
    </w:p>
    <w:p w14:paraId="0F81D094" w14:textId="77777777" w:rsidR="007164AC" w:rsidRPr="000A51F5" w:rsidRDefault="007164AC" w:rsidP="00967528">
      <w:pPr>
        <w:pStyle w:val="AbstHead"/>
        <w:spacing w:after="0"/>
        <w:jc w:val="both"/>
        <w:rPr>
          <w:rFonts w:ascii="Arial" w:hAnsi="Arial" w:cs="Arial"/>
          <w:b w:val="0"/>
          <w:bCs/>
          <w:caps w:val="0"/>
          <w:sz w:val="20"/>
        </w:rPr>
      </w:pPr>
    </w:p>
    <w:p w14:paraId="022B6974" w14:textId="77777777" w:rsidR="00275E90" w:rsidRPr="000A51F5" w:rsidRDefault="001311AC" w:rsidP="007F5029">
      <w:pPr>
        <w:pStyle w:val="AbstHead"/>
        <w:jc w:val="both"/>
        <w:rPr>
          <w:rFonts w:ascii="Arial" w:hAnsi="Arial" w:cs="Arial"/>
          <w:caps w:val="0"/>
          <w:szCs w:val="22"/>
        </w:rPr>
      </w:pPr>
      <w:r w:rsidRPr="000A51F5">
        <w:rPr>
          <w:rFonts w:ascii="Arial" w:hAnsi="Arial" w:cs="Arial"/>
          <w:caps w:val="0"/>
          <w:szCs w:val="22"/>
        </w:rPr>
        <w:t xml:space="preserve">2.2 </w:t>
      </w:r>
      <w:r w:rsidR="00275E90" w:rsidRPr="000A51F5">
        <w:rPr>
          <w:rFonts w:ascii="Arial" w:hAnsi="Arial" w:cs="Arial"/>
          <w:caps w:val="0"/>
          <w:szCs w:val="22"/>
        </w:rPr>
        <w:t>Cow milk co</w:t>
      </w:r>
      <w:r w:rsidR="009E3F2F">
        <w:rPr>
          <w:rFonts w:ascii="Arial" w:hAnsi="Arial" w:cs="Arial"/>
          <w:caps w:val="0"/>
          <w:szCs w:val="22"/>
        </w:rPr>
        <w:t>-</w:t>
      </w:r>
      <w:r w:rsidR="00275E90" w:rsidRPr="000A51F5">
        <w:rPr>
          <w:rFonts w:ascii="Arial" w:hAnsi="Arial" w:cs="Arial"/>
          <w:caps w:val="0"/>
          <w:szCs w:val="22"/>
        </w:rPr>
        <w:t xml:space="preserve">precipitate </w:t>
      </w:r>
    </w:p>
    <w:p w14:paraId="567936A5" w14:textId="77777777" w:rsidR="007164AC" w:rsidRPr="000A51F5" w:rsidRDefault="007164AC" w:rsidP="00967528">
      <w:pPr>
        <w:pStyle w:val="AbstHead"/>
        <w:spacing w:after="0"/>
        <w:jc w:val="both"/>
        <w:rPr>
          <w:rFonts w:ascii="Arial" w:hAnsi="Arial" w:cs="Arial"/>
          <w:b w:val="0"/>
          <w:bCs/>
          <w:caps w:val="0"/>
          <w:sz w:val="20"/>
        </w:rPr>
      </w:pPr>
      <w:r w:rsidRPr="000A51F5">
        <w:rPr>
          <w:rFonts w:ascii="Arial" w:hAnsi="Arial" w:cs="Arial"/>
          <w:b w:val="0"/>
          <w:bCs/>
          <w:caps w:val="0"/>
          <w:sz w:val="20"/>
        </w:rPr>
        <w:t>For the preparation of cow milk co</w:t>
      </w:r>
      <w:r w:rsidR="009E3F2F">
        <w:rPr>
          <w:rFonts w:ascii="Arial" w:hAnsi="Arial" w:cs="Arial"/>
          <w:b w:val="0"/>
          <w:bCs/>
          <w:caps w:val="0"/>
          <w:sz w:val="20"/>
        </w:rPr>
        <w:t>-</w:t>
      </w:r>
      <w:r w:rsidRPr="000A51F5">
        <w:rPr>
          <w:rFonts w:ascii="Arial" w:hAnsi="Arial" w:cs="Arial"/>
          <w:b w:val="0"/>
          <w:bCs/>
          <w:caps w:val="0"/>
          <w:sz w:val="20"/>
        </w:rPr>
        <w:t xml:space="preserve">precipitate cow milk standardized to 4.0% fat and 8.5% solids-not-fat (SNF was heated to 90°C for 5 minutes. It was then </w:t>
      </w:r>
      <w:r w:rsidR="001311AC" w:rsidRPr="000A51F5">
        <w:rPr>
          <w:rFonts w:ascii="Arial" w:hAnsi="Arial" w:cs="Arial"/>
          <w:b w:val="0"/>
          <w:bCs/>
          <w:caps w:val="0"/>
          <w:sz w:val="20"/>
        </w:rPr>
        <w:t>coagulated at</w:t>
      </w:r>
      <w:r w:rsidRPr="000A51F5">
        <w:rPr>
          <w:rFonts w:ascii="Arial" w:hAnsi="Arial" w:cs="Arial"/>
          <w:b w:val="0"/>
          <w:bCs/>
          <w:caps w:val="0"/>
          <w:sz w:val="20"/>
        </w:rPr>
        <w:t xml:space="preserve"> 85°C by addition of 1% citric acid</w:t>
      </w:r>
      <w:r w:rsidR="00220196" w:rsidRPr="000A51F5">
        <w:rPr>
          <w:rFonts w:ascii="Arial" w:hAnsi="Arial" w:cs="Arial"/>
          <w:b w:val="0"/>
          <w:bCs/>
          <w:caps w:val="0"/>
          <w:sz w:val="20"/>
        </w:rPr>
        <w:t xml:space="preserve"> </w:t>
      </w:r>
      <w:r w:rsidRPr="000A51F5">
        <w:rPr>
          <w:rFonts w:ascii="Arial" w:hAnsi="Arial" w:cs="Arial"/>
          <w:b w:val="0"/>
          <w:bCs/>
          <w:caps w:val="0"/>
          <w:sz w:val="20"/>
        </w:rPr>
        <w:t>to bring the pH to 5.4. After coagulation, the whey was removed using a muslin cloth. The cow milk co</w:t>
      </w:r>
      <w:r w:rsidR="009E3F2F">
        <w:rPr>
          <w:rFonts w:ascii="Arial" w:hAnsi="Arial" w:cs="Arial"/>
          <w:b w:val="0"/>
          <w:bCs/>
          <w:caps w:val="0"/>
          <w:sz w:val="20"/>
        </w:rPr>
        <w:t>-</w:t>
      </w:r>
      <w:r w:rsidRPr="000A51F5">
        <w:rPr>
          <w:rFonts w:ascii="Arial" w:hAnsi="Arial" w:cs="Arial"/>
          <w:b w:val="0"/>
          <w:bCs/>
          <w:caps w:val="0"/>
          <w:sz w:val="20"/>
        </w:rPr>
        <w:t>precipitate so obtained was prepared fresh.</w:t>
      </w:r>
    </w:p>
    <w:p w14:paraId="033237EE" w14:textId="77777777" w:rsidR="00275E90" w:rsidRPr="000A51F5" w:rsidRDefault="00275E90" w:rsidP="00967528">
      <w:pPr>
        <w:pStyle w:val="AbstHead"/>
        <w:spacing w:after="0"/>
        <w:jc w:val="both"/>
        <w:rPr>
          <w:rFonts w:ascii="Arial" w:hAnsi="Arial" w:cs="Arial"/>
          <w:b w:val="0"/>
          <w:bCs/>
          <w:caps w:val="0"/>
          <w:sz w:val="20"/>
        </w:rPr>
      </w:pPr>
    </w:p>
    <w:p w14:paraId="389863BA" w14:textId="77777777" w:rsidR="00275E90" w:rsidRPr="000A51F5" w:rsidRDefault="001311AC" w:rsidP="007F5029">
      <w:pPr>
        <w:pStyle w:val="AbstHead"/>
        <w:jc w:val="both"/>
        <w:rPr>
          <w:rFonts w:ascii="Arial" w:hAnsi="Arial" w:cs="Arial"/>
          <w:caps w:val="0"/>
          <w:szCs w:val="22"/>
        </w:rPr>
      </w:pPr>
      <w:r w:rsidRPr="000A51F5">
        <w:rPr>
          <w:rFonts w:ascii="Arial" w:hAnsi="Arial" w:cs="Arial"/>
          <w:caps w:val="0"/>
          <w:szCs w:val="22"/>
        </w:rPr>
        <w:t xml:space="preserve">2.3 </w:t>
      </w:r>
      <w:r w:rsidR="00275E90" w:rsidRPr="000A51F5">
        <w:rPr>
          <w:rFonts w:ascii="Arial" w:hAnsi="Arial" w:cs="Arial"/>
          <w:caps w:val="0"/>
          <w:szCs w:val="22"/>
        </w:rPr>
        <w:t>Finger millet</w:t>
      </w:r>
    </w:p>
    <w:p w14:paraId="4936AE3D" w14:textId="77777777" w:rsidR="002C2480" w:rsidRPr="000A51F5" w:rsidRDefault="002C2480" w:rsidP="00967528">
      <w:pPr>
        <w:pStyle w:val="AbstHead"/>
        <w:spacing w:after="0"/>
        <w:jc w:val="both"/>
        <w:rPr>
          <w:rFonts w:ascii="Arial" w:hAnsi="Arial" w:cs="Arial"/>
          <w:b w:val="0"/>
          <w:bCs/>
          <w:caps w:val="0"/>
          <w:sz w:val="20"/>
        </w:rPr>
      </w:pPr>
      <w:r w:rsidRPr="000A51F5">
        <w:rPr>
          <w:rFonts w:ascii="Arial" w:hAnsi="Arial" w:cs="Arial"/>
          <w:b w:val="0"/>
          <w:bCs/>
          <w:caps w:val="0"/>
          <w:sz w:val="20"/>
        </w:rPr>
        <w:t xml:space="preserve">The </w:t>
      </w:r>
      <w:r w:rsidR="00220196" w:rsidRPr="000A51F5">
        <w:rPr>
          <w:rFonts w:ascii="Arial" w:hAnsi="Arial" w:cs="Arial"/>
          <w:b w:val="0"/>
          <w:bCs/>
          <w:caps w:val="0"/>
          <w:sz w:val="20"/>
        </w:rPr>
        <w:t>finger millet</w:t>
      </w:r>
      <w:r w:rsidRPr="000A51F5">
        <w:rPr>
          <w:rFonts w:ascii="Arial" w:hAnsi="Arial" w:cs="Arial"/>
          <w:b w:val="0"/>
          <w:bCs/>
          <w:caps w:val="0"/>
          <w:sz w:val="20"/>
        </w:rPr>
        <w:t xml:space="preserve"> seeds </w:t>
      </w:r>
      <w:r w:rsidR="001311AC" w:rsidRPr="000A51F5">
        <w:rPr>
          <w:rFonts w:ascii="Arial" w:hAnsi="Arial" w:cs="Arial"/>
          <w:b w:val="0"/>
          <w:bCs/>
          <w:caps w:val="0"/>
          <w:sz w:val="20"/>
        </w:rPr>
        <w:t xml:space="preserve">were </w:t>
      </w:r>
      <w:r w:rsidRPr="000A51F5">
        <w:rPr>
          <w:rFonts w:ascii="Arial" w:hAnsi="Arial" w:cs="Arial"/>
          <w:b w:val="0"/>
          <w:bCs/>
          <w:caps w:val="0"/>
          <w:sz w:val="20"/>
        </w:rPr>
        <w:t xml:space="preserve">procured from local market of </w:t>
      </w:r>
      <w:r w:rsidR="006E4CB3" w:rsidRPr="000A51F5">
        <w:rPr>
          <w:rFonts w:ascii="Arial" w:hAnsi="Arial" w:cs="Arial"/>
          <w:b w:val="0"/>
          <w:bCs/>
          <w:caps w:val="0"/>
          <w:sz w:val="20"/>
        </w:rPr>
        <w:t>A</w:t>
      </w:r>
      <w:r w:rsidRPr="000A51F5">
        <w:rPr>
          <w:rFonts w:ascii="Arial" w:hAnsi="Arial" w:cs="Arial"/>
          <w:b w:val="0"/>
          <w:bCs/>
          <w:caps w:val="0"/>
          <w:sz w:val="20"/>
        </w:rPr>
        <w:t>nand city was powdered in food processor (</w:t>
      </w:r>
      <w:r w:rsidR="009E3F2F">
        <w:rPr>
          <w:rFonts w:ascii="Arial" w:hAnsi="Arial" w:cs="Arial"/>
          <w:b w:val="0"/>
          <w:bCs/>
          <w:caps w:val="0"/>
          <w:sz w:val="20"/>
        </w:rPr>
        <w:t>P</w:t>
      </w:r>
      <w:r w:rsidRPr="000A51F5">
        <w:rPr>
          <w:rFonts w:ascii="Arial" w:hAnsi="Arial" w:cs="Arial"/>
          <w:b w:val="0"/>
          <w:bCs/>
          <w:caps w:val="0"/>
          <w:sz w:val="20"/>
        </w:rPr>
        <w:t>hilips make) and sieved through a suitable sieve of mesh size 40.</w:t>
      </w:r>
      <w:r w:rsidR="001311AC" w:rsidRPr="000A51F5">
        <w:rPr>
          <w:rFonts w:ascii="Arial" w:hAnsi="Arial" w:cs="Arial"/>
          <w:b w:val="0"/>
          <w:bCs/>
          <w:caps w:val="0"/>
          <w:sz w:val="20"/>
        </w:rPr>
        <w:t xml:space="preserve"> </w:t>
      </w:r>
    </w:p>
    <w:p w14:paraId="51C73892" w14:textId="77777777" w:rsidR="001311AC" w:rsidRPr="000A51F5" w:rsidRDefault="001311AC" w:rsidP="00967528">
      <w:pPr>
        <w:pStyle w:val="AbstHead"/>
        <w:spacing w:after="0"/>
        <w:jc w:val="both"/>
        <w:rPr>
          <w:rFonts w:ascii="Arial" w:hAnsi="Arial" w:cs="Arial"/>
          <w:b w:val="0"/>
          <w:bCs/>
          <w:caps w:val="0"/>
          <w:sz w:val="20"/>
        </w:rPr>
      </w:pPr>
    </w:p>
    <w:p w14:paraId="62D20DC8" w14:textId="77777777" w:rsidR="001311AC" w:rsidRPr="000A51F5" w:rsidRDefault="001311AC" w:rsidP="007F5029">
      <w:pPr>
        <w:pStyle w:val="AbstHead"/>
        <w:jc w:val="both"/>
        <w:rPr>
          <w:rFonts w:ascii="Arial" w:hAnsi="Arial" w:cs="Arial"/>
          <w:caps w:val="0"/>
          <w:szCs w:val="22"/>
        </w:rPr>
      </w:pPr>
      <w:r w:rsidRPr="000A51F5">
        <w:rPr>
          <w:rFonts w:ascii="Arial" w:hAnsi="Arial" w:cs="Arial"/>
          <w:caps w:val="0"/>
          <w:szCs w:val="22"/>
        </w:rPr>
        <w:t>2.4 Refined wheat flour</w:t>
      </w:r>
    </w:p>
    <w:p w14:paraId="2F679C35" w14:textId="77777777" w:rsidR="001311AC" w:rsidRPr="000A51F5" w:rsidRDefault="001311AC" w:rsidP="00967528">
      <w:pPr>
        <w:pStyle w:val="AbstHead"/>
        <w:spacing w:after="0"/>
        <w:jc w:val="both"/>
        <w:rPr>
          <w:rFonts w:ascii="Arial" w:hAnsi="Arial" w:cs="Arial"/>
          <w:b w:val="0"/>
          <w:bCs/>
          <w:caps w:val="0"/>
          <w:sz w:val="20"/>
        </w:rPr>
      </w:pPr>
      <w:r w:rsidRPr="000A51F5">
        <w:rPr>
          <w:rFonts w:ascii="Arial" w:hAnsi="Arial" w:cs="Arial"/>
          <w:b w:val="0"/>
          <w:bCs/>
          <w:caps w:val="0"/>
          <w:sz w:val="20"/>
        </w:rPr>
        <w:t>Refined wheat flour of authentic brand was used in this study.</w:t>
      </w:r>
    </w:p>
    <w:p w14:paraId="34E05BF8" w14:textId="77777777" w:rsidR="001311AC" w:rsidRPr="000A51F5" w:rsidRDefault="001311AC" w:rsidP="00967528">
      <w:pPr>
        <w:pStyle w:val="AbstHead"/>
        <w:spacing w:after="0"/>
        <w:jc w:val="both"/>
        <w:rPr>
          <w:rFonts w:ascii="Arial" w:hAnsi="Arial" w:cs="Arial"/>
          <w:b w:val="0"/>
          <w:bCs/>
          <w:caps w:val="0"/>
          <w:sz w:val="20"/>
        </w:rPr>
      </w:pPr>
    </w:p>
    <w:p w14:paraId="1E351435" w14:textId="77777777" w:rsidR="007164AC" w:rsidRPr="000A51F5" w:rsidRDefault="007B5999" w:rsidP="007F5029">
      <w:pPr>
        <w:pStyle w:val="AbstHead"/>
        <w:jc w:val="both"/>
        <w:rPr>
          <w:rFonts w:ascii="Arial" w:hAnsi="Arial" w:cs="Arial"/>
          <w:caps w:val="0"/>
          <w:szCs w:val="22"/>
        </w:rPr>
      </w:pPr>
      <w:r w:rsidRPr="000A51F5">
        <w:rPr>
          <w:rFonts w:ascii="Arial" w:hAnsi="Arial" w:cs="Arial"/>
          <w:caps w:val="0"/>
          <w:szCs w:val="22"/>
        </w:rPr>
        <w:t xml:space="preserve">2.5 </w:t>
      </w:r>
      <w:r w:rsidR="001311AC" w:rsidRPr="000A51F5">
        <w:rPr>
          <w:rFonts w:ascii="Arial" w:hAnsi="Arial" w:cs="Arial"/>
          <w:caps w:val="0"/>
          <w:szCs w:val="22"/>
        </w:rPr>
        <w:t>Analysis of ingredients for chemical composition and selected mineral content</w:t>
      </w:r>
    </w:p>
    <w:p w14:paraId="75550A4B" w14:textId="77777777" w:rsidR="00915413" w:rsidRPr="000A51F5" w:rsidRDefault="00915413" w:rsidP="00967528">
      <w:pPr>
        <w:pStyle w:val="AbstHead"/>
        <w:spacing w:after="0"/>
        <w:jc w:val="both"/>
        <w:rPr>
          <w:rFonts w:ascii="Arial" w:hAnsi="Arial" w:cs="Arial"/>
          <w:b w:val="0"/>
          <w:bCs/>
          <w:sz w:val="20"/>
        </w:rPr>
      </w:pPr>
      <w:r w:rsidRPr="000A51F5">
        <w:rPr>
          <w:rFonts w:ascii="Arial" w:hAnsi="Arial" w:cs="Arial"/>
          <w:b w:val="0"/>
          <w:bCs/>
          <w:caps w:val="0"/>
          <w:sz w:val="20"/>
        </w:rPr>
        <w:t>The PDGM</w:t>
      </w:r>
      <w:r w:rsidR="006E4CB3" w:rsidRPr="000A51F5">
        <w:rPr>
          <w:rFonts w:ascii="Arial" w:hAnsi="Arial" w:cs="Arial"/>
          <w:b w:val="0"/>
          <w:bCs/>
          <w:caps w:val="0"/>
          <w:sz w:val="20"/>
        </w:rPr>
        <w:t>, finger millet flour, refined wheat flour</w:t>
      </w:r>
      <w:r w:rsidR="002F17A8" w:rsidRPr="000A51F5">
        <w:rPr>
          <w:rFonts w:ascii="Arial" w:hAnsi="Arial" w:cs="Arial"/>
          <w:b w:val="0"/>
          <w:bCs/>
          <w:caps w:val="0"/>
          <w:sz w:val="20"/>
        </w:rPr>
        <w:t>,</w:t>
      </w:r>
      <w:r w:rsidR="006E4CB3" w:rsidRPr="000A51F5">
        <w:rPr>
          <w:rFonts w:ascii="Arial" w:hAnsi="Arial" w:cs="Arial"/>
          <w:b w:val="0"/>
          <w:bCs/>
          <w:caps w:val="0"/>
          <w:sz w:val="20"/>
        </w:rPr>
        <w:t xml:space="preserve"> </w:t>
      </w:r>
      <w:r w:rsidR="00220196" w:rsidRPr="000A51F5">
        <w:rPr>
          <w:rFonts w:ascii="Arial" w:hAnsi="Arial" w:cs="Arial"/>
          <w:b w:val="0"/>
          <w:bCs/>
          <w:caps w:val="0"/>
          <w:sz w:val="20"/>
        </w:rPr>
        <w:t>c</w:t>
      </w:r>
      <w:r w:rsidR="006E4CB3" w:rsidRPr="000A51F5">
        <w:rPr>
          <w:rFonts w:ascii="Arial" w:hAnsi="Arial" w:cs="Arial"/>
          <w:b w:val="0"/>
          <w:bCs/>
          <w:caps w:val="0"/>
          <w:sz w:val="20"/>
        </w:rPr>
        <w:t>ow milk co</w:t>
      </w:r>
      <w:r w:rsidR="009E3F2F">
        <w:rPr>
          <w:rFonts w:ascii="Arial" w:hAnsi="Arial" w:cs="Arial"/>
          <w:b w:val="0"/>
          <w:bCs/>
          <w:caps w:val="0"/>
          <w:sz w:val="20"/>
        </w:rPr>
        <w:t>-</w:t>
      </w:r>
      <w:r w:rsidR="006E4CB3" w:rsidRPr="000A51F5">
        <w:rPr>
          <w:rFonts w:ascii="Arial" w:hAnsi="Arial" w:cs="Arial"/>
          <w:b w:val="0"/>
          <w:bCs/>
          <w:caps w:val="0"/>
          <w:sz w:val="20"/>
        </w:rPr>
        <w:t xml:space="preserve">precipitate </w:t>
      </w:r>
      <w:r w:rsidR="00220196" w:rsidRPr="000A51F5">
        <w:rPr>
          <w:rFonts w:ascii="Arial" w:hAnsi="Arial" w:cs="Arial"/>
          <w:b w:val="0"/>
          <w:bCs/>
          <w:caps w:val="0"/>
          <w:sz w:val="20"/>
        </w:rPr>
        <w:t xml:space="preserve">and biscuit </w:t>
      </w:r>
      <w:r w:rsidR="006E4CB3" w:rsidRPr="000A51F5">
        <w:rPr>
          <w:rFonts w:ascii="Arial" w:hAnsi="Arial" w:cs="Arial"/>
          <w:b w:val="0"/>
          <w:bCs/>
          <w:caps w:val="0"/>
          <w:sz w:val="20"/>
        </w:rPr>
        <w:t>were</w:t>
      </w:r>
      <w:r w:rsidRPr="000A51F5">
        <w:rPr>
          <w:rFonts w:ascii="Arial" w:hAnsi="Arial" w:cs="Arial"/>
          <w:b w:val="0"/>
          <w:bCs/>
          <w:caps w:val="0"/>
          <w:sz w:val="20"/>
        </w:rPr>
        <w:t xml:space="preserve"> </w:t>
      </w:r>
      <w:r w:rsidR="009E3F2F" w:rsidRPr="000A51F5">
        <w:rPr>
          <w:rFonts w:ascii="Arial" w:hAnsi="Arial" w:cs="Arial"/>
          <w:b w:val="0"/>
          <w:bCs/>
          <w:caps w:val="0"/>
          <w:sz w:val="20"/>
        </w:rPr>
        <w:t>analyzed</w:t>
      </w:r>
      <w:r w:rsidRPr="000A51F5">
        <w:rPr>
          <w:rFonts w:ascii="Arial" w:hAnsi="Arial" w:cs="Arial"/>
          <w:b w:val="0"/>
          <w:bCs/>
          <w:caps w:val="0"/>
          <w:sz w:val="20"/>
        </w:rPr>
        <w:t xml:space="preserve"> for moisture</w:t>
      </w:r>
      <w:r w:rsidR="00A1497F" w:rsidRPr="000A51F5">
        <w:rPr>
          <w:rFonts w:ascii="Arial" w:hAnsi="Arial" w:cs="Arial"/>
          <w:b w:val="0"/>
          <w:bCs/>
          <w:caps w:val="0"/>
          <w:sz w:val="20"/>
        </w:rPr>
        <w:t xml:space="preserve"> (</w:t>
      </w:r>
      <w:r w:rsidR="00A1497F" w:rsidRPr="000A51F5">
        <w:rPr>
          <w:rFonts w:ascii="Arial" w:hAnsi="Arial" w:cs="Arial"/>
          <w:b w:val="0"/>
          <w:bCs/>
          <w:sz w:val="20"/>
        </w:rPr>
        <w:t xml:space="preserve">AOAC </w:t>
      </w:r>
      <w:r w:rsidR="00A1497F" w:rsidRPr="000A51F5">
        <w:rPr>
          <w:rFonts w:ascii="Arial" w:hAnsi="Arial" w:cs="Arial"/>
          <w:b w:val="0"/>
          <w:bCs/>
          <w:caps w:val="0"/>
          <w:sz w:val="20"/>
        </w:rPr>
        <w:t xml:space="preserve">official method </w:t>
      </w:r>
      <w:r w:rsidR="00D95015" w:rsidRPr="000A51F5">
        <w:rPr>
          <w:rFonts w:ascii="Arial" w:hAnsi="Arial" w:cs="Arial"/>
          <w:b w:val="0"/>
          <w:bCs/>
          <w:sz w:val="20"/>
        </w:rPr>
        <w:t>925.10</w:t>
      </w:r>
      <w:r w:rsidR="00A1497F" w:rsidRPr="000A51F5">
        <w:rPr>
          <w:rFonts w:ascii="Arial" w:hAnsi="Arial" w:cs="Arial"/>
          <w:b w:val="0"/>
          <w:bCs/>
          <w:caps w:val="0"/>
          <w:sz w:val="20"/>
        </w:rPr>
        <w:t>)</w:t>
      </w:r>
      <w:r w:rsidRPr="000A51F5">
        <w:rPr>
          <w:rFonts w:ascii="Arial" w:hAnsi="Arial" w:cs="Arial"/>
          <w:b w:val="0"/>
          <w:bCs/>
          <w:caps w:val="0"/>
          <w:sz w:val="20"/>
        </w:rPr>
        <w:t>, fat</w:t>
      </w:r>
      <w:r w:rsidR="00A1497F" w:rsidRPr="000A51F5">
        <w:rPr>
          <w:rFonts w:ascii="Arial" w:hAnsi="Arial" w:cs="Arial"/>
          <w:b w:val="0"/>
          <w:bCs/>
          <w:caps w:val="0"/>
          <w:sz w:val="20"/>
        </w:rPr>
        <w:t xml:space="preserve"> (</w:t>
      </w:r>
      <w:r w:rsidR="00A1497F" w:rsidRPr="000A51F5">
        <w:rPr>
          <w:rFonts w:ascii="Arial" w:hAnsi="Arial" w:cs="Arial"/>
          <w:b w:val="0"/>
          <w:bCs/>
          <w:sz w:val="20"/>
        </w:rPr>
        <w:t xml:space="preserve">AOAC </w:t>
      </w:r>
      <w:r w:rsidR="00A1497F" w:rsidRPr="000A51F5">
        <w:rPr>
          <w:rFonts w:ascii="Arial" w:hAnsi="Arial" w:cs="Arial"/>
          <w:b w:val="0"/>
          <w:bCs/>
          <w:caps w:val="0"/>
          <w:sz w:val="20"/>
        </w:rPr>
        <w:t xml:space="preserve">official method </w:t>
      </w:r>
      <w:r w:rsidR="00D95015" w:rsidRPr="000A51F5">
        <w:rPr>
          <w:rFonts w:ascii="Arial" w:hAnsi="Arial" w:cs="Arial"/>
          <w:b w:val="0"/>
          <w:bCs/>
          <w:sz w:val="20"/>
        </w:rPr>
        <w:t>922.06</w:t>
      </w:r>
      <w:r w:rsidR="009E3F2F" w:rsidRPr="000A51F5">
        <w:rPr>
          <w:rFonts w:ascii="Arial" w:hAnsi="Arial" w:cs="Arial"/>
          <w:b w:val="0"/>
          <w:bCs/>
          <w:caps w:val="0"/>
          <w:sz w:val="20"/>
        </w:rPr>
        <w:t>), protein</w:t>
      </w:r>
      <w:r w:rsidR="00A1497F" w:rsidRPr="000A51F5">
        <w:rPr>
          <w:rFonts w:ascii="Arial" w:hAnsi="Arial" w:cs="Arial"/>
          <w:b w:val="0"/>
          <w:bCs/>
          <w:caps w:val="0"/>
          <w:sz w:val="20"/>
        </w:rPr>
        <w:t xml:space="preserve"> (</w:t>
      </w:r>
      <w:r w:rsidR="00A1497F" w:rsidRPr="000A51F5">
        <w:rPr>
          <w:rFonts w:ascii="Arial" w:hAnsi="Arial" w:cs="Arial"/>
          <w:b w:val="0"/>
          <w:bCs/>
          <w:sz w:val="20"/>
        </w:rPr>
        <w:t xml:space="preserve">AOAC </w:t>
      </w:r>
      <w:r w:rsidR="00A1497F" w:rsidRPr="000A51F5">
        <w:rPr>
          <w:rFonts w:ascii="Arial" w:hAnsi="Arial" w:cs="Arial"/>
          <w:b w:val="0"/>
          <w:bCs/>
          <w:caps w:val="0"/>
          <w:sz w:val="20"/>
        </w:rPr>
        <w:t xml:space="preserve">official method </w:t>
      </w:r>
      <w:r w:rsidR="00D95015" w:rsidRPr="000A51F5">
        <w:rPr>
          <w:rFonts w:ascii="Arial" w:hAnsi="Arial" w:cs="Arial"/>
          <w:b w:val="0"/>
          <w:bCs/>
          <w:sz w:val="20"/>
        </w:rPr>
        <w:t>920.87</w:t>
      </w:r>
      <w:r w:rsidR="00A1497F" w:rsidRPr="000A51F5">
        <w:rPr>
          <w:rFonts w:ascii="Arial" w:hAnsi="Arial" w:cs="Arial"/>
          <w:b w:val="0"/>
          <w:bCs/>
          <w:caps w:val="0"/>
          <w:sz w:val="20"/>
        </w:rPr>
        <w:t>)</w:t>
      </w:r>
      <w:r w:rsidR="001311AC" w:rsidRPr="000A51F5">
        <w:rPr>
          <w:rFonts w:ascii="Arial" w:hAnsi="Arial" w:cs="Arial"/>
          <w:b w:val="0"/>
          <w:bCs/>
          <w:caps w:val="0"/>
          <w:sz w:val="20"/>
        </w:rPr>
        <w:t xml:space="preserve"> and ash </w:t>
      </w:r>
      <w:r w:rsidR="00A1497F" w:rsidRPr="000A51F5">
        <w:rPr>
          <w:rFonts w:ascii="Arial" w:hAnsi="Arial" w:cs="Arial"/>
          <w:b w:val="0"/>
          <w:bCs/>
          <w:caps w:val="0"/>
          <w:sz w:val="20"/>
        </w:rPr>
        <w:t>(</w:t>
      </w:r>
      <w:r w:rsidR="00A1497F" w:rsidRPr="000A51F5">
        <w:rPr>
          <w:rFonts w:ascii="Arial" w:hAnsi="Arial" w:cs="Arial"/>
          <w:b w:val="0"/>
          <w:bCs/>
          <w:sz w:val="20"/>
        </w:rPr>
        <w:t xml:space="preserve">AOAC </w:t>
      </w:r>
      <w:r w:rsidR="00A1497F" w:rsidRPr="000A51F5">
        <w:rPr>
          <w:rFonts w:ascii="Arial" w:hAnsi="Arial" w:cs="Arial"/>
          <w:b w:val="0"/>
          <w:bCs/>
          <w:caps w:val="0"/>
          <w:sz w:val="20"/>
        </w:rPr>
        <w:t xml:space="preserve">official method </w:t>
      </w:r>
      <w:r w:rsidR="00A1497F" w:rsidRPr="000A51F5">
        <w:rPr>
          <w:rFonts w:ascii="Arial" w:hAnsi="Arial" w:cs="Arial"/>
          <w:b w:val="0"/>
          <w:bCs/>
          <w:sz w:val="20"/>
        </w:rPr>
        <w:t>923.03</w:t>
      </w:r>
      <w:r w:rsidR="00A1497F" w:rsidRPr="000A51F5">
        <w:rPr>
          <w:rFonts w:ascii="Arial" w:hAnsi="Arial" w:cs="Arial"/>
          <w:b w:val="0"/>
          <w:bCs/>
          <w:caps w:val="0"/>
          <w:sz w:val="20"/>
        </w:rPr>
        <w:t xml:space="preserve">) </w:t>
      </w:r>
      <w:r w:rsidR="001311AC" w:rsidRPr="000A51F5">
        <w:rPr>
          <w:rFonts w:ascii="Arial" w:hAnsi="Arial" w:cs="Arial"/>
          <w:b w:val="0"/>
          <w:bCs/>
          <w:caps w:val="0"/>
          <w:sz w:val="20"/>
        </w:rPr>
        <w:t>content</w:t>
      </w:r>
      <w:r w:rsidRPr="000A51F5">
        <w:rPr>
          <w:rFonts w:ascii="Arial" w:hAnsi="Arial" w:cs="Arial"/>
          <w:b w:val="0"/>
          <w:bCs/>
          <w:caps w:val="0"/>
          <w:sz w:val="20"/>
        </w:rPr>
        <w:t xml:space="preserve"> </w:t>
      </w:r>
      <w:r w:rsidR="002F17A8" w:rsidRPr="000A51F5">
        <w:rPr>
          <w:rFonts w:ascii="Arial" w:hAnsi="Arial" w:cs="Arial"/>
          <w:b w:val="0"/>
          <w:bCs/>
          <w:caps w:val="0"/>
          <w:sz w:val="20"/>
        </w:rPr>
        <w:t xml:space="preserve">by adopting </w:t>
      </w:r>
      <w:r w:rsidR="00220196" w:rsidRPr="000A51F5">
        <w:rPr>
          <w:rFonts w:ascii="Arial" w:hAnsi="Arial" w:cs="Arial"/>
          <w:b w:val="0"/>
          <w:bCs/>
          <w:caps w:val="0"/>
          <w:sz w:val="20"/>
        </w:rPr>
        <w:t xml:space="preserve">methods described by </w:t>
      </w:r>
      <w:r w:rsidR="002F17A8" w:rsidRPr="000A51F5">
        <w:rPr>
          <w:rFonts w:ascii="Arial" w:hAnsi="Arial" w:cs="Arial"/>
          <w:b w:val="0"/>
          <w:bCs/>
          <w:sz w:val="20"/>
        </w:rPr>
        <w:t>AOAC (20</w:t>
      </w:r>
      <w:r w:rsidR="00996A1C" w:rsidRPr="000A51F5">
        <w:rPr>
          <w:rFonts w:ascii="Arial" w:hAnsi="Arial" w:cs="Arial"/>
          <w:b w:val="0"/>
          <w:bCs/>
          <w:sz w:val="20"/>
        </w:rPr>
        <w:t>22</w:t>
      </w:r>
      <w:r w:rsidR="002F17A8" w:rsidRPr="000A51F5">
        <w:rPr>
          <w:rFonts w:ascii="Arial" w:hAnsi="Arial" w:cs="Arial"/>
          <w:b w:val="0"/>
          <w:bCs/>
          <w:sz w:val="20"/>
        </w:rPr>
        <w:t>)</w:t>
      </w:r>
      <w:r w:rsidR="00220196" w:rsidRPr="000A51F5">
        <w:rPr>
          <w:rFonts w:ascii="Arial" w:hAnsi="Arial" w:cs="Arial"/>
          <w:b w:val="0"/>
          <w:bCs/>
          <w:sz w:val="20"/>
        </w:rPr>
        <w:t xml:space="preserve"> </w:t>
      </w:r>
      <w:r w:rsidR="00220196" w:rsidRPr="000A51F5">
        <w:rPr>
          <w:rFonts w:ascii="Arial" w:hAnsi="Arial" w:cs="Arial"/>
          <w:b w:val="0"/>
          <w:bCs/>
          <w:caps w:val="0"/>
          <w:sz w:val="20"/>
        </w:rPr>
        <w:t>for cereal/millet flours</w:t>
      </w:r>
      <w:r w:rsidR="002F17A8" w:rsidRPr="000A51F5">
        <w:rPr>
          <w:rFonts w:ascii="Arial" w:hAnsi="Arial" w:cs="Arial"/>
          <w:b w:val="0"/>
          <w:bCs/>
          <w:sz w:val="20"/>
        </w:rPr>
        <w:t>.</w:t>
      </w:r>
      <w:r w:rsidR="001311AC" w:rsidRPr="000A51F5">
        <w:rPr>
          <w:rFonts w:ascii="Arial" w:hAnsi="Arial" w:cs="Arial"/>
          <w:b w:val="0"/>
          <w:bCs/>
          <w:sz w:val="20"/>
        </w:rPr>
        <w:t xml:space="preserve"> </w:t>
      </w:r>
      <w:r w:rsidR="001311AC" w:rsidRPr="000A51F5">
        <w:rPr>
          <w:rFonts w:ascii="Arial" w:hAnsi="Arial" w:cs="Arial"/>
          <w:b w:val="0"/>
          <w:bCs/>
          <w:caps w:val="0"/>
          <w:sz w:val="20"/>
        </w:rPr>
        <w:t>The carbohydrate content was calculated by difference.</w:t>
      </w:r>
    </w:p>
    <w:p w14:paraId="5A78E5AB" w14:textId="77777777" w:rsidR="002F17A8" w:rsidRPr="000A51F5" w:rsidRDefault="00996A1C" w:rsidP="001E47D4">
      <w:pPr>
        <w:jc w:val="both"/>
        <w:rPr>
          <w:rFonts w:ascii="Arial" w:hAnsi="Arial" w:cs="Arial"/>
          <w:bCs/>
          <w:sz w:val="20"/>
          <w:szCs w:val="20"/>
        </w:rPr>
      </w:pPr>
      <w:r w:rsidRPr="000A51F5">
        <w:rPr>
          <w:rFonts w:ascii="Arial" w:hAnsi="Arial" w:cs="Arial"/>
          <w:bCs/>
          <w:sz w:val="20"/>
          <w:szCs w:val="20"/>
        </w:rPr>
        <w:t xml:space="preserve">All ingredients were also </w:t>
      </w:r>
      <w:r w:rsidR="009E3F2F" w:rsidRPr="000A51F5">
        <w:rPr>
          <w:rFonts w:ascii="Arial" w:hAnsi="Arial" w:cs="Arial"/>
          <w:bCs/>
          <w:sz w:val="20"/>
          <w:szCs w:val="20"/>
        </w:rPr>
        <w:t>analyzed</w:t>
      </w:r>
      <w:r w:rsidRPr="000A51F5">
        <w:rPr>
          <w:rFonts w:ascii="Arial" w:hAnsi="Arial" w:cs="Arial"/>
          <w:bCs/>
          <w:sz w:val="20"/>
          <w:szCs w:val="20"/>
        </w:rPr>
        <w:t xml:space="preserve"> for </w:t>
      </w:r>
      <w:r w:rsidR="002F17A8" w:rsidRPr="000A51F5">
        <w:rPr>
          <w:rFonts w:ascii="Arial" w:hAnsi="Arial" w:cs="Arial"/>
          <w:bCs/>
          <w:sz w:val="20"/>
          <w:szCs w:val="20"/>
        </w:rPr>
        <w:t xml:space="preserve">selected mineral content </w:t>
      </w:r>
      <w:r w:rsidRPr="000A51F5">
        <w:rPr>
          <w:rFonts w:ascii="Arial" w:hAnsi="Arial" w:cs="Arial"/>
          <w:bCs/>
          <w:sz w:val="20"/>
          <w:szCs w:val="20"/>
        </w:rPr>
        <w:t>namely calcium (AOAC, 2022), phosphorus (Fiske and Subbarow, 1925), sodium and potassium (flame photometer using ash solution), iron, zinc and cobalt (atomic absorption spectrophotometer using ash solution</w:t>
      </w:r>
      <w:r w:rsidR="00D95015" w:rsidRPr="000A51F5">
        <w:rPr>
          <w:rFonts w:ascii="Arial" w:hAnsi="Arial" w:cs="Arial"/>
          <w:bCs/>
          <w:sz w:val="20"/>
          <w:szCs w:val="20"/>
        </w:rPr>
        <w:t>, AOAC, 2022</w:t>
      </w:r>
      <w:r w:rsidRPr="000A51F5">
        <w:rPr>
          <w:rFonts w:ascii="Arial" w:hAnsi="Arial" w:cs="Arial"/>
          <w:bCs/>
          <w:sz w:val="20"/>
          <w:szCs w:val="20"/>
        </w:rPr>
        <w:t>)</w:t>
      </w:r>
    </w:p>
    <w:p w14:paraId="6B0FA5DD" w14:textId="77777777" w:rsidR="001311AC" w:rsidRPr="000A51F5" w:rsidRDefault="007B5999" w:rsidP="001E47D4">
      <w:pPr>
        <w:jc w:val="both"/>
        <w:rPr>
          <w:rFonts w:ascii="Arial" w:hAnsi="Arial" w:cs="Arial"/>
          <w:b/>
          <w:bCs/>
        </w:rPr>
      </w:pPr>
      <w:r w:rsidRPr="000A51F5">
        <w:rPr>
          <w:rFonts w:ascii="Arial" w:hAnsi="Arial" w:cs="Arial"/>
          <w:b/>
          <w:bCs/>
        </w:rPr>
        <w:t xml:space="preserve">2.6 </w:t>
      </w:r>
      <w:r w:rsidR="001311AC" w:rsidRPr="000A51F5">
        <w:rPr>
          <w:rFonts w:ascii="Arial" w:hAnsi="Arial" w:cs="Arial"/>
          <w:b/>
          <w:bCs/>
        </w:rPr>
        <w:t xml:space="preserve">Other ingredient/additives </w:t>
      </w:r>
    </w:p>
    <w:p w14:paraId="525AF9D5" w14:textId="77777777" w:rsidR="00915413" w:rsidRPr="000A51F5" w:rsidRDefault="00915413" w:rsidP="001E47D4">
      <w:pPr>
        <w:jc w:val="both"/>
        <w:rPr>
          <w:rFonts w:ascii="Arial" w:hAnsi="Arial" w:cs="Arial"/>
          <w:sz w:val="20"/>
          <w:szCs w:val="20"/>
        </w:rPr>
      </w:pPr>
      <w:r w:rsidRPr="000A51F5">
        <w:rPr>
          <w:rFonts w:ascii="Arial" w:hAnsi="Arial" w:cs="Arial"/>
          <w:sz w:val="20"/>
          <w:szCs w:val="20"/>
        </w:rPr>
        <w:t>Cane sugar, salt, hydrogenated fat (shortening), emulsifier (lecithin, Sodium Stearoyl Lactylate (SSL), Glycerol Mono Stearate (GMS)), raising agents (ammonium hydrogen carbonate, sodium hydrogen carbonate), liquid glucose and salt were procured from local market and were of standard brand. Hydrogenated fat was procured from the market in bulk and the same was used throughout the entire experimental study.</w:t>
      </w:r>
    </w:p>
    <w:p w14:paraId="072F459C" w14:textId="77777777" w:rsidR="002C2480" w:rsidRPr="000A51F5" w:rsidRDefault="002C2480" w:rsidP="001E47D4">
      <w:pPr>
        <w:jc w:val="both"/>
        <w:rPr>
          <w:rFonts w:ascii="Arial" w:hAnsi="Arial" w:cs="Arial"/>
          <w:sz w:val="20"/>
          <w:szCs w:val="20"/>
        </w:rPr>
      </w:pPr>
      <w:r w:rsidRPr="000A51F5">
        <w:rPr>
          <w:rFonts w:ascii="Arial" w:hAnsi="Arial" w:cs="Arial"/>
          <w:sz w:val="20"/>
          <w:szCs w:val="20"/>
        </w:rPr>
        <w:t>Both the experimental and control biscuit sample formulations contained additives namely emulsifiers, raising agents, and flavouring agents added per 100 g of mix. Emulsifiers namely lecithin (1%)</w:t>
      </w:r>
      <w:r w:rsidR="001311AC" w:rsidRPr="000A51F5">
        <w:rPr>
          <w:rFonts w:ascii="Arial" w:hAnsi="Arial" w:cs="Arial"/>
          <w:sz w:val="20"/>
          <w:szCs w:val="20"/>
        </w:rPr>
        <w:t>, sodium</w:t>
      </w:r>
      <w:r w:rsidRPr="000A51F5">
        <w:rPr>
          <w:rFonts w:ascii="Arial" w:hAnsi="Arial" w:cs="Arial"/>
          <w:sz w:val="20"/>
          <w:szCs w:val="20"/>
        </w:rPr>
        <w:t xml:space="preserve"> stearoyl lactylate (0.5%), and glycerol monostearate (0.5%) were incorporated. The raising agents used were ammonium hydrogen carbonate (2%) and sodium hydrogen carbonate (0.5%). For flavouring, salt was added at 0.15% and liquid glucose at 2% of the mix.</w:t>
      </w:r>
    </w:p>
    <w:p w14:paraId="3B8E345C" w14:textId="77777777" w:rsidR="001311AC" w:rsidRPr="000A51F5" w:rsidRDefault="001311AC" w:rsidP="00EF1155">
      <w:pPr>
        <w:autoSpaceDE w:val="0"/>
        <w:autoSpaceDN w:val="0"/>
        <w:adjustRightInd w:val="0"/>
        <w:spacing w:before="120" w:after="120" w:line="444" w:lineRule="auto"/>
        <w:jc w:val="both"/>
        <w:rPr>
          <w:rFonts w:ascii="Arial" w:hAnsi="Arial" w:cs="Arial"/>
          <w:sz w:val="20"/>
          <w:szCs w:val="20"/>
        </w:rPr>
      </w:pPr>
    </w:p>
    <w:p w14:paraId="597B7A39" w14:textId="77777777" w:rsidR="001311AC" w:rsidRPr="000A51F5" w:rsidRDefault="007B5999" w:rsidP="007F5029">
      <w:pPr>
        <w:keepNext/>
        <w:spacing w:after="240" w:line="240" w:lineRule="auto"/>
        <w:jc w:val="both"/>
        <w:rPr>
          <w:rFonts w:ascii="Arial" w:hAnsi="Arial" w:cs="Arial"/>
          <w:b/>
          <w:bCs/>
        </w:rPr>
      </w:pPr>
      <w:r w:rsidRPr="000A51F5">
        <w:rPr>
          <w:rFonts w:ascii="Arial" w:hAnsi="Arial" w:cs="Arial"/>
          <w:b/>
          <w:bCs/>
        </w:rPr>
        <w:lastRenderedPageBreak/>
        <w:t xml:space="preserve">2.7 </w:t>
      </w:r>
      <w:r w:rsidR="001311AC" w:rsidRPr="000A51F5">
        <w:rPr>
          <w:rFonts w:ascii="Arial" w:hAnsi="Arial" w:cs="Arial"/>
          <w:b/>
          <w:bCs/>
        </w:rPr>
        <w:t xml:space="preserve">Formulation of biscuits </w:t>
      </w:r>
    </w:p>
    <w:p w14:paraId="710CBD83" w14:textId="77777777" w:rsidR="00EE6434" w:rsidRPr="00EE6434" w:rsidRDefault="007B5999" w:rsidP="00EE6434">
      <w:pPr>
        <w:jc w:val="both"/>
        <w:rPr>
          <w:rFonts w:ascii="Arial" w:hAnsi="Arial" w:cs="Arial"/>
          <w:sz w:val="20"/>
          <w:szCs w:val="20"/>
        </w:rPr>
      </w:pPr>
      <w:r w:rsidRPr="000A51F5">
        <w:rPr>
          <w:rFonts w:ascii="Arial" w:hAnsi="Arial" w:cs="Arial"/>
          <w:sz w:val="20"/>
          <w:szCs w:val="20"/>
        </w:rPr>
        <w:t>Four different types of</w:t>
      </w:r>
      <w:r w:rsidR="00EF1155" w:rsidRPr="000A51F5">
        <w:rPr>
          <w:rFonts w:ascii="Arial" w:hAnsi="Arial" w:cs="Arial"/>
          <w:sz w:val="20"/>
          <w:szCs w:val="20"/>
        </w:rPr>
        <w:t xml:space="preserve"> biscuits </w:t>
      </w:r>
      <w:r w:rsidRPr="000A51F5">
        <w:rPr>
          <w:rFonts w:ascii="Arial" w:hAnsi="Arial" w:cs="Arial"/>
          <w:sz w:val="20"/>
          <w:szCs w:val="20"/>
        </w:rPr>
        <w:t xml:space="preserve">were prepared </w:t>
      </w:r>
      <w:r w:rsidR="00EF1155" w:rsidRPr="000A51F5">
        <w:rPr>
          <w:rFonts w:ascii="Arial" w:hAnsi="Arial" w:cs="Arial"/>
          <w:sz w:val="20"/>
          <w:szCs w:val="20"/>
        </w:rPr>
        <w:t xml:space="preserve">using different proportions of PDGM, finger millet flour, cow milk coprecipitate (CMC) and refined wheat flour (WF), sugar (S) and hydrogenated fat (HF) </w:t>
      </w:r>
      <w:r w:rsidRPr="000A51F5">
        <w:rPr>
          <w:rFonts w:ascii="Arial" w:hAnsi="Arial" w:cs="Arial"/>
          <w:sz w:val="20"/>
          <w:szCs w:val="20"/>
        </w:rPr>
        <w:t>as</w:t>
      </w:r>
      <w:r w:rsidR="00EF1155" w:rsidRPr="000A51F5">
        <w:rPr>
          <w:rFonts w:ascii="Arial" w:hAnsi="Arial" w:cs="Arial"/>
          <w:sz w:val="20"/>
          <w:szCs w:val="20"/>
        </w:rPr>
        <w:t xml:space="preserve"> shown in Table 1.</w:t>
      </w:r>
      <w:r w:rsidRPr="000A51F5">
        <w:rPr>
          <w:rFonts w:ascii="Arial" w:hAnsi="Arial" w:cs="Arial"/>
          <w:sz w:val="20"/>
          <w:szCs w:val="20"/>
        </w:rPr>
        <w:t xml:space="preserve"> Also a </w:t>
      </w:r>
      <w:r w:rsidR="007F5029" w:rsidRPr="000A51F5">
        <w:rPr>
          <w:rFonts w:ascii="Arial" w:hAnsi="Arial" w:cs="Arial"/>
          <w:sz w:val="20"/>
          <w:szCs w:val="20"/>
        </w:rPr>
        <w:t>c</w:t>
      </w:r>
      <w:r w:rsidRPr="000A51F5">
        <w:rPr>
          <w:rFonts w:ascii="Arial" w:hAnsi="Arial" w:cs="Arial"/>
          <w:sz w:val="20"/>
          <w:szCs w:val="20"/>
        </w:rPr>
        <w:t>ontrol (RT</w:t>
      </w:r>
      <w:r w:rsidRPr="000A51F5">
        <w:rPr>
          <w:rFonts w:ascii="Arial" w:hAnsi="Arial" w:cs="Arial"/>
          <w:sz w:val="20"/>
          <w:szCs w:val="20"/>
          <w:vertAlign w:val="subscript"/>
        </w:rPr>
        <w:t>5</w:t>
      </w:r>
      <w:r w:rsidRPr="000A51F5">
        <w:rPr>
          <w:rFonts w:ascii="Arial" w:hAnsi="Arial" w:cs="Arial"/>
          <w:sz w:val="20"/>
          <w:szCs w:val="20"/>
        </w:rPr>
        <w:t xml:space="preserve">) type of biscuit was </w:t>
      </w:r>
      <w:r w:rsidR="009E3F2F" w:rsidRPr="000A51F5">
        <w:rPr>
          <w:rFonts w:ascii="Arial" w:hAnsi="Arial" w:cs="Arial"/>
          <w:sz w:val="20"/>
          <w:szCs w:val="20"/>
        </w:rPr>
        <w:t>analyzed</w:t>
      </w:r>
      <w:r w:rsidR="007F5029" w:rsidRPr="000A51F5">
        <w:rPr>
          <w:rFonts w:ascii="Arial" w:hAnsi="Arial" w:cs="Arial"/>
          <w:sz w:val="20"/>
          <w:szCs w:val="20"/>
        </w:rPr>
        <w:t xml:space="preserve"> </w:t>
      </w:r>
      <w:r w:rsidRPr="000A51F5">
        <w:rPr>
          <w:rFonts w:ascii="Arial" w:hAnsi="Arial" w:cs="Arial"/>
          <w:sz w:val="20"/>
          <w:szCs w:val="20"/>
        </w:rPr>
        <w:t>in th</w:t>
      </w:r>
      <w:r w:rsidR="007F5029" w:rsidRPr="000A51F5">
        <w:rPr>
          <w:rFonts w:ascii="Arial" w:hAnsi="Arial" w:cs="Arial"/>
          <w:sz w:val="20"/>
          <w:szCs w:val="20"/>
        </w:rPr>
        <w:t>is</w:t>
      </w:r>
      <w:r w:rsidRPr="000A51F5">
        <w:rPr>
          <w:rFonts w:ascii="Arial" w:hAnsi="Arial" w:cs="Arial"/>
          <w:sz w:val="20"/>
          <w:szCs w:val="20"/>
        </w:rPr>
        <w:t xml:space="preserve"> study for purpose of comparison.</w:t>
      </w:r>
      <w:r w:rsidR="00EE6434">
        <w:rPr>
          <w:rFonts w:ascii="Arial" w:hAnsi="Arial" w:cs="Arial"/>
          <w:sz w:val="20"/>
          <w:szCs w:val="20"/>
        </w:rPr>
        <w:t xml:space="preserve"> </w:t>
      </w:r>
      <w:r w:rsidR="00EE6434" w:rsidRPr="00EE6434">
        <w:rPr>
          <w:rFonts w:ascii="Arial" w:hAnsi="Arial" w:cs="Arial"/>
          <w:sz w:val="20"/>
          <w:szCs w:val="20"/>
        </w:rPr>
        <w:t>The flow diagram for preparation of biscuits is shown in Fig. 1.</w:t>
      </w:r>
    </w:p>
    <w:p w14:paraId="10CF3E82" w14:textId="77777777" w:rsidR="00EF1155" w:rsidRPr="000A51F5" w:rsidRDefault="00EF1155" w:rsidP="007F5029">
      <w:pPr>
        <w:autoSpaceDE w:val="0"/>
        <w:autoSpaceDN w:val="0"/>
        <w:adjustRightInd w:val="0"/>
        <w:spacing w:after="240" w:line="240" w:lineRule="auto"/>
        <w:jc w:val="both"/>
        <w:rPr>
          <w:rFonts w:ascii="Arial" w:hAnsi="Arial" w:cs="Arial"/>
          <w:sz w:val="20"/>
          <w:szCs w:val="20"/>
        </w:rPr>
      </w:pPr>
    </w:p>
    <w:p w14:paraId="799DB4B3" w14:textId="77777777" w:rsidR="00EF1155" w:rsidRPr="000A51F5" w:rsidRDefault="00EF1155" w:rsidP="00DC2B3D">
      <w:pPr>
        <w:jc w:val="center"/>
        <w:rPr>
          <w:rFonts w:ascii="Arial" w:hAnsi="Arial" w:cs="Arial"/>
          <w:b/>
          <w:bCs/>
          <w:sz w:val="20"/>
          <w:szCs w:val="20"/>
        </w:rPr>
      </w:pPr>
      <w:r w:rsidRPr="000A51F5">
        <w:rPr>
          <w:rFonts w:ascii="Arial" w:hAnsi="Arial" w:cs="Arial"/>
          <w:b/>
          <w:bCs/>
          <w:sz w:val="20"/>
          <w:szCs w:val="20"/>
        </w:rPr>
        <w:t xml:space="preserve">Table 1. Formulation of biscuits </w:t>
      </w:r>
    </w:p>
    <w:tbl>
      <w:tblPr>
        <w:tblW w:w="5000" w:type="pct"/>
        <w:tblLook w:val="04A0" w:firstRow="1" w:lastRow="0" w:firstColumn="1" w:lastColumn="0" w:noHBand="0" w:noVBand="1"/>
      </w:tblPr>
      <w:tblGrid>
        <w:gridCol w:w="1437"/>
        <w:gridCol w:w="1441"/>
        <w:gridCol w:w="990"/>
        <w:gridCol w:w="1962"/>
        <w:gridCol w:w="1146"/>
        <w:gridCol w:w="1192"/>
        <w:gridCol w:w="1192"/>
      </w:tblGrid>
      <w:tr w:rsidR="007B5999" w:rsidRPr="000A51F5" w14:paraId="4BD022DB" w14:textId="77777777" w:rsidTr="00D37FD4">
        <w:trPr>
          <w:trHeight w:val="407"/>
        </w:trPr>
        <w:tc>
          <w:tcPr>
            <w:tcW w:w="767" w:type="pct"/>
            <w:tcBorders>
              <w:top w:val="single" w:sz="4" w:space="0" w:color="auto"/>
              <w:bottom w:val="single" w:sz="4" w:space="0" w:color="auto"/>
            </w:tcBorders>
            <w:vAlign w:val="center"/>
          </w:tcPr>
          <w:p w14:paraId="322A2F10" w14:textId="77777777" w:rsidR="007B5999" w:rsidRPr="000A51F5" w:rsidRDefault="007B5999" w:rsidP="00D37FD4">
            <w:pPr>
              <w:autoSpaceDE w:val="0"/>
              <w:autoSpaceDN w:val="0"/>
              <w:adjustRightInd w:val="0"/>
              <w:spacing w:before="120" w:after="120" w:line="444" w:lineRule="auto"/>
              <w:jc w:val="center"/>
              <w:rPr>
                <w:rFonts w:ascii="Arial" w:hAnsi="Arial" w:cs="Arial"/>
                <w:b/>
                <w:bCs/>
                <w:sz w:val="20"/>
                <w:szCs w:val="20"/>
              </w:rPr>
            </w:pPr>
            <w:r w:rsidRPr="000A51F5">
              <w:rPr>
                <w:rFonts w:ascii="Arial" w:hAnsi="Arial" w:cs="Arial"/>
                <w:b/>
                <w:bCs/>
                <w:sz w:val="20"/>
                <w:szCs w:val="20"/>
              </w:rPr>
              <w:t>Types of biscuit</w:t>
            </w:r>
          </w:p>
        </w:tc>
        <w:tc>
          <w:tcPr>
            <w:tcW w:w="4233" w:type="pct"/>
            <w:gridSpan w:val="6"/>
            <w:tcBorders>
              <w:top w:val="single" w:sz="4" w:space="0" w:color="auto"/>
              <w:bottom w:val="single" w:sz="4" w:space="0" w:color="auto"/>
            </w:tcBorders>
            <w:vAlign w:val="center"/>
          </w:tcPr>
          <w:p w14:paraId="175C525B" w14:textId="77777777" w:rsidR="007B5999" w:rsidRPr="000A51F5" w:rsidRDefault="007B5999" w:rsidP="00D37FD4">
            <w:pPr>
              <w:spacing w:before="120" w:after="120" w:line="444" w:lineRule="auto"/>
              <w:jc w:val="center"/>
              <w:rPr>
                <w:rFonts w:ascii="Arial" w:hAnsi="Arial" w:cs="Arial"/>
                <w:b/>
                <w:bCs/>
                <w:sz w:val="20"/>
                <w:szCs w:val="20"/>
              </w:rPr>
            </w:pPr>
            <w:r w:rsidRPr="000A51F5">
              <w:rPr>
                <w:rFonts w:ascii="Arial" w:hAnsi="Arial" w:cs="Arial"/>
                <w:b/>
                <w:bCs/>
                <w:sz w:val="20"/>
                <w:szCs w:val="20"/>
              </w:rPr>
              <w:t>Proportion of different Ingredients</w:t>
            </w:r>
          </w:p>
        </w:tc>
      </w:tr>
      <w:tr w:rsidR="00EF1155" w:rsidRPr="000A51F5" w14:paraId="1143A652" w14:textId="77777777" w:rsidTr="00D37FD4">
        <w:trPr>
          <w:trHeight w:val="407"/>
        </w:trPr>
        <w:tc>
          <w:tcPr>
            <w:tcW w:w="767" w:type="pct"/>
            <w:tcBorders>
              <w:top w:val="single" w:sz="4" w:space="0" w:color="auto"/>
            </w:tcBorders>
            <w:vAlign w:val="center"/>
          </w:tcPr>
          <w:p w14:paraId="0AD61570"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RT</w:t>
            </w:r>
            <w:r w:rsidRPr="000A51F5">
              <w:rPr>
                <w:rFonts w:ascii="Arial" w:hAnsi="Arial" w:cs="Arial"/>
                <w:sz w:val="20"/>
                <w:szCs w:val="20"/>
                <w:vertAlign w:val="subscript"/>
              </w:rPr>
              <w:t>1</w:t>
            </w:r>
            <w:r w:rsidRPr="000A51F5">
              <w:rPr>
                <w:rFonts w:ascii="Arial" w:hAnsi="Arial" w:cs="Arial"/>
                <w:sz w:val="20"/>
                <w:szCs w:val="20"/>
              </w:rPr>
              <w:t>-----</w:t>
            </w:r>
          </w:p>
        </w:tc>
        <w:tc>
          <w:tcPr>
            <w:tcW w:w="770" w:type="pct"/>
            <w:tcBorders>
              <w:top w:val="single" w:sz="4" w:space="0" w:color="auto"/>
            </w:tcBorders>
            <w:vAlign w:val="center"/>
          </w:tcPr>
          <w:p w14:paraId="5201100D"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PDGM</w:t>
            </w:r>
            <w:r w:rsidRPr="000A51F5">
              <w:rPr>
                <w:rFonts w:ascii="Arial" w:hAnsi="Arial" w:cs="Arial"/>
                <w:sz w:val="20"/>
                <w:szCs w:val="20"/>
                <w:vertAlign w:val="subscript"/>
              </w:rPr>
              <w:t>40</w:t>
            </w:r>
          </w:p>
        </w:tc>
        <w:tc>
          <w:tcPr>
            <w:tcW w:w="529" w:type="pct"/>
            <w:tcBorders>
              <w:top w:val="single" w:sz="4" w:space="0" w:color="auto"/>
            </w:tcBorders>
            <w:vAlign w:val="center"/>
          </w:tcPr>
          <w:p w14:paraId="0DD19C91"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CMC</w:t>
            </w:r>
            <w:r w:rsidRPr="000A51F5">
              <w:rPr>
                <w:rFonts w:ascii="Arial" w:hAnsi="Arial" w:cs="Arial"/>
                <w:sz w:val="20"/>
                <w:szCs w:val="20"/>
                <w:vertAlign w:val="subscript"/>
              </w:rPr>
              <w:t>10</w:t>
            </w:r>
          </w:p>
        </w:tc>
        <w:tc>
          <w:tcPr>
            <w:tcW w:w="1048" w:type="pct"/>
            <w:tcBorders>
              <w:top w:val="single" w:sz="4" w:space="0" w:color="auto"/>
            </w:tcBorders>
            <w:vAlign w:val="center"/>
          </w:tcPr>
          <w:p w14:paraId="3D7011FC" w14:textId="77777777" w:rsidR="00EF1155" w:rsidRPr="000A51F5" w:rsidRDefault="00220196"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FM</w:t>
            </w:r>
            <w:r w:rsidR="00EF1155" w:rsidRPr="000A51F5">
              <w:rPr>
                <w:rFonts w:ascii="Arial" w:hAnsi="Arial" w:cs="Arial"/>
                <w:sz w:val="20"/>
                <w:szCs w:val="20"/>
                <w:vertAlign w:val="subscript"/>
              </w:rPr>
              <w:t>10</w:t>
            </w:r>
          </w:p>
        </w:tc>
        <w:tc>
          <w:tcPr>
            <w:tcW w:w="612" w:type="pct"/>
            <w:tcBorders>
              <w:top w:val="single" w:sz="4" w:space="0" w:color="auto"/>
            </w:tcBorders>
            <w:vAlign w:val="center"/>
          </w:tcPr>
          <w:p w14:paraId="0F6EC9F1"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WF</w:t>
            </w:r>
            <w:r w:rsidRPr="000A51F5">
              <w:rPr>
                <w:rFonts w:ascii="Arial" w:hAnsi="Arial" w:cs="Arial"/>
                <w:sz w:val="20"/>
                <w:szCs w:val="20"/>
                <w:vertAlign w:val="subscript"/>
              </w:rPr>
              <w:t>15</w:t>
            </w:r>
          </w:p>
        </w:tc>
        <w:tc>
          <w:tcPr>
            <w:tcW w:w="637" w:type="pct"/>
            <w:tcBorders>
              <w:top w:val="single" w:sz="4" w:space="0" w:color="auto"/>
            </w:tcBorders>
            <w:vAlign w:val="center"/>
          </w:tcPr>
          <w:p w14:paraId="2845CA6A"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S</w:t>
            </w:r>
            <w:r w:rsidRPr="000A51F5">
              <w:rPr>
                <w:rFonts w:ascii="Arial" w:hAnsi="Arial" w:cs="Arial"/>
                <w:sz w:val="20"/>
                <w:szCs w:val="20"/>
                <w:vertAlign w:val="subscript"/>
              </w:rPr>
              <w:t>25</w:t>
            </w:r>
          </w:p>
        </w:tc>
        <w:tc>
          <w:tcPr>
            <w:tcW w:w="637" w:type="pct"/>
            <w:tcBorders>
              <w:top w:val="single" w:sz="4" w:space="0" w:color="auto"/>
            </w:tcBorders>
            <w:vAlign w:val="center"/>
          </w:tcPr>
          <w:p w14:paraId="18731043" w14:textId="77777777" w:rsidR="00EF1155" w:rsidRPr="000A51F5" w:rsidRDefault="00EF1155" w:rsidP="00D37FD4">
            <w:pPr>
              <w:spacing w:before="120" w:after="120" w:line="444" w:lineRule="auto"/>
              <w:jc w:val="center"/>
              <w:rPr>
                <w:rFonts w:ascii="Arial" w:hAnsi="Arial" w:cs="Arial"/>
                <w:sz w:val="20"/>
                <w:szCs w:val="20"/>
              </w:rPr>
            </w:pPr>
            <w:r w:rsidRPr="000A51F5">
              <w:rPr>
                <w:rFonts w:ascii="Arial" w:hAnsi="Arial" w:cs="Arial"/>
                <w:sz w:val="20"/>
                <w:szCs w:val="20"/>
              </w:rPr>
              <w:t>HF</w:t>
            </w:r>
            <w:r w:rsidRPr="000A51F5">
              <w:rPr>
                <w:rFonts w:ascii="Arial" w:hAnsi="Arial" w:cs="Arial"/>
                <w:sz w:val="20"/>
                <w:szCs w:val="20"/>
                <w:vertAlign w:val="subscript"/>
              </w:rPr>
              <w:t>0</w:t>
            </w:r>
          </w:p>
        </w:tc>
      </w:tr>
      <w:tr w:rsidR="00EF1155" w:rsidRPr="000A51F5" w14:paraId="0481D4C2" w14:textId="77777777" w:rsidTr="00D37FD4">
        <w:trPr>
          <w:trHeight w:val="407"/>
        </w:trPr>
        <w:tc>
          <w:tcPr>
            <w:tcW w:w="767" w:type="pct"/>
            <w:vAlign w:val="center"/>
          </w:tcPr>
          <w:p w14:paraId="6B50524E"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RT</w:t>
            </w:r>
            <w:r w:rsidRPr="000A51F5">
              <w:rPr>
                <w:rFonts w:ascii="Arial" w:hAnsi="Arial" w:cs="Arial"/>
                <w:sz w:val="20"/>
                <w:szCs w:val="20"/>
                <w:vertAlign w:val="subscript"/>
              </w:rPr>
              <w:t>2</w:t>
            </w:r>
            <w:r w:rsidRPr="000A51F5">
              <w:rPr>
                <w:rFonts w:ascii="Arial" w:hAnsi="Arial" w:cs="Arial"/>
                <w:sz w:val="20"/>
                <w:szCs w:val="20"/>
              </w:rPr>
              <w:t>-----</w:t>
            </w:r>
          </w:p>
        </w:tc>
        <w:tc>
          <w:tcPr>
            <w:tcW w:w="770" w:type="pct"/>
            <w:vAlign w:val="center"/>
          </w:tcPr>
          <w:p w14:paraId="03727539"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PDGM</w:t>
            </w:r>
            <w:r w:rsidRPr="000A51F5">
              <w:rPr>
                <w:rFonts w:ascii="Arial" w:hAnsi="Arial" w:cs="Arial"/>
                <w:sz w:val="20"/>
                <w:szCs w:val="20"/>
                <w:vertAlign w:val="subscript"/>
              </w:rPr>
              <w:t>35</w:t>
            </w:r>
          </w:p>
        </w:tc>
        <w:tc>
          <w:tcPr>
            <w:tcW w:w="529" w:type="pct"/>
            <w:vAlign w:val="center"/>
          </w:tcPr>
          <w:p w14:paraId="5907BAFC"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CMC</w:t>
            </w:r>
            <w:r w:rsidRPr="000A51F5">
              <w:rPr>
                <w:rFonts w:ascii="Arial" w:hAnsi="Arial" w:cs="Arial"/>
                <w:sz w:val="20"/>
                <w:szCs w:val="20"/>
                <w:vertAlign w:val="subscript"/>
              </w:rPr>
              <w:t>10</w:t>
            </w:r>
          </w:p>
        </w:tc>
        <w:tc>
          <w:tcPr>
            <w:tcW w:w="1048" w:type="pct"/>
            <w:vAlign w:val="center"/>
          </w:tcPr>
          <w:p w14:paraId="189D46FE" w14:textId="77777777" w:rsidR="00EF1155" w:rsidRPr="000A51F5" w:rsidRDefault="00220196"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FM</w:t>
            </w:r>
            <w:r w:rsidR="00EF1155" w:rsidRPr="000A51F5">
              <w:rPr>
                <w:rFonts w:ascii="Arial" w:hAnsi="Arial" w:cs="Arial"/>
                <w:sz w:val="20"/>
                <w:szCs w:val="20"/>
                <w:vertAlign w:val="subscript"/>
              </w:rPr>
              <w:t>15</w:t>
            </w:r>
          </w:p>
        </w:tc>
        <w:tc>
          <w:tcPr>
            <w:tcW w:w="612" w:type="pct"/>
            <w:vAlign w:val="center"/>
          </w:tcPr>
          <w:p w14:paraId="64B931E6"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WF</w:t>
            </w:r>
            <w:r w:rsidRPr="000A51F5">
              <w:rPr>
                <w:rFonts w:ascii="Arial" w:hAnsi="Arial" w:cs="Arial"/>
                <w:sz w:val="20"/>
                <w:szCs w:val="20"/>
                <w:vertAlign w:val="subscript"/>
              </w:rPr>
              <w:t>15</w:t>
            </w:r>
          </w:p>
        </w:tc>
        <w:tc>
          <w:tcPr>
            <w:tcW w:w="637" w:type="pct"/>
            <w:vAlign w:val="center"/>
          </w:tcPr>
          <w:p w14:paraId="2FBC242A"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S</w:t>
            </w:r>
            <w:r w:rsidRPr="000A51F5">
              <w:rPr>
                <w:rFonts w:ascii="Arial" w:hAnsi="Arial" w:cs="Arial"/>
                <w:sz w:val="20"/>
                <w:szCs w:val="20"/>
                <w:vertAlign w:val="subscript"/>
              </w:rPr>
              <w:t>25</w:t>
            </w:r>
          </w:p>
        </w:tc>
        <w:tc>
          <w:tcPr>
            <w:tcW w:w="637" w:type="pct"/>
            <w:vAlign w:val="center"/>
          </w:tcPr>
          <w:p w14:paraId="5FC43067"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HF</w:t>
            </w:r>
            <w:r w:rsidRPr="000A51F5">
              <w:rPr>
                <w:rFonts w:ascii="Arial" w:hAnsi="Arial" w:cs="Arial"/>
                <w:sz w:val="20"/>
                <w:szCs w:val="20"/>
                <w:vertAlign w:val="subscript"/>
              </w:rPr>
              <w:t>0</w:t>
            </w:r>
          </w:p>
        </w:tc>
      </w:tr>
      <w:tr w:rsidR="00EF1155" w:rsidRPr="000A51F5" w14:paraId="7955D09F" w14:textId="77777777" w:rsidTr="00D37FD4">
        <w:trPr>
          <w:trHeight w:val="425"/>
        </w:trPr>
        <w:tc>
          <w:tcPr>
            <w:tcW w:w="767" w:type="pct"/>
            <w:vAlign w:val="center"/>
          </w:tcPr>
          <w:p w14:paraId="03CBDB31"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RT</w:t>
            </w:r>
            <w:r w:rsidRPr="000A51F5">
              <w:rPr>
                <w:rFonts w:ascii="Arial" w:hAnsi="Arial" w:cs="Arial"/>
                <w:sz w:val="20"/>
                <w:szCs w:val="20"/>
                <w:vertAlign w:val="subscript"/>
              </w:rPr>
              <w:t>3</w:t>
            </w:r>
            <w:r w:rsidRPr="000A51F5">
              <w:rPr>
                <w:rFonts w:ascii="Arial" w:hAnsi="Arial" w:cs="Arial"/>
                <w:sz w:val="20"/>
                <w:szCs w:val="20"/>
              </w:rPr>
              <w:t>-----</w:t>
            </w:r>
          </w:p>
        </w:tc>
        <w:tc>
          <w:tcPr>
            <w:tcW w:w="770" w:type="pct"/>
            <w:vAlign w:val="center"/>
          </w:tcPr>
          <w:p w14:paraId="3EA48991"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PDGM</w:t>
            </w:r>
            <w:r w:rsidRPr="000A51F5">
              <w:rPr>
                <w:rFonts w:ascii="Arial" w:hAnsi="Arial" w:cs="Arial"/>
                <w:sz w:val="20"/>
                <w:szCs w:val="20"/>
                <w:vertAlign w:val="subscript"/>
              </w:rPr>
              <w:t>30</w:t>
            </w:r>
          </w:p>
        </w:tc>
        <w:tc>
          <w:tcPr>
            <w:tcW w:w="529" w:type="pct"/>
            <w:vAlign w:val="center"/>
          </w:tcPr>
          <w:p w14:paraId="493E644E"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CMC</w:t>
            </w:r>
            <w:r w:rsidRPr="000A51F5">
              <w:rPr>
                <w:rFonts w:ascii="Arial" w:hAnsi="Arial" w:cs="Arial"/>
                <w:sz w:val="20"/>
                <w:szCs w:val="20"/>
                <w:vertAlign w:val="subscript"/>
              </w:rPr>
              <w:t>10</w:t>
            </w:r>
          </w:p>
        </w:tc>
        <w:tc>
          <w:tcPr>
            <w:tcW w:w="1048" w:type="pct"/>
            <w:vAlign w:val="center"/>
          </w:tcPr>
          <w:p w14:paraId="799ADC00" w14:textId="77777777" w:rsidR="00EF1155" w:rsidRPr="000A51F5" w:rsidRDefault="00220196"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FM</w:t>
            </w:r>
            <w:r w:rsidRPr="000A51F5">
              <w:rPr>
                <w:rFonts w:ascii="Arial" w:hAnsi="Arial" w:cs="Arial"/>
                <w:sz w:val="20"/>
                <w:szCs w:val="20"/>
                <w:vertAlign w:val="subscript"/>
              </w:rPr>
              <w:t xml:space="preserve"> </w:t>
            </w:r>
            <w:r w:rsidR="00EF1155" w:rsidRPr="000A51F5">
              <w:rPr>
                <w:rFonts w:ascii="Arial" w:hAnsi="Arial" w:cs="Arial"/>
                <w:sz w:val="20"/>
                <w:szCs w:val="20"/>
                <w:vertAlign w:val="subscript"/>
              </w:rPr>
              <w:t>20</w:t>
            </w:r>
          </w:p>
        </w:tc>
        <w:tc>
          <w:tcPr>
            <w:tcW w:w="612" w:type="pct"/>
            <w:vAlign w:val="center"/>
          </w:tcPr>
          <w:p w14:paraId="44F6D9C5"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WF</w:t>
            </w:r>
            <w:r w:rsidRPr="000A51F5">
              <w:rPr>
                <w:rFonts w:ascii="Arial" w:hAnsi="Arial" w:cs="Arial"/>
                <w:sz w:val="20"/>
                <w:szCs w:val="20"/>
                <w:vertAlign w:val="subscript"/>
              </w:rPr>
              <w:t>15</w:t>
            </w:r>
          </w:p>
        </w:tc>
        <w:tc>
          <w:tcPr>
            <w:tcW w:w="637" w:type="pct"/>
            <w:vAlign w:val="center"/>
          </w:tcPr>
          <w:p w14:paraId="4D0D3873"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S</w:t>
            </w:r>
            <w:r w:rsidRPr="000A51F5">
              <w:rPr>
                <w:rFonts w:ascii="Arial" w:hAnsi="Arial" w:cs="Arial"/>
                <w:sz w:val="20"/>
                <w:szCs w:val="20"/>
                <w:vertAlign w:val="subscript"/>
              </w:rPr>
              <w:t>25</w:t>
            </w:r>
          </w:p>
        </w:tc>
        <w:tc>
          <w:tcPr>
            <w:tcW w:w="637" w:type="pct"/>
            <w:vAlign w:val="center"/>
          </w:tcPr>
          <w:p w14:paraId="0F3B8479" w14:textId="77777777" w:rsidR="00EF1155" w:rsidRPr="000A51F5" w:rsidRDefault="00EF1155" w:rsidP="00D37FD4">
            <w:pPr>
              <w:spacing w:before="120" w:after="120" w:line="444" w:lineRule="auto"/>
              <w:jc w:val="center"/>
              <w:rPr>
                <w:rFonts w:ascii="Arial" w:hAnsi="Arial" w:cs="Arial"/>
                <w:sz w:val="20"/>
                <w:szCs w:val="20"/>
              </w:rPr>
            </w:pPr>
            <w:r w:rsidRPr="000A51F5">
              <w:rPr>
                <w:rFonts w:ascii="Arial" w:hAnsi="Arial" w:cs="Arial"/>
                <w:sz w:val="20"/>
                <w:szCs w:val="20"/>
              </w:rPr>
              <w:t>HF</w:t>
            </w:r>
            <w:r w:rsidRPr="000A51F5">
              <w:rPr>
                <w:rFonts w:ascii="Arial" w:hAnsi="Arial" w:cs="Arial"/>
                <w:sz w:val="20"/>
                <w:szCs w:val="20"/>
                <w:vertAlign w:val="subscript"/>
              </w:rPr>
              <w:t>0</w:t>
            </w:r>
          </w:p>
        </w:tc>
      </w:tr>
      <w:tr w:rsidR="00EF1155" w:rsidRPr="000A51F5" w14:paraId="78F10B09" w14:textId="77777777" w:rsidTr="00D37FD4">
        <w:trPr>
          <w:trHeight w:val="407"/>
        </w:trPr>
        <w:tc>
          <w:tcPr>
            <w:tcW w:w="767" w:type="pct"/>
            <w:vAlign w:val="center"/>
          </w:tcPr>
          <w:p w14:paraId="6C316C94"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RT</w:t>
            </w:r>
            <w:r w:rsidRPr="000A51F5">
              <w:rPr>
                <w:rFonts w:ascii="Arial" w:hAnsi="Arial" w:cs="Arial"/>
                <w:sz w:val="20"/>
                <w:szCs w:val="20"/>
                <w:vertAlign w:val="subscript"/>
              </w:rPr>
              <w:t>4</w:t>
            </w:r>
            <w:r w:rsidRPr="000A51F5">
              <w:rPr>
                <w:rFonts w:ascii="Arial" w:hAnsi="Arial" w:cs="Arial"/>
                <w:sz w:val="20"/>
                <w:szCs w:val="20"/>
              </w:rPr>
              <w:t>-----</w:t>
            </w:r>
          </w:p>
        </w:tc>
        <w:tc>
          <w:tcPr>
            <w:tcW w:w="770" w:type="pct"/>
            <w:vAlign w:val="center"/>
          </w:tcPr>
          <w:p w14:paraId="3F1F5DAE"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PDGM</w:t>
            </w:r>
            <w:r w:rsidRPr="000A51F5">
              <w:rPr>
                <w:rFonts w:ascii="Arial" w:hAnsi="Arial" w:cs="Arial"/>
                <w:sz w:val="20"/>
                <w:szCs w:val="20"/>
                <w:vertAlign w:val="subscript"/>
              </w:rPr>
              <w:t>25</w:t>
            </w:r>
          </w:p>
        </w:tc>
        <w:tc>
          <w:tcPr>
            <w:tcW w:w="529" w:type="pct"/>
            <w:vAlign w:val="center"/>
          </w:tcPr>
          <w:p w14:paraId="3159B60D"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CMC</w:t>
            </w:r>
            <w:r w:rsidRPr="000A51F5">
              <w:rPr>
                <w:rFonts w:ascii="Arial" w:hAnsi="Arial" w:cs="Arial"/>
                <w:sz w:val="20"/>
                <w:szCs w:val="20"/>
                <w:vertAlign w:val="subscript"/>
              </w:rPr>
              <w:t>10</w:t>
            </w:r>
          </w:p>
        </w:tc>
        <w:tc>
          <w:tcPr>
            <w:tcW w:w="1048" w:type="pct"/>
            <w:vAlign w:val="center"/>
          </w:tcPr>
          <w:p w14:paraId="59A9E265" w14:textId="77777777" w:rsidR="00EF1155" w:rsidRPr="000A51F5" w:rsidRDefault="00220196"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FM</w:t>
            </w:r>
            <w:r w:rsidRPr="000A51F5">
              <w:rPr>
                <w:rFonts w:ascii="Arial" w:hAnsi="Arial" w:cs="Arial"/>
                <w:sz w:val="20"/>
                <w:szCs w:val="20"/>
                <w:vertAlign w:val="subscript"/>
              </w:rPr>
              <w:t xml:space="preserve"> </w:t>
            </w:r>
            <w:r w:rsidR="00EF1155" w:rsidRPr="000A51F5">
              <w:rPr>
                <w:rFonts w:ascii="Arial" w:hAnsi="Arial" w:cs="Arial"/>
                <w:sz w:val="20"/>
                <w:szCs w:val="20"/>
                <w:vertAlign w:val="subscript"/>
              </w:rPr>
              <w:t>25</w:t>
            </w:r>
          </w:p>
        </w:tc>
        <w:tc>
          <w:tcPr>
            <w:tcW w:w="612" w:type="pct"/>
            <w:vAlign w:val="center"/>
          </w:tcPr>
          <w:p w14:paraId="655F1614"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WF</w:t>
            </w:r>
            <w:r w:rsidRPr="000A51F5">
              <w:rPr>
                <w:rFonts w:ascii="Arial" w:hAnsi="Arial" w:cs="Arial"/>
                <w:sz w:val="20"/>
                <w:szCs w:val="20"/>
                <w:vertAlign w:val="subscript"/>
              </w:rPr>
              <w:t>15</w:t>
            </w:r>
          </w:p>
        </w:tc>
        <w:tc>
          <w:tcPr>
            <w:tcW w:w="637" w:type="pct"/>
            <w:vAlign w:val="center"/>
          </w:tcPr>
          <w:p w14:paraId="0BDEF1DC"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S</w:t>
            </w:r>
            <w:r w:rsidRPr="000A51F5">
              <w:rPr>
                <w:rFonts w:ascii="Arial" w:hAnsi="Arial" w:cs="Arial"/>
                <w:sz w:val="20"/>
                <w:szCs w:val="20"/>
                <w:vertAlign w:val="subscript"/>
              </w:rPr>
              <w:t>25</w:t>
            </w:r>
          </w:p>
        </w:tc>
        <w:tc>
          <w:tcPr>
            <w:tcW w:w="637" w:type="pct"/>
            <w:vAlign w:val="center"/>
          </w:tcPr>
          <w:p w14:paraId="02F12A51" w14:textId="77777777" w:rsidR="00EF1155" w:rsidRPr="000A51F5" w:rsidRDefault="00EF1155" w:rsidP="00D37FD4">
            <w:pPr>
              <w:spacing w:before="120" w:after="120" w:line="444" w:lineRule="auto"/>
              <w:jc w:val="center"/>
              <w:rPr>
                <w:rFonts w:ascii="Arial" w:hAnsi="Arial" w:cs="Arial"/>
                <w:sz w:val="20"/>
                <w:szCs w:val="20"/>
              </w:rPr>
            </w:pPr>
            <w:r w:rsidRPr="000A51F5">
              <w:rPr>
                <w:rFonts w:ascii="Arial" w:hAnsi="Arial" w:cs="Arial"/>
                <w:sz w:val="20"/>
                <w:szCs w:val="20"/>
              </w:rPr>
              <w:t>HF</w:t>
            </w:r>
            <w:r w:rsidRPr="000A51F5">
              <w:rPr>
                <w:rFonts w:ascii="Arial" w:hAnsi="Arial" w:cs="Arial"/>
                <w:sz w:val="20"/>
                <w:szCs w:val="20"/>
                <w:vertAlign w:val="subscript"/>
              </w:rPr>
              <w:t>0</w:t>
            </w:r>
          </w:p>
        </w:tc>
      </w:tr>
      <w:tr w:rsidR="00EF1155" w:rsidRPr="000A51F5" w14:paraId="0ABDB486" w14:textId="77777777" w:rsidTr="00D37FD4">
        <w:trPr>
          <w:trHeight w:val="425"/>
        </w:trPr>
        <w:tc>
          <w:tcPr>
            <w:tcW w:w="767" w:type="pct"/>
            <w:tcBorders>
              <w:bottom w:val="single" w:sz="4" w:space="0" w:color="auto"/>
            </w:tcBorders>
            <w:vAlign w:val="center"/>
          </w:tcPr>
          <w:p w14:paraId="52415F84"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Control(RT</w:t>
            </w:r>
            <w:r w:rsidRPr="000A51F5">
              <w:rPr>
                <w:rFonts w:ascii="Arial" w:hAnsi="Arial" w:cs="Arial"/>
                <w:sz w:val="20"/>
                <w:szCs w:val="20"/>
                <w:vertAlign w:val="subscript"/>
              </w:rPr>
              <w:t>5</w:t>
            </w:r>
            <w:r w:rsidRPr="000A51F5">
              <w:rPr>
                <w:rFonts w:ascii="Arial" w:hAnsi="Arial" w:cs="Arial"/>
                <w:sz w:val="20"/>
                <w:szCs w:val="20"/>
              </w:rPr>
              <w:t>)-</w:t>
            </w:r>
          </w:p>
        </w:tc>
        <w:tc>
          <w:tcPr>
            <w:tcW w:w="770" w:type="pct"/>
            <w:tcBorders>
              <w:bottom w:val="single" w:sz="4" w:space="0" w:color="auto"/>
            </w:tcBorders>
            <w:vAlign w:val="center"/>
          </w:tcPr>
          <w:p w14:paraId="30FA367A"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PDGM</w:t>
            </w:r>
            <w:r w:rsidRPr="000A51F5">
              <w:rPr>
                <w:rFonts w:ascii="Arial" w:hAnsi="Arial" w:cs="Arial"/>
                <w:sz w:val="20"/>
                <w:szCs w:val="20"/>
                <w:vertAlign w:val="subscript"/>
              </w:rPr>
              <w:t>0</w:t>
            </w:r>
          </w:p>
        </w:tc>
        <w:tc>
          <w:tcPr>
            <w:tcW w:w="529" w:type="pct"/>
            <w:tcBorders>
              <w:bottom w:val="single" w:sz="4" w:space="0" w:color="auto"/>
            </w:tcBorders>
            <w:vAlign w:val="center"/>
          </w:tcPr>
          <w:p w14:paraId="0A08B2E7"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CMC</w:t>
            </w:r>
            <w:r w:rsidRPr="000A51F5">
              <w:rPr>
                <w:rFonts w:ascii="Arial" w:hAnsi="Arial" w:cs="Arial"/>
                <w:sz w:val="20"/>
                <w:szCs w:val="20"/>
                <w:vertAlign w:val="subscript"/>
              </w:rPr>
              <w:t>0</w:t>
            </w:r>
          </w:p>
        </w:tc>
        <w:tc>
          <w:tcPr>
            <w:tcW w:w="1048" w:type="pct"/>
            <w:tcBorders>
              <w:bottom w:val="single" w:sz="4" w:space="0" w:color="auto"/>
            </w:tcBorders>
            <w:vAlign w:val="center"/>
          </w:tcPr>
          <w:p w14:paraId="0AC3ED76" w14:textId="77777777" w:rsidR="00EF1155" w:rsidRPr="000A51F5" w:rsidRDefault="00220196"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FM</w:t>
            </w:r>
            <w:r w:rsidR="00EF1155" w:rsidRPr="000A51F5">
              <w:rPr>
                <w:rFonts w:ascii="Arial" w:hAnsi="Arial" w:cs="Arial"/>
                <w:sz w:val="20"/>
                <w:szCs w:val="20"/>
                <w:vertAlign w:val="subscript"/>
              </w:rPr>
              <w:t>0</w:t>
            </w:r>
          </w:p>
        </w:tc>
        <w:tc>
          <w:tcPr>
            <w:tcW w:w="612" w:type="pct"/>
            <w:tcBorders>
              <w:bottom w:val="single" w:sz="4" w:space="0" w:color="auto"/>
            </w:tcBorders>
            <w:vAlign w:val="center"/>
          </w:tcPr>
          <w:p w14:paraId="19797B6C"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WF</w:t>
            </w:r>
            <w:r w:rsidRPr="000A51F5">
              <w:rPr>
                <w:rFonts w:ascii="Arial" w:hAnsi="Arial" w:cs="Arial"/>
                <w:sz w:val="20"/>
                <w:szCs w:val="20"/>
                <w:vertAlign w:val="subscript"/>
              </w:rPr>
              <w:t>50</w:t>
            </w:r>
          </w:p>
        </w:tc>
        <w:tc>
          <w:tcPr>
            <w:tcW w:w="637" w:type="pct"/>
            <w:tcBorders>
              <w:bottom w:val="single" w:sz="4" w:space="0" w:color="auto"/>
            </w:tcBorders>
            <w:vAlign w:val="center"/>
          </w:tcPr>
          <w:p w14:paraId="64809082"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S</w:t>
            </w:r>
            <w:r w:rsidRPr="000A51F5">
              <w:rPr>
                <w:rFonts w:ascii="Arial" w:hAnsi="Arial" w:cs="Arial"/>
                <w:sz w:val="20"/>
                <w:szCs w:val="20"/>
                <w:vertAlign w:val="subscript"/>
              </w:rPr>
              <w:t>25</w:t>
            </w:r>
          </w:p>
        </w:tc>
        <w:tc>
          <w:tcPr>
            <w:tcW w:w="637" w:type="pct"/>
            <w:tcBorders>
              <w:bottom w:val="single" w:sz="4" w:space="0" w:color="auto"/>
            </w:tcBorders>
            <w:vAlign w:val="center"/>
          </w:tcPr>
          <w:p w14:paraId="3334C6DC" w14:textId="77777777" w:rsidR="00EF1155" w:rsidRPr="000A51F5" w:rsidRDefault="00EF1155" w:rsidP="00D37FD4">
            <w:pPr>
              <w:spacing w:before="120" w:after="120" w:line="444" w:lineRule="auto"/>
              <w:jc w:val="center"/>
              <w:rPr>
                <w:rFonts w:ascii="Arial" w:hAnsi="Arial" w:cs="Arial"/>
                <w:sz w:val="20"/>
                <w:szCs w:val="20"/>
              </w:rPr>
            </w:pPr>
            <w:r w:rsidRPr="000A51F5">
              <w:rPr>
                <w:rFonts w:ascii="Arial" w:hAnsi="Arial" w:cs="Arial"/>
                <w:sz w:val="20"/>
                <w:szCs w:val="20"/>
              </w:rPr>
              <w:t>HF</w:t>
            </w:r>
            <w:r w:rsidRPr="000A51F5">
              <w:rPr>
                <w:rFonts w:ascii="Arial" w:hAnsi="Arial" w:cs="Arial"/>
                <w:sz w:val="20"/>
                <w:szCs w:val="20"/>
                <w:vertAlign w:val="subscript"/>
              </w:rPr>
              <w:t>25</w:t>
            </w:r>
          </w:p>
        </w:tc>
      </w:tr>
      <w:tr w:rsidR="00220196" w:rsidRPr="00FC3BEE" w14:paraId="1F9E0862" w14:textId="77777777" w:rsidTr="00D37FD4">
        <w:trPr>
          <w:trHeight w:val="425"/>
        </w:trPr>
        <w:tc>
          <w:tcPr>
            <w:tcW w:w="5000" w:type="pct"/>
            <w:gridSpan w:val="7"/>
            <w:tcBorders>
              <w:top w:val="single" w:sz="4" w:space="0" w:color="auto"/>
            </w:tcBorders>
            <w:vAlign w:val="center"/>
          </w:tcPr>
          <w:p w14:paraId="2AC340EA" w14:textId="77777777" w:rsidR="00220196" w:rsidRPr="00D37FD4" w:rsidRDefault="00220196" w:rsidP="00D37FD4">
            <w:pPr>
              <w:spacing w:before="120" w:after="120" w:line="444" w:lineRule="auto"/>
              <w:jc w:val="both"/>
              <w:rPr>
                <w:rFonts w:ascii="Arial" w:hAnsi="Arial" w:cs="Arial"/>
                <w:i/>
                <w:sz w:val="20"/>
                <w:szCs w:val="20"/>
              </w:rPr>
            </w:pPr>
            <w:r w:rsidRPr="00D37FD4">
              <w:rPr>
                <w:rFonts w:ascii="Arial" w:hAnsi="Arial" w:cs="Arial"/>
                <w:i/>
                <w:sz w:val="20"/>
                <w:szCs w:val="20"/>
              </w:rPr>
              <w:t>*CMC: cow milk coprecipitate; FM: finger millet flour; WF: refined wheat flour; S:sugar; HF: hydrogenated vegetable fat</w:t>
            </w:r>
          </w:p>
        </w:tc>
      </w:tr>
    </w:tbl>
    <w:p w14:paraId="0CB453FF" w14:textId="77777777" w:rsidR="00915413" w:rsidRPr="00FC3BEE" w:rsidRDefault="00915413" w:rsidP="001E47D4">
      <w:pPr>
        <w:jc w:val="both"/>
        <w:rPr>
          <w:rFonts w:ascii="Arial" w:hAnsi="Arial" w:cs="Arial"/>
          <w:b/>
          <w:bCs/>
          <w:sz w:val="20"/>
          <w:szCs w:val="20"/>
        </w:rPr>
      </w:pPr>
    </w:p>
    <w:p w14:paraId="7D07208B" w14:textId="77777777" w:rsidR="00D12EAE" w:rsidRPr="00FC3BEE" w:rsidRDefault="00D12EAE" w:rsidP="001E47D4">
      <w:pPr>
        <w:jc w:val="both"/>
        <w:rPr>
          <w:rFonts w:ascii="Arial" w:hAnsi="Arial" w:cs="Arial"/>
          <w:b/>
          <w:bCs/>
          <w:sz w:val="20"/>
          <w:szCs w:val="20"/>
        </w:rPr>
      </w:pPr>
    </w:p>
    <w:p w14:paraId="15787C92" w14:textId="77777777" w:rsidR="008111EC" w:rsidRDefault="008111EC" w:rsidP="001E47D4">
      <w:pPr>
        <w:jc w:val="both"/>
        <w:rPr>
          <w:rFonts w:ascii="Arial" w:hAnsi="Arial" w:cs="Arial"/>
          <w:b/>
          <w:bCs/>
          <w:sz w:val="20"/>
          <w:szCs w:val="20"/>
        </w:rPr>
      </w:pPr>
    </w:p>
    <w:p w14:paraId="4A4F9B1F" w14:textId="77777777" w:rsidR="008111EC" w:rsidRDefault="008111EC" w:rsidP="001E47D4">
      <w:pPr>
        <w:jc w:val="both"/>
        <w:rPr>
          <w:rFonts w:ascii="Arial" w:hAnsi="Arial" w:cs="Arial"/>
          <w:b/>
          <w:bCs/>
          <w:sz w:val="20"/>
          <w:szCs w:val="20"/>
        </w:rPr>
      </w:pPr>
    </w:p>
    <w:p w14:paraId="6AFEC2EF" w14:textId="77777777" w:rsidR="008111EC" w:rsidRDefault="008111EC" w:rsidP="001E47D4">
      <w:pPr>
        <w:jc w:val="both"/>
        <w:rPr>
          <w:rFonts w:ascii="Arial" w:hAnsi="Arial" w:cs="Arial"/>
          <w:b/>
          <w:bCs/>
          <w:sz w:val="20"/>
          <w:szCs w:val="20"/>
        </w:rPr>
      </w:pPr>
    </w:p>
    <w:p w14:paraId="4A894063" w14:textId="77777777" w:rsidR="008111EC" w:rsidRDefault="008111EC" w:rsidP="001E47D4">
      <w:pPr>
        <w:jc w:val="both"/>
        <w:rPr>
          <w:rFonts w:ascii="Arial" w:hAnsi="Arial" w:cs="Arial"/>
          <w:b/>
          <w:bCs/>
          <w:sz w:val="20"/>
          <w:szCs w:val="20"/>
        </w:rPr>
      </w:pPr>
    </w:p>
    <w:p w14:paraId="0E77EFA8" w14:textId="77777777" w:rsidR="008111EC" w:rsidRDefault="008111EC" w:rsidP="001E47D4">
      <w:pPr>
        <w:jc w:val="both"/>
        <w:rPr>
          <w:rFonts w:ascii="Arial" w:hAnsi="Arial" w:cs="Arial"/>
          <w:b/>
          <w:bCs/>
          <w:sz w:val="20"/>
          <w:szCs w:val="20"/>
        </w:rPr>
      </w:pPr>
    </w:p>
    <w:p w14:paraId="2A31C3C5" w14:textId="77777777" w:rsidR="008111EC" w:rsidRDefault="008111EC" w:rsidP="001E47D4">
      <w:pPr>
        <w:jc w:val="both"/>
        <w:rPr>
          <w:rFonts w:ascii="Arial" w:hAnsi="Arial" w:cs="Arial"/>
          <w:b/>
          <w:bCs/>
          <w:sz w:val="20"/>
          <w:szCs w:val="20"/>
        </w:rPr>
      </w:pPr>
    </w:p>
    <w:p w14:paraId="523017D5" w14:textId="77777777" w:rsidR="008111EC" w:rsidRDefault="008111EC" w:rsidP="001E47D4">
      <w:pPr>
        <w:jc w:val="both"/>
        <w:rPr>
          <w:rFonts w:ascii="Arial" w:hAnsi="Arial" w:cs="Arial"/>
          <w:b/>
          <w:bCs/>
          <w:sz w:val="20"/>
          <w:szCs w:val="20"/>
        </w:rPr>
      </w:pPr>
    </w:p>
    <w:p w14:paraId="1A0F3A38" w14:textId="77777777" w:rsidR="008111EC" w:rsidRDefault="008111EC" w:rsidP="001E47D4">
      <w:pPr>
        <w:jc w:val="both"/>
        <w:rPr>
          <w:rFonts w:ascii="Arial" w:hAnsi="Arial" w:cs="Arial"/>
          <w:b/>
          <w:bCs/>
          <w:sz w:val="20"/>
          <w:szCs w:val="20"/>
        </w:rPr>
      </w:pPr>
    </w:p>
    <w:p w14:paraId="55394923" w14:textId="77777777" w:rsidR="008111EC" w:rsidRDefault="008111EC" w:rsidP="001E47D4">
      <w:pPr>
        <w:jc w:val="both"/>
        <w:rPr>
          <w:rFonts w:ascii="Arial" w:hAnsi="Arial" w:cs="Arial"/>
          <w:b/>
          <w:bCs/>
          <w:sz w:val="20"/>
          <w:szCs w:val="20"/>
        </w:rPr>
      </w:pPr>
    </w:p>
    <w:p w14:paraId="11B7B8E8" w14:textId="77777777" w:rsidR="008111EC" w:rsidRPr="00FC3BEE" w:rsidRDefault="008111EC" w:rsidP="001E47D4">
      <w:pPr>
        <w:jc w:val="both"/>
        <w:rPr>
          <w:rFonts w:ascii="Arial" w:hAnsi="Arial" w:cs="Arial"/>
          <w:b/>
          <w:bCs/>
          <w:sz w:val="20"/>
          <w:szCs w:val="20"/>
        </w:rPr>
      </w:pPr>
      <w:r>
        <w:rPr>
          <w:rFonts w:ascii="Arial" w:hAnsi="Arial" w:cs="Arial"/>
          <w:b/>
          <w:bCs/>
          <w:noProof/>
          <w:sz w:val="20"/>
          <w:szCs w:val="20"/>
          <w:lang w:bidi="ar-SA"/>
        </w:rPr>
        <w:lastRenderedPageBreak/>
        <w:drawing>
          <wp:inline distT="0" distB="0" distL="0" distR="0" wp14:anchorId="7D0A50D4" wp14:editId="0FCBD8D1">
            <wp:extent cx="5486400" cy="6419850"/>
            <wp:effectExtent l="0" t="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03D530E" w14:textId="77777777" w:rsidR="00DC2B3D" w:rsidRDefault="00DC2B3D" w:rsidP="00DC2B3D">
      <w:pPr>
        <w:jc w:val="center"/>
        <w:rPr>
          <w:rFonts w:ascii="Arial" w:hAnsi="Arial" w:cs="Arial"/>
          <w:b/>
          <w:bCs/>
          <w:sz w:val="20"/>
          <w:szCs w:val="20"/>
        </w:rPr>
      </w:pPr>
      <w:r w:rsidRPr="000A51F5">
        <w:rPr>
          <w:rFonts w:ascii="Arial" w:hAnsi="Arial" w:cs="Arial"/>
          <w:b/>
          <w:bCs/>
          <w:sz w:val="20"/>
          <w:szCs w:val="20"/>
        </w:rPr>
        <w:t xml:space="preserve">Fig 1. </w:t>
      </w:r>
      <w:r w:rsidR="007B5999" w:rsidRPr="000A51F5">
        <w:rPr>
          <w:rFonts w:ascii="Arial" w:hAnsi="Arial" w:cs="Arial"/>
          <w:b/>
          <w:bCs/>
          <w:sz w:val="20"/>
          <w:szCs w:val="20"/>
        </w:rPr>
        <w:t>Flow</w:t>
      </w:r>
      <w:r w:rsidRPr="000A51F5">
        <w:rPr>
          <w:rFonts w:ascii="Arial" w:hAnsi="Arial" w:cs="Arial"/>
          <w:b/>
          <w:bCs/>
          <w:sz w:val="20"/>
          <w:szCs w:val="20"/>
        </w:rPr>
        <w:t xml:space="preserve"> diagram for preparation of experimental biscuits</w:t>
      </w:r>
    </w:p>
    <w:p w14:paraId="5BA81175" w14:textId="77777777" w:rsidR="001C3836" w:rsidRPr="000A51F5" w:rsidRDefault="001C3836" w:rsidP="00DC2B3D">
      <w:pPr>
        <w:jc w:val="center"/>
        <w:rPr>
          <w:rFonts w:ascii="Arial" w:hAnsi="Arial" w:cs="Arial"/>
          <w:b/>
          <w:bCs/>
          <w:sz w:val="20"/>
          <w:szCs w:val="20"/>
        </w:rPr>
      </w:pPr>
    </w:p>
    <w:p w14:paraId="59B29962" w14:textId="77777777" w:rsidR="00D12EAE" w:rsidRPr="000A51F5" w:rsidRDefault="007B5999" w:rsidP="00D12EAE">
      <w:pPr>
        <w:autoSpaceDE w:val="0"/>
        <w:autoSpaceDN w:val="0"/>
        <w:adjustRightInd w:val="0"/>
        <w:spacing w:after="0" w:line="444" w:lineRule="auto"/>
        <w:rPr>
          <w:rFonts w:ascii="Arial" w:hAnsi="Arial" w:cs="Arial"/>
          <w:b/>
          <w:sz w:val="20"/>
          <w:szCs w:val="20"/>
        </w:rPr>
      </w:pPr>
      <w:r w:rsidRPr="000A51F5">
        <w:rPr>
          <w:rFonts w:ascii="Arial" w:hAnsi="Arial" w:cs="Arial"/>
          <w:b/>
        </w:rPr>
        <w:t xml:space="preserve">2.8 </w:t>
      </w:r>
      <w:r w:rsidR="00D12EAE" w:rsidRPr="000A51F5">
        <w:rPr>
          <w:rFonts w:ascii="Arial" w:hAnsi="Arial" w:cs="Arial"/>
          <w:b/>
        </w:rPr>
        <w:t xml:space="preserve">Evaluation of biscuits for </w:t>
      </w:r>
      <w:r w:rsidR="00DC2B3D" w:rsidRPr="000A51F5">
        <w:rPr>
          <w:rFonts w:ascii="Arial" w:hAnsi="Arial" w:cs="Arial"/>
          <w:b/>
        </w:rPr>
        <w:t>sensory attributes</w:t>
      </w:r>
    </w:p>
    <w:p w14:paraId="33B32350" w14:textId="77777777" w:rsidR="00D12EAE" w:rsidRPr="000A51F5" w:rsidRDefault="00D12EAE" w:rsidP="00543F54">
      <w:pPr>
        <w:pStyle w:val="ListParagraph"/>
        <w:autoSpaceDE w:val="0"/>
        <w:autoSpaceDN w:val="0"/>
        <w:adjustRightInd w:val="0"/>
        <w:spacing w:after="240" w:line="240" w:lineRule="auto"/>
        <w:ind w:left="0"/>
        <w:contextualSpacing w:val="0"/>
        <w:jc w:val="both"/>
        <w:rPr>
          <w:rFonts w:ascii="Arial" w:hAnsi="Arial" w:cs="Arial"/>
          <w:sz w:val="20"/>
          <w:szCs w:val="20"/>
        </w:rPr>
      </w:pPr>
      <w:r w:rsidRPr="000A51F5">
        <w:rPr>
          <w:rFonts w:ascii="Arial" w:hAnsi="Arial" w:cs="Arial"/>
          <w:sz w:val="20"/>
          <w:szCs w:val="20"/>
        </w:rPr>
        <w:t>A sensory judging panel with six panellists was constituted. The experimental samples were served to the judges. The panellists evaluated biscuits for volume, crust colour and surface character, crumb colour, crumb texture, mouthfeel, taste and aroma and overall acceptability.</w:t>
      </w:r>
      <w:r w:rsidR="00D43FBF" w:rsidRPr="000A51F5">
        <w:rPr>
          <w:rFonts w:ascii="Arial" w:hAnsi="Arial" w:cs="Arial"/>
          <w:sz w:val="20"/>
          <w:szCs w:val="20"/>
        </w:rPr>
        <w:t xml:space="preserve"> Maximum score of 10 for volume, crust colour and surface character, crumb colour, mouthfeel; 20 for crumb texture and 30 for taste and aroma was taken as the base for evaluation of sensory characteristics of biscuits</w:t>
      </w:r>
    </w:p>
    <w:p w14:paraId="7A5E7E50" w14:textId="77777777" w:rsidR="00652ADD" w:rsidRPr="000A51F5" w:rsidRDefault="007B5999" w:rsidP="00543F54">
      <w:pPr>
        <w:pStyle w:val="ListParagraph"/>
        <w:spacing w:before="240" w:after="0" w:line="480" w:lineRule="auto"/>
        <w:ind w:left="0"/>
        <w:jc w:val="both"/>
        <w:rPr>
          <w:rFonts w:ascii="Arial" w:hAnsi="Arial" w:cs="Arial"/>
        </w:rPr>
      </w:pPr>
      <w:r w:rsidRPr="000A51F5">
        <w:rPr>
          <w:rFonts w:ascii="Arial" w:hAnsi="Arial" w:cs="Arial"/>
          <w:b/>
        </w:rPr>
        <w:lastRenderedPageBreak/>
        <w:t xml:space="preserve">2.9 </w:t>
      </w:r>
      <w:r w:rsidR="00652ADD" w:rsidRPr="000A51F5">
        <w:rPr>
          <w:rFonts w:ascii="Arial" w:hAnsi="Arial" w:cs="Arial"/>
          <w:b/>
        </w:rPr>
        <w:t>Determination of calorific value of biscuit</w:t>
      </w:r>
    </w:p>
    <w:p w14:paraId="1620C37E" w14:textId="77777777" w:rsidR="00652ADD" w:rsidRPr="000A51F5" w:rsidRDefault="00220196" w:rsidP="007B5999">
      <w:pPr>
        <w:spacing w:after="0" w:line="480" w:lineRule="auto"/>
        <w:jc w:val="both"/>
        <w:rPr>
          <w:rFonts w:ascii="Arial" w:hAnsi="Arial" w:cs="Arial"/>
          <w:sz w:val="20"/>
          <w:szCs w:val="20"/>
        </w:rPr>
      </w:pPr>
      <w:r w:rsidRPr="000A51F5">
        <w:rPr>
          <w:rFonts w:ascii="Arial" w:hAnsi="Arial" w:cs="Arial"/>
          <w:sz w:val="20"/>
          <w:szCs w:val="20"/>
        </w:rPr>
        <w:t>Gross</w:t>
      </w:r>
      <w:r w:rsidR="00652ADD" w:rsidRPr="000A51F5">
        <w:rPr>
          <w:rFonts w:ascii="Arial" w:hAnsi="Arial" w:cs="Arial"/>
          <w:sz w:val="20"/>
          <w:szCs w:val="20"/>
        </w:rPr>
        <w:t xml:space="preserve"> energy </w:t>
      </w:r>
      <w:r w:rsidRPr="000A51F5">
        <w:rPr>
          <w:rFonts w:ascii="Arial" w:hAnsi="Arial" w:cs="Arial"/>
          <w:sz w:val="20"/>
          <w:szCs w:val="20"/>
        </w:rPr>
        <w:t>of biscuit samples was determined by d</w:t>
      </w:r>
      <w:r w:rsidR="00652ADD" w:rsidRPr="000A51F5">
        <w:rPr>
          <w:rFonts w:ascii="Arial" w:hAnsi="Arial" w:cs="Arial"/>
          <w:sz w:val="20"/>
          <w:szCs w:val="20"/>
        </w:rPr>
        <w:t xml:space="preserve">igital </w:t>
      </w:r>
      <w:r w:rsidRPr="000A51F5">
        <w:rPr>
          <w:rFonts w:ascii="Arial" w:hAnsi="Arial" w:cs="Arial"/>
          <w:sz w:val="20"/>
          <w:szCs w:val="20"/>
        </w:rPr>
        <w:t>b</w:t>
      </w:r>
      <w:r w:rsidR="00652ADD" w:rsidRPr="000A51F5">
        <w:rPr>
          <w:rFonts w:ascii="Arial" w:hAnsi="Arial" w:cs="Arial"/>
          <w:sz w:val="20"/>
          <w:szCs w:val="20"/>
        </w:rPr>
        <w:t xml:space="preserve">omb </w:t>
      </w:r>
      <w:r w:rsidRPr="000A51F5">
        <w:rPr>
          <w:rFonts w:ascii="Arial" w:hAnsi="Arial" w:cs="Arial"/>
          <w:sz w:val="20"/>
          <w:szCs w:val="20"/>
        </w:rPr>
        <w:t>calorimeter</w:t>
      </w:r>
      <w:r w:rsidR="00652ADD" w:rsidRPr="000A51F5">
        <w:rPr>
          <w:rFonts w:ascii="Arial" w:hAnsi="Arial" w:cs="Arial"/>
          <w:sz w:val="20"/>
          <w:szCs w:val="20"/>
        </w:rPr>
        <w:t>.</w:t>
      </w:r>
    </w:p>
    <w:p w14:paraId="01F87924" w14:textId="77777777" w:rsidR="00652ADD" w:rsidRPr="000A51F5" w:rsidRDefault="007B5999" w:rsidP="00652ADD">
      <w:pPr>
        <w:pStyle w:val="ListParagraph"/>
        <w:spacing w:after="0" w:line="468" w:lineRule="auto"/>
        <w:ind w:left="270" w:hanging="270"/>
        <w:jc w:val="both"/>
        <w:rPr>
          <w:rFonts w:ascii="Arial" w:hAnsi="Arial" w:cs="Arial"/>
          <w:b/>
          <w:bCs/>
        </w:rPr>
      </w:pPr>
      <w:r w:rsidRPr="000A51F5">
        <w:rPr>
          <w:rFonts w:ascii="Arial" w:hAnsi="Arial" w:cs="Arial"/>
          <w:b/>
          <w:bCs/>
        </w:rPr>
        <w:t xml:space="preserve">2.10 </w:t>
      </w:r>
      <w:r w:rsidR="00652ADD" w:rsidRPr="000A51F5">
        <w:rPr>
          <w:rFonts w:ascii="Arial" w:hAnsi="Arial" w:cs="Arial"/>
          <w:b/>
          <w:bCs/>
        </w:rPr>
        <w:t>Determination of lysine</w:t>
      </w:r>
    </w:p>
    <w:p w14:paraId="344C0EAE" w14:textId="77777777" w:rsidR="00652ADD" w:rsidRPr="000A51F5" w:rsidRDefault="00652ADD" w:rsidP="007B5999">
      <w:pPr>
        <w:pStyle w:val="ListParagraph"/>
        <w:spacing w:after="240" w:line="240" w:lineRule="auto"/>
        <w:ind w:left="0"/>
        <w:jc w:val="both"/>
        <w:rPr>
          <w:rFonts w:ascii="Arial" w:hAnsi="Arial" w:cs="Arial"/>
          <w:sz w:val="20"/>
          <w:szCs w:val="20"/>
        </w:rPr>
      </w:pPr>
      <w:r w:rsidRPr="000A51F5">
        <w:rPr>
          <w:rFonts w:ascii="Arial" w:hAnsi="Arial" w:cs="Arial"/>
          <w:sz w:val="20"/>
          <w:szCs w:val="20"/>
        </w:rPr>
        <w:t xml:space="preserve">The sample as well as standard amino acids was prepared as per the procedure outlined by for estimation of amino acids by chromatographic method (Raghuramulu </w:t>
      </w:r>
      <w:r w:rsidRPr="000A51F5">
        <w:rPr>
          <w:rFonts w:ascii="Arial" w:hAnsi="Arial" w:cs="Arial"/>
          <w:i/>
          <w:sz w:val="20"/>
          <w:szCs w:val="20"/>
        </w:rPr>
        <w:t>et al</w:t>
      </w:r>
      <w:r w:rsidRPr="000A51F5">
        <w:rPr>
          <w:rFonts w:ascii="Arial" w:hAnsi="Arial" w:cs="Arial"/>
          <w:sz w:val="20"/>
          <w:szCs w:val="20"/>
        </w:rPr>
        <w:t>., 1983). The prepared sample was applied on the TLC plate by sample applicator (CAMAG, LINOMAT-5) of the HPTLC unit. The developed plates were scanned at 540 nm by CAMAG, TLC Scanner-3. The data was analysed by software WINCATS provided with</w:t>
      </w:r>
      <w:r w:rsidR="00220196" w:rsidRPr="000A51F5">
        <w:rPr>
          <w:rFonts w:ascii="Arial" w:hAnsi="Arial" w:cs="Arial"/>
          <w:sz w:val="20"/>
          <w:szCs w:val="20"/>
        </w:rPr>
        <w:t xml:space="preserve">in the HPTLC (CAMAG) </w:t>
      </w:r>
      <w:r w:rsidR="007B5999" w:rsidRPr="000A51F5">
        <w:rPr>
          <w:rFonts w:ascii="Arial" w:hAnsi="Arial" w:cs="Arial"/>
          <w:sz w:val="20"/>
          <w:szCs w:val="20"/>
        </w:rPr>
        <w:t>processor.</w:t>
      </w:r>
    </w:p>
    <w:p w14:paraId="64DBF051" w14:textId="77777777" w:rsidR="007B5999" w:rsidRPr="000A51F5" w:rsidRDefault="007B5999" w:rsidP="007B5999">
      <w:pPr>
        <w:pStyle w:val="Head1"/>
        <w:jc w:val="both"/>
        <w:rPr>
          <w:rFonts w:ascii="Arial" w:hAnsi="Arial" w:cs="Arial"/>
        </w:rPr>
      </w:pPr>
      <w:r w:rsidRPr="000A51F5">
        <w:rPr>
          <w:rFonts w:ascii="Arial" w:hAnsi="Arial" w:cs="Arial"/>
        </w:rPr>
        <w:t>3. results and discussion</w:t>
      </w:r>
    </w:p>
    <w:p w14:paraId="649F52BA" w14:textId="77777777" w:rsidR="00D43FBF" w:rsidRPr="000A51F5" w:rsidRDefault="00D43FBF" w:rsidP="007B5999">
      <w:pPr>
        <w:pStyle w:val="Head1"/>
        <w:jc w:val="both"/>
        <w:rPr>
          <w:rFonts w:ascii="Arial" w:hAnsi="Arial" w:cs="Arial"/>
        </w:rPr>
      </w:pPr>
      <w:r w:rsidRPr="000A51F5">
        <w:rPr>
          <w:rFonts w:ascii="Arial" w:hAnsi="Arial" w:cs="Arial"/>
        </w:rPr>
        <w:t xml:space="preserve">3.1 </w:t>
      </w:r>
      <w:r w:rsidRPr="000A51F5">
        <w:rPr>
          <w:rFonts w:ascii="Arial" w:hAnsi="Arial" w:cs="Arial"/>
          <w:caps w:val="0"/>
        </w:rPr>
        <w:t>Chemical composition of flour ingredients</w:t>
      </w:r>
    </w:p>
    <w:p w14:paraId="4F359AB6" w14:textId="77777777" w:rsidR="00DC2B3D" w:rsidRPr="000A51F5" w:rsidRDefault="00DC2B3D" w:rsidP="007B5999">
      <w:pPr>
        <w:spacing w:after="240" w:line="240" w:lineRule="auto"/>
        <w:jc w:val="both"/>
        <w:rPr>
          <w:rFonts w:ascii="Arial" w:hAnsi="Arial" w:cs="Arial"/>
          <w:sz w:val="20"/>
          <w:szCs w:val="20"/>
        </w:rPr>
      </w:pPr>
      <w:r w:rsidRPr="000A51F5">
        <w:rPr>
          <w:rFonts w:ascii="Arial" w:hAnsi="Arial" w:cs="Arial"/>
          <w:sz w:val="20"/>
          <w:szCs w:val="20"/>
        </w:rPr>
        <w:t xml:space="preserve">In this study PDGM, cow milk coprecipitate, finger millet flour and refined wheat flour were used for preparation of experimental </w:t>
      </w:r>
      <w:r w:rsidR="007B5999" w:rsidRPr="000A51F5">
        <w:rPr>
          <w:rFonts w:ascii="Arial" w:hAnsi="Arial" w:cs="Arial"/>
          <w:sz w:val="20"/>
          <w:szCs w:val="20"/>
        </w:rPr>
        <w:t xml:space="preserve">finger millet based </w:t>
      </w:r>
      <w:r w:rsidRPr="000A51F5">
        <w:rPr>
          <w:rFonts w:ascii="Arial" w:hAnsi="Arial" w:cs="Arial"/>
          <w:sz w:val="20"/>
          <w:szCs w:val="20"/>
        </w:rPr>
        <w:t xml:space="preserve">biscuit. All </w:t>
      </w:r>
      <w:r w:rsidR="009E3F2F" w:rsidRPr="000A51F5">
        <w:rPr>
          <w:rFonts w:ascii="Arial" w:hAnsi="Arial" w:cs="Arial"/>
          <w:sz w:val="20"/>
          <w:szCs w:val="20"/>
        </w:rPr>
        <w:t>these flour ingredients</w:t>
      </w:r>
      <w:r w:rsidRPr="000A51F5">
        <w:rPr>
          <w:rFonts w:ascii="Arial" w:hAnsi="Arial" w:cs="Arial"/>
          <w:sz w:val="20"/>
          <w:szCs w:val="20"/>
        </w:rPr>
        <w:t xml:space="preserve"> were </w:t>
      </w:r>
      <w:r w:rsidR="009E3F2F" w:rsidRPr="000A51F5">
        <w:rPr>
          <w:rFonts w:ascii="Arial" w:hAnsi="Arial" w:cs="Arial"/>
          <w:sz w:val="20"/>
          <w:szCs w:val="20"/>
        </w:rPr>
        <w:t>analyzed</w:t>
      </w:r>
      <w:r w:rsidRPr="000A51F5">
        <w:rPr>
          <w:rFonts w:ascii="Arial" w:hAnsi="Arial" w:cs="Arial"/>
          <w:sz w:val="20"/>
          <w:szCs w:val="20"/>
        </w:rPr>
        <w:t xml:space="preserve"> for its chemical composition and selected mineral content as shown in Table 2</w:t>
      </w:r>
      <w:r w:rsidR="00C677AF" w:rsidRPr="000A51F5">
        <w:rPr>
          <w:rFonts w:ascii="Arial" w:hAnsi="Arial" w:cs="Arial"/>
          <w:sz w:val="20"/>
          <w:szCs w:val="20"/>
        </w:rPr>
        <w:t>.</w:t>
      </w:r>
    </w:p>
    <w:p w14:paraId="567D1C98" w14:textId="77777777" w:rsidR="007B5999" w:rsidRPr="000A51F5" w:rsidRDefault="007B5999" w:rsidP="007B5999">
      <w:pPr>
        <w:spacing w:after="0" w:line="240" w:lineRule="auto"/>
        <w:jc w:val="both"/>
        <w:rPr>
          <w:rFonts w:ascii="Arial" w:hAnsi="Arial" w:cs="Arial"/>
          <w:sz w:val="20"/>
          <w:szCs w:val="20"/>
        </w:rPr>
      </w:pPr>
      <w:r w:rsidRPr="000A51F5">
        <w:rPr>
          <w:rFonts w:ascii="Arial" w:hAnsi="Arial" w:cs="Arial"/>
          <w:sz w:val="20"/>
          <w:szCs w:val="20"/>
        </w:rPr>
        <w:t xml:space="preserve">PDGM contained low moisture (3.22%) and was rich in fat (36.11%) and protein (28.07%), with 2.65% ash and 29.95% carbohydrate. </w:t>
      </w:r>
    </w:p>
    <w:p w14:paraId="18BEE350" w14:textId="77777777" w:rsidR="007B5999" w:rsidRPr="000A51F5" w:rsidRDefault="007B5999" w:rsidP="007B5999">
      <w:pPr>
        <w:spacing w:after="0" w:line="240" w:lineRule="auto"/>
        <w:jc w:val="both"/>
        <w:rPr>
          <w:rFonts w:ascii="Arial" w:hAnsi="Arial" w:cs="Arial"/>
          <w:sz w:val="20"/>
          <w:szCs w:val="20"/>
        </w:rPr>
      </w:pPr>
    </w:p>
    <w:p w14:paraId="6E2343B5" w14:textId="77777777" w:rsidR="007B5999" w:rsidRPr="000A51F5" w:rsidRDefault="007B5999" w:rsidP="007B5999">
      <w:pPr>
        <w:spacing w:after="0" w:line="240" w:lineRule="auto"/>
        <w:jc w:val="both"/>
        <w:rPr>
          <w:rFonts w:ascii="Arial" w:hAnsi="Arial" w:cs="Arial"/>
          <w:sz w:val="20"/>
          <w:szCs w:val="20"/>
        </w:rPr>
      </w:pPr>
      <w:r w:rsidRPr="000A51F5">
        <w:rPr>
          <w:rFonts w:ascii="Arial" w:hAnsi="Arial" w:cs="Arial"/>
          <w:sz w:val="20"/>
          <w:szCs w:val="20"/>
        </w:rPr>
        <w:t>Finger millet flour had a moisture content of 9.83% and was predominantly rich in carbohydrates (77.79%) and ash (3.55%), while containing 1.66% fat and 7.50% protein.</w:t>
      </w:r>
    </w:p>
    <w:p w14:paraId="59E97A2D" w14:textId="77777777" w:rsidR="007B5999" w:rsidRPr="000A51F5" w:rsidRDefault="007B5999" w:rsidP="007B5999">
      <w:pPr>
        <w:spacing w:after="0" w:line="240" w:lineRule="auto"/>
        <w:jc w:val="both"/>
        <w:rPr>
          <w:rFonts w:ascii="Arial" w:hAnsi="Arial" w:cs="Arial"/>
          <w:sz w:val="20"/>
          <w:szCs w:val="20"/>
        </w:rPr>
      </w:pPr>
    </w:p>
    <w:p w14:paraId="6D010143" w14:textId="77777777" w:rsidR="007B5999" w:rsidRPr="000A51F5" w:rsidRDefault="007B5999" w:rsidP="007B5999">
      <w:pPr>
        <w:spacing w:after="0" w:line="240" w:lineRule="auto"/>
        <w:jc w:val="both"/>
        <w:rPr>
          <w:rFonts w:ascii="Arial" w:hAnsi="Arial" w:cs="Arial"/>
          <w:sz w:val="20"/>
          <w:szCs w:val="20"/>
        </w:rPr>
      </w:pPr>
      <w:r w:rsidRPr="000A51F5">
        <w:rPr>
          <w:rFonts w:ascii="Arial" w:hAnsi="Arial" w:cs="Arial"/>
          <w:sz w:val="20"/>
          <w:szCs w:val="20"/>
        </w:rPr>
        <w:t xml:space="preserve"> Cow milk co-precipitate moisture content of 57.40% along with substantial levels of fat (17.60%) and protein (20.79%), whereas ash and carbohydrate contents were 1.69% and 2.52%, respectively. </w:t>
      </w:r>
    </w:p>
    <w:p w14:paraId="5A9A5D47" w14:textId="77777777" w:rsidR="007B5999" w:rsidRPr="000A51F5" w:rsidRDefault="007B5999" w:rsidP="007B5999">
      <w:pPr>
        <w:spacing w:after="0" w:line="240" w:lineRule="auto"/>
        <w:jc w:val="both"/>
        <w:rPr>
          <w:rFonts w:ascii="Arial" w:hAnsi="Arial" w:cs="Arial"/>
          <w:b/>
          <w:bCs/>
          <w:sz w:val="20"/>
          <w:szCs w:val="20"/>
        </w:rPr>
      </w:pPr>
      <w:r w:rsidRPr="000A51F5">
        <w:rPr>
          <w:rFonts w:ascii="Arial" w:hAnsi="Arial" w:cs="Arial"/>
          <w:sz w:val="20"/>
          <w:szCs w:val="20"/>
        </w:rPr>
        <w:t xml:space="preserve">Refined wheat flour showed moisture content of 10.27%, low fat (1.08%), moderate protein (7.25%), minimal ash (0.65%), and high carbohydrate content (80.53%). </w:t>
      </w:r>
    </w:p>
    <w:p w14:paraId="6EF94308" w14:textId="77777777" w:rsidR="007B5999" w:rsidRPr="000A51F5" w:rsidRDefault="007B5999" w:rsidP="00C677AF">
      <w:pPr>
        <w:spacing w:after="0" w:line="240" w:lineRule="auto"/>
        <w:jc w:val="both"/>
        <w:rPr>
          <w:rFonts w:ascii="Arial" w:hAnsi="Arial" w:cs="Arial"/>
          <w:b/>
          <w:bCs/>
          <w:sz w:val="20"/>
          <w:szCs w:val="20"/>
        </w:rPr>
      </w:pPr>
    </w:p>
    <w:p w14:paraId="6B8D8CBB" w14:textId="77777777" w:rsidR="00DC2B3D" w:rsidRPr="000A51F5" w:rsidRDefault="00DC2B3D" w:rsidP="0089261F">
      <w:pPr>
        <w:spacing w:after="0" w:line="240" w:lineRule="auto"/>
        <w:jc w:val="center"/>
        <w:rPr>
          <w:rFonts w:ascii="Arial" w:hAnsi="Arial" w:cs="Arial"/>
          <w:b/>
          <w:bCs/>
          <w:sz w:val="20"/>
          <w:szCs w:val="20"/>
        </w:rPr>
      </w:pPr>
      <w:r w:rsidRPr="000A51F5">
        <w:rPr>
          <w:rFonts w:ascii="Arial" w:hAnsi="Arial" w:cs="Arial"/>
          <w:b/>
          <w:bCs/>
          <w:sz w:val="20"/>
          <w:szCs w:val="20"/>
        </w:rPr>
        <w:t xml:space="preserve">Table 2. </w:t>
      </w:r>
      <w:r w:rsidR="0089261F" w:rsidRPr="000A51F5">
        <w:rPr>
          <w:rFonts w:ascii="Arial" w:hAnsi="Arial" w:cs="Arial"/>
          <w:b/>
          <w:bCs/>
          <w:sz w:val="20"/>
          <w:szCs w:val="20"/>
        </w:rPr>
        <w:t>Chemical</w:t>
      </w:r>
      <w:r w:rsidR="00AE6906" w:rsidRPr="000A51F5">
        <w:rPr>
          <w:rFonts w:ascii="Arial" w:hAnsi="Arial" w:cs="Arial"/>
          <w:b/>
          <w:bCs/>
          <w:sz w:val="20"/>
          <w:szCs w:val="20"/>
        </w:rPr>
        <w:t xml:space="preserve"> composition of </w:t>
      </w:r>
      <w:r w:rsidR="00D43FBF" w:rsidRPr="000A51F5">
        <w:rPr>
          <w:rFonts w:ascii="Arial" w:hAnsi="Arial" w:cs="Arial"/>
          <w:b/>
          <w:bCs/>
          <w:sz w:val="20"/>
          <w:szCs w:val="20"/>
        </w:rPr>
        <w:t xml:space="preserve">flour </w:t>
      </w:r>
      <w:r w:rsidR="00AE6906" w:rsidRPr="000A51F5">
        <w:rPr>
          <w:rFonts w:ascii="Arial" w:hAnsi="Arial" w:cs="Arial"/>
          <w:b/>
          <w:bCs/>
          <w:sz w:val="20"/>
          <w:szCs w:val="20"/>
        </w:rPr>
        <w:t>ingredients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B5999" w:rsidRPr="000A51F5" w14:paraId="78E978E5" w14:textId="77777777" w:rsidTr="007B5999">
        <w:tc>
          <w:tcPr>
            <w:tcW w:w="1558" w:type="dxa"/>
          </w:tcPr>
          <w:p w14:paraId="305CC178" w14:textId="77777777" w:rsidR="007B5999" w:rsidRPr="000A51F5" w:rsidRDefault="007B5999" w:rsidP="00D43FBF">
            <w:pPr>
              <w:spacing w:line="480" w:lineRule="auto"/>
              <w:jc w:val="both"/>
              <w:rPr>
                <w:rFonts w:ascii="Arial" w:hAnsi="Arial" w:cs="Arial"/>
                <w:b/>
                <w:bCs/>
                <w:sz w:val="20"/>
                <w:szCs w:val="20"/>
              </w:rPr>
            </w:pPr>
            <w:r w:rsidRPr="000A51F5">
              <w:rPr>
                <w:rFonts w:ascii="Arial" w:hAnsi="Arial" w:cs="Arial"/>
                <w:b/>
                <w:sz w:val="20"/>
                <w:szCs w:val="20"/>
              </w:rPr>
              <w:t>Particulars</w:t>
            </w:r>
          </w:p>
        </w:tc>
        <w:tc>
          <w:tcPr>
            <w:tcW w:w="7792" w:type="dxa"/>
            <w:gridSpan w:val="5"/>
          </w:tcPr>
          <w:p w14:paraId="7176E2D8" w14:textId="77777777" w:rsidR="007B5999" w:rsidRPr="000A51F5" w:rsidRDefault="007B5999" w:rsidP="00D43FBF">
            <w:pPr>
              <w:spacing w:line="480" w:lineRule="auto"/>
              <w:jc w:val="center"/>
              <w:rPr>
                <w:rFonts w:ascii="Arial" w:hAnsi="Arial" w:cs="Arial"/>
                <w:b/>
                <w:bCs/>
                <w:sz w:val="20"/>
                <w:szCs w:val="20"/>
              </w:rPr>
            </w:pPr>
            <w:r w:rsidRPr="000A51F5">
              <w:rPr>
                <w:rFonts w:ascii="Arial" w:hAnsi="Arial" w:cs="Arial"/>
                <w:b/>
                <w:sz w:val="20"/>
                <w:szCs w:val="20"/>
              </w:rPr>
              <w:t>Chemical composition (%)</w:t>
            </w:r>
          </w:p>
        </w:tc>
      </w:tr>
      <w:tr w:rsidR="007B5999" w:rsidRPr="000A51F5" w14:paraId="5312F180" w14:textId="77777777" w:rsidTr="007B5999">
        <w:tc>
          <w:tcPr>
            <w:tcW w:w="1558" w:type="dxa"/>
          </w:tcPr>
          <w:p w14:paraId="2FCFCFEB" w14:textId="77777777" w:rsidR="007B5999" w:rsidRPr="000A51F5" w:rsidRDefault="007B5999" w:rsidP="00D43FBF">
            <w:pPr>
              <w:spacing w:line="480" w:lineRule="auto"/>
              <w:jc w:val="both"/>
              <w:rPr>
                <w:rFonts w:ascii="Arial" w:hAnsi="Arial" w:cs="Arial"/>
                <w:b/>
                <w:bCs/>
                <w:sz w:val="20"/>
                <w:szCs w:val="20"/>
              </w:rPr>
            </w:pPr>
          </w:p>
        </w:tc>
        <w:tc>
          <w:tcPr>
            <w:tcW w:w="1558" w:type="dxa"/>
          </w:tcPr>
          <w:p w14:paraId="52684568" w14:textId="77777777" w:rsidR="007B5999" w:rsidRPr="000A51F5" w:rsidRDefault="007B5999" w:rsidP="00D43FBF">
            <w:pPr>
              <w:spacing w:line="480" w:lineRule="auto"/>
              <w:jc w:val="center"/>
              <w:rPr>
                <w:rFonts w:ascii="Arial" w:hAnsi="Arial" w:cs="Arial"/>
                <w:b/>
                <w:sz w:val="20"/>
                <w:szCs w:val="20"/>
              </w:rPr>
            </w:pPr>
            <w:r w:rsidRPr="000A51F5">
              <w:rPr>
                <w:rFonts w:ascii="Arial" w:hAnsi="Arial" w:cs="Arial"/>
                <w:b/>
                <w:sz w:val="20"/>
                <w:szCs w:val="20"/>
              </w:rPr>
              <w:t>Moisture</w:t>
            </w:r>
          </w:p>
        </w:tc>
        <w:tc>
          <w:tcPr>
            <w:tcW w:w="1558" w:type="dxa"/>
          </w:tcPr>
          <w:p w14:paraId="053B9B39" w14:textId="77777777" w:rsidR="007B5999" w:rsidRPr="000A51F5" w:rsidRDefault="007B5999" w:rsidP="00D43FBF">
            <w:pPr>
              <w:spacing w:line="480" w:lineRule="auto"/>
              <w:jc w:val="center"/>
              <w:rPr>
                <w:rFonts w:ascii="Arial" w:hAnsi="Arial" w:cs="Arial"/>
                <w:b/>
                <w:sz w:val="20"/>
                <w:szCs w:val="20"/>
              </w:rPr>
            </w:pPr>
            <w:r w:rsidRPr="000A51F5">
              <w:rPr>
                <w:rFonts w:ascii="Arial" w:hAnsi="Arial" w:cs="Arial"/>
                <w:b/>
                <w:sz w:val="20"/>
                <w:szCs w:val="20"/>
              </w:rPr>
              <w:t>Fat</w:t>
            </w:r>
          </w:p>
        </w:tc>
        <w:tc>
          <w:tcPr>
            <w:tcW w:w="1558" w:type="dxa"/>
          </w:tcPr>
          <w:p w14:paraId="5ABE9786" w14:textId="77777777" w:rsidR="007B5999" w:rsidRPr="000A51F5" w:rsidRDefault="007B5999" w:rsidP="00D43FBF">
            <w:pPr>
              <w:spacing w:line="480" w:lineRule="auto"/>
              <w:jc w:val="center"/>
              <w:rPr>
                <w:rFonts w:ascii="Arial" w:hAnsi="Arial" w:cs="Arial"/>
                <w:b/>
                <w:sz w:val="20"/>
                <w:szCs w:val="20"/>
              </w:rPr>
            </w:pPr>
            <w:r w:rsidRPr="000A51F5">
              <w:rPr>
                <w:rFonts w:ascii="Arial" w:hAnsi="Arial" w:cs="Arial"/>
                <w:b/>
                <w:sz w:val="20"/>
                <w:szCs w:val="20"/>
              </w:rPr>
              <w:t>Protein</w:t>
            </w:r>
          </w:p>
        </w:tc>
        <w:tc>
          <w:tcPr>
            <w:tcW w:w="1559" w:type="dxa"/>
          </w:tcPr>
          <w:p w14:paraId="5CC7C3E6" w14:textId="77777777" w:rsidR="007B5999" w:rsidRPr="000A51F5" w:rsidRDefault="007B5999" w:rsidP="00D43FBF">
            <w:pPr>
              <w:spacing w:line="480" w:lineRule="auto"/>
              <w:jc w:val="center"/>
              <w:rPr>
                <w:rFonts w:ascii="Arial" w:hAnsi="Arial" w:cs="Arial"/>
                <w:b/>
                <w:sz w:val="20"/>
                <w:szCs w:val="20"/>
              </w:rPr>
            </w:pPr>
            <w:r w:rsidRPr="000A51F5">
              <w:rPr>
                <w:rFonts w:ascii="Arial" w:hAnsi="Arial" w:cs="Arial"/>
                <w:b/>
                <w:sz w:val="20"/>
                <w:szCs w:val="20"/>
              </w:rPr>
              <w:t>Ash</w:t>
            </w:r>
          </w:p>
        </w:tc>
        <w:tc>
          <w:tcPr>
            <w:tcW w:w="1559" w:type="dxa"/>
          </w:tcPr>
          <w:p w14:paraId="76B32EAF" w14:textId="77777777" w:rsidR="007B5999" w:rsidRPr="000A51F5" w:rsidRDefault="007B5999" w:rsidP="00D43FBF">
            <w:pPr>
              <w:spacing w:line="480" w:lineRule="auto"/>
              <w:jc w:val="center"/>
              <w:rPr>
                <w:rFonts w:ascii="Arial" w:hAnsi="Arial" w:cs="Arial"/>
                <w:b/>
                <w:sz w:val="20"/>
                <w:szCs w:val="20"/>
              </w:rPr>
            </w:pPr>
            <w:r w:rsidRPr="000A51F5">
              <w:rPr>
                <w:rFonts w:ascii="Arial" w:hAnsi="Arial" w:cs="Arial"/>
                <w:b/>
                <w:sz w:val="20"/>
                <w:szCs w:val="20"/>
              </w:rPr>
              <w:t>Carbohydrate</w:t>
            </w:r>
          </w:p>
        </w:tc>
      </w:tr>
      <w:tr w:rsidR="007B5999" w:rsidRPr="000A51F5" w14:paraId="798E4B44" w14:textId="77777777" w:rsidTr="007B5999">
        <w:tc>
          <w:tcPr>
            <w:tcW w:w="1558" w:type="dxa"/>
          </w:tcPr>
          <w:p w14:paraId="18C79425" w14:textId="77777777" w:rsidR="007B5999" w:rsidRPr="000A51F5" w:rsidRDefault="007B5999" w:rsidP="00D43FBF">
            <w:pPr>
              <w:spacing w:line="480" w:lineRule="auto"/>
              <w:rPr>
                <w:rFonts w:ascii="Arial" w:hAnsi="Arial" w:cs="Arial"/>
                <w:b/>
                <w:sz w:val="20"/>
                <w:szCs w:val="20"/>
              </w:rPr>
            </w:pPr>
            <w:r w:rsidRPr="000A51F5">
              <w:rPr>
                <w:rFonts w:ascii="Arial" w:hAnsi="Arial" w:cs="Arial"/>
                <w:b/>
                <w:sz w:val="20"/>
                <w:szCs w:val="20"/>
              </w:rPr>
              <w:t>PDGM</w:t>
            </w:r>
          </w:p>
        </w:tc>
        <w:tc>
          <w:tcPr>
            <w:tcW w:w="1558" w:type="dxa"/>
          </w:tcPr>
          <w:p w14:paraId="3B8AFE59" w14:textId="77777777" w:rsidR="007B5999" w:rsidRPr="000A51F5" w:rsidRDefault="007B5999" w:rsidP="00D43FBF">
            <w:pPr>
              <w:spacing w:line="480" w:lineRule="auto"/>
              <w:jc w:val="center"/>
              <w:rPr>
                <w:rFonts w:ascii="Arial" w:hAnsi="Arial" w:cs="Arial"/>
                <w:sz w:val="20"/>
                <w:szCs w:val="20"/>
              </w:rPr>
            </w:pPr>
            <w:r w:rsidRPr="000A51F5">
              <w:rPr>
                <w:rFonts w:ascii="Arial" w:hAnsi="Arial" w:cs="Arial"/>
                <w:sz w:val="20"/>
                <w:szCs w:val="20"/>
              </w:rPr>
              <w:t>3.22</w:t>
            </w:r>
          </w:p>
        </w:tc>
        <w:tc>
          <w:tcPr>
            <w:tcW w:w="1558" w:type="dxa"/>
          </w:tcPr>
          <w:p w14:paraId="5E4C6AEE" w14:textId="77777777" w:rsidR="007B5999" w:rsidRPr="000A51F5" w:rsidRDefault="007B5999" w:rsidP="00D43FBF">
            <w:pPr>
              <w:spacing w:line="480" w:lineRule="auto"/>
              <w:jc w:val="center"/>
              <w:rPr>
                <w:rFonts w:ascii="Arial" w:hAnsi="Arial" w:cs="Arial"/>
                <w:sz w:val="20"/>
                <w:szCs w:val="20"/>
              </w:rPr>
            </w:pPr>
            <w:r w:rsidRPr="000A51F5">
              <w:rPr>
                <w:rFonts w:ascii="Arial" w:hAnsi="Arial" w:cs="Arial"/>
                <w:sz w:val="20"/>
                <w:szCs w:val="20"/>
              </w:rPr>
              <w:t>36.11</w:t>
            </w:r>
          </w:p>
        </w:tc>
        <w:tc>
          <w:tcPr>
            <w:tcW w:w="1558" w:type="dxa"/>
          </w:tcPr>
          <w:p w14:paraId="34AF1B0E" w14:textId="77777777" w:rsidR="007B5999" w:rsidRPr="000A51F5" w:rsidRDefault="007B5999" w:rsidP="00D43FBF">
            <w:pPr>
              <w:spacing w:line="480" w:lineRule="auto"/>
              <w:jc w:val="center"/>
              <w:rPr>
                <w:rFonts w:ascii="Arial" w:hAnsi="Arial" w:cs="Arial"/>
                <w:sz w:val="20"/>
                <w:szCs w:val="20"/>
              </w:rPr>
            </w:pPr>
            <w:r w:rsidRPr="000A51F5">
              <w:rPr>
                <w:rFonts w:ascii="Arial" w:hAnsi="Arial" w:cs="Arial"/>
                <w:sz w:val="20"/>
                <w:szCs w:val="20"/>
              </w:rPr>
              <w:t>28.07</w:t>
            </w:r>
          </w:p>
        </w:tc>
        <w:tc>
          <w:tcPr>
            <w:tcW w:w="1559" w:type="dxa"/>
          </w:tcPr>
          <w:p w14:paraId="3CADC5D2" w14:textId="77777777" w:rsidR="007B5999" w:rsidRPr="000A51F5" w:rsidRDefault="007B5999" w:rsidP="00D43FBF">
            <w:pPr>
              <w:spacing w:line="480" w:lineRule="auto"/>
              <w:jc w:val="center"/>
              <w:rPr>
                <w:rFonts w:ascii="Arial" w:hAnsi="Arial" w:cs="Arial"/>
                <w:sz w:val="20"/>
                <w:szCs w:val="20"/>
              </w:rPr>
            </w:pPr>
            <w:r w:rsidRPr="000A51F5">
              <w:rPr>
                <w:rFonts w:ascii="Arial" w:hAnsi="Arial" w:cs="Arial"/>
                <w:sz w:val="20"/>
                <w:szCs w:val="20"/>
              </w:rPr>
              <w:t>2.65</w:t>
            </w:r>
          </w:p>
        </w:tc>
        <w:tc>
          <w:tcPr>
            <w:tcW w:w="1559" w:type="dxa"/>
          </w:tcPr>
          <w:p w14:paraId="718AEC0B" w14:textId="77777777" w:rsidR="007B5999" w:rsidRPr="000A51F5" w:rsidRDefault="007B5999" w:rsidP="00D43FBF">
            <w:pPr>
              <w:spacing w:line="480" w:lineRule="auto"/>
              <w:jc w:val="center"/>
              <w:rPr>
                <w:rFonts w:ascii="Arial" w:hAnsi="Arial" w:cs="Arial"/>
                <w:sz w:val="20"/>
                <w:szCs w:val="20"/>
              </w:rPr>
            </w:pPr>
            <w:r w:rsidRPr="000A51F5">
              <w:rPr>
                <w:rFonts w:ascii="Arial" w:hAnsi="Arial" w:cs="Arial"/>
                <w:sz w:val="20"/>
                <w:szCs w:val="20"/>
              </w:rPr>
              <w:t>29.95</w:t>
            </w:r>
          </w:p>
        </w:tc>
      </w:tr>
      <w:tr w:rsidR="007B5999" w:rsidRPr="000A51F5" w14:paraId="122A492F" w14:textId="77777777" w:rsidTr="007B5999">
        <w:tc>
          <w:tcPr>
            <w:tcW w:w="1558" w:type="dxa"/>
          </w:tcPr>
          <w:p w14:paraId="62EA77D9" w14:textId="77777777" w:rsidR="007B5999" w:rsidRPr="000A51F5" w:rsidRDefault="007B5999" w:rsidP="00D43FBF">
            <w:pPr>
              <w:spacing w:line="480" w:lineRule="auto"/>
              <w:rPr>
                <w:rFonts w:ascii="Arial" w:hAnsi="Arial" w:cs="Arial"/>
                <w:b/>
                <w:sz w:val="20"/>
                <w:szCs w:val="20"/>
              </w:rPr>
            </w:pPr>
            <w:r w:rsidRPr="000A51F5">
              <w:rPr>
                <w:rFonts w:ascii="Arial" w:hAnsi="Arial" w:cs="Arial"/>
                <w:b/>
                <w:sz w:val="20"/>
                <w:szCs w:val="20"/>
              </w:rPr>
              <w:t>Finger millet flour</w:t>
            </w:r>
          </w:p>
        </w:tc>
        <w:tc>
          <w:tcPr>
            <w:tcW w:w="1558" w:type="dxa"/>
            <w:vAlign w:val="bottom"/>
          </w:tcPr>
          <w:p w14:paraId="58049B51" w14:textId="77777777" w:rsidR="007B5999" w:rsidRPr="000A51F5" w:rsidRDefault="007B5999" w:rsidP="00D43FBF">
            <w:pPr>
              <w:spacing w:line="480" w:lineRule="auto"/>
              <w:jc w:val="center"/>
              <w:rPr>
                <w:rFonts w:ascii="Arial" w:hAnsi="Arial" w:cs="Arial"/>
                <w:bCs/>
                <w:color w:val="000000"/>
                <w:sz w:val="20"/>
                <w:szCs w:val="20"/>
              </w:rPr>
            </w:pPr>
            <w:r w:rsidRPr="000A51F5">
              <w:rPr>
                <w:rFonts w:ascii="Arial" w:hAnsi="Arial" w:cs="Arial"/>
                <w:bCs/>
                <w:color w:val="000000"/>
                <w:sz w:val="20"/>
                <w:szCs w:val="20"/>
              </w:rPr>
              <w:t>9.83</w:t>
            </w:r>
          </w:p>
        </w:tc>
        <w:tc>
          <w:tcPr>
            <w:tcW w:w="1558" w:type="dxa"/>
            <w:vAlign w:val="bottom"/>
          </w:tcPr>
          <w:p w14:paraId="43C76A50" w14:textId="77777777" w:rsidR="007B5999" w:rsidRPr="000A51F5" w:rsidRDefault="007B5999" w:rsidP="00D43FBF">
            <w:pPr>
              <w:spacing w:line="480" w:lineRule="auto"/>
              <w:jc w:val="center"/>
              <w:rPr>
                <w:rFonts w:ascii="Arial" w:hAnsi="Arial" w:cs="Arial"/>
                <w:bCs/>
                <w:color w:val="000000"/>
                <w:sz w:val="20"/>
                <w:szCs w:val="20"/>
              </w:rPr>
            </w:pPr>
            <w:r w:rsidRPr="000A51F5">
              <w:rPr>
                <w:rFonts w:ascii="Arial" w:hAnsi="Arial" w:cs="Arial"/>
                <w:bCs/>
                <w:color w:val="000000"/>
                <w:sz w:val="20"/>
                <w:szCs w:val="20"/>
              </w:rPr>
              <w:t>1.66</w:t>
            </w:r>
          </w:p>
        </w:tc>
        <w:tc>
          <w:tcPr>
            <w:tcW w:w="1558" w:type="dxa"/>
            <w:vAlign w:val="bottom"/>
          </w:tcPr>
          <w:p w14:paraId="54464A84" w14:textId="77777777" w:rsidR="007B5999" w:rsidRPr="000A51F5" w:rsidRDefault="007B5999" w:rsidP="00D43FBF">
            <w:pPr>
              <w:spacing w:line="480" w:lineRule="auto"/>
              <w:jc w:val="center"/>
              <w:rPr>
                <w:rFonts w:ascii="Arial" w:hAnsi="Arial" w:cs="Arial"/>
                <w:bCs/>
                <w:color w:val="000000"/>
                <w:sz w:val="20"/>
                <w:szCs w:val="20"/>
              </w:rPr>
            </w:pPr>
            <w:r w:rsidRPr="000A51F5">
              <w:rPr>
                <w:rFonts w:ascii="Arial" w:hAnsi="Arial" w:cs="Arial"/>
                <w:bCs/>
                <w:color w:val="000000"/>
                <w:sz w:val="20"/>
                <w:szCs w:val="20"/>
              </w:rPr>
              <w:t>7.50</w:t>
            </w:r>
          </w:p>
        </w:tc>
        <w:tc>
          <w:tcPr>
            <w:tcW w:w="1559" w:type="dxa"/>
            <w:vAlign w:val="bottom"/>
          </w:tcPr>
          <w:p w14:paraId="27A5806C" w14:textId="77777777" w:rsidR="007B5999" w:rsidRPr="000A51F5" w:rsidRDefault="007B5999" w:rsidP="00D43FBF">
            <w:pPr>
              <w:spacing w:line="480" w:lineRule="auto"/>
              <w:jc w:val="center"/>
              <w:rPr>
                <w:rFonts w:ascii="Arial" w:hAnsi="Arial" w:cs="Arial"/>
                <w:bCs/>
                <w:color w:val="000000"/>
                <w:sz w:val="20"/>
                <w:szCs w:val="20"/>
              </w:rPr>
            </w:pPr>
            <w:r w:rsidRPr="000A51F5">
              <w:rPr>
                <w:rFonts w:ascii="Arial" w:hAnsi="Arial" w:cs="Arial"/>
                <w:bCs/>
                <w:color w:val="000000"/>
                <w:sz w:val="20"/>
                <w:szCs w:val="20"/>
              </w:rPr>
              <w:t>3.55</w:t>
            </w:r>
          </w:p>
        </w:tc>
        <w:tc>
          <w:tcPr>
            <w:tcW w:w="1559" w:type="dxa"/>
            <w:vAlign w:val="bottom"/>
          </w:tcPr>
          <w:p w14:paraId="133C7A3E" w14:textId="77777777" w:rsidR="007B5999" w:rsidRPr="000A51F5" w:rsidRDefault="007B5999" w:rsidP="00D43FBF">
            <w:pPr>
              <w:spacing w:line="480" w:lineRule="auto"/>
              <w:jc w:val="center"/>
              <w:rPr>
                <w:rFonts w:ascii="Arial" w:hAnsi="Arial" w:cs="Arial"/>
                <w:bCs/>
                <w:color w:val="000000"/>
                <w:sz w:val="20"/>
                <w:szCs w:val="20"/>
              </w:rPr>
            </w:pPr>
            <w:r w:rsidRPr="000A51F5">
              <w:rPr>
                <w:rFonts w:ascii="Arial" w:hAnsi="Arial" w:cs="Arial"/>
                <w:bCs/>
                <w:color w:val="000000"/>
                <w:sz w:val="20"/>
                <w:szCs w:val="20"/>
              </w:rPr>
              <w:t>77.79</w:t>
            </w:r>
          </w:p>
        </w:tc>
      </w:tr>
      <w:tr w:rsidR="007B5999" w:rsidRPr="000A51F5" w14:paraId="44C7F424" w14:textId="77777777" w:rsidTr="007B5999">
        <w:tc>
          <w:tcPr>
            <w:tcW w:w="1558" w:type="dxa"/>
          </w:tcPr>
          <w:p w14:paraId="7B464D70" w14:textId="77777777" w:rsidR="007B5999" w:rsidRPr="000A51F5" w:rsidRDefault="007B5999" w:rsidP="00D43FBF">
            <w:pPr>
              <w:spacing w:line="480" w:lineRule="auto"/>
              <w:rPr>
                <w:rFonts w:ascii="Arial" w:hAnsi="Arial" w:cs="Arial"/>
                <w:b/>
                <w:sz w:val="20"/>
                <w:szCs w:val="20"/>
              </w:rPr>
            </w:pPr>
            <w:r w:rsidRPr="000A51F5">
              <w:rPr>
                <w:rFonts w:ascii="Arial" w:hAnsi="Arial" w:cs="Arial"/>
                <w:b/>
                <w:sz w:val="20"/>
                <w:szCs w:val="20"/>
              </w:rPr>
              <w:t xml:space="preserve">Cow milk </w:t>
            </w:r>
            <w:r w:rsidR="0089261F">
              <w:rPr>
                <w:rFonts w:ascii="Arial" w:hAnsi="Arial" w:cs="Arial"/>
                <w:b/>
                <w:sz w:val="20"/>
                <w:szCs w:val="20"/>
              </w:rPr>
              <w:t xml:space="preserve">            </w:t>
            </w:r>
            <w:r w:rsidRPr="000A51F5">
              <w:rPr>
                <w:rFonts w:ascii="Arial" w:hAnsi="Arial" w:cs="Arial"/>
                <w:b/>
                <w:sz w:val="20"/>
                <w:szCs w:val="20"/>
              </w:rPr>
              <w:t>co-precipitate</w:t>
            </w:r>
          </w:p>
        </w:tc>
        <w:tc>
          <w:tcPr>
            <w:tcW w:w="1558" w:type="dxa"/>
            <w:vAlign w:val="center"/>
          </w:tcPr>
          <w:p w14:paraId="5315B8D3" w14:textId="77777777" w:rsidR="007B5999" w:rsidRPr="000A51F5" w:rsidRDefault="007B5999" w:rsidP="00D43FBF">
            <w:pPr>
              <w:spacing w:line="480" w:lineRule="auto"/>
              <w:jc w:val="center"/>
              <w:rPr>
                <w:rFonts w:ascii="Arial" w:hAnsi="Arial" w:cs="Arial"/>
                <w:bCs/>
                <w:color w:val="000000"/>
                <w:sz w:val="20"/>
                <w:szCs w:val="20"/>
              </w:rPr>
            </w:pPr>
            <w:r w:rsidRPr="000A51F5">
              <w:rPr>
                <w:rFonts w:ascii="Arial" w:hAnsi="Arial" w:cs="Arial"/>
                <w:bCs/>
                <w:color w:val="000000"/>
                <w:sz w:val="20"/>
                <w:szCs w:val="20"/>
              </w:rPr>
              <w:t>57.40</w:t>
            </w:r>
          </w:p>
        </w:tc>
        <w:tc>
          <w:tcPr>
            <w:tcW w:w="1558" w:type="dxa"/>
            <w:vAlign w:val="center"/>
          </w:tcPr>
          <w:p w14:paraId="0360494D" w14:textId="77777777" w:rsidR="007B5999" w:rsidRPr="000A51F5" w:rsidRDefault="007B5999" w:rsidP="00D43FBF">
            <w:pPr>
              <w:spacing w:line="480" w:lineRule="auto"/>
              <w:jc w:val="center"/>
              <w:rPr>
                <w:rFonts w:ascii="Arial" w:hAnsi="Arial" w:cs="Arial"/>
                <w:bCs/>
                <w:color w:val="000000"/>
                <w:sz w:val="20"/>
                <w:szCs w:val="20"/>
              </w:rPr>
            </w:pPr>
            <w:r w:rsidRPr="000A51F5">
              <w:rPr>
                <w:rFonts w:ascii="Arial" w:hAnsi="Arial" w:cs="Arial"/>
                <w:bCs/>
                <w:color w:val="000000"/>
                <w:sz w:val="20"/>
                <w:szCs w:val="20"/>
              </w:rPr>
              <w:t>17.60</w:t>
            </w:r>
          </w:p>
        </w:tc>
        <w:tc>
          <w:tcPr>
            <w:tcW w:w="1558" w:type="dxa"/>
            <w:vAlign w:val="center"/>
          </w:tcPr>
          <w:p w14:paraId="1FE8CFDD" w14:textId="77777777" w:rsidR="007B5999" w:rsidRPr="000A51F5" w:rsidRDefault="007B5999" w:rsidP="00D43FBF">
            <w:pPr>
              <w:spacing w:line="480" w:lineRule="auto"/>
              <w:jc w:val="center"/>
              <w:rPr>
                <w:rFonts w:ascii="Arial" w:hAnsi="Arial" w:cs="Arial"/>
                <w:bCs/>
                <w:color w:val="000000"/>
                <w:sz w:val="20"/>
                <w:szCs w:val="20"/>
              </w:rPr>
            </w:pPr>
            <w:r w:rsidRPr="000A51F5">
              <w:rPr>
                <w:rFonts w:ascii="Arial" w:hAnsi="Arial" w:cs="Arial"/>
                <w:bCs/>
                <w:color w:val="000000"/>
                <w:sz w:val="20"/>
                <w:szCs w:val="20"/>
              </w:rPr>
              <w:t>20.79</w:t>
            </w:r>
          </w:p>
        </w:tc>
        <w:tc>
          <w:tcPr>
            <w:tcW w:w="1559" w:type="dxa"/>
            <w:vAlign w:val="center"/>
          </w:tcPr>
          <w:p w14:paraId="417B104D" w14:textId="77777777" w:rsidR="007B5999" w:rsidRPr="000A51F5" w:rsidRDefault="007B5999" w:rsidP="00D43FBF">
            <w:pPr>
              <w:spacing w:line="480" w:lineRule="auto"/>
              <w:jc w:val="center"/>
              <w:rPr>
                <w:rFonts w:ascii="Arial" w:hAnsi="Arial" w:cs="Arial"/>
                <w:bCs/>
                <w:color w:val="000000"/>
                <w:sz w:val="20"/>
                <w:szCs w:val="20"/>
              </w:rPr>
            </w:pPr>
            <w:r w:rsidRPr="000A51F5">
              <w:rPr>
                <w:rFonts w:ascii="Arial" w:hAnsi="Arial" w:cs="Arial"/>
                <w:bCs/>
                <w:color w:val="000000"/>
                <w:sz w:val="20"/>
                <w:szCs w:val="20"/>
              </w:rPr>
              <w:t>1.69</w:t>
            </w:r>
          </w:p>
        </w:tc>
        <w:tc>
          <w:tcPr>
            <w:tcW w:w="1559" w:type="dxa"/>
            <w:vAlign w:val="center"/>
          </w:tcPr>
          <w:p w14:paraId="292D2A99" w14:textId="77777777" w:rsidR="007B5999" w:rsidRPr="000A51F5" w:rsidRDefault="007B5999" w:rsidP="00D43FBF">
            <w:pPr>
              <w:spacing w:line="480" w:lineRule="auto"/>
              <w:jc w:val="center"/>
              <w:rPr>
                <w:rFonts w:ascii="Arial" w:hAnsi="Arial" w:cs="Arial"/>
                <w:color w:val="000000"/>
                <w:sz w:val="20"/>
                <w:szCs w:val="20"/>
              </w:rPr>
            </w:pPr>
            <w:r w:rsidRPr="000A51F5">
              <w:rPr>
                <w:rFonts w:ascii="Arial" w:hAnsi="Arial" w:cs="Arial"/>
                <w:color w:val="000000"/>
                <w:sz w:val="20"/>
                <w:szCs w:val="20"/>
              </w:rPr>
              <w:t>2.52</w:t>
            </w:r>
          </w:p>
        </w:tc>
      </w:tr>
      <w:tr w:rsidR="007B5999" w:rsidRPr="000A51F5" w14:paraId="75E330EB" w14:textId="77777777" w:rsidTr="007B5999">
        <w:tc>
          <w:tcPr>
            <w:tcW w:w="1558" w:type="dxa"/>
          </w:tcPr>
          <w:p w14:paraId="45EDEAA2" w14:textId="77777777" w:rsidR="007B5999" w:rsidRPr="000A51F5" w:rsidRDefault="007B5999" w:rsidP="00D43FBF">
            <w:pPr>
              <w:spacing w:line="480" w:lineRule="auto"/>
              <w:rPr>
                <w:rFonts w:ascii="Arial" w:hAnsi="Arial" w:cs="Arial"/>
                <w:b/>
                <w:sz w:val="20"/>
                <w:szCs w:val="20"/>
              </w:rPr>
            </w:pPr>
            <w:r w:rsidRPr="000A51F5">
              <w:rPr>
                <w:rFonts w:ascii="Arial" w:hAnsi="Arial" w:cs="Arial"/>
                <w:b/>
                <w:sz w:val="20"/>
                <w:szCs w:val="20"/>
              </w:rPr>
              <w:t>Refined wheat flour</w:t>
            </w:r>
          </w:p>
        </w:tc>
        <w:tc>
          <w:tcPr>
            <w:tcW w:w="1558" w:type="dxa"/>
            <w:vAlign w:val="bottom"/>
          </w:tcPr>
          <w:p w14:paraId="534F35B9" w14:textId="77777777" w:rsidR="007B5999" w:rsidRPr="000A51F5" w:rsidRDefault="007B5999" w:rsidP="00D43FBF">
            <w:pPr>
              <w:spacing w:line="480" w:lineRule="auto"/>
              <w:jc w:val="center"/>
              <w:rPr>
                <w:rFonts w:ascii="Arial" w:hAnsi="Arial" w:cs="Arial"/>
                <w:bCs/>
                <w:color w:val="000000"/>
                <w:sz w:val="20"/>
                <w:szCs w:val="20"/>
              </w:rPr>
            </w:pPr>
            <w:r w:rsidRPr="000A51F5">
              <w:rPr>
                <w:rFonts w:ascii="Arial" w:hAnsi="Arial" w:cs="Arial"/>
                <w:bCs/>
                <w:color w:val="000000"/>
                <w:sz w:val="20"/>
                <w:szCs w:val="20"/>
              </w:rPr>
              <w:t>10.27</w:t>
            </w:r>
          </w:p>
        </w:tc>
        <w:tc>
          <w:tcPr>
            <w:tcW w:w="1558" w:type="dxa"/>
            <w:vAlign w:val="bottom"/>
          </w:tcPr>
          <w:p w14:paraId="20CCD120" w14:textId="77777777" w:rsidR="007B5999" w:rsidRPr="000A51F5" w:rsidRDefault="007B5999" w:rsidP="00D43FBF">
            <w:pPr>
              <w:spacing w:line="480" w:lineRule="auto"/>
              <w:jc w:val="center"/>
              <w:rPr>
                <w:rFonts w:ascii="Arial" w:hAnsi="Arial" w:cs="Arial"/>
                <w:bCs/>
                <w:color w:val="000000"/>
                <w:sz w:val="20"/>
                <w:szCs w:val="20"/>
              </w:rPr>
            </w:pPr>
            <w:r w:rsidRPr="000A51F5">
              <w:rPr>
                <w:rFonts w:ascii="Arial" w:hAnsi="Arial" w:cs="Arial"/>
                <w:bCs/>
                <w:color w:val="000000"/>
                <w:sz w:val="20"/>
                <w:szCs w:val="20"/>
              </w:rPr>
              <w:t>1.08</w:t>
            </w:r>
          </w:p>
        </w:tc>
        <w:tc>
          <w:tcPr>
            <w:tcW w:w="1558" w:type="dxa"/>
            <w:vAlign w:val="bottom"/>
          </w:tcPr>
          <w:p w14:paraId="6C7F8713" w14:textId="77777777" w:rsidR="007B5999" w:rsidRPr="000A51F5" w:rsidRDefault="007B5999" w:rsidP="00D43FBF">
            <w:pPr>
              <w:spacing w:line="480" w:lineRule="auto"/>
              <w:jc w:val="center"/>
              <w:rPr>
                <w:rFonts w:ascii="Arial" w:hAnsi="Arial" w:cs="Arial"/>
                <w:bCs/>
                <w:color w:val="000000"/>
                <w:sz w:val="20"/>
                <w:szCs w:val="20"/>
              </w:rPr>
            </w:pPr>
            <w:r w:rsidRPr="000A51F5">
              <w:rPr>
                <w:rFonts w:ascii="Arial" w:hAnsi="Arial" w:cs="Arial"/>
                <w:bCs/>
                <w:color w:val="000000"/>
                <w:sz w:val="20"/>
                <w:szCs w:val="20"/>
              </w:rPr>
              <w:t>7.25</w:t>
            </w:r>
          </w:p>
        </w:tc>
        <w:tc>
          <w:tcPr>
            <w:tcW w:w="1559" w:type="dxa"/>
            <w:vAlign w:val="bottom"/>
          </w:tcPr>
          <w:p w14:paraId="736DC48F" w14:textId="77777777" w:rsidR="007B5999" w:rsidRPr="000A51F5" w:rsidRDefault="007B5999" w:rsidP="00D43FBF">
            <w:pPr>
              <w:spacing w:line="480" w:lineRule="auto"/>
              <w:jc w:val="center"/>
              <w:rPr>
                <w:rFonts w:ascii="Arial" w:hAnsi="Arial" w:cs="Arial"/>
                <w:bCs/>
                <w:color w:val="000000"/>
                <w:sz w:val="20"/>
                <w:szCs w:val="20"/>
              </w:rPr>
            </w:pPr>
            <w:r w:rsidRPr="000A51F5">
              <w:rPr>
                <w:rFonts w:ascii="Arial" w:hAnsi="Arial" w:cs="Arial"/>
                <w:bCs/>
                <w:color w:val="000000"/>
                <w:sz w:val="20"/>
                <w:szCs w:val="20"/>
              </w:rPr>
              <w:t>0.65</w:t>
            </w:r>
          </w:p>
        </w:tc>
        <w:tc>
          <w:tcPr>
            <w:tcW w:w="1559" w:type="dxa"/>
            <w:vAlign w:val="bottom"/>
          </w:tcPr>
          <w:p w14:paraId="551A8813" w14:textId="77777777" w:rsidR="007B5999" w:rsidRPr="000A51F5" w:rsidRDefault="007B5999" w:rsidP="00D43FBF">
            <w:pPr>
              <w:spacing w:line="480" w:lineRule="auto"/>
              <w:jc w:val="center"/>
              <w:rPr>
                <w:rFonts w:ascii="Arial" w:hAnsi="Arial" w:cs="Arial"/>
                <w:bCs/>
                <w:color w:val="000000"/>
                <w:sz w:val="20"/>
                <w:szCs w:val="20"/>
              </w:rPr>
            </w:pPr>
            <w:r w:rsidRPr="000A51F5">
              <w:rPr>
                <w:rFonts w:ascii="Arial" w:hAnsi="Arial" w:cs="Arial"/>
                <w:bCs/>
                <w:color w:val="000000"/>
                <w:sz w:val="20"/>
                <w:szCs w:val="20"/>
              </w:rPr>
              <w:t>80.53</w:t>
            </w:r>
          </w:p>
        </w:tc>
      </w:tr>
      <w:tr w:rsidR="00D43FBF" w:rsidRPr="000A51F5" w14:paraId="3B0F41D7" w14:textId="77777777" w:rsidTr="00543F54">
        <w:tc>
          <w:tcPr>
            <w:tcW w:w="9350" w:type="dxa"/>
            <w:gridSpan w:val="6"/>
          </w:tcPr>
          <w:p w14:paraId="27D8966B" w14:textId="77777777" w:rsidR="00D43FBF" w:rsidRPr="000A51F5" w:rsidRDefault="00D43FBF" w:rsidP="00D43FBF">
            <w:pPr>
              <w:spacing w:line="480" w:lineRule="auto"/>
              <w:jc w:val="both"/>
              <w:rPr>
                <w:rFonts w:ascii="Arial" w:hAnsi="Arial" w:cs="Arial"/>
                <w:b/>
                <w:bCs/>
                <w:sz w:val="20"/>
                <w:szCs w:val="20"/>
              </w:rPr>
            </w:pPr>
            <w:r w:rsidRPr="000A51F5">
              <w:rPr>
                <w:rFonts w:ascii="Arial" w:hAnsi="Arial" w:cs="Arial"/>
                <w:bCs/>
                <w:color w:val="000000"/>
                <w:sz w:val="20"/>
                <w:szCs w:val="20"/>
              </w:rPr>
              <w:t>*mean value, n=5</w:t>
            </w:r>
          </w:p>
        </w:tc>
      </w:tr>
    </w:tbl>
    <w:p w14:paraId="535DAD12" w14:textId="77777777" w:rsidR="007B5999" w:rsidRPr="000A51F5" w:rsidRDefault="007B5999" w:rsidP="00DC2B3D">
      <w:pPr>
        <w:spacing w:after="0"/>
        <w:jc w:val="both"/>
        <w:rPr>
          <w:rFonts w:ascii="Arial" w:hAnsi="Arial" w:cs="Arial"/>
          <w:b/>
          <w:bCs/>
          <w:sz w:val="20"/>
          <w:szCs w:val="20"/>
        </w:rPr>
      </w:pPr>
    </w:p>
    <w:p w14:paraId="4BC56ED2" w14:textId="77777777" w:rsidR="00DC2B3D" w:rsidRPr="000A51F5" w:rsidRDefault="00DC2B3D" w:rsidP="00DC2B3D">
      <w:pPr>
        <w:spacing w:after="0"/>
        <w:jc w:val="both"/>
        <w:rPr>
          <w:rFonts w:ascii="Arial" w:hAnsi="Arial" w:cs="Arial"/>
          <w:b/>
          <w:bCs/>
          <w:sz w:val="20"/>
          <w:szCs w:val="20"/>
        </w:rPr>
      </w:pPr>
    </w:p>
    <w:p w14:paraId="70393B9D" w14:textId="77777777" w:rsidR="00D43FBF" w:rsidRPr="000A51F5" w:rsidRDefault="00D43FBF" w:rsidP="00D43FBF">
      <w:pPr>
        <w:pStyle w:val="Head1"/>
        <w:jc w:val="both"/>
        <w:rPr>
          <w:rFonts w:ascii="Arial" w:hAnsi="Arial" w:cs="Arial"/>
        </w:rPr>
      </w:pPr>
      <w:r w:rsidRPr="000A51F5">
        <w:rPr>
          <w:rFonts w:ascii="Arial" w:hAnsi="Arial" w:cs="Arial"/>
        </w:rPr>
        <w:lastRenderedPageBreak/>
        <w:t xml:space="preserve">3.2 </w:t>
      </w:r>
      <w:r w:rsidRPr="000A51F5">
        <w:rPr>
          <w:rFonts w:ascii="Arial" w:hAnsi="Arial" w:cs="Arial"/>
          <w:caps w:val="0"/>
        </w:rPr>
        <w:t>Selected mineral content of flour ingredients</w:t>
      </w:r>
    </w:p>
    <w:p w14:paraId="5EB0E142" w14:textId="77777777" w:rsidR="00D43FBF" w:rsidRDefault="00D43FBF" w:rsidP="00D43FBF">
      <w:pPr>
        <w:spacing w:after="240" w:line="240" w:lineRule="auto"/>
        <w:jc w:val="both"/>
        <w:rPr>
          <w:rFonts w:ascii="Arial" w:hAnsi="Arial" w:cs="Arial"/>
          <w:sz w:val="20"/>
          <w:szCs w:val="20"/>
        </w:rPr>
      </w:pPr>
      <w:r w:rsidRPr="000A51F5">
        <w:rPr>
          <w:rFonts w:ascii="Arial" w:hAnsi="Arial" w:cs="Arial"/>
          <w:sz w:val="20"/>
          <w:szCs w:val="20"/>
        </w:rPr>
        <w:t>Selected mineral content of flour ingredients namely PDGM, cow milk coprecipitate, finger millet flour and refined wheat flour used for preparation of experimental finger millet based biscuit were estimated and results of analysis are presented in Table 3.</w:t>
      </w:r>
    </w:p>
    <w:p w14:paraId="42BE781E" w14:textId="77777777" w:rsidR="00D43FBF" w:rsidRPr="00FC3BEE" w:rsidRDefault="00D43FBF" w:rsidP="00D43FBF">
      <w:pPr>
        <w:jc w:val="both"/>
        <w:rPr>
          <w:rFonts w:ascii="Arial" w:hAnsi="Arial" w:cs="Arial"/>
          <w:sz w:val="20"/>
          <w:szCs w:val="20"/>
        </w:rPr>
      </w:pPr>
      <w:r w:rsidRPr="00FC3BEE">
        <w:rPr>
          <w:rFonts w:ascii="Arial" w:hAnsi="Arial" w:cs="Arial"/>
          <w:sz w:val="20"/>
          <w:szCs w:val="20"/>
        </w:rPr>
        <w:t xml:space="preserve">The mineral composition of the raw materials indicated marked differences among the samples. PDGM contained appreciable amounts of phosphorus (371.88 mg/100 g) and potassium (695.76 mg/100 g), along with calcium (87.54 mg/100 g), sodium (7.86 mg/100 g), iron (2.65 mg/100 g), manganese (1.29 mg/100 g), and zinc (2.70 mg/100 g). </w:t>
      </w:r>
    </w:p>
    <w:p w14:paraId="2012FA41" w14:textId="77777777" w:rsidR="00D43FBF" w:rsidRPr="00FC3BEE" w:rsidRDefault="00D43FBF" w:rsidP="00D43FBF">
      <w:pPr>
        <w:jc w:val="both"/>
        <w:rPr>
          <w:rFonts w:ascii="Arial" w:hAnsi="Arial" w:cs="Arial"/>
          <w:sz w:val="20"/>
          <w:szCs w:val="20"/>
        </w:rPr>
      </w:pPr>
      <w:r w:rsidRPr="00FC3BEE">
        <w:rPr>
          <w:rFonts w:ascii="Arial" w:hAnsi="Arial" w:cs="Arial"/>
          <w:sz w:val="20"/>
          <w:szCs w:val="20"/>
        </w:rPr>
        <w:t xml:space="preserve">Finger millet flour was particularly rich in calcium (268.82 mg/100 g) and manganese (5.35 mg/100 g), in addition to substantial levels of phosphorus (273.82 mg/100 g), potassium (400.83 mg/100 g), sodium (9.04 mg/100 g), iron (3.68 mg/100 g), and zinc (2.15 mg/100 g). </w:t>
      </w:r>
    </w:p>
    <w:p w14:paraId="131763E9" w14:textId="77777777" w:rsidR="00D43FBF" w:rsidRPr="00FC3BEE" w:rsidRDefault="00D43FBF" w:rsidP="00D43FBF">
      <w:pPr>
        <w:jc w:val="both"/>
        <w:rPr>
          <w:rFonts w:ascii="Arial" w:hAnsi="Arial" w:cs="Arial"/>
          <w:sz w:val="20"/>
          <w:szCs w:val="20"/>
        </w:rPr>
      </w:pPr>
      <w:r w:rsidRPr="00FC3BEE">
        <w:rPr>
          <w:rFonts w:ascii="Arial" w:hAnsi="Arial" w:cs="Arial"/>
          <w:sz w:val="20"/>
          <w:szCs w:val="20"/>
        </w:rPr>
        <w:t xml:space="preserve">Cow milk co-precipitate showed a very high calcium content (471.87 mg/100 g) and phosphorus content (348.59 mg/100 g), with moderate levels of potassium (70.42 mg/100 g), sodium (26.68 mg/100 g), manganese (2.37 mg/100 g), and iron (0.62 mg/100 g); zinc content was reported as 471.87 mg/100 g. </w:t>
      </w:r>
    </w:p>
    <w:p w14:paraId="0360A263" w14:textId="77777777" w:rsidR="00D43FBF" w:rsidRPr="00FC3BEE" w:rsidRDefault="00D43FBF" w:rsidP="00D43FBF">
      <w:pPr>
        <w:jc w:val="both"/>
        <w:rPr>
          <w:rFonts w:ascii="Arial" w:hAnsi="Arial" w:cs="Arial"/>
          <w:b/>
          <w:bCs/>
          <w:sz w:val="20"/>
          <w:szCs w:val="20"/>
        </w:rPr>
      </w:pPr>
      <w:r w:rsidRPr="00FC3BEE">
        <w:rPr>
          <w:rFonts w:ascii="Arial" w:hAnsi="Arial" w:cs="Arial"/>
          <w:sz w:val="20"/>
          <w:szCs w:val="20"/>
        </w:rPr>
        <w:t>Refined wheat flour contained comparatively lower mineral levels, with calcium at 28.35 mg/100 g, phosphorus at 121.95 mg/100 g, potassium at 174.48 mg/100 g, sodium at 8.49 mg/100 g, iron at 1.92 mg/100 g, manganese at 0.59 mg/100 g, and zinc at 0.86 mg/100 g.</w:t>
      </w:r>
    </w:p>
    <w:p w14:paraId="2D42610B" w14:textId="77777777" w:rsidR="00DC2B3D" w:rsidRPr="00FC3BEE" w:rsidRDefault="00DC2B3D" w:rsidP="00DC2B3D">
      <w:pPr>
        <w:spacing w:after="0"/>
        <w:jc w:val="both"/>
        <w:rPr>
          <w:rFonts w:ascii="Arial" w:hAnsi="Arial" w:cs="Arial"/>
          <w:b/>
          <w:bCs/>
          <w:sz w:val="20"/>
          <w:szCs w:val="20"/>
        </w:rPr>
      </w:pPr>
    </w:p>
    <w:p w14:paraId="6691BBDC" w14:textId="77777777" w:rsidR="00DC2B3D" w:rsidRPr="00FC3BEE" w:rsidRDefault="00DC2B3D" w:rsidP="00DC2B3D">
      <w:pPr>
        <w:spacing w:after="0"/>
        <w:jc w:val="both"/>
        <w:rPr>
          <w:rFonts w:ascii="Arial" w:hAnsi="Arial" w:cs="Arial"/>
          <w:b/>
          <w:bCs/>
          <w:sz w:val="20"/>
          <w:szCs w:val="20"/>
        </w:rPr>
      </w:pPr>
    </w:p>
    <w:p w14:paraId="7FE0D117" w14:textId="77777777" w:rsidR="00DC2B3D" w:rsidRDefault="00DC2B3D" w:rsidP="00DC2B3D">
      <w:pPr>
        <w:spacing w:after="0"/>
        <w:jc w:val="both"/>
        <w:rPr>
          <w:rFonts w:ascii="Arial" w:hAnsi="Arial" w:cs="Arial"/>
          <w:b/>
          <w:bCs/>
          <w:sz w:val="20"/>
          <w:szCs w:val="20"/>
        </w:rPr>
      </w:pPr>
    </w:p>
    <w:p w14:paraId="6EC26E51" w14:textId="77777777" w:rsidR="00543F54" w:rsidRDefault="00543F54" w:rsidP="00DC2B3D">
      <w:pPr>
        <w:spacing w:after="0"/>
        <w:jc w:val="both"/>
        <w:rPr>
          <w:rFonts w:ascii="Arial" w:hAnsi="Arial" w:cs="Arial"/>
          <w:b/>
          <w:bCs/>
          <w:sz w:val="20"/>
          <w:szCs w:val="20"/>
        </w:rPr>
      </w:pPr>
    </w:p>
    <w:p w14:paraId="340F0925" w14:textId="77777777" w:rsidR="00543F54" w:rsidRDefault="00543F54" w:rsidP="00DC2B3D">
      <w:pPr>
        <w:spacing w:after="0"/>
        <w:jc w:val="both"/>
        <w:rPr>
          <w:rFonts w:ascii="Arial" w:hAnsi="Arial" w:cs="Arial"/>
          <w:b/>
          <w:bCs/>
          <w:sz w:val="20"/>
          <w:szCs w:val="20"/>
        </w:rPr>
      </w:pPr>
    </w:p>
    <w:p w14:paraId="3FDEA3B0" w14:textId="77777777" w:rsidR="00543F54" w:rsidRPr="00FC3BEE" w:rsidRDefault="00543F54" w:rsidP="00DC2B3D">
      <w:pPr>
        <w:spacing w:after="0"/>
        <w:jc w:val="both"/>
        <w:rPr>
          <w:rFonts w:ascii="Arial" w:hAnsi="Arial" w:cs="Arial"/>
          <w:b/>
          <w:bCs/>
          <w:sz w:val="20"/>
          <w:szCs w:val="20"/>
        </w:rPr>
      </w:pPr>
    </w:p>
    <w:p w14:paraId="5B3A6935" w14:textId="77777777" w:rsidR="007F5029" w:rsidRDefault="007F5029" w:rsidP="00D43FBF">
      <w:pPr>
        <w:spacing w:after="0" w:line="240" w:lineRule="auto"/>
        <w:jc w:val="center"/>
        <w:rPr>
          <w:rFonts w:ascii="Arial" w:hAnsi="Arial" w:cs="Arial"/>
          <w:b/>
          <w:bCs/>
          <w:sz w:val="20"/>
          <w:szCs w:val="20"/>
          <w:highlight w:val="yellow"/>
        </w:rPr>
      </w:pPr>
    </w:p>
    <w:p w14:paraId="6AE30106" w14:textId="77777777" w:rsidR="00C677AF" w:rsidRPr="00FC3BEE" w:rsidRDefault="00C677AF" w:rsidP="00D43FBF">
      <w:pPr>
        <w:spacing w:after="0" w:line="240" w:lineRule="auto"/>
        <w:jc w:val="center"/>
        <w:rPr>
          <w:rFonts w:ascii="Arial" w:hAnsi="Arial" w:cs="Arial"/>
          <w:b/>
          <w:bCs/>
          <w:sz w:val="20"/>
          <w:szCs w:val="20"/>
        </w:rPr>
      </w:pPr>
      <w:r w:rsidRPr="0063571D">
        <w:rPr>
          <w:rFonts w:ascii="Arial" w:hAnsi="Arial" w:cs="Arial"/>
          <w:b/>
          <w:bCs/>
          <w:sz w:val="20"/>
          <w:szCs w:val="20"/>
        </w:rPr>
        <w:t xml:space="preserve">Table </w:t>
      </w:r>
      <w:r w:rsidR="000A51F5" w:rsidRPr="0063571D">
        <w:rPr>
          <w:rFonts w:ascii="Arial" w:hAnsi="Arial" w:cs="Arial"/>
          <w:b/>
          <w:bCs/>
          <w:sz w:val="20"/>
          <w:szCs w:val="20"/>
        </w:rPr>
        <w:t>3</w:t>
      </w:r>
      <w:r w:rsidRPr="0063571D">
        <w:rPr>
          <w:rFonts w:ascii="Arial" w:hAnsi="Arial" w:cs="Arial"/>
          <w:b/>
          <w:bCs/>
          <w:sz w:val="20"/>
          <w:szCs w:val="20"/>
        </w:rPr>
        <w:t>. Selected mineral content of ingredients</w:t>
      </w:r>
    </w:p>
    <w:p w14:paraId="21AB3D2A" w14:textId="77777777" w:rsidR="00C677AF" w:rsidRPr="00FC3BEE" w:rsidRDefault="00C677AF" w:rsidP="00C677AF">
      <w:pPr>
        <w:spacing w:after="0" w:line="240" w:lineRule="auto"/>
        <w:jc w:val="both"/>
        <w:rPr>
          <w:rFonts w:ascii="Arial" w:hAnsi="Arial" w:cs="Arial"/>
          <w:b/>
          <w:bCs/>
          <w:sz w:val="20"/>
          <w:szCs w:val="20"/>
        </w:rPr>
      </w:pPr>
    </w:p>
    <w:tbl>
      <w:tblPr>
        <w:tblpPr w:leftFromText="180" w:rightFromText="180" w:vertAnchor="text" w:horzAnchor="page" w:tblpXSpec="center" w:tblpY="110"/>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6"/>
        <w:gridCol w:w="1081"/>
        <w:gridCol w:w="1442"/>
        <w:gridCol w:w="1350"/>
        <w:gridCol w:w="989"/>
        <w:gridCol w:w="630"/>
        <w:gridCol w:w="1051"/>
        <w:gridCol w:w="1101"/>
      </w:tblGrid>
      <w:tr w:rsidR="00E06F1B" w:rsidRPr="00FC3BEE" w14:paraId="5B321BAF" w14:textId="77777777" w:rsidTr="00D43FBF">
        <w:trPr>
          <w:jc w:val="center"/>
        </w:trPr>
        <w:tc>
          <w:tcPr>
            <w:tcW w:w="912" w:type="pct"/>
            <w:vMerge w:val="restart"/>
          </w:tcPr>
          <w:p w14:paraId="41564302" w14:textId="77777777" w:rsidR="00E06F1B" w:rsidRPr="00FC3BEE" w:rsidRDefault="00E06F1B" w:rsidP="00D43FBF">
            <w:pPr>
              <w:spacing w:after="0" w:line="480" w:lineRule="auto"/>
              <w:rPr>
                <w:rFonts w:ascii="Arial" w:hAnsi="Arial" w:cs="Arial"/>
                <w:b/>
                <w:sz w:val="20"/>
                <w:szCs w:val="20"/>
              </w:rPr>
            </w:pPr>
            <w:r w:rsidRPr="00FC3BEE">
              <w:rPr>
                <w:rFonts w:ascii="Arial" w:hAnsi="Arial" w:cs="Arial"/>
                <w:b/>
                <w:sz w:val="20"/>
                <w:szCs w:val="20"/>
              </w:rPr>
              <w:t>Particulars</w:t>
            </w:r>
          </w:p>
        </w:tc>
        <w:tc>
          <w:tcPr>
            <w:tcW w:w="4088" w:type="pct"/>
            <w:gridSpan w:val="7"/>
          </w:tcPr>
          <w:p w14:paraId="255579E5" w14:textId="77777777" w:rsidR="00E06F1B" w:rsidRPr="00FC3BEE" w:rsidRDefault="00E06F1B" w:rsidP="00D43FBF">
            <w:pPr>
              <w:spacing w:after="0" w:line="480" w:lineRule="auto"/>
              <w:jc w:val="center"/>
              <w:rPr>
                <w:rFonts w:ascii="Arial" w:hAnsi="Arial" w:cs="Arial"/>
                <w:b/>
                <w:sz w:val="20"/>
                <w:szCs w:val="20"/>
              </w:rPr>
            </w:pPr>
            <w:r w:rsidRPr="00FC3BEE">
              <w:rPr>
                <w:rFonts w:ascii="Arial" w:hAnsi="Arial" w:cs="Arial"/>
                <w:b/>
                <w:sz w:val="20"/>
                <w:szCs w:val="20"/>
              </w:rPr>
              <w:t>Mineral content (mg/100g))</w:t>
            </w:r>
          </w:p>
        </w:tc>
      </w:tr>
      <w:tr w:rsidR="00E06F1B" w:rsidRPr="00FC3BEE" w14:paraId="133AFEB5" w14:textId="77777777" w:rsidTr="00D43FBF">
        <w:trPr>
          <w:jc w:val="center"/>
        </w:trPr>
        <w:tc>
          <w:tcPr>
            <w:tcW w:w="912" w:type="pct"/>
            <w:vMerge/>
            <w:vAlign w:val="center"/>
          </w:tcPr>
          <w:p w14:paraId="2C5CEC15" w14:textId="77777777" w:rsidR="00E06F1B" w:rsidRPr="00FC3BEE" w:rsidRDefault="00E06F1B" w:rsidP="00D43FBF">
            <w:pPr>
              <w:spacing w:after="0" w:line="480" w:lineRule="auto"/>
              <w:jc w:val="center"/>
              <w:rPr>
                <w:rFonts w:ascii="Arial" w:hAnsi="Arial" w:cs="Arial"/>
                <w:b/>
                <w:sz w:val="20"/>
                <w:szCs w:val="20"/>
              </w:rPr>
            </w:pPr>
          </w:p>
        </w:tc>
        <w:tc>
          <w:tcPr>
            <w:tcW w:w="578" w:type="pct"/>
            <w:vAlign w:val="center"/>
          </w:tcPr>
          <w:p w14:paraId="03D99D80" w14:textId="77777777" w:rsidR="00E06F1B" w:rsidRPr="00FC3BEE" w:rsidRDefault="00E06F1B" w:rsidP="00D43FBF">
            <w:pPr>
              <w:spacing w:after="0" w:line="480" w:lineRule="auto"/>
              <w:jc w:val="center"/>
              <w:rPr>
                <w:rFonts w:ascii="Arial" w:hAnsi="Arial" w:cs="Arial"/>
                <w:b/>
                <w:sz w:val="20"/>
                <w:szCs w:val="20"/>
              </w:rPr>
            </w:pPr>
            <w:r w:rsidRPr="00FC3BEE">
              <w:rPr>
                <w:rFonts w:ascii="Arial" w:hAnsi="Arial" w:cs="Arial"/>
                <w:b/>
                <w:sz w:val="20"/>
                <w:szCs w:val="20"/>
              </w:rPr>
              <w:t>Calcium</w:t>
            </w:r>
          </w:p>
          <w:p w14:paraId="4E7BEFFF" w14:textId="77777777" w:rsidR="00E06F1B" w:rsidRPr="00FC3BEE" w:rsidRDefault="00E06F1B" w:rsidP="00D43FBF">
            <w:pPr>
              <w:spacing w:after="0" w:line="480" w:lineRule="auto"/>
              <w:jc w:val="center"/>
              <w:rPr>
                <w:rFonts w:ascii="Arial" w:hAnsi="Arial" w:cs="Arial"/>
                <w:b/>
                <w:sz w:val="20"/>
                <w:szCs w:val="20"/>
              </w:rPr>
            </w:pPr>
          </w:p>
        </w:tc>
        <w:tc>
          <w:tcPr>
            <w:tcW w:w="771" w:type="pct"/>
            <w:vAlign w:val="center"/>
          </w:tcPr>
          <w:p w14:paraId="03B2E1D5" w14:textId="77777777" w:rsidR="00E06F1B" w:rsidRPr="00FC3BEE" w:rsidRDefault="00E06F1B" w:rsidP="00D43FBF">
            <w:pPr>
              <w:spacing w:after="0" w:line="480" w:lineRule="auto"/>
              <w:jc w:val="center"/>
              <w:rPr>
                <w:rFonts w:ascii="Arial" w:hAnsi="Arial" w:cs="Arial"/>
                <w:b/>
                <w:sz w:val="20"/>
                <w:szCs w:val="20"/>
              </w:rPr>
            </w:pPr>
            <w:r w:rsidRPr="00FC3BEE">
              <w:rPr>
                <w:rFonts w:ascii="Arial" w:hAnsi="Arial" w:cs="Arial"/>
                <w:b/>
                <w:sz w:val="20"/>
                <w:szCs w:val="20"/>
              </w:rPr>
              <w:t>Phosphorus</w:t>
            </w:r>
          </w:p>
          <w:p w14:paraId="008E53D7" w14:textId="77777777" w:rsidR="00E06F1B" w:rsidRPr="00FC3BEE" w:rsidRDefault="00E06F1B" w:rsidP="00D43FBF">
            <w:pPr>
              <w:spacing w:after="0" w:line="480" w:lineRule="auto"/>
              <w:jc w:val="center"/>
              <w:rPr>
                <w:rFonts w:ascii="Arial" w:hAnsi="Arial" w:cs="Arial"/>
                <w:b/>
                <w:sz w:val="20"/>
                <w:szCs w:val="20"/>
              </w:rPr>
            </w:pPr>
          </w:p>
        </w:tc>
        <w:tc>
          <w:tcPr>
            <w:tcW w:w="722" w:type="pct"/>
            <w:vAlign w:val="center"/>
          </w:tcPr>
          <w:p w14:paraId="6F332011" w14:textId="77777777" w:rsidR="00E06F1B" w:rsidRPr="00FC3BEE" w:rsidRDefault="00E06F1B" w:rsidP="00D43FBF">
            <w:pPr>
              <w:spacing w:after="0" w:line="480" w:lineRule="auto"/>
              <w:jc w:val="center"/>
              <w:rPr>
                <w:rFonts w:ascii="Arial" w:hAnsi="Arial" w:cs="Arial"/>
                <w:b/>
                <w:sz w:val="20"/>
                <w:szCs w:val="20"/>
              </w:rPr>
            </w:pPr>
            <w:r w:rsidRPr="00FC3BEE">
              <w:rPr>
                <w:rFonts w:ascii="Arial" w:hAnsi="Arial" w:cs="Arial"/>
                <w:b/>
                <w:sz w:val="20"/>
                <w:szCs w:val="20"/>
              </w:rPr>
              <w:t>Potassium</w:t>
            </w:r>
          </w:p>
          <w:p w14:paraId="17621887" w14:textId="77777777" w:rsidR="00E06F1B" w:rsidRPr="00FC3BEE" w:rsidRDefault="00E06F1B" w:rsidP="00D43FBF">
            <w:pPr>
              <w:spacing w:after="0" w:line="480" w:lineRule="auto"/>
              <w:jc w:val="center"/>
              <w:rPr>
                <w:rFonts w:ascii="Arial" w:hAnsi="Arial" w:cs="Arial"/>
                <w:b/>
                <w:sz w:val="20"/>
                <w:szCs w:val="20"/>
              </w:rPr>
            </w:pPr>
          </w:p>
        </w:tc>
        <w:tc>
          <w:tcPr>
            <w:tcW w:w="529" w:type="pct"/>
            <w:vAlign w:val="center"/>
          </w:tcPr>
          <w:p w14:paraId="2953A4B9" w14:textId="77777777" w:rsidR="00E06F1B" w:rsidRPr="00FC3BEE" w:rsidRDefault="00E06F1B" w:rsidP="00D43FBF">
            <w:pPr>
              <w:spacing w:after="0" w:line="480" w:lineRule="auto"/>
              <w:jc w:val="center"/>
              <w:rPr>
                <w:rFonts w:ascii="Arial" w:hAnsi="Arial" w:cs="Arial"/>
                <w:b/>
                <w:sz w:val="20"/>
                <w:szCs w:val="20"/>
              </w:rPr>
            </w:pPr>
            <w:r w:rsidRPr="00FC3BEE">
              <w:rPr>
                <w:rFonts w:ascii="Arial" w:hAnsi="Arial" w:cs="Arial"/>
                <w:b/>
                <w:sz w:val="20"/>
                <w:szCs w:val="20"/>
              </w:rPr>
              <w:t>Sodium</w:t>
            </w:r>
          </w:p>
          <w:p w14:paraId="08E31119" w14:textId="77777777" w:rsidR="00E06F1B" w:rsidRPr="00FC3BEE" w:rsidRDefault="00E06F1B" w:rsidP="00D43FBF">
            <w:pPr>
              <w:spacing w:after="0" w:line="480" w:lineRule="auto"/>
              <w:jc w:val="center"/>
              <w:rPr>
                <w:rFonts w:ascii="Arial" w:hAnsi="Arial" w:cs="Arial"/>
                <w:b/>
                <w:sz w:val="20"/>
                <w:szCs w:val="20"/>
              </w:rPr>
            </w:pPr>
          </w:p>
        </w:tc>
        <w:tc>
          <w:tcPr>
            <w:tcW w:w="337" w:type="pct"/>
            <w:vAlign w:val="center"/>
          </w:tcPr>
          <w:p w14:paraId="0A138EED" w14:textId="77777777" w:rsidR="00E06F1B" w:rsidRPr="00FC3BEE" w:rsidRDefault="00E06F1B" w:rsidP="00D43FBF">
            <w:pPr>
              <w:spacing w:after="0" w:line="480" w:lineRule="auto"/>
              <w:jc w:val="center"/>
              <w:rPr>
                <w:rFonts w:ascii="Arial" w:hAnsi="Arial" w:cs="Arial"/>
                <w:b/>
                <w:sz w:val="20"/>
                <w:szCs w:val="20"/>
              </w:rPr>
            </w:pPr>
            <w:r w:rsidRPr="00FC3BEE">
              <w:rPr>
                <w:rFonts w:ascii="Arial" w:hAnsi="Arial" w:cs="Arial"/>
                <w:b/>
                <w:sz w:val="20"/>
                <w:szCs w:val="20"/>
              </w:rPr>
              <w:t>Iron</w:t>
            </w:r>
          </w:p>
          <w:p w14:paraId="2B5EDF55" w14:textId="77777777" w:rsidR="00E06F1B" w:rsidRPr="00FC3BEE" w:rsidRDefault="00E06F1B" w:rsidP="00D43FBF">
            <w:pPr>
              <w:spacing w:after="0" w:line="480" w:lineRule="auto"/>
              <w:jc w:val="center"/>
              <w:rPr>
                <w:rFonts w:ascii="Arial" w:hAnsi="Arial" w:cs="Arial"/>
                <w:sz w:val="20"/>
                <w:szCs w:val="20"/>
              </w:rPr>
            </w:pPr>
          </w:p>
        </w:tc>
        <w:tc>
          <w:tcPr>
            <w:tcW w:w="562" w:type="pct"/>
            <w:vAlign w:val="center"/>
          </w:tcPr>
          <w:p w14:paraId="71AA936C" w14:textId="77777777" w:rsidR="00E06F1B" w:rsidRPr="00FC3BEE" w:rsidRDefault="00E06F1B" w:rsidP="00D43FBF">
            <w:pPr>
              <w:spacing w:after="0" w:line="480" w:lineRule="auto"/>
              <w:jc w:val="center"/>
              <w:rPr>
                <w:rFonts w:ascii="Arial" w:hAnsi="Arial" w:cs="Arial"/>
                <w:b/>
                <w:sz w:val="20"/>
                <w:szCs w:val="20"/>
              </w:rPr>
            </w:pPr>
            <w:r w:rsidRPr="00FC3BEE">
              <w:rPr>
                <w:rFonts w:ascii="Arial" w:hAnsi="Arial" w:cs="Arial"/>
                <w:b/>
                <w:sz w:val="20"/>
                <w:szCs w:val="20"/>
              </w:rPr>
              <w:t>Manganese</w:t>
            </w:r>
          </w:p>
          <w:p w14:paraId="37E68461" w14:textId="77777777" w:rsidR="00E06F1B" w:rsidRPr="00FC3BEE" w:rsidRDefault="00E06F1B" w:rsidP="00D43FBF">
            <w:pPr>
              <w:spacing w:after="0" w:line="480" w:lineRule="auto"/>
              <w:jc w:val="center"/>
              <w:rPr>
                <w:rFonts w:ascii="Arial" w:hAnsi="Arial" w:cs="Arial"/>
                <w:sz w:val="20"/>
                <w:szCs w:val="20"/>
              </w:rPr>
            </w:pPr>
          </w:p>
        </w:tc>
        <w:tc>
          <w:tcPr>
            <w:tcW w:w="590" w:type="pct"/>
            <w:vAlign w:val="center"/>
          </w:tcPr>
          <w:p w14:paraId="217157AE" w14:textId="77777777" w:rsidR="00E06F1B" w:rsidRPr="00FC3BEE" w:rsidRDefault="00E06F1B" w:rsidP="00D43FBF">
            <w:pPr>
              <w:spacing w:after="0" w:line="480" w:lineRule="auto"/>
              <w:jc w:val="center"/>
              <w:rPr>
                <w:rFonts w:ascii="Arial" w:hAnsi="Arial" w:cs="Arial"/>
                <w:b/>
                <w:sz w:val="20"/>
                <w:szCs w:val="20"/>
              </w:rPr>
            </w:pPr>
            <w:r w:rsidRPr="00FC3BEE">
              <w:rPr>
                <w:rFonts w:ascii="Arial" w:hAnsi="Arial" w:cs="Arial"/>
                <w:b/>
                <w:sz w:val="20"/>
                <w:szCs w:val="20"/>
              </w:rPr>
              <w:t>Zinc</w:t>
            </w:r>
          </w:p>
          <w:p w14:paraId="143D6AE8" w14:textId="77777777" w:rsidR="00E06F1B" w:rsidRPr="00FC3BEE" w:rsidRDefault="00E06F1B" w:rsidP="00D43FBF">
            <w:pPr>
              <w:spacing w:after="0" w:line="480" w:lineRule="auto"/>
              <w:jc w:val="center"/>
              <w:rPr>
                <w:rFonts w:ascii="Arial" w:hAnsi="Arial" w:cs="Arial"/>
                <w:sz w:val="20"/>
                <w:szCs w:val="20"/>
              </w:rPr>
            </w:pPr>
          </w:p>
        </w:tc>
      </w:tr>
      <w:tr w:rsidR="00D43FBF" w:rsidRPr="00FC3BEE" w14:paraId="13B62FDB" w14:textId="77777777" w:rsidTr="00D43FBF">
        <w:trPr>
          <w:jc w:val="center"/>
        </w:trPr>
        <w:tc>
          <w:tcPr>
            <w:tcW w:w="912" w:type="pct"/>
          </w:tcPr>
          <w:p w14:paraId="594A109D" w14:textId="77777777" w:rsidR="00F70635" w:rsidRPr="00FC3BEE" w:rsidRDefault="00F70635" w:rsidP="00D43FBF">
            <w:pPr>
              <w:spacing w:after="0" w:line="480" w:lineRule="auto"/>
              <w:rPr>
                <w:rFonts w:ascii="Arial" w:hAnsi="Arial" w:cs="Arial"/>
                <w:b/>
                <w:sz w:val="20"/>
                <w:szCs w:val="20"/>
              </w:rPr>
            </w:pPr>
            <w:r w:rsidRPr="00FC3BEE">
              <w:rPr>
                <w:rFonts w:ascii="Arial" w:hAnsi="Arial" w:cs="Arial"/>
                <w:b/>
                <w:sz w:val="20"/>
                <w:szCs w:val="20"/>
              </w:rPr>
              <w:t>PDGM</w:t>
            </w:r>
          </w:p>
        </w:tc>
        <w:tc>
          <w:tcPr>
            <w:tcW w:w="578" w:type="pct"/>
            <w:vAlign w:val="center"/>
          </w:tcPr>
          <w:p w14:paraId="096C2CFB" w14:textId="77777777" w:rsidR="00F70635" w:rsidRPr="00FC3BEE" w:rsidRDefault="00F70635" w:rsidP="00D43FBF">
            <w:pPr>
              <w:spacing w:after="0" w:line="480" w:lineRule="auto"/>
              <w:jc w:val="center"/>
              <w:rPr>
                <w:rFonts w:ascii="Arial" w:hAnsi="Arial" w:cs="Arial"/>
                <w:sz w:val="20"/>
                <w:szCs w:val="20"/>
              </w:rPr>
            </w:pPr>
            <w:r w:rsidRPr="00FC3BEE">
              <w:rPr>
                <w:rFonts w:ascii="Arial" w:hAnsi="Arial" w:cs="Arial"/>
                <w:sz w:val="20"/>
                <w:szCs w:val="20"/>
              </w:rPr>
              <w:t>87.54</w:t>
            </w:r>
          </w:p>
        </w:tc>
        <w:tc>
          <w:tcPr>
            <w:tcW w:w="771" w:type="pct"/>
            <w:vAlign w:val="center"/>
          </w:tcPr>
          <w:p w14:paraId="160659C6" w14:textId="77777777" w:rsidR="00F70635" w:rsidRPr="00FC3BEE" w:rsidRDefault="00F70635" w:rsidP="00D43FBF">
            <w:pPr>
              <w:spacing w:after="0" w:line="480" w:lineRule="auto"/>
              <w:jc w:val="center"/>
              <w:rPr>
                <w:rFonts w:ascii="Arial" w:hAnsi="Arial" w:cs="Arial"/>
                <w:sz w:val="20"/>
                <w:szCs w:val="20"/>
              </w:rPr>
            </w:pPr>
            <w:r w:rsidRPr="00FC3BEE">
              <w:rPr>
                <w:rFonts w:ascii="Arial" w:hAnsi="Arial" w:cs="Arial"/>
                <w:sz w:val="20"/>
                <w:szCs w:val="20"/>
              </w:rPr>
              <w:t>371.88</w:t>
            </w:r>
          </w:p>
        </w:tc>
        <w:tc>
          <w:tcPr>
            <w:tcW w:w="722" w:type="pct"/>
            <w:vAlign w:val="center"/>
          </w:tcPr>
          <w:p w14:paraId="0CAECA70" w14:textId="77777777" w:rsidR="00F70635" w:rsidRPr="00FC3BEE" w:rsidRDefault="00F70635" w:rsidP="00D43FBF">
            <w:pPr>
              <w:spacing w:after="0" w:line="480" w:lineRule="auto"/>
              <w:jc w:val="center"/>
              <w:rPr>
                <w:rFonts w:ascii="Arial" w:hAnsi="Arial" w:cs="Arial"/>
                <w:sz w:val="20"/>
                <w:szCs w:val="20"/>
              </w:rPr>
            </w:pPr>
            <w:r w:rsidRPr="00FC3BEE">
              <w:rPr>
                <w:rFonts w:ascii="Arial" w:hAnsi="Arial" w:cs="Arial"/>
                <w:sz w:val="20"/>
                <w:szCs w:val="20"/>
              </w:rPr>
              <w:t>695.76</w:t>
            </w:r>
          </w:p>
        </w:tc>
        <w:tc>
          <w:tcPr>
            <w:tcW w:w="529" w:type="pct"/>
            <w:vAlign w:val="center"/>
          </w:tcPr>
          <w:p w14:paraId="2898E56F" w14:textId="77777777" w:rsidR="00F70635" w:rsidRPr="00FC3BEE" w:rsidRDefault="00F70635" w:rsidP="00D43FBF">
            <w:pPr>
              <w:spacing w:after="0" w:line="480" w:lineRule="auto"/>
              <w:jc w:val="center"/>
              <w:rPr>
                <w:rFonts w:ascii="Arial" w:hAnsi="Arial" w:cs="Arial"/>
                <w:sz w:val="20"/>
                <w:szCs w:val="20"/>
              </w:rPr>
            </w:pPr>
            <w:r w:rsidRPr="00FC3BEE">
              <w:rPr>
                <w:rFonts w:ascii="Arial" w:hAnsi="Arial" w:cs="Arial"/>
                <w:sz w:val="20"/>
                <w:szCs w:val="20"/>
              </w:rPr>
              <w:t>7.86</w:t>
            </w:r>
          </w:p>
        </w:tc>
        <w:tc>
          <w:tcPr>
            <w:tcW w:w="337" w:type="pct"/>
            <w:vAlign w:val="center"/>
          </w:tcPr>
          <w:p w14:paraId="0CA69663" w14:textId="77777777" w:rsidR="00F70635" w:rsidRPr="00FC3BEE" w:rsidRDefault="00F70635" w:rsidP="00D43FBF">
            <w:pPr>
              <w:spacing w:after="0" w:line="480" w:lineRule="auto"/>
              <w:jc w:val="center"/>
              <w:rPr>
                <w:rFonts w:ascii="Arial" w:hAnsi="Arial" w:cs="Arial"/>
                <w:sz w:val="20"/>
                <w:szCs w:val="20"/>
              </w:rPr>
            </w:pPr>
            <w:r w:rsidRPr="00FC3BEE">
              <w:rPr>
                <w:rFonts w:ascii="Arial" w:hAnsi="Arial" w:cs="Arial"/>
                <w:sz w:val="20"/>
                <w:szCs w:val="20"/>
              </w:rPr>
              <w:t>2.65</w:t>
            </w:r>
          </w:p>
        </w:tc>
        <w:tc>
          <w:tcPr>
            <w:tcW w:w="562" w:type="pct"/>
            <w:vAlign w:val="center"/>
          </w:tcPr>
          <w:p w14:paraId="6DE41D3E" w14:textId="77777777" w:rsidR="00F70635" w:rsidRPr="00FC3BEE" w:rsidRDefault="00F70635" w:rsidP="00D43FBF">
            <w:pPr>
              <w:spacing w:after="0" w:line="480" w:lineRule="auto"/>
              <w:jc w:val="center"/>
              <w:rPr>
                <w:rFonts w:ascii="Arial" w:hAnsi="Arial" w:cs="Arial"/>
                <w:sz w:val="20"/>
                <w:szCs w:val="20"/>
              </w:rPr>
            </w:pPr>
            <w:r w:rsidRPr="00FC3BEE">
              <w:rPr>
                <w:rFonts w:ascii="Arial" w:hAnsi="Arial" w:cs="Arial"/>
                <w:sz w:val="20"/>
                <w:szCs w:val="20"/>
              </w:rPr>
              <w:t>1.29</w:t>
            </w:r>
          </w:p>
        </w:tc>
        <w:tc>
          <w:tcPr>
            <w:tcW w:w="590" w:type="pct"/>
            <w:vAlign w:val="center"/>
          </w:tcPr>
          <w:p w14:paraId="6342C616" w14:textId="77777777" w:rsidR="00F70635" w:rsidRPr="00FC3BEE" w:rsidRDefault="00F70635" w:rsidP="00D43FBF">
            <w:pPr>
              <w:spacing w:after="0" w:line="480" w:lineRule="auto"/>
              <w:jc w:val="center"/>
              <w:rPr>
                <w:rFonts w:ascii="Arial" w:hAnsi="Arial" w:cs="Arial"/>
                <w:sz w:val="20"/>
                <w:szCs w:val="20"/>
              </w:rPr>
            </w:pPr>
            <w:r w:rsidRPr="00FC3BEE">
              <w:rPr>
                <w:rFonts w:ascii="Arial" w:hAnsi="Arial" w:cs="Arial"/>
                <w:sz w:val="20"/>
                <w:szCs w:val="20"/>
              </w:rPr>
              <w:t>2.70</w:t>
            </w:r>
          </w:p>
        </w:tc>
      </w:tr>
      <w:tr w:rsidR="00D43FBF" w:rsidRPr="00FC3BEE" w14:paraId="73D0357B" w14:textId="77777777" w:rsidTr="00D43FBF">
        <w:trPr>
          <w:jc w:val="center"/>
        </w:trPr>
        <w:tc>
          <w:tcPr>
            <w:tcW w:w="912" w:type="pct"/>
          </w:tcPr>
          <w:p w14:paraId="4F56B3AF" w14:textId="77777777" w:rsidR="00F70635" w:rsidRPr="00FC3BEE" w:rsidRDefault="00F70635" w:rsidP="00D43FBF">
            <w:pPr>
              <w:spacing w:after="0" w:line="480" w:lineRule="auto"/>
              <w:rPr>
                <w:rFonts w:ascii="Arial" w:hAnsi="Arial" w:cs="Arial"/>
                <w:b/>
                <w:sz w:val="20"/>
                <w:szCs w:val="20"/>
              </w:rPr>
            </w:pPr>
            <w:r w:rsidRPr="00FC3BEE">
              <w:rPr>
                <w:rFonts w:ascii="Arial" w:hAnsi="Arial" w:cs="Arial"/>
                <w:b/>
                <w:sz w:val="20"/>
                <w:szCs w:val="20"/>
              </w:rPr>
              <w:t>Finger millet flour</w:t>
            </w:r>
          </w:p>
        </w:tc>
        <w:tc>
          <w:tcPr>
            <w:tcW w:w="578" w:type="pct"/>
            <w:vAlign w:val="center"/>
          </w:tcPr>
          <w:p w14:paraId="4C381338"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268.82</w:t>
            </w:r>
          </w:p>
        </w:tc>
        <w:tc>
          <w:tcPr>
            <w:tcW w:w="771" w:type="pct"/>
            <w:vAlign w:val="center"/>
          </w:tcPr>
          <w:p w14:paraId="1E463299"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273.82</w:t>
            </w:r>
          </w:p>
        </w:tc>
        <w:tc>
          <w:tcPr>
            <w:tcW w:w="722" w:type="pct"/>
            <w:vAlign w:val="center"/>
          </w:tcPr>
          <w:p w14:paraId="060FD69A"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400.83</w:t>
            </w:r>
          </w:p>
        </w:tc>
        <w:tc>
          <w:tcPr>
            <w:tcW w:w="529" w:type="pct"/>
            <w:vAlign w:val="center"/>
          </w:tcPr>
          <w:p w14:paraId="28A87C35"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9.04</w:t>
            </w:r>
          </w:p>
        </w:tc>
        <w:tc>
          <w:tcPr>
            <w:tcW w:w="337" w:type="pct"/>
            <w:vAlign w:val="center"/>
          </w:tcPr>
          <w:p w14:paraId="62B1C1D0"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3.68</w:t>
            </w:r>
          </w:p>
        </w:tc>
        <w:tc>
          <w:tcPr>
            <w:tcW w:w="562" w:type="pct"/>
            <w:vAlign w:val="center"/>
          </w:tcPr>
          <w:p w14:paraId="58652A1E" w14:textId="77777777" w:rsidR="00F70635" w:rsidRPr="00FC3BEE" w:rsidRDefault="00F70635" w:rsidP="00D43FBF">
            <w:pPr>
              <w:spacing w:after="0" w:line="480" w:lineRule="auto"/>
              <w:jc w:val="center"/>
              <w:rPr>
                <w:rFonts w:ascii="Arial" w:hAnsi="Arial" w:cs="Arial"/>
                <w:color w:val="000000"/>
                <w:sz w:val="20"/>
                <w:szCs w:val="20"/>
              </w:rPr>
            </w:pPr>
            <w:r w:rsidRPr="00FC3BEE">
              <w:rPr>
                <w:rFonts w:ascii="Arial" w:hAnsi="Arial" w:cs="Arial"/>
                <w:color w:val="000000"/>
                <w:sz w:val="20"/>
                <w:szCs w:val="20"/>
              </w:rPr>
              <w:t>5.35</w:t>
            </w:r>
          </w:p>
        </w:tc>
        <w:tc>
          <w:tcPr>
            <w:tcW w:w="590" w:type="pct"/>
            <w:vAlign w:val="center"/>
          </w:tcPr>
          <w:p w14:paraId="3C0DADC5"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2.15</w:t>
            </w:r>
          </w:p>
        </w:tc>
      </w:tr>
      <w:tr w:rsidR="00D43FBF" w:rsidRPr="00FC3BEE" w14:paraId="135325D8" w14:textId="77777777" w:rsidTr="00D43FBF">
        <w:trPr>
          <w:jc w:val="center"/>
        </w:trPr>
        <w:tc>
          <w:tcPr>
            <w:tcW w:w="912" w:type="pct"/>
          </w:tcPr>
          <w:p w14:paraId="15A0A480" w14:textId="77777777" w:rsidR="00F70635" w:rsidRPr="00FC3BEE" w:rsidRDefault="00F70635" w:rsidP="00D43FBF">
            <w:pPr>
              <w:spacing w:after="0" w:line="480" w:lineRule="auto"/>
              <w:rPr>
                <w:rFonts w:ascii="Arial" w:hAnsi="Arial" w:cs="Arial"/>
                <w:b/>
                <w:sz w:val="20"/>
                <w:szCs w:val="20"/>
              </w:rPr>
            </w:pPr>
            <w:r w:rsidRPr="00FC3BEE">
              <w:rPr>
                <w:rFonts w:ascii="Arial" w:hAnsi="Arial" w:cs="Arial"/>
                <w:b/>
                <w:sz w:val="20"/>
                <w:szCs w:val="20"/>
              </w:rPr>
              <w:t xml:space="preserve">Cow milk </w:t>
            </w:r>
            <w:r w:rsidR="00D43FBF">
              <w:rPr>
                <w:rFonts w:ascii="Arial" w:hAnsi="Arial" w:cs="Arial"/>
                <w:b/>
                <w:sz w:val="20"/>
                <w:szCs w:val="20"/>
              </w:rPr>
              <w:t xml:space="preserve">                </w:t>
            </w:r>
            <w:r w:rsidRPr="00FC3BEE">
              <w:rPr>
                <w:rFonts w:ascii="Arial" w:hAnsi="Arial" w:cs="Arial"/>
                <w:b/>
                <w:sz w:val="20"/>
                <w:szCs w:val="20"/>
              </w:rPr>
              <w:t>co-precipitate</w:t>
            </w:r>
          </w:p>
        </w:tc>
        <w:tc>
          <w:tcPr>
            <w:tcW w:w="578" w:type="pct"/>
            <w:vAlign w:val="center"/>
          </w:tcPr>
          <w:p w14:paraId="4ED37CDE"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471.87</w:t>
            </w:r>
          </w:p>
        </w:tc>
        <w:tc>
          <w:tcPr>
            <w:tcW w:w="771" w:type="pct"/>
            <w:vAlign w:val="center"/>
          </w:tcPr>
          <w:p w14:paraId="226A3D99"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348.59</w:t>
            </w:r>
          </w:p>
        </w:tc>
        <w:tc>
          <w:tcPr>
            <w:tcW w:w="722" w:type="pct"/>
            <w:vAlign w:val="center"/>
          </w:tcPr>
          <w:p w14:paraId="60C9CE1A"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70.42</w:t>
            </w:r>
          </w:p>
        </w:tc>
        <w:tc>
          <w:tcPr>
            <w:tcW w:w="529" w:type="pct"/>
            <w:vAlign w:val="center"/>
          </w:tcPr>
          <w:p w14:paraId="38F4AC23"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26.68</w:t>
            </w:r>
          </w:p>
        </w:tc>
        <w:tc>
          <w:tcPr>
            <w:tcW w:w="337" w:type="pct"/>
            <w:vAlign w:val="center"/>
          </w:tcPr>
          <w:p w14:paraId="1D7C9BC0"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0.62</w:t>
            </w:r>
          </w:p>
        </w:tc>
        <w:tc>
          <w:tcPr>
            <w:tcW w:w="562" w:type="pct"/>
            <w:vAlign w:val="center"/>
          </w:tcPr>
          <w:p w14:paraId="506FD0D8"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2.37</w:t>
            </w:r>
          </w:p>
        </w:tc>
        <w:tc>
          <w:tcPr>
            <w:tcW w:w="590" w:type="pct"/>
            <w:vAlign w:val="center"/>
          </w:tcPr>
          <w:p w14:paraId="6CABBBDE"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471.87</w:t>
            </w:r>
          </w:p>
        </w:tc>
      </w:tr>
      <w:tr w:rsidR="00D43FBF" w:rsidRPr="00FC3BEE" w14:paraId="71041965" w14:textId="77777777" w:rsidTr="00D43FBF">
        <w:trPr>
          <w:jc w:val="center"/>
        </w:trPr>
        <w:tc>
          <w:tcPr>
            <w:tcW w:w="912" w:type="pct"/>
          </w:tcPr>
          <w:p w14:paraId="77DF7C0C" w14:textId="77777777" w:rsidR="00F70635" w:rsidRPr="00FC3BEE" w:rsidRDefault="00F70635" w:rsidP="00D43FBF">
            <w:pPr>
              <w:spacing w:after="0" w:line="480" w:lineRule="auto"/>
              <w:rPr>
                <w:rFonts w:ascii="Arial" w:hAnsi="Arial" w:cs="Arial"/>
                <w:b/>
                <w:sz w:val="20"/>
                <w:szCs w:val="20"/>
              </w:rPr>
            </w:pPr>
            <w:r w:rsidRPr="00FC3BEE">
              <w:rPr>
                <w:rFonts w:ascii="Arial" w:hAnsi="Arial" w:cs="Arial"/>
                <w:b/>
                <w:sz w:val="20"/>
                <w:szCs w:val="20"/>
              </w:rPr>
              <w:t>Refined wheat flour</w:t>
            </w:r>
          </w:p>
        </w:tc>
        <w:tc>
          <w:tcPr>
            <w:tcW w:w="578" w:type="pct"/>
            <w:vAlign w:val="center"/>
          </w:tcPr>
          <w:p w14:paraId="53A6DB7C"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28.35</w:t>
            </w:r>
          </w:p>
        </w:tc>
        <w:tc>
          <w:tcPr>
            <w:tcW w:w="771" w:type="pct"/>
            <w:vAlign w:val="center"/>
          </w:tcPr>
          <w:p w14:paraId="433EF917"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121.95</w:t>
            </w:r>
          </w:p>
        </w:tc>
        <w:tc>
          <w:tcPr>
            <w:tcW w:w="722" w:type="pct"/>
            <w:vAlign w:val="center"/>
          </w:tcPr>
          <w:p w14:paraId="61E6C769"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174.48</w:t>
            </w:r>
          </w:p>
        </w:tc>
        <w:tc>
          <w:tcPr>
            <w:tcW w:w="529" w:type="pct"/>
            <w:vAlign w:val="center"/>
          </w:tcPr>
          <w:p w14:paraId="6D7D0219"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8.49</w:t>
            </w:r>
          </w:p>
        </w:tc>
        <w:tc>
          <w:tcPr>
            <w:tcW w:w="337" w:type="pct"/>
            <w:vAlign w:val="center"/>
          </w:tcPr>
          <w:p w14:paraId="6FC67C0E"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1.92</w:t>
            </w:r>
          </w:p>
        </w:tc>
        <w:tc>
          <w:tcPr>
            <w:tcW w:w="562" w:type="pct"/>
            <w:vAlign w:val="center"/>
          </w:tcPr>
          <w:p w14:paraId="2C921268"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0.59</w:t>
            </w:r>
          </w:p>
        </w:tc>
        <w:tc>
          <w:tcPr>
            <w:tcW w:w="590" w:type="pct"/>
            <w:vAlign w:val="center"/>
          </w:tcPr>
          <w:p w14:paraId="7AD8FA37" w14:textId="77777777" w:rsidR="00F70635" w:rsidRPr="00FC3BEE" w:rsidRDefault="00F70635" w:rsidP="00D43FBF">
            <w:pPr>
              <w:spacing w:after="0" w:line="480" w:lineRule="auto"/>
              <w:jc w:val="center"/>
              <w:rPr>
                <w:rFonts w:ascii="Arial" w:hAnsi="Arial" w:cs="Arial"/>
                <w:bCs/>
                <w:color w:val="000000"/>
                <w:sz w:val="20"/>
                <w:szCs w:val="20"/>
              </w:rPr>
            </w:pPr>
            <w:r w:rsidRPr="00FC3BEE">
              <w:rPr>
                <w:rFonts w:ascii="Arial" w:hAnsi="Arial" w:cs="Arial"/>
                <w:bCs/>
                <w:color w:val="000000"/>
                <w:sz w:val="20"/>
                <w:szCs w:val="20"/>
              </w:rPr>
              <w:t>0.86</w:t>
            </w:r>
          </w:p>
        </w:tc>
      </w:tr>
      <w:tr w:rsidR="00C677AF" w:rsidRPr="00FC3BEE" w14:paraId="0BE39526" w14:textId="77777777" w:rsidTr="00D43FBF">
        <w:trPr>
          <w:jc w:val="center"/>
        </w:trPr>
        <w:tc>
          <w:tcPr>
            <w:tcW w:w="5000" w:type="pct"/>
            <w:gridSpan w:val="8"/>
          </w:tcPr>
          <w:p w14:paraId="454F3CFD" w14:textId="77777777" w:rsidR="00C677AF" w:rsidRPr="00FC3BEE" w:rsidRDefault="00C677AF" w:rsidP="00D43FBF">
            <w:pPr>
              <w:spacing w:after="0" w:line="480" w:lineRule="auto"/>
              <w:rPr>
                <w:rFonts w:ascii="Arial" w:hAnsi="Arial" w:cs="Arial"/>
                <w:bCs/>
                <w:color w:val="000000"/>
                <w:sz w:val="20"/>
                <w:szCs w:val="20"/>
              </w:rPr>
            </w:pPr>
            <w:r w:rsidRPr="00FC3BEE">
              <w:rPr>
                <w:rFonts w:ascii="Arial" w:hAnsi="Arial" w:cs="Arial"/>
                <w:bCs/>
                <w:color w:val="000000"/>
                <w:sz w:val="20"/>
                <w:szCs w:val="20"/>
              </w:rPr>
              <w:lastRenderedPageBreak/>
              <w:t>*mean value, n=5</w:t>
            </w:r>
          </w:p>
        </w:tc>
      </w:tr>
    </w:tbl>
    <w:p w14:paraId="34DD811D" w14:textId="77777777" w:rsidR="00E06F1B" w:rsidRPr="00FC3BEE" w:rsidRDefault="00E06F1B" w:rsidP="001E47D4">
      <w:pPr>
        <w:jc w:val="both"/>
        <w:rPr>
          <w:rFonts w:ascii="Arial" w:hAnsi="Arial" w:cs="Arial"/>
          <w:b/>
          <w:bCs/>
          <w:sz w:val="20"/>
          <w:szCs w:val="20"/>
        </w:rPr>
      </w:pPr>
    </w:p>
    <w:p w14:paraId="30AEF2C1" w14:textId="77777777" w:rsidR="00AE6906" w:rsidRPr="003D31EA" w:rsidRDefault="00D43FBF" w:rsidP="007F5029">
      <w:pPr>
        <w:widowControl w:val="0"/>
        <w:autoSpaceDE w:val="0"/>
        <w:autoSpaceDN w:val="0"/>
        <w:adjustRightInd w:val="0"/>
        <w:spacing w:after="240" w:line="240" w:lineRule="auto"/>
        <w:ind w:left="450" w:hanging="450"/>
        <w:jc w:val="both"/>
        <w:rPr>
          <w:rFonts w:ascii="Arial" w:hAnsi="Arial" w:cs="Arial"/>
          <w:b/>
        </w:rPr>
      </w:pPr>
      <w:r w:rsidRPr="003D31EA">
        <w:rPr>
          <w:rFonts w:ascii="Arial" w:hAnsi="Arial" w:cs="Arial"/>
          <w:b/>
        </w:rPr>
        <w:t xml:space="preserve">3.3 </w:t>
      </w:r>
      <w:r w:rsidR="00AE6906" w:rsidRPr="003D31EA">
        <w:rPr>
          <w:rFonts w:ascii="Arial" w:hAnsi="Arial" w:cs="Arial"/>
          <w:b/>
        </w:rPr>
        <w:t xml:space="preserve">Selection of best formulation of biscuits </w:t>
      </w:r>
    </w:p>
    <w:p w14:paraId="42A398F3" w14:textId="77777777" w:rsidR="00AE6906" w:rsidRPr="00FC3BEE" w:rsidRDefault="00AE6906" w:rsidP="007F5029">
      <w:pPr>
        <w:widowControl w:val="0"/>
        <w:tabs>
          <w:tab w:val="left" w:pos="720"/>
        </w:tabs>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 xml:space="preserve">The success of any modified food depends on the sensory acceptability and their similarity to the original product. Most consumers are not ready to change their taste. Thus, sensory evaluation of the biscuits was conducted using composite scoring test by a panel of </w:t>
      </w:r>
      <w:r w:rsidR="009E3F2F">
        <w:rPr>
          <w:rFonts w:ascii="Arial" w:hAnsi="Arial" w:cs="Arial"/>
          <w:sz w:val="20"/>
          <w:szCs w:val="20"/>
        </w:rPr>
        <w:t xml:space="preserve">10 </w:t>
      </w:r>
      <w:r w:rsidR="009E3F2F" w:rsidRPr="00FC3BEE">
        <w:rPr>
          <w:rFonts w:ascii="Arial" w:hAnsi="Arial" w:cs="Arial"/>
          <w:sz w:val="20"/>
          <w:szCs w:val="20"/>
        </w:rPr>
        <w:t>judges</w:t>
      </w:r>
      <w:r w:rsidRPr="00FC3BEE">
        <w:rPr>
          <w:rFonts w:ascii="Arial" w:hAnsi="Arial" w:cs="Arial"/>
          <w:sz w:val="20"/>
          <w:szCs w:val="20"/>
        </w:rPr>
        <w:t xml:space="preserve"> to study the effect of different ingredients on the sensory characteristics of the biscuits. </w:t>
      </w:r>
    </w:p>
    <w:p w14:paraId="192F7D05" w14:textId="77777777" w:rsidR="00AE6906" w:rsidRPr="00FC3BEE" w:rsidRDefault="00AE6906" w:rsidP="007F5029">
      <w:pPr>
        <w:widowControl w:val="0"/>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 xml:space="preserve">The first characteristic for choice of customer is volume of biscuit (Kamaliya and Kamaliya 2001). Crust </w:t>
      </w:r>
      <w:r w:rsidR="009E3F2F" w:rsidRPr="00FC3BEE">
        <w:rPr>
          <w:rFonts w:ascii="Arial" w:hAnsi="Arial" w:cs="Arial"/>
          <w:sz w:val="20"/>
          <w:szCs w:val="20"/>
        </w:rPr>
        <w:t>color</w:t>
      </w:r>
      <w:r w:rsidRPr="00FC3BEE">
        <w:rPr>
          <w:rFonts w:ascii="Arial" w:hAnsi="Arial" w:cs="Arial"/>
          <w:sz w:val="20"/>
          <w:szCs w:val="20"/>
        </w:rPr>
        <w:t xml:space="preserve"> and surface character is another attribute of the biscuit which are demanded by customers. Harmony between crust and crumb </w:t>
      </w:r>
      <w:r w:rsidR="009E3F2F" w:rsidRPr="00FC3BEE">
        <w:rPr>
          <w:rFonts w:ascii="Arial" w:hAnsi="Arial" w:cs="Arial"/>
          <w:sz w:val="20"/>
          <w:szCs w:val="20"/>
        </w:rPr>
        <w:t>color</w:t>
      </w:r>
      <w:r w:rsidRPr="00FC3BEE">
        <w:rPr>
          <w:rFonts w:ascii="Arial" w:hAnsi="Arial" w:cs="Arial"/>
          <w:sz w:val="20"/>
          <w:szCs w:val="20"/>
        </w:rPr>
        <w:t xml:space="preserve"> attracts the customer. Lively, lustrous, clean and uniform </w:t>
      </w:r>
      <w:r w:rsidR="009E3F2F" w:rsidRPr="00FC3BEE">
        <w:rPr>
          <w:rFonts w:ascii="Arial" w:hAnsi="Arial" w:cs="Arial"/>
          <w:sz w:val="20"/>
          <w:szCs w:val="20"/>
        </w:rPr>
        <w:t>color</w:t>
      </w:r>
      <w:r w:rsidRPr="00FC3BEE">
        <w:rPr>
          <w:rFonts w:ascii="Arial" w:hAnsi="Arial" w:cs="Arial"/>
          <w:sz w:val="20"/>
          <w:szCs w:val="20"/>
        </w:rPr>
        <w:t xml:space="preserve"> is desirable for biscuit. </w:t>
      </w:r>
    </w:p>
    <w:p w14:paraId="4DDBDB05" w14:textId="77777777" w:rsidR="00F70635" w:rsidRPr="00FC3BEE" w:rsidRDefault="00D43FBF" w:rsidP="007F5029">
      <w:pPr>
        <w:widowControl w:val="0"/>
        <w:autoSpaceDE w:val="0"/>
        <w:autoSpaceDN w:val="0"/>
        <w:adjustRightInd w:val="0"/>
        <w:spacing w:after="240" w:line="240" w:lineRule="auto"/>
        <w:jc w:val="both"/>
        <w:rPr>
          <w:rFonts w:ascii="Arial" w:hAnsi="Arial" w:cs="Arial"/>
          <w:b/>
          <w:sz w:val="20"/>
          <w:szCs w:val="20"/>
        </w:rPr>
      </w:pPr>
      <w:r>
        <w:rPr>
          <w:rFonts w:ascii="Arial" w:hAnsi="Arial" w:cs="Arial"/>
          <w:b/>
          <w:sz w:val="20"/>
          <w:szCs w:val="20"/>
        </w:rPr>
        <w:t xml:space="preserve">3.3.1 </w:t>
      </w:r>
      <w:r w:rsidR="00F70635" w:rsidRPr="00D43FBF">
        <w:rPr>
          <w:rFonts w:ascii="Arial" w:hAnsi="Arial" w:cs="Arial"/>
          <w:b/>
          <w:sz w:val="20"/>
          <w:szCs w:val="20"/>
          <w:u w:val="single"/>
        </w:rPr>
        <w:t xml:space="preserve">Sensory </w:t>
      </w:r>
      <w:r w:rsidR="00FC3BEE" w:rsidRPr="00D43FBF">
        <w:rPr>
          <w:rFonts w:ascii="Arial" w:hAnsi="Arial" w:cs="Arial"/>
          <w:b/>
          <w:sz w:val="20"/>
          <w:szCs w:val="20"/>
          <w:u w:val="single"/>
        </w:rPr>
        <w:t>attributes</w:t>
      </w:r>
      <w:r w:rsidR="00F70635" w:rsidRPr="00D43FBF">
        <w:rPr>
          <w:rFonts w:ascii="Arial" w:hAnsi="Arial" w:cs="Arial"/>
          <w:b/>
          <w:sz w:val="20"/>
          <w:szCs w:val="20"/>
          <w:u w:val="single"/>
        </w:rPr>
        <w:t xml:space="preserve"> of biscuits</w:t>
      </w:r>
      <w:r w:rsidR="00F70635" w:rsidRPr="00FC3BEE">
        <w:rPr>
          <w:rFonts w:ascii="Arial" w:hAnsi="Arial" w:cs="Arial"/>
          <w:b/>
          <w:sz w:val="20"/>
          <w:szCs w:val="20"/>
        </w:rPr>
        <w:t xml:space="preserve"> </w:t>
      </w:r>
    </w:p>
    <w:p w14:paraId="066E1D1F" w14:textId="77777777" w:rsidR="00F70635" w:rsidRPr="00FC3BEE" w:rsidRDefault="00F70635" w:rsidP="007F5029">
      <w:pPr>
        <w:widowControl w:val="0"/>
        <w:tabs>
          <w:tab w:val="left" w:pos="720"/>
        </w:tabs>
        <w:autoSpaceDE w:val="0"/>
        <w:autoSpaceDN w:val="0"/>
        <w:adjustRightInd w:val="0"/>
        <w:spacing w:after="240" w:line="240" w:lineRule="auto"/>
        <w:jc w:val="both"/>
        <w:rPr>
          <w:rFonts w:ascii="Arial" w:hAnsi="Arial" w:cs="Arial"/>
          <w:b/>
          <w:sz w:val="20"/>
          <w:szCs w:val="20"/>
        </w:rPr>
      </w:pPr>
      <w:r w:rsidRPr="00FC3BEE">
        <w:rPr>
          <w:rFonts w:ascii="Arial" w:hAnsi="Arial" w:cs="Arial"/>
          <w:sz w:val="20"/>
          <w:szCs w:val="20"/>
        </w:rPr>
        <w:t>The sensory characteristics of all the four types of biscuits (RT</w:t>
      </w:r>
      <w:r w:rsidRPr="00FC3BEE">
        <w:rPr>
          <w:rFonts w:ascii="Arial" w:hAnsi="Arial" w:cs="Arial"/>
          <w:sz w:val="20"/>
          <w:szCs w:val="20"/>
          <w:vertAlign w:val="subscript"/>
        </w:rPr>
        <w:t>1</w:t>
      </w:r>
      <w:r w:rsidRPr="00FC3BEE">
        <w:rPr>
          <w:rFonts w:ascii="Arial" w:hAnsi="Arial" w:cs="Arial"/>
          <w:sz w:val="20"/>
          <w:szCs w:val="20"/>
        </w:rPr>
        <w:t>, RT</w:t>
      </w:r>
      <w:r w:rsidRPr="00FC3BEE">
        <w:rPr>
          <w:rFonts w:ascii="Arial" w:hAnsi="Arial" w:cs="Arial"/>
          <w:sz w:val="20"/>
          <w:szCs w:val="20"/>
          <w:vertAlign w:val="subscript"/>
        </w:rPr>
        <w:t>2</w:t>
      </w:r>
      <w:r w:rsidRPr="00FC3BEE">
        <w:rPr>
          <w:rFonts w:ascii="Arial" w:hAnsi="Arial" w:cs="Arial"/>
          <w:sz w:val="20"/>
          <w:szCs w:val="20"/>
        </w:rPr>
        <w:t>, RT</w:t>
      </w:r>
      <w:r w:rsidRPr="00FC3BEE">
        <w:rPr>
          <w:rFonts w:ascii="Arial" w:hAnsi="Arial" w:cs="Arial"/>
          <w:sz w:val="20"/>
          <w:szCs w:val="20"/>
          <w:vertAlign w:val="subscript"/>
        </w:rPr>
        <w:t>3</w:t>
      </w:r>
      <w:r w:rsidRPr="00FC3BEE">
        <w:rPr>
          <w:rFonts w:ascii="Arial" w:hAnsi="Arial" w:cs="Arial"/>
          <w:sz w:val="20"/>
          <w:szCs w:val="20"/>
        </w:rPr>
        <w:t xml:space="preserve">   and RT</w:t>
      </w:r>
      <w:r w:rsidRPr="00FC3BEE">
        <w:rPr>
          <w:rFonts w:ascii="Arial" w:hAnsi="Arial" w:cs="Arial"/>
          <w:sz w:val="20"/>
          <w:szCs w:val="20"/>
          <w:vertAlign w:val="subscript"/>
        </w:rPr>
        <w:t>4)</w:t>
      </w:r>
      <w:r w:rsidRPr="00FC3BEE">
        <w:rPr>
          <w:rFonts w:ascii="Arial" w:hAnsi="Arial" w:cs="Arial"/>
          <w:sz w:val="20"/>
          <w:szCs w:val="20"/>
        </w:rPr>
        <w:t xml:space="preserve"> were compared with control (RT</w:t>
      </w:r>
      <w:r w:rsidRPr="00FC3BEE">
        <w:rPr>
          <w:rFonts w:ascii="Arial" w:hAnsi="Arial" w:cs="Arial"/>
          <w:sz w:val="20"/>
          <w:szCs w:val="20"/>
          <w:vertAlign w:val="subscript"/>
        </w:rPr>
        <w:t>5</w:t>
      </w:r>
      <w:r w:rsidRPr="00FC3BEE">
        <w:rPr>
          <w:rFonts w:ascii="Arial" w:hAnsi="Arial" w:cs="Arial"/>
          <w:sz w:val="20"/>
          <w:szCs w:val="20"/>
        </w:rPr>
        <w:t>) for</w:t>
      </w:r>
      <w:r w:rsidRPr="00FC3BEE">
        <w:rPr>
          <w:rFonts w:ascii="Arial" w:hAnsi="Arial" w:cs="Arial"/>
          <w:b/>
          <w:sz w:val="20"/>
          <w:szCs w:val="20"/>
        </w:rPr>
        <w:t xml:space="preserve"> </w:t>
      </w:r>
      <w:r w:rsidRPr="00FC3BEE">
        <w:rPr>
          <w:rFonts w:ascii="Arial" w:hAnsi="Arial" w:cs="Arial"/>
          <w:sz w:val="20"/>
          <w:szCs w:val="20"/>
        </w:rPr>
        <w:t xml:space="preserve">volume, crust </w:t>
      </w:r>
      <w:r w:rsidR="009E3F2F" w:rsidRPr="00FC3BEE">
        <w:rPr>
          <w:rFonts w:ascii="Arial" w:hAnsi="Arial" w:cs="Arial"/>
          <w:sz w:val="20"/>
          <w:szCs w:val="20"/>
        </w:rPr>
        <w:t>color</w:t>
      </w:r>
      <w:r w:rsidRPr="00FC3BEE">
        <w:rPr>
          <w:rFonts w:ascii="Arial" w:hAnsi="Arial" w:cs="Arial"/>
          <w:sz w:val="20"/>
          <w:szCs w:val="20"/>
        </w:rPr>
        <w:t xml:space="preserve"> and surface character, crumb </w:t>
      </w:r>
      <w:r w:rsidR="009E3F2F" w:rsidRPr="00FC3BEE">
        <w:rPr>
          <w:rFonts w:ascii="Arial" w:hAnsi="Arial" w:cs="Arial"/>
          <w:sz w:val="20"/>
          <w:szCs w:val="20"/>
        </w:rPr>
        <w:t>color</w:t>
      </w:r>
      <w:r w:rsidRPr="00FC3BEE">
        <w:rPr>
          <w:rFonts w:ascii="Arial" w:hAnsi="Arial" w:cs="Arial"/>
          <w:sz w:val="20"/>
          <w:szCs w:val="20"/>
        </w:rPr>
        <w:t xml:space="preserve">, crumb texture, mouthfeel and overall acceptability to obtain a single best formulation. Maximum score of 10 for volume, crust </w:t>
      </w:r>
      <w:r w:rsidR="009E3F2F" w:rsidRPr="00FC3BEE">
        <w:rPr>
          <w:rFonts w:ascii="Arial" w:hAnsi="Arial" w:cs="Arial"/>
          <w:sz w:val="20"/>
          <w:szCs w:val="20"/>
        </w:rPr>
        <w:t>color</w:t>
      </w:r>
      <w:r w:rsidRPr="00FC3BEE">
        <w:rPr>
          <w:rFonts w:ascii="Arial" w:hAnsi="Arial" w:cs="Arial"/>
          <w:sz w:val="20"/>
          <w:szCs w:val="20"/>
        </w:rPr>
        <w:t xml:space="preserve"> and surface character, crumb </w:t>
      </w:r>
      <w:r w:rsidR="009E3F2F" w:rsidRPr="00FC3BEE">
        <w:rPr>
          <w:rFonts w:ascii="Arial" w:hAnsi="Arial" w:cs="Arial"/>
          <w:sz w:val="20"/>
          <w:szCs w:val="20"/>
        </w:rPr>
        <w:t>color</w:t>
      </w:r>
      <w:r w:rsidRPr="00FC3BEE">
        <w:rPr>
          <w:rFonts w:ascii="Arial" w:hAnsi="Arial" w:cs="Arial"/>
          <w:sz w:val="20"/>
          <w:szCs w:val="20"/>
        </w:rPr>
        <w:t>, mouthfeel; 20 for crumb texture and 30 for taste and aroma was taken as the base for evaluation of sensory characteristics of biscuits.</w:t>
      </w:r>
    </w:p>
    <w:p w14:paraId="495FDA9E" w14:textId="77777777" w:rsidR="00F70635" w:rsidRPr="0063571D" w:rsidRDefault="00F70635" w:rsidP="007F5029">
      <w:pPr>
        <w:widowControl w:val="0"/>
        <w:autoSpaceDE w:val="0"/>
        <w:autoSpaceDN w:val="0"/>
        <w:adjustRightInd w:val="0"/>
        <w:spacing w:after="240" w:line="240" w:lineRule="auto"/>
        <w:jc w:val="both"/>
        <w:rPr>
          <w:rFonts w:ascii="Arial" w:hAnsi="Arial" w:cs="Arial"/>
          <w:sz w:val="20"/>
          <w:szCs w:val="20"/>
        </w:rPr>
      </w:pPr>
      <w:r w:rsidRPr="0063571D">
        <w:rPr>
          <w:rFonts w:ascii="Arial" w:hAnsi="Arial" w:cs="Arial"/>
          <w:sz w:val="20"/>
          <w:szCs w:val="20"/>
        </w:rPr>
        <w:t xml:space="preserve">The mean score for the volume, crust </w:t>
      </w:r>
      <w:r w:rsidR="009E3F2F" w:rsidRPr="0063571D">
        <w:rPr>
          <w:rFonts w:ascii="Arial" w:hAnsi="Arial" w:cs="Arial"/>
          <w:sz w:val="20"/>
          <w:szCs w:val="20"/>
        </w:rPr>
        <w:t>color</w:t>
      </w:r>
      <w:r w:rsidRPr="0063571D">
        <w:rPr>
          <w:rFonts w:ascii="Arial" w:hAnsi="Arial" w:cs="Arial"/>
          <w:sz w:val="20"/>
          <w:szCs w:val="20"/>
        </w:rPr>
        <w:t xml:space="preserve"> and surface character, crumb </w:t>
      </w:r>
      <w:r w:rsidR="009E3F2F" w:rsidRPr="0063571D">
        <w:rPr>
          <w:rFonts w:ascii="Arial" w:hAnsi="Arial" w:cs="Arial"/>
          <w:sz w:val="20"/>
          <w:szCs w:val="20"/>
        </w:rPr>
        <w:t>color</w:t>
      </w:r>
      <w:r w:rsidRPr="0063571D">
        <w:rPr>
          <w:rFonts w:ascii="Arial" w:hAnsi="Arial" w:cs="Arial"/>
          <w:sz w:val="20"/>
          <w:szCs w:val="20"/>
        </w:rPr>
        <w:t xml:space="preserve">, crumb texture, mouthfeel and overall acceptability of the biscuits prepared using different formulations of PDGM, coprecipitate, </w:t>
      </w:r>
      <w:r w:rsidR="00220196" w:rsidRPr="0063571D">
        <w:rPr>
          <w:rFonts w:ascii="Arial" w:hAnsi="Arial" w:cs="Arial"/>
          <w:sz w:val="20"/>
          <w:szCs w:val="20"/>
        </w:rPr>
        <w:t xml:space="preserve">finger millet </w:t>
      </w:r>
      <w:r w:rsidRPr="0063571D">
        <w:rPr>
          <w:rFonts w:ascii="Arial" w:hAnsi="Arial" w:cs="Arial"/>
          <w:sz w:val="20"/>
          <w:szCs w:val="20"/>
        </w:rPr>
        <w:t xml:space="preserve">flour and </w:t>
      </w:r>
      <w:r w:rsidR="00220196" w:rsidRPr="0063571D">
        <w:rPr>
          <w:rFonts w:ascii="Arial" w:hAnsi="Arial" w:cs="Arial"/>
          <w:sz w:val="20"/>
          <w:szCs w:val="20"/>
        </w:rPr>
        <w:t>refined wheat flour</w:t>
      </w:r>
      <w:r w:rsidRPr="0063571D">
        <w:rPr>
          <w:rFonts w:ascii="Arial" w:hAnsi="Arial" w:cs="Arial"/>
          <w:sz w:val="20"/>
          <w:szCs w:val="20"/>
        </w:rPr>
        <w:t xml:space="preserve"> given by a panel of experts is presented in the </w:t>
      </w:r>
      <w:r w:rsidR="00FC3BEE" w:rsidRPr="0063571D">
        <w:rPr>
          <w:rFonts w:ascii="Arial" w:hAnsi="Arial" w:cs="Arial"/>
          <w:sz w:val="20"/>
          <w:szCs w:val="20"/>
        </w:rPr>
        <w:t xml:space="preserve">Table </w:t>
      </w:r>
      <w:r w:rsidR="0063571D" w:rsidRPr="0063571D">
        <w:rPr>
          <w:rFonts w:ascii="Arial" w:hAnsi="Arial" w:cs="Arial"/>
          <w:sz w:val="20"/>
          <w:szCs w:val="20"/>
        </w:rPr>
        <w:t>4</w:t>
      </w:r>
      <w:r w:rsidRPr="0063571D">
        <w:rPr>
          <w:rFonts w:ascii="Arial" w:hAnsi="Arial" w:cs="Arial"/>
          <w:sz w:val="20"/>
          <w:szCs w:val="20"/>
        </w:rPr>
        <w:t xml:space="preserve">. </w:t>
      </w:r>
    </w:p>
    <w:p w14:paraId="7D52CD9D" w14:textId="77777777" w:rsidR="00E06F1B" w:rsidRPr="00FC3BEE" w:rsidRDefault="00FC3BEE" w:rsidP="00FC3BEE">
      <w:pPr>
        <w:widowControl w:val="0"/>
        <w:autoSpaceDE w:val="0"/>
        <w:autoSpaceDN w:val="0"/>
        <w:adjustRightInd w:val="0"/>
        <w:spacing w:before="120" w:after="0" w:line="480" w:lineRule="auto"/>
        <w:jc w:val="center"/>
        <w:rPr>
          <w:rFonts w:ascii="Arial" w:hAnsi="Arial" w:cs="Arial"/>
          <w:b/>
          <w:bCs/>
          <w:sz w:val="20"/>
          <w:szCs w:val="20"/>
        </w:rPr>
      </w:pPr>
      <w:r w:rsidRPr="0063571D">
        <w:rPr>
          <w:rFonts w:ascii="Arial" w:hAnsi="Arial" w:cs="Arial"/>
          <w:b/>
          <w:bCs/>
          <w:sz w:val="20"/>
          <w:szCs w:val="20"/>
        </w:rPr>
        <w:t xml:space="preserve">Table </w:t>
      </w:r>
      <w:r w:rsidR="0063571D" w:rsidRPr="0063571D">
        <w:rPr>
          <w:rFonts w:ascii="Arial" w:hAnsi="Arial" w:cs="Arial"/>
          <w:b/>
          <w:bCs/>
          <w:sz w:val="20"/>
          <w:szCs w:val="20"/>
        </w:rPr>
        <w:t>4</w:t>
      </w:r>
      <w:r w:rsidRPr="0063571D">
        <w:rPr>
          <w:rFonts w:ascii="Arial" w:hAnsi="Arial" w:cs="Arial"/>
          <w:b/>
          <w:bCs/>
          <w:sz w:val="20"/>
          <w:szCs w:val="20"/>
        </w:rPr>
        <w:t>. Sensory attributes of biscuits</w:t>
      </w:r>
    </w:p>
    <w:tbl>
      <w:tblPr>
        <w:tblStyle w:val="TableGrid"/>
        <w:tblW w:w="5236" w:type="pct"/>
        <w:tblLayout w:type="fixed"/>
        <w:tblLook w:val="01E0" w:firstRow="1" w:lastRow="1" w:firstColumn="1" w:lastColumn="1" w:noHBand="0" w:noVBand="0"/>
      </w:tblPr>
      <w:tblGrid>
        <w:gridCol w:w="1303"/>
        <w:gridCol w:w="1089"/>
        <w:gridCol w:w="1382"/>
        <w:gridCol w:w="1083"/>
        <w:gridCol w:w="989"/>
        <w:gridCol w:w="987"/>
        <w:gridCol w:w="1382"/>
        <w:gridCol w:w="1576"/>
      </w:tblGrid>
      <w:tr w:rsidR="00F70635" w:rsidRPr="00FC3BEE" w14:paraId="1EF99C85" w14:textId="77777777" w:rsidTr="00825DBD">
        <w:tc>
          <w:tcPr>
            <w:tcW w:w="665" w:type="pct"/>
            <w:vMerge w:val="restart"/>
          </w:tcPr>
          <w:p w14:paraId="6CA707A7" w14:textId="77777777" w:rsidR="00F70635" w:rsidRPr="00811271" w:rsidRDefault="00F70635" w:rsidP="00811271">
            <w:pPr>
              <w:widowControl w:val="0"/>
              <w:autoSpaceDE w:val="0"/>
              <w:autoSpaceDN w:val="0"/>
              <w:adjustRightInd w:val="0"/>
              <w:spacing w:line="480" w:lineRule="auto"/>
              <w:rPr>
                <w:rFonts w:ascii="Arial" w:hAnsi="Arial" w:cs="Arial"/>
                <w:b/>
                <w:bCs/>
                <w:sz w:val="20"/>
                <w:szCs w:val="20"/>
              </w:rPr>
            </w:pPr>
            <w:r w:rsidRPr="00811271">
              <w:rPr>
                <w:rFonts w:ascii="Arial" w:hAnsi="Arial" w:cs="Arial"/>
                <w:b/>
                <w:bCs/>
                <w:sz w:val="20"/>
                <w:szCs w:val="20"/>
              </w:rPr>
              <w:t xml:space="preserve">Type </w:t>
            </w:r>
          </w:p>
          <w:p w14:paraId="5EDD892D" w14:textId="77777777" w:rsidR="00F70635" w:rsidRPr="00811271" w:rsidRDefault="00F70635" w:rsidP="00811271">
            <w:pPr>
              <w:widowControl w:val="0"/>
              <w:autoSpaceDE w:val="0"/>
              <w:autoSpaceDN w:val="0"/>
              <w:adjustRightInd w:val="0"/>
              <w:spacing w:line="480" w:lineRule="auto"/>
              <w:rPr>
                <w:rFonts w:ascii="Arial" w:hAnsi="Arial" w:cs="Arial"/>
                <w:b/>
                <w:bCs/>
                <w:sz w:val="20"/>
                <w:szCs w:val="20"/>
              </w:rPr>
            </w:pPr>
            <w:r w:rsidRPr="00811271">
              <w:rPr>
                <w:rFonts w:ascii="Arial" w:hAnsi="Arial" w:cs="Arial"/>
                <w:b/>
                <w:bCs/>
                <w:sz w:val="20"/>
                <w:szCs w:val="20"/>
              </w:rPr>
              <w:t>of biscuits</w:t>
            </w:r>
          </w:p>
        </w:tc>
        <w:tc>
          <w:tcPr>
            <w:tcW w:w="4335" w:type="pct"/>
            <w:gridSpan w:val="7"/>
          </w:tcPr>
          <w:p w14:paraId="73E478C2"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 xml:space="preserve">Sensory </w:t>
            </w:r>
            <w:r w:rsidR="00C56913" w:rsidRPr="00811271">
              <w:rPr>
                <w:rFonts w:ascii="Arial" w:hAnsi="Arial" w:cs="Arial"/>
                <w:b/>
                <w:bCs/>
                <w:sz w:val="20"/>
                <w:szCs w:val="20"/>
              </w:rPr>
              <w:t>attributes</w:t>
            </w:r>
          </w:p>
        </w:tc>
      </w:tr>
      <w:tr w:rsidR="00F70635" w:rsidRPr="00FC3BEE" w14:paraId="532A62AD" w14:textId="77777777" w:rsidTr="00825DBD">
        <w:trPr>
          <w:trHeight w:val="1322"/>
        </w:trPr>
        <w:tc>
          <w:tcPr>
            <w:tcW w:w="665" w:type="pct"/>
            <w:vMerge/>
          </w:tcPr>
          <w:p w14:paraId="68F65F79" w14:textId="77777777" w:rsidR="00F70635" w:rsidRPr="00811271" w:rsidRDefault="00F70635" w:rsidP="00811271">
            <w:pPr>
              <w:widowControl w:val="0"/>
              <w:autoSpaceDE w:val="0"/>
              <w:autoSpaceDN w:val="0"/>
              <w:adjustRightInd w:val="0"/>
              <w:spacing w:line="480" w:lineRule="auto"/>
              <w:rPr>
                <w:rFonts w:ascii="Arial" w:hAnsi="Arial" w:cs="Arial"/>
                <w:b/>
                <w:bCs/>
                <w:sz w:val="20"/>
                <w:szCs w:val="20"/>
              </w:rPr>
            </w:pPr>
          </w:p>
        </w:tc>
        <w:tc>
          <w:tcPr>
            <w:tcW w:w="556" w:type="pct"/>
          </w:tcPr>
          <w:p w14:paraId="4EB997E5"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Volume</w:t>
            </w:r>
          </w:p>
          <w:p w14:paraId="41051E75"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(10)</w:t>
            </w:r>
          </w:p>
        </w:tc>
        <w:tc>
          <w:tcPr>
            <w:tcW w:w="706" w:type="pct"/>
          </w:tcPr>
          <w:p w14:paraId="7C6E486A"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 xml:space="preserve">Crust </w:t>
            </w:r>
            <w:r w:rsidR="009E3F2F" w:rsidRPr="00811271">
              <w:rPr>
                <w:rFonts w:ascii="Arial" w:hAnsi="Arial" w:cs="Arial"/>
                <w:b/>
                <w:bCs/>
                <w:sz w:val="20"/>
                <w:szCs w:val="20"/>
              </w:rPr>
              <w:t>color</w:t>
            </w:r>
            <w:r w:rsidRPr="00811271">
              <w:rPr>
                <w:rFonts w:ascii="Arial" w:hAnsi="Arial" w:cs="Arial"/>
                <w:b/>
                <w:bCs/>
                <w:sz w:val="20"/>
                <w:szCs w:val="20"/>
              </w:rPr>
              <w:t xml:space="preserve"> and surface character</w:t>
            </w:r>
          </w:p>
          <w:p w14:paraId="2DDD0983"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(10)</w:t>
            </w:r>
          </w:p>
        </w:tc>
        <w:tc>
          <w:tcPr>
            <w:tcW w:w="553" w:type="pct"/>
          </w:tcPr>
          <w:p w14:paraId="13C2BBF0"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 xml:space="preserve">Crumb </w:t>
            </w:r>
            <w:r w:rsidR="009E3F2F" w:rsidRPr="00811271">
              <w:rPr>
                <w:rFonts w:ascii="Arial" w:hAnsi="Arial" w:cs="Arial"/>
                <w:b/>
                <w:bCs/>
                <w:sz w:val="20"/>
                <w:szCs w:val="20"/>
              </w:rPr>
              <w:t>color</w:t>
            </w:r>
          </w:p>
          <w:p w14:paraId="30B09565"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(10)</w:t>
            </w:r>
          </w:p>
        </w:tc>
        <w:tc>
          <w:tcPr>
            <w:tcW w:w="505" w:type="pct"/>
          </w:tcPr>
          <w:p w14:paraId="016007CE"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Crumb texture</w:t>
            </w:r>
          </w:p>
          <w:p w14:paraId="5C182195"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(20)</w:t>
            </w:r>
          </w:p>
        </w:tc>
        <w:tc>
          <w:tcPr>
            <w:tcW w:w="504" w:type="pct"/>
          </w:tcPr>
          <w:p w14:paraId="24CD305E"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Taste and aroma</w:t>
            </w:r>
          </w:p>
          <w:p w14:paraId="6EC53FEA"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(30)</w:t>
            </w:r>
          </w:p>
        </w:tc>
        <w:tc>
          <w:tcPr>
            <w:tcW w:w="706" w:type="pct"/>
          </w:tcPr>
          <w:p w14:paraId="2031F5F0"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Mouthfeel</w:t>
            </w:r>
          </w:p>
          <w:p w14:paraId="37B4AA77"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(10)</w:t>
            </w:r>
          </w:p>
        </w:tc>
        <w:tc>
          <w:tcPr>
            <w:tcW w:w="805" w:type="pct"/>
          </w:tcPr>
          <w:p w14:paraId="28FC6C80"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Overall acceptability</w:t>
            </w:r>
          </w:p>
          <w:p w14:paraId="76DB3919"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(10)</w:t>
            </w:r>
          </w:p>
        </w:tc>
      </w:tr>
      <w:tr w:rsidR="00F70635" w:rsidRPr="00FC3BEE" w14:paraId="53690381" w14:textId="77777777" w:rsidTr="00825DBD">
        <w:tc>
          <w:tcPr>
            <w:tcW w:w="665" w:type="pct"/>
          </w:tcPr>
          <w:p w14:paraId="1C186496" w14:textId="77777777" w:rsidR="00F70635" w:rsidRPr="00811271" w:rsidRDefault="00F70635" w:rsidP="00811271">
            <w:pPr>
              <w:spacing w:line="480" w:lineRule="auto"/>
              <w:rPr>
                <w:rFonts w:ascii="Arial" w:hAnsi="Arial" w:cs="Arial"/>
                <w:sz w:val="20"/>
                <w:szCs w:val="20"/>
              </w:rPr>
            </w:pPr>
            <w:r w:rsidRPr="00811271">
              <w:rPr>
                <w:rFonts w:ascii="Arial" w:hAnsi="Arial" w:cs="Arial"/>
                <w:sz w:val="20"/>
                <w:szCs w:val="20"/>
              </w:rPr>
              <w:t>RT</w:t>
            </w:r>
            <w:r w:rsidRPr="00811271">
              <w:rPr>
                <w:rFonts w:ascii="Arial" w:hAnsi="Arial" w:cs="Arial"/>
                <w:sz w:val="20"/>
                <w:szCs w:val="20"/>
                <w:vertAlign w:val="subscript"/>
              </w:rPr>
              <w:t>1</w:t>
            </w:r>
          </w:p>
        </w:tc>
        <w:tc>
          <w:tcPr>
            <w:tcW w:w="556" w:type="pct"/>
          </w:tcPr>
          <w:p w14:paraId="6ED78AE2"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7.25</w:t>
            </w:r>
            <w:r w:rsidRPr="00811271">
              <w:rPr>
                <w:rFonts w:ascii="Arial" w:hAnsi="Arial" w:cs="Arial"/>
                <w:sz w:val="20"/>
                <w:szCs w:val="20"/>
                <w:vertAlign w:val="superscript"/>
              </w:rPr>
              <w:t>a</w:t>
            </w:r>
          </w:p>
        </w:tc>
        <w:tc>
          <w:tcPr>
            <w:tcW w:w="706" w:type="pct"/>
          </w:tcPr>
          <w:p w14:paraId="5DF7E960"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7.69</w:t>
            </w:r>
            <w:r w:rsidRPr="00811271">
              <w:rPr>
                <w:rFonts w:ascii="Arial" w:hAnsi="Arial" w:cs="Arial"/>
                <w:sz w:val="20"/>
                <w:szCs w:val="20"/>
                <w:vertAlign w:val="superscript"/>
              </w:rPr>
              <w:t>a</w:t>
            </w:r>
          </w:p>
        </w:tc>
        <w:tc>
          <w:tcPr>
            <w:tcW w:w="553" w:type="pct"/>
          </w:tcPr>
          <w:p w14:paraId="0AC0E9A9"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7.67</w:t>
            </w:r>
            <w:r w:rsidR="00FD6730" w:rsidRPr="00811271">
              <w:rPr>
                <w:rFonts w:ascii="Arial" w:hAnsi="Arial" w:cs="Arial"/>
                <w:sz w:val="20"/>
                <w:szCs w:val="20"/>
                <w:vertAlign w:val="superscript"/>
              </w:rPr>
              <w:t>a</w:t>
            </w:r>
          </w:p>
        </w:tc>
        <w:tc>
          <w:tcPr>
            <w:tcW w:w="505" w:type="pct"/>
          </w:tcPr>
          <w:p w14:paraId="25D0AD72"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15.52</w:t>
            </w:r>
            <w:r w:rsidRPr="00811271">
              <w:rPr>
                <w:rFonts w:ascii="Arial" w:hAnsi="Arial" w:cs="Arial"/>
                <w:sz w:val="20"/>
                <w:szCs w:val="20"/>
                <w:vertAlign w:val="superscript"/>
              </w:rPr>
              <w:t>a</w:t>
            </w:r>
          </w:p>
        </w:tc>
        <w:tc>
          <w:tcPr>
            <w:tcW w:w="504" w:type="pct"/>
          </w:tcPr>
          <w:p w14:paraId="519AB8F8"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24.29</w:t>
            </w:r>
            <w:r w:rsidR="0064372A" w:rsidRPr="00811271">
              <w:rPr>
                <w:rFonts w:ascii="Arial" w:hAnsi="Arial" w:cs="Arial"/>
                <w:sz w:val="20"/>
                <w:szCs w:val="20"/>
                <w:vertAlign w:val="superscript"/>
              </w:rPr>
              <w:t>b</w:t>
            </w:r>
          </w:p>
        </w:tc>
        <w:tc>
          <w:tcPr>
            <w:tcW w:w="706" w:type="pct"/>
          </w:tcPr>
          <w:p w14:paraId="37B6D1AB"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7.29</w:t>
            </w:r>
            <w:r w:rsidR="00FD6730" w:rsidRPr="00811271">
              <w:rPr>
                <w:rFonts w:ascii="Arial" w:hAnsi="Arial" w:cs="Arial"/>
                <w:sz w:val="20"/>
                <w:szCs w:val="20"/>
                <w:vertAlign w:val="superscript"/>
              </w:rPr>
              <w:t>a</w:t>
            </w:r>
          </w:p>
        </w:tc>
        <w:tc>
          <w:tcPr>
            <w:tcW w:w="805" w:type="pct"/>
          </w:tcPr>
          <w:p w14:paraId="7B966336"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7.54</w:t>
            </w:r>
            <w:r w:rsidRPr="00811271">
              <w:rPr>
                <w:rFonts w:ascii="Arial" w:hAnsi="Arial" w:cs="Arial"/>
                <w:sz w:val="20"/>
                <w:szCs w:val="20"/>
                <w:vertAlign w:val="superscript"/>
              </w:rPr>
              <w:t>a</w:t>
            </w:r>
          </w:p>
        </w:tc>
      </w:tr>
      <w:tr w:rsidR="00F70635" w:rsidRPr="00FC3BEE" w14:paraId="13E2AC96" w14:textId="77777777" w:rsidTr="00825DBD">
        <w:tc>
          <w:tcPr>
            <w:tcW w:w="665" w:type="pct"/>
          </w:tcPr>
          <w:p w14:paraId="7EB8537C" w14:textId="77777777" w:rsidR="00F70635" w:rsidRPr="00811271" w:rsidRDefault="00F70635" w:rsidP="00811271">
            <w:pPr>
              <w:spacing w:line="480" w:lineRule="auto"/>
              <w:rPr>
                <w:rFonts w:ascii="Arial" w:hAnsi="Arial" w:cs="Arial"/>
                <w:sz w:val="20"/>
                <w:szCs w:val="20"/>
              </w:rPr>
            </w:pPr>
            <w:r w:rsidRPr="00811271">
              <w:rPr>
                <w:rFonts w:ascii="Arial" w:hAnsi="Arial" w:cs="Arial"/>
                <w:sz w:val="20"/>
                <w:szCs w:val="20"/>
              </w:rPr>
              <w:t>RT</w:t>
            </w:r>
            <w:r w:rsidRPr="00811271">
              <w:rPr>
                <w:rFonts w:ascii="Arial" w:hAnsi="Arial" w:cs="Arial"/>
                <w:sz w:val="20"/>
                <w:szCs w:val="20"/>
                <w:vertAlign w:val="subscript"/>
              </w:rPr>
              <w:t>2</w:t>
            </w:r>
          </w:p>
        </w:tc>
        <w:tc>
          <w:tcPr>
            <w:tcW w:w="556" w:type="pct"/>
          </w:tcPr>
          <w:p w14:paraId="0067C445"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7.63</w:t>
            </w:r>
            <w:r w:rsidRPr="00811271">
              <w:rPr>
                <w:rFonts w:ascii="Arial" w:hAnsi="Arial" w:cs="Arial"/>
                <w:sz w:val="20"/>
                <w:szCs w:val="20"/>
                <w:vertAlign w:val="superscript"/>
              </w:rPr>
              <w:t>b</w:t>
            </w:r>
          </w:p>
        </w:tc>
        <w:tc>
          <w:tcPr>
            <w:tcW w:w="706" w:type="pct"/>
          </w:tcPr>
          <w:p w14:paraId="27E1473C"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7.54</w:t>
            </w:r>
            <w:r w:rsidRPr="00811271">
              <w:rPr>
                <w:rFonts w:ascii="Arial" w:hAnsi="Arial" w:cs="Arial"/>
                <w:sz w:val="20"/>
                <w:szCs w:val="20"/>
                <w:vertAlign w:val="superscript"/>
              </w:rPr>
              <w:t>a</w:t>
            </w:r>
          </w:p>
        </w:tc>
        <w:tc>
          <w:tcPr>
            <w:tcW w:w="553" w:type="pct"/>
          </w:tcPr>
          <w:p w14:paraId="08769D2C"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7.67</w:t>
            </w:r>
            <w:r w:rsidR="00FD6730" w:rsidRPr="00811271">
              <w:rPr>
                <w:rFonts w:ascii="Arial" w:hAnsi="Arial" w:cs="Arial"/>
                <w:sz w:val="20"/>
                <w:szCs w:val="20"/>
                <w:vertAlign w:val="superscript"/>
              </w:rPr>
              <w:t>a</w:t>
            </w:r>
          </w:p>
        </w:tc>
        <w:tc>
          <w:tcPr>
            <w:tcW w:w="505" w:type="pct"/>
          </w:tcPr>
          <w:p w14:paraId="497850B7"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15.58</w:t>
            </w:r>
            <w:r w:rsidRPr="00811271">
              <w:rPr>
                <w:rFonts w:ascii="Arial" w:hAnsi="Arial" w:cs="Arial"/>
                <w:sz w:val="20"/>
                <w:szCs w:val="20"/>
                <w:vertAlign w:val="superscript"/>
              </w:rPr>
              <w:t>a</w:t>
            </w:r>
          </w:p>
        </w:tc>
        <w:tc>
          <w:tcPr>
            <w:tcW w:w="504" w:type="pct"/>
          </w:tcPr>
          <w:p w14:paraId="27BD4B02"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23.63</w:t>
            </w:r>
            <w:r w:rsidRPr="00811271">
              <w:rPr>
                <w:rFonts w:ascii="Arial" w:hAnsi="Arial" w:cs="Arial"/>
                <w:sz w:val="20"/>
                <w:szCs w:val="20"/>
                <w:vertAlign w:val="superscript"/>
              </w:rPr>
              <w:t>a</w:t>
            </w:r>
            <w:r w:rsidR="0064372A" w:rsidRPr="00811271">
              <w:rPr>
                <w:rFonts w:ascii="Arial" w:hAnsi="Arial" w:cs="Arial"/>
                <w:sz w:val="20"/>
                <w:szCs w:val="20"/>
                <w:vertAlign w:val="superscript"/>
              </w:rPr>
              <w:t>b</w:t>
            </w:r>
          </w:p>
        </w:tc>
        <w:tc>
          <w:tcPr>
            <w:tcW w:w="706" w:type="pct"/>
          </w:tcPr>
          <w:p w14:paraId="23F34CFE"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7.42</w:t>
            </w:r>
            <w:r w:rsidR="00FD6730" w:rsidRPr="00811271">
              <w:rPr>
                <w:rFonts w:ascii="Arial" w:hAnsi="Arial" w:cs="Arial"/>
                <w:sz w:val="20"/>
                <w:szCs w:val="20"/>
                <w:vertAlign w:val="superscript"/>
              </w:rPr>
              <w:t>a</w:t>
            </w:r>
          </w:p>
        </w:tc>
        <w:tc>
          <w:tcPr>
            <w:tcW w:w="805" w:type="pct"/>
          </w:tcPr>
          <w:p w14:paraId="47DD67C4"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7.41</w:t>
            </w:r>
            <w:r w:rsidRPr="00811271">
              <w:rPr>
                <w:rFonts w:ascii="Arial" w:hAnsi="Arial" w:cs="Arial"/>
                <w:sz w:val="20"/>
                <w:szCs w:val="20"/>
                <w:vertAlign w:val="superscript"/>
              </w:rPr>
              <w:t>a</w:t>
            </w:r>
          </w:p>
        </w:tc>
      </w:tr>
      <w:tr w:rsidR="00F70635" w:rsidRPr="00FC3BEE" w14:paraId="3EE4EA2D" w14:textId="77777777" w:rsidTr="00825DBD">
        <w:tc>
          <w:tcPr>
            <w:tcW w:w="665" w:type="pct"/>
          </w:tcPr>
          <w:p w14:paraId="7A03BCEC" w14:textId="77777777" w:rsidR="00F70635" w:rsidRPr="00811271" w:rsidRDefault="00F70635" w:rsidP="00811271">
            <w:pPr>
              <w:spacing w:line="480" w:lineRule="auto"/>
              <w:rPr>
                <w:rFonts w:ascii="Arial" w:hAnsi="Arial" w:cs="Arial"/>
                <w:sz w:val="20"/>
                <w:szCs w:val="20"/>
              </w:rPr>
            </w:pPr>
            <w:r w:rsidRPr="00811271">
              <w:rPr>
                <w:rFonts w:ascii="Arial" w:hAnsi="Arial" w:cs="Arial"/>
                <w:sz w:val="20"/>
                <w:szCs w:val="20"/>
              </w:rPr>
              <w:t>RT</w:t>
            </w:r>
            <w:r w:rsidRPr="00811271">
              <w:rPr>
                <w:rFonts w:ascii="Arial" w:hAnsi="Arial" w:cs="Arial"/>
                <w:sz w:val="20"/>
                <w:szCs w:val="20"/>
                <w:vertAlign w:val="subscript"/>
              </w:rPr>
              <w:t>3</w:t>
            </w:r>
          </w:p>
        </w:tc>
        <w:tc>
          <w:tcPr>
            <w:tcW w:w="556" w:type="pct"/>
          </w:tcPr>
          <w:p w14:paraId="7C73A00B"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8.04</w:t>
            </w:r>
            <w:r w:rsidRPr="00811271">
              <w:rPr>
                <w:rFonts w:ascii="Arial" w:hAnsi="Arial" w:cs="Arial"/>
                <w:sz w:val="20"/>
                <w:szCs w:val="20"/>
                <w:vertAlign w:val="superscript"/>
              </w:rPr>
              <w:t>c</w:t>
            </w:r>
          </w:p>
        </w:tc>
        <w:tc>
          <w:tcPr>
            <w:tcW w:w="706" w:type="pct"/>
          </w:tcPr>
          <w:p w14:paraId="7ACFBF01"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7.90</w:t>
            </w:r>
            <w:r w:rsidRPr="00811271">
              <w:rPr>
                <w:rFonts w:ascii="Arial" w:hAnsi="Arial" w:cs="Arial"/>
                <w:sz w:val="20"/>
                <w:szCs w:val="20"/>
                <w:vertAlign w:val="superscript"/>
              </w:rPr>
              <w:t>c</w:t>
            </w:r>
          </w:p>
        </w:tc>
        <w:tc>
          <w:tcPr>
            <w:tcW w:w="553" w:type="pct"/>
          </w:tcPr>
          <w:p w14:paraId="0EDF70B1"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7.83</w:t>
            </w:r>
            <w:r w:rsidR="00FD6730" w:rsidRPr="00811271">
              <w:rPr>
                <w:rFonts w:ascii="Arial" w:hAnsi="Arial" w:cs="Arial"/>
                <w:sz w:val="20"/>
                <w:szCs w:val="20"/>
                <w:vertAlign w:val="superscript"/>
              </w:rPr>
              <w:t>a</w:t>
            </w:r>
          </w:p>
        </w:tc>
        <w:tc>
          <w:tcPr>
            <w:tcW w:w="505" w:type="pct"/>
          </w:tcPr>
          <w:p w14:paraId="2CF2FC5C"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16.63</w:t>
            </w:r>
            <w:r w:rsidRPr="00811271">
              <w:rPr>
                <w:rFonts w:ascii="Arial" w:hAnsi="Arial" w:cs="Arial"/>
                <w:sz w:val="20"/>
                <w:szCs w:val="20"/>
                <w:vertAlign w:val="superscript"/>
              </w:rPr>
              <w:t>b</w:t>
            </w:r>
          </w:p>
        </w:tc>
        <w:tc>
          <w:tcPr>
            <w:tcW w:w="504" w:type="pct"/>
          </w:tcPr>
          <w:p w14:paraId="00C828E5"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25.85</w:t>
            </w:r>
            <w:r w:rsidR="0064372A" w:rsidRPr="00811271">
              <w:rPr>
                <w:rFonts w:ascii="Arial" w:hAnsi="Arial" w:cs="Arial"/>
                <w:sz w:val="20"/>
                <w:szCs w:val="20"/>
                <w:vertAlign w:val="superscript"/>
              </w:rPr>
              <w:t>c</w:t>
            </w:r>
          </w:p>
        </w:tc>
        <w:tc>
          <w:tcPr>
            <w:tcW w:w="706" w:type="pct"/>
          </w:tcPr>
          <w:p w14:paraId="19D59A02"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7.71</w:t>
            </w:r>
            <w:r w:rsidR="00FD6730" w:rsidRPr="00811271">
              <w:rPr>
                <w:rFonts w:ascii="Arial" w:hAnsi="Arial" w:cs="Arial"/>
                <w:sz w:val="20"/>
                <w:szCs w:val="20"/>
                <w:vertAlign w:val="superscript"/>
              </w:rPr>
              <w:t>a</w:t>
            </w:r>
          </w:p>
        </w:tc>
        <w:tc>
          <w:tcPr>
            <w:tcW w:w="805" w:type="pct"/>
          </w:tcPr>
          <w:p w14:paraId="3281F6C6"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8.08</w:t>
            </w:r>
            <w:r w:rsidRPr="00811271">
              <w:rPr>
                <w:rFonts w:ascii="Arial" w:hAnsi="Arial" w:cs="Arial"/>
                <w:sz w:val="20"/>
                <w:szCs w:val="20"/>
                <w:vertAlign w:val="superscript"/>
              </w:rPr>
              <w:t>c</w:t>
            </w:r>
          </w:p>
        </w:tc>
      </w:tr>
      <w:tr w:rsidR="00F70635" w:rsidRPr="00FC3BEE" w14:paraId="0FDFF85E" w14:textId="77777777" w:rsidTr="00825DBD">
        <w:tc>
          <w:tcPr>
            <w:tcW w:w="665" w:type="pct"/>
          </w:tcPr>
          <w:p w14:paraId="6EF8932E" w14:textId="77777777" w:rsidR="00F70635" w:rsidRPr="00811271" w:rsidRDefault="00F70635" w:rsidP="00811271">
            <w:pPr>
              <w:spacing w:line="480" w:lineRule="auto"/>
              <w:rPr>
                <w:rFonts w:ascii="Arial" w:hAnsi="Arial" w:cs="Arial"/>
                <w:sz w:val="20"/>
                <w:szCs w:val="20"/>
              </w:rPr>
            </w:pPr>
            <w:r w:rsidRPr="00811271">
              <w:rPr>
                <w:rFonts w:ascii="Arial" w:hAnsi="Arial" w:cs="Arial"/>
                <w:sz w:val="20"/>
                <w:szCs w:val="20"/>
              </w:rPr>
              <w:t>RT</w:t>
            </w:r>
            <w:r w:rsidRPr="00811271">
              <w:rPr>
                <w:rFonts w:ascii="Arial" w:hAnsi="Arial" w:cs="Arial"/>
                <w:sz w:val="20"/>
                <w:szCs w:val="20"/>
                <w:vertAlign w:val="subscript"/>
              </w:rPr>
              <w:t>4</w:t>
            </w:r>
          </w:p>
        </w:tc>
        <w:tc>
          <w:tcPr>
            <w:tcW w:w="556" w:type="pct"/>
          </w:tcPr>
          <w:p w14:paraId="5133312A"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7.58</w:t>
            </w:r>
            <w:r w:rsidRPr="00811271">
              <w:rPr>
                <w:rFonts w:ascii="Arial" w:hAnsi="Arial" w:cs="Arial"/>
                <w:sz w:val="20"/>
                <w:szCs w:val="20"/>
                <w:vertAlign w:val="superscript"/>
              </w:rPr>
              <w:t>b</w:t>
            </w:r>
          </w:p>
        </w:tc>
        <w:tc>
          <w:tcPr>
            <w:tcW w:w="706" w:type="pct"/>
          </w:tcPr>
          <w:p w14:paraId="33F1F000"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7.63</w:t>
            </w:r>
            <w:r w:rsidRPr="00811271">
              <w:rPr>
                <w:rFonts w:ascii="Arial" w:hAnsi="Arial" w:cs="Arial"/>
                <w:sz w:val="20"/>
                <w:szCs w:val="20"/>
                <w:vertAlign w:val="superscript"/>
              </w:rPr>
              <w:t>a</w:t>
            </w:r>
          </w:p>
        </w:tc>
        <w:tc>
          <w:tcPr>
            <w:tcW w:w="553" w:type="pct"/>
          </w:tcPr>
          <w:p w14:paraId="6390FE60"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7.79</w:t>
            </w:r>
            <w:r w:rsidR="00FD6730" w:rsidRPr="00811271">
              <w:rPr>
                <w:rFonts w:ascii="Arial" w:hAnsi="Arial" w:cs="Arial"/>
                <w:sz w:val="20"/>
                <w:szCs w:val="20"/>
                <w:vertAlign w:val="superscript"/>
              </w:rPr>
              <w:t>a</w:t>
            </w:r>
          </w:p>
        </w:tc>
        <w:tc>
          <w:tcPr>
            <w:tcW w:w="505" w:type="pct"/>
          </w:tcPr>
          <w:p w14:paraId="4C7B8290"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15.08</w:t>
            </w:r>
            <w:r w:rsidRPr="00811271">
              <w:rPr>
                <w:rFonts w:ascii="Arial" w:hAnsi="Arial" w:cs="Arial"/>
                <w:sz w:val="20"/>
                <w:szCs w:val="20"/>
                <w:vertAlign w:val="superscript"/>
              </w:rPr>
              <w:t>a</w:t>
            </w:r>
          </w:p>
        </w:tc>
        <w:tc>
          <w:tcPr>
            <w:tcW w:w="504" w:type="pct"/>
          </w:tcPr>
          <w:p w14:paraId="394CB869"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24.00</w:t>
            </w:r>
            <w:r w:rsidR="0064372A" w:rsidRPr="00811271">
              <w:rPr>
                <w:rFonts w:ascii="Arial" w:hAnsi="Arial" w:cs="Arial"/>
                <w:sz w:val="20"/>
                <w:szCs w:val="20"/>
                <w:vertAlign w:val="superscript"/>
              </w:rPr>
              <w:t>b</w:t>
            </w:r>
          </w:p>
        </w:tc>
        <w:tc>
          <w:tcPr>
            <w:tcW w:w="706" w:type="pct"/>
          </w:tcPr>
          <w:p w14:paraId="4F4B75C7"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7.46</w:t>
            </w:r>
            <w:r w:rsidR="00FD6730" w:rsidRPr="00811271">
              <w:rPr>
                <w:rFonts w:ascii="Arial" w:hAnsi="Arial" w:cs="Arial"/>
                <w:sz w:val="20"/>
                <w:szCs w:val="20"/>
                <w:vertAlign w:val="superscript"/>
              </w:rPr>
              <w:t>a</w:t>
            </w:r>
          </w:p>
        </w:tc>
        <w:tc>
          <w:tcPr>
            <w:tcW w:w="805" w:type="pct"/>
          </w:tcPr>
          <w:p w14:paraId="1CF220C5"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7.49</w:t>
            </w:r>
            <w:r w:rsidRPr="00811271">
              <w:rPr>
                <w:rFonts w:ascii="Arial" w:hAnsi="Arial" w:cs="Arial"/>
                <w:sz w:val="20"/>
                <w:szCs w:val="20"/>
                <w:vertAlign w:val="superscript"/>
              </w:rPr>
              <w:t>a</w:t>
            </w:r>
          </w:p>
        </w:tc>
      </w:tr>
      <w:tr w:rsidR="00F70635" w:rsidRPr="00FC3BEE" w14:paraId="612D1FA8" w14:textId="77777777" w:rsidTr="00825DBD">
        <w:tc>
          <w:tcPr>
            <w:tcW w:w="665" w:type="pct"/>
          </w:tcPr>
          <w:p w14:paraId="1E47D69D" w14:textId="77777777" w:rsidR="00F70635" w:rsidRPr="00811271" w:rsidRDefault="00F70635" w:rsidP="00811271">
            <w:pPr>
              <w:widowControl w:val="0"/>
              <w:autoSpaceDE w:val="0"/>
              <w:autoSpaceDN w:val="0"/>
              <w:adjustRightInd w:val="0"/>
              <w:spacing w:line="480" w:lineRule="auto"/>
              <w:rPr>
                <w:rFonts w:ascii="Arial" w:hAnsi="Arial" w:cs="Arial"/>
                <w:sz w:val="20"/>
                <w:szCs w:val="20"/>
              </w:rPr>
            </w:pPr>
            <w:r w:rsidRPr="00811271">
              <w:rPr>
                <w:rFonts w:ascii="Arial" w:hAnsi="Arial" w:cs="Arial"/>
                <w:sz w:val="20"/>
                <w:szCs w:val="20"/>
              </w:rPr>
              <w:t>RT</w:t>
            </w:r>
            <w:r w:rsidRPr="00811271">
              <w:rPr>
                <w:rFonts w:ascii="Arial" w:hAnsi="Arial" w:cs="Arial"/>
                <w:sz w:val="20"/>
                <w:szCs w:val="20"/>
                <w:vertAlign w:val="subscript"/>
              </w:rPr>
              <w:t xml:space="preserve">5     </w:t>
            </w:r>
            <w:r w:rsidRPr="00811271">
              <w:rPr>
                <w:rFonts w:ascii="Arial" w:hAnsi="Arial" w:cs="Arial"/>
                <w:sz w:val="20"/>
                <w:szCs w:val="20"/>
              </w:rPr>
              <w:t>(Control)</w:t>
            </w:r>
          </w:p>
        </w:tc>
        <w:tc>
          <w:tcPr>
            <w:tcW w:w="556" w:type="pct"/>
          </w:tcPr>
          <w:p w14:paraId="4500FBCF"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7.98</w:t>
            </w:r>
            <w:r w:rsidRPr="00811271">
              <w:rPr>
                <w:rFonts w:ascii="Arial" w:hAnsi="Arial" w:cs="Arial"/>
                <w:sz w:val="20"/>
                <w:szCs w:val="20"/>
                <w:vertAlign w:val="superscript"/>
              </w:rPr>
              <w:t>c</w:t>
            </w:r>
          </w:p>
        </w:tc>
        <w:tc>
          <w:tcPr>
            <w:tcW w:w="706" w:type="pct"/>
          </w:tcPr>
          <w:p w14:paraId="51C90592"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7.92</w:t>
            </w:r>
            <w:r w:rsidRPr="00811271">
              <w:rPr>
                <w:rFonts w:ascii="Arial" w:hAnsi="Arial" w:cs="Arial"/>
                <w:sz w:val="20"/>
                <w:szCs w:val="20"/>
                <w:vertAlign w:val="superscript"/>
              </w:rPr>
              <w:t>c</w:t>
            </w:r>
          </w:p>
        </w:tc>
        <w:tc>
          <w:tcPr>
            <w:tcW w:w="553" w:type="pct"/>
          </w:tcPr>
          <w:p w14:paraId="27E795EC"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7.92</w:t>
            </w:r>
            <w:r w:rsidR="00FD6730" w:rsidRPr="00811271">
              <w:rPr>
                <w:rFonts w:ascii="Arial" w:hAnsi="Arial" w:cs="Arial"/>
                <w:sz w:val="20"/>
                <w:szCs w:val="20"/>
                <w:vertAlign w:val="superscript"/>
              </w:rPr>
              <w:t>a</w:t>
            </w:r>
          </w:p>
        </w:tc>
        <w:tc>
          <w:tcPr>
            <w:tcW w:w="505" w:type="pct"/>
          </w:tcPr>
          <w:p w14:paraId="7A6F3714"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16.36</w:t>
            </w:r>
            <w:r w:rsidRPr="00811271">
              <w:rPr>
                <w:rFonts w:ascii="Arial" w:hAnsi="Arial" w:cs="Arial"/>
                <w:sz w:val="20"/>
                <w:szCs w:val="20"/>
                <w:vertAlign w:val="superscript"/>
              </w:rPr>
              <w:t>b</w:t>
            </w:r>
          </w:p>
        </w:tc>
        <w:tc>
          <w:tcPr>
            <w:tcW w:w="504" w:type="pct"/>
          </w:tcPr>
          <w:p w14:paraId="17A0EAE3"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22.97</w:t>
            </w:r>
            <w:r w:rsidRPr="00811271">
              <w:rPr>
                <w:rFonts w:ascii="Arial" w:hAnsi="Arial" w:cs="Arial"/>
                <w:sz w:val="20"/>
                <w:szCs w:val="20"/>
                <w:vertAlign w:val="superscript"/>
              </w:rPr>
              <w:t>a</w:t>
            </w:r>
          </w:p>
        </w:tc>
        <w:tc>
          <w:tcPr>
            <w:tcW w:w="706" w:type="pct"/>
          </w:tcPr>
          <w:p w14:paraId="135FBA3E"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7.84</w:t>
            </w:r>
            <w:r w:rsidR="00FD6730" w:rsidRPr="00811271">
              <w:rPr>
                <w:rFonts w:ascii="Arial" w:hAnsi="Arial" w:cs="Arial"/>
                <w:sz w:val="20"/>
                <w:szCs w:val="20"/>
                <w:vertAlign w:val="superscript"/>
              </w:rPr>
              <w:t>a</w:t>
            </w:r>
          </w:p>
        </w:tc>
        <w:tc>
          <w:tcPr>
            <w:tcW w:w="805" w:type="pct"/>
          </w:tcPr>
          <w:p w14:paraId="5A78A3B4" w14:textId="777777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7.62</w:t>
            </w:r>
            <w:r w:rsidRPr="00811271">
              <w:rPr>
                <w:rFonts w:ascii="Arial" w:hAnsi="Arial" w:cs="Arial"/>
                <w:sz w:val="20"/>
                <w:szCs w:val="20"/>
                <w:vertAlign w:val="superscript"/>
              </w:rPr>
              <w:t>b</w:t>
            </w:r>
          </w:p>
        </w:tc>
      </w:tr>
      <w:tr w:rsidR="00811271" w:rsidRPr="00FC3BEE" w14:paraId="2E86CB74" w14:textId="77777777" w:rsidTr="00543F54">
        <w:tc>
          <w:tcPr>
            <w:tcW w:w="665" w:type="pct"/>
            <w:vAlign w:val="center"/>
          </w:tcPr>
          <w:p w14:paraId="1B24661F" w14:textId="77777777" w:rsidR="00811271" w:rsidRPr="00811271" w:rsidRDefault="00811271" w:rsidP="00811271">
            <w:pPr>
              <w:widowControl w:val="0"/>
              <w:autoSpaceDE w:val="0"/>
              <w:autoSpaceDN w:val="0"/>
              <w:adjustRightInd w:val="0"/>
              <w:spacing w:line="480" w:lineRule="auto"/>
              <w:rPr>
                <w:rFonts w:ascii="Arial" w:hAnsi="Arial" w:cs="Arial"/>
                <w:sz w:val="20"/>
                <w:szCs w:val="20"/>
              </w:rPr>
            </w:pPr>
            <w:r w:rsidRPr="00811271">
              <w:rPr>
                <w:rFonts w:ascii="Arial" w:hAnsi="Arial" w:cs="Arial"/>
                <w:sz w:val="20"/>
                <w:szCs w:val="20"/>
              </w:rPr>
              <w:t>S.Em</w:t>
            </w:r>
          </w:p>
        </w:tc>
        <w:tc>
          <w:tcPr>
            <w:tcW w:w="556" w:type="pct"/>
            <w:vAlign w:val="center"/>
          </w:tcPr>
          <w:p w14:paraId="5E6E70ED"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0.11</w:t>
            </w:r>
          </w:p>
        </w:tc>
        <w:tc>
          <w:tcPr>
            <w:tcW w:w="706" w:type="pct"/>
            <w:vAlign w:val="center"/>
          </w:tcPr>
          <w:p w14:paraId="4DEF20BE"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0.09</w:t>
            </w:r>
          </w:p>
        </w:tc>
        <w:tc>
          <w:tcPr>
            <w:tcW w:w="553" w:type="pct"/>
            <w:vAlign w:val="center"/>
          </w:tcPr>
          <w:p w14:paraId="69C80165"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0.13</w:t>
            </w:r>
          </w:p>
        </w:tc>
        <w:tc>
          <w:tcPr>
            <w:tcW w:w="505" w:type="pct"/>
            <w:vAlign w:val="center"/>
          </w:tcPr>
          <w:p w14:paraId="38EA80DE"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0.27</w:t>
            </w:r>
          </w:p>
        </w:tc>
        <w:tc>
          <w:tcPr>
            <w:tcW w:w="504" w:type="pct"/>
            <w:vAlign w:val="center"/>
          </w:tcPr>
          <w:p w14:paraId="175EA42F"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0.34</w:t>
            </w:r>
          </w:p>
        </w:tc>
        <w:tc>
          <w:tcPr>
            <w:tcW w:w="706" w:type="pct"/>
            <w:vAlign w:val="center"/>
          </w:tcPr>
          <w:p w14:paraId="24CD6941"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0.18</w:t>
            </w:r>
          </w:p>
        </w:tc>
        <w:tc>
          <w:tcPr>
            <w:tcW w:w="805" w:type="pct"/>
            <w:vAlign w:val="center"/>
          </w:tcPr>
          <w:p w14:paraId="774BB5B5"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0.12</w:t>
            </w:r>
          </w:p>
        </w:tc>
      </w:tr>
      <w:tr w:rsidR="00811271" w:rsidRPr="00FC3BEE" w14:paraId="39C665EC" w14:textId="77777777" w:rsidTr="00543F54">
        <w:tc>
          <w:tcPr>
            <w:tcW w:w="665" w:type="pct"/>
            <w:vAlign w:val="center"/>
          </w:tcPr>
          <w:p w14:paraId="0437EDCC" w14:textId="77777777" w:rsidR="00811271" w:rsidRPr="00811271" w:rsidRDefault="00811271" w:rsidP="00811271">
            <w:pPr>
              <w:widowControl w:val="0"/>
              <w:autoSpaceDE w:val="0"/>
              <w:autoSpaceDN w:val="0"/>
              <w:adjustRightInd w:val="0"/>
              <w:spacing w:line="480" w:lineRule="auto"/>
              <w:rPr>
                <w:rFonts w:ascii="Arial" w:hAnsi="Arial" w:cs="Arial"/>
                <w:sz w:val="20"/>
                <w:szCs w:val="20"/>
              </w:rPr>
            </w:pPr>
            <w:r w:rsidRPr="00811271">
              <w:rPr>
                <w:rFonts w:ascii="Arial" w:hAnsi="Arial" w:cs="Arial"/>
                <w:sz w:val="20"/>
                <w:szCs w:val="20"/>
              </w:rPr>
              <w:lastRenderedPageBreak/>
              <w:t xml:space="preserve">CD </w:t>
            </w:r>
          </w:p>
          <w:p w14:paraId="70AA579D" w14:textId="77777777" w:rsidR="00811271" w:rsidRPr="00811271" w:rsidRDefault="00811271" w:rsidP="00543F54">
            <w:pPr>
              <w:widowControl w:val="0"/>
              <w:autoSpaceDE w:val="0"/>
              <w:autoSpaceDN w:val="0"/>
              <w:adjustRightInd w:val="0"/>
              <w:spacing w:line="480" w:lineRule="auto"/>
              <w:rPr>
                <w:rFonts w:ascii="Arial" w:hAnsi="Arial" w:cs="Arial"/>
                <w:sz w:val="20"/>
                <w:szCs w:val="20"/>
              </w:rPr>
            </w:pPr>
            <w:r w:rsidRPr="00811271">
              <w:rPr>
                <w:rFonts w:ascii="Arial" w:hAnsi="Arial" w:cs="Arial"/>
                <w:sz w:val="20"/>
                <w:szCs w:val="20"/>
              </w:rPr>
              <w:t>(P</w:t>
            </w:r>
            <w:r w:rsidR="00543F54">
              <w:rPr>
                <w:rFonts w:ascii="Arial" w:hAnsi="Arial" w:cs="Arial"/>
                <w:sz w:val="20"/>
                <w:szCs w:val="20"/>
              </w:rPr>
              <w:t>.</w:t>
            </w:r>
            <w:r w:rsidRPr="00811271">
              <w:rPr>
                <w:rFonts w:ascii="Arial" w:hAnsi="Arial" w:cs="Arial"/>
                <w:sz w:val="20"/>
                <w:szCs w:val="20"/>
              </w:rPr>
              <w:t xml:space="preserve"> 0.05)</w:t>
            </w:r>
          </w:p>
        </w:tc>
        <w:tc>
          <w:tcPr>
            <w:tcW w:w="556" w:type="pct"/>
            <w:vAlign w:val="center"/>
          </w:tcPr>
          <w:p w14:paraId="51F01E31"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0.32</w:t>
            </w:r>
          </w:p>
        </w:tc>
        <w:tc>
          <w:tcPr>
            <w:tcW w:w="706" w:type="pct"/>
            <w:vAlign w:val="center"/>
          </w:tcPr>
          <w:p w14:paraId="03C316E5"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0.27</w:t>
            </w:r>
          </w:p>
        </w:tc>
        <w:tc>
          <w:tcPr>
            <w:tcW w:w="553" w:type="pct"/>
            <w:vAlign w:val="center"/>
          </w:tcPr>
          <w:p w14:paraId="6E52018A"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NS</w:t>
            </w:r>
          </w:p>
        </w:tc>
        <w:tc>
          <w:tcPr>
            <w:tcW w:w="505" w:type="pct"/>
            <w:vAlign w:val="center"/>
          </w:tcPr>
          <w:p w14:paraId="5B120DBB"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0.78</w:t>
            </w:r>
          </w:p>
        </w:tc>
        <w:tc>
          <w:tcPr>
            <w:tcW w:w="504" w:type="pct"/>
            <w:vAlign w:val="center"/>
          </w:tcPr>
          <w:p w14:paraId="5EA5AFD9"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0.99</w:t>
            </w:r>
          </w:p>
        </w:tc>
        <w:tc>
          <w:tcPr>
            <w:tcW w:w="706" w:type="pct"/>
            <w:vAlign w:val="center"/>
          </w:tcPr>
          <w:p w14:paraId="15580DC6"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NS</w:t>
            </w:r>
          </w:p>
        </w:tc>
        <w:tc>
          <w:tcPr>
            <w:tcW w:w="805" w:type="pct"/>
            <w:vAlign w:val="center"/>
          </w:tcPr>
          <w:p w14:paraId="6E1514A8"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0.34</w:t>
            </w:r>
          </w:p>
        </w:tc>
      </w:tr>
      <w:tr w:rsidR="00811271" w:rsidRPr="00FC3BEE" w14:paraId="372DA330" w14:textId="77777777" w:rsidTr="00543F54">
        <w:tc>
          <w:tcPr>
            <w:tcW w:w="665" w:type="pct"/>
            <w:vAlign w:val="center"/>
          </w:tcPr>
          <w:p w14:paraId="0B40D000" w14:textId="77777777" w:rsidR="00811271" w:rsidRPr="00811271" w:rsidRDefault="00811271" w:rsidP="00811271">
            <w:pPr>
              <w:widowControl w:val="0"/>
              <w:autoSpaceDE w:val="0"/>
              <w:autoSpaceDN w:val="0"/>
              <w:adjustRightInd w:val="0"/>
              <w:spacing w:line="480" w:lineRule="auto"/>
              <w:rPr>
                <w:rFonts w:ascii="Arial" w:hAnsi="Arial" w:cs="Arial"/>
                <w:sz w:val="20"/>
                <w:szCs w:val="20"/>
              </w:rPr>
            </w:pPr>
            <w:r w:rsidRPr="00811271">
              <w:rPr>
                <w:rFonts w:ascii="Arial" w:hAnsi="Arial" w:cs="Arial"/>
                <w:sz w:val="20"/>
                <w:szCs w:val="20"/>
              </w:rPr>
              <w:t>CV %</w:t>
            </w:r>
          </w:p>
        </w:tc>
        <w:tc>
          <w:tcPr>
            <w:tcW w:w="556" w:type="pct"/>
            <w:vAlign w:val="center"/>
          </w:tcPr>
          <w:p w14:paraId="50784B7E"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3.07</w:t>
            </w:r>
          </w:p>
        </w:tc>
        <w:tc>
          <w:tcPr>
            <w:tcW w:w="706" w:type="pct"/>
            <w:vAlign w:val="center"/>
          </w:tcPr>
          <w:p w14:paraId="31F50328"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2.58</w:t>
            </w:r>
          </w:p>
        </w:tc>
        <w:tc>
          <w:tcPr>
            <w:tcW w:w="553" w:type="pct"/>
            <w:vAlign w:val="center"/>
          </w:tcPr>
          <w:p w14:paraId="1F86DBF7"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3.60</w:t>
            </w:r>
          </w:p>
        </w:tc>
        <w:tc>
          <w:tcPr>
            <w:tcW w:w="505" w:type="pct"/>
            <w:vAlign w:val="center"/>
          </w:tcPr>
          <w:p w14:paraId="13B162AF"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3.65</w:t>
            </w:r>
          </w:p>
        </w:tc>
        <w:tc>
          <w:tcPr>
            <w:tcW w:w="504" w:type="pct"/>
            <w:vAlign w:val="center"/>
          </w:tcPr>
          <w:p w14:paraId="17237FC9"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3.14</w:t>
            </w:r>
          </w:p>
        </w:tc>
        <w:tc>
          <w:tcPr>
            <w:tcW w:w="706" w:type="pct"/>
            <w:vAlign w:val="center"/>
          </w:tcPr>
          <w:p w14:paraId="47E9FBF0"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5.05</w:t>
            </w:r>
          </w:p>
        </w:tc>
        <w:tc>
          <w:tcPr>
            <w:tcW w:w="805" w:type="pct"/>
            <w:vAlign w:val="center"/>
          </w:tcPr>
          <w:p w14:paraId="76730FAF"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3.29</w:t>
            </w:r>
          </w:p>
        </w:tc>
      </w:tr>
      <w:tr w:rsidR="00F023D4" w:rsidRPr="00FC3BEE" w14:paraId="1D306393" w14:textId="77777777" w:rsidTr="00811271">
        <w:tc>
          <w:tcPr>
            <w:tcW w:w="5000" w:type="pct"/>
            <w:gridSpan w:val="8"/>
          </w:tcPr>
          <w:p w14:paraId="6CDA3097" w14:textId="77777777" w:rsidR="00825DBD" w:rsidRPr="00811271" w:rsidRDefault="00F023D4" w:rsidP="00811271">
            <w:pPr>
              <w:spacing w:line="480" w:lineRule="auto"/>
              <w:rPr>
                <w:rFonts w:ascii="Arial" w:hAnsi="Arial" w:cs="Arial"/>
                <w:bCs/>
                <w:color w:val="000000"/>
                <w:sz w:val="20"/>
                <w:szCs w:val="20"/>
              </w:rPr>
            </w:pPr>
            <w:r w:rsidRPr="00811271">
              <w:rPr>
                <w:rFonts w:ascii="Arial" w:hAnsi="Arial" w:cs="Arial"/>
                <w:bCs/>
                <w:color w:val="000000"/>
                <w:sz w:val="20"/>
                <w:szCs w:val="20"/>
              </w:rPr>
              <w:t>*mean value</w:t>
            </w:r>
          </w:p>
          <w:p w14:paraId="09870DFD" w14:textId="77777777" w:rsidR="00825DBD" w:rsidRPr="00811271" w:rsidRDefault="00825DBD" w:rsidP="009B5986">
            <w:pPr>
              <w:spacing w:line="480" w:lineRule="auto"/>
              <w:rPr>
                <w:rFonts w:ascii="Arial" w:hAnsi="Arial" w:cs="Arial"/>
                <w:sz w:val="20"/>
                <w:szCs w:val="20"/>
              </w:rPr>
            </w:pPr>
            <w:r w:rsidRPr="00811271">
              <w:rPr>
                <w:rFonts w:ascii="Arial" w:hAnsi="Arial" w:cs="Arial"/>
                <w:bCs/>
                <w:color w:val="000000"/>
                <w:sz w:val="20"/>
                <w:szCs w:val="20"/>
              </w:rPr>
              <w:t>Values within the column with different superscript differed significantly from each other</w:t>
            </w:r>
          </w:p>
        </w:tc>
      </w:tr>
    </w:tbl>
    <w:p w14:paraId="6468CEE0" w14:textId="77777777" w:rsidR="00FC3BEE" w:rsidRPr="00FC3BEE" w:rsidRDefault="00FC3BEE" w:rsidP="0064372A">
      <w:pPr>
        <w:widowControl w:val="0"/>
        <w:autoSpaceDE w:val="0"/>
        <w:autoSpaceDN w:val="0"/>
        <w:adjustRightInd w:val="0"/>
        <w:spacing w:after="0" w:line="432" w:lineRule="auto"/>
        <w:jc w:val="both"/>
        <w:rPr>
          <w:rFonts w:ascii="Arial" w:hAnsi="Arial" w:cs="Arial"/>
          <w:b/>
          <w:bCs/>
          <w:sz w:val="20"/>
          <w:szCs w:val="20"/>
        </w:rPr>
      </w:pPr>
    </w:p>
    <w:p w14:paraId="23D5445D" w14:textId="77777777" w:rsidR="0064372A" w:rsidRPr="00FC3BEE" w:rsidRDefault="009B5986" w:rsidP="00543F54">
      <w:pPr>
        <w:widowControl w:val="0"/>
        <w:autoSpaceDE w:val="0"/>
        <w:autoSpaceDN w:val="0"/>
        <w:adjustRightInd w:val="0"/>
        <w:spacing w:after="240" w:line="240" w:lineRule="auto"/>
        <w:jc w:val="both"/>
        <w:rPr>
          <w:rFonts w:ascii="Arial" w:hAnsi="Arial" w:cs="Arial"/>
          <w:b/>
          <w:bCs/>
          <w:sz w:val="20"/>
          <w:szCs w:val="20"/>
        </w:rPr>
      </w:pPr>
      <w:r>
        <w:rPr>
          <w:rFonts w:ascii="Arial" w:hAnsi="Arial" w:cs="Arial"/>
          <w:b/>
          <w:bCs/>
          <w:sz w:val="20"/>
          <w:szCs w:val="20"/>
        </w:rPr>
        <w:t xml:space="preserve">3.3.1.1 </w:t>
      </w:r>
      <w:r w:rsidR="0064372A" w:rsidRPr="009B5986">
        <w:rPr>
          <w:rFonts w:ascii="Arial" w:hAnsi="Arial" w:cs="Arial"/>
          <w:b/>
          <w:bCs/>
          <w:i/>
          <w:iCs/>
          <w:sz w:val="20"/>
          <w:szCs w:val="20"/>
        </w:rPr>
        <w:t xml:space="preserve">Volume </w:t>
      </w:r>
    </w:p>
    <w:p w14:paraId="47AC6738" w14:textId="77777777" w:rsidR="0064372A" w:rsidRPr="00FC3BEE" w:rsidRDefault="0064372A" w:rsidP="00543F54">
      <w:pPr>
        <w:widowControl w:val="0"/>
        <w:tabs>
          <w:tab w:val="left" w:pos="720"/>
        </w:tabs>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ab/>
        <w:t>The results revealed that all the treatments RT</w:t>
      </w:r>
      <w:r w:rsidRPr="00FC3BEE">
        <w:rPr>
          <w:rFonts w:ascii="Arial" w:hAnsi="Arial" w:cs="Arial"/>
          <w:sz w:val="20"/>
          <w:szCs w:val="20"/>
          <w:vertAlign w:val="subscript"/>
        </w:rPr>
        <w:t>1</w:t>
      </w:r>
      <w:r w:rsidRPr="00FC3BEE">
        <w:rPr>
          <w:rFonts w:ascii="Arial" w:hAnsi="Arial" w:cs="Arial"/>
          <w:sz w:val="20"/>
          <w:szCs w:val="20"/>
        </w:rPr>
        <w:t xml:space="preserve"> RT</w:t>
      </w:r>
      <w:r w:rsidRPr="00FC3BEE">
        <w:rPr>
          <w:rFonts w:ascii="Arial" w:hAnsi="Arial" w:cs="Arial"/>
          <w:sz w:val="20"/>
          <w:szCs w:val="20"/>
          <w:vertAlign w:val="subscript"/>
        </w:rPr>
        <w:t>2</w:t>
      </w:r>
      <w:r w:rsidRPr="00FC3BEE">
        <w:rPr>
          <w:rFonts w:ascii="Arial" w:hAnsi="Arial" w:cs="Arial"/>
          <w:sz w:val="20"/>
          <w:szCs w:val="20"/>
        </w:rPr>
        <w:t xml:space="preserve"> RT</w:t>
      </w:r>
      <w:r w:rsidRPr="00FC3BEE">
        <w:rPr>
          <w:rFonts w:ascii="Arial" w:hAnsi="Arial" w:cs="Arial"/>
          <w:sz w:val="20"/>
          <w:szCs w:val="20"/>
          <w:vertAlign w:val="subscript"/>
        </w:rPr>
        <w:t>3</w:t>
      </w:r>
      <w:r w:rsidRPr="00FC3BEE">
        <w:rPr>
          <w:rFonts w:ascii="Arial" w:hAnsi="Arial" w:cs="Arial"/>
          <w:sz w:val="20"/>
          <w:szCs w:val="20"/>
        </w:rPr>
        <w:t xml:space="preserve"> and RT</w:t>
      </w:r>
      <w:r w:rsidRPr="00FC3BEE">
        <w:rPr>
          <w:rFonts w:ascii="Arial" w:hAnsi="Arial" w:cs="Arial"/>
          <w:sz w:val="20"/>
          <w:szCs w:val="20"/>
          <w:vertAlign w:val="subscript"/>
        </w:rPr>
        <w:t>4</w:t>
      </w:r>
      <w:r w:rsidRPr="00FC3BEE">
        <w:rPr>
          <w:rFonts w:ascii="Arial" w:hAnsi="Arial" w:cs="Arial"/>
          <w:sz w:val="20"/>
          <w:szCs w:val="20"/>
        </w:rPr>
        <w:t xml:space="preserve"> differed significantly from </w:t>
      </w:r>
      <w:r w:rsidR="00FD6730" w:rsidRPr="00FC3BEE">
        <w:rPr>
          <w:rFonts w:ascii="Arial" w:hAnsi="Arial" w:cs="Arial"/>
          <w:sz w:val="20"/>
          <w:szCs w:val="20"/>
        </w:rPr>
        <w:t>control (RT</w:t>
      </w:r>
      <w:r w:rsidR="00FD6730" w:rsidRPr="00FC3BEE">
        <w:rPr>
          <w:rFonts w:ascii="Arial" w:hAnsi="Arial" w:cs="Arial"/>
          <w:sz w:val="20"/>
          <w:szCs w:val="20"/>
          <w:vertAlign w:val="subscript"/>
        </w:rPr>
        <w:t>5</w:t>
      </w:r>
      <w:r w:rsidR="00FD6730" w:rsidRPr="00FC3BEE">
        <w:rPr>
          <w:rFonts w:ascii="Arial" w:hAnsi="Arial" w:cs="Arial"/>
          <w:sz w:val="20"/>
          <w:szCs w:val="20"/>
        </w:rPr>
        <w:t xml:space="preserve">) </w:t>
      </w:r>
      <w:r w:rsidRPr="00FC3BEE">
        <w:rPr>
          <w:rFonts w:ascii="Arial" w:hAnsi="Arial" w:cs="Arial"/>
          <w:sz w:val="20"/>
          <w:szCs w:val="20"/>
        </w:rPr>
        <w:t>for volume scores. The highest average score</w:t>
      </w:r>
      <w:r w:rsidR="00C56913" w:rsidRPr="00FC3BEE">
        <w:rPr>
          <w:rFonts w:ascii="Arial" w:hAnsi="Arial" w:cs="Arial"/>
          <w:sz w:val="20"/>
          <w:szCs w:val="20"/>
        </w:rPr>
        <w:t>s</w:t>
      </w:r>
      <w:r w:rsidRPr="00FC3BEE">
        <w:rPr>
          <w:rFonts w:ascii="Arial" w:hAnsi="Arial" w:cs="Arial"/>
          <w:sz w:val="20"/>
          <w:szCs w:val="20"/>
        </w:rPr>
        <w:t xml:space="preserve"> for volume was for RT</w:t>
      </w:r>
      <w:r w:rsidRPr="00FC3BEE">
        <w:rPr>
          <w:rFonts w:ascii="Arial" w:hAnsi="Arial" w:cs="Arial"/>
          <w:sz w:val="20"/>
          <w:szCs w:val="20"/>
          <w:vertAlign w:val="subscript"/>
        </w:rPr>
        <w:t>3</w:t>
      </w:r>
      <w:r w:rsidRPr="00FC3BEE">
        <w:rPr>
          <w:rFonts w:ascii="Arial" w:hAnsi="Arial" w:cs="Arial"/>
          <w:sz w:val="20"/>
          <w:szCs w:val="20"/>
        </w:rPr>
        <w:t xml:space="preserve"> (8.07) followed by 7.98 for control (RT</w:t>
      </w:r>
      <w:r w:rsidRPr="00FC3BEE">
        <w:rPr>
          <w:rFonts w:ascii="Arial" w:hAnsi="Arial" w:cs="Arial"/>
          <w:sz w:val="20"/>
          <w:szCs w:val="20"/>
          <w:vertAlign w:val="subscript"/>
        </w:rPr>
        <w:t>5</w:t>
      </w:r>
      <w:r w:rsidRPr="00FC3BEE">
        <w:rPr>
          <w:rFonts w:ascii="Arial" w:hAnsi="Arial" w:cs="Arial"/>
          <w:sz w:val="20"/>
          <w:szCs w:val="20"/>
        </w:rPr>
        <w:t>)</w:t>
      </w:r>
      <w:r w:rsidR="00FD6730" w:rsidRPr="00FC3BEE">
        <w:rPr>
          <w:rFonts w:ascii="Arial" w:hAnsi="Arial" w:cs="Arial"/>
          <w:sz w:val="20"/>
          <w:szCs w:val="20"/>
        </w:rPr>
        <w:t>.</w:t>
      </w:r>
      <w:r w:rsidRPr="00FC3BEE">
        <w:rPr>
          <w:rFonts w:ascii="Arial" w:hAnsi="Arial" w:cs="Arial"/>
          <w:sz w:val="20"/>
          <w:szCs w:val="20"/>
        </w:rPr>
        <w:t xml:space="preserve"> </w:t>
      </w:r>
      <w:r w:rsidR="009B5986">
        <w:rPr>
          <w:rFonts w:ascii="Arial" w:hAnsi="Arial" w:cs="Arial"/>
          <w:sz w:val="20"/>
          <w:szCs w:val="20"/>
        </w:rPr>
        <w:t>This indicate that incorporation of cow milk coprecipitate gave better strength to dough and improved elasticity of dough giving better rise and hence improved volume</w:t>
      </w:r>
    </w:p>
    <w:p w14:paraId="3C00BB77" w14:textId="77777777" w:rsidR="0064372A" w:rsidRPr="009B5986" w:rsidRDefault="009B5986" w:rsidP="00543F54">
      <w:pPr>
        <w:widowControl w:val="0"/>
        <w:autoSpaceDE w:val="0"/>
        <w:autoSpaceDN w:val="0"/>
        <w:adjustRightInd w:val="0"/>
        <w:spacing w:after="240" w:line="240" w:lineRule="auto"/>
        <w:jc w:val="both"/>
        <w:rPr>
          <w:rFonts w:ascii="Arial" w:hAnsi="Arial" w:cs="Arial"/>
          <w:b/>
          <w:bCs/>
          <w:i/>
          <w:iCs/>
          <w:sz w:val="20"/>
          <w:szCs w:val="20"/>
        </w:rPr>
      </w:pPr>
      <w:r>
        <w:rPr>
          <w:rFonts w:ascii="Arial" w:hAnsi="Arial" w:cs="Arial"/>
          <w:b/>
          <w:bCs/>
          <w:sz w:val="20"/>
          <w:szCs w:val="20"/>
        </w:rPr>
        <w:t xml:space="preserve">3.3.1.2. </w:t>
      </w:r>
      <w:r w:rsidR="0064372A" w:rsidRPr="009B5986">
        <w:rPr>
          <w:rFonts w:ascii="Arial" w:hAnsi="Arial" w:cs="Arial"/>
          <w:b/>
          <w:bCs/>
          <w:i/>
          <w:iCs/>
          <w:sz w:val="20"/>
          <w:szCs w:val="20"/>
        </w:rPr>
        <w:t xml:space="preserve">Crust </w:t>
      </w:r>
      <w:r w:rsidR="009E3F2F" w:rsidRPr="009B5986">
        <w:rPr>
          <w:rFonts w:ascii="Arial" w:hAnsi="Arial" w:cs="Arial"/>
          <w:b/>
          <w:bCs/>
          <w:i/>
          <w:iCs/>
          <w:sz w:val="20"/>
          <w:szCs w:val="20"/>
        </w:rPr>
        <w:t>color</w:t>
      </w:r>
      <w:r w:rsidR="0064372A" w:rsidRPr="009B5986">
        <w:rPr>
          <w:rFonts w:ascii="Arial" w:hAnsi="Arial" w:cs="Arial"/>
          <w:b/>
          <w:bCs/>
          <w:i/>
          <w:iCs/>
          <w:sz w:val="20"/>
          <w:szCs w:val="20"/>
        </w:rPr>
        <w:t xml:space="preserve"> and surface character</w:t>
      </w:r>
    </w:p>
    <w:p w14:paraId="0324A232" w14:textId="77777777" w:rsidR="00C2565E" w:rsidRPr="00C2565E" w:rsidRDefault="0064372A" w:rsidP="00543F54">
      <w:pPr>
        <w:widowControl w:val="0"/>
        <w:autoSpaceDE w:val="0"/>
        <w:autoSpaceDN w:val="0"/>
        <w:adjustRightInd w:val="0"/>
        <w:spacing w:after="240" w:line="240" w:lineRule="auto"/>
        <w:jc w:val="both"/>
        <w:rPr>
          <w:rFonts w:ascii="Arial" w:hAnsi="Arial" w:cs="Arial"/>
          <w:color w:val="000000"/>
          <w:sz w:val="20"/>
          <w:szCs w:val="20"/>
        </w:rPr>
      </w:pPr>
      <w:r w:rsidRPr="00FC3BEE">
        <w:rPr>
          <w:rFonts w:ascii="Arial" w:hAnsi="Arial" w:cs="Arial"/>
          <w:sz w:val="20"/>
          <w:szCs w:val="20"/>
        </w:rPr>
        <w:t xml:space="preserve"> </w:t>
      </w:r>
      <w:r w:rsidRPr="00FC3BEE">
        <w:rPr>
          <w:rFonts w:ascii="Arial" w:hAnsi="Arial" w:cs="Arial"/>
          <w:sz w:val="20"/>
          <w:szCs w:val="20"/>
        </w:rPr>
        <w:tab/>
        <w:t>The mean score</w:t>
      </w:r>
      <w:r w:rsidR="00C56913" w:rsidRPr="00FC3BEE">
        <w:rPr>
          <w:rFonts w:ascii="Arial" w:hAnsi="Arial" w:cs="Arial"/>
          <w:sz w:val="20"/>
          <w:szCs w:val="20"/>
        </w:rPr>
        <w:t>s</w:t>
      </w:r>
      <w:r w:rsidRPr="00FC3BEE">
        <w:rPr>
          <w:rFonts w:ascii="Arial" w:hAnsi="Arial" w:cs="Arial"/>
          <w:sz w:val="20"/>
          <w:szCs w:val="20"/>
        </w:rPr>
        <w:t xml:space="preserve"> for crust </w:t>
      </w:r>
      <w:r w:rsidR="009E3F2F" w:rsidRPr="00FC3BEE">
        <w:rPr>
          <w:rFonts w:ascii="Arial" w:hAnsi="Arial" w:cs="Arial"/>
          <w:sz w:val="20"/>
          <w:szCs w:val="20"/>
        </w:rPr>
        <w:t>color</w:t>
      </w:r>
      <w:r w:rsidRPr="00FC3BEE">
        <w:rPr>
          <w:rFonts w:ascii="Arial" w:hAnsi="Arial" w:cs="Arial"/>
          <w:sz w:val="20"/>
          <w:szCs w:val="20"/>
        </w:rPr>
        <w:t xml:space="preserve"> and surface characters of biscuits was comparable for RT</w:t>
      </w:r>
      <w:r w:rsidRPr="00FC3BEE">
        <w:rPr>
          <w:rFonts w:ascii="Arial" w:hAnsi="Arial" w:cs="Arial"/>
          <w:sz w:val="20"/>
          <w:szCs w:val="20"/>
          <w:vertAlign w:val="subscript"/>
        </w:rPr>
        <w:t>1</w:t>
      </w:r>
      <w:r w:rsidRPr="00FC3BEE">
        <w:rPr>
          <w:rFonts w:ascii="Arial" w:hAnsi="Arial" w:cs="Arial"/>
          <w:sz w:val="20"/>
          <w:szCs w:val="20"/>
        </w:rPr>
        <w:t xml:space="preserve"> (7.69),</w:t>
      </w:r>
      <w:r w:rsidRPr="00FC3BEE">
        <w:rPr>
          <w:rFonts w:ascii="Arial" w:hAnsi="Arial" w:cs="Arial"/>
          <w:sz w:val="20"/>
          <w:szCs w:val="20"/>
          <w:vertAlign w:val="subscript"/>
        </w:rPr>
        <w:t xml:space="preserve"> </w:t>
      </w:r>
      <w:r w:rsidRPr="00FC3BEE">
        <w:rPr>
          <w:rFonts w:ascii="Arial" w:hAnsi="Arial" w:cs="Arial"/>
          <w:sz w:val="20"/>
          <w:szCs w:val="20"/>
        </w:rPr>
        <w:t>RT</w:t>
      </w:r>
      <w:r w:rsidR="00FD6730" w:rsidRPr="00FC3BEE">
        <w:rPr>
          <w:rFonts w:ascii="Arial" w:hAnsi="Arial" w:cs="Arial"/>
          <w:sz w:val="20"/>
          <w:szCs w:val="20"/>
          <w:vertAlign w:val="subscript"/>
        </w:rPr>
        <w:t xml:space="preserve">2 </w:t>
      </w:r>
      <w:r w:rsidRPr="00FC3BEE">
        <w:rPr>
          <w:rFonts w:ascii="Arial" w:hAnsi="Arial" w:cs="Arial"/>
          <w:sz w:val="20"/>
          <w:szCs w:val="20"/>
        </w:rPr>
        <w:t>(7.</w:t>
      </w:r>
      <w:r w:rsidR="00FD6730" w:rsidRPr="00FC3BEE">
        <w:rPr>
          <w:rFonts w:ascii="Arial" w:hAnsi="Arial" w:cs="Arial"/>
          <w:sz w:val="20"/>
          <w:szCs w:val="20"/>
        </w:rPr>
        <w:t>54</w:t>
      </w:r>
      <w:r w:rsidRPr="00FC3BEE">
        <w:rPr>
          <w:rFonts w:ascii="Arial" w:hAnsi="Arial" w:cs="Arial"/>
          <w:sz w:val="20"/>
          <w:szCs w:val="20"/>
        </w:rPr>
        <w:t>) and RT</w:t>
      </w:r>
      <w:r w:rsidR="00FD6730" w:rsidRPr="00FC3BEE">
        <w:rPr>
          <w:rFonts w:ascii="Arial" w:hAnsi="Arial" w:cs="Arial"/>
          <w:sz w:val="20"/>
          <w:szCs w:val="20"/>
          <w:vertAlign w:val="subscript"/>
        </w:rPr>
        <w:t>4</w:t>
      </w:r>
      <w:r w:rsidRPr="00FC3BEE">
        <w:rPr>
          <w:rFonts w:ascii="Arial" w:hAnsi="Arial" w:cs="Arial"/>
          <w:sz w:val="20"/>
          <w:szCs w:val="20"/>
          <w:vertAlign w:val="subscript"/>
        </w:rPr>
        <w:t xml:space="preserve"> </w:t>
      </w:r>
      <w:r w:rsidRPr="00FC3BEE">
        <w:rPr>
          <w:rFonts w:ascii="Arial" w:hAnsi="Arial" w:cs="Arial"/>
          <w:sz w:val="20"/>
          <w:szCs w:val="20"/>
        </w:rPr>
        <w:t>(7.</w:t>
      </w:r>
      <w:r w:rsidR="00FD6730" w:rsidRPr="00FC3BEE">
        <w:rPr>
          <w:rFonts w:ascii="Arial" w:hAnsi="Arial" w:cs="Arial"/>
          <w:sz w:val="20"/>
          <w:szCs w:val="20"/>
        </w:rPr>
        <w:t>63</w:t>
      </w:r>
      <w:r w:rsidRPr="00FC3BEE">
        <w:rPr>
          <w:rFonts w:ascii="Arial" w:hAnsi="Arial" w:cs="Arial"/>
          <w:sz w:val="20"/>
          <w:szCs w:val="20"/>
        </w:rPr>
        <w:t xml:space="preserve">) </w:t>
      </w:r>
      <w:r w:rsidR="00FD6730" w:rsidRPr="00FC3BEE">
        <w:rPr>
          <w:rFonts w:ascii="Arial" w:hAnsi="Arial" w:cs="Arial"/>
          <w:sz w:val="20"/>
          <w:szCs w:val="20"/>
        </w:rPr>
        <w:t>but they differed significantly from RT</w:t>
      </w:r>
      <w:r w:rsidR="00FD6730" w:rsidRPr="00FC3BEE">
        <w:rPr>
          <w:rFonts w:ascii="Arial" w:hAnsi="Arial" w:cs="Arial"/>
          <w:sz w:val="20"/>
          <w:szCs w:val="20"/>
          <w:vertAlign w:val="subscript"/>
        </w:rPr>
        <w:t xml:space="preserve">3 </w:t>
      </w:r>
      <w:r w:rsidR="00FD6730" w:rsidRPr="00FC3BEE">
        <w:rPr>
          <w:rFonts w:ascii="Arial" w:hAnsi="Arial" w:cs="Arial"/>
          <w:sz w:val="20"/>
          <w:szCs w:val="20"/>
        </w:rPr>
        <w:t>(7.90) and the</w:t>
      </w:r>
      <w:r w:rsidRPr="00FC3BEE">
        <w:rPr>
          <w:rFonts w:ascii="Arial" w:hAnsi="Arial" w:cs="Arial"/>
          <w:sz w:val="20"/>
          <w:szCs w:val="20"/>
        </w:rPr>
        <w:t xml:space="preserve"> control </w:t>
      </w:r>
      <w:r w:rsidR="00FD6730" w:rsidRPr="00FC3BEE">
        <w:rPr>
          <w:rFonts w:ascii="Arial" w:hAnsi="Arial" w:cs="Arial"/>
          <w:sz w:val="20"/>
          <w:szCs w:val="20"/>
        </w:rPr>
        <w:t xml:space="preserve">(7.92) </w:t>
      </w:r>
      <w:r w:rsidRPr="00FC3BEE">
        <w:rPr>
          <w:rFonts w:ascii="Arial" w:hAnsi="Arial" w:cs="Arial"/>
          <w:sz w:val="20"/>
          <w:szCs w:val="20"/>
        </w:rPr>
        <w:t>scor</w:t>
      </w:r>
      <w:r w:rsidR="00FD6730" w:rsidRPr="00FC3BEE">
        <w:rPr>
          <w:rFonts w:ascii="Arial" w:hAnsi="Arial" w:cs="Arial"/>
          <w:sz w:val="20"/>
          <w:szCs w:val="20"/>
        </w:rPr>
        <w:t>ing</w:t>
      </w:r>
      <w:r w:rsidRPr="00FC3BEE">
        <w:rPr>
          <w:rFonts w:ascii="Arial" w:hAnsi="Arial" w:cs="Arial"/>
          <w:sz w:val="20"/>
          <w:szCs w:val="20"/>
        </w:rPr>
        <w:t xml:space="preserve"> the highest</w:t>
      </w:r>
      <w:r w:rsidR="00FD6730" w:rsidRPr="00FC3BEE">
        <w:rPr>
          <w:rFonts w:ascii="Arial" w:hAnsi="Arial" w:cs="Arial"/>
          <w:sz w:val="20"/>
          <w:szCs w:val="20"/>
        </w:rPr>
        <w:t xml:space="preserve"> among all samples</w:t>
      </w:r>
      <w:r w:rsidRPr="00FC3BEE">
        <w:rPr>
          <w:rFonts w:ascii="Arial" w:hAnsi="Arial" w:cs="Arial"/>
          <w:sz w:val="20"/>
          <w:szCs w:val="20"/>
        </w:rPr>
        <w:t xml:space="preserve">. </w:t>
      </w:r>
      <w:r w:rsidR="009B5986">
        <w:rPr>
          <w:rFonts w:ascii="Arial" w:hAnsi="Arial" w:cs="Arial"/>
          <w:sz w:val="20"/>
          <w:szCs w:val="20"/>
        </w:rPr>
        <w:t xml:space="preserve">Maillard browning between lysine amino acid and lactose present in cow milk coprecipitate contribute to better crust </w:t>
      </w:r>
      <w:r w:rsidR="009E3F2F">
        <w:rPr>
          <w:rFonts w:ascii="Arial" w:hAnsi="Arial" w:cs="Arial"/>
          <w:sz w:val="20"/>
          <w:szCs w:val="20"/>
        </w:rPr>
        <w:t>color</w:t>
      </w:r>
      <w:r w:rsidR="009B5986">
        <w:rPr>
          <w:rFonts w:ascii="Arial" w:hAnsi="Arial" w:cs="Arial"/>
          <w:sz w:val="20"/>
          <w:szCs w:val="20"/>
        </w:rPr>
        <w:t xml:space="preserve"> of experimental biscuit samples.</w:t>
      </w:r>
      <w:r w:rsidR="00C2565E" w:rsidRPr="00C2565E">
        <w:rPr>
          <w:rFonts w:ascii="Times New Roman" w:hAnsi="Times New Roman"/>
          <w:color w:val="000000"/>
          <w:sz w:val="24"/>
          <w:szCs w:val="24"/>
        </w:rPr>
        <w:t xml:space="preserve"> </w:t>
      </w:r>
      <w:r w:rsidR="00C2565E" w:rsidRPr="00C2565E">
        <w:rPr>
          <w:rFonts w:ascii="Arial" w:hAnsi="Arial" w:cs="Arial"/>
          <w:color w:val="000000"/>
          <w:sz w:val="20"/>
          <w:szCs w:val="20"/>
        </w:rPr>
        <w:t xml:space="preserve">The presence of tannin </w:t>
      </w:r>
      <w:r w:rsidR="009E3F2F" w:rsidRPr="00C2565E">
        <w:rPr>
          <w:rFonts w:ascii="Arial" w:hAnsi="Arial" w:cs="Arial"/>
          <w:color w:val="000000"/>
          <w:sz w:val="20"/>
          <w:szCs w:val="20"/>
        </w:rPr>
        <w:t>phenolic</w:t>
      </w:r>
      <w:r w:rsidR="00C2565E" w:rsidRPr="00C2565E">
        <w:rPr>
          <w:rFonts w:ascii="Arial" w:hAnsi="Arial" w:cs="Arial"/>
          <w:color w:val="000000"/>
          <w:sz w:val="20"/>
          <w:szCs w:val="20"/>
        </w:rPr>
        <w:t xml:space="preserve"> in millet flour had caused darkening resulting in dark brown crust </w:t>
      </w:r>
      <w:r w:rsidR="009E3F2F" w:rsidRPr="00C2565E">
        <w:rPr>
          <w:rFonts w:ascii="Arial" w:hAnsi="Arial" w:cs="Arial"/>
          <w:color w:val="000000"/>
          <w:sz w:val="20"/>
          <w:szCs w:val="20"/>
        </w:rPr>
        <w:t>color</w:t>
      </w:r>
      <w:r w:rsidR="00C2565E" w:rsidRPr="00C2565E">
        <w:rPr>
          <w:rFonts w:ascii="Arial" w:hAnsi="Arial" w:cs="Arial"/>
          <w:color w:val="000000"/>
          <w:sz w:val="20"/>
          <w:szCs w:val="20"/>
        </w:rPr>
        <w:t xml:space="preserve"> and less smooth surface as compared to the control type biscuit (based on </w:t>
      </w:r>
      <w:r w:rsidR="009E3F2F" w:rsidRPr="00C2565E">
        <w:rPr>
          <w:rFonts w:ascii="Arial" w:hAnsi="Arial" w:cs="Arial"/>
          <w:color w:val="000000"/>
          <w:sz w:val="20"/>
          <w:szCs w:val="20"/>
        </w:rPr>
        <w:t>Maida</w:t>
      </w:r>
      <w:r w:rsidR="00C2565E" w:rsidRPr="00C2565E">
        <w:rPr>
          <w:rFonts w:ascii="Arial" w:hAnsi="Arial" w:cs="Arial"/>
          <w:color w:val="000000"/>
          <w:sz w:val="20"/>
          <w:szCs w:val="20"/>
        </w:rPr>
        <w:t xml:space="preserve"> and hydrogenated fat). </w:t>
      </w:r>
      <w:r w:rsidR="009E3F2F" w:rsidRPr="00C2565E">
        <w:rPr>
          <w:rFonts w:ascii="Arial" w:hAnsi="Arial" w:cs="Arial"/>
          <w:color w:val="000000"/>
          <w:sz w:val="20"/>
          <w:szCs w:val="20"/>
        </w:rPr>
        <w:t>However, the</w:t>
      </w:r>
      <w:r w:rsidR="00C2565E" w:rsidRPr="00C2565E">
        <w:rPr>
          <w:rFonts w:ascii="Arial" w:hAnsi="Arial" w:cs="Arial"/>
          <w:color w:val="000000"/>
          <w:sz w:val="20"/>
          <w:szCs w:val="20"/>
        </w:rPr>
        <w:t xml:space="preserve"> presence of PDGM and coprecipitate improved crust </w:t>
      </w:r>
      <w:r w:rsidR="009E3F2F" w:rsidRPr="00C2565E">
        <w:rPr>
          <w:rFonts w:ascii="Arial" w:hAnsi="Arial" w:cs="Arial"/>
          <w:color w:val="000000"/>
          <w:sz w:val="20"/>
          <w:szCs w:val="20"/>
        </w:rPr>
        <w:t>color</w:t>
      </w:r>
      <w:r w:rsidR="00C2565E" w:rsidRPr="00C2565E">
        <w:rPr>
          <w:rFonts w:ascii="Arial" w:hAnsi="Arial" w:cs="Arial"/>
          <w:color w:val="000000"/>
          <w:sz w:val="20"/>
          <w:szCs w:val="20"/>
        </w:rPr>
        <w:t xml:space="preserve"> and surface characteristics of biscuits containing millet flour. </w:t>
      </w:r>
    </w:p>
    <w:p w14:paraId="2F6F0319" w14:textId="77777777" w:rsidR="0064372A" w:rsidRPr="009B5986" w:rsidRDefault="0064372A" w:rsidP="00543F54">
      <w:pPr>
        <w:widowControl w:val="0"/>
        <w:autoSpaceDE w:val="0"/>
        <w:autoSpaceDN w:val="0"/>
        <w:adjustRightInd w:val="0"/>
        <w:spacing w:after="240" w:line="240" w:lineRule="auto"/>
        <w:jc w:val="both"/>
        <w:rPr>
          <w:rFonts w:ascii="Arial" w:hAnsi="Arial" w:cs="Arial"/>
          <w:b/>
          <w:bCs/>
          <w:i/>
          <w:iCs/>
          <w:sz w:val="20"/>
          <w:szCs w:val="20"/>
        </w:rPr>
      </w:pPr>
      <w:r w:rsidRPr="00FC3BEE">
        <w:rPr>
          <w:rFonts w:ascii="Arial" w:hAnsi="Arial" w:cs="Arial"/>
          <w:b/>
          <w:bCs/>
          <w:sz w:val="20"/>
          <w:szCs w:val="20"/>
        </w:rPr>
        <w:t xml:space="preserve"> </w:t>
      </w:r>
      <w:r w:rsidR="009B5986">
        <w:rPr>
          <w:rFonts w:ascii="Arial" w:hAnsi="Arial" w:cs="Arial"/>
          <w:b/>
          <w:bCs/>
          <w:sz w:val="20"/>
          <w:szCs w:val="20"/>
        </w:rPr>
        <w:t xml:space="preserve">3.3.1.3 </w:t>
      </w:r>
      <w:r w:rsidRPr="009B5986">
        <w:rPr>
          <w:rFonts w:ascii="Arial" w:hAnsi="Arial" w:cs="Arial"/>
          <w:b/>
          <w:bCs/>
          <w:i/>
          <w:iCs/>
          <w:sz w:val="20"/>
          <w:szCs w:val="20"/>
        </w:rPr>
        <w:t xml:space="preserve">Crumb </w:t>
      </w:r>
      <w:r w:rsidR="009E3F2F" w:rsidRPr="009B5986">
        <w:rPr>
          <w:rFonts w:ascii="Arial" w:hAnsi="Arial" w:cs="Arial"/>
          <w:b/>
          <w:bCs/>
          <w:i/>
          <w:iCs/>
          <w:sz w:val="20"/>
          <w:szCs w:val="20"/>
        </w:rPr>
        <w:t>color</w:t>
      </w:r>
    </w:p>
    <w:p w14:paraId="50D6B2FF" w14:textId="77777777" w:rsidR="00FD6730" w:rsidRPr="00FC3BEE" w:rsidRDefault="0064372A" w:rsidP="00543F54">
      <w:pPr>
        <w:widowControl w:val="0"/>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 xml:space="preserve"> </w:t>
      </w:r>
      <w:r w:rsidRPr="00FC3BEE">
        <w:rPr>
          <w:rFonts w:ascii="Arial" w:hAnsi="Arial" w:cs="Arial"/>
          <w:sz w:val="20"/>
          <w:szCs w:val="20"/>
        </w:rPr>
        <w:tab/>
        <w:t xml:space="preserve">The difference </w:t>
      </w:r>
      <w:r w:rsidR="009E3F2F" w:rsidRPr="00FC3BEE">
        <w:rPr>
          <w:rFonts w:ascii="Arial" w:hAnsi="Arial" w:cs="Arial"/>
          <w:sz w:val="20"/>
          <w:szCs w:val="20"/>
        </w:rPr>
        <w:t>in scores</w:t>
      </w:r>
      <w:r w:rsidR="00C56913" w:rsidRPr="00FC3BEE">
        <w:rPr>
          <w:rFonts w:ascii="Arial" w:hAnsi="Arial" w:cs="Arial"/>
          <w:sz w:val="20"/>
          <w:szCs w:val="20"/>
        </w:rPr>
        <w:t xml:space="preserve"> for </w:t>
      </w:r>
      <w:r w:rsidRPr="00FC3BEE">
        <w:rPr>
          <w:rFonts w:ascii="Arial" w:hAnsi="Arial" w:cs="Arial"/>
          <w:sz w:val="20"/>
          <w:szCs w:val="20"/>
        </w:rPr>
        <w:t xml:space="preserve">crumb </w:t>
      </w:r>
      <w:r w:rsidR="009E3F2F" w:rsidRPr="00FC3BEE">
        <w:rPr>
          <w:rFonts w:ascii="Arial" w:hAnsi="Arial" w:cs="Arial"/>
          <w:sz w:val="20"/>
          <w:szCs w:val="20"/>
        </w:rPr>
        <w:t>color</w:t>
      </w:r>
      <w:r w:rsidRPr="00FC3BEE">
        <w:rPr>
          <w:rFonts w:ascii="Arial" w:hAnsi="Arial" w:cs="Arial"/>
          <w:sz w:val="20"/>
          <w:szCs w:val="20"/>
        </w:rPr>
        <w:t xml:space="preserve"> was not noticeably different for experimental biscuits (RT</w:t>
      </w:r>
      <w:r w:rsidRPr="00FC3BEE">
        <w:rPr>
          <w:rFonts w:ascii="Arial" w:hAnsi="Arial" w:cs="Arial"/>
          <w:sz w:val="20"/>
          <w:szCs w:val="20"/>
          <w:vertAlign w:val="subscript"/>
        </w:rPr>
        <w:t>1</w:t>
      </w:r>
      <w:r w:rsidRPr="00FC3BEE">
        <w:rPr>
          <w:rFonts w:ascii="Arial" w:hAnsi="Arial" w:cs="Arial"/>
          <w:sz w:val="20"/>
          <w:szCs w:val="20"/>
        </w:rPr>
        <w:t xml:space="preserve"> RT</w:t>
      </w:r>
      <w:r w:rsidRPr="00FC3BEE">
        <w:rPr>
          <w:rFonts w:ascii="Arial" w:hAnsi="Arial" w:cs="Arial"/>
          <w:sz w:val="20"/>
          <w:szCs w:val="20"/>
          <w:vertAlign w:val="subscript"/>
        </w:rPr>
        <w:t>2</w:t>
      </w:r>
      <w:r w:rsidRPr="00FC3BEE">
        <w:rPr>
          <w:rFonts w:ascii="Arial" w:hAnsi="Arial" w:cs="Arial"/>
          <w:sz w:val="20"/>
          <w:szCs w:val="20"/>
        </w:rPr>
        <w:t xml:space="preserve"> RT</w:t>
      </w:r>
      <w:r w:rsidRPr="00FC3BEE">
        <w:rPr>
          <w:rFonts w:ascii="Arial" w:hAnsi="Arial" w:cs="Arial"/>
          <w:sz w:val="20"/>
          <w:szCs w:val="20"/>
          <w:vertAlign w:val="subscript"/>
        </w:rPr>
        <w:t>3</w:t>
      </w:r>
      <w:r w:rsidRPr="00FC3BEE">
        <w:rPr>
          <w:rFonts w:ascii="Arial" w:hAnsi="Arial" w:cs="Arial"/>
          <w:sz w:val="20"/>
          <w:szCs w:val="20"/>
        </w:rPr>
        <w:t xml:space="preserve"> and RT</w:t>
      </w:r>
      <w:r w:rsidRPr="00FC3BEE">
        <w:rPr>
          <w:rFonts w:ascii="Arial" w:hAnsi="Arial" w:cs="Arial"/>
          <w:sz w:val="20"/>
          <w:szCs w:val="20"/>
          <w:vertAlign w:val="subscript"/>
        </w:rPr>
        <w:t>4</w:t>
      </w:r>
      <w:r w:rsidRPr="00FC3BEE">
        <w:rPr>
          <w:rFonts w:ascii="Arial" w:hAnsi="Arial" w:cs="Arial"/>
          <w:sz w:val="20"/>
          <w:szCs w:val="20"/>
        </w:rPr>
        <w:t>) from the control (RT</w:t>
      </w:r>
      <w:r w:rsidRPr="00FC3BEE">
        <w:rPr>
          <w:rFonts w:ascii="Arial" w:hAnsi="Arial" w:cs="Arial"/>
          <w:sz w:val="20"/>
          <w:szCs w:val="20"/>
          <w:vertAlign w:val="subscript"/>
        </w:rPr>
        <w:t>5</w:t>
      </w:r>
      <w:r w:rsidRPr="00FC3BEE">
        <w:rPr>
          <w:rFonts w:ascii="Arial" w:hAnsi="Arial" w:cs="Arial"/>
          <w:sz w:val="20"/>
          <w:szCs w:val="20"/>
        </w:rPr>
        <w:t xml:space="preserve">). </w:t>
      </w:r>
    </w:p>
    <w:p w14:paraId="579DB41B" w14:textId="77777777" w:rsidR="0064372A" w:rsidRPr="009B5986" w:rsidRDefault="009B5986" w:rsidP="00543F54">
      <w:pPr>
        <w:widowControl w:val="0"/>
        <w:autoSpaceDE w:val="0"/>
        <w:autoSpaceDN w:val="0"/>
        <w:adjustRightInd w:val="0"/>
        <w:spacing w:after="240" w:line="240" w:lineRule="auto"/>
        <w:jc w:val="both"/>
        <w:rPr>
          <w:rFonts w:ascii="Arial" w:hAnsi="Arial" w:cs="Arial"/>
          <w:b/>
          <w:bCs/>
          <w:i/>
          <w:iCs/>
          <w:sz w:val="20"/>
          <w:szCs w:val="20"/>
        </w:rPr>
      </w:pPr>
      <w:r>
        <w:rPr>
          <w:rFonts w:ascii="Arial" w:hAnsi="Arial" w:cs="Arial"/>
          <w:b/>
          <w:bCs/>
          <w:sz w:val="20"/>
          <w:szCs w:val="20"/>
        </w:rPr>
        <w:t xml:space="preserve">3.3.1.4 </w:t>
      </w:r>
      <w:r w:rsidR="0064372A" w:rsidRPr="009B5986">
        <w:rPr>
          <w:rFonts w:ascii="Arial" w:hAnsi="Arial" w:cs="Arial"/>
          <w:b/>
          <w:bCs/>
          <w:i/>
          <w:iCs/>
          <w:sz w:val="20"/>
          <w:szCs w:val="20"/>
        </w:rPr>
        <w:t>Crumb texture</w:t>
      </w:r>
    </w:p>
    <w:p w14:paraId="581356FC" w14:textId="77777777" w:rsidR="0064372A" w:rsidRDefault="0064372A" w:rsidP="00543F54">
      <w:pPr>
        <w:widowControl w:val="0"/>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 xml:space="preserve"> </w:t>
      </w:r>
      <w:r w:rsidRPr="00FC3BEE">
        <w:rPr>
          <w:rFonts w:ascii="Arial" w:hAnsi="Arial" w:cs="Arial"/>
          <w:sz w:val="20"/>
          <w:szCs w:val="20"/>
        </w:rPr>
        <w:tab/>
        <w:t>The mean score</w:t>
      </w:r>
      <w:r w:rsidR="00C56913" w:rsidRPr="00FC3BEE">
        <w:rPr>
          <w:rFonts w:ascii="Arial" w:hAnsi="Arial" w:cs="Arial"/>
          <w:sz w:val="20"/>
          <w:szCs w:val="20"/>
        </w:rPr>
        <w:t>s</w:t>
      </w:r>
      <w:r w:rsidRPr="00FC3BEE">
        <w:rPr>
          <w:rFonts w:ascii="Arial" w:hAnsi="Arial" w:cs="Arial"/>
          <w:sz w:val="20"/>
          <w:szCs w:val="20"/>
        </w:rPr>
        <w:t xml:space="preserve"> for crumb texture of formulation RT</w:t>
      </w:r>
      <w:r w:rsidRPr="00FC3BEE">
        <w:rPr>
          <w:rFonts w:ascii="Arial" w:hAnsi="Arial" w:cs="Arial"/>
          <w:sz w:val="20"/>
          <w:szCs w:val="20"/>
          <w:vertAlign w:val="subscript"/>
        </w:rPr>
        <w:t>3</w:t>
      </w:r>
      <w:r w:rsidRPr="00FC3BEE">
        <w:rPr>
          <w:rFonts w:ascii="Arial" w:hAnsi="Arial" w:cs="Arial"/>
          <w:sz w:val="20"/>
          <w:szCs w:val="20"/>
        </w:rPr>
        <w:t xml:space="preserve"> was </w:t>
      </w:r>
      <w:r w:rsidR="00C56913" w:rsidRPr="00FC3BEE">
        <w:rPr>
          <w:rFonts w:ascii="Arial" w:hAnsi="Arial" w:cs="Arial"/>
          <w:sz w:val="20"/>
          <w:szCs w:val="20"/>
        </w:rPr>
        <w:t>significantly (p&lt;0.05) higher compared to other finger millet based formulations but</w:t>
      </w:r>
      <w:r w:rsidR="00FD6730" w:rsidRPr="00FC3BEE">
        <w:rPr>
          <w:rFonts w:ascii="Arial" w:hAnsi="Arial" w:cs="Arial"/>
          <w:sz w:val="20"/>
          <w:szCs w:val="20"/>
        </w:rPr>
        <w:t xml:space="preserve"> </w:t>
      </w:r>
      <w:r w:rsidR="00C56913" w:rsidRPr="00FC3BEE">
        <w:rPr>
          <w:rFonts w:ascii="Arial" w:hAnsi="Arial" w:cs="Arial"/>
          <w:sz w:val="20"/>
          <w:szCs w:val="20"/>
        </w:rPr>
        <w:t xml:space="preserve">its </w:t>
      </w:r>
      <w:r w:rsidR="00FD6730" w:rsidRPr="00FC3BEE">
        <w:rPr>
          <w:rFonts w:ascii="Arial" w:hAnsi="Arial" w:cs="Arial"/>
          <w:sz w:val="20"/>
          <w:szCs w:val="20"/>
        </w:rPr>
        <w:t xml:space="preserve">difference </w:t>
      </w:r>
      <w:r w:rsidR="00C56913" w:rsidRPr="00FC3BEE">
        <w:rPr>
          <w:rFonts w:ascii="Arial" w:hAnsi="Arial" w:cs="Arial"/>
          <w:sz w:val="20"/>
          <w:szCs w:val="20"/>
        </w:rPr>
        <w:t>from control biscuit was not significant (p&lt;0.05).</w:t>
      </w:r>
    </w:p>
    <w:p w14:paraId="78FCDFF4" w14:textId="77777777" w:rsidR="00C2565E" w:rsidRPr="006F39B7" w:rsidRDefault="00C2565E" w:rsidP="00543F54">
      <w:pPr>
        <w:widowControl w:val="0"/>
        <w:autoSpaceDE w:val="0"/>
        <w:autoSpaceDN w:val="0"/>
        <w:adjustRightInd w:val="0"/>
        <w:spacing w:after="240" w:line="240" w:lineRule="auto"/>
        <w:jc w:val="both"/>
        <w:rPr>
          <w:rFonts w:ascii="Arial" w:hAnsi="Arial" w:cs="Arial"/>
          <w:color w:val="000000"/>
          <w:sz w:val="20"/>
          <w:szCs w:val="20"/>
        </w:rPr>
      </w:pPr>
      <w:r w:rsidRPr="006F39B7">
        <w:rPr>
          <w:rFonts w:ascii="Arial" w:hAnsi="Arial" w:cs="Arial"/>
          <w:sz w:val="20"/>
          <w:szCs w:val="20"/>
        </w:rPr>
        <w:t>The presence of PDGM along with coprecipitates might have reduced the negative effect of tannins on texture (present in millet flour) resulting in better texture although they had low proportion of fat as compared to control type of biscuit (</w:t>
      </w:r>
      <w:r w:rsidR="006F39B7" w:rsidRPr="006F39B7">
        <w:rPr>
          <w:rFonts w:ascii="Arial" w:hAnsi="Arial" w:cs="Arial"/>
          <w:sz w:val="20"/>
          <w:szCs w:val="20"/>
        </w:rPr>
        <w:t>R</w:t>
      </w:r>
      <w:r w:rsidRPr="006F39B7">
        <w:rPr>
          <w:rFonts w:ascii="Arial" w:hAnsi="Arial" w:cs="Arial"/>
          <w:sz w:val="20"/>
          <w:szCs w:val="20"/>
        </w:rPr>
        <w:t>T</w:t>
      </w:r>
      <w:r w:rsidR="006F39B7" w:rsidRPr="006F39B7">
        <w:rPr>
          <w:rFonts w:ascii="Arial" w:hAnsi="Arial" w:cs="Arial"/>
          <w:sz w:val="20"/>
          <w:szCs w:val="20"/>
          <w:vertAlign w:val="subscript"/>
        </w:rPr>
        <w:t>5</w:t>
      </w:r>
      <w:r w:rsidRPr="006F39B7">
        <w:rPr>
          <w:rFonts w:ascii="Arial" w:hAnsi="Arial" w:cs="Arial"/>
          <w:sz w:val="20"/>
          <w:szCs w:val="20"/>
        </w:rPr>
        <w:t>).</w:t>
      </w:r>
    </w:p>
    <w:p w14:paraId="18288EC0" w14:textId="77777777" w:rsidR="0064372A" w:rsidRPr="009B5986" w:rsidRDefault="009B5986" w:rsidP="00543F54">
      <w:pPr>
        <w:widowControl w:val="0"/>
        <w:autoSpaceDE w:val="0"/>
        <w:autoSpaceDN w:val="0"/>
        <w:adjustRightInd w:val="0"/>
        <w:spacing w:after="240" w:line="240" w:lineRule="auto"/>
        <w:jc w:val="both"/>
        <w:rPr>
          <w:rFonts w:ascii="Arial" w:hAnsi="Arial" w:cs="Arial"/>
          <w:b/>
          <w:bCs/>
          <w:i/>
          <w:iCs/>
          <w:caps/>
          <w:sz w:val="20"/>
          <w:szCs w:val="20"/>
        </w:rPr>
      </w:pPr>
      <w:r>
        <w:rPr>
          <w:rFonts w:ascii="Arial" w:hAnsi="Arial" w:cs="Arial"/>
          <w:b/>
          <w:bCs/>
          <w:sz w:val="20"/>
          <w:szCs w:val="20"/>
        </w:rPr>
        <w:t xml:space="preserve">3.3.1.5 </w:t>
      </w:r>
      <w:r w:rsidR="0064372A" w:rsidRPr="009B5986">
        <w:rPr>
          <w:rFonts w:ascii="Arial" w:hAnsi="Arial" w:cs="Arial"/>
          <w:b/>
          <w:bCs/>
          <w:i/>
          <w:iCs/>
          <w:sz w:val="20"/>
          <w:szCs w:val="20"/>
        </w:rPr>
        <w:t>Taste and aroma</w:t>
      </w:r>
    </w:p>
    <w:p w14:paraId="66F92002" w14:textId="77777777" w:rsidR="00C56913" w:rsidRPr="00FC3BEE" w:rsidRDefault="0064372A" w:rsidP="00543F54">
      <w:pPr>
        <w:widowControl w:val="0"/>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 xml:space="preserve"> </w:t>
      </w:r>
      <w:r w:rsidRPr="00FC3BEE">
        <w:rPr>
          <w:rFonts w:ascii="Arial" w:hAnsi="Arial" w:cs="Arial"/>
          <w:sz w:val="20"/>
          <w:szCs w:val="20"/>
        </w:rPr>
        <w:tab/>
        <w:t xml:space="preserve">All the experimental biscuits </w:t>
      </w:r>
      <w:r w:rsidR="00C56913" w:rsidRPr="00FC3BEE">
        <w:rPr>
          <w:rFonts w:ascii="Arial" w:hAnsi="Arial" w:cs="Arial"/>
          <w:sz w:val="20"/>
          <w:szCs w:val="20"/>
        </w:rPr>
        <w:t>(</w:t>
      </w:r>
      <w:r w:rsidRPr="00FC3BEE">
        <w:rPr>
          <w:rFonts w:ascii="Arial" w:hAnsi="Arial" w:cs="Arial"/>
          <w:sz w:val="20"/>
          <w:szCs w:val="20"/>
        </w:rPr>
        <w:t>RT</w:t>
      </w:r>
      <w:r w:rsidRPr="00FC3BEE">
        <w:rPr>
          <w:rFonts w:ascii="Arial" w:hAnsi="Arial" w:cs="Arial"/>
          <w:sz w:val="20"/>
          <w:szCs w:val="20"/>
          <w:vertAlign w:val="subscript"/>
        </w:rPr>
        <w:t xml:space="preserve">1 </w:t>
      </w:r>
      <w:r w:rsidRPr="00FC3BEE">
        <w:rPr>
          <w:rFonts w:ascii="Arial" w:hAnsi="Arial" w:cs="Arial"/>
          <w:sz w:val="20"/>
          <w:szCs w:val="20"/>
        </w:rPr>
        <w:t>(24.29), RT</w:t>
      </w:r>
      <w:r w:rsidRPr="00FC3BEE">
        <w:rPr>
          <w:rFonts w:ascii="Arial" w:hAnsi="Arial" w:cs="Arial"/>
          <w:sz w:val="20"/>
          <w:szCs w:val="20"/>
          <w:vertAlign w:val="subscript"/>
        </w:rPr>
        <w:t>3</w:t>
      </w:r>
      <w:r w:rsidRPr="00FC3BEE">
        <w:rPr>
          <w:rFonts w:ascii="Arial" w:hAnsi="Arial" w:cs="Arial"/>
          <w:sz w:val="20"/>
          <w:szCs w:val="20"/>
        </w:rPr>
        <w:t xml:space="preserve"> (25.85) and RT</w:t>
      </w:r>
      <w:r w:rsidRPr="00FC3BEE">
        <w:rPr>
          <w:rFonts w:ascii="Arial" w:hAnsi="Arial" w:cs="Arial"/>
          <w:sz w:val="20"/>
          <w:szCs w:val="20"/>
          <w:vertAlign w:val="subscript"/>
        </w:rPr>
        <w:t>4</w:t>
      </w:r>
      <w:r w:rsidRPr="00FC3BEE">
        <w:rPr>
          <w:rFonts w:ascii="Arial" w:hAnsi="Arial" w:cs="Arial"/>
          <w:sz w:val="20"/>
          <w:szCs w:val="20"/>
        </w:rPr>
        <w:t xml:space="preserve"> (24.00</w:t>
      </w:r>
      <w:r w:rsidR="00C56913" w:rsidRPr="00FC3BEE">
        <w:rPr>
          <w:rFonts w:ascii="Arial" w:hAnsi="Arial" w:cs="Arial"/>
          <w:sz w:val="20"/>
          <w:szCs w:val="20"/>
        </w:rPr>
        <w:t>)) other than RT</w:t>
      </w:r>
      <w:r w:rsidR="00C56913" w:rsidRPr="00FC3BEE">
        <w:rPr>
          <w:rFonts w:ascii="Arial" w:hAnsi="Arial" w:cs="Arial"/>
          <w:sz w:val="20"/>
          <w:szCs w:val="20"/>
          <w:vertAlign w:val="subscript"/>
        </w:rPr>
        <w:t xml:space="preserve">2 </w:t>
      </w:r>
      <w:r w:rsidR="00C56913" w:rsidRPr="00FC3BEE">
        <w:rPr>
          <w:rFonts w:ascii="Arial" w:hAnsi="Arial" w:cs="Arial"/>
          <w:sz w:val="20"/>
          <w:szCs w:val="20"/>
        </w:rPr>
        <w:t xml:space="preserve">(23.63), </w:t>
      </w:r>
      <w:r w:rsidRPr="00FC3BEE">
        <w:rPr>
          <w:rFonts w:ascii="Arial" w:hAnsi="Arial" w:cs="Arial"/>
          <w:sz w:val="20"/>
          <w:szCs w:val="20"/>
        </w:rPr>
        <w:t xml:space="preserve">had </w:t>
      </w:r>
      <w:r w:rsidR="00C56913" w:rsidRPr="00FC3BEE">
        <w:rPr>
          <w:rFonts w:ascii="Arial" w:hAnsi="Arial" w:cs="Arial"/>
          <w:sz w:val="20"/>
          <w:szCs w:val="20"/>
        </w:rPr>
        <w:t xml:space="preserve">significantly </w:t>
      </w:r>
      <w:r w:rsidRPr="00FC3BEE">
        <w:rPr>
          <w:rFonts w:ascii="Arial" w:hAnsi="Arial" w:cs="Arial"/>
          <w:sz w:val="20"/>
          <w:szCs w:val="20"/>
        </w:rPr>
        <w:t>higher scores for taste and aroma compared to control (22.97). Among all the formulations, RT</w:t>
      </w:r>
      <w:r w:rsidRPr="00FC3BEE">
        <w:rPr>
          <w:rFonts w:ascii="Arial" w:hAnsi="Arial" w:cs="Arial"/>
          <w:sz w:val="20"/>
          <w:szCs w:val="20"/>
          <w:vertAlign w:val="subscript"/>
        </w:rPr>
        <w:t>3</w:t>
      </w:r>
      <w:r w:rsidRPr="00FC3BEE">
        <w:rPr>
          <w:rFonts w:ascii="Arial" w:hAnsi="Arial" w:cs="Arial"/>
          <w:sz w:val="20"/>
          <w:szCs w:val="20"/>
        </w:rPr>
        <w:t xml:space="preserve"> scored highest for taste and aroma.  </w:t>
      </w:r>
      <w:r w:rsidR="009B5986">
        <w:rPr>
          <w:rFonts w:ascii="Arial" w:hAnsi="Arial" w:cs="Arial"/>
          <w:sz w:val="20"/>
          <w:szCs w:val="20"/>
        </w:rPr>
        <w:t>This result shows that incorporation of PDGM and cow milk coprecipitate improved taste of biscuits.</w:t>
      </w:r>
    </w:p>
    <w:p w14:paraId="7E4DD8C5" w14:textId="77777777" w:rsidR="0064372A" w:rsidRPr="009B5986" w:rsidRDefault="009E3F2F" w:rsidP="00543F54">
      <w:pPr>
        <w:widowControl w:val="0"/>
        <w:autoSpaceDE w:val="0"/>
        <w:autoSpaceDN w:val="0"/>
        <w:adjustRightInd w:val="0"/>
        <w:spacing w:after="240" w:line="240" w:lineRule="auto"/>
        <w:jc w:val="both"/>
        <w:rPr>
          <w:rFonts w:ascii="Arial" w:hAnsi="Arial" w:cs="Arial"/>
          <w:b/>
          <w:bCs/>
          <w:i/>
          <w:iCs/>
          <w:sz w:val="20"/>
          <w:szCs w:val="20"/>
        </w:rPr>
      </w:pPr>
      <w:r>
        <w:rPr>
          <w:rFonts w:ascii="Arial" w:hAnsi="Arial" w:cs="Arial"/>
          <w:b/>
          <w:bCs/>
          <w:sz w:val="20"/>
          <w:szCs w:val="20"/>
        </w:rPr>
        <w:t xml:space="preserve">3.3.1.6 </w:t>
      </w:r>
      <w:r w:rsidRPr="00FC3BEE">
        <w:rPr>
          <w:rFonts w:ascii="Arial" w:hAnsi="Arial" w:cs="Arial"/>
          <w:b/>
          <w:bCs/>
          <w:sz w:val="20"/>
          <w:szCs w:val="20"/>
        </w:rPr>
        <w:t>Mouthfeel</w:t>
      </w:r>
    </w:p>
    <w:p w14:paraId="0B81FAED" w14:textId="77777777" w:rsidR="0064372A" w:rsidRPr="00FC3BEE" w:rsidRDefault="0064372A" w:rsidP="00543F54">
      <w:pPr>
        <w:widowControl w:val="0"/>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 xml:space="preserve"> </w:t>
      </w:r>
      <w:r w:rsidRPr="00FC3BEE">
        <w:rPr>
          <w:rFonts w:ascii="Arial" w:hAnsi="Arial" w:cs="Arial"/>
          <w:sz w:val="20"/>
          <w:szCs w:val="20"/>
        </w:rPr>
        <w:tab/>
        <w:t>The RT</w:t>
      </w:r>
      <w:r w:rsidRPr="00FC3BEE">
        <w:rPr>
          <w:rFonts w:ascii="Arial" w:hAnsi="Arial" w:cs="Arial"/>
          <w:sz w:val="20"/>
          <w:szCs w:val="20"/>
          <w:vertAlign w:val="subscript"/>
        </w:rPr>
        <w:t>5</w:t>
      </w:r>
      <w:r w:rsidRPr="00FC3BEE">
        <w:rPr>
          <w:rFonts w:ascii="Arial" w:hAnsi="Arial" w:cs="Arial"/>
          <w:sz w:val="20"/>
          <w:szCs w:val="20"/>
        </w:rPr>
        <w:t xml:space="preserve"> type of biscuit had the highest score for mouthfeel (7.84) among all formulations, followed by RT</w:t>
      </w:r>
      <w:r w:rsidRPr="00FC3BEE">
        <w:rPr>
          <w:rFonts w:ascii="Arial" w:hAnsi="Arial" w:cs="Arial"/>
          <w:sz w:val="20"/>
          <w:szCs w:val="20"/>
          <w:vertAlign w:val="subscript"/>
        </w:rPr>
        <w:t>3</w:t>
      </w:r>
      <w:r w:rsidRPr="00FC3BEE">
        <w:rPr>
          <w:rFonts w:ascii="Arial" w:hAnsi="Arial" w:cs="Arial"/>
          <w:sz w:val="20"/>
          <w:szCs w:val="20"/>
        </w:rPr>
        <w:t xml:space="preserve"> (7.71), though the difference was found statistically insignificant for various treatments.</w:t>
      </w:r>
    </w:p>
    <w:p w14:paraId="1484053B" w14:textId="77777777" w:rsidR="0064372A" w:rsidRPr="009B5986" w:rsidRDefault="009B5986" w:rsidP="00543F54">
      <w:pPr>
        <w:widowControl w:val="0"/>
        <w:autoSpaceDE w:val="0"/>
        <w:autoSpaceDN w:val="0"/>
        <w:adjustRightInd w:val="0"/>
        <w:spacing w:after="240" w:line="240" w:lineRule="auto"/>
        <w:jc w:val="both"/>
        <w:rPr>
          <w:rFonts w:ascii="Arial" w:hAnsi="Arial" w:cs="Arial"/>
          <w:b/>
          <w:bCs/>
          <w:i/>
          <w:iCs/>
          <w:sz w:val="20"/>
          <w:szCs w:val="20"/>
        </w:rPr>
      </w:pPr>
      <w:r>
        <w:rPr>
          <w:rFonts w:ascii="Arial" w:hAnsi="Arial" w:cs="Arial"/>
          <w:b/>
          <w:bCs/>
          <w:sz w:val="20"/>
          <w:szCs w:val="20"/>
        </w:rPr>
        <w:lastRenderedPageBreak/>
        <w:t xml:space="preserve">3.3.1.7 </w:t>
      </w:r>
      <w:r w:rsidR="0064372A" w:rsidRPr="009B5986">
        <w:rPr>
          <w:rFonts w:ascii="Arial" w:hAnsi="Arial" w:cs="Arial"/>
          <w:b/>
          <w:bCs/>
          <w:i/>
          <w:iCs/>
          <w:sz w:val="20"/>
          <w:szCs w:val="20"/>
        </w:rPr>
        <w:t>Overall acceptability</w:t>
      </w:r>
    </w:p>
    <w:p w14:paraId="27C96594" w14:textId="77777777" w:rsidR="0064372A" w:rsidRPr="00FC3BEE" w:rsidRDefault="0064372A" w:rsidP="00543F54">
      <w:pPr>
        <w:widowControl w:val="0"/>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 xml:space="preserve"> </w:t>
      </w:r>
      <w:r w:rsidRPr="00FC3BEE">
        <w:rPr>
          <w:rFonts w:ascii="Arial" w:hAnsi="Arial" w:cs="Arial"/>
          <w:sz w:val="20"/>
          <w:szCs w:val="20"/>
        </w:rPr>
        <w:tab/>
        <w:t>All the types of biscuits RT</w:t>
      </w:r>
      <w:r w:rsidRPr="00FC3BEE">
        <w:rPr>
          <w:rFonts w:ascii="Arial" w:hAnsi="Arial" w:cs="Arial"/>
          <w:sz w:val="20"/>
          <w:szCs w:val="20"/>
          <w:vertAlign w:val="subscript"/>
        </w:rPr>
        <w:t xml:space="preserve">1 </w:t>
      </w:r>
      <w:r w:rsidRPr="00FC3BEE">
        <w:rPr>
          <w:rFonts w:ascii="Arial" w:hAnsi="Arial" w:cs="Arial"/>
          <w:sz w:val="20"/>
          <w:szCs w:val="20"/>
        </w:rPr>
        <w:t>(7.54), RT</w:t>
      </w:r>
      <w:r w:rsidRPr="00FC3BEE">
        <w:rPr>
          <w:rFonts w:ascii="Arial" w:hAnsi="Arial" w:cs="Arial"/>
          <w:sz w:val="20"/>
          <w:szCs w:val="20"/>
          <w:vertAlign w:val="subscript"/>
        </w:rPr>
        <w:t xml:space="preserve">2 </w:t>
      </w:r>
      <w:r w:rsidRPr="00FC3BEE">
        <w:rPr>
          <w:rFonts w:ascii="Arial" w:hAnsi="Arial" w:cs="Arial"/>
          <w:sz w:val="20"/>
          <w:szCs w:val="20"/>
        </w:rPr>
        <w:t>(7.41), RT</w:t>
      </w:r>
      <w:r w:rsidRPr="00FC3BEE">
        <w:rPr>
          <w:rFonts w:ascii="Arial" w:hAnsi="Arial" w:cs="Arial"/>
          <w:sz w:val="20"/>
          <w:szCs w:val="20"/>
          <w:vertAlign w:val="subscript"/>
        </w:rPr>
        <w:t>3</w:t>
      </w:r>
      <w:r w:rsidRPr="00FC3BEE">
        <w:rPr>
          <w:rFonts w:ascii="Arial" w:hAnsi="Arial" w:cs="Arial"/>
          <w:sz w:val="20"/>
          <w:szCs w:val="20"/>
        </w:rPr>
        <w:t xml:space="preserve"> (8.08) and RT</w:t>
      </w:r>
      <w:r w:rsidRPr="00FC3BEE">
        <w:rPr>
          <w:rFonts w:ascii="Arial" w:hAnsi="Arial" w:cs="Arial"/>
          <w:sz w:val="20"/>
          <w:szCs w:val="20"/>
          <w:vertAlign w:val="subscript"/>
        </w:rPr>
        <w:t>4</w:t>
      </w:r>
      <w:r w:rsidRPr="00FC3BEE">
        <w:rPr>
          <w:rFonts w:ascii="Arial" w:hAnsi="Arial" w:cs="Arial"/>
          <w:sz w:val="20"/>
          <w:szCs w:val="20"/>
        </w:rPr>
        <w:t xml:space="preserve"> (7.49) differed significantly from control RT</w:t>
      </w:r>
      <w:r w:rsidRPr="00FC3BEE">
        <w:rPr>
          <w:rFonts w:ascii="Arial" w:hAnsi="Arial" w:cs="Arial"/>
          <w:sz w:val="20"/>
          <w:szCs w:val="20"/>
          <w:vertAlign w:val="subscript"/>
        </w:rPr>
        <w:t xml:space="preserve">5 </w:t>
      </w:r>
      <w:r w:rsidRPr="00FC3BEE">
        <w:rPr>
          <w:rFonts w:ascii="Arial" w:hAnsi="Arial" w:cs="Arial"/>
          <w:sz w:val="20"/>
          <w:szCs w:val="20"/>
        </w:rPr>
        <w:t>(7.72). The average overall acceptability score</w:t>
      </w:r>
      <w:r w:rsidR="00C56913" w:rsidRPr="00FC3BEE">
        <w:rPr>
          <w:rFonts w:ascii="Arial" w:hAnsi="Arial" w:cs="Arial"/>
          <w:sz w:val="20"/>
          <w:szCs w:val="20"/>
        </w:rPr>
        <w:t>s</w:t>
      </w:r>
      <w:r w:rsidRPr="00FC3BEE">
        <w:rPr>
          <w:rFonts w:ascii="Arial" w:hAnsi="Arial" w:cs="Arial"/>
          <w:sz w:val="20"/>
          <w:szCs w:val="20"/>
        </w:rPr>
        <w:t xml:space="preserve"> was highest for RT</w:t>
      </w:r>
      <w:r w:rsidRPr="00FC3BEE">
        <w:rPr>
          <w:rFonts w:ascii="Arial" w:hAnsi="Arial" w:cs="Arial"/>
          <w:sz w:val="20"/>
          <w:szCs w:val="20"/>
          <w:vertAlign w:val="subscript"/>
        </w:rPr>
        <w:t>3</w:t>
      </w:r>
      <w:r w:rsidRPr="00FC3BEE">
        <w:rPr>
          <w:rFonts w:ascii="Arial" w:hAnsi="Arial" w:cs="Arial"/>
          <w:sz w:val="20"/>
          <w:szCs w:val="20"/>
        </w:rPr>
        <w:t>.</w:t>
      </w:r>
    </w:p>
    <w:p w14:paraId="744A9AA1" w14:textId="77777777" w:rsidR="0064372A" w:rsidRPr="00FC3BEE" w:rsidRDefault="0064372A" w:rsidP="00543F54">
      <w:pPr>
        <w:widowControl w:val="0"/>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 xml:space="preserve"> </w:t>
      </w:r>
      <w:r w:rsidRPr="00FC3BEE">
        <w:rPr>
          <w:rFonts w:ascii="Arial" w:hAnsi="Arial" w:cs="Arial"/>
          <w:sz w:val="20"/>
          <w:szCs w:val="20"/>
        </w:rPr>
        <w:tab/>
        <w:t>It was thus concluded that among all formulations (RT</w:t>
      </w:r>
      <w:r w:rsidRPr="00FC3BEE">
        <w:rPr>
          <w:rFonts w:ascii="Arial" w:hAnsi="Arial" w:cs="Arial"/>
          <w:sz w:val="20"/>
          <w:szCs w:val="20"/>
          <w:vertAlign w:val="subscript"/>
        </w:rPr>
        <w:t>1</w:t>
      </w:r>
      <w:r w:rsidRPr="00FC3BEE">
        <w:rPr>
          <w:rFonts w:ascii="Arial" w:hAnsi="Arial" w:cs="Arial"/>
          <w:sz w:val="20"/>
          <w:szCs w:val="20"/>
        </w:rPr>
        <w:t>, RT</w:t>
      </w:r>
      <w:r w:rsidRPr="00FC3BEE">
        <w:rPr>
          <w:rFonts w:ascii="Arial" w:hAnsi="Arial" w:cs="Arial"/>
          <w:sz w:val="20"/>
          <w:szCs w:val="20"/>
          <w:vertAlign w:val="subscript"/>
        </w:rPr>
        <w:t>2</w:t>
      </w:r>
      <w:r w:rsidRPr="00FC3BEE">
        <w:rPr>
          <w:rFonts w:ascii="Arial" w:hAnsi="Arial" w:cs="Arial"/>
          <w:sz w:val="20"/>
          <w:szCs w:val="20"/>
        </w:rPr>
        <w:t>, RT</w:t>
      </w:r>
      <w:r w:rsidRPr="00FC3BEE">
        <w:rPr>
          <w:rFonts w:ascii="Arial" w:hAnsi="Arial" w:cs="Arial"/>
          <w:sz w:val="20"/>
          <w:szCs w:val="20"/>
          <w:vertAlign w:val="subscript"/>
        </w:rPr>
        <w:t>3</w:t>
      </w:r>
      <w:r w:rsidRPr="00FC3BEE">
        <w:rPr>
          <w:rFonts w:ascii="Arial" w:hAnsi="Arial" w:cs="Arial"/>
          <w:sz w:val="20"/>
          <w:szCs w:val="20"/>
        </w:rPr>
        <w:t xml:space="preserve"> and RT</w:t>
      </w:r>
      <w:r w:rsidRPr="00FC3BEE">
        <w:rPr>
          <w:rFonts w:ascii="Arial" w:hAnsi="Arial" w:cs="Arial"/>
          <w:sz w:val="20"/>
          <w:szCs w:val="20"/>
          <w:vertAlign w:val="subscript"/>
        </w:rPr>
        <w:t>4</w:t>
      </w:r>
      <w:r w:rsidRPr="00FC3BEE">
        <w:rPr>
          <w:rFonts w:ascii="Arial" w:hAnsi="Arial" w:cs="Arial"/>
          <w:sz w:val="20"/>
          <w:szCs w:val="20"/>
        </w:rPr>
        <w:t xml:space="preserve">) containing different proportions of PDGM and </w:t>
      </w:r>
      <w:r w:rsidR="00CB3CF7">
        <w:rPr>
          <w:rFonts w:ascii="Arial" w:hAnsi="Arial" w:cs="Arial"/>
          <w:sz w:val="20"/>
          <w:szCs w:val="20"/>
        </w:rPr>
        <w:t>finger millet</w:t>
      </w:r>
      <w:r w:rsidRPr="00FC3BEE">
        <w:rPr>
          <w:rFonts w:ascii="Arial" w:hAnsi="Arial" w:cs="Arial"/>
          <w:sz w:val="20"/>
          <w:szCs w:val="20"/>
        </w:rPr>
        <w:t xml:space="preserve"> flour, scores for sensory </w:t>
      </w:r>
      <w:r w:rsidR="00C56913" w:rsidRPr="00FC3BEE">
        <w:rPr>
          <w:rFonts w:ascii="Arial" w:hAnsi="Arial" w:cs="Arial"/>
          <w:sz w:val="20"/>
          <w:szCs w:val="20"/>
        </w:rPr>
        <w:t>attributes</w:t>
      </w:r>
      <w:r w:rsidRPr="00FC3BEE">
        <w:rPr>
          <w:rFonts w:ascii="Arial" w:hAnsi="Arial" w:cs="Arial"/>
          <w:sz w:val="20"/>
          <w:szCs w:val="20"/>
        </w:rPr>
        <w:t xml:space="preserve"> of RT</w:t>
      </w:r>
      <w:r w:rsidRPr="00FC3BEE">
        <w:rPr>
          <w:rFonts w:ascii="Arial" w:hAnsi="Arial" w:cs="Arial"/>
          <w:sz w:val="20"/>
          <w:szCs w:val="20"/>
          <w:vertAlign w:val="subscript"/>
        </w:rPr>
        <w:t>3</w:t>
      </w:r>
      <w:r w:rsidRPr="00FC3BEE">
        <w:rPr>
          <w:rFonts w:ascii="Arial" w:hAnsi="Arial" w:cs="Arial"/>
          <w:sz w:val="20"/>
          <w:szCs w:val="20"/>
        </w:rPr>
        <w:t xml:space="preserve"> type of biscuits were either comparable or better with respect to control type of biscuits (RT</w:t>
      </w:r>
      <w:r w:rsidRPr="00FC3BEE">
        <w:rPr>
          <w:rFonts w:ascii="Arial" w:hAnsi="Arial" w:cs="Arial"/>
          <w:sz w:val="20"/>
          <w:szCs w:val="20"/>
          <w:vertAlign w:val="subscript"/>
        </w:rPr>
        <w:t>5</w:t>
      </w:r>
      <w:r w:rsidRPr="00FC3BEE">
        <w:rPr>
          <w:rFonts w:ascii="Arial" w:hAnsi="Arial" w:cs="Arial"/>
          <w:sz w:val="20"/>
          <w:szCs w:val="20"/>
        </w:rPr>
        <w:t>). RT</w:t>
      </w:r>
      <w:r w:rsidRPr="00FC3BEE">
        <w:rPr>
          <w:rFonts w:ascii="Arial" w:hAnsi="Arial" w:cs="Arial"/>
          <w:sz w:val="20"/>
          <w:szCs w:val="20"/>
          <w:vertAlign w:val="subscript"/>
        </w:rPr>
        <w:t>3</w:t>
      </w:r>
      <w:r w:rsidRPr="00FC3BEE">
        <w:rPr>
          <w:rFonts w:ascii="Arial" w:hAnsi="Arial" w:cs="Arial"/>
          <w:sz w:val="20"/>
          <w:szCs w:val="20"/>
        </w:rPr>
        <w:t xml:space="preserve"> was thus, graded as the best formulation among all treatments, RT</w:t>
      </w:r>
      <w:r w:rsidRPr="00FC3BEE">
        <w:rPr>
          <w:rFonts w:ascii="Arial" w:hAnsi="Arial" w:cs="Arial"/>
          <w:sz w:val="20"/>
          <w:szCs w:val="20"/>
          <w:vertAlign w:val="subscript"/>
        </w:rPr>
        <w:t>1</w:t>
      </w:r>
      <w:r w:rsidRPr="00FC3BEE">
        <w:rPr>
          <w:rFonts w:ascii="Arial" w:hAnsi="Arial" w:cs="Arial"/>
          <w:sz w:val="20"/>
          <w:szCs w:val="20"/>
        </w:rPr>
        <w:t>, RT</w:t>
      </w:r>
      <w:r w:rsidRPr="00FC3BEE">
        <w:rPr>
          <w:rFonts w:ascii="Arial" w:hAnsi="Arial" w:cs="Arial"/>
          <w:sz w:val="20"/>
          <w:szCs w:val="20"/>
          <w:vertAlign w:val="subscript"/>
        </w:rPr>
        <w:t>2</w:t>
      </w:r>
      <w:r w:rsidRPr="00FC3BEE">
        <w:rPr>
          <w:rFonts w:ascii="Arial" w:hAnsi="Arial" w:cs="Arial"/>
          <w:sz w:val="20"/>
          <w:szCs w:val="20"/>
        </w:rPr>
        <w:t>, RT</w:t>
      </w:r>
      <w:r w:rsidRPr="00FC3BEE">
        <w:rPr>
          <w:rFonts w:ascii="Arial" w:hAnsi="Arial" w:cs="Arial"/>
          <w:sz w:val="20"/>
          <w:szCs w:val="20"/>
          <w:vertAlign w:val="subscript"/>
        </w:rPr>
        <w:t>3</w:t>
      </w:r>
      <w:r w:rsidRPr="00FC3BEE">
        <w:rPr>
          <w:rFonts w:ascii="Arial" w:hAnsi="Arial" w:cs="Arial"/>
          <w:sz w:val="20"/>
          <w:szCs w:val="20"/>
        </w:rPr>
        <w:t>, RT</w:t>
      </w:r>
      <w:r w:rsidRPr="00FC3BEE">
        <w:rPr>
          <w:rFonts w:ascii="Arial" w:hAnsi="Arial" w:cs="Arial"/>
          <w:sz w:val="20"/>
          <w:szCs w:val="20"/>
          <w:vertAlign w:val="subscript"/>
        </w:rPr>
        <w:t>4</w:t>
      </w:r>
      <w:r w:rsidRPr="00FC3BEE">
        <w:rPr>
          <w:rFonts w:ascii="Arial" w:hAnsi="Arial" w:cs="Arial"/>
          <w:sz w:val="20"/>
          <w:szCs w:val="20"/>
        </w:rPr>
        <w:t xml:space="preserve"> by the judges with respect to sensory attributes.</w:t>
      </w:r>
    </w:p>
    <w:p w14:paraId="6D1B17B5" w14:textId="77777777" w:rsidR="00427879" w:rsidRPr="0063571D" w:rsidRDefault="009B5986" w:rsidP="00543F54">
      <w:pPr>
        <w:spacing w:after="240" w:line="240" w:lineRule="auto"/>
        <w:rPr>
          <w:rFonts w:ascii="Arial" w:hAnsi="Arial" w:cs="Arial"/>
          <w:b/>
          <w:bCs/>
          <w:sz w:val="20"/>
          <w:szCs w:val="20"/>
        </w:rPr>
      </w:pPr>
      <w:r w:rsidRPr="0063571D">
        <w:rPr>
          <w:rFonts w:ascii="Arial" w:hAnsi="Arial" w:cs="Arial"/>
          <w:b/>
          <w:bCs/>
          <w:sz w:val="20"/>
          <w:szCs w:val="20"/>
        </w:rPr>
        <w:t xml:space="preserve">3.3.2 </w:t>
      </w:r>
      <w:r w:rsidR="00C56913" w:rsidRPr="0063571D">
        <w:rPr>
          <w:rFonts w:ascii="Arial" w:hAnsi="Arial" w:cs="Arial"/>
          <w:b/>
          <w:bCs/>
          <w:sz w:val="20"/>
          <w:szCs w:val="20"/>
        </w:rPr>
        <w:t>C</w:t>
      </w:r>
      <w:r w:rsidR="00427879" w:rsidRPr="0063571D">
        <w:rPr>
          <w:rFonts w:ascii="Arial" w:hAnsi="Arial" w:cs="Arial"/>
          <w:b/>
          <w:bCs/>
          <w:sz w:val="20"/>
          <w:szCs w:val="20"/>
        </w:rPr>
        <w:t>hemical composition of biscuits</w:t>
      </w:r>
    </w:p>
    <w:p w14:paraId="43697975" w14:textId="77777777" w:rsidR="00427879" w:rsidRPr="0063571D" w:rsidRDefault="00C56913" w:rsidP="00543F54">
      <w:pPr>
        <w:widowControl w:val="0"/>
        <w:autoSpaceDE w:val="0"/>
        <w:autoSpaceDN w:val="0"/>
        <w:adjustRightInd w:val="0"/>
        <w:spacing w:after="240" w:line="240" w:lineRule="auto"/>
        <w:jc w:val="both"/>
        <w:rPr>
          <w:rFonts w:ascii="Arial" w:hAnsi="Arial" w:cs="Arial"/>
          <w:sz w:val="20"/>
          <w:szCs w:val="20"/>
        </w:rPr>
      </w:pPr>
      <w:r w:rsidRPr="0063571D">
        <w:rPr>
          <w:rFonts w:ascii="Arial" w:hAnsi="Arial" w:cs="Arial"/>
          <w:sz w:val="20"/>
          <w:szCs w:val="20"/>
        </w:rPr>
        <w:t>The selected biscuit formulation</w:t>
      </w:r>
      <w:r w:rsidRPr="0063571D">
        <w:rPr>
          <w:rFonts w:ascii="Arial" w:hAnsi="Arial" w:cs="Arial"/>
          <w:b/>
          <w:bCs/>
          <w:sz w:val="20"/>
          <w:szCs w:val="20"/>
        </w:rPr>
        <w:t xml:space="preserve"> </w:t>
      </w:r>
      <w:r w:rsidRPr="0063571D">
        <w:rPr>
          <w:rFonts w:ascii="Arial" w:hAnsi="Arial" w:cs="Arial"/>
          <w:sz w:val="20"/>
          <w:szCs w:val="20"/>
        </w:rPr>
        <w:t>RT</w:t>
      </w:r>
      <w:r w:rsidRPr="0063571D">
        <w:rPr>
          <w:rFonts w:ascii="Arial" w:hAnsi="Arial" w:cs="Arial"/>
          <w:sz w:val="20"/>
          <w:szCs w:val="20"/>
          <w:vertAlign w:val="subscript"/>
        </w:rPr>
        <w:t xml:space="preserve">3 </w:t>
      </w:r>
      <w:r w:rsidRPr="0063571D">
        <w:rPr>
          <w:rFonts w:ascii="Arial" w:hAnsi="Arial" w:cs="Arial"/>
          <w:sz w:val="20"/>
          <w:szCs w:val="20"/>
        </w:rPr>
        <w:t>(prepared using PDGM, cow milk coprecipitate, finger millet flour, refined wheat flour) along with control biscuit RT</w:t>
      </w:r>
      <w:r w:rsidRPr="0063571D">
        <w:rPr>
          <w:rFonts w:ascii="Arial" w:hAnsi="Arial" w:cs="Arial"/>
          <w:sz w:val="20"/>
          <w:szCs w:val="20"/>
          <w:vertAlign w:val="subscript"/>
        </w:rPr>
        <w:t xml:space="preserve">5 </w:t>
      </w:r>
      <w:r w:rsidRPr="0063571D">
        <w:rPr>
          <w:rFonts w:ascii="Arial" w:hAnsi="Arial" w:cs="Arial"/>
          <w:sz w:val="20"/>
          <w:szCs w:val="20"/>
        </w:rPr>
        <w:t xml:space="preserve">, formulated using refined wheat flour and hydrogenated fat was analyzed for </w:t>
      </w:r>
      <w:r w:rsidR="00DC2B3D" w:rsidRPr="0063571D">
        <w:rPr>
          <w:rFonts w:ascii="Arial" w:hAnsi="Arial" w:cs="Arial"/>
          <w:sz w:val="20"/>
          <w:szCs w:val="20"/>
        </w:rPr>
        <w:t xml:space="preserve">chemical </w:t>
      </w:r>
      <w:r w:rsidRPr="0063571D">
        <w:rPr>
          <w:rFonts w:ascii="Arial" w:hAnsi="Arial" w:cs="Arial"/>
          <w:sz w:val="20"/>
          <w:szCs w:val="20"/>
        </w:rPr>
        <w:t xml:space="preserve">composition and selected mineral content. </w:t>
      </w:r>
      <w:r w:rsidR="00427879" w:rsidRPr="0063571D">
        <w:rPr>
          <w:rFonts w:ascii="Arial" w:hAnsi="Arial" w:cs="Arial"/>
          <w:sz w:val="20"/>
          <w:szCs w:val="20"/>
        </w:rPr>
        <w:t xml:space="preserve">The chemical composition of biscuits are presented in </w:t>
      </w:r>
      <w:r w:rsidR="00795378" w:rsidRPr="0063571D">
        <w:rPr>
          <w:rFonts w:ascii="Arial" w:hAnsi="Arial" w:cs="Arial"/>
          <w:sz w:val="20"/>
          <w:szCs w:val="20"/>
        </w:rPr>
        <w:t xml:space="preserve">Table </w:t>
      </w:r>
      <w:r w:rsidR="0063571D" w:rsidRPr="0063571D">
        <w:rPr>
          <w:rFonts w:ascii="Arial" w:hAnsi="Arial" w:cs="Arial"/>
          <w:sz w:val="20"/>
          <w:szCs w:val="20"/>
        </w:rPr>
        <w:t>5</w:t>
      </w:r>
    </w:p>
    <w:p w14:paraId="40655D56" w14:textId="77777777" w:rsidR="009B5986" w:rsidRPr="0063571D" w:rsidRDefault="009B5986" w:rsidP="00543F54">
      <w:pPr>
        <w:spacing w:after="240" w:line="240" w:lineRule="auto"/>
        <w:jc w:val="both"/>
        <w:rPr>
          <w:rFonts w:ascii="Arial" w:hAnsi="Arial" w:cs="Arial"/>
          <w:sz w:val="20"/>
          <w:szCs w:val="20"/>
        </w:rPr>
      </w:pPr>
      <w:r w:rsidRPr="0063571D">
        <w:rPr>
          <w:rFonts w:ascii="Arial" w:hAnsi="Arial" w:cs="Arial"/>
          <w:sz w:val="20"/>
          <w:szCs w:val="20"/>
        </w:rPr>
        <w:t>RT</w:t>
      </w:r>
      <w:r w:rsidRPr="0063571D">
        <w:rPr>
          <w:rFonts w:ascii="Arial" w:hAnsi="Arial" w:cs="Arial"/>
          <w:sz w:val="20"/>
          <w:szCs w:val="20"/>
          <w:vertAlign w:val="subscript"/>
        </w:rPr>
        <w:t>3</w:t>
      </w:r>
      <w:r w:rsidRPr="0063571D">
        <w:rPr>
          <w:rFonts w:ascii="Arial" w:hAnsi="Arial" w:cs="Arial"/>
          <w:sz w:val="20"/>
          <w:szCs w:val="20"/>
        </w:rPr>
        <w:t xml:space="preserve"> biscuit prepared using blends of PDGM, finger millet flour, cow milk coprecipitates and refined wheat flour had average moisture content of 2.29% as compared to 2.06% moisture of control biscuits made using wheat flour and hydrogenated fat. The higher moisture RT</w:t>
      </w:r>
      <w:r w:rsidRPr="0063571D">
        <w:rPr>
          <w:rFonts w:ascii="Arial" w:hAnsi="Arial" w:cs="Arial"/>
          <w:sz w:val="20"/>
          <w:szCs w:val="20"/>
          <w:vertAlign w:val="subscript"/>
        </w:rPr>
        <w:t xml:space="preserve">3 </w:t>
      </w:r>
      <w:r w:rsidRPr="0063571D">
        <w:rPr>
          <w:rFonts w:ascii="Arial" w:hAnsi="Arial" w:cs="Arial"/>
          <w:sz w:val="20"/>
          <w:szCs w:val="20"/>
        </w:rPr>
        <w:t>can be attributed to the use of cow milk coprecipitates having better water holding capacity.</w:t>
      </w:r>
    </w:p>
    <w:p w14:paraId="0BBA924C" w14:textId="77777777" w:rsidR="009B5986" w:rsidRPr="00FC3BEE" w:rsidRDefault="009B5986" w:rsidP="00543F54">
      <w:pPr>
        <w:spacing w:after="240" w:line="240" w:lineRule="auto"/>
        <w:jc w:val="both"/>
        <w:rPr>
          <w:rFonts w:ascii="Arial" w:hAnsi="Arial" w:cs="Arial"/>
          <w:sz w:val="20"/>
          <w:szCs w:val="20"/>
        </w:rPr>
      </w:pPr>
      <w:r w:rsidRPr="0063571D">
        <w:rPr>
          <w:rFonts w:ascii="Arial" w:hAnsi="Arial" w:cs="Arial"/>
          <w:sz w:val="20"/>
          <w:szCs w:val="20"/>
        </w:rPr>
        <w:t>Also the protein content of RT</w:t>
      </w:r>
      <w:r w:rsidRPr="0063571D">
        <w:rPr>
          <w:rFonts w:ascii="Arial" w:hAnsi="Arial" w:cs="Arial"/>
          <w:sz w:val="20"/>
          <w:szCs w:val="20"/>
          <w:vertAlign w:val="subscript"/>
        </w:rPr>
        <w:t>3</w:t>
      </w:r>
      <w:r w:rsidRPr="0063571D">
        <w:rPr>
          <w:rFonts w:ascii="Arial" w:hAnsi="Arial" w:cs="Arial"/>
          <w:sz w:val="20"/>
          <w:szCs w:val="20"/>
        </w:rPr>
        <w:t xml:space="preserve"> biscuits were significantly higher (p&lt;0.05) than that of control type of biscuits as evident from Table </w:t>
      </w:r>
      <w:r w:rsidR="0063571D" w:rsidRPr="0063571D">
        <w:rPr>
          <w:rFonts w:ascii="Arial" w:hAnsi="Arial" w:cs="Arial"/>
          <w:sz w:val="20"/>
          <w:szCs w:val="20"/>
        </w:rPr>
        <w:t>5</w:t>
      </w:r>
      <w:r w:rsidRPr="0063571D">
        <w:rPr>
          <w:rFonts w:ascii="Arial" w:hAnsi="Arial" w:cs="Arial"/>
          <w:sz w:val="20"/>
          <w:szCs w:val="20"/>
        </w:rPr>
        <w:t>.The</w:t>
      </w:r>
      <w:r w:rsidRPr="00FC3BEE">
        <w:rPr>
          <w:rFonts w:ascii="Arial" w:hAnsi="Arial" w:cs="Arial"/>
          <w:sz w:val="20"/>
          <w:szCs w:val="20"/>
        </w:rPr>
        <w:t xml:space="preserve"> high protein content of RT</w:t>
      </w:r>
      <w:r w:rsidRPr="00FC3BEE">
        <w:rPr>
          <w:rFonts w:ascii="Arial" w:hAnsi="Arial" w:cs="Arial"/>
          <w:sz w:val="20"/>
          <w:szCs w:val="20"/>
          <w:vertAlign w:val="subscript"/>
        </w:rPr>
        <w:t>3</w:t>
      </w:r>
      <w:r w:rsidRPr="00FC3BEE">
        <w:rPr>
          <w:rFonts w:ascii="Arial" w:hAnsi="Arial" w:cs="Arial"/>
          <w:sz w:val="20"/>
          <w:szCs w:val="20"/>
        </w:rPr>
        <w:t xml:space="preserve"> biscuits clearly elicit that cow milk coprecipitates, PDGM had large contribution in increasing the protein content of these biscuits compared to the control biscuit prepared using </w:t>
      </w:r>
      <w:r>
        <w:rPr>
          <w:rFonts w:ascii="Arial" w:hAnsi="Arial" w:cs="Arial"/>
          <w:sz w:val="20"/>
          <w:szCs w:val="20"/>
        </w:rPr>
        <w:t>refined wheat flour</w:t>
      </w:r>
      <w:r w:rsidRPr="00FC3BEE">
        <w:rPr>
          <w:rFonts w:ascii="Arial" w:hAnsi="Arial" w:cs="Arial"/>
          <w:sz w:val="20"/>
          <w:szCs w:val="20"/>
        </w:rPr>
        <w:t xml:space="preserve"> and hydrogenated fat.</w:t>
      </w:r>
    </w:p>
    <w:p w14:paraId="0F8B3039" w14:textId="77777777" w:rsidR="009B5986" w:rsidRPr="00FC3BEE" w:rsidRDefault="009B5986" w:rsidP="00543F54">
      <w:pPr>
        <w:spacing w:after="240" w:line="240" w:lineRule="auto"/>
        <w:jc w:val="both"/>
        <w:rPr>
          <w:rFonts w:ascii="Arial" w:hAnsi="Arial" w:cs="Arial"/>
          <w:sz w:val="20"/>
          <w:szCs w:val="20"/>
        </w:rPr>
      </w:pPr>
      <w:r w:rsidRPr="00FC3BEE">
        <w:rPr>
          <w:rFonts w:ascii="Arial" w:hAnsi="Arial" w:cs="Arial"/>
          <w:sz w:val="20"/>
          <w:szCs w:val="20"/>
        </w:rPr>
        <w:t xml:space="preserve">Gajera </w:t>
      </w:r>
      <w:r w:rsidRPr="00FC3BEE">
        <w:rPr>
          <w:rFonts w:ascii="Arial" w:hAnsi="Arial" w:cs="Arial"/>
          <w:i/>
          <w:iCs/>
          <w:sz w:val="20"/>
          <w:szCs w:val="20"/>
        </w:rPr>
        <w:t>et al</w:t>
      </w:r>
      <w:r w:rsidRPr="00FC3BEE">
        <w:rPr>
          <w:rFonts w:ascii="Arial" w:hAnsi="Arial" w:cs="Arial"/>
          <w:sz w:val="20"/>
          <w:szCs w:val="20"/>
        </w:rPr>
        <w:t xml:space="preserve">. (2008) reported protein content ranging between 7.9 and 11.1 per cent for biscuits made using wheat flour, peanut butter and </w:t>
      </w:r>
      <w:r w:rsidR="009E3F2F" w:rsidRPr="00FC3BEE">
        <w:rPr>
          <w:rFonts w:ascii="Arial" w:hAnsi="Arial" w:cs="Arial"/>
          <w:sz w:val="20"/>
          <w:szCs w:val="20"/>
        </w:rPr>
        <w:t>Vanaspati</w:t>
      </w:r>
      <w:r w:rsidRPr="00FC3BEE">
        <w:rPr>
          <w:rFonts w:ascii="Arial" w:hAnsi="Arial" w:cs="Arial"/>
          <w:sz w:val="20"/>
          <w:szCs w:val="20"/>
        </w:rPr>
        <w:t xml:space="preserve"> in different ratios.</w:t>
      </w:r>
    </w:p>
    <w:p w14:paraId="69C5C08A" w14:textId="77777777" w:rsidR="009B5986" w:rsidRPr="00FC3BEE" w:rsidRDefault="009B5986" w:rsidP="00543F54">
      <w:pPr>
        <w:spacing w:after="240" w:line="240" w:lineRule="auto"/>
        <w:jc w:val="both"/>
        <w:rPr>
          <w:rFonts w:ascii="Arial" w:hAnsi="Arial" w:cs="Arial"/>
          <w:sz w:val="20"/>
          <w:szCs w:val="20"/>
        </w:rPr>
      </w:pPr>
      <w:r w:rsidRPr="00FC3BEE">
        <w:rPr>
          <w:rFonts w:ascii="Arial" w:hAnsi="Arial" w:cs="Arial"/>
          <w:sz w:val="20"/>
          <w:szCs w:val="20"/>
        </w:rPr>
        <w:t xml:space="preserve">Siwela (2009) found protein content in the range of 6.6 to 7.5 per cent in cookies prepared from mixture of wheat flour and high or low tannin finger millet in various proportions (15 to 55 per cent). </w:t>
      </w:r>
    </w:p>
    <w:p w14:paraId="6278530F" w14:textId="77777777" w:rsidR="009B5986" w:rsidRPr="00FC3BEE" w:rsidRDefault="009B5986" w:rsidP="00543F54">
      <w:pPr>
        <w:spacing w:after="240" w:line="240" w:lineRule="auto"/>
        <w:jc w:val="both"/>
        <w:rPr>
          <w:rFonts w:ascii="Arial" w:hAnsi="Arial" w:cs="Arial"/>
          <w:sz w:val="20"/>
          <w:szCs w:val="20"/>
        </w:rPr>
      </w:pPr>
      <w:r w:rsidRPr="00FC3BEE">
        <w:rPr>
          <w:rFonts w:ascii="Arial" w:hAnsi="Arial" w:cs="Arial"/>
          <w:sz w:val="20"/>
          <w:szCs w:val="20"/>
        </w:rPr>
        <w:t>It was observed that the fat content of the different types of biscuits were 18.41</w:t>
      </w:r>
      <w:r w:rsidR="009E3F2F" w:rsidRPr="00FC3BEE">
        <w:rPr>
          <w:rFonts w:ascii="Arial" w:hAnsi="Arial" w:cs="Arial"/>
          <w:sz w:val="20"/>
          <w:szCs w:val="20"/>
        </w:rPr>
        <w:t>% for</w:t>
      </w:r>
      <w:r w:rsidRPr="00FC3BEE">
        <w:rPr>
          <w:rFonts w:ascii="Arial" w:hAnsi="Arial" w:cs="Arial"/>
          <w:sz w:val="20"/>
          <w:szCs w:val="20"/>
        </w:rPr>
        <w:t xml:space="preserve"> RT</w:t>
      </w:r>
      <w:r w:rsidRPr="00FC3BEE">
        <w:rPr>
          <w:rFonts w:ascii="Arial" w:hAnsi="Arial" w:cs="Arial"/>
          <w:sz w:val="20"/>
          <w:szCs w:val="20"/>
          <w:vertAlign w:val="subscript"/>
        </w:rPr>
        <w:t>3</w:t>
      </w:r>
      <w:r w:rsidRPr="00FC3BEE">
        <w:rPr>
          <w:rFonts w:ascii="Arial" w:hAnsi="Arial" w:cs="Arial"/>
          <w:sz w:val="20"/>
          <w:szCs w:val="20"/>
        </w:rPr>
        <w:t xml:space="preserve"> and 25.75% for </w:t>
      </w:r>
      <w:r w:rsidR="009E3F2F" w:rsidRPr="00FC3BEE">
        <w:rPr>
          <w:rFonts w:ascii="Arial" w:hAnsi="Arial" w:cs="Arial"/>
          <w:sz w:val="20"/>
          <w:szCs w:val="20"/>
        </w:rPr>
        <w:t>control, RT</w:t>
      </w:r>
      <w:r w:rsidRPr="00FC3BEE">
        <w:rPr>
          <w:rFonts w:ascii="Arial" w:hAnsi="Arial" w:cs="Arial"/>
          <w:sz w:val="20"/>
          <w:szCs w:val="20"/>
          <w:vertAlign w:val="subscript"/>
        </w:rPr>
        <w:t>5</w:t>
      </w:r>
      <w:r w:rsidRPr="00FC3BEE">
        <w:rPr>
          <w:rFonts w:ascii="Arial" w:hAnsi="Arial" w:cs="Arial"/>
          <w:sz w:val="20"/>
          <w:szCs w:val="20"/>
        </w:rPr>
        <w:t xml:space="preserve"> type biscuit. Statistical analysis showed that the fat content of three types of biscuits different significantly from each other. Biscuit RT</w:t>
      </w:r>
      <w:r w:rsidRPr="00FC3BEE">
        <w:rPr>
          <w:rFonts w:ascii="Arial" w:hAnsi="Arial" w:cs="Arial"/>
          <w:sz w:val="20"/>
          <w:szCs w:val="20"/>
          <w:vertAlign w:val="subscript"/>
        </w:rPr>
        <w:t>3</w:t>
      </w:r>
      <w:r w:rsidRPr="00FC3BEE">
        <w:rPr>
          <w:rFonts w:ascii="Arial" w:hAnsi="Arial" w:cs="Arial"/>
          <w:sz w:val="20"/>
          <w:szCs w:val="20"/>
        </w:rPr>
        <w:t xml:space="preserve"> type was prepared without using bakery fat, had limiting fat content compared to RT</w:t>
      </w:r>
      <w:r w:rsidRPr="00FC3BEE">
        <w:rPr>
          <w:rFonts w:ascii="Arial" w:hAnsi="Arial" w:cs="Arial"/>
          <w:sz w:val="20"/>
          <w:szCs w:val="20"/>
          <w:vertAlign w:val="subscript"/>
        </w:rPr>
        <w:t>5</w:t>
      </w:r>
      <w:r w:rsidRPr="00FC3BEE">
        <w:rPr>
          <w:rFonts w:ascii="Arial" w:hAnsi="Arial" w:cs="Arial"/>
          <w:sz w:val="20"/>
          <w:szCs w:val="20"/>
        </w:rPr>
        <w:t xml:space="preserve"> type biscuit, while control type of biscuits were prepared using hydrogenated fat. PDGM used in the preparation of RT</w:t>
      </w:r>
      <w:r w:rsidRPr="00FC3BEE">
        <w:rPr>
          <w:rFonts w:ascii="Arial" w:hAnsi="Arial" w:cs="Arial"/>
          <w:sz w:val="20"/>
          <w:szCs w:val="20"/>
          <w:vertAlign w:val="subscript"/>
        </w:rPr>
        <w:t xml:space="preserve">3 </w:t>
      </w:r>
      <w:r w:rsidRPr="00FC3BEE">
        <w:rPr>
          <w:rFonts w:ascii="Arial" w:hAnsi="Arial" w:cs="Arial"/>
          <w:sz w:val="20"/>
          <w:szCs w:val="20"/>
        </w:rPr>
        <w:t xml:space="preserve">had contributed to the major part of fat content in this type of biscuits. </w:t>
      </w:r>
    </w:p>
    <w:p w14:paraId="3D1759FD" w14:textId="77777777" w:rsidR="009B5986" w:rsidRPr="00FC3BEE" w:rsidRDefault="009B5986" w:rsidP="00543F54">
      <w:pPr>
        <w:spacing w:after="240" w:line="240" w:lineRule="auto"/>
        <w:jc w:val="both"/>
        <w:rPr>
          <w:rFonts w:ascii="Arial" w:hAnsi="Arial" w:cs="Arial"/>
          <w:sz w:val="20"/>
          <w:szCs w:val="20"/>
        </w:rPr>
      </w:pPr>
      <w:r w:rsidRPr="00FC3BEE">
        <w:rPr>
          <w:rFonts w:ascii="Arial" w:hAnsi="Arial" w:cs="Arial"/>
          <w:sz w:val="20"/>
          <w:szCs w:val="20"/>
        </w:rPr>
        <w:t>Ash content differed significantly between treatments as revealed by statistical analysis. Ash content increased significantly with addition of PDGM. RT</w:t>
      </w:r>
      <w:r w:rsidRPr="00FC3BEE">
        <w:rPr>
          <w:rFonts w:ascii="Arial" w:hAnsi="Arial" w:cs="Arial"/>
          <w:sz w:val="20"/>
          <w:szCs w:val="20"/>
          <w:vertAlign w:val="subscript"/>
        </w:rPr>
        <w:t>3</w:t>
      </w:r>
      <w:r w:rsidRPr="00FC3BEE">
        <w:rPr>
          <w:rFonts w:ascii="Arial" w:hAnsi="Arial" w:cs="Arial"/>
          <w:sz w:val="20"/>
          <w:szCs w:val="20"/>
        </w:rPr>
        <w:t xml:space="preserve"> type of biscuits contained</w:t>
      </w:r>
      <w:r>
        <w:rPr>
          <w:rFonts w:ascii="Arial" w:hAnsi="Arial" w:cs="Arial"/>
          <w:sz w:val="20"/>
          <w:szCs w:val="20"/>
        </w:rPr>
        <w:t xml:space="preserve"> 1.84</w:t>
      </w:r>
      <w:r w:rsidRPr="00FC3BEE">
        <w:rPr>
          <w:rFonts w:ascii="Arial" w:hAnsi="Arial" w:cs="Arial"/>
          <w:sz w:val="20"/>
          <w:szCs w:val="20"/>
        </w:rPr>
        <w:t>%, while a significantly (p&lt;0.05) lower value of 0.66% was present in RT</w:t>
      </w:r>
      <w:r w:rsidRPr="00FC3BEE">
        <w:rPr>
          <w:rFonts w:ascii="Arial" w:hAnsi="Arial" w:cs="Arial"/>
          <w:sz w:val="20"/>
          <w:szCs w:val="20"/>
          <w:vertAlign w:val="subscript"/>
        </w:rPr>
        <w:t>5</w:t>
      </w:r>
      <w:r w:rsidRPr="00FC3BEE">
        <w:rPr>
          <w:rFonts w:ascii="Arial" w:hAnsi="Arial" w:cs="Arial"/>
          <w:sz w:val="20"/>
          <w:szCs w:val="20"/>
        </w:rPr>
        <w:t xml:space="preserve"> type biscuit. The high mineral content of</w:t>
      </w:r>
      <w:r>
        <w:rPr>
          <w:rFonts w:ascii="Arial" w:hAnsi="Arial" w:cs="Arial"/>
          <w:sz w:val="20"/>
          <w:szCs w:val="20"/>
        </w:rPr>
        <w:t xml:space="preserve"> finger millet </w:t>
      </w:r>
      <w:r w:rsidRPr="00355F09">
        <w:rPr>
          <w:rFonts w:ascii="Arial" w:hAnsi="Arial" w:cs="Arial"/>
          <w:sz w:val="20"/>
          <w:szCs w:val="20"/>
        </w:rPr>
        <w:t>flour (</w:t>
      </w:r>
      <w:r w:rsidRPr="00355F09">
        <w:rPr>
          <w:rFonts w:ascii="Arial" w:hAnsi="Arial" w:cs="Arial"/>
          <w:bCs/>
          <w:color w:val="000000"/>
          <w:sz w:val="20"/>
          <w:szCs w:val="20"/>
        </w:rPr>
        <w:t>268.82 mg%</w:t>
      </w:r>
      <w:r w:rsidRPr="00355F09">
        <w:rPr>
          <w:rFonts w:ascii="Arial" w:hAnsi="Arial" w:cs="Arial"/>
          <w:sz w:val="20"/>
          <w:szCs w:val="20"/>
        </w:rPr>
        <w:t>), PDGM (2.65% ash) and cow milk coprecipitates (1.69% ash) also has added effect for high ash contents in RT</w:t>
      </w:r>
      <w:r w:rsidRPr="00355F09">
        <w:rPr>
          <w:rFonts w:ascii="Arial" w:hAnsi="Arial" w:cs="Arial"/>
          <w:sz w:val="20"/>
          <w:szCs w:val="20"/>
          <w:vertAlign w:val="subscript"/>
        </w:rPr>
        <w:t xml:space="preserve">3 </w:t>
      </w:r>
      <w:r w:rsidRPr="00355F09">
        <w:rPr>
          <w:rFonts w:ascii="Arial" w:hAnsi="Arial" w:cs="Arial"/>
          <w:sz w:val="20"/>
          <w:szCs w:val="20"/>
        </w:rPr>
        <w:t>type of biscuits as compared to the control (RT</w:t>
      </w:r>
      <w:r w:rsidRPr="00355F09">
        <w:rPr>
          <w:rFonts w:ascii="Arial" w:hAnsi="Arial" w:cs="Arial"/>
          <w:sz w:val="20"/>
          <w:szCs w:val="20"/>
          <w:vertAlign w:val="subscript"/>
        </w:rPr>
        <w:t>5</w:t>
      </w:r>
      <w:r w:rsidRPr="00355F09">
        <w:rPr>
          <w:rFonts w:ascii="Arial" w:hAnsi="Arial" w:cs="Arial"/>
          <w:sz w:val="20"/>
          <w:szCs w:val="20"/>
        </w:rPr>
        <w:t>) containing refined wheat flour (0.65%) alone.</w:t>
      </w:r>
    </w:p>
    <w:p w14:paraId="43E41C32" w14:textId="77777777" w:rsidR="009B5986" w:rsidRPr="0063571D" w:rsidRDefault="009B5986" w:rsidP="00543F54">
      <w:pPr>
        <w:spacing w:after="240" w:line="240" w:lineRule="auto"/>
        <w:jc w:val="both"/>
        <w:rPr>
          <w:rFonts w:ascii="Arial" w:hAnsi="Arial" w:cs="Arial"/>
          <w:sz w:val="20"/>
          <w:szCs w:val="20"/>
        </w:rPr>
      </w:pPr>
      <w:r w:rsidRPr="0063571D">
        <w:rPr>
          <w:rFonts w:ascii="Arial" w:hAnsi="Arial" w:cs="Arial"/>
          <w:sz w:val="20"/>
          <w:szCs w:val="20"/>
        </w:rPr>
        <w:t>The mean values of carbohydrates for various types of biscuits were 64.08, 60.92 and 62.95 per cent respectively for RT</w:t>
      </w:r>
      <w:r w:rsidRPr="0063571D">
        <w:rPr>
          <w:rFonts w:ascii="Arial" w:hAnsi="Arial" w:cs="Arial"/>
          <w:sz w:val="20"/>
          <w:szCs w:val="20"/>
          <w:vertAlign w:val="subscript"/>
        </w:rPr>
        <w:t>3</w:t>
      </w:r>
      <w:r w:rsidRPr="0063571D">
        <w:rPr>
          <w:rFonts w:ascii="Arial" w:hAnsi="Arial" w:cs="Arial"/>
          <w:sz w:val="20"/>
          <w:szCs w:val="20"/>
        </w:rPr>
        <w:t xml:space="preserve"> and RT</w:t>
      </w:r>
      <w:r w:rsidRPr="0063571D">
        <w:rPr>
          <w:rFonts w:ascii="Arial" w:hAnsi="Arial" w:cs="Arial"/>
          <w:sz w:val="20"/>
          <w:szCs w:val="20"/>
          <w:vertAlign w:val="subscript"/>
        </w:rPr>
        <w:t>5</w:t>
      </w:r>
      <w:r w:rsidRPr="0063571D">
        <w:rPr>
          <w:rFonts w:ascii="Arial" w:hAnsi="Arial" w:cs="Arial"/>
          <w:sz w:val="20"/>
          <w:szCs w:val="20"/>
        </w:rPr>
        <w:t xml:space="preserve"> type biscuits (Table </w:t>
      </w:r>
      <w:r w:rsidR="0063571D" w:rsidRPr="0063571D">
        <w:rPr>
          <w:rFonts w:ascii="Arial" w:hAnsi="Arial" w:cs="Arial"/>
          <w:sz w:val="20"/>
          <w:szCs w:val="20"/>
        </w:rPr>
        <w:t>5</w:t>
      </w:r>
      <w:r w:rsidRPr="0063571D">
        <w:rPr>
          <w:rFonts w:ascii="Arial" w:hAnsi="Arial" w:cs="Arial"/>
          <w:sz w:val="20"/>
          <w:szCs w:val="20"/>
        </w:rPr>
        <w:t>).</w:t>
      </w:r>
    </w:p>
    <w:p w14:paraId="211A897A" w14:textId="77777777" w:rsidR="00795378" w:rsidRPr="00795378" w:rsidRDefault="00795378" w:rsidP="00795378">
      <w:pPr>
        <w:spacing w:after="120" w:line="468" w:lineRule="auto"/>
        <w:jc w:val="center"/>
        <w:rPr>
          <w:rFonts w:ascii="Arial" w:hAnsi="Arial" w:cs="Arial"/>
          <w:b/>
          <w:bCs/>
          <w:sz w:val="20"/>
          <w:szCs w:val="20"/>
        </w:rPr>
      </w:pPr>
      <w:r w:rsidRPr="0063571D">
        <w:rPr>
          <w:rFonts w:ascii="Arial" w:hAnsi="Arial" w:cs="Arial"/>
          <w:b/>
          <w:bCs/>
          <w:sz w:val="20"/>
          <w:szCs w:val="20"/>
        </w:rPr>
        <w:t xml:space="preserve">Table </w:t>
      </w:r>
      <w:r w:rsidR="0063571D" w:rsidRPr="0063571D">
        <w:rPr>
          <w:rFonts w:ascii="Arial" w:hAnsi="Arial" w:cs="Arial"/>
          <w:b/>
          <w:bCs/>
          <w:sz w:val="20"/>
          <w:szCs w:val="20"/>
        </w:rPr>
        <w:t>5</w:t>
      </w:r>
      <w:r w:rsidRPr="0063571D">
        <w:rPr>
          <w:rFonts w:ascii="Arial" w:hAnsi="Arial" w:cs="Arial"/>
          <w:b/>
          <w:bCs/>
          <w:sz w:val="20"/>
          <w:szCs w:val="20"/>
        </w:rPr>
        <w:t>. Chemical composition of biscuits</w:t>
      </w:r>
    </w:p>
    <w:tbl>
      <w:tblPr>
        <w:tblW w:w="45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1"/>
        <w:gridCol w:w="1224"/>
        <w:gridCol w:w="1045"/>
        <w:gridCol w:w="1057"/>
        <w:gridCol w:w="1796"/>
        <w:gridCol w:w="1931"/>
      </w:tblGrid>
      <w:tr w:rsidR="00427879" w:rsidRPr="00FC3BEE" w14:paraId="7C68766B" w14:textId="77777777" w:rsidTr="0063571D">
        <w:trPr>
          <w:jc w:val="center"/>
        </w:trPr>
        <w:tc>
          <w:tcPr>
            <w:tcW w:w="829" w:type="pct"/>
            <w:vMerge w:val="restart"/>
          </w:tcPr>
          <w:p w14:paraId="1218C299" w14:textId="77777777" w:rsidR="00427879" w:rsidRPr="00FC3BEE" w:rsidRDefault="00427879" w:rsidP="00543F54">
            <w:pPr>
              <w:spacing w:after="0" w:line="480" w:lineRule="auto"/>
              <w:rPr>
                <w:rFonts w:ascii="Arial" w:hAnsi="Arial" w:cs="Arial"/>
                <w:b/>
                <w:sz w:val="20"/>
                <w:szCs w:val="20"/>
              </w:rPr>
            </w:pPr>
            <w:r w:rsidRPr="00FC3BEE">
              <w:rPr>
                <w:rFonts w:ascii="Arial" w:hAnsi="Arial" w:cs="Arial"/>
                <w:b/>
                <w:sz w:val="20"/>
                <w:szCs w:val="20"/>
              </w:rPr>
              <w:t>Types of biscuit</w:t>
            </w:r>
          </w:p>
        </w:tc>
        <w:tc>
          <w:tcPr>
            <w:tcW w:w="4171" w:type="pct"/>
            <w:gridSpan w:val="5"/>
          </w:tcPr>
          <w:p w14:paraId="5AEE20AD" w14:textId="77777777" w:rsidR="00427879" w:rsidRPr="00FC3BEE" w:rsidRDefault="00427879" w:rsidP="00C2565E">
            <w:pPr>
              <w:spacing w:after="0" w:line="480" w:lineRule="auto"/>
              <w:ind w:hanging="193"/>
              <w:jc w:val="center"/>
              <w:rPr>
                <w:rFonts w:ascii="Arial" w:hAnsi="Arial" w:cs="Arial"/>
                <w:b/>
                <w:sz w:val="20"/>
                <w:szCs w:val="20"/>
              </w:rPr>
            </w:pPr>
            <w:r w:rsidRPr="00FC3BEE">
              <w:rPr>
                <w:rFonts w:ascii="Arial" w:hAnsi="Arial" w:cs="Arial"/>
                <w:b/>
                <w:sz w:val="20"/>
                <w:szCs w:val="20"/>
              </w:rPr>
              <w:t>Constituents (%)</w:t>
            </w:r>
          </w:p>
        </w:tc>
      </w:tr>
      <w:tr w:rsidR="00795378" w:rsidRPr="00FC3BEE" w14:paraId="4F532D96" w14:textId="77777777" w:rsidTr="0063571D">
        <w:trPr>
          <w:jc w:val="center"/>
        </w:trPr>
        <w:tc>
          <w:tcPr>
            <w:tcW w:w="829" w:type="pct"/>
            <w:vMerge/>
          </w:tcPr>
          <w:p w14:paraId="4E93E473" w14:textId="77777777" w:rsidR="00795378" w:rsidRPr="00FC3BEE" w:rsidRDefault="00795378" w:rsidP="00C2565E">
            <w:pPr>
              <w:spacing w:after="0" w:line="480" w:lineRule="auto"/>
              <w:ind w:hanging="193"/>
              <w:jc w:val="center"/>
              <w:rPr>
                <w:rFonts w:ascii="Arial" w:hAnsi="Arial" w:cs="Arial"/>
                <w:b/>
                <w:sz w:val="20"/>
                <w:szCs w:val="20"/>
              </w:rPr>
            </w:pPr>
          </w:p>
        </w:tc>
        <w:tc>
          <w:tcPr>
            <w:tcW w:w="724" w:type="pct"/>
            <w:vAlign w:val="center"/>
          </w:tcPr>
          <w:p w14:paraId="1AAFFA1A" w14:textId="77777777" w:rsidR="00795378" w:rsidRPr="00FC3BEE" w:rsidRDefault="00795378" w:rsidP="00C2565E">
            <w:pPr>
              <w:spacing w:after="0" w:line="480" w:lineRule="auto"/>
              <w:ind w:hanging="193"/>
              <w:jc w:val="center"/>
              <w:rPr>
                <w:rFonts w:ascii="Arial" w:hAnsi="Arial" w:cs="Arial"/>
                <w:b/>
                <w:sz w:val="20"/>
                <w:szCs w:val="20"/>
              </w:rPr>
            </w:pPr>
            <w:r w:rsidRPr="00FC3BEE">
              <w:rPr>
                <w:rFonts w:ascii="Arial" w:hAnsi="Arial" w:cs="Arial"/>
                <w:b/>
                <w:sz w:val="20"/>
                <w:szCs w:val="20"/>
              </w:rPr>
              <w:t>Moisture</w:t>
            </w:r>
          </w:p>
        </w:tc>
        <w:tc>
          <w:tcPr>
            <w:tcW w:w="618" w:type="pct"/>
            <w:vAlign w:val="center"/>
          </w:tcPr>
          <w:p w14:paraId="6C1A879E" w14:textId="77777777" w:rsidR="00795378" w:rsidRPr="00FC3BEE" w:rsidRDefault="00795378" w:rsidP="00C2565E">
            <w:pPr>
              <w:spacing w:after="0" w:line="480" w:lineRule="auto"/>
              <w:ind w:hanging="193"/>
              <w:jc w:val="center"/>
              <w:rPr>
                <w:rFonts w:ascii="Arial" w:hAnsi="Arial" w:cs="Arial"/>
                <w:b/>
                <w:sz w:val="20"/>
                <w:szCs w:val="20"/>
              </w:rPr>
            </w:pPr>
            <w:r w:rsidRPr="00FC3BEE">
              <w:rPr>
                <w:rFonts w:ascii="Arial" w:hAnsi="Arial" w:cs="Arial"/>
                <w:b/>
                <w:sz w:val="20"/>
                <w:szCs w:val="20"/>
              </w:rPr>
              <w:t>Fat</w:t>
            </w:r>
          </w:p>
        </w:tc>
        <w:tc>
          <w:tcPr>
            <w:tcW w:w="625" w:type="pct"/>
            <w:vAlign w:val="center"/>
          </w:tcPr>
          <w:p w14:paraId="50D19FE0" w14:textId="77777777" w:rsidR="00795378" w:rsidRPr="00FC3BEE" w:rsidRDefault="00795378" w:rsidP="00C2565E">
            <w:pPr>
              <w:spacing w:after="0" w:line="480" w:lineRule="auto"/>
              <w:ind w:hanging="193"/>
              <w:jc w:val="center"/>
              <w:rPr>
                <w:rFonts w:ascii="Arial" w:hAnsi="Arial" w:cs="Arial"/>
                <w:b/>
                <w:sz w:val="20"/>
                <w:szCs w:val="20"/>
              </w:rPr>
            </w:pPr>
            <w:r w:rsidRPr="00FC3BEE">
              <w:rPr>
                <w:rFonts w:ascii="Arial" w:hAnsi="Arial" w:cs="Arial"/>
                <w:b/>
                <w:sz w:val="20"/>
                <w:szCs w:val="20"/>
              </w:rPr>
              <w:t>Protein</w:t>
            </w:r>
          </w:p>
        </w:tc>
        <w:tc>
          <w:tcPr>
            <w:tcW w:w="1062" w:type="pct"/>
            <w:vAlign w:val="center"/>
          </w:tcPr>
          <w:p w14:paraId="14EF285F" w14:textId="77777777" w:rsidR="00795378" w:rsidRPr="00FC3BEE" w:rsidRDefault="00795378" w:rsidP="00C2565E">
            <w:pPr>
              <w:spacing w:after="0" w:line="480" w:lineRule="auto"/>
              <w:ind w:hanging="193"/>
              <w:jc w:val="center"/>
              <w:rPr>
                <w:rFonts w:ascii="Arial" w:hAnsi="Arial" w:cs="Arial"/>
                <w:b/>
                <w:sz w:val="20"/>
                <w:szCs w:val="20"/>
              </w:rPr>
            </w:pPr>
            <w:r w:rsidRPr="00FC3BEE">
              <w:rPr>
                <w:rFonts w:ascii="Arial" w:hAnsi="Arial" w:cs="Arial"/>
                <w:b/>
                <w:sz w:val="20"/>
                <w:szCs w:val="20"/>
              </w:rPr>
              <w:t>Carbohydrate</w:t>
            </w:r>
          </w:p>
        </w:tc>
        <w:tc>
          <w:tcPr>
            <w:tcW w:w="1143" w:type="pct"/>
            <w:vAlign w:val="center"/>
          </w:tcPr>
          <w:p w14:paraId="35EC8FBE" w14:textId="77777777" w:rsidR="00795378" w:rsidRPr="00FC3BEE" w:rsidRDefault="00795378" w:rsidP="00C2565E">
            <w:pPr>
              <w:spacing w:after="0" w:line="480" w:lineRule="auto"/>
              <w:ind w:hanging="193"/>
              <w:jc w:val="center"/>
              <w:rPr>
                <w:rFonts w:ascii="Arial" w:hAnsi="Arial" w:cs="Arial"/>
                <w:b/>
                <w:sz w:val="20"/>
                <w:szCs w:val="20"/>
              </w:rPr>
            </w:pPr>
            <w:r w:rsidRPr="00FC3BEE">
              <w:rPr>
                <w:rFonts w:ascii="Arial" w:hAnsi="Arial" w:cs="Arial"/>
                <w:b/>
                <w:sz w:val="20"/>
                <w:szCs w:val="20"/>
              </w:rPr>
              <w:t>Ash</w:t>
            </w:r>
          </w:p>
        </w:tc>
      </w:tr>
      <w:tr w:rsidR="00795378" w:rsidRPr="00FC3BEE" w14:paraId="61FD4086" w14:textId="77777777" w:rsidTr="0063571D">
        <w:trPr>
          <w:trHeight w:val="467"/>
          <w:jc w:val="center"/>
        </w:trPr>
        <w:tc>
          <w:tcPr>
            <w:tcW w:w="829" w:type="pct"/>
          </w:tcPr>
          <w:p w14:paraId="4508AADC" w14:textId="77777777" w:rsidR="00795378" w:rsidRPr="00FC3BEE" w:rsidRDefault="00795378" w:rsidP="00C2565E">
            <w:pPr>
              <w:spacing w:after="0" w:line="480" w:lineRule="auto"/>
              <w:rPr>
                <w:rFonts w:ascii="Arial" w:hAnsi="Arial" w:cs="Arial"/>
                <w:b/>
                <w:sz w:val="20"/>
                <w:szCs w:val="20"/>
              </w:rPr>
            </w:pPr>
            <w:r w:rsidRPr="00FC3BEE">
              <w:rPr>
                <w:rFonts w:ascii="Arial" w:hAnsi="Arial" w:cs="Arial"/>
                <w:sz w:val="20"/>
                <w:szCs w:val="20"/>
              </w:rPr>
              <w:lastRenderedPageBreak/>
              <w:t>RT</w:t>
            </w:r>
            <w:r w:rsidRPr="00FC3BEE">
              <w:rPr>
                <w:rFonts w:ascii="Arial" w:hAnsi="Arial" w:cs="Arial"/>
                <w:sz w:val="20"/>
                <w:szCs w:val="20"/>
                <w:vertAlign w:val="subscript"/>
              </w:rPr>
              <w:t>3</w:t>
            </w:r>
          </w:p>
        </w:tc>
        <w:tc>
          <w:tcPr>
            <w:tcW w:w="724" w:type="pct"/>
            <w:vAlign w:val="center"/>
          </w:tcPr>
          <w:p w14:paraId="788F8BD1" w14:textId="77777777" w:rsidR="00795378" w:rsidRPr="00FC3BEE" w:rsidRDefault="00795378" w:rsidP="00C2565E">
            <w:pPr>
              <w:spacing w:after="0" w:line="480" w:lineRule="auto"/>
              <w:ind w:hanging="193"/>
              <w:jc w:val="center"/>
              <w:rPr>
                <w:rFonts w:ascii="Arial" w:hAnsi="Arial" w:cs="Arial"/>
                <w:sz w:val="20"/>
                <w:szCs w:val="20"/>
              </w:rPr>
            </w:pPr>
            <w:r w:rsidRPr="00FC3BEE">
              <w:rPr>
                <w:rFonts w:ascii="Arial" w:hAnsi="Arial" w:cs="Arial"/>
                <w:sz w:val="20"/>
                <w:szCs w:val="20"/>
              </w:rPr>
              <w:t>2.29</w:t>
            </w:r>
            <w:r w:rsidRPr="00FC3BEE">
              <w:rPr>
                <w:rFonts w:ascii="Arial" w:hAnsi="Arial" w:cs="Arial"/>
                <w:sz w:val="20"/>
                <w:szCs w:val="20"/>
                <w:vertAlign w:val="superscript"/>
              </w:rPr>
              <w:t>a</w:t>
            </w:r>
          </w:p>
        </w:tc>
        <w:tc>
          <w:tcPr>
            <w:tcW w:w="618" w:type="pct"/>
            <w:vAlign w:val="center"/>
          </w:tcPr>
          <w:p w14:paraId="35F3BF39" w14:textId="77777777" w:rsidR="00795378" w:rsidRPr="00FC3BEE" w:rsidRDefault="00795378" w:rsidP="00C2565E">
            <w:pPr>
              <w:spacing w:after="0" w:line="480" w:lineRule="auto"/>
              <w:ind w:hanging="193"/>
              <w:jc w:val="center"/>
              <w:rPr>
                <w:rFonts w:ascii="Arial" w:hAnsi="Arial" w:cs="Arial"/>
                <w:sz w:val="20"/>
                <w:szCs w:val="20"/>
              </w:rPr>
            </w:pPr>
            <w:r w:rsidRPr="00FC3BEE">
              <w:rPr>
                <w:rFonts w:ascii="Arial" w:hAnsi="Arial" w:cs="Arial"/>
                <w:sz w:val="20"/>
                <w:szCs w:val="20"/>
              </w:rPr>
              <w:t>18.41</w:t>
            </w:r>
            <w:r w:rsidRPr="00FC3BEE">
              <w:rPr>
                <w:rFonts w:ascii="Arial" w:hAnsi="Arial" w:cs="Arial"/>
                <w:sz w:val="20"/>
                <w:szCs w:val="20"/>
                <w:vertAlign w:val="superscript"/>
              </w:rPr>
              <w:t>a</w:t>
            </w:r>
          </w:p>
        </w:tc>
        <w:tc>
          <w:tcPr>
            <w:tcW w:w="625" w:type="pct"/>
            <w:vAlign w:val="center"/>
          </w:tcPr>
          <w:p w14:paraId="62FBAF91" w14:textId="77777777" w:rsidR="00795378" w:rsidRPr="00FC3BEE" w:rsidRDefault="00795378" w:rsidP="00C2565E">
            <w:pPr>
              <w:spacing w:after="0" w:line="480" w:lineRule="auto"/>
              <w:ind w:hanging="193"/>
              <w:jc w:val="center"/>
              <w:rPr>
                <w:rFonts w:ascii="Arial" w:hAnsi="Arial" w:cs="Arial"/>
                <w:sz w:val="20"/>
                <w:szCs w:val="20"/>
              </w:rPr>
            </w:pPr>
            <w:r w:rsidRPr="00FC3BEE">
              <w:rPr>
                <w:rFonts w:ascii="Arial" w:hAnsi="Arial" w:cs="Arial"/>
                <w:sz w:val="20"/>
                <w:szCs w:val="20"/>
              </w:rPr>
              <w:t>13.39</w:t>
            </w:r>
            <w:r w:rsidRPr="00FC3BEE">
              <w:rPr>
                <w:rFonts w:ascii="Arial" w:hAnsi="Arial" w:cs="Arial"/>
                <w:sz w:val="20"/>
                <w:szCs w:val="20"/>
                <w:vertAlign w:val="superscript"/>
              </w:rPr>
              <w:t>a</w:t>
            </w:r>
          </w:p>
        </w:tc>
        <w:tc>
          <w:tcPr>
            <w:tcW w:w="1062" w:type="pct"/>
            <w:vAlign w:val="center"/>
          </w:tcPr>
          <w:p w14:paraId="6C8B40EA" w14:textId="77777777" w:rsidR="00795378" w:rsidRPr="00FC3BEE" w:rsidRDefault="00795378" w:rsidP="00C2565E">
            <w:pPr>
              <w:spacing w:after="0" w:line="480" w:lineRule="auto"/>
              <w:ind w:hanging="193"/>
              <w:jc w:val="center"/>
              <w:rPr>
                <w:rFonts w:ascii="Arial" w:hAnsi="Arial" w:cs="Arial"/>
                <w:sz w:val="20"/>
                <w:szCs w:val="20"/>
              </w:rPr>
            </w:pPr>
            <w:r w:rsidRPr="00FC3BEE">
              <w:rPr>
                <w:rFonts w:ascii="Arial" w:hAnsi="Arial" w:cs="Arial"/>
                <w:sz w:val="20"/>
                <w:szCs w:val="20"/>
              </w:rPr>
              <w:t>64.08</w:t>
            </w:r>
            <w:r w:rsidRPr="00FC3BEE">
              <w:rPr>
                <w:rFonts w:ascii="Arial" w:hAnsi="Arial" w:cs="Arial"/>
                <w:sz w:val="20"/>
                <w:szCs w:val="20"/>
                <w:vertAlign w:val="superscript"/>
              </w:rPr>
              <w:t>a</w:t>
            </w:r>
          </w:p>
        </w:tc>
        <w:tc>
          <w:tcPr>
            <w:tcW w:w="1143" w:type="pct"/>
            <w:vAlign w:val="center"/>
          </w:tcPr>
          <w:p w14:paraId="354638C9" w14:textId="77777777" w:rsidR="00795378" w:rsidRPr="00FC3BEE" w:rsidRDefault="00795378" w:rsidP="00C2565E">
            <w:pPr>
              <w:spacing w:after="0" w:line="480" w:lineRule="auto"/>
              <w:ind w:hanging="193"/>
              <w:jc w:val="center"/>
              <w:rPr>
                <w:rFonts w:ascii="Arial" w:hAnsi="Arial" w:cs="Arial"/>
                <w:sz w:val="20"/>
                <w:szCs w:val="20"/>
              </w:rPr>
            </w:pPr>
            <w:r w:rsidRPr="00FC3BEE">
              <w:rPr>
                <w:rFonts w:ascii="Arial" w:hAnsi="Arial" w:cs="Arial"/>
                <w:sz w:val="20"/>
                <w:szCs w:val="20"/>
              </w:rPr>
              <w:t>1.84</w:t>
            </w:r>
            <w:r w:rsidRPr="00FC3BEE">
              <w:rPr>
                <w:rFonts w:ascii="Arial" w:hAnsi="Arial" w:cs="Arial"/>
                <w:sz w:val="20"/>
                <w:szCs w:val="20"/>
                <w:vertAlign w:val="superscript"/>
              </w:rPr>
              <w:t>a</w:t>
            </w:r>
          </w:p>
        </w:tc>
      </w:tr>
      <w:tr w:rsidR="00795378" w:rsidRPr="00FC3BEE" w14:paraId="0CC36EA7" w14:textId="77777777" w:rsidTr="0063571D">
        <w:trPr>
          <w:jc w:val="center"/>
        </w:trPr>
        <w:tc>
          <w:tcPr>
            <w:tcW w:w="829" w:type="pct"/>
          </w:tcPr>
          <w:p w14:paraId="4BA135C9" w14:textId="77777777" w:rsidR="00795378" w:rsidRPr="00FC3BEE" w:rsidRDefault="00795378" w:rsidP="00C2565E">
            <w:pPr>
              <w:spacing w:after="0" w:line="480" w:lineRule="auto"/>
              <w:rPr>
                <w:rFonts w:ascii="Arial" w:hAnsi="Arial" w:cs="Arial"/>
                <w:b/>
                <w:sz w:val="20"/>
                <w:szCs w:val="20"/>
              </w:rPr>
            </w:pPr>
            <w:r w:rsidRPr="00FC3BEE">
              <w:rPr>
                <w:rFonts w:ascii="Arial" w:hAnsi="Arial" w:cs="Arial"/>
                <w:sz w:val="20"/>
                <w:szCs w:val="20"/>
              </w:rPr>
              <w:t>Control</w:t>
            </w:r>
            <w:r>
              <w:rPr>
                <w:rFonts w:ascii="Arial" w:hAnsi="Arial" w:cs="Arial"/>
                <w:sz w:val="20"/>
                <w:szCs w:val="20"/>
              </w:rPr>
              <w:t xml:space="preserve">  </w:t>
            </w:r>
            <w:r w:rsidRPr="00FC3BEE">
              <w:rPr>
                <w:rFonts w:ascii="Arial" w:hAnsi="Arial" w:cs="Arial"/>
                <w:sz w:val="20"/>
                <w:szCs w:val="20"/>
              </w:rPr>
              <w:t>(RT</w:t>
            </w:r>
            <w:r w:rsidRPr="00FC3BEE">
              <w:rPr>
                <w:rFonts w:ascii="Arial" w:hAnsi="Arial" w:cs="Arial"/>
                <w:sz w:val="20"/>
                <w:szCs w:val="20"/>
                <w:vertAlign w:val="subscript"/>
              </w:rPr>
              <w:t>5</w:t>
            </w:r>
            <w:r w:rsidRPr="00FC3BEE">
              <w:rPr>
                <w:rFonts w:ascii="Arial" w:hAnsi="Arial" w:cs="Arial"/>
                <w:sz w:val="20"/>
                <w:szCs w:val="20"/>
              </w:rPr>
              <w:t>)</w:t>
            </w:r>
          </w:p>
        </w:tc>
        <w:tc>
          <w:tcPr>
            <w:tcW w:w="724" w:type="pct"/>
            <w:vAlign w:val="center"/>
          </w:tcPr>
          <w:p w14:paraId="02994973" w14:textId="77777777" w:rsidR="00795378" w:rsidRPr="00FC3BEE" w:rsidRDefault="00795378" w:rsidP="00C2565E">
            <w:pPr>
              <w:spacing w:after="0" w:line="480" w:lineRule="auto"/>
              <w:ind w:hanging="193"/>
              <w:jc w:val="center"/>
              <w:rPr>
                <w:rFonts w:ascii="Arial" w:hAnsi="Arial" w:cs="Arial"/>
                <w:sz w:val="20"/>
                <w:szCs w:val="20"/>
              </w:rPr>
            </w:pPr>
            <w:r w:rsidRPr="00FC3BEE">
              <w:rPr>
                <w:rFonts w:ascii="Arial" w:hAnsi="Arial" w:cs="Arial"/>
                <w:sz w:val="20"/>
                <w:szCs w:val="20"/>
              </w:rPr>
              <w:t>2.06</w:t>
            </w:r>
            <w:r w:rsidRPr="00FC3BEE">
              <w:rPr>
                <w:rFonts w:ascii="Arial" w:hAnsi="Arial" w:cs="Arial"/>
                <w:sz w:val="20"/>
                <w:szCs w:val="20"/>
                <w:vertAlign w:val="superscript"/>
              </w:rPr>
              <w:t>b</w:t>
            </w:r>
          </w:p>
        </w:tc>
        <w:tc>
          <w:tcPr>
            <w:tcW w:w="618" w:type="pct"/>
            <w:vAlign w:val="center"/>
          </w:tcPr>
          <w:p w14:paraId="4DA363B2" w14:textId="77777777" w:rsidR="00795378" w:rsidRPr="00FC3BEE" w:rsidRDefault="00795378" w:rsidP="00C2565E">
            <w:pPr>
              <w:spacing w:after="0" w:line="480" w:lineRule="auto"/>
              <w:ind w:hanging="193"/>
              <w:jc w:val="center"/>
              <w:rPr>
                <w:rFonts w:ascii="Arial" w:hAnsi="Arial" w:cs="Arial"/>
                <w:sz w:val="20"/>
                <w:szCs w:val="20"/>
              </w:rPr>
            </w:pPr>
            <w:r w:rsidRPr="00FC3BEE">
              <w:rPr>
                <w:rFonts w:ascii="Arial" w:hAnsi="Arial" w:cs="Arial"/>
                <w:sz w:val="20"/>
                <w:szCs w:val="20"/>
              </w:rPr>
              <w:t>25.75</w:t>
            </w:r>
            <w:r w:rsidRPr="00FC3BEE">
              <w:rPr>
                <w:rFonts w:ascii="Arial" w:hAnsi="Arial" w:cs="Arial"/>
                <w:sz w:val="20"/>
                <w:szCs w:val="20"/>
                <w:vertAlign w:val="superscript"/>
              </w:rPr>
              <w:t>b</w:t>
            </w:r>
          </w:p>
        </w:tc>
        <w:tc>
          <w:tcPr>
            <w:tcW w:w="625" w:type="pct"/>
            <w:vAlign w:val="center"/>
          </w:tcPr>
          <w:p w14:paraId="10346FDF" w14:textId="77777777" w:rsidR="00795378" w:rsidRPr="00FC3BEE" w:rsidRDefault="00795378" w:rsidP="00C2565E">
            <w:pPr>
              <w:spacing w:after="0" w:line="480" w:lineRule="auto"/>
              <w:ind w:hanging="193"/>
              <w:jc w:val="center"/>
              <w:rPr>
                <w:rFonts w:ascii="Arial" w:hAnsi="Arial" w:cs="Arial"/>
                <w:sz w:val="20"/>
                <w:szCs w:val="20"/>
              </w:rPr>
            </w:pPr>
            <w:r w:rsidRPr="00FC3BEE">
              <w:rPr>
                <w:rFonts w:ascii="Arial" w:hAnsi="Arial" w:cs="Arial"/>
                <w:sz w:val="20"/>
                <w:szCs w:val="20"/>
              </w:rPr>
              <w:t>8.59</w:t>
            </w:r>
            <w:r w:rsidRPr="00FC3BEE">
              <w:rPr>
                <w:rFonts w:ascii="Arial" w:hAnsi="Arial" w:cs="Arial"/>
                <w:sz w:val="20"/>
                <w:szCs w:val="20"/>
                <w:vertAlign w:val="superscript"/>
              </w:rPr>
              <w:t>b</w:t>
            </w:r>
          </w:p>
        </w:tc>
        <w:tc>
          <w:tcPr>
            <w:tcW w:w="1062" w:type="pct"/>
            <w:vAlign w:val="center"/>
          </w:tcPr>
          <w:p w14:paraId="46B47E13" w14:textId="77777777" w:rsidR="00795378" w:rsidRPr="00FC3BEE" w:rsidRDefault="00795378" w:rsidP="00C2565E">
            <w:pPr>
              <w:spacing w:after="0" w:line="480" w:lineRule="auto"/>
              <w:ind w:hanging="193"/>
              <w:jc w:val="center"/>
              <w:rPr>
                <w:rFonts w:ascii="Arial" w:hAnsi="Arial" w:cs="Arial"/>
                <w:sz w:val="20"/>
                <w:szCs w:val="20"/>
              </w:rPr>
            </w:pPr>
            <w:r w:rsidRPr="00FC3BEE">
              <w:rPr>
                <w:rFonts w:ascii="Arial" w:hAnsi="Arial" w:cs="Arial"/>
                <w:sz w:val="20"/>
                <w:szCs w:val="20"/>
              </w:rPr>
              <w:t>62.95</w:t>
            </w:r>
            <w:r w:rsidRPr="00FC3BEE">
              <w:rPr>
                <w:rFonts w:ascii="Arial" w:hAnsi="Arial" w:cs="Arial"/>
                <w:sz w:val="20"/>
                <w:szCs w:val="20"/>
                <w:vertAlign w:val="superscript"/>
              </w:rPr>
              <w:t>b</w:t>
            </w:r>
          </w:p>
        </w:tc>
        <w:tc>
          <w:tcPr>
            <w:tcW w:w="1143" w:type="pct"/>
            <w:vAlign w:val="center"/>
          </w:tcPr>
          <w:p w14:paraId="1555845C" w14:textId="77777777" w:rsidR="00795378" w:rsidRPr="00FC3BEE" w:rsidRDefault="00795378" w:rsidP="00C2565E">
            <w:pPr>
              <w:spacing w:after="0" w:line="480" w:lineRule="auto"/>
              <w:ind w:hanging="193"/>
              <w:jc w:val="center"/>
              <w:rPr>
                <w:rFonts w:ascii="Arial" w:hAnsi="Arial" w:cs="Arial"/>
                <w:sz w:val="20"/>
                <w:szCs w:val="20"/>
              </w:rPr>
            </w:pPr>
            <w:r w:rsidRPr="00FC3BEE">
              <w:rPr>
                <w:rFonts w:ascii="Arial" w:hAnsi="Arial" w:cs="Arial"/>
                <w:sz w:val="20"/>
                <w:szCs w:val="20"/>
              </w:rPr>
              <w:t>0.66</w:t>
            </w:r>
            <w:r w:rsidRPr="00FC3BEE">
              <w:rPr>
                <w:rFonts w:ascii="Arial" w:hAnsi="Arial" w:cs="Arial"/>
                <w:sz w:val="20"/>
                <w:szCs w:val="20"/>
                <w:vertAlign w:val="superscript"/>
              </w:rPr>
              <w:t>b</w:t>
            </w:r>
          </w:p>
        </w:tc>
      </w:tr>
      <w:tr w:rsidR="00153C93" w:rsidRPr="00FC3BEE" w14:paraId="3991C6FC" w14:textId="77777777" w:rsidTr="0063571D">
        <w:trPr>
          <w:jc w:val="center"/>
        </w:trPr>
        <w:tc>
          <w:tcPr>
            <w:tcW w:w="829" w:type="pct"/>
          </w:tcPr>
          <w:p w14:paraId="4078BD1B" w14:textId="77777777" w:rsidR="00153C93" w:rsidRPr="00153C93" w:rsidRDefault="00153C93" w:rsidP="00C2565E">
            <w:pPr>
              <w:spacing w:after="0" w:line="480" w:lineRule="auto"/>
              <w:rPr>
                <w:rFonts w:ascii="Arial" w:hAnsi="Arial" w:cs="Arial"/>
                <w:b/>
                <w:sz w:val="20"/>
                <w:szCs w:val="20"/>
              </w:rPr>
            </w:pPr>
            <w:r w:rsidRPr="00153C93">
              <w:rPr>
                <w:rFonts w:ascii="Arial" w:hAnsi="Arial" w:cs="Arial"/>
                <w:b/>
                <w:sz w:val="20"/>
                <w:szCs w:val="20"/>
              </w:rPr>
              <w:t>S.Em</w:t>
            </w:r>
          </w:p>
        </w:tc>
        <w:tc>
          <w:tcPr>
            <w:tcW w:w="724" w:type="pct"/>
            <w:vAlign w:val="center"/>
          </w:tcPr>
          <w:p w14:paraId="72FB96BD"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0.05</w:t>
            </w:r>
          </w:p>
        </w:tc>
        <w:tc>
          <w:tcPr>
            <w:tcW w:w="618" w:type="pct"/>
            <w:vAlign w:val="center"/>
          </w:tcPr>
          <w:p w14:paraId="38D2BA03"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0.19</w:t>
            </w:r>
          </w:p>
        </w:tc>
        <w:tc>
          <w:tcPr>
            <w:tcW w:w="625" w:type="pct"/>
            <w:vAlign w:val="center"/>
          </w:tcPr>
          <w:p w14:paraId="0736C78E"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0.11</w:t>
            </w:r>
          </w:p>
        </w:tc>
        <w:tc>
          <w:tcPr>
            <w:tcW w:w="1062" w:type="pct"/>
            <w:vAlign w:val="center"/>
          </w:tcPr>
          <w:p w14:paraId="5B924A7B"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0.29</w:t>
            </w:r>
          </w:p>
        </w:tc>
        <w:tc>
          <w:tcPr>
            <w:tcW w:w="1143" w:type="pct"/>
            <w:vAlign w:val="center"/>
          </w:tcPr>
          <w:p w14:paraId="16403DDB"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0.01</w:t>
            </w:r>
          </w:p>
        </w:tc>
      </w:tr>
      <w:tr w:rsidR="00153C93" w:rsidRPr="00FC3BEE" w14:paraId="207F0A69" w14:textId="77777777" w:rsidTr="0063571D">
        <w:trPr>
          <w:jc w:val="center"/>
        </w:trPr>
        <w:tc>
          <w:tcPr>
            <w:tcW w:w="829" w:type="pct"/>
          </w:tcPr>
          <w:p w14:paraId="288B95E1" w14:textId="77777777" w:rsidR="00153C93" w:rsidRPr="00153C93" w:rsidRDefault="00153C93" w:rsidP="00543F54">
            <w:pPr>
              <w:spacing w:after="0" w:line="480" w:lineRule="auto"/>
              <w:rPr>
                <w:rFonts w:ascii="Arial" w:hAnsi="Arial" w:cs="Arial"/>
                <w:b/>
                <w:sz w:val="20"/>
                <w:szCs w:val="20"/>
              </w:rPr>
            </w:pPr>
            <w:r w:rsidRPr="00153C93">
              <w:rPr>
                <w:rFonts w:ascii="Arial" w:hAnsi="Arial" w:cs="Arial"/>
                <w:b/>
                <w:sz w:val="20"/>
                <w:szCs w:val="20"/>
              </w:rPr>
              <w:t>CD (P</w:t>
            </w:r>
            <w:r w:rsidR="00543F54">
              <w:rPr>
                <w:rFonts w:ascii="Arial" w:hAnsi="Arial" w:cs="Arial"/>
                <w:b/>
                <w:sz w:val="20"/>
                <w:szCs w:val="20"/>
              </w:rPr>
              <w:t>.</w:t>
            </w:r>
            <w:r w:rsidRPr="00153C93">
              <w:rPr>
                <w:rFonts w:ascii="Arial" w:hAnsi="Arial" w:cs="Arial"/>
                <w:b/>
                <w:sz w:val="20"/>
                <w:szCs w:val="20"/>
              </w:rPr>
              <w:t>0.05)</w:t>
            </w:r>
          </w:p>
        </w:tc>
        <w:tc>
          <w:tcPr>
            <w:tcW w:w="724" w:type="pct"/>
            <w:vAlign w:val="center"/>
          </w:tcPr>
          <w:p w14:paraId="0E019489"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0.16</w:t>
            </w:r>
          </w:p>
        </w:tc>
        <w:tc>
          <w:tcPr>
            <w:tcW w:w="618" w:type="pct"/>
            <w:vAlign w:val="center"/>
          </w:tcPr>
          <w:p w14:paraId="6DABFD4B"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0.59</w:t>
            </w:r>
          </w:p>
        </w:tc>
        <w:tc>
          <w:tcPr>
            <w:tcW w:w="625" w:type="pct"/>
            <w:vAlign w:val="center"/>
          </w:tcPr>
          <w:p w14:paraId="7A2128EB"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0.35</w:t>
            </w:r>
          </w:p>
        </w:tc>
        <w:tc>
          <w:tcPr>
            <w:tcW w:w="1062" w:type="pct"/>
            <w:vAlign w:val="center"/>
          </w:tcPr>
          <w:p w14:paraId="652BB72E"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0.89</w:t>
            </w:r>
          </w:p>
        </w:tc>
        <w:tc>
          <w:tcPr>
            <w:tcW w:w="1143" w:type="pct"/>
            <w:vAlign w:val="center"/>
          </w:tcPr>
          <w:p w14:paraId="591F4AA2"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0.02</w:t>
            </w:r>
          </w:p>
        </w:tc>
      </w:tr>
      <w:tr w:rsidR="00153C93" w:rsidRPr="00FC3BEE" w14:paraId="1E4AE836" w14:textId="77777777" w:rsidTr="0063571D">
        <w:trPr>
          <w:jc w:val="center"/>
        </w:trPr>
        <w:tc>
          <w:tcPr>
            <w:tcW w:w="829" w:type="pct"/>
          </w:tcPr>
          <w:p w14:paraId="44BF24A7" w14:textId="77777777" w:rsidR="00153C93" w:rsidRPr="00153C93" w:rsidRDefault="00153C93" w:rsidP="00C2565E">
            <w:pPr>
              <w:spacing w:after="0" w:line="480" w:lineRule="auto"/>
              <w:rPr>
                <w:rFonts w:ascii="Arial" w:hAnsi="Arial" w:cs="Arial"/>
                <w:b/>
                <w:sz w:val="20"/>
                <w:szCs w:val="20"/>
              </w:rPr>
            </w:pPr>
            <w:r w:rsidRPr="00153C93">
              <w:rPr>
                <w:rFonts w:ascii="Arial" w:hAnsi="Arial" w:cs="Arial"/>
                <w:b/>
                <w:sz w:val="20"/>
                <w:szCs w:val="20"/>
              </w:rPr>
              <w:t>CV %</w:t>
            </w:r>
          </w:p>
        </w:tc>
        <w:tc>
          <w:tcPr>
            <w:tcW w:w="724" w:type="pct"/>
            <w:vAlign w:val="center"/>
          </w:tcPr>
          <w:p w14:paraId="73EDF195"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5.15</w:t>
            </w:r>
          </w:p>
        </w:tc>
        <w:tc>
          <w:tcPr>
            <w:tcW w:w="618" w:type="pct"/>
            <w:vAlign w:val="center"/>
          </w:tcPr>
          <w:p w14:paraId="0A59D5F2"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2.02</w:t>
            </w:r>
          </w:p>
        </w:tc>
        <w:tc>
          <w:tcPr>
            <w:tcW w:w="625" w:type="pct"/>
            <w:vAlign w:val="center"/>
          </w:tcPr>
          <w:p w14:paraId="33715F49"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2.05</w:t>
            </w:r>
          </w:p>
        </w:tc>
        <w:tc>
          <w:tcPr>
            <w:tcW w:w="1062" w:type="pct"/>
            <w:vAlign w:val="center"/>
          </w:tcPr>
          <w:p w14:paraId="1F613A1B"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1.03</w:t>
            </w:r>
          </w:p>
        </w:tc>
        <w:tc>
          <w:tcPr>
            <w:tcW w:w="1143" w:type="pct"/>
            <w:vAlign w:val="center"/>
          </w:tcPr>
          <w:p w14:paraId="6FFED554"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1.23</w:t>
            </w:r>
          </w:p>
        </w:tc>
      </w:tr>
      <w:tr w:rsidR="00825DBD" w:rsidRPr="00FC3BEE" w14:paraId="211EF839" w14:textId="77777777" w:rsidTr="0063571D">
        <w:trPr>
          <w:jc w:val="center"/>
        </w:trPr>
        <w:tc>
          <w:tcPr>
            <w:tcW w:w="5000" w:type="pct"/>
            <w:gridSpan w:val="6"/>
          </w:tcPr>
          <w:p w14:paraId="3ABB1A49" w14:textId="77777777" w:rsidR="00825DBD" w:rsidRDefault="00825DBD" w:rsidP="00C2565E">
            <w:pPr>
              <w:spacing w:after="0" w:line="480" w:lineRule="auto"/>
              <w:rPr>
                <w:rFonts w:ascii="Arial" w:hAnsi="Arial" w:cs="Arial"/>
                <w:bCs/>
                <w:color w:val="000000"/>
                <w:sz w:val="20"/>
                <w:szCs w:val="20"/>
              </w:rPr>
            </w:pPr>
            <w:r>
              <w:rPr>
                <w:rFonts w:ascii="Arial" w:hAnsi="Arial" w:cs="Arial"/>
                <w:bCs/>
                <w:color w:val="000000"/>
                <w:sz w:val="20"/>
                <w:szCs w:val="20"/>
              </w:rPr>
              <w:t>*</w:t>
            </w:r>
            <w:r w:rsidRPr="00FC3BEE">
              <w:rPr>
                <w:rFonts w:ascii="Arial" w:hAnsi="Arial" w:cs="Arial"/>
                <w:bCs/>
                <w:color w:val="000000"/>
                <w:sz w:val="20"/>
                <w:szCs w:val="20"/>
              </w:rPr>
              <w:t>mean value</w:t>
            </w:r>
          </w:p>
          <w:p w14:paraId="36EC44FA" w14:textId="77777777" w:rsidR="00825DBD" w:rsidRPr="00FC3BEE" w:rsidRDefault="00825DBD" w:rsidP="00C2565E">
            <w:pPr>
              <w:spacing w:after="0" w:line="480" w:lineRule="auto"/>
              <w:rPr>
                <w:rFonts w:ascii="Arial" w:hAnsi="Arial" w:cs="Arial"/>
                <w:sz w:val="20"/>
                <w:szCs w:val="20"/>
              </w:rPr>
            </w:pPr>
            <w:r>
              <w:rPr>
                <w:rFonts w:ascii="Arial" w:hAnsi="Arial" w:cs="Arial"/>
                <w:bCs/>
                <w:color w:val="000000"/>
                <w:sz w:val="20"/>
                <w:szCs w:val="20"/>
              </w:rPr>
              <w:t>Values within the column with different superscript differed significantly from each other</w:t>
            </w:r>
          </w:p>
        </w:tc>
      </w:tr>
    </w:tbl>
    <w:p w14:paraId="3C256E89" w14:textId="77777777" w:rsidR="00427879" w:rsidRPr="00FC3BEE" w:rsidRDefault="00427879" w:rsidP="00543F54">
      <w:pPr>
        <w:spacing w:after="240" w:line="240" w:lineRule="auto"/>
        <w:ind w:firstLine="720"/>
        <w:jc w:val="both"/>
        <w:rPr>
          <w:rFonts w:ascii="Arial" w:hAnsi="Arial" w:cs="Arial"/>
          <w:sz w:val="20"/>
          <w:szCs w:val="20"/>
        </w:rPr>
      </w:pPr>
    </w:p>
    <w:p w14:paraId="030E50B8" w14:textId="77777777" w:rsidR="00975216" w:rsidRPr="00B15493" w:rsidRDefault="00975216" w:rsidP="00543F54">
      <w:pPr>
        <w:spacing w:after="240" w:line="240" w:lineRule="auto"/>
        <w:jc w:val="both"/>
        <w:rPr>
          <w:rFonts w:ascii="Arial" w:hAnsi="Arial" w:cs="Arial"/>
          <w:sz w:val="20"/>
          <w:szCs w:val="20"/>
        </w:rPr>
      </w:pPr>
      <w:r w:rsidRPr="0063571D">
        <w:rPr>
          <w:rFonts w:ascii="Arial" w:hAnsi="Arial" w:cs="Arial"/>
          <w:sz w:val="20"/>
          <w:szCs w:val="20"/>
        </w:rPr>
        <w:t xml:space="preserve">Vatwani et al. (2025) formulated a carob-filled finger </w:t>
      </w:r>
      <w:r w:rsidR="00355F09" w:rsidRPr="0063571D">
        <w:rPr>
          <w:rFonts w:ascii="Arial" w:hAnsi="Arial" w:cs="Arial"/>
          <w:sz w:val="20"/>
          <w:szCs w:val="20"/>
        </w:rPr>
        <w:t>millet</w:t>
      </w:r>
      <w:r w:rsidRPr="0063571D">
        <w:rPr>
          <w:rFonts w:ascii="Arial" w:hAnsi="Arial" w:cs="Arial"/>
          <w:sz w:val="20"/>
          <w:szCs w:val="20"/>
        </w:rPr>
        <w:t xml:space="preserve"> cookies enriched with defatted peanut flour (DPF), a by-product of peanut oil extraction and observed that the incorporation of DPF significantly improved nutritional quality, with higher protein (up to 10%) and </w:t>
      </w:r>
      <w:r w:rsidR="00355F09" w:rsidRPr="0063571D">
        <w:rPr>
          <w:rFonts w:ascii="Arial" w:hAnsi="Arial" w:cs="Arial"/>
          <w:sz w:val="20"/>
          <w:szCs w:val="20"/>
        </w:rPr>
        <w:t>fiber</w:t>
      </w:r>
      <w:r w:rsidRPr="0063571D">
        <w:rPr>
          <w:rFonts w:ascii="Arial" w:hAnsi="Arial" w:cs="Arial"/>
          <w:sz w:val="20"/>
          <w:szCs w:val="20"/>
        </w:rPr>
        <w:t xml:space="preserve"> (6%) as compared to control samples </w:t>
      </w:r>
      <w:r w:rsidR="00355F09" w:rsidRPr="0063571D">
        <w:rPr>
          <w:rFonts w:ascii="Arial" w:hAnsi="Arial" w:cs="Arial"/>
          <w:sz w:val="20"/>
          <w:szCs w:val="20"/>
        </w:rPr>
        <w:t>having 7.4</w:t>
      </w:r>
      <w:r w:rsidRPr="0063571D">
        <w:rPr>
          <w:rFonts w:ascii="Arial" w:hAnsi="Arial" w:cs="Arial"/>
          <w:sz w:val="20"/>
          <w:szCs w:val="20"/>
        </w:rPr>
        <w:t xml:space="preserve">% protein and 2.6% </w:t>
      </w:r>
      <w:r w:rsidR="00355F09" w:rsidRPr="0063571D">
        <w:rPr>
          <w:rFonts w:ascii="Arial" w:hAnsi="Arial" w:cs="Arial"/>
          <w:sz w:val="20"/>
          <w:szCs w:val="20"/>
        </w:rPr>
        <w:t>fiber</w:t>
      </w:r>
      <w:r w:rsidRPr="0063571D">
        <w:rPr>
          <w:rFonts w:ascii="Arial" w:hAnsi="Arial" w:cs="Arial"/>
          <w:sz w:val="20"/>
          <w:szCs w:val="20"/>
        </w:rPr>
        <w:t>. The study concluded that DPF enrichment enhances nutritional value while promoting sustainable utilization of agro-industrial by-products.</w:t>
      </w:r>
    </w:p>
    <w:p w14:paraId="573B593E" w14:textId="77777777" w:rsidR="00B15493" w:rsidRPr="00B15493" w:rsidRDefault="00975216" w:rsidP="00543F54">
      <w:pPr>
        <w:spacing w:after="240" w:line="240" w:lineRule="auto"/>
        <w:jc w:val="both"/>
        <w:rPr>
          <w:rFonts w:ascii="Arial" w:hAnsi="Arial" w:cs="Arial"/>
          <w:sz w:val="20"/>
          <w:szCs w:val="20"/>
        </w:rPr>
      </w:pPr>
      <w:r w:rsidRPr="00B15493">
        <w:rPr>
          <w:rFonts w:ascii="Arial" w:hAnsi="Arial" w:cs="Arial"/>
          <w:sz w:val="20"/>
          <w:szCs w:val="20"/>
        </w:rPr>
        <w:t xml:space="preserve">Mudau et al. (2022) reported that gluten-free biscuits were prepared from light and dark brown finger millet flours fermented for 0, 24, 48, and 72 h to evaluate changes in nutritional and antioxidant properties. Spontaneous fermentation increased protein content from 9.16 to 11.54% in light brown biscuits and from 9.88 to 11.66% in dark brown biscuits after 72 h. Carbohydrates increased from 57.05 to 60.04% in light brown biscuits and from 56.79 to 61.01% in dark brown biscuits. </w:t>
      </w:r>
    </w:p>
    <w:p w14:paraId="1ADB746C" w14:textId="77777777" w:rsidR="00B15493" w:rsidRPr="00B15493" w:rsidRDefault="00975216" w:rsidP="00543F54">
      <w:pPr>
        <w:spacing w:after="240" w:line="240" w:lineRule="auto"/>
        <w:jc w:val="both"/>
        <w:rPr>
          <w:rFonts w:ascii="Arial" w:hAnsi="Arial" w:cs="Arial"/>
          <w:sz w:val="20"/>
          <w:szCs w:val="20"/>
        </w:rPr>
      </w:pPr>
      <w:r w:rsidRPr="00B15493">
        <w:rPr>
          <w:rFonts w:ascii="Arial" w:hAnsi="Arial" w:cs="Arial"/>
          <w:sz w:val="20"/>
          <w:szCs w:val="20"/>
        </w:rPr>
        <w:t xml:space="preserve">Murungweni et al. (2025) reported that </w:t>
      </w:r>
      <w:r w:rsidR="00B15493" w:rsidRPr="00B15493">
        <w:rPr>
          <w:rFonts w:ascii="Arial" w:hAnsi="Arial" w:cs="Arial"/>
          <w:sz w:val="20"/>
          <w:szCs w:val="20"/>
        </w:rPr>
        <w:t>g</w:t>
      </w:r>
      <w:r w:rsidRPr="00B15493">
        <w:rPr>
          <w:rFonts w:ascii="Arial" w:hAnsi="Arial" w:cs="Arial"/>
          <w:sz w:val="20"/>
          <w:szCs w:val="20"/>
        </w:rPr>
        <w:t xml:space="preserve">luten-free biscuits were prepared from light and dark brown finger millet flours malted for 0, 24, 48, and 72 h to evaluate nutritional, antioxidant, physical, and sensory changes. Malting increased protein from 8.54 to 9.50% in light brown biscuits and from 8.60 to 9.51% in dark brown biscuits, while fat decreased from 22.85 to 18.11% and from 23.15 to 18.13%, respectively. Carbohydrates increased from 56.81 to 64.12% (light brown) and from 60.84 to 63.68% (dark brown), with ash rising from 1.22 to 1.63% and crude </w:t>
      </w:r>
      <w:r w:rsidR="00355F09" w:rsidRPr="00B15493">
        <w:rPr>
          <w:rFonts w:ascii="Arial" w:hAnsi="Arial" w:cs="Arial"/>
          <w:sz w:val="20"/>
          <w:szCs w:val="20"/>
        </w:rPr>
        <w:t>fiber</w:t>
      </w:r>
      <w:r w:rsidRPr="00B15493">
        <w:rPr>
          <w:rFonts w:ascii="Arial" w:hAnsi="Arial" w:cs="Arial"/>
          <w:sz w:val="20"/>
          <w:szCs w:val="20"/>
        </w:rPr>
        <w:t xml:space="preserve"> from 3.17 to 3.58%. </w:t>
      </w:r>
    </w:p>
    <w:p w14:paraId="700E15FE" w14:textId="77777777" w:rsidR="00B15493" w:rsidRPr="00B15493" w:rsidRDefault="00B15493" w:rsidP="00543F54">
      <w:pPr>
        <w:spacing w:after="240" w:line="240" w:lineRule="auto"/>
        <w:jc w:val="both"/>
        <w:rPr>
          <w:rFonts w:ascii="Arial" w:hAnsi="Arial" w:cs="Arial"/>
          <w:sz w:val="20"/>
          <w:szCs w:val="20"/>
        </w:rPr>
      </w:pPr>
      <w:r w:rsidRPr="00B15493">
        <w:rPr>
          <w:rFonts w:ascii="Arial" w:hAnsi="Arial" w:cs="Arial"/>
          <w:sz w:val="20"/>
          <w:szCs w:val="20"/>
        </w:rPr>
        <w:t>Analysis of chemical composition showed that incorporation of PDGM, PDGM, cow milk co-precipitate and finger millet flour significantly improved the protein content produced biscuit with low fat content and better mineral content</w:t>
      </w:r>
    </w:p>
    <w:p w14:paraId="676EAB68" w14:textId="77777777" w:rsidR="00E37E8E" w:rsidRPr="00FC3BEE" w:rsidRDefault="009B5986" w:rsidP="00543F54">
      <w:pPr>
        <w:spacing w:after="240" w:line="240" w:lineRule="auto"/>
        <w:jc w:val="both"/>
        <w:rPr>
          <w:rFonts w:ascii="Arial" w:hAnsi="Arial" w:cs="Arial"/>
          <w:b/>
          <w:sz w:val="20"/>
          <w:szCs w:val="20"/>
        </w:rPr>
      </w:pPr>
      <w:r>
        <w:rPr>
          <w:rFonts w:ascii="Arial" w:hAnsi="Arial" w:cs="Arial"/>
          <w:b/>
          <w:sz w:val="20"/>
          <w:szCs w:val="20"/>
        </w:rPr>
        <w:t xml:space="preserve">3.3.3 </w:t>
      </w:r>
      <w:r w:rsidR="00E37E8E" w:rsidRPr="00FC3BEE">
        <w:rPr>
          <w:rFonts w:ascii="Arial" w:hAnsi="Arial" w:cs="Arial"/>
          <w:b/>
          <w:sz w:val="20"/>
          <w:szCs w:val="20"/>
        </w:rPr>
        <w:t>Mineral content of biscuits</w:t>
      </w:r>
    </w:p>
    <w:p w14:paraId="1BB2919F" w14:textId="77777777" w:rsidR="00E37E8E" w:rsidRPr="0063571D" w:rsidRDefault="00E37E8E" w:rsidP="00543F54">
      <w:pPr>
        <w:spacing w:after="240" w:line="240" w:lineRule="auto"/>
        <w:rPr>
          <w:rFonts w:ascii="Arial" w:hAnsi="Arial" w:cs="Arial"/>
          <w:sz w:val="20"/>
          <w:szCs w:val="20"/>
        </w:rPr>
      </w:pPr>
      <w:r w:rsidRPr="0063571D">
        <w:rPr>
          <w:rFonts w:ascii="Arial" w:hAnsi="Arial" w:cs="Arial"/>
          <w:sz w:val="20"/>
          <w:szCs w:val="20"/>
        </w:rPr>
        <w:t>The average values of some selected minerals of different types of biscuits are presented in Table-</w:t>
      </w:r>
      <w:r w:rsidR="0063571D" w:rsidRPr="0063571D">
        <w:rPr>
          <w:rFonts w:ascii="Arial" w:hAnsi="Arial" w:cs="Arial"/>
          <w:sz w:val="20"/>
          <w:szCs w:val="20"/>
        </w:rPr>
        <w:t>6</w:t>
      </w:r>
      <w:r w:rsidRPr="0063571D">
        <w:rPr>
          <w:rFonts w:ascii="Arial" w:hAnsi="Arial" w:cs="Arial"/>
          <w:sz w:val="20"/>
          <w:szCs w:val="20"/>
        </w:rPr>
        <w:t>.</w:t>
      </w:r>
    </w:p>
    <w:p w14:paraId="2C893643" w14:textId="77777777" w:rsidR="009B5986" w:rsidRPr="0063571D" w:rsidRDefault="009B5986" w:rsidP="00543F54">
      <w:pPr>
        <w:spacing w:after="240" w:line="240" w:lineRule="auto"/>
        <w:jc w:val="both"/>
        <w:rPr>
          <w:rFonts w:ascii="Arial" w:hAnsi="Arial" w:cs="Arial"/>
          <w:sz w:val="20"/>
          <w:szCs w:val="20"/>
        </w:rPr>
      </w:pPr>
      <w:r w:rsidRPr="0063571D">
        <w:rPr>
          <w:rFonts w:ascii="Arial" w:hAnsi="Arial" w:cs="Arial"/>
          <w:sz w:val="20"/>
          <w:szCs w:val="20"/>
        </w:rPr>
        <w:t>The RT</w:t>
      </w:r>
      <w:r w:rsidRPr="0063571D">
        <w:rPr>
          <w:rFonts w:ascii="Arial" w:hAnsi="Arial" w:cs="Arial"/>
          <w:sz w:val="20"/>
          <w:szCs w:val="20"/>
          <w:vertAlign w:val="subscript"/>
        </w:rPr>
        <w:t>3</w:t>
      </w:r>
      <w:r w:rsidRPr="0063571D">
        <w:rPr>
          <w:rFonts w:ascii="Arial" w:hAnsi="Arial" w:cs="Arial"/>
          <w:sz w:val="20"/>
          <w:szCs w:val="20"/>
        </w:rPr>
        <w:t xml:space="preserve"> type of biscuit prepared using PDGM, cow milk co-precipitate, finger millet flour and refined wheat flour </w:t>
      </w:r>
      <w:r w:rsidR="00355F09" w:rsidRPr="0063571D">
        <w:rPr>
          <w:rFonts w:ascii="Arial" w:hAnsi="Arial" w:cs="Arial"/>
          <w:sz w:val="20"/>
          <w:szCs w:val="20"/>
        </w:rPr>
        <w:t>had significantly</w:t>
      </w:r>
      <w:r w:rsidRPr="0063571D">
        <w:rPr>
          <w:rFonts w:ascii="Arial" w:hAnsi="Arial" w:cs="Arial"/>
          <w:sz w:val="20"/>
          <w:szCs w:val="20"/>
        </w:rPr>
        <w:t xml:space="preserve"> higher (p&lt;0.05) calcium, phosphorus, sodium, potassium, iron, </w:t>
      </w:r>
      <w:r w:rsidR="00355F09" w:rsidRPr="0063571D">
        <w:rPr>
          <w:rFonts w:ascii="Arial" w:hAnsi="Arial" w:cs="Arial"/>
          <w:sz w:val="20"/>
          <w:szCs w:val="20"/>
        </w:rPr>
        <w:t>manganese</w:t>
      </w:r>
      <w:r w:rsidRPr="0063571D">
        <w:rPr>
          <w:rFonts w:ascii="Arial" w:hAnsi="Arial" w:cs="Arial"/>
          <w:sz w:val="20"/>
          <w:szCs w:val="20"/>
        </w:rPr>
        <w:t xml:space="preserve"> and zinc content as compared to the RT</w:t>
      </w:r>
      <w:r w:rsidRPr="0063571D">
        <w:rPr>
          <w:rFonts w:ascii="Arial" w:hAnsi="Arial" w:cs="Arial"/>
          <w:sz w:val="20"/>
          <w:szCs w:val="20"/>
          <w:vertAlign w:val="subscript"/>
        </w:rPr>
        <w:t>5</w:t>
      </w:r>
      <w:r w:rsidRPr="0063571D">
        <w:rPr>
          <w:rFonts w:ascii="Arial" w:hAnsi="Arial" w:cs="Arial"/>
          <w:sz w:val="20"/>
          <w:szCs w:val="20"/>
        </w:rPr>
        <w:t>,</w:t>
      </w:r>
      <w:r w:rsidRPr="0063571D">
        <w:rPr>
          <w:rFonts w:ascii="Arial" w:hAnsi="Arial" w:cs="Arial"/>
          <w:sz w:val="20"/>
          <w:szCs w:val="20"/>
          <w:vertAlign w:val="subscript"/>
        </w:rPr>
        <w:t xml:space="preserve"> </w:t>
      </w:r>
      <w:r w:rsidRPr="0063571D">
        <w:rPr>
          <w:rFonts w:ascii="Arial" w:hAnsi="Arial" w:cs="Arial"/>
          <w:sz w:val="20"/>
          <w:szCs w:val="20"/>
        </w:rPr>
        <w:t>the</w:t>
      </w:r>
      <w:r w:rsidRPr="0063571D">
        <w:rPr>
          <w:rFonts w:ascii="Arial" w:hAnsi="Arial" w:cs="Arial"/>
          <w:sz w:val="20"/>
          <w:szCs w:val="20"/>
          <w:vertAlign w:val="subscript"/>
        </w:rPr>
        <w:t xml:space="preserve"> </w:t>
      </w:r>
      <w:r w:rsidRPr="0063571D">
        <w:rPr>
          <w:rFonts w:ascii="Arial" w:hAnsi="Arial" w:cs="Arial"/>
          <w:sz w:val="20"/>
          <w:szCs w:val="20"/>
        </w:rPr>
        <w:t xml:space="preserve">control type of biscuits formulated using refined wheat flour and hydrogenated fat. </w:t>
      </w:r>
    </w:p>
    <w:p w14:paraId="26F37658" w14:textId="77777777" w:rsidR="009B5986" w:rsidRPr="0063571D" w:rsidRDefault="009B5986" w:rsidP="00543F54">
      <w:pPr>
        <w:spacing w:after="240" w:line="240" w:lineRule="auto"/>
        <w:jc w:val="both"/>
        <w:rPr>
          <w:rFonts w:ascii="Arial" w:hAnsi="Arial" w:cs="Arial"/>
          <w:sz w:val="20"/>
          <w:szCs w:val="20"/>
        </w:rPr>
      </w:pPr>
      <w:r w:rsidRPr="0063571D">
        <w:rPr>
          <w:rFonts w:ascii="Arial" w:hAnsi="Arial" w:cs="Arial"/>
          <w:sz w:val="20"/>
          <w:szCs w:val="20"/>
        </w:rPr>
        <w:t>The high calcium, potassium, iron and zinc content of PDGM and finger millet flour accounted for the higher content of respective minerals in finger millet based biscuits as compared to control type.</w:t>
      </w:r>
    </w:p>
    <w:p w14:paraId="650FC4D0" w14:textId="77777777" w:rsidR="009B5986" w:rsidRPr="0063571D" w:rsidRDefault="009B5986" w:rsidP="00543F54">
      <w:pPr>
        <w:spacing w:after="240" w:line="240" w:lineRule="auto"/>
        <w:jc w:val="both"/>
        <w:rPr>
          <w:rFonts w:ascii="Arial" w:hAnsi="Arial" w:cs="Arial"/>
          <w:sz w:val="20"/>
          <w:szCs w:val="20"/>
        </w:rPr>
      </w:pPr>
      <w:r w:rsidRPr="0063571D">
        <w:rPr>
          <w:rFonts w:ascii="Arial" w:hAnsi="Arial" w:cs="Arial"/>
          <w:sz w:val="20"/>
          <w:szCs w:val="20"/>
        </w:rPr>
        <w:t>In addition, the higher calcium and phosphorus content of RT</w:t>
      </w:r>
      <w:r w:rsidRPr="0063571D">
        <w:rPr>
          <w:rFonts w:ascii="Arial" w:hAnsi="Arial" w:cs="Arial"/>
          <w:sz w:val="20"/>
          <w:szCs w:val="20"/>
          <w:vertAlign w:val="subscript"/>
        </w:rPr>
        <w:t>3</w:t>
      </w:r>
      <w:r w:rsidRPr="0063571D">
        <w:rPr>
          <w:rFonts w:ascii="Arial" w:hAnsi="Arial" w:cs="Arial"/>
          <w:sz w:val="20"/>
          <w:szCs w:val="20"/>
        </w:rPr>
        <w:t xml:space="preserve"> can be attributed to the incorporation of co</w:t>
      </w:r>
      <w:r w:rsidR="00355F09">
        <w:rPr>
          <w:rFonts w:ascii="Arial" w:hAnsi="Arial" w:cs="Arial"/>
          <w:sz w:val="20"/>
          <w:szCs w:val="20"/>
        </w:rPr>
        <w:t>-</w:t>
      </w:r>
      <w:r w:rsidRPr="0063571D">
        <w:rPr>
          <w:rFonts w:ascii="Arial" w:hAnsi="Arial" w:cs="Arial"/>
          <w:sz w:val="20"/>
          <w:szCs w:val="20"/>
        </w:rPr>
        <w:t xml:space="preserve">precipitate and PDGM in its preparation. </w:t>
      </w:r>
    </w:p>
    <w:p w14:paraId="28FE5E45" w14:textId="77777777" w:rsidR="00795378" w:rsidRPr="00795378" w:rsidRDefault="00795378" w:rsidP="007F5029">
      <w:pPr>
        <w:spacing w:after="0" w:line="240" w:lineRule="auto"/>
        <w:jc w:val="center"/>
        <w:rPr>
          <w:rFonts w:ascii="Arial" w:hAnsi="Arial" w:cs="Arial"/>
          <w:b/>
          <w:bCs/>
          <w:sz w:val="20"/>
          <w:szCs w:val="20"/>
        </w:rPr>
      </w:pPr>
      <w:r w:rsidRPr="0063571D">
        <w:rPr>
          <w:rFonts w:ascii="Arial" w:hAnsi="Arial" w:cs="Arial"/>
          <w:b/>
          <w:bCs/>
          <w:sz w:val="20"/>
          <w:szCs w:val="20"/>
        </w:rPr>
        <w:lastRenderedPageBreak/>
        <w:t>Table</w:t>
      </w:r>
      <w:r w:rsidR="00F023D4" w:rsidRPr="0063571D">
        <w:rPr>
          <w:rFonts w:ascii="Arial" w:hAnsi="Arial" w:cs="Arial"/>
          <w:b/>
          <w:bCs/>
          <w:sz w:val="20"/>
          <w:szCs w:val="20"/>
        </w:rPr>
        <w:t xml:space="preserve"> </w:t>
      </w:r>
      <w:r w:rsidR="0063571D" w:rsidRPr="0063571D">
        <w:rPr>
          <w:rFonts w:ascii="Arial" w:hAnsi="Arial" w:cs="Arial"/>
          <w:b/>
          <w:bCs/>
          <w:sz w:val="20"/>
          <w:szCs w:val="20"/>
        </w:rPr>
        <w:t>6</w:t>
      </w:r>
      <w:r w:rsidRPr="0063571D">
        <w:rPr>
          <w:rFonts w:ascii="Arial" w:hAnsi="Arial" w:cs="Arial"/>
          <w:b/>
          <w:bCs/>
          <w:sz w:val="20"/>
          <w:szCs w:val="20"/>
        </w:rPr>
        <w:t>. Selected mineral content of biscuits</w:t>
      </w:r>
    </w:p>
    <w:tbl>
      <w:tblPr>
        <w:tblW w:w="51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187"/>
        <w:gridCol w:w="1569"/>
        <w:gridCol w:w="1102"/>
        <w:gridCol w:w="1392"/>
        <w:gridCol w:w="829"/>
        <w:gridCol w:w="1509"/>
        <w:gridCol w:w="835"/>
      </w:tblGrid>
      <w:tr w:rsidR="00E37E8E" w:rsidRPr="00FC3BEE" w14:paraId="3A8BF660" w14:textId="77777777" w:rsidTr="00C56913">
        <w:tc>
          <w:tcPr>
            <w:tcW w:w="651" w:type="pct"/>
            <w:vMerge w:val="restart"/>
          </w:tcPr>
          <w:p w14:paraId="41733676" w14:textId="77777777" w:rsidR="00E37E8E" w:rsidRPr="00C2565E" w:rsidRDefault="00E37E8E" w:rsidP="00C2565E">
            <w:pPr>
              <w:spacing w:after="0"/>
              <w:rPr>
                <w:rFonts w:ascii="Arial" w:hAnsi="Arial" w:cs="Arial"/>
                <w:b/>
                <w:bCs/>
                <w:sz w:val="20"/>
                <w:szCs w:val="20"/>
              </w:rPr>
            </w:pPr>
            <w:r w:rsidRPr="00C2565E">
              <w:rPr>
                <w:rFonts w:ascii="Arial" w:hAnsi="Arial" w:cs="Arial"/>
                <w:b/>
                <w:sz w:val="20"/>
                <w:szCs w:val="20"/>
              </w:rPr>
              <w:t>Types             of biscuit</w:t>
            </w:r>
          </w:p>
        </w:tc>
        <w:tc>
          <w:tcPr>
            <w:tcW w:w="4349" w:type="pct"/>
            <w:gridSpan w:val="7"/>
            <w:vAlign w:val="center"/>
          </w:tcPr>
          <w:p w14:paraId="7BFD2BF3" w14:textId="77777777" w:rsidR="00E37E8E" w:rsidRPr="00C2565E" w:rsidRDefault="00E37E8E" w:rsidP="00C56913">
            <w:pPr>
              <w:spacing w:after="0" w:line="360" w:lineRule="auto"/>
              <w:jc w:val="center"/>
              <w:rPr>
                <w:rFonts w:ascii="Arial" w:hAnsi="Arial" w:cs="Arial"/>
                <w:b/>
                <w:bCs/>
                <w:sz w:val="20"/>
                <w:szCs w:val="20"/>
              </w:rPr>
            </w:pPr>
            <w:r w:rsidRPr="00C2565E">
              <w:rPr>
                <w:rFonts w:ascii="Arial" w:hAnsi="Arial" w:cs="Arial"/>
                <w:b/>
                <w:bCs/>
                <w:sz w:val="20"/>
                <w:szCs w:val="20"/>
              </w:rPr>
              <w:t>Minerals (mg/100g)</w:t>
            </w:r>
          </w:p>
        </w:tc>
      </w:tr>
      <w:tr w:rsidR="00E37E8E" w:rsidRPr="00FC3BEE" w14:paraId="76453B47" w14:textId="77777777" w:rsidTr="00E37E8E">
        <w:tc>
          <w:tcPr>
            <w:tcW w:w="651" w:type="pct"/>
            <w:vMerge/>
            <w:vAlign w:val="center"/>
          </w:tcPr>
          <w:p w14:paraId="26778656" w14:textId="77777777" w:rsidR="00E37E8E" w:rsidRPr="00C2565E" w:rsidRDefault="00E37E8E" w:rsidP="00C56913">
            <w:pPr>
              <w:spacing w:after="0" w:line="360" w:lineRule="auto"/>
              <w:jc w:val="center"/>
              <w:rPr>
                <w:rFonts w:ascii="Arial" w:hAnsi="Arial" w:cs="Arial"/>
                <w:b/>
                <w:bCs/>
                <w:sz w:val="20"/>
                <w:szCs w:val="20"/>
              </w:rPr>
            </w:pPr>
          </w:p>
        </w:tc>
        <w:tc>
          <w:tcPr>
            <w:tcW w:w="613" w:type="pct"/>
            <w:vAlign w:val="center"/>
          </w:tcPr>
          <w:p w14:paraId="52695354" w14:textId="77777777" w:rsidR="00E37E8E" w:rsidRPr="00C2565E" w:rsidRDefault="00E37E8E" w:rsidP="00C56913">
            <w:pPr>
              <w:spacing w:before="120" w:after="0" w:line="360" w:lineRule="auto"/>
              <w:jc w:val="center"/>
              <w:rPr>
                <w:rFonts w:ascii="Arial" w:hAnsi="Arial" w:cs="Arial"/>
                <w:b/>
                <w:bCs/>
                <w:sz w:val="20"/>
                <w:szCs w:val="20"/>
              </w:rPr>
            </w:pPr>
            <w:r w:rsidRPr="00C2565E">
              <w:rPr>
                <w:rFonts w:ascii="Arial" w:hAnsi="Arial" w:cs="Arial"/>
                <w:b/>
                <w:bCs/>
                <w:sz w:val="20"/>
                <w:szCs w:val="20"/>
              </w:rPr>
              <w:t>Calcium</w:t>
            </w:r>
          </w:p>
        </w:tc>
        <w:tc>
          <w:tcPr>
            <w:tcW w:w="810" w:type="pct"/>
            <w:vAlign w:val="center"/>
          </w:tcPr>
          <w:p w14:paraId="2DAE9F4C" w14:textId="77777777" w:rsidR="00E37E8E" w:rsidRPr="00C2565E" w:rsidRDefault="00E37E8E" w:rsidP="00C56913">
            <w:pPr>
              <w:spacing w:before="120" w:after="0" w:line="360" w:lineRule="auto"/>
              <w:jc w:val="center"/>
              <w:rPr>
                <w:rFonts w:ascii="Arial" w:hAnsi="Arial" w:cs="Arial"/>
                <w:b/>
                <w:bCs/>
                <w:sz w:val="20"/>
                <w:szCs w:val="20"/>
              </w:rPr>
            </w:pPr>
            <w:r w:rsidRPr="00C2565E">
              <w:rPr>
                <w:rFonts w:ascii="Arial" w:hAnsi="Arial" w:cs="Arial"/>
                <w:b/>
                <w:bCs/>
                <w:sz w:val="20"/>
                <w:szCs w:val="20"/>
              </w:rPr>
              <w:t>Phosphorus</w:t>
            </w:r>
          </w:p>
        </w:tc>
        <w:tc>
          <w:tcPr>
            <w:tcW w:w="569" w:type="pct"/>
            <w:vAlign w:val="center"/>
          </w:tcPr>
          <w:p w14:paraId="1F220206" w14:textId="77777777" w:rsidR="00E37E8E" w:rsidRPr="00C2565E" w:rsidRDefault="00E37E8E" w:rsidP="00C56913">
            <w:pPr>
              <w:spacing w:before="120" w:after="0" w:line="360" w:lineRule="auto"/>
              <w:jc w:val="center"/>
              <w:rPr>
                <w:rFonts w:ascii="Arial" w:hAnsi="Arial" w:cs="Arial"/>
                <w:b/>
                <w:bCs/>
                <w:sz w:val="20"/>
                <w:szCs w:val="20"/>
              </w:rPr>
            </w:pPr>
            <w:r w:rsidRPr="00C2565E">
              <w:rPr>
                <w:rFonts w:ascii="Arial" w:hAnsi="Arial" w:cs="Arial"/>
                <w:b/>
                <w:bCs/>
                <w:sz w:val="20"/>
                <w:szCs w:val="20"/>
              </w:rPr>
              <w:t>Sodium</w:t>
            </w:r>
          </w:p>
        </w:tc>
        <w:tc>
          <w:tcPr>
            <w:tcW w:w="719" w:type="pct"/>
            <w:vAlign w:val="center"/>
          </w:tcPr>
          <w:p w14:paraId="76B46ABB" w14:textId="77777777" w:rsidR="00E37E8E" w:rsidRPr="00C2565E" w:rsidRDefault="00E37E8E" w:rsidP="00C56913">
            <w:pPr>
              <w:spacing w:before="120" w:after="0" w:line="360" w:lineRule="auto"/>
              <w:jc w:val="center"/>
              <w:rPr>
                <w:rFonts w:ascii="Arial" w:hAnsi="Arial" w:cs="Arial"/>
                <w:b/>
                <w:bCs/>
                <w:sz w:val="20"/>
                <w:szCs w:val="20"/>
              </w:rPr>
            </w:pPr>
            <w:r w:rsidRPr="00C2565E">
              <w:rPr>
                <w:rFonts w:ascii="Arial" w:hAnsi="Arial" w:cs="Arial"/>
                <w:b/>
                <w:bCs/>
                <w:sz w:val="20"/>
                <w:szCs w:val="20"/>
              </w:rPr>
              <w:t>Potassium</w:t>
            </w:r>
          </w:p>
        </w:tc>
        <w:tc>
          <w:tcPr>
            <w:tcW w:w="428" w:type="pct"/>
            <w:vAlign w:val="center"/>
          </w:tcPr>
          <w:p w14:paraId="026F7DE0" w14:textId="77777777" w:rsidR="00E37E8E" w:rsidRPr="00C2565E" w:rsidRDefault="00E37E8E" w:rsidP="00C56913">
            <w:pPr>
              <w:spacing w:before="120" w:after="0" w:line="360" w:lineRule="auto"/>
              <w:jc w:val="center"/>
              <w:rPr>
                <w:rFonts w:ascii="Arial" w:hAnsi="Arial" w:cs="Arial"/>
                <w:b/>
                <w:bCs/>
                <w:sz w:val="20"/>
                <w:szCs w:val="20"/>
              </w:rPr>
            </w:pPr>
            <w:r w:rsidRPr="00C2565E">
              <w:rPr>
                <w:rFonts w:ascii="Arial" w:hAnsi="Arial" w:cs="Arial"/>
                <w:b/>
                <w:bCs/>
                <w:sz w:val="20"/>
                <w:szCs w:val="20"/>
              </w:rPr>
              <w:t>Iron</w:t>
            </w:r>
          </w:p>
        </w:tc>
        <w:tc>
          <w:tcPr>
            <w:tcW w:w="779" w:type="pct"/>
            <w:vAlign w:val="center"/>
          </w:tcPr>
          <w:p w14:paraId="0A3CAA42" w14:textId="77777777" w:rsidR="00E37E8E" w:rsidRPr="00C2565E" w:rsidRDefault="00E37E8E" w:rsidP="00C56913">
            <w:pPr>
              <w:spacing w:before="120" w:after="0" w:line="360" w:lineRule="auto"/>
              <w:jc w:val="center"/>
              <w:rPr>
                <w:rFonts w:ascii="Arial" w:hAnsi="Arial" w:cs="Arial"/>
                <w:b/>
                <w:bCs/>
                <w:sz w:val="20"/>
                <w:szCs w:val="20"/>
              </w:rPr>
            </w:pPr>
            <w:r w:rsidRPr="00C2565E">
              <w:rPr>
                <w:rFonts w:ascii="Arial" w:hAnsi="Arial" w:cs="Arial"/>
                <w:b/>
                <w:bCs/>
                <w:sz w:val="20"/>
                <w:szCs w:val="20"/>
              </w:rPr>
              <w:t>Manganese</w:t>
            </w:r>
          </w:p>
        </w:tc>
        <w:tc>
          <w:tcPr>
            <w:tcW w:w="431" w:type="pct"/>
            <w:vAlign w:val="center"/>
          </w:tcPr>
          <w:p w14:paraId="545C5C14" w14:textId="77777777" w:rsidR="00E37E8E" w:rsidRPr="00C2565E" w:rsidRDefault="00E37E8E" w:rsidP="00C56913">
            <w:pPr>
              <w:spacing w:before="120" w:after="0" w:line="360" w:lineRule="auto"/>
              <w:jc w:val="center"/>
              <w:rPr>
                <w:rFonts w:ascii="Arial" w:hAnsi="Arial" w:cs="Arial"/>
                <w:b/>
                <w:bCs/>
                <w:sz w:val="20"/>
                <w:szCs w:val="20"/>
              </w:rPr>
            </w:pPr>
            <w:r w:rsidRPr="00C2565E">
              <w:rPr>
                <w:rFonts w:ascii="Arial" w:hAnsi="Arial" w:cs="Arial"/>
                <w:b/>
                <w:bCs/>
                <w:sz w:val="20"/>
                <w:szCs w:val="20"/>
              </w:rPr>
              <w:t>Zinc</w:t>
            </w:r>
          </w:p>
        </w:tc>
      </w:tr>
      <w:tr w:rsidR="00E37E8E" w:rsidRPr="00FC3BEE" w14:paraId="09BEFBFE" w14:textId="77777777" w:rsidTr="00C56913">
        <w:tc>
          <w:tcPr>
            <w:tcW w:w="651" w:type="pct"/>
          </w:tcPr>
          <w:p w14:paraId="59000369" w14:textId="77777777" w:rsidR="00E37E8E" w:rsidRPr="00C2565E" w:rsidRDefault="00E37E8E" w:rsidP="00E37E8E">
            <w:pPr>
              <w:spacing w:after="0" w:line="408" w:lineRule="auto"/>
              <w:rPr>
                <w:rFonts w:ascii="Arial" w:hAnsi="Arial" w:cs="Arial"/>
                <w:b/>
                <w:sz w:val="20"/>
                <w:szCs w:val="20"/>
              </w:rPr>
            </w:pPr>
            <w:r w:rsidRPr="00C2565E">
              <w:rPr>
                <w:rFonts w:ascii="Arial" w:hAnsi="Arial" w:cs="Arial"/>
                <w:sz w:val="20"/>
                <w:szCs w:val="20"/>
              </w:rPr>
              <w:t>RT</w:t>
            </w:r>
            <w:r w:rsidRPr="00C2565E">
              <w:rPr>
                <w:rFonts w:ascii="Arial" w:hAnsi="Arial" w:cs="Arial"/>
                <w:sz w:val="20"/>
                <w:szCs w:val="20"/>
                <w:vertAlign w:val="subscript"/>
              </w:rPr>
              <w:t>3</w:t>
            </w:r>
          </w:p>
        </w:tc>
        <w:tc>
          <w:tcPr>
            <w:tcW w:w="613" w:type="pct"/>
            <w:vAlign w:val="center"/>
          </w:tcPr>
          <w:p w14:paraId="708FAD48" w14:textId="77777777"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128.98</w:t>
            </w:r>
            <w:r w:rsidRPr="00C2565E">
              <w:rPr>
                <w:rFonts w:ascii="Arial" w:hAnsi="Arial" w:cs="Arial"/>
                <w:sz w:val="20"/>
                <w:szCs w:val="20"/>
                <w:vertAlign w:val="superscript"/>
              </w:rPr>
              <w:t>a</w:t>
            </w:r>
          </w:p>
        </w:tc>
        <w:tc>
          <w:tcPr>
            <w:tcW w:w="810" w:type="pct"/>
            <w:vAlign w:val="center"/>
          </w:tcPr>
          <w:p w14:paraId="52F790B3" w14:textId="77777777"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238.14</w:t>
            </w:r>
            <w:r w:rsidRPr="00C2565E">
              <w:rPr>
                <w:rFonts w:ascii="Arial" w:hAnsi="Arial" w:cs="Arial"/>
                <w:sz w:val="20"/>
                <w:szCs w:val="20"/>
                <w:vertAlign w:val="superscript"/>
              </w:rPr>
              <w:t>a</w:t>
            </w:r>
          </w:p>
        </w:tc>
        <w:tc>
          <w:tcPr>
            <w:tcW w:w="569" w:type="pct"/>
            <w:vAlign w:val="center"/>
          </w:tcPr>
          <w:p w14:paraId="7E771271" w14:textId="77777777"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151.01</w:t>
            </w:r>
            <w:r w:rsidRPr="00C2565E">
              <w:rPr>
                <w:rFonts w:ascii="Arial" w:hAnsi="Arial" w:cs="Arial"/>
                <w:sz w:val="20"/>
                <w:szCs w:val="20"/>
                <w:vertAlign w:val="superscript"/>
              </w:rPr>
              <w:t>b</w:t>
            </w:r>
          </w:p>
        </w:tc>
        <w:tc>
          <w:tcPr>
            <w:tcW w:w="719" w:type="pct"/>
            <w:vAlign w:val="center"/>
          </w:tcPr>
          <w:p w14:paraId="390B7D13" w14:textId="77777777"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356.15</w:t>
            </w:r>
            <w:r w:rsidRPr="00C2565E">
              <w:rPr>
                <w:rFonts w:ascii="Arial" w:hAnsi="Arial" w:cs="Arial"/>
                <w:sz w:val="20"/>
                <w:szCs w:val="20"/>
                <w:vertAlign w:val="superscript"/>
              </w:rPr>
              <w:t>a</w:t>
            </w:r>
          </w:p>
        </w:tc>
        <w:tc>
          <w:tcPr>
            <w:tcW w:w="428" w:type="pct"/>
            <w:vAlign w:val="center"/>
          </w:tcPr>
          <w:p w14:paraId="08CA1DD8" w14:textId="77777777"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2.82</w:t>
            </w:r>
            <w:r w:rsidRPr="00C2565E">
              <w:rPr>
                <w:rFonts w:ascii="Arial" w:hAnsi="Arial" w:cs="Arial"/>
                <w:sz w:val="20"/>
                <w:szCs w:val="20"/>
                <w:vertAlign w:val="superscript"/>
              </w:rPr>
              <w:t>a</w:t>
            </w:r>
          </w:p>
        </w:tc>
        <w:tc>
          <w:tcPr>
            <w:tcW w:w="779" w:type="pct"/>
            <w:vAlign w:val="center"/>
          </w:tcPr>
          <w:p w14:paraId="4CE79613" w14:textId="77777777"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1.91</w:t>
            </w:r>
            <w:r w:rsidRPr="00C2565E">
              <w:rPr>
                <w:rFonts w:ascii="Arial" w:hAnsi="Arial" w:cs="Arial"/>
                <w:sz w:val="20"/>
                <w:szCs w:val="20"/>
                <w:vertAlign w:val="superscript"/>
              </w:rPr>
              <w:t>a</w:t>
            </w:r>
          </w:p>
        </w:tc>
        <w:tc>
          <w:tcPr>
            <w:tcW w:w="431" w:type="pct"/>
            <w:vAlign w:val="center"/>
          </w:tcPr>
          <w:p w14:paraId="6B752FFD" w14:textId="77777777"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1.73</w:t>
            </w:r>
            <w:r w:rsidRPr="00C2565E">
              <w:rPr>
                <w:rFonts w:ascii="Arial" w:hAnsi="Arial" w:cs="Arial"/>
                <w:sz w:val="20"/>
                <w:szCs w:val="20"/>
                <w:vertAlign w:val="superscript"/>
              </w:rPr>
              <w:t>a</w:t>
            </w:r>
          </w:p>
        </w:tc>
      </w:tr>
      <w:tr w:rsidR="00E37E8E" w:rsidRPr="00FC3BEE" w14:paraId="2CEF8C67" w14:textId="77777777" w:rsidTr="00C56913">
        <w:tc>
          <w:tcPr>
            <w:tcW w:w="651" w:type="pct"/>
          </w:tcPr>
          <w:p w14:paraId="7ED5F525" w14:textId="77777777" w:rsidR="00E37E8E" w:rsidRPr="00C2565E" w:rsidRDefault="00E37E8E" w:rsidP="00E37E8E">
            <w:pPr>
              <w:spacing w:after="0" w:line="408" w:lineRule="auto"/>
              <w:rPr>
                <w:rFonts w:ascii="Arial" w:hAnsi="Arial" w:cs="Arial"/>
                <w:b/>
                <w:sz w:val="20"/>
                <w:szCs w:val="20"/>
              </w:rPr>
            </w:pPr>
            <w:r w:rsidRPr="00C2565E">
              <w:rPr>
                <w:rFonts w:ascii="Arial" w:hAnsi="Arial" w:cs="Arial"/>
                <w:sz w:val="20"/>
                <w:szCs w:val="20"/>
              </w:rPr>
              <w:t>Control (RT</w:t>
            </w:r>
            <w:r w:rsidRPr="00C2565E">
              <w:rPr>
                <w:rFonts w:ascii="Arial" w:hAnsi="Arial" w:cs="Arial"/>
                <w:sz w:val="20"/>
                <w:szCs w:val="20"/>
                <w:vertAlign w:val="subscript"/>
              </w:rPr>
              <w:t>5</w:t>
            </w:r>
            <w:r w:rsidRPr="00C2565E">
              <w:rPr>
                <w:rFonts w:ascii="Arial" w:hAnsi="Arial" w:cs="Arial"/>
                <w:sz w:val="20"/>
                <w:szCs w:val="20"/>
              </w:rPr>
              <w:t>)</w:t>
            </w:r>
          </w:p>
        </w:tc>
        <w:tc>
          <w:tcPr>
            <w:tcW w:w="613" w:type="pct"/>
            <w:vAlign w:val="center"/>
          </w:tcPr>
          <w:p w14:paraId="712A7D48" w14:textId="77777777"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28.35</w:t>
            </w:r>
            <w:r w:rsidRPr="00C2565E">
              <w:rPr>
                <w:rFonts w:ascii="Arial" w:hAnsi="Arial" w:cs="Arial"/>
                <w:sz w:val="20"/>
                <w:szCs w:val="20"/>
                <w:vertAlign w:val="superscript"/>
              </w:rPr>
              <w:t>b</w:t>
            </w:r>
          </w:p>
        </w:tc>
        <w:tc>
          <w:tcPr>
            <w:tcW w:w="810" w:type="pct"/>
            <w:vAlign w:val="center"/>
          </w:tcPr>
          <w:p w14:paraId="06152247" w14:textId="77777777"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68.07</w:t>
            </w:r>
            <w:r w:rsidRPr="00C2565E">
              <w:rPr>
                <w:rFonts w:ascii="Arial" w:hAnsi="Arial" w:cs="Arial"/>
                <w:sz w:val="20"/>
                <w:szCs w:val="20"/>
                <w:vertAlign w:val="superscript"/>
              </w:rPr>
              <w:t>b</w:t>
            </w:r>
          </w:p>
        </w:tc>
        <w:tc>
          <w:tcPr>
            <w:tcW w:w="569" w:type="pct"/>
            <w:vAlign w:val="center"/>
          </w:tcPr>
          <w:p w14:paraId="73D0BFA7" w14:textId="77777777"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123.84</w:t>
            </w:r>
            <w:r w:rsidRPr="00C2565E">
              <w:rPr>
                <w:rFonts w:ascii="Arial" w:hAnsi="Arial" w:cs="Arial"/>
                <w:sz w:val="20"/>
                <w:szCs w:val="20"/>
                <w:vertAlign w:val="superscript"/>
              </w:rPr>
              <w:t>a</w:t>
            </w:r>
          </w:p>
        </w:tc>
        <w:tc>
          <w:tcPr>
            <w:tcW w:w="719" w:type="pct"/>
            <w:vAlign w:val="center"/>
          </w:tcPr>
          <w:p w14:paraId="2A555CE9" w14:textId="77777777"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91.09</w:t>
            </w:r>
            <w:r w:rsidRPr="00C2565E">
              <w:rPr>
                <w:rFonts w:ascii="Arial" w:hAnsi="Arial" w:cs="Arial"/>
                <w:sz w:val="20"/>
                <w:szCs w:val="20"/>
                <w:vertAlign w:val="superscript"/>
              </w:rPr>
              <w:t>b</w:t>
            </w:r>
          </w:p>
        </w:tc>
        <w:tc>
          <w:tcPr>
            <w:tcW w:w="428" w:type="pct"/>
            <w:vAlign w:val="center"/>
          </w:tcPr>
          <w:p w14:paraId="27DA1835" w14:textId="77777777"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1.38</w:t>
            </w:r>
            <w:r w:rsidRPr="00C2565E">
              <w:rPr>
                <w:rFonts w:ascii="Arial" w:hAnsi="Arial" w:cs="Arial"/>
                <w:sz w:val="20"/>
                <w:szCs w:val="20"/>
                <w:vertAlign w:val="superscript"/>
              </w:rPr>
              <w:t>b</w:t>
            </w:r>
          </w:p>
        </w:tc>
        <w:tc>
          <w:tcPr>
            <w:tcW w:w="779" w:type="pct"/>
            <w:vAlign w:val="center"/>
          </w:tcPr>
          <w:p w14:paraId="74DF809E" w14:textId="77777777"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0.24</w:t>
            </w:r>
            <w:r w:rsidRPr="00C2565E">
              <w:rPr>
                <w:rFonts w:ascii="Arial" w:hAnsi="Arial" w:cs="Arial"/>
                <w:sz w:val="20"/>
                <w:szCs w:val="20"/>
                <w:vertAlign w:val="superscript"/>
              </w:rPr>
              <w:t>b</w:t>
            </w:r>
          </w:p>
        </w:tc>
        <w:tc>
          <w:tcPr>
            <w:tcW w:w="431" w:type="pct"/>
            <w:vAlign w:val="center"/>
          </w:tcPr>
          <w:p w14:paraId="3D5625A9" w14:textId="77777777"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0.94</w:t>
            </w:r>
            <w:r w:rsidRPr="00C2565E">
              <w:rPr>
                <w:rFonts w:ascii="Arial" w:hAnsi="Arial" w:cs="Arial"/>
                <w:sz w:val="20"/>
                <w:szCs w:val="20"/>
                <w:vertAlign w:val="superscript"/>
              </w:rPr>
              <w:t>b</w:t>
            </w:r>
          </w:p>
        </w:tc>
      </w:tr>
      <w:tr w:rsidR="00153C93" w:rsidRPr="00FC3BEE" w14:paraId="5F62DF21" w14:textId="77777777" w:rsidTr="00543F54">
        <w:tc>
          <w:tcPr>
            <w:tcW w:w="651" w:type="pct"/>
            <w:vAlign w:val="center"/>
          </w:tcPr>
          <w:p w14:paraId="7CEA143F" w14:textId="77777777" w:rsidR="00153C93" w:rsidRPr="00C2565E" w:rsidRDefault="00153C93" w:rsidP="00153C93">
            <w:pPr>
              <w:spacing w:before="120" w:after="0" w:line="480" w:lineRule="auto"/>
              <w:rPr>
                <w:rFonts w:ascii="Arial" w:hAnsi="Arial" w:cs="Arial"/>
                <w:sz w:val="20"/>
                <w:szCs w:val="20"/>
              </w:rPr>
            </w:pPr>
            <w:r w:rsidRPr="00C2565E">
              <w:rPr>
                <w:rFonts w:ascii="Arial" w:hAnsi="Arial" w:cs="Arial"/>
                <w:sz w:val="20"/>
                <w:szCs w:val="20"/>
              </w:rPr>
              <w:t>S.Em</w:t>
            </w:r>
          </w:p>
        </w:tc>
        <w:tc>
          <w:tcPr>
            <w:tcW w:w="613" w:type="pct"/>
            <w:vAlign w:val="center"/>
          </w:tcPr>
          <w:p w14:paraId="3B17A402"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0.71</w:t>
            </w:r>
          </w:p>
        </w:tc>
        <w:tc>
          <w:tcPr>
            <w:tcW w:w="810" w:type="pct"/>
            <w:vAlign w:val="center"/>
          </w:tcPr>
          <w:p w14:paraId="14FBA297"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2.02</w:t>
            </w:r>
          </w:p>
        </w:tc>
        <w:tc>
          <w:tcPr>
            <w:tcW w:w="569" w:type="pct"/>
            <w:vAlign w:val="center"/>
          </w:tcPr>
          <w:p w14:paraId="149947BC"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1.39</w:t>
            </w:r>
          </w:p>
        </w:tc>
        <w:tc>
          <w:tcPr>
            <w:tcW w:w="719" w:type="pct"/>
            <w:vAlign w:val="center"/>
          </w:tcPr>
          <w:p w14:paraId="5761B8B5"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3.08</w:t>
            </w:r>
          </w:p>
        </w:tc>
        <w:tc>
          <w:tcPr>
            <w:tcW w:w="428" w:type="pct"/>
            <w:vAlign w:val="center"/>
          </w:tcPr>
          <w:p w14:paraId="5AF7E78C"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0.08</w:t>
            </w:r>
          </w:p>
        </w:tc>
        <w:tc>
          <w:tcPr>
            <w:tcW w:w="779" w:type="pct"/>
            <w:vAlign w:val="center"/>
          </w:tcPr>
          <w:p w14:paraId="737ABFFF"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0.08</w:t>
            </w:r>
          </w:p>
        </w:tc>
        <w:tc>
          <w:tcPr>
            <w:tcW w:w="431" w:type="pct"/>
            <w:vAlign w:val="center"/>
          </w:tcPr>
          <w:p w14:paraId="4724872F"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0.03</w:t>
            </w:r>
          </w:p>
        </w:tc>
      </w:tr>
      <w:tr w:rsidR="00153C93" w:rsidRPr="00FC3BEE" w14:paraId="73303F98" w14:textId="77777777" w:rsidTr="00543F54">
        <w:tc>
          <w:tcPr>
            <w:tcW w:w="651" w:type="pct"/>
            <w:vAlign w:val="center"/>
          </w:tcPr>
          <w:p w14:paraId="6F16D2A5" w14:textId="77777777" w:rsidR="00153C93" w:rsidRPr="00C2565E" w:rsidRDefault="00153C93" w:rsidP="00543F54">
            <w:pPr>
              <w:spacing w:before="120" w:after="0" w:line="360" w:lineRule="auto"/>
              <w:rPr>
                <w:rFonts w:ascii="Arial" w:hAnsi="Arial" w:cs="Arial"/>
                <w:sz w:val="20"/>
                <w:szCs w:val="20"/>
              </w:rPr>
            </w:pPr>
            <w:r w:rsidRPr="00C2565E">
              <w:rPr>
                <w:rFonts w:ascii="Arial" w:hAnsi="Arial" w:cs="Arial"/>
                <w:sz w:val="20"/>
                <w:szCs w:val="20"/>
              </w:rPr>
              <w:t>CD (P</w:t>
            </w:r>
            <w:r w:rsidR="00543F54">
              <w:rPr>
                <w:rFonts w:ascii="Arial" w:hAnsi="Arial" w:cs="Arial"/>
                <w:sz w:val="20"/>
                <w:szCs w:val="20"/>
              </w:rPr>
              <w:t>.</w:t>
            </w:r>
            <w:r w:rsidRPr="00C2565E">
              <w:rPr>
                <w:rFonts w:ascii="Arial" w:hAnsi="Arial" w:cs="Arial"/>
                <w:sz w:val="20"/>
                <w:szCs w:val="20"/>
              </w:rPr>
              <w:t>0.05)</w:t>
            </w:r>
          </w:p>
        </w:tc>
        <w:tc>
          <w:tcPr>
            <w:tcW w:w="613" w:type="pct"/>
            <w:vAlign w:val="center"/>
          </w:tcPr>
          <w:p w14:paraId="599C0617"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2.18</w:t>
            </w:r>
          </w:p>
        </w:tc>
        <w:tc>
          <w:tcPr>
            <w:tcW w:w="810" w:type="pct"/>
            <w:vAlign w:val="center"/>
          </w:tcPr>
          <w:p w14:paraId="51A28DD3"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6.21</w:t>
            </w:r>
          </w:p>
        </w:tc>
        <w:tc>
          <w:tcPr>
            <w:tcW w:w="569" w:type="pct"/>
            <w:vAlign w:val="center"/>
          </w:tcPr>
          <w:p w14:paraId="6427BFF3"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4.28</w:t>
            </w:r>
          </w:p>
        </w:tc>
        <w:tc>
          <w:tcPr>
            <w:tcW w:w="719" w:type="pct"/>
            <w:vAlign w:val="center"/>
          </w:tcPr>
          <w:p w14:paraId="63FBC77C"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9.49</w:t>
            </w:r>
          </w:p>
        </w:tc>
        <w:tc>
          <w:tcPr>
            <w:tcW w:w="428" w:type="pct"/>
            <w:vAlign w:val="center"/>
          </w:tcPr>
          <w:p w14:paraId="4D20C3B3"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0.24</w:t>
            </w:r>
          </w:p>
        </w:tc>
        <w:tc>
          <w:tcPr>
            <w:tcW w:w="779" w:type="pct"/>
            <w:vAlign w:val="center"/>
          </w:tcPr>
          <w:p w14:paraId="7D009A31"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0.23</w:t>
            </w:r>
          </w:p>
        </w:tc>
        <w:tc>
          <w:tcPr>
            <w:tcW w:w="431" w:type="pct"/>
            <w:vAlign w:val="center"/>
          </w:tcPr>
          <w:p w14:paraId="1B2846C9"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0.08</w:t>
            </w:r>
          </w:p>
        </w:tc>
      </w:tr>
      <w:tr w:rsidR="00153C93" w:rsidRPr="00FC3BEE" w14:paraId="667FFED4" w14:textId="77777777" w:rsidTr="00543F54">
        <w:tc>
          <w:tcPr>
            <w:tcW w:w="651" w:type="pct"/>
            <w:vAlign w:val="center"/>
          </w:tcPr>
          <w:p w14:paraId="1D049B5D" w14:textId="77777777" w:rsidR="00153C93" w:rsidRPr="00C2565E" w:rsidRDefault="00153C93" w:rsidP="00153C93">
            <w:pPr>
              <w:spacing w:before="120" w:after="0" w:line="480" w:lineRule="auto"/>
              <w:rPr>
                <w:rFonts w:ascii="Arial" w:hAnsi="Arial" w:cs="Arial"/>
                <w:sz w:val="20"/>
                <w:szCs w:val="20"/>
              </w:rPr>
            </w:pPr>
            <w:r w:rsidRPr="00C2565E">
              <w:rPr>
                <w:rFonts w:ascii="Arial" w:hAnsi="Arial" w:cs="Arial"/>
                <w:sz w:val="20"/>
                <w:szCs w:val="20"/>
              </w:rPr>
              <w:t>CV %</w:t>
            </w:r>
          </w:p>
        </w:tc>
        <w:tc>
          <w:tcPr>
            <w:tcW w:w="613" w:type="pct"/>
            <w:vAlign w:val="center"/>
          </w:tcPr>
          <w:p w14:paraId="54C8FD0D"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2.02</w:t>
            </w:r>
          </w:p>
        </w:tc>
        <w:tc>
          <w:tcPr>
            <w:tcW w:w="810" w:type="pct"/>
            <w:vAlign w:val="center"/>
          </w:tcPr>
          <w:p w14:paraId="3DA0B364"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2.51</w:t>
            </w:r>
          </w:p>
        </w:tc>
        <w:tc>
          <w:tcPr>
            <w:tcW w:w="569" w:type="pct"/>
            <w:vAlign w:val="center"/>
          </w:tcPr>
          <w:p w14:paraId="590ECABC"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2.15</w:t>
            </w:r>
          </w:p>
        </w:tc>
        <w:tc>
          <w:tcPr>
            <w:tcW w:w="719" w:type="pct"/>
            <w:vAlign w:val="center"/>
          </w:tcPr>
          <w:p w14:paraId="27846C1C"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2.79</w:t>
            </w:r>
          </w:p>
        </w:tc>
        <w:tc>
          <w:tcPr>
            <w:tcW w:w="428" w:type="pct"/>
            <w:vAlign w:val="center"/>
          </w:tcPr>
          <w:p w14:paraId="1E343189"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7.43</w:t>
            </w:r>
          </w:p>
        </w:tc>
        <w:tc>
          <w:tcPr>
            <w:tcW w:w="779" w:type="pct"/>
            <w:vAlign w:val="center"/>
          </w:tcPr>
          <w:p w14:paraId="535D138F"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14.46</w:t>
            </w:r>
          </w:p>
        </w:tc>
        <w:tc>
          <w:tcPr>
            <w:tcW w:w="431" w:type="pct"/>
            <w:vAlign w:val="center"/>
          </w:tcPr>
          <w:p w14:paraId="34C43708"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3.56</w:t>
            </w:r>
          </w:p>
        </w:tc>
      </w:tr>
      <w:tr w:rsidR="00825DBD" w:rsidRPr="00FC3BEE" w14:paraId="2AAE5234" w14:textId="77777777" w:rsidTr="00825DBD">
        <w:tc>
          <w:tcPr>
            <w:tcW w:w="5000" w:type="pct"/>
            <w:gridSpan w:val="8"/>
          </w:tcPr>
          <w:p w14:paraId="575FEB72" w14:textId="77777777" w:rsidR="00825DBD" w:rsidRPr="00C2565E" w:rsidRDefault="00825DBD" w:rsidP="00825DBD">
            <w:pPr>
              <w:rPr>
                <w:rFonts w:ascii="Arial" w:hAnsi="Arial" w:cs="Arial"/>
                <w:bCs/>
                <w:color w:val="000000"/>
                <w:sz w:val="20"/>
                <w:szCs w:val="20"/>
              </w:rPr>
            </w:pPr>
            <w:r w:rsidRPr="00C2565E">
              <w:rPr>
                <w:rFonts w:ascii="Arial" w:hAnsi="Arial" w:cs="Arial"/>
                <w:bCs/>
                <w:color w:val="000000"/>
                <w:sz w:val="20"/>
                <w:szCs w:val="20"/>
              </w:rPr>
              <w:t>*mean value</w:t>
            </w:r>
          </w:p>
          <w:p w14:paraId="15D86BDA" w14:textId="77777777" w:rsidR="00825DBD" w:rsidRPr="00C2565E" w:rsidRDefault="00825DBD" w:rsidP="00C2565E">
            <w:pPr>
              <w:spacing w:before="120" w:after="0" w:line="480" w:lineRule="auto"/>
              <w:rPr>
                <w:rFonts w:ascii="Arial" w:hAnsi="Arial" w:cs="Arial"/>
                <w:sz w:val="20"/>
                <w:szCs w:val="20"/>
              </w:rPr>
            </w:pPr>
            <w:r w:rsidRPr="00C2565E">
              <w:rPr>
                <w:rFonts w:ascii="Arial" w:hAnsi="Arial" w:cs="Arial"/>
                <w:bCs/>
                <w:color w:val="000000"/>
                <w:sz w:val="20"/>
                <w:szCs w:val="20"/>
              </w:rPr>
              <w:t>Values within the column with different superscript differed significantly from each other</w:t>
            </w:r>
          </w:p>
        </w:tc>
      </w:tr>
    </w:tbl>
    <w:p w14:paraId="7C945DB8" w14:textId="77777777" w:rsidR="00355F09" w:rsidRDefault="00355F09" w:rsidP="007F5029">
      <w:pPr>
        <w:spacing w:after="240" w:line="240" w:lineRule="auto"/>
        <w:jc w:val="both"/>
        <w:rPr>
          <w:rFonts w:ascii="Arial" w:hAnsi="Arial" w:cs="Arial"/>
          <w:sz w:val="20"/>
          <w:szCs w:val="20"/>
        </w:rPr>
      </w:pPr>
    </w:p>
    <w:p w14:paraId="62DC4AF6" w14:textId="77777777" w:rsidR="00B15493" w:rsidRPr="00B15493" w:rsidRDefault="00975216" w:rsidP="007F5029">
      <w:pPr>
        <w:spacing w:after="240" w:line="240" w:lineRule="auto"/>
        <w:jc w:val="both"/>
        <w:rPr>
          <w:rFonts w:ascii="Arial" w:hAnsi="Arial" w:cs="Arial"/>
          <w:sz w:val="20"/>
          <w:szCs w:val="20"/>
        </w:rPr>
      </w:pPr>
      <w:r w:rsidRPr="0063571D">
        <w:rPr>
          <w:rFonts w:ascii="Arial" w:hAnsi="Arial" w:cs="Arial"/>
          <w:sz w:val="20"/>
          <w:szCs w:val="20"/>
        </w:rPr>
        <w:t xml:space="preserve">Vatwani et al. (2025) reported higher calcium (141.3 mg/100 g), and iron (6.0 mg/100 g) content </w:t>
      </w:r>
      <w:r w:rsidR="00355F09" w:rsidRPr="0063571D">
        <w:rPr>
          <w:rFonts w:ascii="Arial" w:hAnsi="Arial" w:cs="Arial"/>
          <w:sz w:val="20"/>
          <w:szCs w:val="20"/>
        </w:rPr>
        <w:t>in carob</w:t>
      </w:r>
      <w:r w:rsidRPr="0063571D">
        <w:rPr>
          <w:rFonts w:ascii="Arial" w:hAnsi="Arial" w:cs="Arial"/>
          <w:sz w:val="20"/>
          <w:szCs w:val="20"/>
        </w:rPr>
        <w:t>-filled finger millet cookies enriched with defatted peanut flour (DPF) as compared to control biscuit samples having 104 mg/100g of calcium and 2.6 mg/100g of iron.</w:t>
      </w:r>
      <w:r w:rsidR="00355F09">
        <w:rPr>
          <w:rFonts w:ascii="Arial" w:hAnsi="Arial" w:cs="Arial"/>
          <w:sz w:val="20"/>
          <w:szCs w:val="20"/>
        </w:rPr>
        <w:t xml:space="preserve"> </w:t>
      </w:r>
      <w:r w:rsidR="00B15493" w:rsidRPr="00B15493">
        <w:rPr>
          <w:rFonts w:ascii="Arial" w:hAnsi="Arial" w:cs="Arial"/>
          <w:sz w:val="20"/>
          <w:szCs w:val="20"/>
        </w:rPr>
        <w:t xml:space="preserve">Mudau et al. (2022) observed an increase in mineral content of gluten-free biscuits prepared from light and dark brown finger millet flours fermented for 0, 24, 48, and 72 h. Mineral content improved markedly, with calcium increasing from 382.87 to 411.33 mg/100 g, iron from 5.69 to 13.22 mg/100 g, zinc from 2.38 to 5.91 mg/100 g, and magnesium from 129.77 to 147.94 mg/100 g in light brown biscuits after 72 h, with similar trends in dark brown biscuits. </w:t>
      </w:r>
    </w:p>
    <w:p w14:paraId="3834A798" w14:textId="77777777" w:rsidR="00B15493" w:rsidRPr="00B15493" w:rsidRDefault="00B15493" w:rsidP="007F5029">
      <w:pPr>
        <w:spacing w:after="240" w:line="240" w:lineRule="auto"/>
        <w:jc w:val="both"/>
        <w:rPr>
          <w:rFonts w:ascii="Arial" w:hAnsi="Arial" w:cs="Arial"/>
          <w:sz w:val="20"/>
          <w:szCs w:val="20"/>
        </w:rPr>
      </w:pPr>
      <w:r w:rsidRPr="00B15493">
        <w:rPr>
          <w:rFonts w:ascii="Arial" w:hAnsi="Arial" w:cs="Arial"/>
          <w:sz w:val="20"/>
          <w:szCs w:val="20"/>
        </w:rPr>
        <w:t>Mineral content of gluten-free biscuits were prepared from light and dark brown finger millet flours malted for 0, 24, 48, and 72 h improved markedly, with calcium increasing from 347.33 to 445.22 mg/100 g, magnesium from 131.21 to 166.24 mg/100 g, iron from 9.62 to 13.11 mg/100 g, zinc from 3.27 to 8.29 mg/100 g, and manganese from 3.58 to 6.34 mg/100 g in light brown biscuits (Murungweni et al., 2025).</w:t>
      </w:r>
    </w:p>
    <w:p w14:paraId="570E3F18" w14:textId="77777777" w:rsidR="00E37E8E" w:rsidRPr="00153C93" w:rsidRDefault="00153C93" w:rsidP="007F5029">
      <w:pPr>
        <w:spacing w:after="240" w:line="240" w:lineRule="auto"/>
        <w:jc w:val="both"/>
        <w:rPr>
          <w:rFonts w:ascii="Arial" w:hAnsi="Arial" w:cs="Arial"/>
          <w:sz w:val="20"/>
          <w:szCs w:val="20"/>
        </w:rPr>
      </w:pPr>
      <w:r w:rsidRPr="00153C93">
        <w:rPr>
          <w:rFonts w:ascii="Arial" w:hAnsi="Arial" w:cs="Arial"/>
          <w:sz w:val="20"/>
          <w:szCs w:val="20"/>
        </w:rPr>
        <w:t xml:space="preserve">There are no data available for sodium, potassium, manganese and zinc in biscuits prepared from ingredients yielding high protein content in biscuits for comparison. On evaluation of the biscuits prepared in the present study for essential minerals, it was inferred that the content of all the minerals except sodium was noticeably higher as compared to sweet glucose biscuits commercially available as reported by Semwal </w:t>
      </w:r>
      <w:r w:rsidRPr="00153C93">
        <w:rPr>
          <w:rFonts w:ascii="Arial" w:hAnsi="Arial" w:cs="Arial"/>
          <w:i/>
          <w:sz w:val="20"/>
          <w:szCs w:val="20"/>
        </w:rPr>
        <w:t>et al</w:t>
      </w:r>
      <w:r w:rsidRPr="00153C93">
        <w:rPr>
          <w:rFonts w:ascii="Arial" w:hAnsi="Arial" w:cs="Arial"/>
          <w:sz w:val="20"/>
          <w:szCs w:val="20"/>
        </w:rPr>
        <w:t>. (1996)</w:t>
      </w:r>
    </w:p>
    <w:p w14:paraId="5897637E" w14:textId="77777777" w:rsidR="0066510A" w:rsidRPr="00FC3BEE" w:rsidRDefault="009B5986" w:rsidP="007F5029">
      <w:pPr>
        <w:spacing w:after="240" w:line="240" w:lineRule="auto"/>
        <w:rPr>
          <w:rFonts w:ascii="Arial" w:hAnsi="Arial" w:cs="Arial"/>
          <w:b/>
          <w:bCs/>
          <w:sz w:val="20"/>
          <w:szCs w:val="20"/>
        </w:rPr>
      </w:pPr>
      <w:r>
        <w:rPr>
          <w:rFonts w:ascii="Arial" w:hAnsi="Arial" w:cs="Arial"/>
          <w:b/>
          <w:bCs/>
          <w:sz w:val="20"/>
          <w:szCs w:val="20"/>
        </w:rPr>
        <w:t xml:space="preserve">3.3.4 </w:t>
      </w:r>
      <w:r w:rsidR="0066510A" w:rsidRPr="00FC3BEE">
        <w:rPr>
          <w:rFonts w:ascii="Arial" w:hAnsi="Arial" w:cs="Arial"/>
          <w:b/>
          <w:bCs/>
          <w:sz w:val="20"/>
          <w:szCs w:val="20"/>
        </w:rPr>
        <w:t>Calorific value of biscuits</w:t>
      </w:r>
    </w:p>
    <w:p w14:paraId="42D0C891" w14:textId="77777777" w:rsidR="009B5986" w:rsidRPr="0063571D" w:rsidRDefault="00F023D4" w:rsidP="007F5029">
      <w:pPr>
        <w:spacing w:after="240" w:line="240" w:lineRule="auto"/>
        <w:jc w:val="both"/>
        <w:rPr>
          <w:rFonts w:ascii="Arial" w:hAnsi="Arial" w:cs="Arial"/>
          <w:sz w:val="20"/>
          <w:szCs w:val="20"/>
        </w:rPr>
      </w:pPr>
      <w:r w:rsidRPr="0063571D">
        <w:rPr>
          <w:rFonts w:ascii="Arial" w:hAnsi="Arial" w:cs="Arial"/>
          <w:sz w:val="20"/>
          <w:szCs w:val="20"/>
        </w:rPr>
        <w:t xml:space="preserve">The Calorific value of biscuits was determined by bomb calorimeter (Table </w:t>
      </w:r>
      <w:r w:rsidR="0063571D" w:rsidRPr="0063571D">
        <w:rPr>
          <w:rFonts w:ascii="Arial" w:hAnsi="Arial" w:cs="Arial"/>
          <w:sz w:val="20"/>
          <w:szCs w:val="20"/>
        </w:rPr>
        <w:t>7</w:t>
      </w:r>
      <w:r w:rsidRPr="0063571D">
        <w:rPr>
          <w:rFonts w:ascii="Arial" w:hAnsi="Arial" w:cs="Arial"/>
          <w:sz w:val="20"/>
          <w:szCs w:val="20"/>
        </w:rPr>
        <w:t>)</w:t>
      </w:r>
      <w:r w:rsidR="009B5986" w:rsidRPr="0063571D">
        <w:rPr>
          <w:rFonts w:ascii="Arial" w:hAnsi="Arial" w:cs="Arial"/>
          <w:sz w:val="20"/>
          <w:szCs w:val="20"/>
        </w:rPr>
        <w:t>.</w:t>
      </w:r>
    </w:p>
    <w:p w14:paraId="5EAB3CD0" w14:textId="77777777" w:rsidR="009B5986" w:rsidRPr="0063571D" w:rsidRDefault="009B5986" w:rsidP="007F5029">
      <w:pPr>
        <w:spacing w:after="240" w:line="240" w:lineRule="auto"/>
        <w:jc w:val="both"/>
        <w:rPr>
          <w:rFonts w:ascii="Arial" w:hAnsi="Arial" w:cs="Arial"/>
          <w:sz w:val="20"/>
          <w:szCs w:val="20"/>
        </w:rPr>
      </w:pPr>
      <w:r w:rsidRPr="0063571D">
        <w:rPr>
          <w:rFonts w:ascii="Arial" w:hAnsi="Arial" w:cs="Arial"/>
          <w:sz w:val="20"/>
          <w:szCs w:val="20"/>
        </w:rPr>
        <w:t xml:space="preserve"> The calorific values of biscuits differed significantly from each other, RT</w:t>
      </w:r>
      <w:r w:rsidRPr="0063571D">
        <w:rPr>
          <w:rFonts w:ascii="Arial" w:hAnsi="Arial" w:cs="Arial"/>
          <w:sz w:val="20"/>
          <w:szCs w:val="20"/>
          <w:vertAlign w:val="subscript"/>
        </w:rPr>
        <w:t>3</w:t>
      </w:r>
      <w:r w:rsidRPr="0063571D">
        <w:rPr>
          <w:rFonts w:ascii="Arial" w:hAnsi="Arial" w:cs="Arial"/>
          <w:sz w:val="20"/>
          <w:szCs w:val="20"/>
        </w:rPr>
        <w:t xml:space="preserve"> type of biscuit had lowest calorific value of 412.154 Kcal/100 g, followed by control type of biscuits having 428.82 Kcal/100 g.</w:t>
      </w:r>
    </w:p>
    <w:p w14:paraId="6A48E51B" w14:textId="77777777" w:rsidR="00F023D4" w:rsidRDefault="00F023D4" w:rsidP="009B5986">
      <w:pPr>
        <w:spacing w:after="0" w:line="240" w:lineRule="auto"/>
        <w:jc w:val="center"/>
        <w:rPr>
          <w:rFonts w:ascii="Arial" w:hAnsi="Arial" w:cs="Arial"/>
          <w:b/>
          <w:bCs/>
          <w:sz w:val="20"/>
          <w:szCs w:val="20"/>
        </w:rPr>
      </w:pPr>
      <w:r w:rsidRPr="0063571D">
        <w:rPr>
          <w:rFonts w:ascii="Arial" w:hAnsi="Arial" w:cs="Arial"/>
          <w:b/>
          <w:bCs/>
          <w:sz w:val="20"/>
          <w:szCs w:val="20"/>
        </w:rPr>
        <w:t xml:space="preserve">Table </w:t>
      </w:r>
      <w:r w:rsidR="0063571D" w:rsidRPr="0063571D">
        <w:rPr>
          <w:rFonts w:ascii="Arial" w:hAnsi="Arial" w:cs="Arial"/>
          <w:b/>
          <w:bCs/>
          <w:sz w:val="20"/>
          <w:szCs w:val="20"/>
        </w:rPr>
        <w:t>7</w:t>
      </w:r>
      <w:r w:rsidRPr="0063571D">
        <w:rPr>
          <w:rFonts w:ascii="Arial" w:hAnsi="Arial" w:cs="Arial"/>
          <w:b/>
          <w:bCs/>
          <w:sz w:val="20"/>
          <w:szCs w:val="20"/>
        </w:rPr>
        <w:t>. Calorific value of biscuits</w:t>
      </w:r>
    </w:p>
    <w:p w14:paraId="098A2C15" w14:textId="77777777" w:rsidR="00C1229C" w:rsidRPr="00795378" w:rsidRDefault="00C1229C" w:rsidP="009B5986">
      <w:pPr>
        <w:spacing w:after="0" w:line="240" w:lineRule="auto"/>
        <w:jc w:val="center"/>
        <w:rPr>
          <w:rFonts w:ascii="Arial" w:hAnsi="Arial" w:cs="Arial"/>
          <w:b/>
          <w:bCs/>
          <w:sz w:val="20"/>
          <w:szCs w:val="20"/>
        </w:rPr>
      </w:pPr>
    </w:p>
    <w:tbl>
      <w:tblPr>
        <w:tblW w:w="0" w:type="auto"/>
        <w:jc w:val="center"/>
        <w:tblLook w:val="04A0" w:firstRow="1" w:lastRow="0" w:firstColumn="1" w:lastColumn="0" w:noHBand="0" w:noVBand="1"/>
      </w:tblPr>
      <w:tblGrid>
        <w:gridCol w:w="2515"/>
        <w:gridCol w:w="4950"/>
      </w:tblGrid>
      <w:tr w:rsidR="00F023D4" w:rsidRPr="00C2565E" w14:paraId="189E31C2" w14:textId="77777777" w:rsidTr="00C1229C">
        <w:trPr>
          <w:trHeight w:val="413"/>
          <w:jc w:val="center"/>
        </w:trPr>
        <w:tc>
          <w:tcPr>
            <w:tcW w:w="2515" w:type="dxa"/>
            <w:tcBorders>
              <w:top w:val="single" w:sz="4" w:space="0" w:color="auto"/>
              <w:bottom w:val="single" w:sz="4" w:space="0" w:color="auto"/>
            </w:tcBorders>
            <w:vAlign w:val="center"/>
          </w:tcPr>
          <w:p w14:paraId="14C9CAFE" w14:textId="77777777" w:rsidR="00F023D4" w:rsidRPr="00C2565E" w:rsidRDefault="00F023D4" w:rsidP="00C1229C">
            <w:pPr>
              <w:spacing w:after="0" w:line="480" w:lineRule="auto"/>
              <w:jc w:val="center"/>
              <w:rPr>
                <w:rFonts w:ascii="Arial" w:hAnsi="Arial" w:cs="Arial"/>
                <w:b/>
                <w:sz w:val="20"/>
                <w:szCs w:val="20"/>
              </w:rPr>
            </w:pPr>
            <w:r w:rsidRPr="00C2565E">
              <w:rPr>
                <w:rFonts w:ascii="Arial" w:hAnsi="Arial" w:cs="Arial"/>
                <w:b/>
                <w:sz w:val="20"/>
                <w:szCs w:val="20"/>
              </w:rPr>
              <w:t>Type of biscuit</w:t>
            </w:r>
          </w:p>
        </w:tc>
        <w:tc>
          <w:tcPr>
            <w:tcW w:w="4950" w:type="dxa"/>
            <w:tcBorders>
              <w:top w:val="single" w:sz="4" w:space="0" w:color="auto"/>
              <w:bottom w:val="single" w:sz="4" w:space="0" w:color="auto"/>
            </w:tcBorders>
            <w:vAlign w:val="center"/>
          </w:tcPr>
          <w:p w14:paraId="1C7D2FF1" w14:textId="77777777" w:rsidR="00F023D4" w:rsidRPr="00C2565E" w:rsidRDefault="00F023D4" w:rsidP="00C1229C">
            <w:pPr>
              <w:spacing w:after="0" w:line="480" w:lineRule="auto"/>
              <w:jc w:val="center"/>
              <w:rPr>
                <w:rFonts w:ascii="Arial" w:hAnsi="Arial" w:cs="Arial"/>
                <w:b/>
                <w:sz w:val="20"/>
                <w:szCs w:val="20"/>
              </w:rPr>
            </w:pPr>
            <w:r w:rsidRPr="00C2565E">
              <w:rPr>
                <w:rFonts w:ascii="Arial" w:hAnsi="Arial" w:cs="Arial"/>
                <w:b/>
                <w:sz w:val="20"/>
                <w:szCs w:val="20"/>
              </w:rPr>
              <w:t>Calorific value</w:t>
            </w:r>
          </w:p>
          <w:p w14:paraId="09A4F6D6" w14:textId="77777777" w:rsidR="00F023D4" w:rsidRPr="00C2565E" w:rsidRDefault="00F023D4" w:rsidP="00C1229C">
            <w:pPr>
              <w:spacing w:after="0" w:line="480" w:lineRule="auto"/>
              <w:jc w:val="center"/>
              <w:rPr>
                <w:rFonts w:ascii="Arial" w:hAnsi="Arial" w:cs="Arial"/>
                <w:b/>
                <w:sz w:val="20"/>
                <w:szCs w:val="20"/>
              </w:rPr>
            </w:pPr>
            <w:r w:rsidRPr="00C2565E">
              <w:rPr>
                <w:rFonts w:ascii="Arial" w:hAnsi="Arial" w:cs="Arial"/>
                <w:b/>
                <w:sz w:val="20"/>
                <w:szCs w:val="20"/>
              </w:rPr>
              <w:lastRenderedPageBreak/>
              <w:t>(Kcal/100 g)</w:t>
            </w:r>
          </w:p>
        </w:tc>
      </w:tr>
      <w:tr w:rsidR="00F023D4" w:rsidRPr="00C2565E" w14:paraId="03C47309" w14:textId="77777777" w:rsidTr="00C1229C">
        <w:trPr>
          <w:trHeight w:val="530"/>
          <w:jc w:val="center"/>
        </w:trPr>
        <w:tc>
          <w:tcPr>
            <w:tcW w:w="2515" w:type="dxa"/>
            <w:tcBorders>
              <w:top w:val="single" w:sz="4" w:space="0" w:color="auto"/>
            </w:tcBorders>
            <w:vAlign w:val="center"/>
          </w:tcPr>
          <w:p w14:paraId="07E793EE" w14:textId="77777777" w:rsidR="00F023D4" w:rsidRPr="00C2565E" w:rsidRDefault="00F023D4" w:rsidP="00C1229C">
            <w:pPr>
              <w:spacing w:after="0" w:line="480" w:lineRule="auto"/>
              <w:jc w:val="center"/>
              <w:rPr>
                <w:rFonts w:ascii="Arial" w:hAnsi="Arial" w:cs="Arial"/>
                <w:b/>
                <w:color w:val="000000"/>
                <w:sz w:val="20"/>
                <w:szCs w:val="20"/>
              </w:rPr>
            </w:pPr>
            <w:r w:rsidRPr="00C2565E">
              <w:rPr>
                <w:rFonts w:ascii="Arial" w:hAnsi="Arial" w:cs="Arial"/>
                <w:b/>
                <w:color w:val="000000"/>
                <w:sz w:val="20"/>
                <w:szCs w:val="20"/>
              </w:rPr>
              <w:lastRenderedPageBreak/>
              <w:t>RT</w:t>
            </w:r>
            <w:r w:rsidRPr="00C2565E">
              <w:rPr>
                <w:rFonts w:ascii="Arial" w:hAnsi="Arial" w:cs="Arial"/>
                <w:b/>
                <w:color w:val="000000"/>
                <w:sz w:val="20"/>
                <w:szCs w:val="20"/>
                <w:vertAlign w:val="subscript"/>
              </w:rPr>
              <w:t>3</w:t>
            </w:r>
          </w:p>
        </w:tc>
        <w:tc>
          <w:tcPr>
            <w:tcW w:w="4950" w:type="dxa"/>
            <w:tcBorders>
              <w:top w:val="single" w:sz="4" w:space="0" w:color="auto"/>
            </w:tcBorders>
            <w:vAlign w:val="center"/>
          </w:tcPr>
          <w:p w14:paraId="5A22CAA1" w14:textId="77777777" w:rsidR="00F023D4" w:rsidRPr="00C2565E" w:rsidRDefault="00F023D4" w:rsidP="00C1229C">
            <w:pPr>
              <w:spacing w:after="0" w:line="480" w:lineRule="auto"/>
              <w:jc w:val="center"/>
              <w:rPr>
                <w:rFonts w:ascii="Arial" w:hAnsi="Arial" w:cs="Arial"/>
                <w:sz w:val="20"/>
                <w:szCs w:val="20"/>
              </w:rPr>
            </w:pPr>
            <w:r w:rsidRPr="00C2565E">
              <w:rPr>
                <w:rFonts w:ascii="Arial" w:hAnsi="Arial" w:cs="Arial"/>
                <w:sz w:val="20"/>
                <w:szCs w:val="20"/>
              </w:rPr>
              <w:t>412.15</w:t>
            </w:r>
            <w:r w:rsidRPr="00C2565E">
              <w:rPr>
                <w:rFonts w:ascii="Arial" w:hAnsi="Arial" w:cs="Arial"/>
                <w:sz w:val="20"/>
                <w:szCs w:val="20"/>
                <w:vertAlign w:val="superscript"/>
              </w:rPr>
              <w:t>a</w:t>
            </w:r>
          </w:p>
        </w:tc>
      </w:tr>
      <w:tr w:rsidR="00F023D4" w:rsidRPr="00C2565E" w14:paraId="41B396AE" w14:textId="77777777" w:rsidTr="00C1229C">
        <w:trPr>
          <w:trHeight w:val="440"/>
          <w:jc w:val="center"/>
        </w:trPr>
        <w:tc>
          <w:tcPr>
            <w:tcW w:w="2515" w:type="dxa"/>
            <w:vAlign w:val="center"/>
          </w:tcPr>
          <w:p w14:paraId="227DCD01" w14:textId="77777777" w:rsidR="00F023D4" w:rsidRPr="00C2565E" w:rsidRDefault="00F023D4" w:rsidP="00C1229C">
            <w:pPr>
              <w:spacing w:after="0" w:line="480" w:lineRule="auto"/>
              <w:jc w:val="center"/>
              <w:rPr>
                <w:rFonts w:ascii="Arial" w:hAnsi="Arial" w:cs="Arial"/>
                <w:b/>
                <w:color w:val="000000"/>
                <w:sz w:val="20"/>
                <w:szCs w:val="20"/>
              </w:rPr>
            </w:pPr>
            <w:r w:rsidRPr="00C2565E">
              <w:rPr>
                <w:rFonts w:ascii="Arial" w:hAnsi="Arial" w:cs="Arial"/>
                <w:b/>
                <w:color w:val="000000"/>
                <w:sz w:val="20"/>
                <w:szCs w:val="20"/>
              </w:rPr>
              <w:t>RT</w:t>
            </w:r>
            <w:r w:rsidRPr="00C2565E">
              <w:rPr>
                <w:rFonts w:ascii="Arial" w:hAnsi="Arial" w:cs="Arial"/>
                <w:b/>
                <w:color w:val="000000"/>
                <w:sz w:val="20"/>
                <w:szCs w:val="20"/>
                <w:vertAlign w:val="subscript"/>
              </w:rPr>
              <w:t>3</w:t>
            </w:r>
          </w:p>
        </w:tc>
        <w:tc>
          <w:tcPr>
            <w:tcW w:w="4950" w:type="dxa"/>
            <w:vAlign w:val="center"/>
          </w:tcPr>
          <w:p w14:paraId="4F2E63B3" w14:textId="77777777" w:rsidR="00F023D4" w:rsidRPr="00C2565E" w:rsidRDefault="00F023D4" w:rsidP="00C1229C">
            <w:pPr>
              <w:spacing w:after="0" w:line="480" w:lineRule="auto"/>
              <w:jc w:val="center"/>
              <w:rPr>
                <w:rFonts w:ascii="Arial" w:hAnsi="Arial" w:cs="Arial"/>
                <w:sz w:val="20"/>
                <w:szCs w:val="20"/>
              </w:rPr>
            </w:pPr>
            <w:r w:rsidRPr="00C2565E">
              <w:rPr>
                <w:rFonts w:ascii="Arial" w:hAnsi="Arial" w:cs="Arial"/>
                <w:sz w:val="20"/>
                <w:szCs w:val="20"/>
              </w:rPr>
              <w:t>428.82</w:t>
            </w:r>
            <w:r w:rsidRPr="00C2565E">
              <w:rPr>
                <w:rFonts w:ascii="Arial" w:hAnsi="Arial" w:cs="Arial"/>
                <w:sz w:val="20"/>
                <w:szCs w:val="20"/>
                <w:vertAlign w:val="superscript"/>
              </w:rPr>
              <w:t>b</w:t>
            </w:r>
          </w:p>
        </w:tc>
      </w:tr>
      <w:tr w:rsidR="00C2565E" w:rsidRPr="00C2565E" w14:paraId="2A37BB40" w14:textId="77777777" w:rsidTr="00C1229C">
        <w:trPr>
          <w:trHeight w:val="440"/>
          <w:jc w:val="center"/>
        </w:trPr>
        <w:tc>
          <w:tcPr>
            <w:tcW w:w="2515" w:type="dxa"/>
            <w:vAlign w:val="center"/>
          </w:tcPr>
          <w:p w14:paraId="21A86415" w14:textId="77777777" w:rsidR="00C2565E" w:rsidRPr="00C2565E" w:rsidRDefault="00C2565E" w:rsidP="00C1229C">
            <w:pPr>
              <w:spacing w:after="0" w:line="480" w:lineRule="auto"/>
              <w:jc w:val="center"/>
              <w:rPr>
                <w:rFonts w:ascii="Arial" w:hAnsi="Arial" w:cs="Arial"/>
                <w:b/>
                <w:sz w:val="20"/>
                <w:szCs w:val="20"/>
              </w:rPr>
            </w:pPr>
            <w:r w:rsidRPr="00C2565E">
              <w:rPr>
                <w:rFonts w:ascii="Arial" w:hAnsi="Arial" w:cs="Arial"/>
                <w:b/>
                <w:sz w:val="20"/>
                <w:szCs w:val="20"/>
              </w:rPr>
              <w:t>S.Em</w:t>
            </w:r>
          </w:p>
        </w:tc>
        <w:tc>
          <w:tcPr>
            <w:tcW w:w="4950" w:type="dxa"/>
            <w:vAlign w:val="center"/>
          </w:tcPr>
          <w:p w14:paraId="54144F6C" w14:textId="77777777" w:rsidR="00C2565E" w:rsidRPr="00C2565E" w:rsidRDefault="00C2565E" w:rsidP="00C1229C">
            <w:pPr>
              <w:spacing w:after="0" w:line="480" w:lineRule="auto"/>
              <w:jc w:val="center"/>
              <w:rPr>
                <w:rFonts w:ascii="Arial" w:hAnsi="Arial" w:cs="Arial"/>
                <w:sz w:val="20"/>
                <w:szCs w:val="20"/>
              </w:rPr>
            </w:pPr>
            <w:r w:rsidRPr="00C2565E">
              <w:rPr>
                <w:rFonts w:ascii="Arial" w:hAnsi="Arial" w:cs="Arial"/>
                <w:sz w:val="20"/>
                <w:szCs w:val="20"/>
              </w:rPr>
              <w:t>0.90</w:t>
            </w:r>
          </w:p>
        </w:tc>
      </w:tr>
      <w:tr w:rsidR="00C2565E" w:rsidRPr="00C2565E" w14:paraId="77944DBD" w14:textId="77777777" w:rsidTr="00C1229C">
        <w:trPr>
          <w:trHeight w:val="440"/>
          <w:jc w:val="center"/>
        </w:trPr>
        <w:tc>
          <w:tcPr>
            <w:tcW w:w="2515" w:type="dxa"/>
            <w:vAlign w:val="center"/>
          </w:tcPr>
          <w:p w14:paraId="371757FF" w14:textId="77777777" w:rsidR="00C2565E" w:rsidRPr="00C2565E" w:rsidRDefault="00C2565E" w:rsidP="00C1229C">
            <w:pPr>
              <w:spacing w:after="0" w:line="480" w:lineRule="auto"/>
              <w:jc w:val="center"/>
              <w:rPr>
                <w:rFonts w:ascii="Arial" w:hAnsi="Arial" w:cs="Arial"/>
                <w:b/>
                <w:sz w:val="20"/>
                <w:szCs w:val="20"/>
              </w:rPr>
            </w:pPr>
            <w:r w:rsidRPr="00C2565E">
              <w:rPr>
                <w:rFonts w:ascii="Arial" w:hAnsi="Arial" w:cs="Arial"/>
                <w:b/>
                <w:sz w:val="20"/>
                <w:szCs w:val="20"/>
              </w:rPr>
              <w:t>CD (P&lt;0.05)</w:t>
            </w:r>
          </w:p>
        </w:tc>
        <w:tc>
          <w:tcPr>
            <w:tcW w:w="4950" w:type="dxa"/>
            <w:vAlign w:val="center"/>
          </w:tcPr>
          <w:p w14:paraId="1597B1FF" w14:textId="77777777" w:rsidR="00C2565E" w:rsidRPr="00C2565E" w:rsidRDefault="00C2565E" w:rsidP="00C1229C">
            <w:pPr>
              <w:spacing w:after="0" w:line="480" w:lineRule="auto"/>
              <w:jc w:val="center"/>
              <w:rPr>
                <w:rFonts w:ascii="Arial" w:hAnsi="Arial" w:cs="Arial"/>
                <w:sz w:val="20"/>
                <w:szCs w:val="20"/>
              </w:rPr>
            </w:pPr>
            <w:r w:rsidRPr="00C2565E">
              <w:rPr>
                <w:rFonts w:ascii="Arial" w:hAnsi="Arial" w:cs="Arial"/>
                <w:sz w:val="20"/>
                <w:szCs w:val="20"/>
              </w:rPr>
              <w:t>2.77</w:t>
            </w:r>
          </w:p>
        </w:tc>
      </w:tr>
      <w:tr w:rsidR="00C2565E" w:rsidRPr="00C2565E" w14:paraId="240E9467" w14:textId="77777777" w:rsidTr="00C1229C">
        <w:trPr>
          <w:trHeight w:val="440"/>
          <w:jc w:val="center"/>
        </w:trPr>
        <w:tc>
          <w:tcPr>
            <w:tcW w:w="2515" w:type="dxa"/>
            <w:tcBorders>
              <w:bottom w:val="single" w:sz="4" w:space="0" w:color="auto"/>
            </w:tcBorders>
            <w:vAlign w:val="center"/>
          </w:tcPr>
          <w:p w14:paraId="0F773E27" w14:textId="77777777" w:rsidR="00C2565E" w:rsidRPr="00C2565E" w:rsidRDefault="00C2565E" w:rsidP="00C1229C">
            <w:pPr>
              <w:spacing w:after="0" w:line="480" w:lineRule="auto"/>
              <w:jc w:val="center"/>
              <w:rPr>
                <w:rFonts w:ascii="Arial" w:hAnsi="Arial" w:cs="Arial"/>
                <w:b/>
                <w:sz w:val="20"/>
                <w:szCs w:val="20"/>
              </w:rPr>
            </w:pPr>
            <w:r w:rsidRPr="00C2565E">
              <w:rPr>
                <w:rFonts w:ascii="Arial" w:hAnsi="Arial" w:cs="Arial"/>
                <w:b/>
                <w:sz w:val="20"/>
                <w:szCs w:val="20"/>
              </w:rPr>
              <w:t>CV%</w:t>
            </w:r>
          </w:p>
        </w:tc>
        <w:tc>
          <w:tcPr>
            <w:tcW w:w="4950" w:type="dxa"/>
            <w:tcBorders>
              <w:bottom w:val="single" w:sz="4" w:space="0" w:color="auto"/>
            </w:tcBorders>
            <w:vAlign w:val="center"/>
          </w:tcPr>
          <w:p w14:paraId="6C98269F" w14:textId="77777777" w:rsidR="00C2565E" w:rsidRPr="00C2565E" w:rsidRDefault="00C2565E" w:rsidP="00C1229C">
            <w:pPr>
              <w:spacing w:after="0" w:line="480" w:lineRule="auto"/>
              <w:jc w:val="center"/>
              <w:rPr>
                <w:rFonts w:ascii="Arial" w:hAnsi="Arial" w:cs="Arial"/>
                <w:sz w:val="20"/>
                <w:szCs w:val="20"/>
              </w:rPr>
            </w:pPr>
            <w:r w:rsidRPr="00C2565E">
              <w:rPr>
                <w:rFonts w:ascii="Arial" w:hAnsi="Arial" w:cs="Arial"/>
                <w:sz w:val="20"/>
                <w:szCs w:val="20"/>
              </w:rPr>
              <w:t>0.48</w:t>
            </w:r>
          </w:p>
        </w:tc>
      </w:tr>
      <w:tr w:rsidR="00825DBD" w:rsidRPr="00C2565E" w14:paraId="256AF457" w14:textId="77777777" w:rsidTr="00C1229C">
        <w:trPr>
          <w:trHeight w:val="440"/>
          <w:jc w:val="center"/>
        </w:trPr>
        <w:tc>
          <w:tcPr>
            <w:tcW w:w="7465" w:type="dxa"/>
            <w:gridSpan w:val="2"/>
            <w:tcBorders>
              <w:top w:val="single" w:sz="4" w:space="0" w:color="auto"/>
            </w:tcBorders>
            <w:vAlign w:val="center"/>
          </w:tcPr>
          <w:p w14:paraId="5E6009F5" w14:textId="77777777" w:rsidR="00825DBD" w:rsidRPr="00C2565E" w:rsidRDefault="00825DBD" w:rsidP="00C1229C">
            <w:pPr>
              <w:spacing w:after="0" w:line="480" w:lineRule="auto"/>
              <w:jc w:val="both"/>
              <w:rPr>
                <w:rFonts w:ascii="Arial" w:hAnsi="Arial" w:cs="Arial"/>
                <w:sz w:val="20"/>
                <w:szCs w:val="20"/>
              </w:rPr>
            </w:pPr>
            <w:r w:rsidRPr="00C1229C">
              <w:rPr>
                <w:rFonts w:ascii="Arial" w:hAnsi="Arial" w:cs="Arial"/>
                <w:bCs/>
                <w:i/>
                <w:color w:val="000000"/>
                <w:sz w:val="20"/>
                <w:szCs w:val="20"/>
              </w:rPr>
              <w:t>*mean value</w:t>
            </w:r>
            <w:r w:rsidR="00C1229C">
              <w:rPr>
                <w:rFonts w:ascii="Arial" w:hAnsi="Arial" w:cs="Arial"/>
                <w:bCs/>
                <w:i/>
                <w:color w:val="000000"/>
                <w:sz w:val="20"/>
                <w:szCs w:val="20"/>
              </w:rPr>
              <w:t xml:space="preserve">; </w:t>
            </w:r>
            <w:r w:rsidRPr="00C1229C">
              <w:rPr>
                <w:rFonts w:ascii="Arial" w:hAnsi="Arial" w:cs="Arial"/>
                <w:bCs/>
                <w:i/>
                <w:color w:val="000000"/>
                <w:sz w:val="20"/>
                <w:szCs w:val="20"/>
              </w:rPr>
              <w:t>Values within the column with different superscript differed significantly from each other</w:t>
            </w:r>
          </w:p>
        </w:tc>
      </w:tr>
    </w:tbl>
    <w:p w14:paraId="132C7C82" w14:textId="77777777" w:rsidR="00F023D4" w:rsidRDefault="00F023D4" w:rsidP="0066510A">
      <w:pPr>
        <w:spacing w:after="0" w:line="468" w:lineRule="auto"/>
        <w:rPr>
          <w:rFonts w:ascii="Arial" w:hAnsi="Arial" w:cs="Arial"/>
          <w:b/>
          <w:bCs/>
          <w:sz w:val="20"/>
          <w:szCs w:val="20"/>
        </w:rPr>
      </w:pPr>
    </w:p>
    <w:p w14:paraId="2CB144F8" w14:textId="77777777" w:rsidR="00153C93" w:rsidRDefault="00153C93" w:rsidP="00C1229C">
      <w:pPr>
        <w:spacing w:after="240" w:line="240" w:lineRule="auto"/>
        <w:jc w:val="both"/>
        <w:rPr>
          <w:rFonts w:ascii="Arial" w:hAnsi="Arial" w:cs="Arial"/>
          <w:sz w:val="20"/>
          <w:szCs w:val="20"/>
        </w:rPr>
      </w:pPr>
      <w:r w:rsidRPr="00153C93">
        <w:rPr>
          <w:rFonts w:ascii="Arial" w:hAnsi="Arial" w:cs="Arial"/>
          <w:sz w:val="20"/>
          <w:szCs w:val="20"/>
        </w:rPr>
        <w:t xml:space="preserve">Semwal </w:t>
      </w:r>
      <w:r w:rsidRPr="00153C93">
        <w:rPr>
          <w:rFonts w:ascii="Arial" w:hAnsi="Arial" w:cs="Arial"/>
          <w:i/>
          <w:sz w:val="20"/>
          <w:szCs w:val="20"/>
        </w:rPr>
        <w:t>et al</w:t>
      </w:r>
      <w:r w:rsidRPr="00153C93">
        <w:rPr>
          <w:rFonts w:ascii="Arial" w:hAnsi="Arial" w:cs="Arial"/>
          <w:sz w:val="20"/>
          <w:szCs w:val="20"/>
        </w:rPr>
        <w:t xml:space="preserve">. (1996) </w:t>
      </w:r>
      <w:r w:rsidR="00355F09" w:rsidRPr="00153C93">
        <w:rPr>
          <w:rFonts w:ascii="Arial" w:hAnsi="Arial" w:cs="Arial"/>
          <w:sz w:val="20"/>
          <w:szCs w:val="20"/>
        </w:rPr>
        <w:t>analyzed</w:t>
      </w:r>
      <w:r w:rsidRPr="00153C93">
        <w:rPr>
          <w:rFonts w:ascii="Arial" w:hAnsi="Arial" w:cs="Arial"/>
          <w:sz w:val="20"/>
          <w:szCs w:val="20"/>
        </w:rPr>
        <w:t xml:space="preserve"> 25 brands of sweet glucose biscuits and seven other varieties available in local market and found that calorific value of biscuits ranged from 365.41 to 455.52 Kcal/100 g and 440.83 to 501.08 kcal/100g of biscuits respectively. Singh </w:t>
      </w:r>
      <w:r w:rsidRPr="00153C93">
        <w:rPr>
          <w:rFonts w:ascii="Arial" w:hAnsi="Arial" w:cs="Arial"/>
          <w:i/>
          <w:sz w:val="20"/>
          <w:szCs w:val="20"/>
        </w:rPr>
        <w:t>et al</w:t>
      </w:r>
      <w:r w:rsidRPr="00153C93">
        <w:rPr>
          <w:rFonts w:ascii="Arial" w:hAnsi="Arial" w:cs="Arial"/>
          <w:sz w:val="20"/>
          <w:szCs w:val="20"/>
        </w:rPr>
        <w:t xml:space="preserve">. (2000) reported that calorific value of soy fortified biscuits prepared from wheat flour and defatted </w:t>
      </w:r>
      <w:r w:rsidR="00355F09" w:rsidRPr="00153C93">
        <w:rPr>
          <w:rFonts w:ascii="Arial" w:hAnsi="Arial" w:cs="Arial"/>
          <w:sz w:val="20"/>
          <w:szCs w:val="20"/>
        </w:rPr>
        <w:t>soy flour</w:t>
      </w:r>
      <w:r w:rsidRPr="00153C93">
        <w:rPr>
          <w:rFonts w:ascii="Arial" w:hAnsi="Arial" w:cs="Arial"/>
          <w:sz w:val="20"/>
          <w:szCs w:val="20"/>
        </w:rPr>
        <w:t xml:space="preserve"> contained 481 Kcal/100 g as compared to 486 Kcal/100g for biscuits prepared from wheat flour alone.            </w:t>
      </w:r>
    </w:p>
    <w:p w14:paraId="27AFAB59" w14:textId="77777777" w:rsidR="00153C93" w:rsidRPr="00153C93" w:rsidRDefault="00153C93" w:rsidP="00C1229C">
      <w:pPr>
        <w:spacing w:after="240" w:line="240" w:lineRule="auto"/>
        <w:jc w:val="both"/>
        <w:rPr>
          <w:rFonts w:ascii="Arial" w:hAnsi="Arial" w:cs="Arial"/>
          <w:b/>
          <w:bCs/>
          <w:sz w:val="20"/>
          <w:szCs w:val="20"/>
        </w:rPr>
      </w:pPr>
      <w:r w:rsidRPr="00FC3BEE">
        <w:rPr>
          <w:rFonts w:ascii="Arial" w:hAnsi="Arial" w:cs="Arial"/>
          <w:sz w:val="20"/>
          <w:szCs w:val="20"/>
        </w:rPr>
        <w:t>The highest calorific value of control type of biscuit could be ascribed to the highest fat (use of hydrogenated vegetable fat) as compared to RT</w:t>
      </w:r>
      <w:r w:rsidRPr="00FC3BEE">
        <w:rPr>
          <w:rFonts w:ascii="Arial" w:hAnsi="Arial" w:cs="Arial"/>
          <w:sz w:val="20"/>
          <w:szCs w:val="20"/>
          <w:vertAlign w:val="subscript"/>
        </w:rPr>
        <w:t>3</w:t>
      </w:r>
      <w:r w:rsidRPr="00FC3BEE">
        <w:rPr>
          <w:rFonts w:ascii="Arial" w:hAnsi="Arial" w:cs="Arial"/>
          <w:sz w:val="20"/>
          <w:szCs w:val="20"/>
        </w:rPr>
        <w:t xml:space="preserve"> types of biscuits. It is an established fact that protein and carbohydrate content of foods supply more or less the same amount of energy per unit weight but the fat supplies almost double the energy supplied by other major constituents of foods.</w:t>
      </w:r>
      <w:r w:rsidRPr="00153C93">
        <w:rPr>
          <w:rFonts w:ascii="Arial" w:hAnsi="Arial" w:cs="Arial"/>
          <w:sz w:val="20"/>
          <w:szCs w:val="20"/>
        </w:rPr>
        <w:t xml:space="preserve">       </w:t>
      </w:r>
    </w:p>
    <w:p w14:paraId="194D333A" w14:textId="77777777" w:rsidR="00E4094D" w:rsidRPr="00FC3BEE" w:rsidRDefault="009B5986" w:rsidP="007F5029">
      <w:pPr>
        <w:spacing w:after="240" w:line="240" w:lineRule="auto"/>
        <w:jc w:val="both"/>
        <w:rPr>
          <w:rFonts w:ascii="Arial" w:hAnsi="Arial" w:cs="Arial"/>
          <w:b/>
          <w:bCs/>
          <w:sz w:val="20"/>
          <w:szCs w:val="20"/>
        </w:rPr>
      </w:pPr>
      <w:r>
        <w:rPr>
          <w:rFonts w:ascii="Arial" w:hAnsi="Arial" w:cs="Arial"/>
          <w:b/>
          <w:bCs/>
          <w:sz w:val="20"/>
          <w:szCs w:val="20"/>
        </w:rPr>
        <w:t xml:space="preserve">3.3.5 </w:t>
      </w:r>
      <w:r w:rsidR="0064596F" w:rsidRPr="00FC3BEE">
        <w:rPr>
          <w:rFonts w:ascii="Arial" w:hAnsi="Arial" w:cs="Arial"/>
          <w:b/>
          <w:bCs/>
          <w:sz w:val="20"/>
          <w:szCs w:val="20"/>
        </w:rPr>
        <w:t>L</w:t>
      </w:r>
      <w:r w:rsidR="00131E55" w:rsidRPr="00FC3BEE">
        <w:rPr>
          <w:rFonts w:ascii="Arial" w:hAnsi="Arial" w:cs="Arial"/>
          <w:b/>
          <w:bCs/>
          <w:sz w:val="20"/>
          <w:szCs w:val="20"/>
        </w:rPr>
        <w:t>ysine content of biscuits</w:t>
      </w:r>
    </w:p>
    <w:p w14:paraId="41B2ECE5" w14:textId="77777777" w:rsidR="009B5986" w:rsidRDefault="00F023D4" w:rsidP="007F5029">
      <w:pPr>
        <w:spacing w:after="240" w:line="240" w:lineRule="auto"/>
        <w:jc w:val="both"/>
        <w:rPr>
          <w:rFonts w:ascii="Arial" w:hAnsi="Arial" w:cs="Arial"/>
          <w:sz w:val="20"/>
          <w:szCs w:val="20"/>
        </w:rPr>
      </w:pPr>
      <w:r w:rsidRPr="0063571D">
        <w:rPr>
          <w:rFonts w:ascii="Arial" w:hAnsi="Arial" w:cs="Arial"/>
          <w:sz w:val="20"/>
          <w:szCs w:val="20"/>
        </w:rPr>
        <w:t xml:space="preserve">The lysine content of biscuits as determined by HPTLC method is shown in Table </w:t>
      </w:r>
      <w:r w:rsidR="0063571D" w:rsidRPr="0063571D">
        <w:rPr>
          <w:rFonts w:ascii="Arial" w:hAnsi="Arial" w:cs="Arial"/>
          <w:sz w:val="20"/>
          <w:szCs w:val="20"/>
        </w:rPr>
        <w:t>8</w:t>
      </w:r>
      <w:r w:rsidR="009B5986" w:rsidRPr="0063571D">
        <w:rPr>
          <w:rFonts w:ascii="Arial" w:hAnsi="Arial" w:cs="Arial"/>
          <w:sz w:val="20"/>
          <w:szCs w:val="20"/>
        </w:rPr>
        <w:t>.</w:t>
      </w:r>
      <w:r w:rsidR="00C1229C">
        <w:rPr>
          <w:rFonts w:ascii="Arial" w:hAnsi="Arial" w:cs="Arial"/>
          <w:sz w:val="20"/>
          <w:szCs w:val="20"/>
        </w:rPr>
        <w:t xml:space="preserve"> </w:t>
      </w:r>
      <w:r w:rsidR="009B5986" w:rsidRPr="0063571D">
        <w:rPr>
          <w:rFonts w:ascii="Arial" w:hAnsi="Arial" w:cs="Arial"/>
          <w:sz w:val="20"/>
          <w:szCs w:val="20"/>
        </w:rPr>
        <w:t>The lysine content of biscuits as determined by HPTLC method was 1.81and 1.31g/100g of protein in RT</w:t>
      </w:r>
      <w:r w:rsidR="009B5986" w:rsidRPr="0063571D">
        <w:rPr>
          <w:rFonts w:ascii="Arial" w:hAnsi="Arial" w:cs="Arial"/>
          <w:sz w:val="20"/>
          <w:szCs w:val="20"/>
          <w:vertAlign w:val="subscript"/>
        </w:rPr>
        <w:t>3</w:t>
      </w:r>
      <w:r w:rsidR="009B5986" w:rsidRPr="0063571D">
        <w:rPr>
          <w:rFonts w:ascii="Arial" w:hAnsi="Arial" w:cs="Arial"/>
          <w:sz w:val="20"/>
          <w:szCs w:val="20"/>
        </w:rPr>
        <w:t xml:space="preserve"> and RT</w:t>
      </w:r>
      <w:r w:rsidR="009B5986" w:rsidRPr="0063571D">
        <w:rPr>
          <w:rFonts w:ascii="Arial" w:hAnsi="Arial" w:cs="Arial"/>
          <w:sz w:val="20"/>
          <w:szCs w:val="20"/>
          <w:vertAlign w:val="subscript"/>
        </w:rPr>
        <w:t>5</w:t>
      </w:r>
      <w:r w:rsidR="009B5986" w:rsidRPr="0063571D">
        <w:rPr>
          <w:rFonts w:ascii="Arial" w:hAnsi="Arial" w:cs="Arial"/>
          <w:sz w:val="20"/>
          <w:szCs w:val="20"/>
        </w:rPr>
        <w:t xml:space="preserve"> (control) type of biscuits respectively. This noticeable difference in lysine content suggested that with the incorporation of casein whey protein co</w:t>
      </w:r>
      <w:r w:rsidR="009E3F2F">
        <w:rPr>
          <w:rFonts w:ascii="Arial" w:hAnsi="Arial" w:cs="Arial"/>
          <w:sz w:val="20"/>
          <w:szCs w:val="20"/>
        </w:rPr>
        <w:t>-</w:t>
      </w:r>
      <w:r w:rsidR="009B5986" w:rsidRPr="0063571D">
        <w:rPr>
          <w:rFonts w:ascii="Arial" w:hAnsi="Arial" w:cs="Arial"/>
          <w:sz w:val="20"/>
          <w:szCs w:val="20"/>
        </w:rPr>
        <w:t>precipitate and PDGM, the high lysine containing ingredients, the lysine content of biscuits RT</w:t>
      </w:r>
      <w:r w:rsidR="009B5986" w:rsidRPr="0063571D">
        <w:rPr>
          <w:rFonts w:ascii="Arial" w:hAnsi="Arial" w:cs="Arial"/>
          <w:sz w:val="20"/>
          <w:szCs w:val="20"/>
          <w:vertAlign w:val="subscript"/>
        </w:rPr>
        <w:t>3</w:t>
      </w:r>
      <w:r w:rsidR="009B5986" w:rsidRPr="0063571D">
        <w:rPr>
          <w:rFonts w:ascii="Arial" w:hAnsi="Arial" w:cs="Arial"/>
          <w:sz w:val="20"/>
          <w:szCs w:val="20"/>
        </w:rPr>
        <w:t xml:space="preserve"> type of biscuit increased over RT</w:t>
      </w:r>
      <w:r w:rsidR="009B5986" w:rsidRPr="0063571D">
        <w:rPr>
          <w:rFonts w:ascii="Arial" w:hAnsi="Arial" w:cs="Arial"/>
          <w:sz w:val="20"/>
          <w:szCs w:val="20"/>
          <w:vertAlign w:val="subscript"/>
        </w:rPr>
        <w:t>5</w:t>
      </w:r>
      <w:r w:rsidR="009B5986" w:rsidRPr="0063571D">
        <w:rPr>
          <w:rFonts w:ascii="Arial" w:hAnsi="Arial" w:cs="Arial"/>
          <w:sz w:val="20"/>
          <w:szCs w:val="20"/>
        </w:rPr>
        <w:t xml:space="preserve"> type which contained wheat flour alone. These results suggest that the lower lysine present in wheat flour can be raised to higher levels by supplementing with casein whey protein coprecipitates and oat flour. The latter ingredients are also expected to correct the deficiency of amino acids that exist in groundnut meal.</w:t>
      </w:r>
    </w:p>
    <w:p w14:paraId="0836E935" w14:textId="77777777" w:rsidR="00C1229C" w:rsidRDefault="00C1229C" w:rsidP="007F5029">
      <w:pPr>
        <w:spacing w:after="240" w:line="240" w:lineRule="auto"/>
        <w:jc w:val="both"/>
        <w:rPr>
          <w:rFonts w:ascii="Arial" w:hAnsi="Arial" w:cs="Arial"/>
          <w:sz w:val="20"/>
          <w:szCs w:val="20"/>
        </w:rPr>
      </w:pPr>
    </w:p>
    <w:p w14:paraId="3D9D4BD4" w14:textId="77777777" w:rsidR="00C1229C" w:rsidRPr="0063571D" w:rsidRDefault="00C1229C" w:rsidP="007F5029">
      <w:pPr>
        <w:spacing w:after="240" w:line="240" w:lineRule="auto"/>
        <w:jc w:val="both"/>
        <w:rPr>
          <w:rFonts w:ascii="Arial" w:hAnsi="Arial" w:cs="Arial"/>
          <w:sz w:val="20"/>
          <w:szCs w:val="20"/>
        </w:rPr>
      </w:pPr>
    </w:p>
    <w:p w14:paraId="5672D8FC" w14:textId="77777777" w:rsidR="00F023D4" w:rsidRPr="00795378" w:rsidRDefault="00F023D4" w:rsidP="00F023D4">
      <w:pPr>
        <w:spacing w:after="0" w:line="240" w:lineRule="auto"/>
        <w:jc w:val="center"/>
        <w:rPr>
          <w:rFonts w:ascii="Arial" w:hAnsi="Arial" w:cs="Arial"/>
          <w:b/>
          <w:bCs/>
          <w:sz w:val="20"/>
          <w:szCs w:val="20"/>
        </w:rPr>
      </w:pPr>
      <w:r w:rsidRPr="0063571D">
        <w:rPr>
          <w:rFonts w:ascii="Arial" w:hAnsi="Arial" w:cs="Arial"/>
          <w:b/>
          <w:bCs/>
          <w:sz w:val="20"/>
          <w:szCs w:val="20"/>
        </w:rPr>
        <w:t xml:space="preserve">Table </w:t>
      </w:r>
      <w:r w:rsidR="0063571D" w:rsidRPr="0063571D">
        <w:rPr>
          <w:rFonts w:ascii="Arial" w:hAnsi="Arial" w:cs="Arial"/>
          <w:b/>
          <w:bCs/>
          <w:sz w:val="20"/>
          <w:szCs w:val="20"/>
        </w:rPr>
        <w:t>8</w:t>
      </w:r>
      <w:r w:rsidRPr="0063571D">
        <w:rPr>
          <w:rFonts w:ascii="Arial" w:hAnsi="Arial" w:cs="Arial"/>
          <w:b/>
          <w:bCs/>
          <w:sz w:val="20"/>
          <w:szCs w:val="20"/>
        </w:rPr>
        <w:t>. Lysine content of biscuits</w:t>
      </w:r>
    </w:p>
    <w:tbl>
      <w:tblPr>
        <w:tblW w:w="4088" w:type="pct"/>
        <w:jc w:val="center"/>
        <w:tblLayout w:type="fixed"/>
        <w:tblLook w:val="04A0" w:firstRow="1" w:lastRow="0" w:firstColumn="1" w:lastColumn="0" w:noHBand="0" w:noVBand="1"/>
      </w:tblPr>
      <w:tblGrid>
        <w:gridCol w:w="2224"/>
        <w:gridCol w:w="2276"/>
        <w:gridCol w:w="3153"/>
      </w:tblGrid>
      <w:tr w:rsidR="00F023D4" w:rsidRPr="00C1229C" w14:paraId="6D67DC81" w14:textId="77777777" w:rsidTr="00C1229C">
        <w:trPr>
          <w:trHeight w:val="300"/>
          <w:jc w:val="center"/>
        </w:trPr>
        <w:tc>
          <w:tcPr>
            <w:tcW w:w="1453" w:type="pct"/>
            <w:vMerge w:val="restart"/>
            <w:tcBorders>
              <w:top w:val="single" w:sz="4" w:space="0" w:color="auto"/>
            </w:tcBorders>
            <w:noWrap/>
            <w:vAlign w:val="center"/>
          </w:tcPr>
          <w:p w14:paraId="0EFB14A4" w14:textId="77777777" w:rsidR="00F023D4" w:rsidRPr="00C1229C" w:rsidRDefault="00F023D4" w:rsidP="00C1229C">
            <w:pPr>
              <w:spacing w:after="0" w:line="480" w:lineRule="auto"/>
              <w:jc w:val="center"/>
              <w:rPr>
                <w:rFonts w:ascii="Arial" w:hAnsi="Arial" w:cs="Arial"/>
                <w:b/>
                <w:bCs/>
                <w:color w:val="000000"/>
                <w:sz w:val="20"/>
                <w:szCs w:val="20"/>
              </w:rPr>
            </w:pPr>
            <w:r w:rsidRPr="00C1229C">
              <w:rPr>
                <w:rFonts w:ascii="Arial" w:hAnsi="Arial" w:cs="Arial"/>
                <w:b/>
                <w:bCs/>
                <w:color w:val="000000"/>
                <w:sz w:val="20"/>
                <w:szCs w:val="20"/>
              </w:rPr>
              <w:t>Particulars</w:t>
            </w:r>
          </w:p>
          <w:p w14:paraId="515389EE" w14:textId="77777777" w:rsidR="00F023D4" w:rsidRPr="00C1229C" w:rsidRDefault="00F023D4" w:rsidP="00C1229C">
            <w:pPr>
              <w:spacing w:after="0" w:line="480" w:lineRule="auto"/>
              <w:jc w:val="center"/>
              <w:rPr>
                <w:rFonts w:ascii="Arial" w:hAnsi="Arial" w:cs="Arial"/>
                <w:color w:val="000000"/>
                <w:sz w:val="20"/>
                <w:szCs w:val="20"/>
              </w:rPr>
            </w:pPr>
          </w:p>
        </w:tc>
        <w:tc>
          <w:tcPr>
            <w:tcW w:w="3547" w:type="pct"/>
            <w:gridSpan w:val="2"/>
            <w:tcBorders>
              <w:top w:val="single" w:sz="4" w:space="0" w:color="auto"/>
            </w:tcBorders>
            <w:vAlign w:val="center"/>
          </w:tcPr>
          <w:p w14:paraId="0CDF4BB3" w14:textId="77777777" w:rsidR="00F023D4" w:rsidRPr="00C1229C" w:rsidRDefault="00F023D4" w:rsidP="00C1229C">
            <w:pPr>
              <w:spacing w:after="0" w:line="480" w:lineRule="auto"/>
              <w:jc w:val="center"/>
              <w:rPr>
                <w:rFonts w:ascii="Arial" w:hAnsi="Arial" w:cs="Arial"/>
                <w:b/>
                <w:color w:val="000000"/>
                <w:sz w:val="20"/>
                <w:szCs w:val="20"/>
              </w:rPr>
            </w:pPr>
            <w:r w:rsidRPr="00C1229C">
              <w:rPr>
                <w:rFonts w:ascii="Arial" w:hAnsi="Arial" w:cs="Arial"/>
                <w:b/>
                <w:color w:val="000000"/>
                <w:sz w:val="20"/>
                <w:szCs w:val="20"/>
              </w:rPr>
              <w:t>Lysine content  (g/100g of protein)</w:t>
            </w:r>
          </w:p>
        </w:tc>
      </w:tr>
      <w:tr w:rsidR="00F023D4" w:rsidRPr="00C1229C" w14:paraId="1C4C2430" w14:textId="77777777" w:rsidTr="00C1229C">
        <w:trPr>
          <w:trHeight w:val="300"/>
          <w:jc w:val="center"/>
        </w:trPr>
        <w:tc>
          <w:tcPr>
            <w:tcW w:w="1453" w:type="pct"/>
            <w:vMerge/>
            <w:tcBorders>
              <w:bottom w:val="single" w:sz="4" w:space="0" w:color="auto"/>
            </w:tcBorders>
            <w:noWrap/>
            <w:vAlign w:val="center"/>
          </w:tcPr>
          <w:p w14:paraId="44832FD5" w14:textId="77777777" w:rsidR="00F023D4" w:rsidRPr="00C1229C" w:rsidRDefault="00F023D4" w:rsidP="00C1229C">
            <w:pPr>
              <w:spacing w:after="0" w:line="480" w:lineRule="auto"/>
              <w:jc w:val="center"/>
              <w:rPr>
                <w:rFonts w:ascii="Arial" w:hAnsi="Arial" w:cs="Arial"/>
                <w:color w:val="000000"/>
                <w:sz w:val="20"/>
                <w:szCs w:val="20"/>
              </w:rPr>
            </w:pPr>
          </w:p>
        </w:tc>
        <w:tc>
          <w:tcPr>
            <w:tcW w:w="1487" w:type="pct"/>
            <w:tcBorders>
              <w:bottom w:val="single" w:sz="4" w:space="0" w:color="auto"/>
            </w:tcBorders>
            <w:vAlign w:val="center"/>
          </w:tcPr>
          <w:p w14:paraId="77CED8AA" w14:textId="77777777" w:rsidR="00F023D4" w:rsidRPr="00C1229C" w:rsidRDefault="00F023D4" w:rsidP="00C1229C">
            <w:pPr>
              <w:spacing w:after="0" w:line="480" w:lineRule="auto"/>
              <w:jc w:val="center"/>
              <w:rPr>
                <w:rFonts w:ascii="Arial" w:hAnsi="Arial" w:cs="Arial"/>
                <w:b/>
                <w:color w:val="000000"/>
                <w:sz w:val="20"/>
                <w:szCs w:val="20"/>
              </w:rPr>
            </w:pPr>
            <w:r w:rsidRPr="00C1229C">
              <w:rPr>
                <w:rFonts w:ascii="Arial" w:hAnsi="Arial" w:cs="Arial"/>
                <w:b/>
                <w:color w:val="000000"/>
                <w:sz w:val="20"/>
                <w:szCs w:val="20"/>
              </w:rPr>
              <w:t>RT</w:t>
            </w:r>
            <w:r w:rsidRPr="00C1229C">
              <w:rPr>
                <w:rFonts w:ascii="Arial" w:hAnsi="Arial" w:cs="Arial"/>
                <w:b/>
                <w:color w:val="000000"/>
                <w:sz w:val="20"/>
                <w:szCs w:val="20"/>
                <w:vertAlign w:val="subscript"/>
              </w:rPr>
              <w:t>3</w:t>
            </w:r>
          </w:p>
        </w:tc>
        <w:tc>
          <w:tcPr>
            <w:tcW w:w="2060" w:type="pct"/>
            <w:tcBorders>
              <w:bottom w:val="single" w:sz="4" w:space="0" w:color="auto"/>
            </w:tcBorders>
            <w:noWrap/>
            <w:vAlign w:val="center"/>
          </w:tcPr>
          <w:p w14:paraId="555AED3D" w14:textId="77777777" w:rsidR="00F023D4" w:rsidRPr="00C1229C" w:rsidRDefault="00F023D4" w:rsidP="00C1229C">
            <w:pPr>
              <w:spacing w:after="0" w:line="480" w:lineRule="auto"/>
              <w:jc w:val="center"/>
              <w:rPr>
                <w:rFonts w:ascii="Arial" w:hAnsi="Arial" w:cs="Arial"/>
                <w:sz w:val="20"/>
                <w:szCs w:val="20"/>
              </w:rPr>
            </w:pPr>
            <w:r w:rsidRPr="00C1229C">
              <w:rPr>
                <w:rFonts w:ascii="Arial" w:hAnsi="Arial" w:cs="Arial"/>
                <w:b/>
                <w:color w:val="000000"/>
                <w:sz w:val="20"/>
                <w:szCs w:val="20"/>
              </w:rPr>
              <w:t>RT</w:t>
            </w:r>
            <w:r w:rsidRPr="00C1229C">
              <w:rPr>
                <w:rFonts w:ascii="Arial" w:hAnsi="Arial" w:cs="Arial"/>
                <w:b/>
                <w:color w:val="000000"/>
                <w:sz w:val="20"/>
                <w:szCs w:val="20"/>
                <w:vertAlign w:val="subscript"/>
              </w:rPr>
              <w:t>5</w:t>
            </w:r>
          </w:p>
        </w:tc>
      </w:tr>
      <w:tr w:rsidR="00F023D4" w:rsidRPr="00C1229C" w14:paraId="464826A4" w14:textId="77777777" w:rsidTr="00C1229C">
        <w:trPr>
          <w:trHeight w:val="300"/>
          <w:jc w:val="center"/>
        </w:trPr>
        <w:tc>
          <w:tcPr>
            <w:tcW w:w="1453" w:type="pct"/>
            <w:tcBorders>
              <w:top w:val="single" w:sz="4" w:space="0" w:color="auto"/>
            </w:tcBorders>
            <w:noWrap/>
            <w:vAlign w:val="center"/>
          </w:tcPr>
          <w:p w14:paraId="301515E9" w14:textId="77777777" w:rsidR="00F023D4" w:rsidRPr="00C1229C" w:rsidRDefault="00F023D4" w:rsidP="00C1229C">
            <w:pPr>
              <w:spacing w:after="0" w:line="480" w:lineRule="auto"/>
              <w:jc w:val="center"/>
              <w:rPr>
                <w:rFonts w:ascii="Arial" w:hAnsi="Arial" w:cs="Arial"/>
                <w:b/>
                <w:color w:val="000000"/>
                <w:sz w:val="20"/>
                <w:szCs w:val="20"/>
              </w:rPr>
            </w:pPr>
            <w:r w:rsidRPr="00C1229C">
              <w:rPr>
                <w:rFonts w:ascii="Arial" w:hAnsi="Arial" w:cs="Arial"/>
                <w:b/>
                <w:color w:val="000000"/>
                <w:sz w:val="20"/>
                <w:szCs w:val="20"/>
              </w:rPr>
              <w:t>Range</w:t>
            </w:r>
          </w:p>
        </w:tc>
        <w:tc>
          <w:tcPr>
            <w:tcW w:w="1487" w:type="pct"/>
            <w:tcBorders>
              <w:top w:val="single" w:sz="4" w:space="0" w:color="auto"/>
            </w:tcBorders>
            <w:vAlign w:val="center"/>
          </w:tcPr>
          <w:p w14:paraId="33F668A2" w14:textId="77777777" w:rsidR="00F023D4" w:rsidRPr="00C1229C" w:rsidRDefault="00F023D4" w:rsidP="00C1229C">
            <w:pPr>
              <w:spacing w:after="0" w:line="480" w:lineRule="auto"/>
              <w:jc w:val="center"/>
              <w:rPr>
                <w:rFonts w:ascii="Arial" w:hAnsi="Arial" w:cs="Arial"/>
                <w:color w:val="000000"/>
                <w:sz w:val="20"/>
                <w:szCs w:val="20"/>
              </w:rPr>
            </w:pPr>
            <w:r w:rsidRPr="00C1229C">
              <w:rPr>
                <w:rFonts w:ascii="Arial" w:hAnsi="Arial" w:cs="Arial"/>
                <w:color w:val="000000"/>
                <w:sz w:val="20"/>
                <w:szCs w:val="20"/>
              </w:rPr>
              <w:t>1.75-1.84</w:t>
            </w:r>
          </w:p>
        </w:tc>
        <w:tc>
          <w:tcPr>
            <w:tcW w:w="2060" w:type="pct"/>
            <w:tcBorders>
              <w:top w:val="single" w:sz="4" w:space="0" w:color="auto"/>
            </w:tcBorders>
            <w:noWrap/>
            <w:vAlign w:val="center"/>
          </w:tcPr>
          <w:p w14:paraId="0F18D24A" w14:textId="77777777" w:rsidR="00F023D4" w:rsidRPr="00C1229C" w:rsidRDefault="00F023D4" w:rsidP="00C1229C">
            <w:pPr>
              <w:spacing w:after="0" w:line="480" w:lineRule="auto"/>
              <w:jc w:val="center"/>
              <w:rPr>
                <w:rFonts w:ascii="Arial" w:hAnsi="Arial" w:cs="Arial"/>
                <w:color w:val="000000"/>
                <w:sz w:val="20"/>
                <w:szCs w:val="20"/>
              </w:rPr>
            </w:pPr>
            <w:r w:rsidRPr="00C1229C">
              <w:rPr>
                <w:rFonts w:ascii="Arial" w:hAnsi="Arial" w:cs="Arial"/>
                <w:color w:val="000000"/>
                <w:sz w:val="20"/>
                <w:szCs w:val="20"/>
              </w:rPr>
              <w:t>1.28-1.36</w:t>
            </w:r>
          </w:p>
        </w:tc>
      </w:tr>
      <w:tr w:rsidR="00F023D4" w:rsidRPr="00C1229C" w14:paraId="2C2B37D8" w14:textId="77777777" w:rsidTr="00C1229C">
        <w:trPr>
          <w:trHeight w:val="300"/>
          <w:jc w:val="center"/>
        </w:trPr>
        <w:tc>
          <w:tcPr>
            <w:tcW w:w="1453" w:type="pct"/>
            <w:noWrap/>
            <w:vAlign w:val="center"/>
          </w:tcPr>
          <w:p w14:paraId="58FF3F89" w14:textId="77777777" w:rsidR="00F023D4" w:rsidRPr="00C1229C" w:rsidRDefault="00F023D4" w:rsidP="00C1229C">
            <w:pPr>
              <w:spacing w:after="0" w:line="480" w:lineRule="auto"/>
              <w:jc w:val="center"/>
              <w:rPr>
                <w:rFonts w:ascii="Arial" w:hAnsi="Arial" w:cs="Arial"/>
                <w:b/>
                <w:color w:val="000000"/>
                <w:sz w:val="20"/>
                <w:szCs w:val="20"/>
              </w:rPr>
            </w:pPr>
            <w:r w:rsidRPr="00C1229C">
              <w:rPr>
                <w:rFonts w:ascii="Arial" w:hAnsi="Arial" w:cs="Arial"/>
                <w:b/>
                <w:color w:val="000000"/>
                <w:sz w:val="20"/>
                <w:szCs w:val="20"/>
              </w:rPr>
              <w:t>Average</w:t>
            </w:r>
          </w:p>
        </w:tc>
        <w:tc>
          <w:tcPr>
            <w:tcW w:w="1487" w:type="pct"/>
            <w:vAlign w:val="center"/>
          </w:tcPr>
          <w:p w14:paraId="5335626E" w14:textId="77777777" w:rsidR="00F023D4" w:rsidRPr="00C1229C" w:rsidRDefault="00F023D4" w:rsidP="00C1229C">
            <w:pPr>
              <w:spacing w:after="0" w:line="480" w:lineRule="auto"/>
              <w:jc w:val="center"/>
              <w:rPr>
                <w:rFonts w:ascii="Arial" w:hAnsi="Arial" w:cs="Arial"/>
                <w:color w:val="000000"/>
                <w:sz w:val="20"/>
                <w:szCs w:val="20"/>
              </w:rPr>
            </w:pPr>
            <w:r w:rsidRPr="00C1229C">
              <w:rPr>
                <w:rFonts w:ascii="Arial" w:hAnsi="Arial" w:cs="Arial"/>
                <w:color w:val="000000"/>
                <w:sz w:val="20"/>
                <w:szCs w:val="20"/>
              </w:rPr>
              <w:t>1.81</w:t>
            </w:r>
            <w:r w:rsidRPr="00C1229C">
              <w:rPr>
                <w:rFonts w:ascii="Arial" w:hAnsi="Arial" w:cs="Arial"/>
                <w:color w:val="000000"/>
                <w:sz w:val="20"/>
                <w:szCs w:val="20"/>
                <w:vertAlign w:val="superscript"/>
              </w:rPr>
              <w:t>a</w:t>
            </w:r>
          </w:p>
        </w:tc>
        <w:tc>
          <w:tcPr>
            <w:tcW w:w="2060" w:type="pct"/>
            <w:noWrap/>
            <w:vAlign w:val="center"/>
          </w:tcPr>
          <w:p w14:paraId="420DF2DF" w14:textId="77777777" w:rsidR="00F023D4" w:rsidRPr="00C1229C" w:rsidRDefault="00F023D4" w:rsidP="00C1229C">
            <w:pPr>
              <w:spacing w:after="0" w:line="480" w:lineRule="auto"/>
              <w:jc w:val="center"/>
              <w:rPr>
                <w:rFonts w:ascii="Arial" w:hAnsi="Arial" w:cs="Arial"/>
                <w:color w:val="000000"/>
                <w:sz w:val="20"/>
                <w:szCs w:val="20"/>
              </w:rPr>
            </w:pPr>
            <w:r w:rsidRPr="00C1229C">
              <w:rPr>
                <w:rFonts w:ascii="Arial" w:hAnsi="Arial" w:cs="Arial"/>
                <w:color w:val="000000"/>
                <w:sz w:val="20"/>
                <w:szCs w:val="20"/>
              </w:rPr>
              <w:t>1.32</w:t>
            </w:r>
            <w:r w:rsidRPr="00C1229C">
              <w:rPr>
                <w:rFonts w:ascii="Arial" w:hAnsi="Arial" w:cs="Arial"/>
                <w:color w:val="000000"/>
                <w:sz w:val="20"/>
                <w:szCs w:val="20"/>
                <w:vertAlign w:val="superscript"/>
              </w:rPr>
              <w:t>b</w:t>
            </w:r>
          </w:p>
        </w:tc>
      </w:tr>
      <w:tr w:rsidR="00153C93" w:rsidRPr="00C1229C" w14:paraId="51130E30" w14:textId="77777777" w:rsidTr="00C1229C">
        <w:trPr>
          <w:trHeight w:val="300"/>
          <w:jc w:val="center"/>
        </w:trPr>
        <w:tc>
          <w:tcPr>
            <w:tcW w:w="1453" w:type="pct"/>
            <w:noWrap/>
            <w:vAlign w:val="center"/>
          </w:tcPr>
          <w:p w14:paraId="110A235A" w14:textId="77777777" w:rsidR="00153C93" w:rsidRPr="00C1229C" w:rsidRDefault="00153C93" w:rsidP="00C1229C">
            <w:pPr>
              <w:spacing w:after="0" w:line="480" w:lineRule="auto"/>
              <w:jc w:val="center"/>
              <w:rPr>
                <w:rFonts w:ascii="Arial" w:hAnsi="Arial" w:cs="Arial"/>
                <w:b/>
                <w:color w:val="000000"/>
                <w:sz w:val="20"/>
                <w:szCs w:val="20"/>
              </w:rPr>
            </w:pPr>
            <w:r w:rsidRPr="00C1229C">
              <w:rPr>
                <w:rFonts w:ascii="Arial" w:hAnsi="Arial" w:cs="Arial"/>
                <w:b/>
                <w:color w:val="000000"/>
                <w:sz w:val="20"/>
                <w:szCs w:val="20"/>
              </w:rPr>
              <w:t>S.Em</w:t>
            </w:r>
          </w:p>
        </w:tc>
        <w:tc>
          <w:tcPr>
            <w:tcW w:w="3547" w:type="pct"/>
            <w:gridSpan w:val="2"/>
            <w:vAlign w:val="center"/>
          </w:tcPr>
          <w:p w14:paraId="4CFAEAEB" w14:textId="77777777" w:rsidR="00153C93" w:rsidRPr="00C1229C" w:rsidRDefault="00153C93" w:rsidP="00C1229C">
            <w:pPr>
              <w:spacing w:after="0" w:line="480" w:lineRule="auto"/>
              <w:jc w:val="center"/>
              <w:rPr>
                <w:rFonts w:ascii="Arial" w:hAnsi="Arial" w:cs="Arial"/>
                <w:b/>
                <w:color w:val="000000"/>
                <w:sz w:val="20"/>
                <w:szCs w:val="20"/>
              </w:rPr>
            </w:pPr>
            <w:r w:rsidRPr="00C1229C">
              <w:rPr>
                <w:rFonts w:ascii="Arial" w:hAnsi="Arial" w:cs="Arial"/>
                <w:color w:val="000000"/>
                <w:sz w:val="20"/>
                <w:szCs w:val="20"/>
              </w:rPr>
              <w:t>0.02</w:t>
            </w:r>
          </w:p>
        </w:tc>
      </w:tr>
      <w:tr w:rsidR="00153C93" w:rsidRPr="00C1229C" w14:paraId="5317CE12" w14:textId="77777777" w:rsidTr="00C1229C">
        <w:trPr>
          <w:trHeight w:val="300"/>
          <w:jc w:val="center"/>
        </w:trPr>
        <w:tc>
          <w:tcPr>
            <w:tcW w:w="1453" w:type="pct"/>
            <w:noWrap/>
            <w:vAlign w:val="center"/>
          </w:tcPr>
          <w:p w14:paraId="631438F4" w14:textId="77777777" w:rsidR="00153C93" w:rsidRPr="00C1229C" w:rsidRDefault="00153C93" w:rsidP="00C1229C">
            <w:pPr>
              <w:spacing w:after="0" w:line="480" w:lineRule="auto"/>
              <w:jc w:val="center"/>
              <w:rPr>
                <w:rFonts w:ascii="Arial" w:hAnsi="Arial" w:cs="Arial"/>
                <w:b/>
                <w:color w:val="000000"/>
                <w:sz w:val="20"/>
                <w:szCs w:val="20"/>
              </w:rPr>
            </w:pPr>
            <w:r w:rsidRPr="00C1229C">
              <w:rPr>
                <w:rFonts w:ascii="Arial" w:hAnsi="Arial" w:cs="Arial"/>
                <w:b/>
                <w:color w:val="000000"/>
                <w:sz w:val="20"/>
                <w:szCs w:val="20"/>
              </w:rPr>
              <w:lastRenderedPageBreak/>
              <w:t>CD (P&lt;0.05)</w:t>
            </w:r>
          </w:p>
        </w:tc>
        <w:tc>
          <w:tcPr>
            <w:tcW w:w="3547" w:type="pct"/>
            <w:gridSpan w:val="2"/>
            <w:vAlign w:val="center"/>
          </w:tcPr>
          <w:p w14:paraId="19D9C99A" w14:textId="77777777" w:rsidR="00153C93" w:rsidRPr="00C1229C" w:rsidRDefault="00153C93" w:rsidP="00C1229C">
            <w:pPr>
              <w:spacing w:after="0" w:line="480" w:lineRule="auto"/>
              <w:jc w:val="center"/>
              <w:rPr>
                <w:rFonts w:ascii="Arial" w:hAnsi="Arial" w:cs="Arial"/>
                <w:b/>
                <w:color w:val="000000"/>
                <w:sz w:val="20"/>
                <w:szCs w:val="20"/>
              </w:rPr>
            </w:pPr>
            <w:r w:rsidRPr="00C1229C">
              <w:rPr>
                <w:rFonts w:ascii="Arial" w:hAnsi="Arial" w:cs="Arial"/>
                <w:color w:val="000000"/>
                <w:sz w:val="20"/>
                <w:szCs w:val="20"/>
              </w:rPr>
              <w:t>0.06</w:t>
            </w:r>
          </w:p>
        </w:tc>
      </w:tr>
      <w:tr w:rsidR="00153C93" w:rsidRPr="00C1229C" w14:paraId="62EB7E2B" w14:textId="77777777" w:rsidTr="00C1229C">
        <w:trPr>
          <w:trHeight w:val="300"/>
          <w:jc w:val="center"/>
        </w:trPr>
        <w:tc>
          <w:tcPr>
            <w:tcW w:w="1453" w:type="pct"/>
            <w:tcBorders>
              <w:bottom w:val="single" w:sz="4" w:space="0" w:color="auto"/>
            </w:tcBorders>
            <w:noWrap/>
            <w:vAlign w:val="center"/>
          </w:tcPr>
          <w:p w14:paraId="53495A0F" w14:textId="77777777" w:rsidR="00153C93" w:rsidRPr="00C1229C" w:rsidRDefault="00153C93" w:rsidP="00C1229C">
            <w:pPr>
              <w:spacing w:after="0" w:line="480" w:lineRule="auto"/>
              <w:jc w:val="center"/>
              <w:rPr>
                <w:rFonts w:ascii="Arial" w:hAnsi="Arial" w:cs="Arial"/>
                <w:b/>
                <w:color w:val="000000"/>
                <w:sz w:val="20"/>
                <w:szCs w:val="20"/>
              </w:rPr>
            </w:pPr>
            <w:r w:rsidRPr="00C1229C">
              <w:rPr>
                <w:rFonts w:ascii="Arial" w:hAnsi="Arial" w:cs="Arial"/>
                <w:b/>
                <w:color w:val="000000"/>
                <w:sz w:val="20"/>
                <w:szCs w:val="20"/>
              </w:rPr>
              <w:t>CV%</w:t>
            </w:r>
          </w:p>
        </w:tc>
        <w:tc>
          <w:tcPr>
            <w:tcW w:w="3547" w:type="pct"/>
            <w:gridSpan w:val="2"/>
            <w:tcBorders>
              <w:bottom w:val="single" w:sz="4" w:space="0" w:color="auto"/>
            </w:tcBorders>
            <w:vAlign w:val="center"/>
          </w:tcPr>
          <w:p w14:paraId="4010E344" w14:textId="77777777" w:rsidR="00153C93" w:rsidRPr="00C1229C" w:rsidRDefault="00153C93" w:rsidP="00C1229C">
            <w:pPr>
              <w:spacing w:after="0" w:line="480" w:lineRule="auto"/>
              <w:jc w:val="center"/>
              <w:rPr>
                <w:rFonts w:ascii="Arial" w:hAnsi="Arial" w:cs="Arial"/>
                <w:b/>
                <w:color w:val="000000"/>
                <w:sz w:val="20"/>
                <w:szCs w:val="20"/>
              </w:rPr>
            </w:pPr>
            <w:r w:rsidRPr="00C1229C">
              <w:rPr>
                <w:rFonts w:ascii="Arial" w:hAnsi="Arial" w:cs="Arial"/>
                <w:color w:val="000000"/>
                <w:sz w:val="20"/>
                <w:szCs w:val="20"/>
              </w:rPr>
              <w:t>2.11</w:t>
            </w:r>
          </w:p>
        </w:tc>
      </w:tr>
      <w:tr w:rsidR="00825DBD" w:rsidRPr="00153C93" w14:paraId="5AB544EE" w14:textId="77777777" w:rsidTr="00C1229C">
        <w:trPr>
          <w:trHeight w:val="300"/>
          <w:jc w:val="center"/>
        </w:trPr>
        <w:tc>
          <w:tcPr>
            <w:tcW w:w="5000" w:type="pct"/>
            <w:gridSpan w:val="3"/>
            <w:tcBorders>
              <w:top w:val="single" w:sz="4" w:space="0" w:color="auto"/>
            </w:tcBorders>
            <w:noWrap/>
            <w:vAlign w:val="center"/>
          </w:tcPr>
          <w:p w14:paraId="7F5428FC" w14:textId="77777777" w:rsidR="00825DBD" w:rsidRPr="00C1229C" w:rsidRDefault="00825DBD" w:rsidP="00C1229C">
            <w:pPr>
              <w:spacing w:after="0" w:line="480" w:lineRule="auto"/>
              <w:jc w:val="both"/>
              <w:rPr>
                <w:rFonts w:ascii="Arial" w:hAnsi="Arial" w:cs="Arial"/>
                <w:i/>
                <w:color w:val="000000"/>
                <w:sz w:val="20"/>
                <w:szCs w:val="20"/>
              </w:rPr>
            </w:pPr>
            <w:r w:rsidRPr="00C1229C">
              <w:rPr>
                <w:rFonts w:ascii="Arial" w:hAnsi="Arial" w:cs="Arial"/>
                <w:bCs/>
                <w:i/>
                <w:color w:val="000000"/>
                <w:sz w:val="20"/>
                <w:szCs w:val="20"/>
              </w:rPr>
              <w:t>V</w:t>
            </w:r>
            <w:r w:rsidR="00153C93" w:rsidRPr="00C1229C">
              <w:rPr>
                <w:rFonts w:ascii="Arial" w:hAnsi="Arial" w:cs="Arial"/>
                <w:bCs/>
                <w:i/>
                <w:color w:val="000000"/>
                <w:sz w:val="20"/>
                <w:szCs w:val="20"/>
              </w:rPr>
              <w:t>alues within</w:t>
            </w:r>
            <w:r w:rsidRPr="00C1229C">
              <w:rPr>
                <w:rFonts w:ascii="Arial" w:hAnsi="Arial" w:cs="Arial"/>
                <w:bCs/>
                <w:i/>
                <w:color w:val="000000"/>
                <w:sz w:val="20"/>
                <w:szCs w:val="20"/>
              </w:rPr>
              <w:t xml:space="preserve"> the column with different superscript differed significantly from each other</w:t>
            </w:r>
          </w:p>
        </w:tc>
      </w:tr>
    </w:tbl>
    <w:p w14:paraId="77224230" w14:textId="77777777" w:rsidR="00825DBD" w:rsidRDefault="00825DBD" w:rsidP="00131E55">
      <w:pPr>
        <w:spacing w:after="0" w:line="480" w:lineRule="auto"/>
        <w:ind w:firstLine="720"/>
        <w:jc w:val="both"/>
        <w:rPr>
          <w:rFonts w:ascii="Arial" w:hAnsi="Arial" w:cs="Arial"/>
          <w:sz w:val="20"/>
          <w:szCs w:val="20"/>
        </w:rPr>
      </w:pPr>
    </w:p>
    <w:p w14:paraId="78522292" w14:textId="77777777" w:rsidR="00153C93" w:rsidRPr="00153C93" w:rsidRDefault="00153C93" w:rsidP="007F5029">
      <w:pPr>
        <w:spacing w:after="240" w:line="240" w:lineRule="auto"/>
        <w:jc w:val="both"/>
        <w:rPr>
          <w:rFonts w:ascii="Arial" w:hAnsi="Arial" w:cs="Arial"/>
          <w:sz w:val="20"/>
          <w:szCs w:val="20"/>
        </w:rPr>
      </w:pPr>
      <w:r w:rsidRPr="00153C93">
        <w:rPr>
          <w:rFonts w:ascii="Arial" w:hAnsi="Arial" w:cs="Arial"/>
          <w:sz w:val="20"/>
          <w:szCs w:val="20"/>
        </w:rPr>
        <w:t xml:space="preserve">Available lysine content in </w:t>
      </w:r>
      <w:r w:rsidR="009E3F2F" w:rsidRPr="00153C93">
        <w:rPr>
          <w:rFonts w:ascii="Arial" w:hAnsi="Arial" w:cs="Arial"/>
          <w:sz w:val="20"/>
          <w:szCs w:val="20"/>
        </w:rPr>
        <w:t>soy fortified</w:t>
      </w:r>
      <w:r w:rsidRPr="00153C93">
        <w:rPr>
          <w:rFonts w:ascii="Arial" w:hAnsi="Arial" w:cs="Arial"/>
          <w:sz w:val="20"/>
          <w:szCs w:val="20"/>
        </w:rPr>
        <w:t xml:space="preserve"> biscuits prepared using wheat flour defatted </w:t>
      </w:r>
      <w:r w:rsidR="009E3F2F" w:rsidRPr="00153C93">
        <w:rPr>
          <w:rFonts w:ascii="Arial" w:hAnsi="Arial" w:cs="Arial"/>
          <w:sz w:val="20"/>
          <w:szCs w:val="20"/>
        </w:rPr>
        <w:t>soy flour</w:t>
      </w:r>
      <w:r w:rsidRPr="00153C93">
        <w:rPr>
          <w:rFonts w:ascii="Arial" w:hAnsi="Arial" w:cs="Arial"/>
          <w:sz w:val="20"/>
          <w:szCs w:val="20"/>
        </w:rPr>
        <w:t xml:space="preserve"> contained 2.70 g/100g protein as compared to 1.30 g/100g protein for control biscuits prepared exclusively using wheat flour (Singh </w:t>
      </w:r>
      <w:r w:rsidRPr="00153C93">
        <w:rPr>
          <w:rFonts w:ascii="Arial" w:hAnsi="Arial" w:cs="Arial"/>
          <w:i/>
          <w:sz w:val="20"/>
          <w:szCs w:val="20"/>
        </w:rPr>
        <w:t>et al</w:t>
      </w:r>
      <w:r w:rsidRPr="00153C93">
        <w:rPr>
          <w:rFonts w:ascii="Arial" w:hAnsi="Arial" w:cs="Arial"/>
          <w:sz w:val="20"/>
          <w:szCs w:val="20"/>
        </w:rPr>
        <w:t>., 2000). Gupta and Singh (2005) prepared three types of quality protein based biscuits from various blends of wheat flour, quality protein maize (QPM) and processed defatted maize germ cake (PDMGC) and found lysine content of 2.40g and 2.92g/ 16g of nitrogen in wheat flour and, wheat flour and QPM based biscuits respectively. The lysine content improved further giving a value of 3.44 g/16g of nitrogen in biscuits prepared using wheat flour, QPM and PDMGC blend</w:t>
      </w:r>
    </w:p>
    <w:p w14:paraId="0205340D" w14:textId="77777777" w:rsidR="00153C93" w:rsidRPr="00153C93" w:rsidRDefault="00153C93" w:rsidP="007F5029">
      <w:pPr>
        <w:spacing w:after="240" w:line="240" w:lineRule="auto"/>
        <w:jc w:val="both"/>
        <w:rPr>
          <w:rFonts w:ascii="Arial" w:hAnsi="Arial" w:cs="Arial"/>
          <w:sz w:val="20"/>
          <w:szCs w:val="20"/>
        </w:rPr>
      </w:pPr>
      <w:r w:rsidRPr="00153C93">
        <w:rPr>
          <w:rFonts w:ascii="Arial" w:hAnsi="Arial" w:cs="Arial"/>
          <w:sz w:val="20"/>
          <w:szCs w:val="20"/>
        </w:rPr>
        <w:t>These results suggest that the lower lysine present in wheat flour can be raised to higher levels by supplementing with casein whey protein coprecipitates. The latter ingredients are also expected to correct the deficiency of amino acids that exist in groundnut meal.</w:t>
      </w:r>
    </w:p>
    <w:p w14:paraId="1CAA97B0" w14:textId="77777777" w:rsidR="006F39B7" w:rsidRPr="006F39B7" w:rsidRDefault="006F39B7" w:rsidP="007F5029">
      <w:pPr>
        <w:spacing w:after="240" w:line="240" w:lineRule="auto"/>
        <w:jc w:val="both"/>
        <w:rPr>
          <w:rFonts w:ascii="Arial" w:hAnsi="Arial" w:cs="Arial"/>
          <w:b/>
          <w:bCs/>
        </w:rPr>
      </w:pPr>
      <w:r w:rsidRPr="006F39B7">
        <w:rPr>
          <w:rFonts w:ascii="Arial" w:hAnsi="Arial" w:cs="Arial"/>
          <w:b/>
          <w:bCs/>
        </w:rPr>
        <w:t>4. CONCLUSION</w:t>
      </w:r>
    </w:p>
    <w:p w14:paraId="578A00EC" w14:textId="77777777" w:rsidR="00825DBD" w:rsidRDefault="006F39B7" w:rsidP="007F5029">
      <w:pPr>
        <w:spacing w:after="240" w:line="240" w:lineRule="auto"/>
        <w:jc w:val="both"/>
        <w:rPr>
          <w:rFonts w:ascii="Arial" w:hAnsi="Arial" w:cs="Arial"/>
          <w:sz w:val="20"/>
          <w:szCs w:val="20"/>
        </w:rPr>
      </w:pPr>
      <w:r w:rsidRPr="00975216">
        <w:rPr>
          <w:rFonts w:ascii="Arial" w:hAnsi="Arial" w:cs="Arial"/>
          <w:sz w:val="20"/>
          <w:szCs w:val="20"/>
        </w:rPr>
        <w:t>This study concluded that the biscuit formulations RT</w:t>
      </w:r>
      <w:r w:rsidRPr="00975216">
        <w:rPr>
          <w:rFonts w:ascii="Arial" w:hAnsi="Arial" w:cs="Arial"/>
          <w:sz w:val="20"/>
          <w:szCs w:val="20"/>
          <w:vertAlign w:val="subscript"/>
        </w:rPr>
        <w:t>1</w:t>
      </w:r>
      <w:r w:rsidRPr="00975216">
        <w:rPr>
          <w:rFonts w:ascii="Arial" w:hAnsi="Arial" w:cs="Arial"/>
          <w:sz w:val="20"/>
          <w:szCs w:val="20"/>
        </w:rPr>
        <w:t xml:space="preserve"> to RT</w:t>
      </w:r>
      <w:r w:rsidR="009E3F2F" w:rsidRPr="00975216">
        <w:rPr>
          <w:rFonts w:ascii="Arial" w:hAnsi="Arial" w:cs="Arial"/>
          <w:sz w:val="20"/>
          <w:szCs w:val="20"/>
          <w:vertAlign w:val="subscript"/>
        </w:rPr>
        <w:t xml:space="preserve">4 </w:t>
      </w:r>
      <w:r w:rsidR="009E3F2F" w:rsidRPr="009E3F2F">
        <w:rPr>
          <w:rFonts w:ascii="Arial" w:hAnsi="Arial" w:cs="Arial"/>
          <w:sz w:val="20"/>
          <w:szCs w:val="20"/>
        </w:rPr>
        <w:t>based</w:t>
      </w:r>
      <w:r w:rsidRPr="00975216">
        <w:rPr>
          <w:rFonts w:ascii="Arial" w:hAnsi="Arial" w:cs="Arial"/>
          <w:sz w:val="20"/>
          <w:szCs w:val="20"/>
        </w:rPr>
        <w:t xml:space="preserve"> on PDGM, cow milk co</w:t>
      </w:r>
      <w:r w:rsidR="009E3F2F">
        <w:rPr>
          <w:rFonts w:ascii="Arial" w:hAnsi="Arial" w:cs="Arial"/>
          <w:sz w:val="20"/>
          <w:szCs w:val="20"/>
        </w:rPr>
        <w:t>-</w:t>
      </w:r>
      <w:r w:rsidRPr="00975216">
        <w:rPr>
          <w:rFonts w:ascii="Arial" w:hAnsi="Arial" w:cs="Arial"/>
          <w:sz w:val="20"/>
          <w:szCs w:val="20"/>
        </w:rPr>
        <w:t>precipitate, finger millet and without hydrogenated vegetable fatwas acceptable with respect to sensory characteristic in comparison with control types of biscuit RT</w:t>
      </w:r>
      <w:r w:rsidRPr="00975216">
        <w:rPr>
          <w:rFonts w:ascii="Arial" w:hAnsi="Arial" w:cs="Arial"/>
          <w:sz w:val="20"/>
          <w:szCs w:val="20"/>
          <w:vertAlign w:val="subscript"/>
        </w:rPr>
        <w:t>5</w:t>
      </w:r>
      <w:r w:rsidRPr="00975216">
        <w:rPr>
          <w:rFonts w:ascii="Arial" w:hAnsi="Arial" w:cs="Arial"/>
          <w:sz w:val="20"/>
          <w:szCs w:val="20"/>
        </w:rPr>
        <w:t>,</w:t>
      </w:r>
      <w:r w:rsidRPr="00975216">
        <w:rPr>
          <w:rFonts w:ascii="Arial" w:hAnsi="Arial" w:cs="Arial"/>
          <w:sz w:val="20"/>
          <w:szCs w:val="20"/>
          <w:vertAlign w:val="subscript"/>
        </w:rPr>
        <w:t xml:space="preserve"> </w:t>
      </w:r>
      <w:r w:rsidRPr="00975216">
        <w:rPr>
          <w:rFonts w:ascii="Arial" w:hAnsi="Arial" w:cs="Arial"/>
          <w:sz w:val="20"/>
          <w:szCs w:val="20"/>
        </w:rPr>
        <w:t>formulated using only refined wheat flour and hydrogenated vegetable fat.  The nutrient density of protein and mineral content as well as lysine content of experiment biscuits were highly superior as compared to the control type of biscuits prepared only using refined wheat flour. This finding entailed to conclude that incorporation of PDGM, cow milk co</w:t>
      </w:r>
      <w:r w:rsidR="009E3F2F">
        <w:rPr>
          <w:rFonts w:ascii="Arial" w:hAnsi="Arial" w:cs="Arial"/>
          <w:sz w:val="20"/>
          <w:szCs w:val="20"/>
        </w:rPr>
        <w:t>-</w:t>
      </w:r>
      <w:r w:rsidRPr="00975216">
        <w:rPr>
          <w:rFonts w:ascii="Arial" w:hAnsi="Arial" w:cs="Arial"/>
          <w:sz w:val="20"/>
          <w:szCs w:val="20"/>
        </w:rPr>
        <w:t xml:space="preserve">precipitate, finger millet in biscuit formulation can improve nutritional value of biscuit without comprising its sensory acceptability. This formulations can also be explored commercially for its mass production to addressing malnutrition especially among children.          </w:t>
      </w:r>
    </w:p>
    <w:p w14:paraId="1B3E1C6B" w14:textId="77777777" w:rsidR="00A950D1" w:rsidRPr="00975216" w:rsidRDefault="00A950D1" w:rsidP="007F5029">
      <w:pPr>
        <w:spacing w:after="240" w:line="240" w:lineRule="auto"/>
        <w:jc w:val="both"/>
        <w:rPr>
          <w:rFonts w:ascii="Arial" w:hAnsi="Arial" w:cs="Arial"/>
          <w:sz w:val="20"/>
          <w:szCs w:val="20"/>
        </w:rPr>
      </w:pPr>
      <w:bookmarkStart w:id="0" w:name="_GoBack"/>
      <w:bookmarkEnd w:id="0"/>
    </w:p>
    <w:p w14:paraId="38D4F5AF" w14:textId="77777777" w:rsidR="00FC3BEE" w:rsidRDefault="001057B0">
      <w:pPr>
        <w:jc w:val="both"/>
        <w:rPr>
          <w:rFonts w:ascii="Arial" w:hAnsi="Arial" w:cs="Arial"/>
          <w:b/>
          <w:bCs/>
        </w:rPr>
      </w:pPr>
      <w:r w:rsidRPr="001057B0">
        <w:rPr>
          <w:rFonts w:ascii="Arial" w:hAnsi="Arial" w:cs="Arial"/>
          <w:b/>
          <w:bCs/>
        </w:rPr>
        <w:t>REFERENCES</w:t>
      </w:r>
    </w:p>
    <w:p w14:paraId="5CE218FC" w14:textId="77777777" w:rsidR="009F273E" w:rsidRPr="000A51F5" w:rsidRDefault="00BA3C45">
      <w:pPr>
        <w:jc w:val="both"/>
        <w:rPr>
          <w:rFonts w:ascii="Arial" w:hAnsi="Arial" w:cs="Arial"/>
          <w:sz w:val="20"/>
          <w:szCs w:val="20"/>
        </w:rPr>
      </w:pPr>
      <w:r w:rsidRPr="000A51F5">
        <w:rPr>
          <w:rFonts w:ascii="Arial" w:hAnsi="Arial" w:cs="Arial"/>
          <w:sz w:val="20"/>
          <w:szCs w:val="20"/>
        </w:rPr>
        <w:t xml:space="preserve">AOAC INTERNATIONAL. </w:t>
      </w:r>
      <w:r w:rsidR="00D95015" w:rsidRPr="000A51F5">
        <w:rPr>
          <w:rFonts w:ascii="Arial" w:hAnsi="Arial" w:cs="Arial"/>
          <w:sz w:val="20"/>
          <w:szCs w:val="20"/>
        </w:rPr>
        <w:t>Solids (Total) and loss on drying (</w:t>
      </w:r>
      <w:r w:rsidRPr="000A51F5">
        <w:rPr>
          <w:rFonts w:ascii="Arial" w:hAnsi="Arial" w:cs="Arial"/>
          <w:sz w:val="20"/>
          <w:szCs w:val="20"/>
        </w:rPr>
        <w:t>Moisture</w:t>
      </w:r>
      <w:r w:rsidR="00D95015" w:rsidRPr="000A51F5">
        <w:rPr>
          <w:rFonts w:ascii="Arial" w:hAnsi="Arial" w:cs="Arial"/>
          <w:sz w:val="20"/>
          <w:szCs w:val="20"/>
        </w:rPr>
        <w:t>)</w:t>
      </w:r>
      <w:r w:rsidRPr="000A51F5">
        <w:rPr>
          <w:rFonts w:ascii="Arial" w:hAnsi="Arial" w:cs="Arial"/>
          <w:sz w:val="20"/>
          <w:szCs w:val="20"/>
        </w:rPr>
        <w:t xml:space="preserve"> in Flour</w:t>
      </w:r>
      <w:r w:rsidR="00D95015" w:rsidRPr="000A51F5">
        <w:rPr>
          <w:rFonts w:ascii="Arial" w:hAnsi="Arial" w:cs="Arial"/>
          <w:sz w:val="20"/>
          <w:szCs w:val="20"/>
        </w:rPr>
        <w:t>: Air oven Method</w:t>
      </w:r>
      <w:r w:rsidRPr="000A51F5">
        <w:rPr>
          <w:rFonts w:ascii="Arial" w:hAnsi="Arial" w:cs="Arial"/>
          <w:sz w:val="20"/>
          <w:szCs w:val="20"/>
        </w:rPr>
        <w:t xml:space="preserve"> (AOAC Official Method </w:t>
      </w:r>
      <w:r w:rsidR="00D95015" w:rsidRPr="000A51F5">
        <w:rPr>
          <w:rFonts w:ascii="Arial" w:hAnsi="Arial" w:cs="Arial"/>
          <w:sz w:val="20"/>
          <w:szCs w:val="20"/>
        </w:rPr>
        <w:t>925.10</w:t>
      </w:r>
      <w:r w:rsidRPr="000A51F5">
        <w:rPr>
          <w:rFonts w:ascii="Arial" w:hAnsi="Arial" w:cs="Arial"/>
          <w:sz w:val="20"/>
          <w:szCs w:val="20"/>
        </w:rPr>
        <w:t xml:space="preserve">). </w:t>
      </w:r>
      <w:r w:rsidR="009F273E" w:rsidRPr="000A51F5">
        <w:rPr>
          <w:rStyle w:val="Emphasis"/>
          <w:rFonts w:ascii="Arial" w:hAnsi="Arial" w:cs="Arial"/>
          <w:sz w:val="20"/>
          <w:szCs w:val="20"/>
        </w:rPr>
        <w:t>Official Methods of Analysis of AOAC International</w:t>
      </w:r>
      <w:r w:rsidR="009F273E" w:rsidRPr="000A51F5">
        <w:rPr>
          <w:rFonts w:ascii="Arial" w:hAnsi="Arial" w:cs="Arial"/>
          <w:sz w:val="20"/>
          <w:szCs w:val="20"/>
        </w:rPr>
        <w:t>, 22nd Edition. AOAC INTERNATIONAL, 2023. ISBN: 978-0197610138.</w:t>
      </w:r>
    </w:p>
    <w:p w14:paraId="68E5504A" w14:textId="77777777" w:rsidR="00BA3C45" w:rsidRPr="000A51F5" w:rsidRDefault="00277BCF">
      <w:pPr>
        <w:jc w:val="both"/>
        <w:rPr>
          <w:rFonts w:ascii="Arial" w:hAnsi="Arial" w:cs="Arial"/>
          <w:sz w:val="20"/>
          <w:szCs w:val="20"/>
        </w:rPr>
      </w:pPr>
      <w:r w:rsidRPr="000A51F5">
        <w:rPr>
          <w:rFonts w:ascii="Arial" w:hAnsi="Arial" w:cs="Arial"/>
          <w:sz w:val="20"/>
          <w:szCs w:val="20"/>
        </w:rPr>
        <w:t xml:space="preserve">AOAC INTERNATIONAL. Fat (Crude) in Flour (AOAC Official Method 922.06). </w:t>
      </w:r>
      <w:r w:rsidR="009F273E" w:rsidRPr="000A51F5">
        <w:rPr>
          <w:rStyle w:val="Emphasis"/>
          <w:rFonts w:ascii="Arial" w:hAnsi="Arial" w:cs="Arial"/>
          <w:sz w:val="20"/>
          <w:szCs w:val="20"/>
        </w:rPr>
        <w:t>Official Methods of Analysis of AOAC International</w:t>
      </w:r>
      <w:r w:rsidR="009F273E" w:rsidRPr="000A51F5">
        <w:rPr>
          <w:rFonts w:ascii="Arial" w:hAnsi="Arial" w:cs="Arial"/>
          <w:sz w:val="20"/>
          <w:szCs w:val="20"/>
        </w:rPr>
        <w:t>, 22nd Edition. AOAC INTERNATIONAL, 2023. ISBN: 978-0197610138.</w:t>
      </w:r>
    </w:p>
    <w:p w14:paraId="4046116E" w14:textId="77777777" w:rsidR="00277BCF" w:rsidRPr="000A51F5" w:rsidRDefault="00277BCF">
      <w:pPr>
        <w:jc w:val="both"/>
        <w:rPr>
          <w:rFonts w:ascii="Arial" w:hAnsi="Arial" w:cs="Arial"/>
          <w:sz w:val="20"/>
          <w:szCs w:val="20"/>
        </w:rPr>
      </w:pPr>
      <w:r w:rsidRPr="000A51F5">
        <w:rPr>
          <w:rFonts w:ascii="Arial" w:hAnsi="Arial" w:cs="Arial"/>
          <w:sz w:val="20"/>
          <w:szCs w:val="20"/>
        </w:rPr>
        <w:t xml:space="preserve">AOAC INTERNATIONAL. Protein </w:t>
      </w:r>
      <w:r w:rsidR="007357FC" w:rsidRPr="000A51F5">
        <w:rPr>
          <w:rFonts w:ascii="Arial" w:hAnsi="Arial" w:cs="Arial"/>
          <w:sz w:val="20"/>
          <w:szCs w:val="20"/>
        </w:rPr>
        <w:t xml:space="preserve">(Total) in Flour </w:t>
      </w:r>
      <w:r w:rsidRPr="000A51F5">
        <w:rPr>
          <w:rFonts w:ascii="Arial" w:hAnsi="Arial" w:cs="Arial"/>
          <w:sz w:val="20"/>
          <w:szCs w:val="20"/>
        </w:rPr>
        <w:t xml:space="preserve">(AOAC Official Method </w:t>
      </w:r>
      <w:r w:rsidR="007357FC" w:rsidRPr="000A51F5">
        <w:rPr>
          <w:rFonts w:ascii="Arial" w:hAnsi="Arial" w:cs="Arial"/>
          <w:sz w:val="20"/>
          <w:szCs w:val="20"/>
        </w:rPr>
        <w:t>920.87</w:t>
      </w:r>
      <w:r w:rsidRPr="000A51F5">
        <w:rPr>
          <w:rFonts w:ascii="Arial" w:hAnsi="Arial" w:cs="Arial"/>
          <w:sz w:val="20"/>
          <w:szCs w:val="20"/>
        </w:rPr>
        <w:t xml:space="preserve">). </w:t>
      </w:r>
      <w:r w:rsidR="009F273E" w:rsidRPr="000A51F5">
        <w:rPr>
          <w:rStyle w:val="Emphasis"/>
          <w:rFonts w:ascii="Arial" w:hAnsi="Arial" w:cs="Arial"/>
          <w:sz w:val="20"/>
          <w:szCs w:val="20"/>
        </w:rPr>
        <w:t>Official Methods of Analysis of AOAC International</w:t>
      </w:r>
      <w:r w:rsidR="009F273E" w:rsidRPr="000A51F5">
        <w:rPr>
          <w:rFonts w:ascii="Arial" w:hAnsi="Arial" w:cs="Arial"/>
          <w:sz w:val="20"/>
          <w:szCs w:val="20"/>
        </w:rPr>
        <w:t>, 22nd Edition. AOAC INTERNATIONAL, 2023. ISBN: 978-0197610138.</w:t>
      </w:r>
    </w:p>
    <w:p w14:paraId="5B178E0A" w14:textId="77777777" w:rsidR="00277BCF" w:rsidRPr="000A51F5" w:rsidRDefault="00BA3C45">
      <w:pPr>
        <w:jc w:val="both"/>
        <w:rPr>
          <w:rFonts w:ascii="Arial" w:hAnsi="Arial" w:cs="Arial"/>
          <w:sz w:val="20"/>
          <w:szCs w:val="20"/>
        </w:rPr>
      </w:pPr>
      <w:r w:rsidRPr="000A51F5">
        <w:rPr>
          <w:rFonts w:ascii="Arial" w:hAnsi="Arial" w:cs="Arial"/>
          <w:sz w:val="20"/>
          <w:szCs w:val="20"/>
        </w:rPr>
        <w:t>AOAC INTERNATIONAL. Ash of Flour</w:t>
      </w:r>
      <w:r w:rsidR="00D95015" w:rsidRPr="000A51F5">
        <w:rPr>
          <w:rFonts w:ascii="Arial" w:hAnsi="Arial" w:cs="Arial"/>
          <w:sz w:val="20"/>
          <w:szCs w:val="20"/>
        </w:rPr>
        <w:t>: Direct Method</w:t>
      </w:r>
      <w:r w:rsidRPr="000A51F5">
        <w:rPr>
          <w:rFonts w:ascii="Arial" w:hAnsi="Arial" w:cs="Arial"/>
          <w:sz w:val="20"/>
          <w:szCs w:val="20"/>
        </w:rPr>
        <w:t xml:space="preserve"> (AOAC Official Method 923.03). </w:t>
      </w:r>
      <w:r w:rsidR="009F273E" w:rsidRPr="000A51F5">
        <w:rPr>
          <w:rStyle w:val="Emphasis"/>
          <w:rFonts w:ascii="Arial" w:hAnsi="Arial" w:cs="Arial"/>
          <w:sz w:val="20"/>
          <w:szCs w:val="20"/>
        </w:rPr>
        <w:t>Official Methods of Analysis of AOAC International</w:t>
      </w:r>
      <w:r w:rsidR="009F273E" w:rsidRPr="000A51F5">
        <w:rPr>
          <w:rFonts w:ascii="Arial" w:hAnsi="Arial" w:cs="Arial"/>
          <w:sz w:val="20"/>
          <w:szCs w:val="20"/>
        </w:rPr>
        <w:t>, 22nd Edition. AOAC INTERNATIONAL, 2023. ISBN: 978-0197610138.</w:t>
      </w:r>
    </w:p>
    <w:p w14:paraId="31B0F0BF" w14:textId="77777777" w:rsidR="001057B0" w:rsidRPr="000A51F5" w:rsidRDefault="001057B0" w:rsidP="001057B0">
      <w:pPr>
        <w:jc w:val="both"/>
        <w:rPr>
          <w:rFonts w:ascii="Arial" w:hAnsi="Arial" w:cs="Arial"/>
          <w:sz w:val="20"/>
          <w:szCs w:val="20"/>
        </w:rPr>
      </w:pPr>
      <w:r w:rsidRPr="000A51F5">
        <w:rPr>
          <w:rFonts w:ascii="Arial" w:hAnsi="Arial" w:cs="Arial"/>
          <w:sz w:val="20"/>
          <w:szCs w:val="20"/>
        </w:rPr>
        <w:t xml:space="preserve">AOAC INTERNATIONAL. </w:t>
      </w:r>
      <w:r w:rsidRPr="000A51F5">
        <w:rPr>
          <w:rStyle w:val="Emphasis"/>
          <w:rFonts w:ascii="Arial" w:hAnsi="Arial" w:cs="Arial"/>
          <w:sz w:val="20"/>
          <w:szCs w:val="20"/>
        </w:rPr>
        <w:t>Official Methods of Analysis of AOAC International</w:t>
      </w:r>
      <w:r w:rsidRPr="000A51F5">
        <w:rPr>
          <w:rFonts w:ascii="Arial" w:hAnsi="Arial" w:cs="Arial"/>
          <w:sz w:val="20"/>
          <w:szCs w:val="20"/>
        </w:rPr>
        <w:t>, 22nd Edition. AOAC INTERNATIONAL, 2023. ISBN: 978-0197610138.</w:t>
      </w:r>
    </w:p>
    <w:p w14:paraId="6C10A46E" w14:textId="77777777" w:rsidR="001057B0" w:rsidRPr="00506F09" w:rsidRDefault="001057B0" w:rsidP="001057B0">
      <w:pPr>
        <w:autoSpaceDE w:val="0"/>
        <w:autoSpaceDN w:val="0"/>
        <w:adjustRightInd w:val="0"/>
        <w:spacing w:after="120" w:line="240" w:lineRule="auto"/>
        <w:rPr>
          <w:rFonts w:ascii="Arial" w:hAnsi="Arial" w:cs="Arial"/>
          <w:sz w:val="20"/>
          <w:szCs w:val="20"/>
        </w:rPr>
      </w:pPr>
      <w:r w:rsidRPr="00506F09">
        <w:rPr>
          <w:rFonts w:ascii="Arial" w:hAnsi="Arial" w:cs="Arial"/>
          <w:sz w:val="20"/>
          <w:szCs w:val="20"/>
        </w:rPr>
        <w:lastRenderedPageBreak/>
        <w:t>Ayo, J. A., Ugwoke, J. N., &amp; Udie, R. A. 2025.Chemical Composition of Flour Blend Biscuits Produced, from Acha, Malted Pigeon Pea and Peanut Paste.</w:t>
      </w:r>
      <w:r w:rsidRPr="00506F09">
        <w:rPr>
          <w:rFonts w:ascii="Arial" w:hAnsi="Arial" w:cs="Arial"/>
          <w:color w:val="3D3D3D"/>
          <w:spacing w:val="8"/>
          <w:sz w:val="20"/>
          <w:szCs w:val="20"/>
          <w:shd w:val="clear" w:color="auto" w:fill="FFFFFF"/>
        </w:rPr>
        <w:t xml:space="preserve"> </w:t>
      </w:r>
      <w:r w:rsidRPr="00506F09">
        <w:rPr>
          <w:rFonts w:ascii="Arial" w:hAnsi="Arial" w:cs="Arial"/>
          <w:sz w:val="20"/>
          <w:szCs w:val="20"/>
        </w:rPr>
        <w:t>Journal of Food and Biotechnology, 32 to 41. DOI: https://doi.org/10.51470/FAB.2025.6.2.32</w:t>
      </w:r>
    </w:p>
    <w:p w14:paraId="5580F005" w14:textId="77777777" w:rsidR="001057B0" w:rsidRPr="00506F09" w:rsidRDefault="001057B0" w:rsidP="001057B0">
      <w:pPr>
        <w:autoSpaceDE w:val="0"/>
        <w:autoSpaceDN w:val="0"/>
        <w:adjustRightInd w:val="0"/>
        <w:spacing w:after="120" w:line="240" w:lineRule="auto"/>
        <w:jc w:val="both"/>
        <w:rPr>
          <w:rFonts w:ascii="Arial" w:hAnsi="Arial" w:cs="Arial"/>
          <w:sz w:val="20"/>
          <w:szCs w:val="20"/>
        </w:rPr>
      </w:pPr>
      <w:r w:rsidRPr="00506F09">
        <w:rPr>
          <w:rFonts w:ascii="Arial" w:hAnsi="Arial" w:cs="Arial"/>
          <w:sz w:val="20"/>
          <w:szCs w:val="20"/>
        </w:rPr>
        <w:t xml:space="preserve">Devi, R., Nerlekar, J. P., Zanver, V. S., Pagare, M. P., Deshmukh, S. V. and Kalbande, V. H. (2000). Development of nutritious supplementary biscuits from greengram dhal. </w:t>
      </w:r>
      <w:r w:rsidRPr="00506F09">
        <w:rPr>
          <w:rFonts w:ascii="Arial" w:hAnsi="Arial" w:cs="Arial"/>
          <w:iCs/>
          <w:sz w:val="20"/>
          <w:szCs w:val="20"/>
        </w:rPr>
        <w:t>Journal food Science Technology,</w:t>
      </w:r>
      <w:r w:rsidRPr="00506F09">
        <w:rPr>
          <w:rFonts w:ascii="Arial" w:hAnsi="Arial" w:cs="Arial"/>
          <w:sz w:val="20"/>
          <w:szCs w:val="20"/>
        </w:rPr>
        <w:t xml:space="preserve"> </w:t>
      </w:r>
      <w:r w:rsidRPr="00506F09">
        <w:rPr>
          <w:rFonts w:ascii="Arial" w:hAnsi="Arial" w:cs="Arial"/>
          <w:b/>
          <w:sz w:val="20"/>
          <w:szCs w:val="20"/>
        </w:rPr>
        <w:t>37</w:t>
      </w:r>
      <w:r w:rsidRPr="00506F09">
        <w:rPr>
          <w:rFonts w:ascii="Arial" w:hAnsi="Arial" w:cs="Arial"/>
          <w:sz w:val="20"/>
          <w:szCs w:val="20"/>
        </w:rPr>
        <w:t xml:space="preserve">(5): 506-508. </w:t>
      </w:r>
    </w:p>
    <w:p w14:paraId="4E84C48F" w14:textId="77777777" w:rsidR="001057B0" w:rsidRPr="00506F09" w:rsidRDefault="001057B0" w:rsidP="001057B0">
      <w:pPr>
        <w:spacing w:after="120" w:line="240" w:lineRule="auto"/>
        <w:jc w:val="both"/>
        <w:rPr>
          <w:rFonts w:ascii="Arial" w:hAnsi="Arial" w:cs="Arial"/>
          <w:sz w:val="20"/>
          <w:szCs w:val="20"/>
        </w:rPr>
      </w:pPr>
      <w:r w:rsidRPr="00506F09">
        <w:rPr>
          <w:rFonts w:ascii="Arial" w:hAnsi="Arial" w:cs="Arial"/>
          <w:sz w:val="20"/>
          <w:szCs w:val="20"/>
        </w:rPr>
        <w:t xml:space="preserve">Fiske, C. H. and Subbarow Y. (1925). The colorimetric determination of phosphorus. </w:t>
      </w:r>
      <w:r w:rsidRPr="00506F09">
        <w:rPr>
          <w:rFonts w:ascii="Arial" w:hAnsi="Arial" w:cs="Arial"/>
          <w:iCs/>
          <w:sz w:val="20"/>
          <w:szCs w:val="20"/>
        </w:rPr>
        <w:t>Journal Biological Chemistry,</w:t>
      </w:r>
      <w:r w:rsidRPr="00506F09">
        <w:rPr>
          <w:rFonts w:ascii="Arial" w:hAnsi="Arial" w:cs="Arial"/>
          <w:sz w:val="20"/>
          <w:szCs w:val="20"/>
        </w:rPr>
        <w:t xml:space="preserve"> </w:t>
      </w:r>
      <w:r w:rsidRPr="00506F09">
        <w:rPr>
          <w:rFonts w:ascii="Arial" w:hAnsi="Arial" w:cs="Arial"/>
          <w:b/>
          <w:sz w:val="20"/>
          <w:szCs w:val="20"/>
        </w:rPr>
        <w:t>65</w:t>
      </w:r>
      <w:r w:rsidRPr="00506F09">
        <w:rPr>
          <w:rFonts w:ascii="Arial" w:hAnsi="Arial" w:cs="Arial"/>
          <w:sz w:val="20"/>
          <w:szCs w:val="20"/>
        </w:rPr>
        <w:t>: 375 – 400.</w:t>
      </w:r>
    </w:p>
    <w:p w14:paraId="56758C7F" w14:textId="77777777" w:rsidR="001057B0" w:rsidRPr="00506F09" w:rsidRDefault="001057B0" w:rsidP="001057B0">
      <w:pPr>
        <w:spacing w:after="120" w:line="240" w:lineRule="auto"/>
        <w:jc w:val="both"/>
        <w:rPr>
          <w:rFonts w:ascii="Arial" w:hAnsi="Arial" w:cs="Arial"/>
          <w:sz w:val="20"/>
          <w:szCs w:val="20"/>
        </w:rPr>
      </w:pPr>
      <w:r w:rsidRPr="00506F09">
        <w:rPr>
          <w:rFonts w:ascii="Arial" w:hAnsi="Arial" w:cs="Arial"/>
          <w:sz w:val="20"/>
          <w:szCs w:val="20"/>
        </w:rPr>
        <w:t>Gupta, H. O. and Singh, N. N. (2005). Preparation of wheat and quality protein maize bsd biscuits and their storage, protein quality and sensory evaluation. Journal Food Science Technology</w:t>
      </w:r>
      <w:r w:rsidRPr="00506F09">
        <w:rPr>
          <w:rFonts w:ascii="Arial" w:hAnsi="Arial" w:cs="Arial"/>
          <w:i/>
          <w:sz w:val="20"/>
          <w:szCs w:val="20"/>
        </w:rPr>
        <w:t xml:space="preserve">, </w:t>
      </w:r>
      <w:r w:rsidRPr="00506F09">
        <w:rPr>
          <w:rFonts w:ascii="Arial" w:hAnsi="Arial" w:cs="Arial"/>
          <w:b/>
          <w:sz w:val="20"/>
          <w:szCs w:val="20"/>
        </w:rPr>
        <w:t>42</w:t>
      </w:r>
      <w:r w:rsidRPr="00506F09">
        <w:rPr>
          <w:rFonts w:ascii="Arial" w:hAnsi="Arial" w:cs="Arial"/>
          <w:sz w:val="20"/>
          <w:szCs w:val="20"/>
        </w:rPr>
        <w:t>(1): 43-46</w:t>
      </w:r>
    </w:p>
    <w:p w14:paraId="769BC936" w14:textId="77777777" w:rsidR="001057B0" w:rsidRPr="00506F09" w:rsidRDefault="001057B0" w:rsidP="001057B0">
      <w:pPr>
        <w:autoSpaceDE w:val="0"/>
        <w:autoSpaceDN w:val="0"/>
        <w:adjustRightInd w:val="0"/>
        <w:spacing w:after="0"/>
        <w:jc w:val="both"/>
        <w:rPr>
          <w:rFonts w:ascii="Arial" w:hAnsi="Arial" w:cs="Arial"/>
          <w:sz w:val="20"/>
          <w:szCs w:val="20"/>
        </w:rPr>
      </w:pPr>
      <w:r w:rsidRPr="00506F09">
        <w:rPr>
          <w:rFonts w:ascii="Arial" w:hAnsi="Arial" w:cs="Arial"/>
          <w:sz w:val="20"/>
          <w:szCs w:val="20"/>
        </w:rPr>
        <w:t xml:space="preserve">Kamaliya, M. K. and Kamaliya, K. B. (2001). Quality Assurance, </w:t>
      </w:r>
      <w:r w:rsidRPr="00506F09">
        <w:rPr>
          <w:rFonts w:ascii="Arial" w:hAnsi="Arial" w:cs="Arial"/>
          <w:i/>
          <w:sz w:val="20"/>
          <w:szCs w:val="20"/>
        </w:rPr>
        <w:t>In</w:t>
      </w:r>
      <w:r w:rsidRPr="00506F09">
        <w:rPr>
          <w:rFonts w:ascii="Arial" w:hAnsi="Arial" w:cs="Arial"/>
          <w:sz w:val="20"/>
          <w:szCs w:val="20"/>
        </w:rPr>
        <w:t xml:space="preserve">: Baking Science and Industries. I </w:t>
      </w:r>
      <w:r w:rsidRPr="00506F09">
        <w:rPr>
          <w:rFonts w:ascii="Arial" w:hAnsi="Arial" w:cs="Arial"/>
          <w:sz w:val="20"/>
          <w:szCs w:val="20"/>
          <w:vertAlign w:val="superscript"/>
        </w:rPr>
        <w:t xml:space="preserve">st </w:t>
      </w:r>
      <w:r w:rsidRPr="00506F09">
        <w:rPr>
          <w:rFonts w:ascii="Arial" w:hAnsi="Arial" w:cs="Arial"/>
          <w:sz w:val="20"/>
          <w:szCs w:val="20"/>
        </w:rPr>
        <w:t>Edn., Shree Ganesh Offset, Ahmedabad, India, pp: 474-521.</w:t>
      </w:r>
    </w:p>
    <w:p w14:paraId="51831E18" w14:textId="77777777" w:rsidR="001057B0" w:rsidRPr="00506F09" w:rsidRDefault="001057B0" w:rsidP="001057B0">
      <w:pPr>
        <w:autoSpaceDE w:val="0"/>
        <w:autoSpaceDN w:val="0"/>
        <w:adjustRightInd w:val="0"/>
        <w:spacing w:after="0"/>
        <w:jc w:val="both"/>
        <w:rPr>
          <w:rFonts w:ascii="Arial" w:hAnsi="Arial" w:cs="Arial"/>
          <w:sz w:val="20"/>
          <w:szCs w:val="20"/>
        </w:rPr>
      </w:pPr>
    </w:p>
    <w:p w14:paraId="2E2653C4" w14:textId="77777777" w:rsidR="001057B0" w:rsidRPr="00506F09" w:rsidRDefault="001057B0" w:rsidP="001057B0">
      <w:pPr>
        <w:jc w:val="both"/>
        <w:rPr>
          <w:rFonts w:ascii="Arial" w:hAnsi="Arial" w:cs="Arial"/>
          <w:sz w:val="20"/>
          <w:szCs w:val="20"/>
        </w:rPr>
      </w:pPr>
      <w:r w:rsidRPr="00506F09">
        <w:rPr>
          <w:rFonts w:ascii="Arial" w:hAnsi="Arial" w:cs="Arial"/>
          <w:sz w:val="20"/>
          <w:szCs w:val="20"/>
        </w:rPr>
        <w:t>Mudau, M., Mashau, M. E., &amp; Ramashia, S. E. (2022). Nutritional quality, antioxidant, microstructural and sensory properties of spontaneously fermented gluten-free finger millet biscuits. Foods, </w:t>
      </w:r>
      <w:r w:rsidRPr="00506F09">
        <w:rPr>
          <w:rFonts w:ascii="Arial" w:hAnsi="Arial" w:cs="Arial"/>
          <w:i/>
          <w:iCs/>
          <w:sz w:val="20"/>
          <w:szCs w:val="20"/>
        </w:rPr>
        <w:t>11</w:t>
      </w:r>
      <w:r w:rsidRPr="00506F09">
        <w:rPr>
          <w:rFonts w:ascii="Arial" w:hAnsi="Arial" w:cs="Arial"/>
          <w:sz w:val="20"/>
          <w:szCs w:val="20"/>
        </w:rPr>
        <w:t>(9), 1265. https://doi.org/10.3390/foods11091265</w:t>
      </w:r>
    </w:p>
    <w:p w14:paraId="0F683FE7" w14:textId="77777777" w:rsidR="001057B0" w:rsidRPr="00506F09" w:rsidRDefault="001057B0" w:rsidP="001057B0">
      <w:pPr>
        <w:jc w:val="both"/>
        <w:rPr>
          <w:rFonts w:ascii="Arial" w:hAnsi="Arial" w:cs="Arial"/>
          <w:sz w:val="20"/>
          <w:szCs w:val="20"/>
        </w:rPr>
      </w:pPr>
      <w:r w:rsidRPr="00506F09">
        <w:rPr>
          <w:rFonts w:ascii="Arial" w:hAnsi="Arial" w:cs="Arial"/>
          <w:sz w:val="20"/>
          <w:szCs w:val="20"/>
        </w:rPr>
        <w:t>Murungweni, K. T., Ramashia, S. E., &amp; Mashau, M. E. (2025). Nutritional composition, antioxidant, and sensory characteristics of gluten-free biscuits produced from malted finger millet (Eleusine coracana) flours. Discover Food, </w:t>
      </w:r>
      <w:r w:rsidRPr="00506F09">
        <w:rPr>
          <w:rFonts w:ascii="Arial" w:hAnsi="Arial" w:cs="Arial"/>
          <w:i/>
          <w:iCs/>
          <w:sz w:val="20"/>
          <w:szCs w:val="20"/>
        </w:rPr>
        <w:t>5</w:t>
      </w:r>
      <w:r w:rsidRPr="00506F09">
        <w:rPr>
          <w:rFonts w:ascii="Arial" w:hAnsi="Arial" w:cs="Arial"/>
          <w:sz w:val="20"/>
          <w:szCs w:val="20"/>
        </w:rPr>
        <w:t>(1), 120. https://doi.org/10.1007/s44187-025-00408-4</w:t>
      </w:r>
    </w:p>
    <w:p w14:paraId="2D682F26" w14:textId="77777777" w:rsidR="001057B0" w:rsidRPr="00506F09" w:rsidRDefault="001057B0" w:rsidP="001057B0">
      <w:pPr>
        <w:autoSpaceDE w:val="0"/>
        <w:autoSpaceDN w:val="0"/>
        <w:adjustRightInd w:val="0"/>
        <w:spacing w:after="120" w:line="240" w:lineRule="auto"/>
        <w:jc w:val="both"/>
        <w:rPr>
          <w:rFonts w:ascii="Arial" w:hAnsi="Arial" w:cs="Arial"/>
          <w:sz w:val="20"/>
          <w:szCs w:val="20"/>
        </w:rPr>
      </w:pPr>
      <w:r w:rsidRPr="00506F09">
        <w:rPr>
          <w:rFonts w:ascii="Arial" w:hAnsi="Arial" w:cs="Arial"/>
          <w:sz w:val="20"/>
          <w:szCs w:val="20"/>
        </w:rPr>
        <w:t>Raghuramulu, N., Madhavan Nair, K. and Kalyanasundaram, S. (1983). A manual of laboratory techniques, Natioanl Institute of Nutrition, ICMR, Hyderabad, India. pp: 49-51.</w:t>
      </w:r>
    </w:p>
    <w:p w14:paraId="10E5A16B" w14:textId="77777777" w:rsidR="001057B0" w:rsidRPr="00506F09" w:rsidRDefault="001057B0" w:rsidP="001057B0">
      <w:pPr>
        <w:spacing w:after="120" w:line="240" w:lineRule="auto"/>
        <w:jc w:val="both"/>
        <w:rPr>
          <w:rFonts w:ascii="Arial" w:hAnsi="Arial" w:cs="Arial"/>
          <w:sz w:val="20"/>
          <w:szCs w:val="20"/>
        </w:rPr>
      </w:pPr>
      <w:r w:rsidRPr="00506F09">
        <w:rPr>
          <w:rFonts w:ascii="Arial" w:hAnsi="Arial" w:cs="Arial"/>
          <w:sz w:val="20"/>
          <w:szCs w:val="20"/>
        </w:rPr>
        <w:t xml:space="preserve">Sangita, K. and Sarita, S. (2000). Nutritive value of malted flour of finger millet genotypes and their use in the preparation of burfi. </w:t>
      </w:r>
      <w:r w:rsidRPr="00506F09">
        <w:rPr>
          <w:rFonts w:ascii="Arial" w:hAnsi="Arial" w:cs="Arial"/>
          <w:iCs/>
          <w:sz w:val="20"/>
          <w:szCs w:val="20"/>
        </w:rPr>
        <w:t>Journal Food Science Technology</w:t>
      </w:r>
      <w:r w:rsidRPr="00506F09">
        <w:rPr>
          <w:rFonts w:ascii="Arial" w:hAnsi="Arial" w:cs="Arial"/>
          <w:sz w:val="20"/>
          <w:szCs w:val="20"/>
        </w:rPr>
        <w:t xml:space="preserve">, </w:t>
      </w:r>
      <w:r w:rsidRPr="00506F09">
        <w:rPr>
          <w:rFonts w:ascii="Arial" w:hAnsi="Arial" w:cs="Arial"/>
          <w:b/>
          <w:bCs/>
          <w:sz w:val="20"/>
          <w:szCs w:val="20"/>
        </w:rPr>
        <w:t>37</w:t>
      </w:r>
      <w:r w:rsidRPr="00506F09">
        <w:rPr>
          <w:rFonts w:ascii="Arial" w:hAnsi="Arial" w:cs="Arial"/>
          <w:sz w:val="20"/>
          <w:szCs w:val="20"/>
        </w:rPr>
        <w:t xml:space="preserve"> (4): 419-422.</w:t>
      </w:r>
    </w:p>
    <w:p w14:paraId="546E4CD4" w14:textId="77777777" w:rsidR="001057B0" w:rsidRPr="00506F09" w:rsidRDefault="001057B0" w:rsidP="001057B0">
      <w:pPr>
        <w:autoSpaceDE w:val="0"/>
        <w:autoSpaceDN w:val="0"/>
        <w:adjustRightInd w:val="0"/>
        <w:spacing w:after="120" w:line="240" w:lineRule="auto"/>
        <w:jc w:val="both"/>
        <w:rPr>
          <w:rFonts w:ascii="Arial" w:hAnsi="Arial" w:cs="Arial"/>
          <w:sz w:val="20"/>
          <w:szCs w:val="20"/>
        </w:rPr>
      </w:pPr>
      <w:r w:rsidRPr="00506F09">
        <w:rPr>
          <w:rFonts w:ascii="Arial" w:hAnsi="Arial" w:cs="Arial"/>
          <w:sz w:val="20"/>
          <w:szCs w:val="20"/>
        </w:rPr>
        <w:t xml:space="preserve">Selvraj, A., Balasubrahmanyam, N. and Rao, H. P. (2002). Packaging and storage studies on biscuits containing finger millet (ragi) flour.  </w:t>
      </w:r>
      <w:r w:rsidRPr="00506F09">
        <w:rPr>
          <w:rFonts w:ascii="Arial" w:hAnsi="Arial" w:cs="Arial"/>
          <w:iCs/>
          <w:sz w:val="20"/>
          <w:szCs w:val="20"/>
        </w:rPr>
        <w:t>Journal Food Science Technology</w:t>
      </w:r>
      <w:r w:rsidRPr="00506F09">
        <w:rPr>
          <w:rFonts w:ascii="Arial" w:hAnsi="Arial" w:cs="Arial"/>
          <w:sz w:val="20"/>
          <w:szCs w:val="20"/>
        </w:rPr>
        <w:t xml:space="preserve">, </w:t>
      </w:r>
      <w:r w:rsidRPr="00506F09">
        <w:rPr>
          <w:rFonts w:ascii="Arial" w:hAnsi="Arial" w:cs="Arial"/>
          <w:b/>
          <w:bCs/>
          <w:sz w:val="20"/>
          <w:szCs w:val="20"/>
        </w:rPr>
        <w:t>39</w:t>
      </w:r>
      <w:r w:rsidRPr="00506F09">
        <w:rPr>
          <w:rFonts w:ascii="Arial" w:hAnsi="Arial" w:cs="Arial"/>
          <w:sz w:val="20"/>
          <w:szCs w:val="20"/>
        </w:rPr>
        <w:t xml:space="preserve">(1): 66-68. </w:t>
      </w:r>
    </w:p>
    <w:p w14:paraId="26863B62" w14:textId="77777777" w:rsidR="001057B0" w:rsidRPr="00506F09" w:rsidRDefault="001057B0" w:rsidP="001057B0">
      <w:pPr>
        <w:spacing w:after="120" w:line="240" w:lineRule="auto"/>
        <w:jc w:val="both"/>
        <w:rPr>
          <w:rFonts w:ascii="Arial" w:hAnsi="Arial" w:cs="Arial"/>
          <w:sz w:val="20"/>
          <w:szCs w:val="20"/>
        </w:rPr>
      </w:pPr>
      <w:r w:rsidRPr="00506F09">
        <w:rPr>
          <w:rFonts w:ascii="Arial" w:hAnsi="Arial" w:cs="Arial"/>
          <w:sz w:val="20"/>
          <w:szCs w:val="20"/>
        </w:rPr>
        <w:t xml:space="preserve">Semwal, A. D., Murthy, N. M. C. and Arya, S. S. (1996). Composition of some commercially available biscuits. Journal Food Science Technology, </w:t>
      </w:r>
      <w:r w:rsidRPr="00506F09">
        <w:rPr>
          <w:rFonts w:ascii="Arial" w:hAnsi="Arial" w:cs="Arial"/>
          <w:b/>
          <w:bCs/>
          <w:sz w:val="20"/>
          <w:szCs w:val="20"/>
        </w:rPr>
        <w:t xml:space="preserve">33 </w:t>
      </w:r>
      <w:r w:rsidRPr="00506F09">
        <w:rPr>
          <w:rFonts w:ascii="Arial" w:hAnsi="Arial" w:cs="Arial"/>
          <w:sz w:val="20"/>
          <w:szCs w:val="20"/>
        </w:rPr>
        <w:t>(2): 112-115.</w:t>
      </w:r>
    </w:p>
    <w:p w14:paraId="06A0D454" w14:textId="77777777" w:rsidR="001057B0" w:rsidRPr="00506F09" w:rsidRDefault="001057B0" w:rsidP="001057B0">
      <w:pPr>
        <w:autoSpaceDE w:val="0"/>
        <w:autoSpaceDN w:val="0"/>
        <w:adjustRightInd w:val="0"/>
        <w:spacing w:after="120" w:line="240" w:lineRule="auto"/>
        <w:jc w:val="both"/>
        <w:rPr>
          <w:rFonts w:ascii="Arial" w:hAnsi="Arial" w:cs="Arial"/>
          <w:sz w:val="20"/>
          <w:szCs w:val="20"/>
        </w:rPr>
      </w:pPr>
      <w:r w:rsidRPr="00506F09">
        <w:rPr>
          <w:rFonts w:ascii="Arial" w:hAnsi="Arial" w:cs="Arial"/>
          <w:sz w:val="20"/>
          <w:szCs w:val="20"/>
        </w:rPr>
        <w:t xml:space="preserve">Singh, B. and Singh, U. (1991). Peanut as a source of protein for human food. Plant Foods for Human Nutrition, </w:t>
      </w:r>
      <w:r w:rsidRPr="00506F09">
        <w:rPr>
          <w:rFonts w:ascii="Arial" w:hAnsi="Arial" w:cs="Arial"/>
          <w:b/>
          <w:bCs/>
          <w:sz w:val="20"/>
          <w:szCs w:val="20"/>
        </w:rPr>
        <w:t>41</w:t>
      </w:r>
      <w:r w:rsidRPr="00506F09">
        <w:rPr>
          <w:rFonts w:ascii="Arial" w:hAnsi="Arial" w:cs="Arial"/>
          <w:sz w:val="20"/>
          <w:szCs w:val="20"/>
        </w:rPr>
        <w:t>: 165-177.</w:t>
      </w:r>
    </w:p>
    <w:p w14:paraId="62FE570E" w14:textId="77777777" w:rsidR="001057B0" w:rsidRPr="00506F09" w:rsidRDefault="001057B0" w:rsidP="001057B0">
      <w:pPr>
        <w:autoSpaceDE w:val="0"/>
        <w:autoSpaceDN w:val="0"/>
        <w:adjustRightInd w:val="0"/>
        <w:spacing w:after="120" w:line="240" w:lineRule="auto"/>
        <w:jc w:val="both"/>
        <w:rPr>
          <w:rFonts w:ascii="Arial" w:hAnsi="Arial" w:cs="Arial"/>
          <w:sz w:val="20"/>
          <w:szCs w:val="20"/>
        </w:rPr>
      </w:pPr>
      <w:r w:rsidRPr="00506F09">
        <w:rPr>
          <w:rFonts w:ascii="Arial" w:hAnsi="Arial" w:cs="Arial"/>
          <w:sz w:val="20"/>
          <w:szCs w:val="20"/>
        </w:rPr>
        <w:t xml:space="preserve">Singh, R., Singh, G. and Chauhan, G. S. (2000). Nutritional evaluation of soy fortified biscuits. Journal Food Science Technology, </w:t>
      </w:r>
      <w:r w:rsidRPr="00506F09">
        <w:rPr>
          <w:rFonts w:ascii="Arial" w:hAnsi="Arial" w:cs="Arial"/>
          <w:b/>
          <w:bCs/>
          <w:sz w:val="20"/>
          <w:szCs w:val="20"/>
        </w:rPr>
        <w:t>37</w:t>
      </w:r>
      <w:r w:rsidRPr="00506F09">
        <w:rPr>
          <w:rFonts w:ascii="Arial" w:hAnsi="Arial" w:cs="Arial"/>
          <w:sz w:val="20"/>
          <w:szCs w:val="20"/>
        </w:rPr>
        <w:t>(2): 162-164.</w:t>
      </w:r>
    </w:p>
    <w:p w14:paraId="525EAB4C" w14:textId="77777777" w:rsidR="001057B0" w:rsidRPr="00506F09" w:rsidRDefault="001057B0" w:rsidP="001057B0">
      <w:pPr>
        <w:jc w:val="both"/>
        <w:rPr>
          <w:rFonts w:ascii="Arial" w:hAnsi="Arial" w:cs="Arial"/>
          <w:sz w:val="20"/>
          <w:szCs w:val="20"/>
        </w:rPr>
      </w:pPr>
      <w:r w:rsidRPr="00506F09">
        <w:rPr>
          <w:rFonts w:ascii="Arial" w:hAnsi="Arial" w:cs="Arial"/>
          <w:sz w:val="20"/>
          <w:szCs w:val="20"/>
        </w:rPr>
        <w:t>Vatwani, A., &amp; Ravat, T. (2025). Development of wheat and carob filled ragi cookies enriched with defatted peanut flour. Discover Food. 5:415. https://doi.org/10.1007/s44187-025-00705-y</w:t>
      </w:r>
    </w:p>
    <w:p w14:paraId="14DE5C14" w14:textId="77777777" w:rsidR="002166EB" w:rsidRPr="00FC3BEE" w:rsidRDefault="002166EB" w:rsidP="001057B0">
      <w:pPr>
        <w:jc w:val="both"/>
        <w:rPr>
          <w:rFonts w:ascii="Arial" w:hAnsi="Arial" w:cs="Arial"/>
          <w:b/>
          <w:bCs/>
          <w:sz w:val="20"/>
          <w:szCs w:val="20"/>
        </w:rPr>
      </w:pPr>
    </w:p>
    <w:sectPr w:rsidR="002166EB" w:rsidRPr="00FC3B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32C74" w14:textId="77777777" w:rsidR="009C6F6A" w:rsidRDefault="009C6F6A" w:rsidP="007E0CEE">
      <w:pPr>
        <w:spacing w:after="0" w:line="240" w:lineRule="auto"/>
      </w:pPr>
      <w:r>
        <w:separator/>
      </w:r>
    </w:p>
  </w:endnote>
  <w:endnote w:type="continuationSeparator" w:id="0">
    <w:p w14:paraId="7EA384C0" w14:textId="77777777" w:rsidR="009C6F6A" w:rsidRDefault="009C6F6A" w:rsidP="007E0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0D704" w14:textId="77777777" w:rsidR="007E0CEE" w:rsidRDefault="007E0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DE20" w14:textId="77777777" w:rsidR="007E0CEE" w:rsidRDefault="007E0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1D48A" w14:textId="77777777" w:rsidR="007E0CEE" w:rsidRDefault="007E0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9DCCC" w14:textId="77777777" w:rsidR="009C6F6A" w:rsidRDefault="009C6F6A" w:rsidP="007E0CEE">
      <w:pPr>
        <w:spacing w:after="0" w:line="240" w:lineRule="auto"/>
      </w:pPr>
      <w:r>
        <w:separator/>
      </w:r>
    </w:p>
  </w:footnote>
  <w:footnote w:type="continuationSeparator" w:id="0">
    <w:p w14:paraId="43A19379" w14:textId="77777777" w:rsidR="009C6F6A" w:rsidRDefault="009C6F6A" w:rsidP="007E0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F83D" w14:textId="742AE9FD" w:rsidR="007E0CEE" w:rsidRDefault="007E0CEE">
    <w:pPr>
      <w:pStyle w:val="Header"/>
    </w:pPr>
    <w:r>
      <w:rPr>
        <w:noProof/>
      </w:rPr>
      <w:pict w14:anchorId="42313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530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1B2B4" w14:textId="246ABFEF" w:rsidR="007E0CEE" w:rsidRDefault="007E0CEE">
    <w:pPr>
      <w:pStyle w:val="Header"/>
    </w:pPr>
    <w:r>
      <w:rPr>
        <w:noProof/>
      </w:rPr>
      <w:pict w14:anchorId="7A3A2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530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411" w14:textId="7E9F7A48" w:rsidR="007E0CEE" w:rsidRDefault="007E0CEE">
    <w:pPr>
      <w:pStyle w:val="Header"/>
    </w:pPr>
    <w:r>
      <w:rPr>
        <w:noProof/>
      </w:rPr>
      <w:pict w14:anchorId="166A1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530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660BA"/>
    <w:multiLevelType w:val="hybridMultilevel"/>
    <w:tmpl w:val="8A6E37A2"/>
    <w:lvl w:ilvl="0" w:tplc="66EAC01C">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13"/>
    <w:rsid w:val="00035647"/>
    <w:rsid w:val="000A38B6"/>
    <w:rsid w:val="000A51F5"/>
    <w:rsid w:val="000C5F14"/>
    <w:rsid w:val="001057B0"/>
    <w:rsid w:val="001311AC"/>
    <w:rsid w:val="00131E55"/>
    <w:rsid w:val="00153C93"/>
    <w:rsid w:val="001C3836"/>
    <w:rsid w:val="001E47D4"/>
    <w:rsid w:val="002166EB"/>
    <w:rsid w:val="00220196"/>
    <w:rsid w:val="00275E90"/>
    <w:rsid w:val="00277BCF"/>
    <w:rsid w:val="002C2480"/>
    <w:rsid w:val="002F17A8"/>
    <w:rsid w:val="00355F09"/>
    <w:rsid w:val="003D31EA"/>
    <w:rsid w:val="00427879"/>
    <w:rsid w:val="004E1892"/>
    <w:rsid w:val="00500E73"/>
    <w:rsid w:val="005237D9"/>
    <w:rsid w:val="00536BBA"/>
    <w:rsid w:val="00543F54"/>
    <w:rsid w:val="005F0144"/>
    <w:rsid w:val="0063571D"/>
    <w:rsid w:val="0064372A"/>
    <w:rsid w:val="0064596F"/>
    <w:rsid w:val="00652ADD"/>
    <w:rsid w:val="006618A6"/>
    <w:rsid w:val="0066510A"/>
    <w:rsid w:val="006E4CB3"/>
    <w:rsid w:val="006F39B7"/>
    <w:rsid w:val="007164AC"/>
    <w:rsid w:val="007357FC"/>
    <w:rsid w:val="00795378"/>
    <w:rsid w:val="007B5999"/>
    <w:rsid w:val="007E0CEE"/>
    <w:rsid w:val="007F5029"/>
    <w:rsid w:val="008033B4"/>
    <w:rsid w:val="008111EC"/>
    <w:rsid w:val="00811271"/>
    <w:rsid w:val="00825DBD"/>
    <w:rsid w:val="0089261F"/>
    <w:rsid w:val="00915413"/>
    <w:rsid w:val="00967528"/>
    <w:rsid w:val="00975216"/>
    <w:rsid w:val="00996A1C"/>
    <w:rsid w:val="009B5986"/>
    <w:rsid w:val="009C6F6A"/>
    <w:rsid w:val="009E3F2F"/>
    <w:rsid w:val="009F273E"/>
    <w:rsid w:val="00A1497F"/>
    <w:rsid w:val="00A721E7"/>
    <w:rsid w:val="00A950D1"/>
    <w:rsid w:val="00AD7219"/>
    <w:rsid w:val="00AE6906"/>
    <w:rsid w:val="00B15493"/>
    <w:rsid w:val="00B25E13"/>
    <w:rsid w:val="00BA3C45"/>
    <w:rsid w:val="00C07FD1"/>
    <w:rsid w:val="00C1229C"/>
    <w:rsid w:val="00C2565E"/>
    <w:rsid w:val="00C56913"/>
    <w:rsid w:val="00C677AF"/>
    <w:rsid w:val="00CB3CF7"/>
    <w:rsid w:val="00D12EAE"/>
    <w:rsid w:val="00D37FD4"/>
    <w:rsid w:val="00D43FBF"/>
    <w:rsid w:val="00D95015"/>
    <w:rsid w:val="00DC2B3D"/>
    <w:rsid w:val="00E06F1B"/>
    <w:rsid w:val="00E37E8E"/>
    <w:rsid w:val="00E4094D"/>
    <w:rsid w:val="00EE6434"/>
    <w:rsid w:val="00EF1155"/>
    <w:rsid w:val="00F023D4"/>
    <w:rsid w:val="00F474C7"/>
    <w:rsid w:val="00F70635"/>
    <w:rsid w:val="00FC3BEE"/>
    <w:rsid w:val="00FD673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66A8C7"/>
  <w15:chartTrackingRefBased/>
  <w15:docId w15:val="{2C74C59C-9959-4C69-9277-9459DDE7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Head">
    <w:name w:val="Abst Head"/>
    <w:basedOn w:val="Normal"/>
    <w:rsid w:val="00967528"/>
    <w:pPr>
      <w:keepNext/>
      <w:spacing w:after="240" w:line="240" w:lineRule="auto"/>
    </w:pPr>
    <w:rPr>
      <w:rFonts w:ascii="Helvetica" w:eastAsia="Times New Roman" w:hAnsi="Helvetica" w:cs="Times New Roman"/>
      <w:b/>
      <w:caps/>
      <w:szCs w:val="20"/>
      <w:lang w:bidi="ar-SA"/>
    </w:rPr>
  </w:style>
  <w:style w:type="table" w:styleId="TableGrid">
    <w:name w:val="Table Grid"/>
    <w:basedOn w:val="TableNormal"/>
    <w:uiPriority w:val="39"/>
    <w:rsid w:val="00EF1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F11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EF115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EF1155"/>
    <w:pPr>
      <w:spacing w:after="200" w:line="276" w:lineRule="auto"/>
      <w:ind w:left="720"/>
      <w:contextualSpacing/>
    </w:pPr>
    <w:rPr>
      <w:rFonts w:ascii="Calibri" w:eastAsia="Times New Roman" w:hAnsi="Calibri" w:cs="Shruti"/>
      <w:lang w:val="en-IN" w:eastAsia="en-IN" w:bidi="ar-SA"/>
    </w:rPr>
  </w:style>
  <w:style w:type="paragraph" w:customStyle="1" w:styleId="Default">
    <w:name w:val="Default"/>
    <w:rsid w:val="00D12EAE"/>
    <w:pPr>
      <w:autoSpaceDE w:val="0"/>
      <w:autoSpaceDN w:val="0"/>
      <w:adjustRightInd w:val="0"/>
      <w:spacing w:after="0" w:line="240" w:lineRule="auto"/>
    </w:pPr>
    <w:rPr>
      <w:rFonts w:ascii="Bookman Old Style" w:eastAsia="Times New Roman" w:hAnsi="Bookman Old Style" w:cs="Bookman Old Style"/>
      <w:color w:val="000000"/>
      <w:sz w:val="24"/>
      <w:szCs w:val="24"/>
      <w:lang w:eastAsia="en-IN" w:bidi="ar-SA"/>
    </w:rPr>
  </w:style>
  <w:style w:type="character" w:styleId="Emphasis">
    <w:name w:val="Emphasis"/>
    <w:basedOn w:val="DefaultParagraphFont"/>
    <w:uiPriority w:val="20"/>
    <w:qFormat/>
    <w:rsid w:val="002166EB"/>
    <w:rPr>
      <w:i/>
      <w:iCs/>
    </w:rPr>
  </w:style>
  <w:style w:type="character" w:styleId="CommentReference">
    <w:name w:val="annotation reference"/>
    <w:basedOn w:val="DefaultParagraphFont"/>
    <w:uiPriority w:val="99"/>
    <w:semiHidden/>
    <w:unhideWhenUsed/>
    <w:rsid w:val="00220196"/>
    <w:rPr>
      <w:sz w:val="16"/>
      <w:szCs w:val="16"/>
    </w:rPr>
  </w:style>
  <w:style w:type="paragraph" w:styleId="CommentText">
    <w:name w:val="annotation text"/>
    <w:basedOn w:val="Normal"/>
    <w:link w:val="CommentTextChar"/>
    <w:uiPriority w:val="99"/>
    <w:semiHidden/>
    <w:unhideWhenUsed/>
    <w:rsid w:val="00220196"/>
    <w:pPr>
      <w:spacing w:line="240" w:lineRule="auto"/>
    </w:pPr>
    <w:rPr>
      <w:sz w:val="20"/>
      <w:szCs w:val="20"/>
    </w:rPr>
  </w:style>
  <w:style w:type="character" w:customStyle="1" w:styleId="CommentTextChar">
    <w:name w:val="Comment Text Char"/>
    <w:basedOn w:val="DefaultParagraphFont"/>
    <w:link w:val="CommentText"/>
    <w:uiPriority w:val="99"/>
    <w:semiHidden/>
    <w:rsid w:val="00220196"/>
    <w:rPr>
      <w:sz w:val="20"/>
      <w:szCs w:val="20"/>
    </w:rPr>
  </w:style>
  <w:style w:type="paragraph" w:styleId="CommentSubject">
    <w:name w:val="annotation subject"/>
    <w:basedOn w:val="CommentText"/>
    <w:next w:val="CommentText"/>
    <w:link w:val="CommentSubjectChar"/>
    <w:uiPriority w:val="99"/>
    <w:semiHidden/>
    <w:unhideWhenUsed/>
    <w:rsid w:val="00220196"/>
    <w:rPr>
      <w:b/>
      <w:bCs/>
    </w:rPr>
  </w:style>
  <w:style w:type="character" w:customStyle="1" w:styleId="CommentSubjectChar">
    <w:name w:val="Comment Subject Char"/>
    <w:basedOn w:val="CommentTextChar"/>
    <w:link w:val="CommentSubject"/>
    <w:uiPriority w:val="99"/>
    <w:semiHidden/>
    <w:rsid w:val="00220196"/>
    <w:rPr>
      <w:b/>
      <w:bCs/>
      <w:sz w:val="20"/>
      <w:szCs w:val="20"/>
    </w:rPr>
  </w:style>
  <w:style w:type="paragraph" w:styleId="BalloonText">
    <w:name w:val="Balloon Text"/>
    <w:basedOn w:val="Normal"/>
    <w:link w:val="BalloonTextChar"/>
    <w:uiPriority w:val="99"/>
    <w:semiHidden/>
    <w:unhideWhenUsed/>
    <w:rsid w:val="00220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96"/>
    <w:rPr>
      <w:rFonts w:ascii="Segoe UI" w:hAnsi="Segoe UI" w:cs="Segoe UI"/>
      <w:sz w:val="18"/>
      <w:szCs w:val="18"/>
    </w:rPr>
  </w:style>
  <w:style w:type="paragraph" w:customStyle="1" w:styleId="Head1">
    <w:name w:val="Head1"/>
    <w:basedOn w:val="Normal"/>
    <w:rsid w:val="007B5999"/>
    <w:pPr>
      <w:keepNext/>
      <w:spacing w:after="240" w:line="240" w:lineRule="auto"/>
    </w:pPr>
    <w:rPr>
      <w:rFonts w:ascii="Helvetica" w:eastAsia="Times New Roman" w:hAnsi="Helvetica" w:cs="Times New Roman"/>
      <w:b/>
      <w:caps/>
      <w:szCs w:val="20"/>
      <w:lang w:bidi="ar-SA"/>
    </w:rPr>
  </w:style>
  <w:style w:type="paragraph" w:customStyle="1" w:styleId="ReferHead">
    <w:name w:val="Refer Head"/>
    <w:basedOn w:val="Normal"/>
    <w:rsid w:val="00A950D1"/>
    <w:pPr>
      <w:keepNext/>
      <w:spacing w:after="240" w:line="240" w:lineRule="auto"/>
    </w:pPr>
    <w:rPr>
      <w:rFonts w:ascii="Helvetica" w:eastAsia="Times New Roman" w:hAnsi="Helvetica" w:cs="Times New Roman"/>
      <w:b/>
      <w:caps/>
      <w:szCs w:val="20"/>
      <w:lang w:bidi="ar-SA"/>
    </w:rPr>
  </w:style>
  <w:style w:type="character" w:styleId="Hyperlink">
    <w:name w:val="Hyperlink"/>
    <w:basedOn w:val="DefaultParagraphFont"/>
    <w:uiPriority w:val="99"/>
    <w:unhideWhenUsed/>
    <w:rsid w:val="00A721E7"/>
    <w:rPr>
      <w:color w:val="0563C1" w:themeColor="hyperlink"/>
      <w:u w:val="single"/>
    </w:rPr>
  </w:style>
  <w:style w:type="character" w:styleId="UnresolvedMention">
    <w:name w:val="Unresolved Mention"/>
    <w:basedOn w:val="DefaultParagraphFont"/>
    <w:uiPriority w:val="99"/>
    <w:semiHidden/>
    <w:unhideWhenUsed/>
    <w:rsid w:val="00A721E7"/>
    <w:rPr>
      <w:color w:val="605E5C"/>
      <w:shd w:val="clear" w:color="auto" w:fill="E1DFDD"/>
    </w:rPr>
  </w:style>
  <w:style w:type="paragraph" w:styleId="Header">
    <w:name w:val="header"/>
    <w:basedOn w:val="Normal"/>
    <w:link w:val="HeaderChar"/>
    <w:uiPriority w:val="99"/>
    <w:unhideWhenUsed/>
    <w:rsid w:val="007E0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CEE"/>
  </w:style>
  <w:style w:type="paragraph" w:styleId="Footer">
    <w:name w:val="footer"/>
    <w:basedOn w:val="Normal"/>
    <w:link w:val="FooterChar"/>
    <w:uiPriority w:val="99"/>
    <w:unhideWhenUsed/>
    <w:rsid w:val="007E0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4D55E2-9343-4FAF-A653-74AF6B35E397}" type="doc">
      <dgm:prSet loTypeId="urn:microsoft.com/office/officeart/2005/8/layout/process2" loCatId="process" qsTypeId="urn:microsoft.com/office/officeart/2005/8/quickstyle/simple1" qsCatId="simple" csTypeId="urn:microsoft.com/office/officeart/2005/8/colors/accent0_1" csCatId="mainScheme" phldr="1"/>
      <dgm:spPr/>
    </dgm:pt>
    <dgm:pt modelId="{388E94A0-4F84-4591-8617-ECE67471F7F9}">
      <dgm:prSet phldrT="[Text]" custT="1"/>
      <dgm:spPr/>
      <dgm:t>
        <a:bodyPr/>
        <a:lstStyle/>
        <a:p>
          <a:r>
            <a:rPr lang="en-US" sz="1000">
              <a:latin typeface="Arial" panose="020B0604020202020204" pitchFamily="34" charset="0"/>
              <a:cs typeface="Arial" panose="020B0604020202020204" pitchFamily="34" charset="0"/>
            </a:rPr>
            <a:t>Sugar + Cow milk coprecipitate</a:t>
          </a:r>
        </a:p>
      </dgm:t>
    </dgm:pt>
    <dgm:pt modelId="{773DE7AF-D21E-48DD-A6BB-884DE8EE96D8}" type="parTrans" cxnId="{0FE26E81-9752-4261-854E-E1947120B8EF}">
      <dgm:prSet/>
      <dgm:spPr/>
      <dgm:t>
        <a:bodyPr/>
        <a:lstStyle/>
        <a:p>
          <a:endParaRPr lang="en-US" sz="1000">
            <a:latin typeface="Arial" panose="020B0604020202020204" pitchFamily="34" charset="0"/>
            <a:cs typeface="Arial" panose="020B0604020202020204" pitchFamily="34" charset="0"/>
          </a:endParaRPr>
        </a:p>
      </dgm:t>
    </dgm:pt>
    <dgm:pt modelId="{4C7DC685-B16D-4EF1-9A68-A4E9E120862B}" type="sibTrans" cxnId="{0FE26E81-9752-4261-854E-E1947120B8EF}">
      <dgm:prSet custT="1"/>
      <dgm:spPr/>
      <dgm:t>
        <a:bodyPr/>
        <a:lstStyle/>
        <a:p>
          <a:endParaRPr lang="en-US" sz="1000">
            <a:latin typeface="Arial" panose="020B0604020202020204" pitchFamily="34" charset="0"/>
            <a:cs typeface="Arial" panose="020B0604020202020204" pitchFamily="34" charset="0"/>
          </a:endParaRPr>
        </a:p>
      </dgm:t>
    </dgm:pt>
    <dgm:pt modelId="{F8D441AD-4B0D-483D-B1EB-24AE79CC7331}">
      <dgm:prSet phldrT="[Text]" custT="1"/>
      <dgm:spPr/>
      <dgm:t>
        <a:bodyPr/>
        <a:lstStyle/>
        <a:p>
          <a:r>
            <a:rPr lang="en-US" sz="1000">
              <a:latin typeface="Arial" panose="020B0604020202020204" pitchFamily="34" charset="0"/>
              <a:cs typeface="Arial" panose="020B0604020202020204" pitchFamily="34" charset="0"/>
            </a:rPr>
            <a:t>Creaming in Hobart mixer (60 rpm/4 min)</a:t>
          </a:r>
        </a:p>
      </dgm:t>
    </dgm:pt>
    <dgm:pt modelId="{C2F5703E-230B-44AE-89BB-30D52CB1226B}" type="parTrans" cxnId="{91C28A94-2170-4767-8131-87A37C2DE491}">
      <dgm:prSet/>
      <dgm:spPr/>
      <dgm:t>
        <a:bodyPr/>
        <a:lstStyle/>
        <a:p>
          <a:endParaRPr lang="en-US" sz="1000">
            <a:latin typeface="Arial" panose="020B0604020202020204" pitchFamily="34" charset="0"/>
            <a:cs typeface="Arial" panose="020B0604020202020204" pitchFamily="34" charset="0"/>
          </a:endParaRPr>
        </a:p>
      </dgm:t>
    </dgm:pt>
    <dgm:pt modelId="{06391416-374F-4847-B653-0AC022CE72A1}" type="sibTrans" cxnId="{91C28A94-2170-4767-8131-87A37C2DE491}">
      <dgm:prSet custT="1"/>
      <dgm:spPr/>
      <dgm:t>
        <a:bodyPr/>
        <a:lstStyle/>
        <a:p>
          <a:endParaRPr lang="en-US" sz="1000">
            <a:latin typeface="Arial" panose="020B0604020202020204" pitchFamily="34" charset="0"/>
            <a:cs typeface="Arial" panose="020B0604020202020204" pitchFamily="34" charset="0"/>
          </a:endParaRPr>
        </a:p>
      </dgm:t>
    </dgm:pt>
    <dgm:pt modelId="{CEBFFD7F-56A5-4423-AD43-C551280A2A97}">
      <dgm:prSet phldrT="[Text]" custT="1"/>
      <dgm:spPr/>
      <dgm:t>
        <a:bodyPr/>
        <a:lstStyle/>
        <a:p>
          <a:r>
            <a:rPr lang="en-US" sz="1000">
              <a:latin typeface="Arial" panose="020B0604020202020204" pitchFamily="34" charset="0"/>
              <a:cs typeface="Arial" panose="020B0604020202020204" pitchFamily="34" charset="0"/>
            </a:rPr>
            <a:t>Addition of emulsifier and liquid glucose</a:t>
          </a:r>
        </a:p>
      </dgm:t>
    </dgm:pt>
    <dgm:pt modelId="{AD5BC101-A3CD-47AC-88EE-CAF63520A179}" type="parTrans" cxnId="{B80EC985-9B73-417B-9974-DF8BE2516FEC}">
      <dgm:prSet/>
      <dgm:spPr/>
      <dgm:t>
        <a:bodyPr/>
        <a:lstStyle/>
        <a:p>
          <a:endParaRPr lang="en-US" sz="1000">
            <a:latin typeface="Arial" panose="020B0604020202020204" pitchFamily="34" charset="0"/>
            <a:cs typeface="Arial" panose="020B0604020202020204" pitchFamily="34" charset="0"/>
          </a:endParaRPr>
        </a:p>
      </dgm:t>
    </dgm:pt>
    <dgm:pt modelId="{9279B614-E1C9-42F0-B06E-906DAF50A9C0}" type="sibTrans" cxnId="{B80EC985-9B73-417B-9974-DF8BE2516FEC}">
      <dgm:prSet custT="1"/>
      <dgm:spPr/>
      <dgm:t>
        <a:bodyPr/>
        <a:lstStyle/>
        <a:p>
          <a:endParaRPr lang="en-US" sz="1000">
            <a:latin typeface="Arial" panose="020B0604020202020204" pitchFamily="34" charset="0"/>
            <a:cs typeface="Arial" panose="020B0604020202020204" pitchFamily="34" charset="0"/>
          </a:endParaRPr>
        </a:p>
      </dgm:t>
    </dgm:pt>
    <dgm:pt modelId="{53A405D5-8D70-45D6-B56D-1BB651D406AC}">
      <dgm:prSet phldrT="[Text]" custT="1"/>
      <dgm:spPr/>
      <dgm:t>
        <a:bodyPr/>
        <a:lstStyle/>
        <a:p>
          <a:r>
            <a:rPr lang="en-US" sz="1000">
              <a:latin typeface="Arial" panose="020B0604020202020204" pitchFamily="34" charset="0"/>
              <a:cs typeface="Arial" panose="020B0604020202020204" pitchFamily="34" charset="0"/>
            </a:rPr>
            <a:t>Mixing (60 rpm/1min)</a:t>
          </a:r>
        </a:p>
      </dgm:t>
    </dgm:pt>
    <dgm:pt modelId="{0B571262-9916-42A6-8229-F9A52CB360F2}" type="parTrans" cxnId="{A7A33D5B-FFC3-4F5F-A6C5-6C7BA596FFDD}">
      <dgm:prSet/>
      <dgm:spPr/>
      <dgm:t>
        <a:bodyPr/>
        <a:lstStyle/>
        <a:p>
          <a:endParaRPr lang="en-US" sz="1000">
            <a:latin typeface="Arial" panose="020B0604020202020204" pitchFamily="34" charset="0"/>
            <a:cs typeface="Arial" panose="020B0604020202020204" pitchFamily="34" charset="0"/>
          </a:endParaRPr>
        </a:p>
      </dgm:t>
    </dgm:pt>
    <dgm:pt modelId="{BA806E86-7F9A-4456-A1A8-4F48A742C6AA}" type="sibTrans" cxnId="{A7A33D5B-FFC3-4F5F-A6C5-6C7BA596FFDD}">
      <dgm:prSet custT="1"/>
      <dgm:spPr/>
      <dgm:t>
        <a:bodyPr/>
        <a:lstStyle/>
        <a:p>
          <a:endParaRPr lang="en-US" sz="1000">
            <a:latin typeface="Arial" panose="020B0604020202020204" pitchFamily="34" charset="0"/>
            <a:cs typeface="Arial" panose="020B0604020202020204" pitchFamily="34" charset="0"/>
          </a:endParaRPr>
        </a:p>
      </dgm:t>
    </dgm:pt>
    <dgm:pt modelId="{518BE70E-A65C-4ACD-8A50-22E11381F4BD}">
      <dgm:prSet phldrT="[Text]" custT="1"/>
      <dgm:spPr/>
      <dgm:t>
        <a:bodyPr/>
        <a:lstStyle/>
        <a:p>
          <a:r>
            <a:rPr lang="en-US" sz="1000">
              <a:latin typeface="Arial" panose="020B0604020202020204" pitchFamily="34" charset="0"/>
              <a:cs typeface="Arial" panose="020B0604020202020204" pitchFamily="34" charset="0"/>
            </a:rPr>
            <a:t>Mixed to obtain dough (60 rpm/3 min)</a:t>
          </a:r>
        </a:p>
      </dgm:t>
    </dgm:pt>
    <dgm:pt modelId="{4D7FB158-86D3-4A99-8B98-A8E244DA16BE}" type="parTrans" cxnId="{DC9F7AF0-7A26-4210-9C14-5167F15D22EC}">
      <dgm:prSet/>
      <dgm:spPr/>
      <dgm:t>
        <a:bodyPr/>
        <a:lstStyle/>
        <a:p>
          <a:endParaRPr lang="en-US" sz="1000">
            <a:latin typeface="Arial" panose="020B0604020202020204" pitchFamily="34" charset="0"/>
            <a:cs typeface="Arial" panose="020B0604020202020204" pitchFamily="34" charset="0"/>
          </a:endParaRPr>
        </a:p>
      </dgm:t>
    </dgm:pt>
    <dgm:pt modelId="{1EA97872-748C-4686-802D-A64C4157F32B}" type="sibTrans" cxnId="{DC9F7AF0-7A26-4210-9C14-5167F15D22EC}">
      <dgm:prSet custT="1"/>
      <dgm:spPr/>
      <dgm:t>
        <a:bodyPr/>
        <a:lstStyle/>
        <a:p>
          <a:endParaRPr lang="en-US" sz="1000">
            <a:latin typeface="Arial" panose="020B0604020202020204" pitchFamily="34" charset="0"/>
            <a:cs typeface="Arial" panose="020B0604020202020204" pitchFamily="34" charset="0"/>
          </a:endParaRPr>
        </a:p>
      </dgm:t>
    </dgm:pt>
    <dgm:pt modelId="{E28505F7-AD39-476C-BB20-5D0995AE7DA9}">
      <dgm:prSet phldrT="[Text]" custT="1"/>
      <dgm:spPr/>
      <dgm:t>
        <a:bodyPr/>
        <a:lstStyle/>
        <a:p>
          <a:r>
            <a:rPr lang="en-US" sz="1000">
              <a:latin typeface="Arial" panose="020B0604020202020204" pitchFamily="34" charset="0"/>
              <a:cs typeface="Arial" panose="020B0604020202020204" pitchFamily="34" charset="0"/>
            </a:rPr>
            <a:t>Addition of raising agents and salt after dissolving in the water</a:t>
          </a:r>
        </a:p>
      </dgm:t>
    </dgm:pt>
    <dgm:pt modelId="{4D44D72B-F56D-407C-B7ED-E3AA861E26B5}" type="parTrans" cxnId="{0B5AD0E0-65C0-4C32-9DF4-E8D773954103}">
      <dgm:prSet/>
      <dgm:spPr/>
      <dgm:t>
        <a:bodyPr/>
        <a:lstStyle/>
        <a:p>
          <a:endParaRPr lang="en-US" sz="1000">
            <a:latin typeface="Arial" panose="020B0604020202020204" pitchFamily="34" charset="0"/>
            <a:cs typeface="Arial" panose="020B0604020202020204" pitchFamily="34" charset="0"/>
          </a:endParaRPr>
        </a:p>
      </dgm:t>
    </dgm:pt>
    <dgm:pt modelId="{53402670-2D25-47EA-816B-6CC302F840F3}" type="sibTrans" cxnId="{0B5AD0E0-65C0-4C32-9DF4-E8D773954103}">
      <dgm:prSet custT="1"/>
      <dgm:spPr/>
      <dgm:t>
        <a:bodyPr/>
        <a:lstStyle/>
        <a:p>
          <a:endParaRPr lang="en-US" sz="1000">
            <a:latin typeface="Arial" panose="020B0604020202020204" pitchFamily="34" charset="0"/>
            <a:cs typeface="Arial" panose="020B0604020202020204" pitchFamily="34" charset="0"/>
          </a:endParaRPr>
        </a:p>
      </dgm:t>
    </dgm:pt>
    <dgm:pt modelId="{318E78A6-FF5A-4BE1-8EE8-3B45E7D417E3}">
      <dgm:prSet phldrT="[Text]" custT="1"/>
      <dgm:spPr/>
      <dgm:t>
        <a:bodyPr/>
        <a:lstStyle/>
        <a:p>
          <a:r>
            <a:rPr lang="en-US" sz="1000">
              <a:latin typeface="Arial" panose="020B0604020202020204" pitchFamily="34" charset="0"/>
              <a:cs typeface="Arial" panose="020B0604020202020204" pitchFamily="34" charset="0"/>
            </a:rPr>
            <a:t>Creaming (60 rpm/2 min)</a:t>
          </a:r>
        </a:p>
      </dgm:t>
    </dgm:pt>
    <dgm:pt modelId="{D90247AF-EDDA-4AA6-86C9-BBE691AD5FA7}" type="parTrans" cxnId="{F6F0E656-F98D-4CFB-8180-D89353DB5405}">
      <dgm:prSet/>
      <dgm:spPr/>
      <dgm:t>
        <a:bodyPr/>
        <a:lstStyle/>
        <a:p>
          <a:endParaRPr lang="en-US" sz="1000">
            <a:latin typeface="Arial" panose="020B0604020202020204" pitchFamily="34" charset="0"/>
            <a:cs typeface="Arial" panose="020B0604020202020204" pitchFamily="34" charset="0"/>
          </a:endParaRPr>
        </a:p>
      </dgm:t>
    </dgm:pt>
    <dgm:pt modelId="{4C2CB398-31FF-4302-B9CA-2344F6294859}" type="sibTrans" cxnId="{F6F0E656-F98D-4CFB-8180-D89353DB5405}">
      <dgm:prSet custT="1"/>
      <dgm:spPr/>
      <dgm:t>
        <a:bodyPr/>
        <a:lstStyle/>
        <a:p>
          <a:endParaRPr lang="en-US" sz="1000">
            <a:latin typeface="Arial" panose="020B0604020202020204" pitchFamily="34" charset="0"/>
            <a:cs typeface="Arial" panose="020B0604020202020204" pitchFamily="34" charset="0"/>
          </a:endParaRPr>
        </a:p>
      </dgm:t>
    </dgm:pt>
    <dgm:pt modelId="{80B817D3-C965-4EAB-AB73-DD78310AF2AA}">
      <dgm:prSet phldrT="[Text]" custT="1"/>
      <dgm:spPr/>
      <dgm:t>
        <a:bodyPr/>
        <a:lstStyle/>
        <a:p>
          <a:r>
            <a:rPr lang="en-US" sz="1000">
              <a:latin typeface="Arial" panose="020B0604020202020204" pitchFamily="34" charset="0"/>
              <a:cs typeface="Arial" panose="020B0604020202020204" pitchFamily="34" charset="0"/>
            </a:rPr>
            <a:t>Addition of flour mixture (PDGM, finger millet flour, refined wheat flour as the case may be)</a:t>
          </a:r>
        </a:p>
      </dgm:t>
    </dgm:pt>
    <dgm:pt modelId="{1261BB78-7316-4B63-B1BA-D8C69EA5A872}" type="parTrans" cxnId="{1C064084-8D10-48A5-9120-8A3A9D9A9014}">
      <dgm:prSet/>
      <dgm:spPr/>
      <dgm:t>
        <a:bodyPr/>
        <a:lstStyle/>
        <a:p>
          <a:endParaRPr lang="en-US" sz="1000">
            <a:latin typeface="Arial" panose="020B0604020202020204" pitchFamily="34" charset="0"/>
            <a:cs typeface="Arial" panose="020B0604020202020204" pitchFamily="34" charset="0"/>
          </a:endParaRPr>
        </a:p>
      </dgm:t>
    </dgm:pt>
    <dgm:pt modelId="{C19EC136-6323-4F8E-B2B7-C99B3BDB3959}" type="sibTrans" cxnId="{1C064084-8D10-48A5-9120-8A3A9D9A9014}">
      <dgm:prSet custT="1"/>
      <dgm:spPr/>
      <dgm:t>
        <a:bodyPr/>
        <a:lstStyle/>
        <a:p>
          <a:endParaRPr lang="en-US" sz="1000">
            <a:latin typeface="Arial" panose="020B0604020202020204" pitchFamily="34" charset="0"/>
            <a:cs typeface="Arial" panose="020B0604020202020204" pitchFamily="34" charset="0"/>
          </a:endParaRPr>
        </a:p>
      </dgm:t>
    </dgm:pt>
    <dgm:pt modelId="{240E3A93-9D86-4683-9A2D-5E86830E06DE}">
      <dgm:prSet phldrT="[Text]" custT="1"/>
      <dgm:spPr/>
      <dgm:t>
        <a:bodyPr/>
        <a:lstStyle/>
        <a:p>
          <a:r>
            <a:rPr lang="en-IN" sz="1000">
              <a:latin typeface="Arial" panose="020B0604020202020204" pitchFamily="34" charset="0"/>
              <a:cs typeface="Arial" panose="020B0604020202020204" pitchFamily="34" charset="0"/>
            </a:rPr>
            <a:t>Sheeted to a thickness of 3mm and forked uniformly</a:t>
          </a:r>
          <a:endParaRPr lang="en-US" sz="1000">
            <a:latin typeface="Arial" panose="020B0604020202020204" pitchFamily="34" charset="0"/>
            <a:cs typeface="Arial" panose="020B0604020202020204" pitchFamily="34" charset="0"/>
          </a:endParaRPr>
        </a:p>
      </dgm:t>
    </dgm:pt>
    <dgm:pt modelId="{C3333D2C-9D72-469E-9718-FAA0336FE002}" type="parTrans" cxnId="{0F5AF224-506F-48AB-B904-A82CB2ACB0D6}">
      <dgm:prSet/>
      <dgm:spPr/>
      <dgm:t>
        <a:bodyPr/>
        <a:lstStyle/>
        <a:p>
          <a:endParaRPr lang="en-US" sz="1000">
            <a:latin typeface="Arial" panose="020B0604020202020204" pitchFamily="34" charset="0"/>
            <a:cs typeface="Arial" panose="020B0604020202020204" pitchFamily="34" charset="0"/>
          </a:endParaRPr>
        </a:p>
      </dgm:t>
    </dgm:pt>
    <dgm:pt modelId="{879267A0-5C3C-44B2-BEDD-BD34DD9E1F5D}" type="sibTrans" cxnId="{0F5AF224-506F-48AB-B904-A82CB2ACB0D6}">
      <dgm:prSet custT="1"/>
      <dgm:spPr/>
      <dgm:t>
        <a:bodyPr/>
        <a:lstStyle/>
        <a:p>
          <a:endParaRPr lang="en-US" sz="1000">
            <a:latin typeface="Arial" panose="020B0604020202020204" pitchFamily="34" charset="0"/>
            <a:cs typeface="Arial" panose="020B0604020202020204" pitchFamily="34" charset="0"/>
          </a:endParaRPr>
        </a:p>
      </dgm:t>
    </dgm:pt>
    <dgm:pt modelId="{52E6EBD1-8D8B-4A85-8DE5-91CFAF29318E}">
      <dgm:prSet phldrT="[Text]" custT="1"/>
      <dgm:spPr/>
      <dgm:t>
        <a:bodyPr/>
        <a:lstStyle/>
        <a:p>
          <a:r>
            <a:rPr lang="en-US" sz="1000">
              <a:latin typeface="Arial" panose="020B0604020202020204" pitchFamily="34" charset="0"/>
              <a:cs typeface="Arial" panose="020B0604020202020204" pitchFamily="34" charset="0"/>
            </a:rPr>
            <a:t>Cutting in to circular shape</a:t>
          </a:r>
        </a:p>
      </dgm:t>
    </dgm:pt>
    <dgm:pt modelId="{343C9B36-EA44-4426-9180-3D49CC71E22A}" type="parTrans" cxnId="{15029457-CD67-403B-959E-F85E7C9BAB62}">
      <dgm:prSet/>
      <dgm:spPr/>
      <dgm:t>
        <a:bodyPr/>
        <a:lstStyle/>
        <a:p>
          <a:endParaRPr lang="en-US" sz="1000">
            <a:latin typeface="Arial" panose="020B0604020202020204" pitchFamily="34" charset="0"/>
            <a:cs typeface="Arial" panose="020B0604020202020204" pitchFamily="34" charset="0"/>
          </a:endParaRPr>
        </a:p>
      </dgm:t>
    </dgm:pt>
    <dgm:pt modelId="{5855B81B-03F2-466A-9184-281B04F051FA}" type="sibTrans" cxnId="{15029457-CD67-403B-959E-F85E7C9BAB62}">
      <dgm:prSet custT="1"/>
      <dgm:spPr/>
      <dgm:t>
        <a:bodyPr/>
        <a:lstStyle/>
        <a:p>
          <a:endParaRPr lang="en-US" sz="1000">
            <a:latin typeface="Arial" panose="020B0604020202020204" pitchFamily="34" charset="0"/>
            <a:cs typeface="Arial" panose="020B0604020202020204" pitchFamily="34" charset="0"/>
          </a:endParaRPr>
        </a:p>
      </dgm:t>
    </dgm:pt>
    <dgm:pt modelId="{37DE0760-F146-43E3-B51B-FD9AEFC7B29C}">
      <dgm:prSet phldrT="[Text]" custT="1"/>
      <dgm:spPr/>
      <dgm:t>
        <a:bodyPr/>
        <a:lstStyle/>
        <a:p>
          <a:r>
            <a:rPr lang="en-US" sz="1000">
              <a:latin typeface="Arial" panose="020B0604020202020204" pitchFamily="34" charset="0"/>
              <a:cs typeface="Arial" panose="020B0604020202020204" pitchFamily="34" charset="0"/>
            </a:rPr>
            <a:t>Arranging on baking tray</a:t>
          </a:r>
        </a:p>
      </dgm:t>
    </dgm:pt>
    <dgm:pt modelId="{626CE7A9-C2A5-4F25-980C-797476A7D828}" type="parTrans" cxnId="{67B39A76-B214-42D8-BF51-67E26069F9CE}">
      <dgm:prSet/>
      <dgm:spPr/>
      <dgm:t>
        <a:bodyPr/>
        <a:lstStyle/>
        <a:p>
          <a:endParaRPr lang="en-US" sz="1000">
            <a:latin typeface="Arial" panose="020B0604020202020204" pitchFamily="34" charset="0"/>
            <a:cs typeface="Arial" panose="020B0604020202020204" pitchFamily="34" charset="0"/>
          </a:endParaRPr>
        </a:p>
      </dgm:t>
    </dgm:pt>
    <dgm:pt modelId="{FF459D2D-5DCE-4268-907E-8D48923B3A4C}" type="sibTrans" cxnId="{67B39A76-B214-42D8-BF51-67E26069F9CE}">
      <dgm:prSet custT="1"/>
      <dgm:spPr/>
      <dgm:t>
        <a:bodyPr/>
        <a:lstStyle/>
        <a:p>
          <a:endParaRPr lang="en-US" sz="1000">
            <a:latin typeface="Arial" panose="020B0604020202020204" pitchFamily="34" charset="0"/>
            <a:cs typeface="Arial" panose="020B0604020202020204" pitchFamily="34" charset="0"/>
          </a:endParaRPr>
        </a:p>
      </dgm:t>
    </dgm:pt>
    <dgm:pt modelId="{92A5C930-854A-43DD-8D52-195E01033223}">
      <dgm:prSet phldrT="[Text]" custT="1"/>
      <dgm:spPr/>
      <dgm:t>
        <a:bodyPr/>
        <a:lstStyle/>
        <a:p>
          <a:r>
            <a:rPr lang="en-US" sz="1000">
              <a:latin typeface="Arial" panose="020B0604020202020204" pitchFamily="34" charset="0"/>
              <a:cs typeface="Arial" panose="020B0604020202020204" pitchFamily="34" charset="0"/>
            </a:rPr>
            <a:t>Baking in Oven</a:t>
          </a:r>
        </a:p>
      </dgm:t>
    </dgm:pt>
    <dgm:pt modelId="{535F6756-982B-4ABD-8155-9B4FD57A485E}" type="parTrans" cxnId="{B951EFB8-CDBD-4807-A387-05E9F03E2762}">
      <dgm:prSet/>
      <dgm:spPr/>
      <dgm:t>
        <a:bodyPr/>
        <a:lstStyle/>
        <a:p>
          <a:endParaRPr lang="en-US" sz="1000">
            <a:latin typeface="Arial" panose="020B0604020202020204" pitchFamily="34" charset="0"/>
            <a:cs typeface="Arial" panose="020B0604020202020204" pitchFamily="34" charset="0"/>
          </a:endParaRPr>
        </a:p>
      </dgm:t>
    </dgm:pt>
    <dgm:pt modelId="{7B349187-E231-433E-A19D-E5DC3FD55B0E}" type="sibTrans" cxnId="{B951EFB8-CDBD-4807-A387-05E9F03E2762}">
      <dgm:prSet custT="1"/>
      <dgm:spPr/>
      <dgm:t>
        <a:bodyPr/>
        <a:lstStyle/>
        <a:p>
          <a:endParaRPr lang="en-US" sz="1000">
            <a:latin typeface="Arial" panose="020B0604020202020204" pitchFamily="34" charset="0"/>
            <a:cs typeface="Arial" panose="020B0604020202020204" pitchFamily="34" charset="0"/>
          </a:endParaRPr>
        </a:p>
      </dgm:t>
    </dgm:pt>
    <dgm:pt modelId="{B4C1312F-A7CE-4EC5-863C-4A2F624B0237}">
      <dgm:prSet phldrT="[Text]" custT="1"/>
      <dgm:spPr/>
      <dgm:t>
        <a:bodyPr/>
        <a:lstStyle/>
        <a:p>
          <a:r>
            <a:rPr lang="en-US" sz="1000">
              <a:latin typeface="Arial" panose="020B0604020202020204" pitchFamily="34" charset="0"/>
              <a:cs typeface="Arial" panose="020B0604020202020204" pitchFamily="34" charset="0"/>
            </a:rPr>
            <a:t>Packagingmetallised polypropylene bags &amp; sealing</a:t>
          </a:r>
        </a:p>
      </dgm:t>
    </dgm:pt>
    <dgm:pt modelId="{611A12A1-7F28-4996-AC97-9965FB65C5B0}" type="parTrans" cxnId="{5BE3F3D2-F449-4697-80E7-DDE6DB598C94}">
      <dgm:prSet/>
      <dgm:spPr/>
      <dgm:t>
        <a:bodyPr/>
        <a:lstStyle/>
        <a:p>
          <a:endParaRPr lang="en-US" sz="1000">
            <a:latin typeface="Arial" panose="020B0604020202020204" pitchFamily="34" charset="0"/>
            <a:cs typeface="Arial" panose="020B0604020202020204" pitchFamily="34" charset="0"/>
          </a:endParaRPr>
        </a:p>
      </dgm:t>
    </dgm:pt>
    <dgm:pt modelId="{F768DBF5-7EB9-42A6-AAB4-344A090A7957}" type="sibTrans" cxnId="{5BE3F3D2-F449-4697-80E7-DDE6DB598C94}">
      <dgm:prSet custT="1"/>
      <dgm:spPr/>
      <dgm:t>
        <a:bodyPr/>
        <a:lstStyle/>
        <a:p>
          <a:endParaRPr lang="en-US" sz="1000">
            <a:latin typeface="Arial" panose="020B0604020202020204" pitchFamily="34" charset="0"/>
            <a:cs typeface="Arial" panose="020B0604020202020204" pitchFamily="34" charset="0"/>
          </a:endParaRPr>
        </a:p>
      </dgm:t>
    </dgm:pt>
    <dgm:pt modelId="{7E366F39-4A39-43B3-AAAD-768D7EC8A9F5}" type="pres">
      <dgm:prSet presAssocID="{164D55E2-9343-4FAF-A653-74AF6B35E397}" presName="linearFlow" presStyleCnt="0">
        <dgm:presLayoutVars>
          <dgm:resizeHandles val="exact"/>
        </dgm:presLayoutVars>
      </dgm:prSet>
      <dgm:spPr/>
    </dgm:pt>
    <dgm:pt modelId="{C2FE7B79-EAD8-4D16-B1D1-9112A4AA43B8}" type="pres">
      <dgm:prSet presAssocID="{388E94A0-4F84-4591-8617-ECE67471F7F9}" presName="node" presStyleLbl="node1" presStyleIdx="0" presStyleCnt="13" custScaleX="477423">
        <dgm:presLayoutVars>
          <dgm:bulletEnabled val="1"/>
        </dgm:presLayoutVars>
      </dgm:prSet>
      <dgm:spPr/>
    </dgm:pt>
    <dgm:pt modelId="{B9B5B9CE-2D81-47A3-9B88-B43C6A607975}" type="pres">
      <dgm:prSet presAssocID="{4C7DC685-B16D-4EF1-9A68-A4E9E120862B}" presName="sibTrans" presStyleLbl="sibTrans2D1" presStyleIdx="0" presStyleCnt="12" custScaleX="79262" custScaleY="147709" custLinFactNeighborX="-6817" custLinFactNeighborY="-5681"/>
      <dgm:spPr/>
    </dgm:pt>
    <dgm:pt modelId="{A5304FA2-9A3B-49E2-B9EB-89A0EB9848AA}" type="pres">
      <dgm:prSet presAssocID="{4C7DC685-B16D-4EF1-9A68-A4E9E120862B}" presName="connectorText" presStyleLbl="sibTrans2D1" presStyleIdx="0" presStyleCnt="12"/>
      <dgm:spPr/>
    </dgm:pt>
    <dgm:pt modelId="{05B397BA-B578-4C6C-99D8-BE72E5DA339C}" type="pres">
      <dgm:prSet presAssocID="{F8D441AD-4B0D-483D-B1EB-24AE79CC7331}" presName="node" presStyleLbl="node1" presStyleIdx="1" presStyleCnt="13" custScaleX="477423">
        <dgm:presLayoutVars>
          <dgm:bulletEnabled val="1"/>
        </dgm:presLayoutVars>
      </dgm:prSet>
      <dgm:spPr/>
    </dgm:pt>
    <dgm:pt modelId="{17D48357-7626-4BFB-B2BC-1BF0D2485552}" type="pres">
      <dgm:prSet presAssocID="{06391416-374F-4847-B653-0AC022CE72A1}" presName="sibTrans" presStyleLbl="sibTrans2D1" presStyleIdx="1" presStyleCnt="12" custScaleX="79262" custScaleY="147709" custLinFactNeighborX="-34086" custLinFactNeighborY="-5681"/>
      <dgm:spPr/>
    </dgm:pt>
    <dgm:pt modelId="{A0DE6649-28AD-4C0C-9774-941EB0098C22}" type="pres">
      <dgm:prSet presAssocID="{06391416-374F-4847-B653-0AC022CE72A1}" presName="connectorText" presStyleLbl="sibTrans2D1" presStyleIdx="1" presStyleCnt="12"/>
      <dgm:spPr/>
    </dgm:pt>
    <dgm:pt modelId="{F49A419F-4CA8-406A-AAD3-FF91388E1243}" type="pres">
      <dgm:prSet presAssocID="{CEBFFD7F-56A5-4423-AD43-C551280A2A97}" presName="node" presStyleLbl="node1" presStyleIdx="2" presStyleCnt="13" custScaleX="477423">
        <dgm:presLayoutVars>
          <dgm:bulletEnabled val="1"/>
        </dgm:presLayoutVars>
      </dgm:prSet>
      <dgm:spPr/>
    </dgm:pt>
    <dgm:pt modelId="{CE286097-BFFF-48C9-976E-F825C7CF2B6A}" type="pres">
      <dgm:prSet presAssocID="{9279B614-E1C9-42F0-B06E-906DAF50A9C0}" presName="sibTrans" presStyleLbl="sibTrans2D1" presStyleIdx="2" presStyleCnt="12" custScaleX="79262" custScaleY="147709"/>
      <dgm:spPr/>
    </dgm:pt>
    <dgm:pt modelId="{993DA578-5E5B-4A15-8111-F45E22F61455}" type="pres">
      <dgm:prSet presAssocID="{9279B614-E1C9-42F0-B06E-906DAF50A9C0}" presName="connectorText" presStyleLbl="sibTrans2D1" presStyleIdx="2" presStyleCnt="12"/>
      <dgm:spPr/>
    </dgm:pt>
    <dgm:pt modelId="{11523232-7524-452A-95F6-FB4F6CFD22F2}" type="pres">
      <dgm:prSet presAssocID="{53A405D5-8D70-45D6-B56D-1BB651D406AC}" presName="node" presStyleLbl="node1" presStyleIdx="3" presStyleCnt="13" custScaleX="477423">
        <dgm:presLayoutVars>
          <dgm:bulletEnabled val="1"/>
        </dgm:presLayoutVars>
      </dgm:prSet>
      <dgm:spPr/>
    </dgm:pt>
    <dgm:pt modelId="{7969B468-492D-44AE-B9C6-8A75364E4810}" type="pres">
      <dgm:prSet presAssocID="{BA806E86-7F9A-4456-A1A8-4F48A742C6AA}" presName="sibTrans" presStyleLbl="sibTrans2D1" presStyleIdx="3" presStyleCnt="12" custScaleX="79262" custScaleY="147709" custLinFactNeighborX="-34086" custLinFactNeighborY="-5681"/>
      <dgm:spPr/>
    </dgm:pt>
    <dgm:pt modelId="{2D721050-D7EA-4B72-BC45-399764BFB924}" type="pres">
      <dgm:prSet presAssocID="{BA806E86-7F9A-4456-A1A8-4F48A742C6AA}" presName="connectorText" presStyleLbl="sibTrans2D1" presStyleIdx="3" presStyleCnt="12"/>
      <dgm:spPr/>
    </dgm:pt>
    <dgm:pt modelId="{CF72AA82-1D80-4840-9103-993957262DE6}" type="pres">
      <dgm:prSet presAssocID="{E28505F7-AD39-476C-BB20-5D0995AE7DA9}" presName="node" presStyleLbl="node1" presStyleIdx="4" presStyleCnt="13" custScaleX="477423">
        <dgm:presLayoutVars>
          <dgm:bulletEnabled val="1"/>
        </dgm:presLayoutVars>
      </dgm:prSet>
      <dgm:spPr/>
    </dgm:pt>
    <dgm:pt modelId="{DE92BC63-6327-4C27-B3F4-CDD2B890B50E}" type="pres">
      <dgm:prSet presAssocID="{53402670-2D25-47EA-816B-6CC302F840F3}" presName="sibTrans" presStyleLbl="sibTrans2D1" presStyleIdx="4" presStyleCnt="12" custScaleX="79262" custScaleY="147709" custLinFactNeighborX="-34086" custLinFactNeighborY="-5681"/>
      <dgm:spPr/>
    </dgm:pt>
    <dgm:pt modelId="{E585EC7A-BD69-4371-BF84-4D38646A1C7E}" type="pres">
      <dgm:prSet presAssocID="{53402670-2D25-47EA-816B-6CC302F840F3}" presName="connectorText" presStyleLbl="sibTrans2D1" presStyleIdx="4" presStyleCnt="12"/>
      <dgm:spPr/>
    </dgm:pt>
    <dgm:pt modelId="{61947E19-19EC-4A56-975E-77DA0C0705D2}" type="pres">
      <dgm:prSet presAssocID="{318E78A6-FF5A-4BE1-8EE8-3B45E7D417E3}" presName="node" presStyleLbl="node1" presStyleIdx="5" presStyleCnt="13" custScaleX="477423">
        <dgm:presLayoutVars>
          <dgm:bulletEnabled val="1"/>
        </dgm:presLayoutVars>
      </dgm:prSet>
      <dgm:spPr/>
    </dgm:pt>
    <dgm:pt modelId="{01452C8A-2FCA-4A95-8044-BA9F82E0420C}" type="pres">
      <dgm:prSet presAssocID="{4C2CB398-31FF-4302-B9CA-2344F6294859}" presName="sibTrans" presStyleLbl="sibTrans2D1" presStyleIdx="5" presStyleCnt="12" custScaleX="79262" custScaleY="147709" custLinFactNeighborX="-34086" custLinFactNeighborY="-5681"/>
      <dgm:spPr/>
    </dgm:pt>
    <dgm:pt modelId="{F97591F8-4058-49AB-B6AD-F67EE71E8E92}" type="pres">
      <dgm:prSet presAssocID="{4C2CB398-31FF-4302-B9CA-2344F6294859}" presName="connectorText" presStyleLbl="sibTrans2D1" presStyleIdx="5" presStyleCnt="12"/>
      <dgm:spPr/>
    </dgm:pt>
    <dgm:pt modelId="{FE68F2FC-9B1D-47F0-AF05-4C0E00CF9769}" type="pres">
      <dgm:prSet presAssocID="{80B817D3-C965-4EAB-AB73-DD78310AF2AA}" presName="node" presStyleLbl="node1" presStyleIdx="6" presStyleCnt="13" custScaleX="477423" custLinFactNeighborX="3003">
        <dgm:presLayoutVars>
          <dgm:bulletEnabled val="1"/>
        </dgm:presLayoutVars>
      </dgm:prSet>
      <dgm:spPr/>
    </dgm:pt>
    <dgm:pt modelId="{500479F1-49CF-46F7-9DB0-CE20381BAD6B}" type="pres">
      <dgm:prSet presAssocID="{C19EC136-6323-4F8E-B2B7-C99B3BDB3959}" presName="sibTrans" presStyleLbl="sibTrans2D1" presStyleIdx="6" presStyleCnt="12" custScaleX="79262" custScaleY="147709" custLinFactNeighborX="-34086" custLinFactNeighborY="-5681"/>
      <dgm:spPr/>
    </dgm:pt>
    <dgm:pt modelId="{4BF6C117-F454-455C-BA0C-31D3C469C098}" type="pres">
      <dgm:prSet presAssocID="{C19EC136-6323-4F8E-B2B7-C99B3BDB3959}" presName="connectorText" presStyleLbl="sibTrans2D1" presStyleIdx="6" presStyleCnt="12"/>
      <dgm:spPr/>
    </dgm:pt>
    <dgm:pt modelId="{F878C550-B98E-431A-918B-F4EBE14E55AE}" type="pres">
      <dgm:prSet presAssocID="{518BE70E-A65C-4ACD-8A50-22E11381F4BD}" presName="node" presStyleLbl="node1" presStyleIdx="7" presStyleCnt="13" custScaleX="477423">
        <dgm:presLayoutVars>
          <dgm:bulletEnabled val="1"/>
        </dgm:presLayoutVars>
      </dgm:prSet>
      <dgm:spPr/>
    </dgm:pt>
    <dgm:pt modelId="{F9F76A65-8E03-4662-99C4-050C6D11CFC0}" type="pres">
      <dgm:prSet presAssocID="{1EA97872-748C-4686-802D-A64C4157F32B}" presName="sibTrans" presStyleLbl="sibTrans2D1" presStyleIdx="7" presStyleCnt="12" custScaleX="79262" custScaleY="147709"/>
      <dgm:spPr/>
    </dgm:pt>
    <dgm:pt modelId="{2F38F237-E352-4BD0-B9C4-3F1E690DF2D1}" type="pres">
      <dgm:prSet presAssocID="{1EA97872-748C-4686-802D-A64C4157F32B}" presName="connectorText" presStyleLbl="sibTrans2D1" presStyleIdx="7" presStyleCnt="12"/>
      <dgm:spPr/>
    </dgm:pt>
    <dgm:pt modelId="{36906118-895A-490F-8B44-31E4B25EF473}" type="pres">
      <dgm:prSet presAssocID="{240E3A93-9D86-4683-9A2D-5E86830E06DE}" presName="node" presStyleLbl="node1" presStyleIdx="8" presStyleCnt="13" custScaleX="477423">
        <dgm:presLayoutVars>
          <dgm:bulletEnabled val="1"/>
        </dgm:presLayoutVars>
      </dgm:prSet>
      <dgm:spPr/>
    </dgm:pt>
    <dgm:pt modelId="{AB3FA4C3-D8C5-4649-9FD1-9FE93C73E5A7}" type="pres">
      <dgm:prSet presAssocID="{879267A0-5C3C-44B2-BEDD-BD34DD9E1F5D}" presName="sibTrans" presStyleLbl="sibTrans2D1" presStyleIdx="8" presStyleCnt="12" custScaleX="79262" custScaleY="147709"/>
      <dgm:spPr/>
    </dgm:pt>
    <dgm:pt modelId="{14B48487-276C-4837-98F6-8814D5DA9A2D}" type="pres">
      <dgm:prSet presAssocID="{879267A0-5C3C-44B2-BEDD-BD34DD9E1F5D}" presName="connectorText" presStyleLbl="sibTrans2D1" presStyleIdx="8" presStyleCnt="12"/>
      <dgm:spPr/>
    </dgm:pt>
    <dgm:pt modelId="{F8187C64-8D4F-4B0B-918B-D613ABEB86C4}" type="pres">
      <dgm:prSet presAssocID="{52E6EBD1-8D8B-4A85-8DE5-91CFAF29318E}" presName="node" presStyleLbl="node1" presStyleIdx="9" presStyleCnt="13" custScaleX="477423">
        <dgm:presLayoutVars>
          <dgm:bulletEnabled val="1"/>
        </dgm:presLayoutVars>
      </dgm:prSet>
      <dgm:spPr/>
    </dgm:pt>
    <dgm:pt modelId="{619D860F-FF11-4DED-BC6A-4FDABCDF8D28}" type="pres">
      <dgm:prSet presAssocID="{5855B81B-03F2-466A-9184-281B04F051FA}" presName="sibTrans" presStyleLbl="sibTrans2D1" presStyleIdx="9" presStyleCnt="12" custScaleX="79262" custScaleY="147709"/>
      <dgm:spPr/>
    </dgm:pt>
    <dgm:pt modelId="{D01F1FCE-7122-4FD1-90F9-DF28EAEFAE04}" type="pres">
      <dgm:prSet presAssocID="{5855B81B-03F2-466A-9184-281B04F051FA}" presName="connectorText" presStyleLbl="sibTrans2D1" presStyleIdx="9" presStyleCnt="12"/>
      <dgm:spPr/>
    </dgm:pt>
    <dgm:pt modelId="{26C5D3CC-008F-446E-A150-F50B246BF6C7}" type="pres">
      <dgm:prSet presAssocID="{37DE0760-F146-43E3-B51B-FD9AEFC7B29C}" presName="node" presStyleLbl="node1" presStyleIdx="10" presStyleCnt="13" custScaleX="477423">
        <dgm:presLayoutVars>
          <dgm:bulletEnabled val="1"/>
        </dgm:presLayoutVars>
      </dgm:prSet>
      <dgm:spPr/>
    </dgm:pt>
    <dgm:pt modelId="{9D1F103C-B4A8-4BF8-9910-847A465DC9EB}" type="pres">
      <dgm:prSet presAssocID="{FF459D2D-5DCE-4268-907E-8D48923B3A4C}" presName="sibTrans" presStyleLbl="sibTrans2D1" presStyleIdx="10" presStyleCnt="12" custScaleX="79262" custScaleY="147709"/>
      <dgm:spPr/>
    </dgm:pt>
    <dgm:pt modelId="{745E5E09-8390-4215-B634-8F316DA79D08}" type="pres">
      <dgm:prSet presAssocID="{FF459D2D-5DCE-4268-907E-8D48923B3A4C}" presName="connectorText" presStyleLbl="sibTrans2D1" presStyleIdx="10" presStyleCnt="12"/>
      <dgm:spPr/>
    </dgm:pt>
    <dgm:pt modelId="{2964688D-F448-4511-9751-CBC85473302D}" type="pres">
      <dgm:prSet presAssocID="{92A5C930-854A-43DD-8D52-195E01033223}" presName="node" presStyleLbl="node1" presStyleIdx="11" presStyleCnt="13" custScaleX="477423">
        <dgm:presLayoutVars>
          <dgm:bulletEnabled val="1"/>
        </dgm:presLayoutVars>
      </dgm:prSet>
      <dgm:spPr/>
    </dgm:pt>
    <dgm:pt modelId="{251DD754-C471-4D6E-A116-27CD657D85A1}" type="pres">
      <dgm:prSet presAssocID="{7B349187-E231-433E-A19D-E5DC3FD55B0E}" presName="sibTrans" presStyleLbl="sibTrans2D1" presStyleIdx="11" presStyleCnt="12" custScaleX="79262" custScaleY="147709"/>
      <dgm:spPr/>
    </dgm:pt>
    <dgm:pt modelId="{D625EF75-5E65-4AB1-BA55-4171A07C00C9}" type="pres">
      <dgm:prSet presAssocID="{7B349187-E231-433E-A19D-E5DC3FD55B0E}" presName="connectorText" presStyleLbl="sibTrans2D1" presStyleIdx="11" presStyleCnt="12"/>
      <dgm:spPr/>
    </dgm:pt>
    <dgm:pt modelId="{12FEB4A3-D86B-48BE-B79E-9F56E3EE69B7}" type="pres">
      <dgm:prSet presAssocID="{B4C1312F-A7CE-4EC5-863C-4A2F624B0237}" presName="node" presStyleLbl="node1" presStyleIdx="12" presStyleCnt="13" custScaleX="477423">
        <dgm:presLayoutVars>
          <dgm:bulletEnabled val="1"/>
        </dgm:presLayoutVars>
      </dgm:prSet>
      <dgm:spPr/>
    </dgm:pt>
  </dgm:ptLst>
  <dgm:cxnLst>
    <dgm:cxn modelId="{8619D404-83E5-4FDB-BFD2-1CBE8DB1DA7E}" type="presOf" srcId="{7B349187-E231-433E-A19D-E5DC3FD55B0E}" destId="{D625EF75-5E65-4AB1-BA55-4171A07C00C9}" srcOrd="1" destOrd="0" presId="urn:microsoft.com/office/officeart/2005/8/layout/process2"/>
    <dgm:cxn modelId="{4CE8CE0A-C117-4A66-BA55-5C485897C89E}" type="presOf" srcId="{80B817D3-C965-4EAB-AB73-DD78310AF2AA}" destId="{FE68F2FC-9B1D-47F0-AF05-4C0E00CF9769}" srcOrd="0" destOrd="0" presId="urn:microsoft.com/office/officeart/2005/8/layout/process2"/>
    <dgm:cxn modelId="{5D77D218-2F3A-4474-B75F-114E1B7FCC3C}" type="presOf" srcId="{9279B614-E1C9-42F0-B06E-906DAF50A9C0}" destId="{CE286097-BFFF-48C9-976E-F825C7CF2B6A}" srcOrd="0" destOrd="0" presId="urn:microsoft.com/office/officeart/2005/8/layout/process2"/>
    <dgm:cxn modelId="{688C731E-B43A-467F-91AE-7713B5FD12CA}" type="presOf" srcId="{37DE0760-F146-43E3-B51B-FD9AEFC7B29C}" destId="{26C5D3CC-008F-446E-A150-F50B246BF6C7}" srcOrd="0" destOrd="0" presId="urn:microsoft.com/office/officeart/2005/8/layout/process2"/>
    <dgm:cxn modelId="{3DACE424-4993-4B06-B6CD-0AF2ED72BECC}" type="presOf" srcId="{4C7DC685-B16D-4EF1-9A68-A4E9E120862B}" destId="{A5304FA2-9A3B-49E2-B9EB-89A0EB9848AA}" srcOrd="1" destOrd="0" presId="urn:microsoft.com/office/officeart/2005/8/layout/process2"/>
    <dgm:cxn modelId="{0F5AF224-506F-48AB-B904-A82CB2ACB0D6}" srcId="{164D55E2-9343-4FAF-A653-74AF6B35E397}" destId="{240E3A93-9D86-4683-9A2D-5E86830E06DE}" srcOrd="8" destOrd="0" parTransId="{C3333D2C-9D72-469E-9718-FAA0336FE002}" sibTransId="{879267A0-5C3C-44B2-BEDD-BD34DD9E1F5D}"/>
    <dgm:cxn modelId="{C1161928-0818-498A-BE72-8C2C705D7D45}" type="presOf" srcId="{FF459D2D-5DCE-4268-907E-8D48923B3A4C}" destId="{745E5E09-8390-4215-B634-8F316DA79D08}" srcOrd="1" destOrd="0" presId="urn:microsoft.com/office/officeart/2005/8/layout/process2"/>
    <dgm:cxn modelId="{559A162A-4B7F-436F-9E87-7CD1767CC7A5}" type="presOf" srcId="{164D55E2-9343-4FAF-A653-74AF6B35E397}" destId="{7E366F39-4A39-43B3-AAAD-768D7EC8A9F5}" srcOrd="0" destOrd="0" presId="urn:microsoft.com/office/officeart/2005/8/layout/process2"/>
    <dgm:cxn modelId="{9140F831-AC03-4727-8A87-7C9756B500CD}" type="presOf" srcId="{318E78A6-FF5A-4BE1-8EE8-3B45E7D417E3}" destId="{61947E19-19EC-4A56-975E-77DA0C0705D2}" srcOrd="0" destOrd="0" presId="urn:microsoft.com/office/officeart/2005/8/layout/process2"/>
    <dgm:cxn modelId="{1DD4F034-AA9A-4840-B0FA-5ADA01A0C23B}" type="presOf" srcId="{53A405D5-8D70-45D6-B56D-1BB651D406AC}" destId="{11523232-7524-452A-95F6-FB4F6CFD22F2}" srcOrd="0" destOrd="0" presId="urn:microsoft.com/office/officeart/2005/8/layout/process2"/>
    <dgm:cxn modelId="{A7A33D5B-FFC3-4F5F-A6C5-6C7BA596FFDD}" srcId="{164D55E2-9343-4FAF-A653-74AF6B35E397}" destId="{53A405D5-8D70-45D6-B56D-1BB651D406AC}" srcOrd="3" destOrd="0" parTransId="{0B571262-9916-42A6-8229-F9A52CB360F2}" sibTransId="{BA806E86-7F9A-4456-A1A8-4F48A742C6AA}"/>
    <dgm:cxn modelId="{E79CD15F-BA01-4A01-8066-865A641A70EC}" type="presOf" srcId="{4C2CB398-31FF-4302-B9CA-2344F6294859}" destId="{01452C8A-2FCA-4A95-8044-BA9F82E0420C}" srcOrd="0" destOrd="0" presId="urn:microsoft.com/office/officeart/2005/8/layout/process2"/>
    <dgm:cxn modelId="{60962264-C587-47C3-A2BE-987B003C9C42}" type="presOf" srcId="{F8D441AD-4B0D-483D-B1EB-24AE79CC7331}" destId="{05B397BA-B578-4C6C-99D8-BE72E5DA339C}" srcOrd="0" destOrd="0" presId="urn:microsoft.com/office/officeart/2005/8/layout/process2"/>
    <dgm:cxn modelId="{D194F764-181E-4D13-9BE9-3C074396C94B}" type="presOf" srcId="{5855B81B-03F2-466A-9184-281B04F051FA}" destId="{619D860F-FF11-4DED-BC6A-4FDABCDF8D28}" srcOrd="0" destOrd="0" presId="urn:microsoft.com/office/officeart/2005/8/layout/process2"/>
    <dgm:cxn modelId="{6A430265-F398-4CBB-997C-2D24CACBCC4D}" type="presOf" srcId="{53402670-2D25-47EA-816B-6CC302F840F3}" destId="{DE92BC63-6327-4C27-B3F4-CDD2B890B50E}" srcOrd="0" destOrd="0" presId="urn:microsoft.com/office/officeart/2005/8/layout/process2"/>
    <dgm:cxn modelId="{F2AD3345-E2F1-48DC-8554-230198E0648D}" type="presOf" srcId="{5855B81B-03F2-466A-9184-281B04F051FA}" destId="{D01F1FCE-7122-4FD1-90F9-DF28EAEFAE04}" srcOrd="1" destOrd="0" presId="urn:microsoft.com/office/officeart/2005/8/layout/process2"/>
    <dgm:cxn modelId="{F84F3F51-0574-4AAC-A809-9B0D7804EA7B}" type="presOf" srcId="{7B349187-E231-433E-A19D-E5DC3FD55B0E}" destId="{251DD754-C471-4D6E-A116-27CD657D85A1}" srcOrd="0" destOrd="0" presId="urn:microsoft.com/office/officeart/2005/8/layout/process2"/>
    <dgm:cxn modelId="{0D360973-E312-4E76-BE9D-E00B89D91D1C}" type="presOf" srcId="{240E3A93-9D86-4683-9A2D-5E86830E06DE}" destId="{36906118-895A-490F-8B44-31E4B25EF473}" srcOrd="0" destOrd="0" presId="urn:microsoft.com/office/officeart/2005/8/layout/process2"/>
    <dgm:cxn modelId="{52195173-3AE0-4098-B409-6A20E373D749}" type="presOf" srcId="{B4C1312F-A7CE-4EC5-863C-4A2F624B0237}" destId="{12FEB4A3-D86B-48BE-B79E-9F56E3EE69B7}" srcOrd="0" destOrd="0" presId="urn:microsoft.com/office/officeart/2005/8/layout/process2"/>
    <dgm:cxn modelId="{1D623E54-BAFB-493C-A1DE-078088CAE633}" type="presOf" srcId="{52E6EBD1-8D8B-4A85-8DE5-91CFAF29318E}" destId="{F8187C64-8D4F-4B0B-918B-D613ABEB86C4}" srcOrd="0" destOrd="0" presId="urn:microsoft.com/office/officeart/2005/8/layout/process2"/>
    <dgm:cxn modelId="{67B39A76-B214-42D8-BF51-67E26069F9CE}" srcId="{164D55E2-9343-4FAF-A653-74AF6B35E397}" destId="{37DE0760-F146-43E3-B51B-FD9AEFC7B29C}" srcOrd="10" destOrd="0" parTransId="{626CE7A9-C2A5-4F25-980C-797476A7D828}" sibTransId="{FF459D2D-5DCE-4268-907E-8D48923B3A4C}"/>
    <dgm:cxn modelId="{F6F0E656-F98D-4CFB-8180-D89353DB5405}" srcId="{164D55E2-9343-4FAF-A653-74AF6B35E397}" destId="{318E78A6-FF5A-4BE1-8EE8-3B45E7D417E3}" srcOrd="5" destOrd="0" parTransId="{D90247AF-EDDA-4AA6-86C9-BBE691AD5FA7}" sibTransId="{4C2CB398-31FF-4302-B9CA-2344F6294859}"/>
    <dgm:cxn modelId="{15029457-CD67-403B-959E-F85E7C9BAB62}" srcId="{164D55E2-9343-4FAF-A653-74AF6B35E397}" destId="{52E6EBD1-8D8B-4A85-8DE5-91CFAF29318E}" srcOrd="9" destOrd="0" parTransId="{343C9B36-EA44-4426-9180-3D49CC71E22A}" sibTransId="{5855B81B-03F2-466A-9184-281B04F051FA}"/>
    <dgm:cxn modelId="{8B692078-321D-4566-A1F6-2DCB4DD6D427}" type="presOf" srcId="{06391416-374F-4847-B653-0AC022CE72A1}" destId="{17D48357-7626-4BFB-B2BC-1BF0D2485552}" srcOrd="0" destOrd="0" presId="urn:microsoft.com/office/officeart/2005/8/layout/process2"/>
    <dgm:cxn modelId="{F3ACB379-2D70-4768-A246-3FA210A75C96}" type="presOf" srcId="{53402670-2D25-47EA-816B-6CC302F840F3}" destId="{E585EC7A-BD69-4371-BF84-4D38646A1C7E}" srcOrd="1" destOrd="0" presId="urn:microsoft.com/office/officeart/2005/8/layout/process2"/>
    <dgm:cxn modelId="{0FE26E81-9752-4261-854E-E1947120B8EF}" srcId="{164D55E2-9343-4FAF-A653-74AF6B35E397}" destId="{388E94A0-4F84-4591-8617-ECE67471F7F9}" srcOrd="0" destOrd="0" parTransId="{773DE7AF-D21E-48DD-A6BB-884DE8EE96D8}" sibTransId="{4C7DC685-B16D-4EF1-9A68-A4E9E120862B}"/>
    <dgm:cxn modelId="{7E2D0984-E216-4D4F-8DED-3690F556940C}" type="presOf" srcId="{4C7DC685-B16D-4EF1-9A68-A4E9E120862B}" destId="{B9B5B9CE-2D81-47A3-9B88-B43C6A607975}" srcOrd="0" destOrd="0" presId="urn:microsoft.com/office/officeart/2005/8/layout/process2"/>
    <dgm:cxn modelId="{1C064084-8D10-48A5-9120-8A3A9D9A9014}" srcId="{164D55E2-9343-4FAF-A653-74AF6B35E397}" destId="{80B817D3-C965-4EAB-AB73-DD78310AF2AA}" srcOrd="6" destOrd="0" parTransId="{1261BB78-7316-4B63-B1BA-D8C69EA5A872}" sibTransId="{C19EC136-6323-4F8E-B2B7-C99B3BDB3959}"/>
    <dgm:cxn modelId="{B80EC985-9B73-417B-9974-DF8BE2516FEC}" srcId="{164D55E2-9343-4FAF-A653-74AF6B35E397}" destId="{CEBFFD7F-56A5-4423-AD43-C551280A2A97}" srcOrd="2" destOrd="0" parTransId="{AD5BC101-A3CD-47AC-88EE-CAF63520A179}" sibTransId="{9279B614-E1C9-42F0-B06E-906DAF50A9C0}"/>
    <dgm:cxn modelId="{2EF62A90-586A-4CFB-8BF5-E3961237BC74}" type="presOf" srcId="{FF459D2D-5DCE-4268-907E-8D48923B3A4C}" destId="{9D1F103C-B4A8-4BF8-9910-847A465DC9EB}" srcOrd="0" destOrd="0" presId="urn:microsoft.com/office/officeart/2005/8/layout/process2"/>
    <dgm:cxn modelId="{91C28A94-2170-4767-8131-87A37C2DE491}" srcId="{164D55E2-9343-4FAF-A653-74AF6B35E397}" destId="{F8D441AD-4B0D-483D-B1EB-24AE79CC7331}" srcOrd="1" destOrd="0" parTransId="{C2F5703E-230B-44AE-89BB-30D52CB1226B}" sibTransId="{06391416-374F-4847-B653-0AC022CE72A1}"/>
    <dgm:cxn modelId="{55B87698-D4ED-421B-A606-5AF9766A0661}" type="presOf" srcId="{92A5C930-854A-43DD-8D52-195E01033223}" destId="{2964688D-F448-4511-9751-CBC85473302D}" srcOrd="0" destOrd="0" presId="urn:microsoft.com/office/officeart/2005/8/layout/process2"/>
    <dgm:cxn modelId="{815DD2A6-8F9E-40EC-A5B8-B52EFA5B8B36}" type="presOf" srcId="{C19EC136-6323-4F8E-B2B7-C99B3BDB3959}" destId="{500479F1-49CF-46F7-9DB0-CE20381BAD6B}" srcOrd="0" destOrd="0" presId="urn:microsoft.com/office/officeart/2005/8/layout/process2"/>
    <dgm:cxn modelId="{AB77C5B0-0019-470B-9BBC-E21B858971E9}" type="presOf" srcId="{BA806E86-7F9A-4456-A1A8-4F48A742C6AA}" destId="{2D721050-D7EA-4B72-BC45-399764BFB924}" srcOrd="1" destOrd="0" presId="urn:microsoft.com/office/officeart/2005/8/layout/process2"/>
    <dgm:cxn modelId="{57D45CB1-F1B4-4CF7-97C0-E913DEE0691B}" type="presOf" srcId="{9279B614-E1C9-42F0-B06E-906DAF50A9C0}" destId="{993DA578-5E5B-4A15-8111-F45E22F61455}" srcOrd="1" destOrd="0" presId="urn:microsoft.com/office/officeart/2005/8/layout/process2"/>
    <dgm:cxn modelId="{FF6136B3-9134-4089-A089-550410CE6EA7}" type="presOf" srcId="{518BE70E-A65C-4ACD-8A50-22E11381F4BD}" destId="{F878C550-B98E-431A-918B-F4EBE14E55AE}" srcOrd="0" destOrd="0" presId="urn:microsoft.com/office/officeart/2005/8/layout/process2"/>
    <dgm:cxn modelId="{42AC6FB3-00D9-4578-854D-362C6A879234}" type="presOf" srcId="{4C2CB398-31FF-4302-B9CA-2344F6294859}" destId="{F97591F8-4058-49AB-B6AD-F67EE71E8E92}" srcOrd="1" destOrd="0" presId="urn:microsoft.com/office/officeart/2005/8/layout/process2"/>
    <dgm:cxn modelId="{52792CB4-0BC2-4A41-91B8-33BEC85CF58A}" type="presOf" srcId="{879267A0-5C3C-44B2-BEDD-BD34DD9E1F5D}" destId="{AB3FA4C3-D8C5-4649-9FD1-9FE93C73E5A7}" srcOrd="0" destOrd="0" presId="urn:microsoft.com/office/officeart/2005/8/layout/process2"/>
    <dgm:cxn modelId="{B951EFB8-CDBD-4807-A387-05E9F03E2762}" srcId="{164D55E2-9343-4FAF-A653-74AF6B35E397}" destId="{92A5C930-854A-43DD-8D52-195E01033223}" srcOrd="11" destOrd="0" parTransId="{535F6756-982B-4ABD-8155-9B4FD57A485E}" sibTransId="{7B349187-E231-433E-A19D-E5DC3FD55B0E}"/>
    <dgm:cxn modelId="{02E2ECB9-C609-4E79-979F-9457D406D01E}" type="presOf" srcId="{E28505F7-AD39-476C-BB20-5D0995AE7DA9}" destId="{CF72AA82-1D80-4840-9103-993957262DE6}" srcOrd="0" destOrd="0" presId="urn:microsoft.com/office/officeart/2005/8/layout/process2"/>
    <dgm:cxn modelId="{F52722CC-5445-4C78-883C-F0F4763177AB}" type="presOf" srcId="{C19EC136-6323-4F8E-B2B7-C99B3BDB3959}" destId="{4BF6C117-F454-455C-BA0C-31D3C469C098}" srcOrd="1" destOrd="0" presId="urn:microsoft.com/office/officeart/2005/8/layout/process2"/>
    <dgm:cxn modelId="{5BE3F3D2-F449-4697-80E7-DDE6DB598C94}" srcId="{164D55E2-9343-4FAF-A653-74AF6B35E397}" destId="{B4C1312F-A7CE-4EC5-863C-4A2F624B0237}" srcOrd="12" destOrd="0" parTransId="{611A12A1-7F28-4996-AC97-9965FB65C5B0}" sibTransId="{F768DBF5-7EB9-42A6-AAB4-344A090A7957}"/>
    <dgm:cxn modelId="{2BB96FD6-0AD5-469B-998E-0B1F9FE65CCD}" type="presOf" srcId="{1EA97872-748C-4686-802D-A64C4157F32B}" destId="{2F38F237-E352-4BD0-B9C4-3F1E690DF2D1}" srcOrd="1" destOrd="0" presId="urn:microsoft.com/office/officeart/2005/8/layout/process2"/>
    <dgm:cxn modelId="{3EF705DA-0EDD-47CF-A318-D3692565F4A9}" type="presOf" srcId="{06391416-374F-4847-B653-0AC022CE72A1}" destId="{A0DE6649-28AD-4C0C-9774-941EB0098C22}" srcOrd="1" destOrd="0" presId="urn:microsoft.com/office/officeart/2005/8/layout/process2"/>
    <dgm:cxn modelId="{CA5C77DA-166B-49B2-860C-1C6E3AF7A019}" type="presOf" srcId="{879267A0-5C3C-44B2-BEDD-BD34DD9E1F5D}" destId="{14B48487-276C-4837-98F6-8814D5DA9A2D}" srcOrd="1" destOrd="0" presId="urn:microsoft.com/office/officeart/2005/8/layout/process2"/>
    <dgm:cxn modelId="{0B5AD0E0-65C0-4C32-9DF4-E8D773954103}" srcId="{164D55E2-9343-4FAF-A653-74AF6B35E397}" destId="{E28505F7-AD39-476C-BB20-5D0995AE7DA9}" srcOrd="4" destOrd="0" parTransId="{4D44D72B-F56D-407C-B7ED-E3AA861E26B5}" sibTransId="{53402670-2D25-47EA-816B-6CC302F840F3}"/>
    <dgm:cxn modelId="{6F4F5FE1-531B-444D-A7A1-73B744F1E3AE}" type="presOf" srcId="{388E94A0-4F84-4591-8617-ECE67471F7F9}" destId="{C2FE7B79-EAD8-4D16-B1D1-9112A4AA43B8}" srcOrd="0" destOrd="0" presId="urn:microsoft.com/office/officeart/2005/8/layout/process2"/>
    <dgm:cxn modelId="{236DC3E8-9044-4C4D-B059-EC54EB09921C}" type="presOf" srcId="{1EA97872-748C-4686-802D-A64C4157F32B}" destId="{F9F76A65-8E03-4662-99C4-050C6D11CFC0}" srcOrd="0" destOrd="0" presId="urn:microsoft.com/office/officeart/2005/8/layout/process2"/>
    <dgm:cxn modelId="{2215DCEE-BBCC-4276-8822-6CDC13F1D580}" type="presOf" srcId="{CEBFFD7F-56A5-4423-AD43-C551280A2A97}" destId="{F49A419F-4CA8-406A-AAD3-FF91388E1243}" srcOrd="0" destOrd="0" presId="urn:microsoft.com/office/officeart/2005/8/layout/process2"/>
    <dgm:cxn modelId="{DC9F7AF0-7A26-4210-9C14-5167F15D22EC}" srcId="{164D55E2-9343-4FAF-A653-74AF6B35E397}" destId="{518BE70E-A65C-4ACD-8A50-22E11381F4BD}" srcOrd="7" destOrd="0" parTransId="{4D7FB158-86D3-4A99-8B98-A8E244DA16BE}" sibTransId="{1EA97872-748C-4686-802D-A64C4157F32B}"/>
    <dgm:cxn modelId="{91E498FF-0F17-429C-90F6-51BF7487A823}" type="presOf" srcId="{BA806E86-7F9A-4456-A1A8-4F48A742C6AA}" destId="{7969B468-492D-44AE-B9C6-8A75364E4810}" srcOrd="0" destOrd="0" presId="urn:microsoft.com/office/officeart/2005/8/layout/process2"/>
    <dgm:cxn modelId="{04B84F66-29F5-4AF0-BAF7-09716CD6041B}" type="presParOf" srcId="{7E366F39-4A39-43B3-AAAD-768D7EC8A9F5}" destId="{C2FE7B79-EAD8-4D16-B1D1-9112A4AA43B8}" srcOrd="0" destOrd="0" presId="urn:microsoft.com/office/officeart/2005/8/layout/process2"/>
    <dgm:cxn modelId="{84BAC6D2-A5F9-4800-9292-B88A34AC279D}" type="presParOf" srcId="{7E366F39-4A39-43B3-AAAD-768D7EC8A9F5}" destId="{B9B5B9CE-2D81-47A3-9B88-B43C6A607975}" srcOrd="1" destOrd="0" presId="urn:microsoft.com/office/officeart/2005/8/layout/process2"/>
    <dgm:cxn modelId="{9664F964-AF92-41A7-B8CC-06652DA09A85}" type="presParOf" srcId="{B9B5B9CE-2D81-47A3-9B88-B43C6A607975}" destId="{A5304FA2-9A3B-49E2-B9EB-89A0EB9848AA}" srcOrd="0" destOrd="0" presId="urn:microsoft.com/office/officeart/2005/8/layout/process2"/>
    <dgm:cxn modelId="{F8AF29D1-401E-462C-9B68-CE2C38235E8F}" type="presParOf" srcId="{7E366F39-4A39-43B3-AAAD-768D7EC8A9F5}" destId="{05B397BA-B578-4C6C-99D8-BE72E5DA339C}" srcOrd="2" destOrd="0" presId="urn:microsoft.com/office/officeart/2005/8/layout/process2"/>
    <dgm:cxn modelId="{C2833AFB-3B07-4D75-890E-BDA61ACC71FF}" type="presParOf" srcId="{7E366F39-4A39-43B3-AAAD-768D7EC8A9F5}" destId="{17D48357-7626-4BFB-B2BC-1BF0D2485552}" srcOrd="3" destOrd="0" presId="urn:microsoft.com/office/officeart/2005/8/layout/process2"/>
    <dgm:cxn modelId="{19F53C2A-06C2-4D3D-A6AE-E5A38F64099B}" type="presParOf" srcId="{17D48357-7626-4BFB-B2BC-1BF0D2485552}" destId="{A0DE6649-28AD-4C0C-9774-941EB0098C22}" srcOrd="0" destOrd="0" presId="urn:microsoft.com/office/officeart/2005/8/layout/process2"/>
    <dgm:cxn modelId="{638D5BB6-0E6C-4F7C-80D0-CC38CBBB1FFA}" type="presParOf" srcId="{7E366F39-4A39-43B3-AAAD-768D7EC8A9F5}" destId="{F49A419F-4CA8-406A-AAD3-FF91388E1243}" srcOrd="4" destOrd="0" presId="urn:microsoft.com/office/officeart/2005/8/layout/process2"/>
    <dgm:cxn modelId="{CD384F49-B38F-4973-837B-5FF3D666B8D6}" type="presParOf" srcId="{7E366F39-4A39-43B3-AAAD-768D7EC8A9F5}" destId="{CE286097-BFFF-48C9-976E-F825C7CF2B6A}" srcOrd="5" destOrd="0" presId="urn:microsoft.com/office/officeart/2005/8/layout/process2"/>
    <dgm:cxn modelId="{6C4ECF8F-349C-4F2C-8F10-63DA404C20B9}" type="presParOf" srcId="{CE286097-BFFF-48C9-976E-F825C7CF2B6A}" destId="{993DA578-5E5B-4A15-8111-F45E22F61455}" srcOrd="0" destOrd="0" presId="urn:microsoft.com/office/officeart/2005/8/layout/process2"/>
    <dgm:cxn modelId="{83DF8D91-E7F2-4F39-AC95-F795F2EEA6A5}" type="presParOf" srcId="{7E366F39-4A39-43B3-AAAD-768D7EC8A9F5}" destId="{11523232-7524-452A-95F6-FB4F6CFD22F2}" srcOrd="6" destOrd="0" presId="urn:microsoft.com/office/officeart/2005/8/layout/process2"/>
    <dgm:cxn modelId="{D0E1D046-2781-41ED-9CD3-CC40EF17A10C}" type="presParOf" srcId="{7E366F39-4A39-43B3-AAAD-768D7EC8A9F5}" destId="{7969B468-492D-44AE-B9C6-8A75364E4810}" srcOrd="7" destOrd="0" presId="urn:microsoft.com/office/officeart/2005/8/layout/process2"/>
    <dgm:cxn modelId="{C28E05EA-D1FC-4229-AE15-6CA968FB8FCA}" type="presParOf" srcId="{7969B468-492D-44AE-B9C6-8A75364E4810}" destId="{2D721050-D7EA-4B72-BC45-399764BFB924}" srcOrd="0" destOrd="0" presId="urn:microsoft.com/office/officeart/2005/8/layout/process2"/>
    <dgm:cxn modelId="{6746F719-A0CB-47F4-A806-EFF3BADA4A2F}" type="presParOf" srcId="{7E366F39-4A39-43B3-AAAD-768D7EC8A9F5}" destId="{CF72AA82-1D80-4840-9103-993957262DE6}" srcOrd="8" destOrd="0" presId="urn:microsoft.com/office/officeart/2005/8/layout/process2"/>
    <dgm:cxn modelId="{A06F6E80-D2AE-44C4-A6B7-D2C217CC3B76}" type="presParOf" srcId="{7E366F39-4A39-43B3-AAAD-768D7EC8A9F5}" destId="{DE92BC63-6327-4C27-B3F4-CDD2B890B50E}" srcOrd="9" destOrd="0" presId="urn:microsoft.com/office/officeart/2005/8/layout/process2"/>
    <dgm:cxn modelId="{7798BBD4-6A95-438E-9FED-F2D1FDDF8844}" type="presParOf" srcId="{DE92BC63-6327-4C27-B3F4-CDD2B890B50E}" destId="{E585EC7A-BD69-4371-BF84-4D38646A1C7E}" srcOrd="0" destOrd="0" presId="urn:microsoft.com/office/officeart/2005/8/layout/process2"/>
    <dgm:cxn modelId="{BEFF1F1F-A34B-44AE-9870-05CDDB97FA54}" type="presParOf" srcId="{7E366F39-4A39-43B3-AAAD-768D7EC8A9F5}" destId="{61947E19-19EC-4A56-975E-77DA0C0705D2}" srcOrd="10" destOrd="0" presId="urn:microsoft.com/office/officeart/2005/8/layout/process2"/>
    <dgm:cxn modelId="{CC106010-5D16-44D4-8FA9-1F3A5C62B7EE}" type="presParOf" srcId="{7E366F39-4A39-43B3-AAAD-768D7EC8A9F5}" destId="{01452C8A-2FCA-4A95-8044-BA9F82E0420C}" srcOrd="11" destOrd="0" presId="urn:microsoft.com/office/officeart/2005/8/layout/process2"/>
    <dgm:cxn modelId="{1A78A88A-5554-4E63-8B56-C5FCFDCDEB15}" type="presParOf" srcId="{01452C8A-2FCA-4A95-8044-BA9F82E0420C}" destId="{F97591F8-4058-49AB-B6AD-F67EE71E8E92}" srcOrd="0" destOrd="0" presId="urn:microsoft.com/office/officeart/2005/8/layout/process2"/>
    <dgm:cxn modelId="{F0D4C144-BAE7-43F1-94B7-AB8F57717F57}" type="presParOf" srcId="{7E366F39-4A39-43B3-AAAD-768D7EC8A9F5}" destId="{FE68F2FC-9B1D-47F0-AF05-4C0E00CF9769}" srcOrd="12" destOrd="0" presId="urn:microsoft.com/office/officeart/2005/8/layout/process2"/>
    <dgm:cxn modelId="{4EB8DB04-4893-41ED-88CC-96283B0EC41F}" type="presParOf" srcId="{7E366F39-4A39-43B3-AAAD-768D7EC8A9F5}" destId="{500479F1-49CF-46F7-9DB0-CE20381BAD6B}" srcOrd="13" destOrd="0" presId="urn:microsoft.com/office/officeart/2005/8/layout/process2"/>
    <dgm:cxn modelId="{AD81285D-2DC8-4B55-B376-51528CD8C547}" type="presParOf" srcId="{500479F1-49CF-46F7-9DB0-CE20381BAD6B}" destId="{4BF6C117-F454-455C-BA0C-31D3C469C098}" srcOrd="0" destOrd="0" presId="urn:microsoft.com/office/officeart/2005/8/layout/process2"/>
    <dgm:cxn modelId="{5D86498D-4DF8-4A58-8054-F0FD9505D879}" type="presParOf" srcId="{7E366F39-4A39-43B3-AAAD-768D7EC8A9F5}" destId="{F878C550-B98E-431A-918B-F4EBE14E55AE}" srcOrd="14" destOrd="0" presId="urn:microsoft.com/office/officeart/2005/8/layout/process2"/>
    <dgm:cxn modelId="{5F011170-23D1-4CF9-B80B-4EDB3929954F}" type="presParOf" srcId="{7E366F39-4A39-43B3-AAAD-768D7EC8A9F5}" destId="{F9F76A65-8E03-4662-99C4-050C6D11CFC0}" srcOrd="15" destOrd="0" presId="urn:microsoft.com/office/officeart/2005/8/layout/process2"/>
    <dgm:cxn modelId="{A0122974-ABDB-4B22-996D-473A8E92B89E}" type="presParOf" srcId="{F9F76A65-8E03-4662-99C4-050C6D11CFC0}" destId="{2F38F237-E352-4BD0-B9C4-3F1E690DF2D1}" srcOrd="0" destOrd="0" presId="urn:microsoft.com/office/officeart/2005/8/layout/process2"/>
    <dgm:cxn modelId="{B22FFB90-A793-4704-98A2-348DA8FEA643}" type="presParOf" srcId="{7E366F39-4A39-43B3-AAAD-768D7EC8A9F5}" destId="{36906118-895A-490F-8B44-31E4B25EF473}" srcOrd="16" destOrd="0" presId="urn:microsoft.com/office/officeart/2005/8/layout/process2"/>
    <dgm:cxn modelId="{D0B02EE8-0409-4D60-A16C-436BC013B3A6}" type="presParOf" srcId="{7E366F39-4A39-43B3-AAAD-768D7EC8A9F5}" destId="{AB3FA4C3-D8C5-4649-9FD1-9FE93C73E5A7}" srcOrd="17" destOrd="0" presId="urn:microsoft.com/office/officeart/2005/8/layout/process2"/>
    <dgm:cxn modelId="{2C5961A7-4673-497B-8172-2D391BA85F4A}" type="presParOf" srcId="{AB3FA4C3-D8C5-4649-9FD1-9FE93C73E5A7}" destId="{14B48487-276C-4837-98F6-8814D5DA9A2D}" srcOrd="0" destOrd="0" presId="urn:microsoft.com/office/officeart/2005/8/layout/process2"/>
    <dgm:cxn modelId="{7C5F5644-4D84-4207-A06C-A1783946FBCB}" type="presParOf" srcId="{7E366F39-4A39-43B3-AAAD-768D7EC8A9F5}" destId="{F8187C64-8D4F-4B0B-918B-D613ABEB86C4}" srcOrd="18" destOrd="0" presId="urn:microsoft.com/office/officeart/2005/8/layout/process2"/>
    <dgm:cxn modelId="{8527E3D4-3997-4ADC-B688-D5E4477AE658}" type="presParOf" srcId="{7E366F39-4A39-43B3-AAAD-768D7EC8A9F5}" destId="{619D860F-FF11-4DED-BC6A-4FDABCDF8D28}" srcOrd="19" destOrd="0" presId="urn:microsoft.com/office/officeart/2005/8/layout/process2"/>
    <dgm:cxn modelId="{901A0A54-C7AD-40AA-A3C9-622F40E1A22F}" type="presParOf" srcId="{619D860F-FF11-4DED-BC6A-4FDABCDF8D28}" destId="{D01F1FCE-7122-4FD1-90F9-DF28EAEFAE04}" srcOrd="0" destOrd="0" presId="urn:microsoft.com/office/officeart/2005/8/layout/process2"/>
    <dgm:cxn modelId="{1A49197F-EB3A-4C0A-BAB3-8ADDFF67C4C5}" type="presParOf" srcId="{7E366F39-4A39-43B3-AAAD-768D7EC8A9F5}" destId="{26C5D3CC-008F-446E-A150-F50B246BF6C7}" srcOrd="20" destOrd="0" presId="urn:microsoft.com/office/officeart/2005/8/layout/process2"/>
    <dgm:cxn modelId="{DB7B4948-565D-43D8-A98D-BC8B29CD26C4}" type="presParOf" srcId="{7E366F39-4A39-43B3-AAAD-768D7EC8A9F5}" destId="{9D1F103C-B4A8-4BF8-9910-847A465DC9EB}" srcOrd="21" destOrd="0" presId="urn:microsoft.com/office/officeart/2005/8/layout/process2"/>
    <dgm:cxn modelId="{0B24A16D-5AD9-456A-92C1-6D5D75285634}" type="presParOf" srcId="{9D1F103C-B4A8-4BF8-9910-847A465DC9EB}" destId="{745E5E09-8390-4215-B634-8F316DA79D08}" srcOrd="0" destOrd="0" presId="urn:microsoft.com/office/officeart/2005/8/layout/process2"/>
    <dgm:cxn modelId="{FCFCE5EF-4E7D-44EA-B2E2-4B3F683AFD99}" type="presParOf" srcId="{7E366F39-4A39-43B3-AAAD-768D7EC8A9F5}" destId="{2964688D-F448-4511-9751-CBC85473302D}" srcOrd="22" destOrd="0" presId="urn:microsoft.com/office/officeart/2005/8/layout/process2"/>
    <dgm:cxn modelId="{9601BB49-679D-406E-8CCD-8A1ABB22FBCC}" type="presParOf" srcId="{7E366F39-4A39-43B3-AAAD-768D7EC8A9F5}" destId="{251DD754-C471-4D6E-A116-27CD657D85A1}" srcOrd="23" destOrd="0" presId="urn:microsoft.com/office/officeart/2005/8/layout/process2"/>
    <dgm:cxn modelId="{5B274CAB-D3C0-45E8-B870-2C30532F3338}" type="presParOf" srcId="{251DD754-C471-4D6E-A116-27CD657D85A1}" destId="{D625EF75-5E65-4AB1-BA55-4171A07C00C9}" srcOrd="0" destOrd="0" presId="urn:microsoft.com/office/officeart/2005/8/layout/process2"/>
    <dgm:cxn modelId="{E61A8617-AA66-494B-B603-3CFBBBFB8323}" type="presParOf" srcId="{7E366F39-4A39-43B3-AAAD-768D7EC8A9F5}" destId="{12FEB4A3-D86B-48BE-B79E-9F56E3EE69B7}" srcOrd="24"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FE7B79-EAD8-4D16-B1D1-9112A4AA43B8}">
      <dsp:nvSpPr>
        <dsp:cNvPr id="0" name=""/>
        <dsp:cNvSpPr/>
      </dsp:nvSpPr>
      <dsp:spPr>
        <a:xfrm>
          <a:off x="0" y="4309"/>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Sugar + Cow milk coprecipitate</a:t>
          </a:r>
        </a:p>
      </dsp:txBody>
      <dsp:txXfrm>
        <a:off x="9883" y="14192"/>
        <a:ext cx="5466634" cy="317667"/>
      </dsp:txXfrm>
    </dsp:sp>
    <dsp:sp modelId="{B9B5B9CE-2D81-47A3-9B88-B43C6A607975}">
      <dsp:nvSpPr>
        <dsp:cNvPr id="0" name=""/>
        <dsp:cNvSpPr/>
      </dsp:nvSpPr>
      <dsp:spPr>
        <a:xfrm rot="5400000">
          <a:off x="2684425" y="305329"/>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67288" y="367325"/>
        <a:ext cx="134572" cy="70207"/>
      </dsp:txXfrm>
    </dsp:sp>
    <dsp:sp modelId="{05B397BA-B578-4C6C-99D8-BE72E5DA339C}">
      <dsp:nvSpPr>
        <dsp:cNvPr id="0" name=""/>
        <dsp:cNvSpPr/>
      </dsp:nvSpPr>
      <dsp:spPr>
        <a:xfrm>
          <a:off x="0" y="51045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Creaming in Hobart mixer (60 rpm/4 min)</a:t>
          </a:r>
        </a:p>
      </dsp:txBody>
      <dsp:txXfrm>
        <a:off x="9883" y="520341"/>
        <a:ext cx="5466634" cy="317667"/>
      </dsp:txXfrm>
    </dsp:sp>
    <dsp:sp modelId="{17D48357-7626-4BFB-B2BC-1BF0D2485552}">
      <dsp:nvSpPr>
        <dsp:cNvPr id="0" name=""/>
        <dsp:cNvSpPr/>
      </dsp:nvSpPr>
      <dsp:spPr>
        <a:xfrm rot="5400000">
          <a:off x="2649920" y="811479"/>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32783" y="873475"/>
        <a:ext cx="134572" cy="70207"/>
      </dsp:txXfrm>
    </dsp:sp>
    <dsp:sp modelId="{F49A419F-4CA8-406A-AAD3-FF91388E1243}">
      <dsp:nvSpPr>
        <dsp:cNvPr id="0" name=""/>
        <dsp:cNvSpPr/>
      </dsp:nvSpPr>
      <dsp:spPr>
        <a:xfrm>
          <a:off x="0" y="101660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Addition of emulsifier and liquid glucose</a:t>
          </a:r>
        </a:p>
      </dsp:txBody>
      <dsp:txXfrm>
        <a:off x="9883" y="1026491"/>
        <a:ext cx="5466634" cy="317667"/>
      </dsp:txXfrm>
    </dsp:sp>
    <dsp:sp modelId="{CE286097-BFFF-48C9-976E-F825C7CF2B6A}">
      <dsp:nvSpPr>
        <dsp:cNvPr id="0" name=""/>
        <dsp:cNvSpPr/>
      </dsp:nvSpPr>
      <dsp:spPr>
        <a:xfrm rot="5400000">
          <a:off x="2693051" y="1326256"/>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75914" y="1388252"/>
        <a:ext cx="134572" cy="70207"/>
      </dsp:txXfrm>
    </dsp:sp>
    <dsp:sp modelId="{11523232-7524-452A-95F6-FB4F6CFD22F2}">
      <dsp:nvSpPr>
        <dsp:cNvPr id="0" name=""/>
        <dsp:cNvSpPr/>
      </dsp:nvSpPr>
      <dsp:spPr>
        <a:xfrm>
          <a:off x="0" y="152275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Mixing (60 rpm/1min)</a:t>
          </a:r>
        </a:p>
      </dsp:txBody>
      <dsp:txXfrm>
        <a:off x="9883" y="1532641"/>
        <a:ext cx="5466634" cy="317667"/>
      </dsp:txXfrm>
    </dsp:sp>
    <dsp:sp modelId="{7969B468-492D-44AE-B9C6-8A75364E4810}">
      <dsp:nvSpPr>
        <dsp:cNvPr id="0" name=""/>
        <dsp:cNvSpPr/>
      </dsp:nvSpPr>
      <dsp:spPr>
        <a:xfrm rot="5400000">
          <a:off x="2649920" y="1823779"/>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32783" y="1885775"/>
        <a:ext cx="134572" cy="70207"/>
      </dsp:txXfrm>
    </dsp:sp>
    <dsp:sp modelId="{CF72AA82-1D80-4840-9103-993957262DE6}">
      <dsp:nvSpPr>
        <dsp:cNvPr id="0" name=""/>
        <dsp:cNvSpPr/>
      </dsp:nvSpPr>
      <dsp:spPr>
        <a:xfrm>
          <a:off x="0" y="202890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Addition of raising agents and salt after dissolving in the water</a:t>
          </a:r>
        </a:p>
      </dsp:txBody>
      <dsp:txXfrm>
        <a:off x="9883" y="2038791"/>
        <a:ext cx="5466634" cy="317667"/>
      </dsp:txXfrm>
    </dsp:sp>
    <dsp:sp modelId="{DE92BC63-6327-4C27-B3F4-CDD2B890B50E}">
      <dsp:nvSpPr>
        <dsp:cNvPr id="0" name=""/>
        <dsp:cNvSpPr/>
      </dsp:nvSpPr>
      <dsp:spPr>
        <a:xfrm rot="5400000">
          <a:off x="2649920" y="2329929"/>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32783" y="2391925"/>
        <a:ext cx="134572" cy="70207"/>
      </dsp:txXfrm>
    </dsp:sp>
    <dsp:sp modelId="{61947E19-19EC-4A56-975E-77DA0C0705D2}">
      <dsp:nvSpPr>
        <dsp:cNvPr id="0" name=""/>
        <dsp:cNvSpPr/>
      </dsp:nvSpPr>
      <dsp:spPr>
        <a:xfrm>
          <a:off x="0" y="253505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Creaming (60 rpm/2 min)</a:t>
          </a:r>
        </a:p>
      </dsp:txBody>
      <dsp:txXfrm>
        <a:off x="9883" y="2544941"/>
        <a:ext cx="5466634" cy="317667"/>
      </dsp:txXfrm>
    </dsp:sp>
    <dsp:sp modelId="{01452C8A-2FCA-4A95-8044-BA9F82E0420C}">
      <dsp:nvSpPr>
        <dsp:cNvPr id="0" name=""/>
        <dsp:cNvSpPr/>
      </dsp:nvSpPr>
      <dsp:spPr>
        <a:xfrm rot="5400000">
          <a:off x="2649920" y="2836079"/>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32783" y="2898075"/>
        <a:ext cx="134572" cy="70207"/>
      </dsp:txXfrm>
    </dsp:sp>
    <dsp:sp modelId="{FE68F2FC-9B1D-47F0-AF05-4C0E00CF9769}">
      <dsp:nvSpPr>
        <dsp:cNvPr id="0" name=""/>
        <dsp:cNvSpPr/>
      </dsp:nvSpPr>
      <dsp:spPr>
        <a:xfrm>
          <a:off x="0" y="304120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Addition of flour mixture (PDGM, finger millet flour, refined wheat flour as the case may be)</a:t>
          </a:r>
        </a:p>
      </dsp:txBody>
      <dsp:txXfrm>
        <a:off x="9883" y="3051091"/>
        <a:ext cx="5466634" cy="317667"/>
      </dsp:txXfrm>
    </dsp:sp>
    <dsp:sp modelId="{500479F1-49CF-46F7-9DB0-CE20381BAD6B}">
      <dsp:nvSpPr>
        <dsp:cNvPr id="0" name=""/>
        <dsp:cNvSpPr/>
      </dsp:nvSpPr>
      <dsp:spPr>
        <a:xfrm rot="5400000">
          <a:off x="2649920" y="3342229"/>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32783" y="3404225"/>
        <a:ext cx="134572" cy="70207"/>
      </dsp:txXfrm>
    </dsp:sp>
    <dsp:sp modelId="{F878C550-B98E-431A-918B-F4EBE14E55AE}">
      <dsp:nvSpPr>
        <dsp:cNvPr id="0" name=""/>
        <dsp:cNvSpPr/>
      </dsp:nvSpPr>
      <dsp:spPr>
        <a:xfrm>
          <a:off x="0" y="354735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Mixed to obtain dough (60 rpm/3 min)</a:t>
          </a:r>
        </a:p>
      </dsp:txBody>
      <dsp:txXfrm>
        <a:off x="9883" y="3557241"/>
        <a:ext cx="5466634" cy="317667"/>
      </dsp:txXfrm>
    </dsp:sp>
    <dsp:sp modelId="{F9F76A65-8E03-4662-99C4-050C6D11CFC0}">
      <dsp:nvSpPr>
        <dsp:cNvPr id="0" name=""/>
        <dsp:cNvSpPr/>
      </dsp:nvSpPr>
      <dsp:spPr>
        <a:xfrm rot="5400000">
          <a:off x="2693051" y="3857005"/>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75914" y="3919001"/>
        <a:ext cx="134572" cy="70207"/>
      </dsp:txXfrm>
    </dsp:sp>
    <dsp:sp modelId="{36906118-895A-490F-8B44-31E4B25EF473}">
      <dsp:nvSpPr>
        <dsp:cNvPr id="0" name=""/>
        <dsp:cNvSpPr/>
      </dsp:nvSpPr>
      <dsp:spPr>
        <a:xfrm>
          <a:off x="0" y="405350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Sheeted to a thickness of 3mm and forked uniformly</a:t>
          </a:r>
          <a:endParaRPr lang="en-US" sz="1000" kern="1200">
            <a:latin typeface="Arial" panose="020B0604020202020204" pitchFamily="34" charset="0"/>
            <a:cs typeface="Arial" panose="020B0604020202020204" pitchFamily="34" charset="0"/>
          </a:endParaRPr>
        </a:p>
      </dsp:txBody>
      <dsp:txXfrm>
        <a:off x="9883" y="4063391"/>
        <a:ext cx="5466634" cy="317667"/>
      </dsp:txXfrm>
    </dsp:sp>
    <dsp:sp modelId="{AB3FA4C3-D8C5-4649-9FD1-9FE93C73E5A7}">
      <dsp:nvSpPr>
        <dsp:cNvPr id="0" name=""/>
        <dsp:cNvSpPr/>
      </dsp:nvSpPr>
      <dsp:spPr>
        <a:xfrm rot="5400000">
          <a:off x="2693051" y="4363155"/>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75914" y="4425151"/>
        <a:ext cx="134572" cy="70207"/>
      </dsp:txXfrm>
    </dsp:sp>
    <dsp:sp modelId="{F8187C64-8D4F-4B0B-918B-D613ABEB86C4}">
      <dsp:nvSpPr>
        <dsp:cNvPr id="0" name=""/>
        <dsp:cNvSpPr/>
      </dsp:nvSpPr>
      <dsp:spPr>
        <a:xfrm>
          <a:off x="0" y="455965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Cutting in to circular shape</a:t>
          </a:r>
        </a:p>
      </dsp:txBody>
      <dsp:txXfrm>
        <a:off x="9883" y="4569541"/>
        <a:ext cx="5466634" cy="317667"/>
      </dsp:txXfrm>
    </dsp:sp>
    <dsp:sp modelId="{619D860F-FF11-4DED-BC6A-4FDABCDF8D28}">
      <dsp:nvSpPr>
        <dsp:cNvPr id="0" name=""/>
        <dsp:cNvSpPr/>
      </dsp:nvSpPr>
      <dsp:spPr>
        <a:xfrm rot="5400000">
          <a:off x="2693051" y="4869305"/>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75914" y="4931301"/>
        <a:ext cx="134572" cy="70207"/>
      </dsp:txXfrm>
    </dsp:sp>
    <dsp:sp modelId="{26C5D3CC-008F-446E-A150-F50B246BF6C7}">
      <dsp:nvSpPr>
        <dsp:cNvPr id="0" name=""/>
        <dsp:cNvSpPr/>
      </dsp:nvSpPr>
      <dsp:spPr>
        <a:xfrm>
          <a:off x="0" y="5065807"/>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Arranging on baking tray</a:t>
          </a:r>
        </a:p>
      </dsp:txBody>
      <dsp:txXfrm>
        <a:off x="9883" y="5075690"/>
        <a:ext cx="5466634" cy="317667"/>
      </dsp:txXfrm>
    </dsp:sp>
    <dsp:sp modelId="{9D1F103C-B4A8-4BF8-9910-847A465DC9EB}">
      <dsp:nvSpPr>
        <dsp:cNvPr id="0" name=""/>
        <dsp:cNvSpPr/>
      </dsp:nvSpPr>
      <dsp:spPr>
        <a:xfrm rot="5400000">
          <a:off x="2693051" y="5375455"/>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75914" y="5437451"/>
        <a:ext cx="134572" cy="70207"/>
      </dsp:txXfrm>
    </dsp:sp>
    <dsp:sp modelId="{2964688D-F448-4511-9751-CBC85473302D}">
      <dsp:nvSpPr>
        <dsp:cNvPr id="0" name=""/>
        <dsp:cNvSpPr/>
      </dsp:nvSpPr>
      <dsp:spPr>
        <a:xfrm>
          <a:off x="0" y="5571957"/>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Baking in Oven</a:t>
          </a:r>
        </a:p>
      </dsp:txBody>
      <dsp:txXfrm>
        <a:off x="9883" y="5581840"/>
        <a:ext cx="5466634" cy="317667"/>
      </dsp:txXfrm>
    </dsp:sp>
    <dsp:sp modelId="{251DD754-C471-4D6E-A116-27CD657D85A1}">
      <dsp:nvSpPr>
        <dsp:cNvPr id="0" name=""/>
        <dsp:cNvSpPr/>
      </dsp:nvSpPr>
      <dsp:spPr>
        <a:xfrm rot="5400000">
          <a:off x="2693051" y="5881605"/>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75914" y="5943601"/>
        <a:ext cx="134572" cy="70207"/>
      </dsp:txXfrm>
    </dsp:sp>
    <dsp:sp modelId="{12FEB4A3-D86B-48BE-B79E-9F56E3EE69B7}">
      <dsp:nvSpPr>
        <dsp:cNvPr id="0" name=""/>
        <dsp:cNvSpPr/>
      </dsp:nvSpPr>
      <dsp:spPr>
        <a:xfrm>
          <a:off x="0" y="6078107"/>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Packagingmetallised polypropylene bags &amp; sealing</a:t>
          </a:r>
        </a:p>
      </dsp:txBody>
      <dsp:txXfrm>
        <a:off x="9883" y="6087990"/>
        <a:ext cx="5466634" cy="3176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3067</TotalTime>
  <Pages>14</Pages>
  <Words>4801</Words>
  <Characters>27372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dc:creator>
  <cp:keywords/>
  <dc:description/>
  <cp:lastModifiedBy>SDI 1084</cp:lastModifiedBy>
  <cp:revision>31</cp:revision>
  <dcterms:created xsi:type="dcterms:W3CDTF">2026-01-11T10:52:00Z</dcterms:created>
  <dcterms:modified xsi:type="dcterms:W3CDTF">2026-01-15T08:51:00Z</dcterms:modified>
</cp:coreProperties>
</file>