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1B988" w14:textId="77777777" w:rsidR="0089319E" w:rsidRPr="0089319E" w:rsidRDefault="0089319E" w:rsidP="0089319E">
      <w:pPr>
        <w:spacing w:line="360" w:lineRule="auto"/>
        <w:jc w:val="right"/>
        <w:rPr>
          <w:rFonts w:ascii="Arial" w:eastAsia="Calibri" w:hAnsi="Arial" w:cs="Arial"/>
          <w:b/>
          <w:bCs/>
          <w:i/>
          <w:iCs/>
          <w:sz w:val="28"/>
          <w:szCs w:val="28"/>
          <w:u w:val="single"/>
        </w:rPr>
      </w:pPr>
      <w:bookmarkStart w:id="0" w:name="_Hlk193193764"/>
      <w:r w:rsidRPr="0089319E">
        <w:rPr>
          <w:rFonts w:ascii="Arial" w:eastAsia="Calibri" w:hAnsi="Arial" w:cs="Arial"/>
          <w:b/>
          <w:bCs/>
          <w:i/>
          <w:iCs/>
          <w:sz w:val="28"/>
          <w:szCs w:val="28"/>
          <w:u w:val="single"/>
        </w:rPr>
        <w:t>Original Research Article</w:t>
      </w:r>
    </w:p>
    <w:p w14:paraId="23988647" w14:textId="02BE19F6" w:rsidR="00377836" w:rsidRPr="00883226" w:rsidRDefault="00192AE0" w:rsidP="00FC4FBF">
      <w:pPr>
        <w:spacing w:line="360" w:lineRule="auto"/>
        <w:jc w:val="right"/>
        <w:rPr>
          <w:rFonts w:ascii="Arial" w:eastAsia="Calibri" w:hAnsi="Arial" w:cs="Arial"/>
          <w:b/>
          <w:sz w:val="36"/>
          <w:szCs w:val="36"/>
        </w:rPr>
      </w:pPr>
      <w:r w:rsidRPr="00883226">
        <w:rPr>
          <w:rFonts w:ascii="Arial" w:eastAsia="Calibri" w:hAnsi="Arial" w:cs="Arial"/>
          <w:b/>
          <w:sz w:val="28"/>
          <w:szCs w:val="28"/>
        </w:rPr>
        <w:t>Comparative Performance of Drought-Tolerant Rice Varieties in North-Western Bangladesh</w:t>
      </w:r>
    </w:p>
    <w:bookmarkEnd w:id="0"/>
    <w:p w14:paraId="10FBF6C2" w14:textId="77777777" w:rsidR="00A44F6B" w:rsidRDefault="00A44F6B" w:rsidP="0070734C">
      <w:pPr>
        <w:pStyle w:val="NoSpacing"/>
        <w:rPr>
          <w:rFonts w:ascii="Arial" w:hAnsi="Arial" w:cs="Arial"/>
        </w:rPr>
      </w:pPr>
    </w:p>
    <w:p w14:paraId="3D6A258B" w14:textId="1AF3AB36" w:rsidR="0070734C" w:rsidRPr="00883226" w:rsidRDefault="0070734C" w:rsidP="0070734C">
      <w:pPr>
        <w:pStyle w:val="NoSpacing"/>
        <w:rPr>
          <w:rFonts w:ascii="Arial" w:hAnsi="Arial" w:cs="Arial"/>
        </w:rPr>
      </w:pPr>
      <w:r w:rsidRPr="00883226">
        <w:rPr>
          <w:rFonts w:ascii="Arial" w:hAnsi="Arial" w:cs="Arial"/>
          <w:noProof/>
          <w:lang w:bidi="ar-SA"/>
        </w:rPr>
        <mc:AlternateContent>
          <mc:Choice Requires="wps">
            <w:drawing>
              <wp:inline distT="0" distB="0" distL="0" distR="0" wp14:anchorId="699A0681" wp14:editId="54F88084">
                <wp:extent cx="5212080" cy="0"/>
                <wp:effectExtent l="0" t="0" r="2667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23A378" id="_x0000_t32" coordsize="21600,21600" o:spt="32" o:oned="t" path="m,l21600,21600e" filled="f">
                <v:path arrowok="t" fillok="f" o:connecttype="none"/>
                <o:lock v:ext="edit" shapetype="t"/>
              </v:shapetype>
              <v:shape id="Straight Arrow Connector 1"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" strokeweight="1.5pt">
                <w10:anchorlock/>
              </v:shape>
            </w:pict>
          </mc:Fallback>
        </mc:AlternateContent>
      </w:r>
    </w:p>
    <w:p w14:paraId="2C2F0D34" w14:textId="77777777" w:rsidR="0070734C" w:rsidRPr="00883226" w:rsidRDefault="0070734C" w:rsidP="0070734C">
      <w:pPr>
        <w:pStyle w:val="NoSpacing"/>
        <w:rPr>
          <w:rFonts w:ascii="Arial" w:hAnsi="Arial" w:cs="Arial"/>
          <w:b/>
        </w:rPr>
      </w:pPr>
      <w:r w:rsidRPr="00883226">
        <w:rPr>
          <w:rFonts w:ascii="Arial" w:hAnsi="Arial" w:cs="Arial"/>
          <w:b/>
        </w:rPr>
        <w:t>ABSTRACT</w:t>
      </w:r>
    </w:p>
    <w:p w14:paraId="241A5737" w14:textId="77777777" w:rsidR="0070734C" w:rsidRPr="00883226" w:rsidRDefault="0070734C" w:rsidP="0070734C">
      <w:pPr>
        <w:pStyle w:val="NoSpacing"/>
        <w:rPr>
          <w:rFonts w:ascii="Arial" w:hAnsi="Arial" w:cs="Arial"/>
          <w:b/>
        </w:rPr>
      </w:pPr>
    </w:p>
    <w:tbl>
      <w:tblPr>
        <w:tblStyle w:val="TableGrid"/>
        <w:tblW w:w="8101" w:type="dxa"/>
        <w:tblLook w:val="04A0" w:firstRow="1" w:lastRow="0" w:firstColumn="1" w:lastColumn="0" w:noHBand="0" w:noVBand="1"/>
      </w:tblPr>
      <w:tblGrid>
        <w:gridCol w:w="8101"/>
      </w:tblGrid>
      <w:tr w:rsidR="0070734C" w:rsidRPr="00883226" w14:paraId="41523736" w14:textId="77777777" w:rsidTr="0046171F">
        <w:trPr>
          <w:trHeight w:val="3782"/>
        </w:trPr>
        <w:tc>
          <w:tcPr>
            <w:tcW w:w="8101" w:type="dxa"/>
            <w:shd w:val="clear" w:color="auto" w:fill="F2F2F2" w:themeFill="background1" w:themeFillShade="F2"/>
          </w:tcPr>
          <w:p w14:paraId="21908BDC" w14:textId="46516DA3" w:rsidR="0070734C" w:rsidRPr="00883226" w:rsidRDefault="00BC6240" w:rsidP="0046171F">
            <w:pPr>
              <w:pStyle w:val="NoSpacing"/>
              <w:jc w:val="both"/>
              <w:rPr>
                <w:rFonts w:ascii="Arial" w:hAnsi="Arial" w:cs="Arial"/>
                <w:b/>
              </w:rPr>
            </w:pPr>
            <w:r w:rsidRPr="00883226">
              <w:rPr>
                <w:rFonts w:ascii="Arial" w:hAnsi="Arial" w:cs="Arial"/>
                <w:sz w:val="20"/>
                <w:szCs w:val="20"/>
              </w:rPr>
              <w:t xml:space="preserve">Drought is a slow onset recurrent phenomenon in northwest part of Bangladesh. Drought has both direct and indirect impacts on crop yields. Hence, an experiment was conducted at the Nachole, </w:t>
            </w:r>
            <w:r w:rsidR="00192AE0" w:rsidRPr="00883226">
              <w:rPr>
                <w:rFonts w:ascii="Arial" w:hAnsi="Arial" w:cs="Arial"/>
                <w:sz w:val="20"/>
                <w:szCs w:val="20"/>
              </w:rPr>
              <w:t>Chapa Nawabganj</w:t>
            </w:r>
            <w:r w:rsidRPr="00883226">
              <w:rPr>
                <w:rFonts w:ascii="Arial" w:hAnsi="Arial" w:cs="Arial"/>
                <w:sz w:val="20"/>
                <w:szCs w:val="20"/>
              </w:rPr>
              <w:t xml:space="preserve"> during Aman season of 2018 to investigate the performance of two drought tolerant rice varieties</w:t>
            </w:r>
            <w:r w:rsidR="00192AE0" w:rsidRPr="00883226">
              <w:rPr>
                <w:rFonts w:ascii="Arial" w:hAnsi="Arial" w:cs="Arial"/>
                <w:sz w:val="20"/>
                <w:szCs w:val="20"/>
              </w:rPr>
              <w:t xml:space="preserve"> (</w:t>
            </w:r>
            <w:r w:rsidR="00192AE0" w:rsidRPr="00883226">
              <w:rPr>
                <w:rFonts w:ascii="Arial" w:hAnsi="Arial" w:cs="Arial"/>
                <w:bCs/>
                <w:sz w:val="20"/>
                <w:szCs w:val="20"/>
              </w:rPr>
              <w:t>BRRI dhan56 and BRRI dhan71</w:t>
            </w:r>
            <w:r w:rsidR="00192AE0" w:rsidRPr="00883226">
              <w:rPr>
                <w:rFonts w:ascii="Arial" w:hAnsi="Arial" w:cs="Arial"/>
                <w:sz w:val="20"/>
                <w:szCs w:val="20"/>
              </w:rPr>
              <w:t>)</w:t>
            </w:r>
            <w:r w:rsidRPr="00883226">
              <w:rPr>
                <w:rFonts w:ascii="Arial" w:hAnsi="Arial" w:cs="Arial"/>
                <w:sz w:val="20"/>
                <w:szCs w:val="20"/>
              </w:rPr>
              <w:t xml:space="preserve"> under different fertilizer management practices. The experiment was laid out in a split plot design with two varieties in the main plots and four fertilizer treatments such as T1 (Control), T2 (soil test-based fertilization), T3 (farmers practice) and T4 (soil test-based fertilization and 5 t/ha cowdung) in the subplots with three replications. 80 kg N ha</w:t>
            </w:r>
            <w:r w:rsidR="0046171F" w:rsidRPr="00883226">
              <w:rPr>
                <w:rFonts w:ascii="Arial" w:hAnsi="Arial" w:cs="Arial"/>
                <w:sz w:val="20"/>
                <w:szCs w:val="20"/>
                <w:vertAlign w:val="superscript"/>
              </w:rPr>
              <w:t>-1</w:t>
            </w:r>
            <w:r w:rsidRPr="00883226">
              <w:rPr>
                <w:rFonts w:ascii="Arial" w:hAnsi="Arial" w:cs="Arial"/>
                <w:sz w:val="20"/>
                <w:szCs w:val="20"/>
              </w:rPr>
              <w:t>, 25 kg P ha</w:t>
            </w:r>
            <w:r w:rsidR="0046171F" w:rsidRPr="00883226">
              <w:rPr>
                <w:rFonts w:ascii="Arial" w:hAnsi="Arial" w:cs="Arial"/>
                <w:sz w:val="20"/>
                <w:szCs w:val="20"/>
                <w:vertAlign w:val="superscript"/>
              </w:rPr>
              <w:t>-1</w:t>
            </w:r>
            <w:r w:rsidRPr="00883226">
              <w:rPr>
                <w:rFonts w:ascii="Arial" w:hAnsi="Arial" w:cs="Arial"/>
                <w:sz w:val="20"/>
                <w:szCs w:val="20"/>
              </w:rPr>
              <w:t>, 35 kg K ha</w:t>
            </w:r>
            <w:r w:rsidR="0046171F" w:rsidRPr="00883226">
              <w:rPr>
                <w:rFonts w:ascii="Arial" w:hAnsi="Arial" w:cs="Arial"/>
                <w:sz w:val="20"/>
                <w:szCs w:val="20"/>
                <w:vertAlign w:val="superscript"/>
              </w:rPr>
              <w:t>-1</w:t>
            </w:r>
            <w:r w:rsidRPr="00883226">
              <w:rPr>
                <w:rFonts w:ascii="Arial" w:hAnsi="Arial" w:cs="Arial"/>
                <w:sz w:val="20"/>
                <w:szCs w:val="20"/>
              </w:rPr>
              <w:t>, 10 kg S ha</w:t>
            </w:r>
            <w:r w:rsidR="0046171F" w:rsidRPr="00883226">
              <w:rPr>
                <w:rFonts w:ascii="Arial" w:hAnsi="Arial" w:cs="Arial"/>
                <w:sz w:val="20"/>
                <w:szCs w:val="20"/>
                <w:vertAlign w:val="superscript"/>
              </w:rPr>
              <w:t>-1</w:t>
            </w:r>
            <w:r w:rsidRPr="00883226">
              <w:rPr>
                <w:rFonts w:ascii="Arial" w:hAnsi="Arial" w:cs="Arial"/>
                <w:sz w:val="20"/>
                <w:szCs w:val="20"/>
              </w:rPr>
              <w:t xml:space="preserve"> and 3 kg Zn ha</w:t>
            </w:r>
            <w:r w:rsidR="0046171F" w:rsidRPr="00883226">
              <w:rPr>
                <w:rFonts w:ascii="Arial" w:hAnsi="Arial" w:cs="Arial"/>
                <w:sz w:val="20"/>
                <w:szCs w:val="20"/>
                <w:vertAlign w:val="superscript"/>
              </w:rPr>
              <w:t>-1</w:t>
            </w:r>
            <w:r w:rsidRPr="00883226">
              <w:rPr>
                <w:rFonts w:ascii="Arial" w:hAnsi="Arial" w:cs="Arial"/>
                <w:sz w:val="20"/>
                <w:szCs w:val="20"/>
              </w:rPr>
              <w:t xml:space="preserve"> were applied as Recommended Fertilizer Dose (RFD). Nitrogen, phosphorus, potassium, sulphur and zinc were supplied as urea, TSP, MoP, gypsum and zinc sulfate, respectively. BRRI dhan71 performed better than BRRI dhan56 considering yield contributing characters and yield of rice. On the other hand, the highest grain (5.927 t ha</w:t>
            </w:r>
            <w:r w:rsidR="0046171F" w:rsidRPr="00883226">
              <w:rPr>
                <w:rFonts w:ascii="Arial" w:hAnsi="Arial" w:cs="Arial"/>
                <w:sz w:val="20"/>
                <w:szCs w:val="20"/>
                <w:vertAlign w:val="superscript"/>
              </w:rPr>
              <w:t>-1</w:t>
            </w:r>
            <w:r w:rsidRPr="00883226">
              <w:rPr>
                <w:rFonts w:ascii="Arial" w:hAnsi="Arial" w:cs="Arial"/>
                <w:sz w:val="20"/>
                <w:szCs w:val="20"/>
              </w:rPr>
              <w:t>) and straw yield (5.845 t ha</w:t>
            </w:r>
            <w:r w:rsidR="0046171F" w:rsidRPr="00883226">
              <w:rPr>
                <w:rFonts w:ascii="Arial" w:hAnsi="Arial" w:cs="Arial"/>
                <w:sz w:val="20"/>
                <w:szCs w:val="20"/>
                <w:vertAlign w:val="superscript"/>
              </w:rPr>
              <w:t>-1</w:t>
            </w:r>
            <w:r w:rsidRPr="00883226">
              <w:rPr>
                <w:rFonts w:ascii="Arial" w:hAnsi="Arial" w:cs="Arial"/>
                <w:sz w:val="20"/>
                <w:szCs w:val="20"/>
              </w:rPr>
              <w:t xml:space="preserve">) were obtained in treatment T4 (Soil test-based fertilization and 5 t/ha cowdung). Considering both variety and treatment, BRRI dhan7l with soil test-based fertilization and 5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xml:space="preserve">cowdung (V2T4) showed the highest grain and straw yields of 5.947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0046171F" w:rsidRPr="00883226">
              <w:rPr>
                <w:rFonts w:ascii="Arial" w:hAnsi="Arial" w:cs="Arial"/>
                <w:sz w:val="20"/>
                <w:szCs w:val="20"/>
              </w:rPr>
              <w:t xml:space="preserve"> </w:t>
            </w:r>
            <w:r w:rsidRPr="00883226">
              <w:rPr>
                <w:rFonts w:ascii="Arial" w:hAnsi="Arial" w:cs="Arial"/>
                <w:sz w:val="20"/>
                <w:szCs w:val="20"/>
              </w:rPr>
              <w:t xml:space="preserve">and 5.857 </w:t>
            </w:r>
            <w:r w:rsidR="0046171F" w:rsidRPr="00883226">
              <w:rPr>
                <w:rFonts w:ascii="Arial" w:hAnsi="Arial" w:cs="Arial"/>
                <w:sz w:val="20"/>
                <w:szCs w:val="20"/>
              </w:rPr>
              <w:t>t ha</w:t>
            </w:r>
            <w:r w:rsidR="0046171F" w:rsidRPr="00883226">
              <w:rPr>
                <w:rFonts w:ascii="Arial" w:hAnsi="Arial" w:cs="Arial"/>
                <w:sz w:val="20"/>
                <w:szCs w:val="20"/>
                <w:vertAlign w:val="superscript"/>
              </w:rPr>
              <w:t>-1</w:t>
            </w:r>
            <w:r w:rsidRPr="00883226">
              <w:rPr>
                <w:rFonts w:ascii="Arial" w:hAnsi="Arial" w:cs="Arial"/>
                <w:sz w:val="20"/>
                <w:szCs w:val="20"/>
              </w:rPr>
              <w:t>, respectively. Therefore, this combination could be recommended with some farmer's field trials for sustainable rice production.</w:t>
            </w:r>
          </w:p>
        </w:tc>
      </w:tr>
    </w:tbl>
    <w:p w14:paraId="0A1CE69E" w14:textId="77777777" w:rsidR="0070734C" w:rsidRPr="00883226" w:rsidRDefault="0070734C" w:rsidP="0070734C">
      <w:pPr>
        <w:pStyle w:val="NoSpacing"/>
        <w:rPr>
          <w:rFonts w:ascii="Arial" w:hAnsi="Arial" w:cs="Arial"/>
          <w:b/>
        </w:rPr>
      </w:pPr>
    </w:p>
    <w:p w14:paraId="11C7E044" w14:textId="407CF1EE" w:rsidR="00703744" w:rsidRPr="00883226" w:rsidRDefault="00E91C40" w:rsidP="00097CE2">
      <w:pPr>
        <w:spacing w:line="240" w:lineRule="auto"/>
        <w:jc w:val="both"/>
        <w:rPr>
          <w:rFonts w:ascii="Arial" w:hAnsi="Arial" w:cs="Arial"/>
          <w:iCs/>
          <w:sz w:val="20"/>
          <w:szCs w:val="20"/>
        </w:rPr>
      </w:pPr>
      <w:r w:rsidRPr="00883226">
        <w:rPr>
          <w:rFonts w:ascii="Arial" w:hAnsi="Arial" w:cs="Arial"/>
          <w:b/>
          <w:bCs/>
          <w:iCs/>
          <w:sz w:val="20"/>
          <w:szCs w:val="20"/>
        </w:rPr>
        <w:t>Keywords:</w:t>
      </w:r>
      <w:r w:rsidR="00123DFC" w:rsidRPr="00883226">
        <w:rPr>
          <w:rFonts w:ascii="Arial" w:hAnsi="Arial" w:cs="Arial"/>
        </w:rPr>
        <w:t xml:space="preserve"> </w:t>
      </w:r>
      <w:r w:rsidR="00123DFC" w:rsidRPr="00883226">
        <w:rPr>
          <w:rFonts w:ascii="Arial" w:hAnsi="Arial" w:cs="Arial"/>
          <w:i/>
          <w:iCs/>
          <w:sz w:val="20"/>
          <w:szCs w:val="20"/>
        </w:rPr>
        <w:t>Drought stress</w:t>
      </w:r>
      <w:r w:rsidR="004D54D6" w:rsidRPr="00883226">
        <w:rPr>
          <w:rFonts w:ascii="Arial" w:hAnsi="Arial" w:cs="Arial"/>
          <w:i/>
          <w:iCs/>
          <w:sz w:val="20"/>
          <w:szCs w:val="20"/>
        </w:rPr>
        <w:t xml:space="preserve">; </w:t>
      </w:r>
      <w:r w:rsidR="00123DFC" w:rsidRPr="00883226">
        <w:rPr>
          <w:rFonts w:ascii="Arial" w:hAnsi="Arial" w:cs="Arial"/>
          <w:i/>
          <w:sz w:val="20"/>
          <w:szCs w:val="20"/>
        </w:rPr>
        <w:t>Drought-tolerant rice varieties</w:t>
      </w:r>
      <w:r w:rsidR="004D54D6" w:rsidRPr="00883226">
        <w:rPr>
          <w:rFonts w:ascii="Arial" w:hAnsi="Arial" w:cs="Arial"/>
          <w:i/>
          <w:sz w:val="20"/>
          <w:szCs w:val="20"/>
        </w:rPr>
        <w:t xml:space="preserve">; </w:t>
      </w:r>
      <w:r w:rsidR="00123DFC" w:rsidRPr="00883226">
        <w:rPr>
          <w:rFonts w:ascii="Arial" w:hAnsi="Arial" w:cs="Arial"/>
          <w:i/>
          <w:sz w:val="20"/>
          <w:szCs w:val="20"/>
        </w:rPr>
        <w:t>Soil test–based fertilization</w:t>
      </w:r>
      <w:r w:rsidR="00AC0DCD" w:rsidRPr="00883226">
        <w:rPr>
          <w:rFonts w:ascii="Arial" w:hAnsi="Arial" w:cs="Arial"/>
          <w:i/>
          <w:sz w:val="20"/>
          <w:szCs w:val="20"/>
        </w:rPr>
        <w:t xml:space="preserve">; </w:t>
      </w:r>
      <w:r w:rsidR="00123DFC" w:rsidRPr="00883226">
        <w:rPr>
          <w:rFonts w:ascii="Arial" w:hAnsi="Arial" w:cs="Arial"/>
          <w:i/>
          <w:sz w:val="20"/>
          <w:szCs w:val="20"/>
        </w:rPr>
        <w:t xml:space="preserve">BRRI </w:t>
      </w:r>
      <w:r w:rsidR="000076D0" w:rsidRPr="00883226">
        <w:rPr>
          <w:rFonts w:ascii="Arial" w:hAnsi="Arial" w:cs="Arial"/>
          <w:i/>
          <w:sz w:val="20"/>
          <w:szCs w:val="20"/>
        </w:rPr>
        <w:t>d</w:t>
      </w:r>
      <w:r w:rsidR="00123DFC" w:rsidRPr="00883226">
        <w:rPr>
          <w:rFonts w:ascii="Arial" w:hAnsi="Arial" w:cs="Arial"/>
          <w:i/>
          <w:sz w:val="20"/>
          <w:szCs w:val="20"/>
        </w:rPr>
        <w:t xml:space="preserve">han56 </w:t>
      </w:r>
      <w:r w:rsidR="000076D0" w:rsidRPr="00883226">
        <w:rPr>
          <w:rFonts w:ascii="Arial" w:hAnsi="Arial" w:cs="Arial"/>
          <w:i/>
          <w:sz w:val="20"/>
          <w:szCs w:val="20"/>
        </w:rPr>
        <w:t>a</w:t>
      </w:r>
      <w:r w:rsidR="00123DFC" w:rsidRPr="00883226">
        <w:rPr>
          <w:rFonts w:ascii="Arial" w:hAnsi="Arial" w:cs="Arial"/>
          <w:i/>
          <w:sz w:val="20"/>
          <w:szCs w:val="20"/>
        </w:rPr>
        <w:t>nd BRRI Dhan71, Grain</w:t>
      </w:r>
      <w:r w:rsidR="00AC0DCD" w:rsidRPr="00883226">
        <w:rPr>
          <w:rFonts w:ascii="Arial" w:hAnsi="Arial" w:cs="Arial"/>
          <w:i/>
          <w:sz w:val="20"/>
          <w:szCs w:val="20"/>
        </w:rPr>
        <w:t xml:space="preserve"> yield.</w:t>
      </w:r>
    </w:p>
    <w:p w14:paraId="3BF35244" w14:textId="77777777" w:rsidR="00703744" w:rsidRPr="00883226" w:rsidRDefault="00703744" w:rsidP="00703744">
      <w:pPr>
        <w:pStyle w:val="AbstHead"/>
        <w:numPr>
          <w:ilvl w:val="0"/>
          <w:numId w:val="3"/>
        </w:numPr>
        <w:tabs>
          <w:tab w:val="left" w:pos="6390"/>
        </w:tabs>
        <w:spacing w:after="0"/>
        <w:jc w:val="both"/>
        <w:rPr>
          <w:rFonts w:ascii="Arial" w:hAnsi="Arial" w:cs="Arial"/>
        </w:rPr>
      </w:pPr>
      <w:r w:rsidRPr="00883226">
        <w:rPr>
          <w:rFonts w:ascii="Arial" w:hAnsi="Arial" w:cs="Arial"/>
        </w:rPr>
        <w:t xml:space="preserve">INTRODUCTION </w:t>
      </w:r>
    </w:p>
    <w:p w14:paraId="69E6A3A4" w14:textId="5FFDD34F" w:rsidR="00553B01" w:rsidRPr="00883226" w:rsidRDefault="00553B01" w:rsidP="001812C4">
      <w:pPr>
        <w:spacing w:after="120" w:line="240" w:lineRule="auto"/>
        <w:jc w:val="both"/>
        <w:rPr>
          <w:rFonts w:ascii="Arial" w:hAnsi="Arial" w:cs="Arial"/>
          <w:sz w:val="20"/>
          <w:szCs w:val="20"/>
        </w:rPr>
      </w:pPr>
      <w:r w:rsidRPr="00883226">
        <w:rPr>
          <w:rFonts w:ascii="Arial" w:hAnsi="Arial" w:cs="Arial"/>
          <w:sz w:val="20"/>
          <w:szCs w:val="20"/>
        </w:rPr>
        <w:t>Rice (Oryza sativa L.) is the major food crop of more than one-half of the world's population and grows worldwide</w:t>
      </w:r>
      <w:r w:rsidR="00E80231" w:rsidRPr="00883226">
        <w:rPr>
          <w:rFonts w:ascii="Arial" w:hAnsi="Arial" w:cs="Arial"/>
          <w:sz w:val="20"/>
          <w:szCs w:val="20"/>
        </w:rPr>
        <w:t xml:space="preserve"> (Latif </w:t>
      </w:r>
      <w:r w:rsidR="00E80231" w:rsidRPr="00883226">
        <w:rPr>
          <w:rFonts w:ascii="Arial" w:hAnsi="Arial" w:cs="Arial"/>
          <w:i/>
          <w:iCs/>
          <w:sz w:val="20"/>
          <w:szCs w:val="20"/>
        </w:rPr>
        <w:t>et al.,</w:t>
      </w:r>
      <w:r w:rsidR="00E80231" w:rsidRPr="00883226">
        <w:rPr>
          <w:rFonts w:ascii="Arial" w:hAnsi="Arial" w:cs="Arial"/>
          <w:sz w:val="20"/>
          <w:szCs w:val="20"/>
        </w:rPr>
        <w:t xml:space="preserve"> 2020)</w:t>
      </w:r>
      <w:r w:rsidRPr="00883226">
        <w:rPr>
          <w:rFonts w:ascii="Arial" w:hAnsi="Arial" w:cs="Arial"/>
          <w:sz w:val="20"/>
          <w:szCs w:val="20"/>
        </w:rPr>
        <w:t xml:space="preserve">. Among the most cultivated edible starchy cereals in the world, rice ranks as second next to wheat (Abodolereza </w:t>
      </w:r>
      <w:r w:rsidR="00F721D3" w:rsidRPr="00883226">
        <w:rPr>
          <w:rFonts w:ascii="Arial" w:hAnsi="Arial" w:cs="Arial"/>
          <w:i/>
          <w:iCs/>
          <w:sz w:val="20"/>
          <w:szCs w:val="20"/>
        </w:rPr>
        <w:t>et al.</w:t>
      </w:r>
      <w:r w:rsidRPr="00883226">
        <w:rPr>
          <w:rFonts w:ascii="Arial" w:hAnsi="Arial" w:cs="Arial"/>
          <w:i/>
          <w:iCs/>
          <w:sz w:val="20"/>
          <w:szCs w:val="20"/>
        </w:rPr>
        <w:t>,</w:t>
      </w:r>
      <w:r w:rsidRPr="00883226">
        <w:rPr>
          <w:rFonts w:ascii="Arial" w:hAnsi="Arial" w:cs="Arial"/>
          <w:sz w:val="20"/>
          <w:szCs w:val="20"/>
        </w:rPr>
        <w:t xml:space="preserve"> 2009).  Bangladesh, South Asian country, is currently the world's fourth largest rice producer after China, India and Indonesia (</w:t>
      </w:r>
      <w:proofErr w:type="spellStart"/>
      <w:r w:rsidRPr="00883226">
        <w:rPr>
          <w:rFonts w:ascii="Arial" w:hAnsi="Arial" w:cs="Arial"/>
          <w:sz w:val="20"/>
          <w:szCs w:val="20"/>
        </w:rPr>
        <w:t>GRiSP</w:t>
      </w:r>
      <w:proofErr w:type="spellEnd"/>
      <w:r w:rsidRPr="00883226">
        <w:rPr>
          <w:rFonts w:ascii="Arial" w:hAnsi="Arial" w:cs="Arial"/>
          <w:sz w:val="20"/>
          <w:szCs w:val="20"/>
        </w:rPr>
        <w:t xml:space="preserve">, 2013). </w:t>
      </w:r>
      <w:r w:rsidR="001812C4" w:rsidRPr="00883226">
        <w:rPr>
          <w:rFonts w:ascii="Arial" w:hAnsi="Arial" w:cs="Arial"/>
          <w:sz w:val="20"/>
          <w:szCs w:val="20"/>
        </w:rPr>
        <w:t xml:space="preserve">Rice is a high-quality source of protein, supplying about 15 % of global per capita protein, along with essential minerals, vitamins, and fiber. In Bangladesh, it is the principal crop, contributing 95 % of annual food grain production and providing 75 % of carbohydrates and 50 % of protein in the average diet (Rahman </w:t>
      </w:r>
      <w:r w:rsidR="001812C4" w:rsidRPr="00883226">
        <w:rPr>
          <w:rFonts w:ascii="Arial" w:hAnsi="Arial" w:cs="Arial"/>
          <w:i/>
          <w:iCs/>
          <w:sz w:val="20"/>
          <w:szCs w:val="20"/>
        </w:rPr>
        <w:t xml:space="preserve">et al., </w:t>
      </w:r>
      <w:r w:rsidR="001812C4" w:rsidRPr="00883226">
        <w:rPr>
          <w:rFonts w:ascii="Arial" w:hAnsi="Arial" w:cs="Arial"/>
          <w:sz w:val="20"/>
          <w:szCs w:val="20"/>
        </w:rPr>
        <w:t xml:space="preserve">2025). </w:t>
      </w:r>
      <w:r w:rsidRPr="00883226">
        <w:rPr>
          <w:rFonts w:ascii="Arial" w:hAnsi="Arial" w:cs="Arial"/>
          <w:sz w:val="20"/>
          <w:szCs w:val="20"/>
        </w:rPr>
        <w:t xml:space="preserve">It is the staple food of about 135 million people of Bangladesh. Total rice production in Bangladesh was about 10.59 million tons in the year 1971 when the country's population was only about 70.88 </w:t>
      </w:r>
      <w:r w:rsidR="007C0E88" w:rsidRPr="00883226">
        <w:rPr>
          <w:rFonts w:ascii="Arial" w:hAnsi="Arial" w:cs="Arial"/>
          <w:sz w:val="20"/>
          <w:szCs w:val="20"/>
        </w:rPr>
        <w:t>million</w:t>
      </w:r>
      <w:r w:rsidRPr="00883226">
        <w:rPr>
          <w:rFonts w:ascii="Arial" w:hAnsi="Arial" w:cs="Arial"/>
          <w:sz w:val="20"/>
          <w:szCs w:val="20"/>
        </w:rPr>
        <w:t xml:space="preserve">. However, the country is now producing about 25.0 million tons to feed her 135 million people. This indicates that the growth of rice production was much faster than the growth of population. Bangladesh's annual consumption requirement of rice is 3.5 crore </w:t>
      </w:r>
      <w:r w:rsidR="007C0E88" w:rsidRPr="00883226">
        <w:rPr>
          <w:rFonts w:ascii="Arial" w:hAnsi="Arial" w:cs="Arial"/>
          <w:sz w:val="20"/>
          <w:szCs w:val="20"/>
        </w:rPr>
        <w:t>tones</w:t>
      </w:r>
      <w:r w:rsidRPr="00883226">
        <w:rPr>
          <w:rFonts w:ascii="Arial" w:hAnsi="Arial" w:cs="Arial"/>
          <w:sz w:val="20"/>
          <w:szCs w:val="20"/>
        </w:rPr>
        <w:t xml:space="preserve"> and last year's total production was higher than the estimated demand (BRRI, 2021). In 2019-2020</w:t>
      </w:r>
      <w:r w:rsidR="007C0E88" w:rsidRPr="00883226">
        <w:rPr>
          <w:rFonts w:ascii="Arial" w:hAnsi="Arial" w:cs="Arial"/>
          <w:sz w:val="20"/>
          <w:szCs w:val="20"/>
        </w:rPr>
        <w:t xml:space="preserve">, </w:t>
      </w:r>
      <w:r w:rsidRPr="00883226">
        <w:rPr>
          <w:rFonts w:ascii="Arial" w:hAnsi="Arial" w:cs="Arial"/>
          <w:sz w:val="20"/>
          <w:szCs w:val="20"/>
        </w:rPr>
        <w:t xml:space="preserve">rice is cultivated in about 28213 acres of land and total rice production is 36604 M. Ton. and about 14204 acres of land is cultivated by </w:t>
      </w:r>
      <w:r w:rsidRPr="00883226">
        <w:rPr>
          <w:rFonts w:ascii="Arial" w:hAnsi="Arial" w:cs="Arial"/>
          <w:i/>
          <w:iCs/>
          <w:sz w:val="20"/>
          <w:szCs w:val="20"/>
        </w:rPr>
        <w:t xml:space="preserve">aman </w:t>
      </w:r>
      <w:r w:rsidRPr="00883226">
        <w:rPr>
          <w:rFonts w:ascii="Arial" w:hAnsi="Arial" w:cs="Arial"/>
          <w:sz w:val="20"/>
          <w:szCs w:val="20"/>
        </w:rPr>
        <w:t>rice (BBS, 2020).</w:t>
      </w:r>
      <w:r w:rsidR="007C0E88" w:rsidRPr="00883226">
        <w:rPr>
          <w:rFonts w:ascii="Arial" w:hAnsi="Arial" w:cs="Arial"/>
          <w:sz w:val="20"/>
          <w:szCs w:val="20"/>
        </w:rPr>
        <w:t xml:space="preserve"> </w:t>
      </w:r>
      <w:r w:rsidRPr="00883226">
        <w:rPr>
          <w:rFonts w:ascii="Arial" w:hAnsi="Arial" w:cs="Arial"/>
          <w:sz w:val="20"/>
          <w:szCs w:val="20"/>
        </w:rPr>
        <w:t xml:space="preserve">Transplant Aman rice is grown under rainfed ecosystems during July to December, and the most of rice area in Bangladesh. About 5883.80 ha of area is planted to </w:t>
      </w:r>
      <w:r w:rsidRPr="00883226">
        <w:rPr>
          <w:rFonts w:ascii="Arial" w:hAnsi="Arial" w:cs="Arial"/>
          <w:i/>
          <w:iCs/>
          <w:sz w:val="20"/>
          <w:szCs w:val="20"/>
        </w:rPr>
        <w:t xml:space="preserve">aman </w:t>
      </w:r>
      <w:r w:rsidRPr="00883226">
        <w:rPr>
          <w:rFonts w:ascii="Arial" w:hAnsi="Arial" w:cs="Arial"/>
          <w:sz w:val="20"/>
          <w:szCs w:val="20"/>
        </w:rPr>
        <w:t xml:space="preserve">rice in Bangladesh and the production is 2.63(ton/ha) (BRRI, 2021). It is estimated that rice yield needs to be increased by 53.3% by 2020 (Mahamud </w:t>
      </w:r>
      <w:r w:rsidRPr="00883226">
        <w:rPr>
          <w:rFonts w:ascii="Arial" w:hAnsi="Arial" w:cs="Arial"/>
          <w:i/>
          <w:iCs/>
          <w:sz w:val="20"/>
          <w:szCs w:val="20"/>
        </w:rPr>
        <w:t xml:space="preserve">et al., </w:t>
      </w:r>
      <w:r w:rsidRPr="00883226">
        <w:rPr>
          <w:rFonts w:ascii="Arial" w:hAnsi="Arial" w:cs="Arial"/>
          <w:sz w:val="20"/>
          <w:szCs w:val="20"/>
        </w:rPr>
        <w:t>2013). Since there is little scope of horizontal expansion of the rice area in the country attempt should be made to increase the yield per unit area.</w:t>
      </w:r>
    </w:p>
    <w:p w14:paraId="5020B25A" w14:textId="77777777" w:rsidR="00553B01" w:rsidRPr="00883226" w:rsidRDefault="00553B01" w:rsidP="00553B01">
      <w:pPr>
        <w:spacing w:after="120" w:line="240" w:lineRule="auto"/>
        <w:jc w:val="both"/>
        <w:rPr>
          <w:rFonts w:ascii="Arial" w:hAnsi="Arial" w:cs="Arial"/>
          <w:sz w:val="20"/>
          <w:szCs w:val="20"/>
        </w:rPr>
      </w:pPr>
    </w:p>
    <w:p w14:paraId="1167167E" w14:textId="343815EE" w:rsidR="00553B01" w:rsidRPr="00883226" w:rsidRDefault="00553B01" w:rsidP="00553B01">
      <w:pPr>
        <w:spacing w:after="120" w:line="240" w:lineRule="auto"/>
        <w:jc w:val="both"/>
        <w:rPr>
          <w:rFonts w:ascii="Arial" w:hAnsi="Arial" w:cs="Arial"/>
          <w:sz w:val="20"/>
          <w:szCs w:val="20"/>
        </w:rPr>
      </w:pPr>
      <w:r w:rsidRPr="00883226">
        <w:rPr>
          <w:rFonts w:ascii="Arial" w:hAnsi="Arial" w:cs="Arial"/>
          <w:sz w:val="20"/>
          <w:szCs w:val="20"/>
        </w:rPr>
        <w:t xml:space="preserve">Water stress leads to spikelet infertility of rice during reproductive stage. Water stress impairs normal growth, disturbs water relations, and reduces water use efficiency in plants. The rate of photosynthesis is reduced mainly by stomatal closure, membrane damage, and disturbed activity of various enzymes, especially those involved in ATP synthesis due to drought. Drought tolerant rice varieties may act as an alternative to reduce the pressure for excess use of groundwater. The water shortage at the grain filling stage may cause drastically seed yield loss. The performance of rice varieties varies under water stress conditions at different growth stages have been evaluated by many workers. </w:t>
      </w:r>
      <w:r w:rsidR="00F721D3" w:rsidRPr="00883226">
        <w:rPr>
          <w:rFonts w:ascii="Arial" w:hAnsi="Arial" w:cs="Arial"/>
          <w:sz w:val="20"/>
          <w:szCs w:val="20"/>
        </w:rPr>
        <w:t>Islam</w:t>
      </w:r>
      <w:r w:rsidRPr="00883226">
        <w:rPr>
          <w:rFonts w:ascii="Arial" w:hAnsi="Arial" w:cs="Arial"/>
          <w:sz w:val="20"/>
          <w:szCs w:val="20"/>
        </w:rPr>
        <w:t xml:space="preserve"> </w:t>
      </w:r>
      <w:r w:rsidRPr="00883226">
        <w:rPr>
          <w:rFonts w:ascii="Arial" w:hAnsi="Arial" w:cs="Arial"/>
          <w:i/>
          <w:iCs/>
          <w:sz w:val="20"/>
          <w:szCs w:val="20"/>
        </w:rPr>
        <w:t xml:space="preserve">et al. </w:t>
      </w:r>
      <w:r w:rsidRPr="00883226">
        <w:rPr>
          <w:rFonts w:ascii="Arial" w:hAnsi="Arial" w:cs="Arial"/>
          <w:sz w:val="20"/>
          <w:szCs w:val="20"/>
        </w:rPr>
        <w:t>(1994) observed that yield losses that result from water deficit are particularly severe when drought strikes at booting stage. Water stress at or before panicle initiation reduces potential spike number and decreases translocation of assimilates to the grains and it results low in gain weight and increases empty grains (</w:t>
      </w:r>
      <w:proofErr w:type="spellStart"/>
      <w:r w:rsidRPr="00883226">
        <w:rPr>
          <w:rFonts w:ascii="Arial" w:hAnsi="Arial" w:cs="Arial"/>
          <w:sz w:val="20"/>
          <w:szCs w:val="20"/>
        </w:rPr>
        <w:t>Davatgara</w:t>
      </w:r>
      <w:proofErr w:type="spellEnd"/>
      <w:r w:rsidR="004D0801" w:rsidRPr="00883226">
        <w:rPr>
          <w:rFonts w:ascii="Arial" w:hAnsi="Arial" w:cs="Arial"/>
          <w:sz w:val="20"/>
          <w:szCs w:val="20"/>
        </w:rPr>
        <w:t xml:space="preserve"> </w:t>
      </w:r>
      <w:r w:rsidR="004D0801" w:rsidRPr="00883226">
        <w:rPr>
          <w:rFonts w:ascii="Arial" w:hAnsi="Arial" w:cs="Arial"/>
          <w:i/>
          <w:iCs/>
          <w:sz w:val="20"/>
          <w:szCs w:val="20"/>
        </w:rPr>
        <w:t>et al.</w:t>
      </w:r>
      <w:r w:rsidRPr="00883226">
        <w:rPr>
          <w:rFonts w:ascii="Arial" w:hAnsi="Arial" w:cs="Arial"/>
          <w:i/>
          <w:iCs/>
          <w:sz w:val="20"/>
          <w:szCs w:val="20"/>
        </w:rPr>
        <w:t xml:space="preserve">, </w:t>
      </w:r>
      <w:r w:rsidRPr="00883226">
        <w:rPr>
          <w:rFonts w:ascii="Arial" w:hAnsi="Arial" w:cs="Arial"/>
          <w:sz w:val="20"/>
          <w:szCs w:val="20"/>
        </w:rPr>
        <w:t>2009).</w:t>
      </w:r>
    </w:p>
    <w:p w14:paraId="3AD6938D" w14:textId="77777777" w:rsidR="00553B01" w:rsidRPr="00883226" w:rsidRDefault="00553B01" w:rsidP="00553B01">
      <w:pPr>
        <w:spacing w:after="120" w:line="240" w:lineRule="auto"/>
        <w:jc w:val="both"/>
        <w:rPr>
          <w:rFonts w:ascii="Arial" w:hAnsi="Arial" w:cs="Arial"/>
          <w:sz w:val="20"/>
          <w:szCs w:val="20"/>
        </w:rPr>
      </w:pPr>
    </w:p>
    <w:p w14:paraId="138E207E" w14:textId="4E7358C4" w:rsidR="00C10001" w:rsidRPr="00883226" w:rsidRDefault="00BF1B49" w:rsidP="0032354E">
      <w:pPr>
        <w:spacing w:after="120" w:line="240" w:lineRule="auto"/>
        <w:jc w:val="both"/>
        <w:rPr>
          <w:rFonts w:ascii="Arial" w:hAnsi="Arial" w:cs="Arial"/>
          <w:sz w:val="20"/>
          <w:szCs w:val="20"/>
        </w:rPr>
      </w:pPr>
      <w:r w:rsidRPr="00883226">
        <w:rPr>
          <w:rFonts w:ascii="Arial" w:hAnsi="Arial" w:cs="Arial"/>
          <w:sz w:val="20"/>
          <w:szCs w:val="20"/>
        </w:rPr>
        <w:t xml:space="preserve">In Bangladesh, drought severely affects agricultural land across all three cropping seasons each year, impacting about 0.40 M ha in Kharif-I, 0.34 M ha in Kharif-II, and 0.45 M ha in the Rabi season. The </w:t>
      </w:r>
      <w:proofErr w:type="spellStart"/>
      <w:r w:rsidRPr="00883226">
        <w:rPr>
          <w:rFonts w:ascii="Arial" w:hAnsi="Arial" w:cs="Arial"/>
          <w:sz w:val="20"/>
          <w:szCs w:val="20"/>
        </w:rPr>
        <w:t>Barind</w:t>
      </w:r>
      <w:proofErr w:type="spellEnd"/>
      <w:r w:rsidRPr="00883226">
        <w:rPr>
          <w:rFonts w:ascii="Arial" w:hAnsi="Arial" w:cs="Arial"/>
          <w:sz w:val="20"/>
          <w:szCs w:val="20"/>
        </w:rPr>
        <w:t xml:space="preserve"> Tract in the northwestern region, the largest Pleistocene physiographic unit of the Bengal Basin, is recognized as the most drought-prone area of the country</w:t>
      </w:r>
      <w:r w:rsidR="0032354E" w:rsidRPr="00883226">
        <w:rPr>
          <w:rFonts w:ascii="Arial" w:hAnsi="Arial" w:cs="Arial"/>
          <w:sz w:val="20"/>
          <w:szCs w:val="20"/>
        </w:rPr>
        <w:t xml:space="preserve"> (Islam </w:t>
      </w:r>
      <w:r w:rsidR="0032354E" w:rsidRPr="00883226">
        <w:rPr>
          <w:rFonts w:ascii="Arial" w:hAnsi="Arial" w:cs="Arial"/>
          <w:i/>
          <w:iCs/>
          <w:sz w:val="20"/>
          <w:szCs w:val="20"/>
        </w:rPr>
        <w:t xml:space="preserve">et al., </w:t>
      </w:r>
      <w:r w:rsidR="0032354E" w:rsidRPr="00883226">
        <w:rPr>
          <w:rFonts w:ascii="Arial" w:hAnsi="Arial" w:cs="Arial"/>
          <w:sz w:val="20"/>
          <w:szCs w:val="20"/>
        </w:rPr>
        <w:t>2019)</w:t>
      </w:r>
      <w:r w:rsidRPr="00883226">
        <w:rPr>
          <w:rFonts w:ascii="Arial" w:hAnsi="Arial" w:cs="Arial"/>
          <w:sz w:val="20"/>
          <w:szCs w:val="20"/>
        </w:rPr>
        <w:t>.</w:t>
      </w:r>
      <w:r w:rsidR="0032354E" w:rsidRPr="00883226">
        <w:rPr>
          <w:rFonts w:ascii="Arial" w:hAnsi="Arial" w:cs="Arial"/>
          <w:sz w:val="20"/>
          <w:szCs w:val="20"/>
        </w:rPr>
        <w:t xml:space="preserve"> In </w:t>
      </w:r>
      <w:r w:rsidR="00553B01" w:rsidRPr="00883226">
        <w:rPr>
          <w:rFonts w:ascii="Arial" w:hAnsi="Arial" w:cs="Arial"/>
          <w:sz w:val="20"/>
          <w:szCs w:val="20"/>
        </w:rPr>
        <w:t xml:space="preserve">recent years, drought stress has become a big challenge for farmers of northwestern region of the country whom are involved in rice cultivation. Therefore, the drought stress has turned to a threat to achieving country's self-sufficiency in rice production. During late monsoon irrigation is the only common practice for the farmers to deal with the drought stress.  In rainfed condition, rice production can undergo dry spell at almost any period during the growth duration leading to drought stress. So, for both local land races as well as for modern Aman rice, drought is a common phenomenon.  </w:t>
      </w:r>
      <w:r w:rsidR="0032354E" w:rsidRPr="00883226">
        <w:rPr>
          <w:rFonts w:ascii="Arial" w:hAnsi="Arial" w:cs="Arial"/>
          <w:sz w:val="20"/>
          <w:szCs w:val="20"/>
        </w:rPr>
        <w:t xml:space="preserve">The effects of drought stress during the grain-filling stage on the yield of local </w:t>
      </w:r>
      <w:r w:rsidR="0032354E" w:rsidRPr="00883226">
        <w:rPr>
          <w:rFonts w:ascii="Arial" w:hAnsi="Arial" w:cs="Arial"/>
          <w:i/>
          <w:iCs/>
          <w:sz w:val="20"/>
          <w:szCs w:val="20"/>
        </w:rPr>
        <w:t>Aman</w:t>
      </w:r>
      <w:r w:rsidR="0032354E" w:rsidRPr="00883226">
        <w:rPr>
          <w:rFonts w:ascii="Arial" w:hAnsi="Arial" w:cs="Arial"/>
          <w:sz w:val="20"/>
          <w:szCs w:val="20"/>
        </w:rPr>
        <w:t xml:space="preserve"> rice have not yet been adequately evaluated. With declining water availability for agriculture in northwestern Bangladesh, it is therefore essential to assess the physiological potential of drought-tolerant rice varieties. </w:t>
      </w:r>
      <w:r w:rsidR="00553B01" w:rsidRPr="00883226">
        <w:rPr>
          <w:rFonts w:ascii="Arial" w:hAnsi="Arial" w:cs="Arial"/>
          <w:sz w:val="20"/>
          <w:szCs w:val="20"/>
        </w:rPr>
        <w:t>Th</w:t>
      </w:r>
      <w:r w:rsidR="0032354E" w:rsidRPr="00883226">
        <w:rPr>
          <w:rFonts w:ascii="Arial" w:hAnsi="Arial" w:cs="Arial"/>
          <w:sz w:val="20"/>
          <w:szCs w:val="20"/>
        </w:rPr>
        <w:t xml:space="preserve">e </w:t>
      </w:r>
      <w:r w:rsidR="00553B01" w:rsidRPr="00883226">
        <w:rPr>
          <w:rFonts w:ascii="Arial" w:hAnsi="Arial" w:cs="Arial"/>
          <w:sz w:val="20"/>
          <w:szCs w:val="20"/>
        </w:rPr>
        <w:t>present study was undertaken to evaluate the performance of drought tolerant rice varieties under different organic and inorganic fertilizer combinations.</w:t>
      </w:r>
    </w:p>
    <w:p w14:paraId="7F04B870" w14:textId="77777777" w:rsidR="007C0E88" w:rsidRPr="00883226" w:rsidRDefault="007C0E88" w:rsidP="00553B01">
      <w:pPr>
        <w:spacing w:after="120" w:line="240" w:lineRule="auto"/>
        <w:jc w:val="both"/>
        <w:rPr>
          <w:rFonts w:ascii="Arial" w:eastAsia="Calibri" w:hAnsi="Arial" w:cs="Arial"/>
          <w:sz w:val="20"/>
          <w:szCs w:val="20"/>
        </w:rPr>
      </w:pPr>
    </w:p>
    <w:p w14:paraId="4E8148E1" w14:textId="77777777" w:rsidR="00962A8A" w:rsidRPr="00883226" w:rsidRDefault="00962A8A" w:rsidP="008A4D96">
      <w:pPr>
        <w:pStyle w:val="AbstHead"/>
        <w:numPr>
          <w:ilvl w:val="0"/>
          <w:numId w:val="3"/>
        </w:numPr>
        <w:spacing w:after="0"/>
        <w:jc w:val="both"/>
        <w:rPr>
          <w:rFonts w:ascii="Arial" w:hAnsi="Arial" w:cs="Arial"/>
          <w:color w:val="000000" w:themeColor="text1"/>
        </w:rPr>
      </w:pPr>
      <w:r w:rsidRPr="00883226">
        <w:rPr>
          <w:rFonts w:ascii="Arial" w:hAnsi="Arial" w:cs="Arial"/>
          <w:color w:val="000000" w:themeColor="text1"/>
        </w:rPr>
        <w:t xml:space="preserve">material and methods </w:t>
      </w:r>
    </w:p>
    <w:p w14:paraId="50D5C80A" w14:textId="77777777" w:rsidR="008A4D96" w:rsidRPr="00883226" w:rsidRDefault="008A4D96" w:rsidP="008A4D96">
      <w:pPr>
        <w:pStyle w:val="AbstHead"/>
        <w:spacing w:after="0"/>
        <w:ind w:left="360"/>
        <w:jc w:val="both"/>
        <w:rPr>
          <w:rFonts w:ascii="Arial" w:hAnsi="Arial" w:cs="Arial"/>
          <w:color w:val="000000" w:themeColor="text1"/>
        </w:rPr>
      </w:pPr>
    </w:p>
    <w:p w14:paraId="3467FB7B" w14:textId="77777777" w:rsidR="00703744" w:rsidRPr="00883226" w:rsidRDefault="008A4D96" w:rsidP="008A4D96">
      <w:pPr>
        <w:pStyle w:val="AbstHead"/>
        <w:numPr>
          <w:ilvl w:val="1"/>
          <w:numId w:val="3"/>
        </w:numPr>
        <w:tabs>
          <w:tab w:val="left" w:pos="6390"/>
        </w:tabs>
        <w:spacing w:after="0"/>
        <w:jc w:val="both"/>
        <w:rPr>
          <w:rFonts w:ascii="Arial" w:hAnsi="Arial" w:cs="Arial"/>
          <w:caps w:val="0"/>
          <w:color w:val="000000" w:themeColor="text1"/>
        </w:rPr>
      </w:pPr>
      <w:r w:rsidRPr="00883226">
        <w:rPr>
          <w:rFonts w:ascii="Arial" w:hAnsi="Arial" w:cs="Arial"/>
          <w:caps w:val="0"/>
          <w:color w:val="000000" w:themeColor="text1"/>
        </w:rPr>
        <w:t>Experimental Site</w:t>
      </w:r>
    </w:p>
    <w:p w14:paraId="5DAA3D0C" w14:textId="2B04BFD5" w:rsidR="0032354E" w:rsidRPr="00883226" w:rsidRDefault="0032354E" w:rsidP="0032354E">
      <w:pPr>
        <w:jc w:val="both"/>
        <w:rPr>
          <w:rFonts w:ascii="Arial" w:hAnsi="Arial" w:cs="Arial"/>
          <w:sz w:val="20"/>
          <w:szCs w:val="20"/>
        </w:rPr>
      </w:pPr>
      <w:r w:rsidRPr="00883226">
        <w:rPr>
          <w:rFonts w:ascii="Arial" w:hAnsi="Arial" w:cs="Arial"/>
          <w:sz w:val="20"/>
          <w:szCs w:val="20"/>
        </w:rPr>
        <w:t xml:space="preserve">The experiment was set up at Nachole in the district of </w:t>
      </w:r>
      <w:proofErr w:type="spellStart"/>
      <w:r w:rsidRPr="00883226">
        <w:rPr>
          <w:rFonts w:ascii="Arial" w:hAnsi="Arial" w:cs="Arial"/>
          <w:sz w:val="20"/>
          <w:szCs w:val="20"/>
        </w:rPr>
        <w:t>Chapai</w:t>
      </w:r>
      <w:proofErr w:type="spellEnd"/>
      <w:r w:rsidRPr="00883226">
        <w:rPr>
          <w:rFonts w:ascii="Arial" w:hAnsi="Arial" w:cs="Arial"/>
          <w:sz w:val="20"/>
          <w:szCs w:val="20"/>
        </w:rPr>
        <w:t xml:space="preserve"> Nawabganj, </w:t>
      </w:r>
      <w:proofErr w:type="spellStart"/>
      <w:r w:rsidRPr="00883226">
        <w:rPr>
          <w:rFonts w:ascii="Arial" w:hAnsi="Arial" w:cs="Arial"/>
          <w:sz w:val="20"/>
          <w:szCs w:val="20"/>
        </w:rPr>
        <w:t>Rajshahi</w:t>
      </w:r>
      <w:proofErr w:type="spellEnd"/>
      <w:r w:rsidRPr="00883226">
        <w:rPr>
          <w:rFonts w:ascii="Arial" w:hAnsi="Arial" w:cs="Arial"/>
          <w:sz w:val="20"/>
          <w:szCs w:val="20"/>
        </w:rPr>
        <w:t xml:space="preserve"> during the </w:t>
      </w:r>
      <w:r w:rsidRPr="00883226">
        <w:rPr>
          <w:rFonts w:ascii="Arial" w:hAnsi="Arial" w:cs="Arial"/>
          <w:i/>
          <w:iCs/>
          <w:sz w:val="20"/>
          <w:szCs w:val="20"/>
        </w:rPr>
        <w:t xml:space="preserve">aman </w:t>
      </w:r>
      <w:r w:rsidRPr="00883226">
        <w:rPr>
          <w:rFonts w:ascii="Arial" w:hAnsi="Arial" w:cs="Arial"/>
          <w:sz w:val="20"/>
          <w:szCs w:val="20"/>
        </w:rPr>
        <w:t xml:space="preserve">season of 2018 and the period was from July 2018 to November 2018. The farm is situated at the latitude of 24°43.8' N and longitude 88°25.2' E. The experimental site was under the AEZ of lower </w:t>
      </w:r>
      <w:proofErr w:type="spellStart"/>
      <w:r w:rsidRPr="00883226">
        <w:rPr>
          <w:rFonts w:ascii="Arial" w:hAnsi="Arial" w:cs="Arial"/>
          <w:sz w:val="20"/>
          <w:szCs w:val="20"/>
        </w:rPr>
        <w:t>punarbhaba</w:t>
      </w:r>
      <w:proofErr w:type="spellEnd"/>
      <w:r w:rsidRPr="00883226">
        <w:rPr>
          <w:rFonts w:ascii="Arial" w:hAnsi="Arial" w:cs="Arial"/>
          <w:sz w:val="20"/>
          <w:szCs w:val="20"/>
        </w:rPr>
        <w:t xml:space="preserve"> floodplain. </w:t>
      </w:r>
    </w:p>
    <w:p w14:paraId="755E6AA2" w14:textId="60609448" w:rsidR="00B63071" w:rsidRPr="00883226" w:rsidRDefault="00B63071" w:rsidP="00B63071">
      <w:pPr>
        <w:pStyle w:val="ListParagraph"/>
        <w:numPr>
          <w:ilvl w:val="1"/>
          <w:numId w:val="3"/>
        </w:numPr>
        <w:rPr>
          <w:rFonts w:ascii="Arial" w:hAnsi="Arial" w:cs="Arial"/>
          <w:b/>
          <w:bCs/>
        </w:rPr>
      </w:pPr>
      <w:r w:rsidRPr="00883226">
        <w:rPr>
          <w:rFonts w:ascii="Arial" w:hAnsi="Arial" w:cs="Arial"/>
          <w:b/>
          <w:bCs/>
        </w:rPr>
        <w:t xml:space="preserve">Experimental soil and climate </w:t>
      </w:r>
    </w:p>
    <w:p w14:paraId="587F4DFF" w14:textId="0F06115F" w:rsidR="00B63071" w:rsidRPr="00883226" w:rsidRDefault="00B63071" w:rsidP="00B63071">
      <w:pPr>
        <w:jc w:val="both"/>
        <w:rPr>
          <w:rFonts w:ascii="Arial" w:hAnsi="Arial" w:cs="Arial"/>
          <w:sz w:val="20"/>
          <w:szCs w:val="20"/>
        </w:rPr>
      </w:pPr>
      <w:r w:rsidRPr="00883226">
        <w:rPr>
          <w:rFonts w:ascii="Arial" w:hAnsi="Arial" w:cs="Arial"/>
          <w:sz w:val="20"/>
          <w:szCs w:val="20"/>
        </w:rPr>
        <w:t>The soil was imperfectly to poorly drained mixed grey and yellowish</w:t>
      </w:r>
      <w:r w:rsidR="004D0801" w:rsidRPr="00883226">
        <w:rPr>
          <w:rFonts w:ascii="Arial" w:hAnsi="Arial" w:cs="Arial"/>
          <w:sz w:val="20"/>
          <w:szCs w:val="20"/>
        </w:rPr>
        <w:t>-</w:t>
      </w:r>
      <w:r w:rsidRPr="00883226">
        <w:rPr>
          <w:rFonts w:ascii="Arial" w:hAnsi="Arial" w:cs="Arial"/>
          <w:sz w:val="20"/>
          <w:szCs w:val="20"/>
        </w:rPr>
        <w:t xml:space="preserve">brown clay loam overlying grey and mottled yellow and brown, clayey substratum. All the sediments are acidic in reactions (Japan cooperation agency, 1988). The physical and chemical characteristics of the initial soil are given in the (Table </w:t>
      </w:r>
      <w:r w:rsidR="0056737A">
        <w:rPr>
          <w:rFonts w:ascii="Arial" w:hAnsi="Arial" w:cs="Arial"/>
          <w:sz w:val="20"/>
          <w:szCs w:val="20"/>
        </w:rPr>
        <w:t>1</w:t>
      </w:r>
      <w:r w:rsidRPr="00883226">
        <w:rPr>
          <w:rFonts w:ascii="Arial" w:hAnsi="Arial" w:cs="Arial"/>
          <w:sz w:val="20"/>
          <w:szCs w:val="20"/>
        </w:rPr>
        <w:t>). The experimental area belongs to sub-tropical climate and is characterized by high temperature accompanied by moderately heavy rainfall during the kharif (March to September) season and a scanty rainfall associated with moderately low temperature during the Rabi (October to February). From February atmospheric temperature tends to increase as the season proceeds towards kharif.</w:t>
      </w:r>
    </w:p>
    <w:p w14:paraId="5F7FAEBC" w14:textId="004F151A" w:rsidR="00B63071" w:rsidRPr="00883226" w:rsidRDefault="00B63071" w:rsidP="00B63071">
      <w:pPr>
        <w:jc w:val="both"/>
        <w:rPr>
          <w:rFonts w:ascii="Arial" w:hAnsi="Arial" w:cs="Arial"/>
          <w:b/>
        </w:rPr>
      </w:pPr>
      <w:r w:rsidRPr="00883226">
        <w:rPr>
          <w:rFonts w:ascii="Arial" w:hAnsi="Arial" w:cs="Arial"/>
          <w:b/>
        </w:rPr>
        <w:t xml:space="preserve">Table </w:t>
      </w:r>
      <w:r w:rsidR="004277FF" w:rsidRPr="00883226">
        <w:rPr>
          <w:rFonts w:ascii="Arial" w:hAnsi="Arial" w:cs="Arial"/>
          <w:b/>
        </w:rPr>
        <w:t xml:space="preserve">1: </w:t>
      </w:r>
      <w:r w:rsidRPr="00883226">
        <w:rPr>
          <w:rFonts w:ascii="Arial" w:hAnsi="Arial" w:cs="Arial"/>
          <w:b/>
        </w:rPr>
        <w:t>Physical and chemical characteristics of the initial soil</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16"/>
        <w:gridCol w:w="2613"/>
      </w:tblGrid>
      <w:tr w:rsidR="00B63071" w:rsidRPr="00883226" w14:paraId="7376931A" w14:textId="77777777" w:rsidTr="000076D0">
        <w:trPr>
          <w:trHeight w:hRule="exact" w:val="288"/>
        </w:trPr>
        <w:tc>
          <w:tcPr>
            <w:tcW w:w="5916" w:type="dxa"/>
          </w:tcPr>
          <w:p w14:paraId="405F5BD5"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Characteristics</w:t>
            </w:r>
          </w:p>
        </w:tc>
        <w:tc>
          <w:tcPr>
            <w:tcW w:w="2612" w:type="dxa"/>
          </w:tcPr>
          <w:p w14:paraId="2552C5AF" w14:textId="77777777" w:rsidR="00B63071" w:rsidRPr="00883226" w:rsidRDefault="00B63071" w:rsidP="00B63071">
            <w:pPr>
              <w:jc w:val="center"/>
              <w:rPr>
                <w:rFonts w:ascii="Arial" w:hAnsi="Arial" w:cs="Arial"/>
                <w:b/>
                <w:sz w:val="20"/>
                <w:szCs w:val="20"/>
              </w:rPr>
            </w:pPr>
            <w:r w:rsidRPr="00883226">
              <w:rPr>
                <w:rFonts w:ascii="Arial" w:hAnsi="Arial" w:cs="Arial"/>
                <w:b/>
                <w:sz w:val="20"/>
                <w:szCs w:val="20"/>
              </w:rPr>
              <w:t>Results</w:t>
            </w:r>
          </w:p>
        </w:tc>
      </w:tr>
      <w:tr w:rsidR="00B63071" w:rsidRPr="00883226" w14:paraId="50EA596E" w14:textId="77777777" w:rsidTr="000076D0">
        <w:trPr>
          <w:trHeight w:hRule="exact" w:val="238"/>
        </w:trPr>
        <w:tc>
          <w:tcPr>
            <w:tcW w:w="8529" w:type="dxa"/>
            <w:gridSpan w:val="2"/>
            <w:vAlign w:val="center"/>
          </w:tcPr>
          <w:p w14:paraId="26F6460E" w14:textId="77777777" w:rsidR="00B63071" w:rsidRPr="00883226" w:rsidRDefault="00B63071" w:rsidP="00B63071">
            <w:pPr>
              <w:jc w:val="both"/>
              <w:rPr>
                <w:rFonts w:ascii="Arial" w:hAnsi="Arial" w:cs="Arial"/>
                <w:b/>
                <w:sz w:val="20"/>
                <w:szCs w:val="20"/>
              </w:rPr>
            </w:pPr>
            <w:r w:rsidRPr="00883226">
              <w:rPr>
                <w:rFonts w:ascii="Arial" w:hAnsi="Arial" w:cs="Arial"/>
                <w:b/>
                <w:sz w:val="20"/>
                <w:szCs w:val="20"/>
              </w:rPr>
              <w:lastRenderedPageBreak/>
              <w:t>Physical characteristics</w:t>
            </w:r>
          </w:p>
        </w:tc>
      </w:tr>
      <w:tr w:rsidR="00B63071" w:rsidRPr="00883226" w14:paraId="3C01F3F4" w14:textId="77777777" w:rsidTr="000076D0">
        <w:trPr>
          <w:trHeight w:hRule="exact" w:val="267"/>
        </w:trPr>
        <w:tc>
          <w:tcPr>
            <w:tcW w:w="5916" w:type="dxa"/>
            <w:vAlign w:val="center"/>
          </w:tcPr>
          <w:p w14:paraId="4975C2B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sand</w:t>
            </w:r>
          </w:p>
        </w:tc>
        <w:tc>
          <w:tcPr>
            <w:tcW w:w="2612" w:type="dxa"/>
            <w:vAlign w:val="center"/>
          </w:tcPr>
          <w:p w14:paraId="45BB42E4"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12.57</w:t>
            </w:r>
          </w:p>
        </w:tc>
      </w:tr>
      <w:tr w:rsidR="00B63071" w:rsidRPr="00883226" w14:paraId="247CFFF2" w14:textId="77777777" w:rsidTr="000076D0">
        <w:trPr>
          <w:trHeight w:hRule="exact" w:val="271"/>
        </w:trPr>
        <w:tc>
          <w:tcPr>
            <w:tcW w:w="5916" w:type="dxa"/>
            <w:vAlign w:val="center"/>
          </w:tcPr>
          <w:p w14:paraId="31F8AA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silt</w:t>
            </w:r>
          </w:p>
        </w:tc>
        <w:tc>
          <w:tcPr>
            <w:tcW w:w="2612" w:type="dxa"/>
            <w:vAlign w:val="center"/>
          </w:tcPr>
          <w:p w14:paraId="2BA999C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73.22</w:t>
            </w:r>
          </w:p>
        </w:tc>
      </w:tr>
      <w:tr w:rsidR="00B63071" w:rsidRPr="00883226" w14:paraId="792F80DB" w14:textId="77777777" w:rsidTr="000076D0">
        <w:trPr>
          <w:trHeight w:hRule="exact" w:val="271"/>
        </w:trPr>
        <w:tc>
          <w:tcPr>
            <w:tcW w:w="5916" w:type="dxa"/>
            <w:vAlign w:val="center"/>
          </w:tcPr>
          <w:p w14:paraId="6A73B78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 clay</w:t>
            </w:r>
          </w:p>
        </w:tc>
        <w:tc>
          <w:tcPr>
            <w:tcW w:w="2612" w:type="dxa"/>
            <w:vAlign w:val="center"/>
          </w:tcPr>
          <w:p w14:paraId="7454EDB0"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14.21</w:t>
            </w:r>
          </w:p>
        </w:tc>
      </w:tr>
      <w:tr w:rsidR="00B63071" w:rsidRPr="00883226" w14:paraId="03AEB1D8" w14:textId="77777777" w:rsidTr="000076D0">
        <w:trPr>
          <w:trHeight w:hRule="exact" w:val="276"/>
        </w:trPr>
        <w:tc>
          <w:tcPr>
            <w:tcW w:w="5916" w:type="dxa"/>
            <w:vAlign w:val="center"/>
          </w:tcPr>
          <w:p w14:paraId="2E6F3E95"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Soil texture</w:t>
            </w:r>
          </w:p>
        </w:tc>
        <w:tc>
          <w:tcPr>
            <w:tcW w:w="2612" w:type="dxa"/>
            <w:vAlign w:val="center"/>
          </w:tcPr>
          <w:p w14:paraId="7CC098B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Clay loam</w:t>
            </w:r>
          </w:p>
        </w:tc>
      </w:tr>
      <w:tr w:rsidR="00B63071" w:rsidRPr="00883226" w14:paraId="17763562" w14:textId="77777777" w:rsidTr="000076D0">
        <w:trPr>
          <w:trHeight w:hRule="exact" w:val="267"/>
        </w:trPr>
        <w:tc>
          <w:tcPr>
            <w:tcW w:w="8529" w:type="dxa"/>
            <w:gridSpan w:val="2"/>
            <w:vAlign w:val="center"/>
          </w:tcPr>
          <w:p w14:paraId="5FE9628A" w14:textId="77777777" w:rsidR="00B63071" w:rsidRPr="00883226" w:rsidRDefault="00B63071" w:rsidP="00B63071">
            <w:pPr>
              <w:rPr>
                <w:rFonts w:ascii="Arial" w:hAnsi="Arial" w:cs="Arial"/>
                <w:b/>
                <w:sz w:val="20"/>
                <w:szCs w:val="20"/>
              </w:rPr>
            </w:pPr>
            <w:r w:rsidRPr="00883226">
              <w:rPr>
                <w:rFonts w:ascii="Arial" w:hAnsi="Arial" w:cs="Arial"/>
                <w:b/>
                <w:sz w:val="20"/>
                <w:szCs w:val="20"/>
              </w:rPr>
              <w:t>Chemical characteristics</w:t>
            </w:r>
          </w:p>
        </w:tc>
      </w:tr>
      <w:tr w:rsidR="00B63071" w:rsidRPr="00883226" w14:paraId="187691FC" w14:textId="77777777" w:rsidTr="000076D0">
        <w:trPr>
          <w:trHeight w:hRule="exact" w:val="271"/>
        </w:trPr>
        <w:tc>
          <w:tcPr>
            <w:tcW w:w="5916" w:type="dxa"/>
            <w:vAlign w:val="center"/>
          </w:tcPr>
          <w:p w14:paraId="2CEA9DA3"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pH (</w:t>
            </w:r>
            <w:proofErr w:type="gramStart"/>
            <w:r w:rsidRPr="00883226">
              <w:rPr>
                <w:rFonts w:ascii="Arial" w:hAnsi="Arial" w:cs="Arial"/>
                <w:sz w:val="20"/>
                <w:szCs w:val="20"/>
              </w:rPr>
              <w:t>Soil :</w:t>
            </w:r>
            <w:proofErr w:type="gramEnd"/>
            <w:r w:rsidRPr="00883226">
              <w:rPr>
                <w:rFonts w:ascii="Arial" w:hAnsi="Arial" w:cs="Arial"/>
                <w:sz w:val="20"/>
                <w:szCs w:val="20"/>
              </w:rPr>
              <w:t xml:space="preserve"> Water =1:.5)</w:t>
            </w:r>
          </w:p>
        </w:tc>
        <w:tc>
          <w:tcPr>
            <w:tcW w:w="2612" w:type="dxa"/>
            <w:vAlign w:val="center"/>
          </w:tcPr>
          <w:p w14:paraId="3FAE300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6.25</w:t>
            </w:r>
          </w:p>
        </w:tc>
      </w:tr>
      <w:tr w:rsidR="00B63071" w:rsidRPr="00883226" w14:paraId="0A521192" w14:textId="77777777" w:rsidTr="000076D0">
        <w:trPr>
          <w:trHeight w:hRule="exact" w:val="271"/>
        </w:trPr>
        <w:tc>
          <w:tcPr>
            <w:tcW w:w="5916" w:type="dxa"/>
            <w:vAlign w:val="center"/>
          </w:tcPr>
          <w:p w14:paraId="17CB1E8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matter (%)</w:t>
            </w:r>
          </w:p>
        </w:tc>
        <w:tc>
          <w:tcPr>
            <w:tcW w:w="2612" w:type="dxa"/>
            <w:vAlign w:val="center"/>
          </w:tcPr>
          <w:p w14:paraId="665FF54A"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3.31</w:t>
            </w:r>
          </w:p>
        </w:tc>
      </w:tr>
      <w:tr w:rsidR="00B63071" w:rsidRPr="00883226" w14:paraId="6FCBA263" w14:textId="77777777" w:rsidTr="000076D0">
        <w:trPr>
          <w:trHeight w:hRule="exact" w:val="267"/>
        </w:trPr>
        <w:tc>
          <w:tcPr>
            <w:tcW w:w="5916" w:type="dxa"/>
            <w:vAlign w:val="center"/>
          </w:tcPr>
          <w:p w14:paraId="0978C0E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Total N (%)</w:t>
            </w:r>
          </w:p>
        </w:tc>
        <w:tc>
          <w:tcPr>
            <w:tcW w:w="2612" w:type="dxa"/>
            <w:vAlign w:val="center"/>
          </w:tcPr>
          <w:p w14:paraId="788DB7A8"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0.179</w:t>
            </w:r>
          </w:p>
        </w:tc>
      </w:tr>
      <w:tr w:rsidR="00B63071" w:rsidRPr="00883226" w14:paraId="07133ECC" w14:textId="77777777" w:rsidTr="000076D0">
        <w:trPr>
          <w:trHeight w:hRule="exact" w:val="271"/>
        </w:trPr>
        <w:tc>
          <w:tcPr>
            <w:tcW w:w="5916" w:type="dxa"/>
            <w:vAlign w:val="center"/>
          </w:tcPr>
          <w:p w14:paraId="7221A1A1"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Available P (ppm)</w:t>
            </w:r>
          </w:p>
        </w:tc>
        <w:tc>
          <w:tcPr>
            <w:tcW w:w="2612" w:type="dxa"/>
            <w:vAlign w:val="center"/>
          </w:tcPr>
          <w:p w14:paraId="0F428C76"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12.76</w:t>
            </w:r>
          </w:p>
        </w:tc>
      </w:tr>
      <w:tr w:rsidR="00B63071" w:rsidRPr="00883226" w14:paraId="1894148A" w14:textId="77777777" w:rsidTr="000076D0">
        <w:trPr>
          <w:trHeight w:hRule="exact" w:val="271"/>
        </w:trPr>
        <w:tc>
          <w:tcPr>
            <w:tcW w:w="5916" w:type="dxa"/>
            <w:vAlign w:val="center"/>
          </w:tcPr>
          <w:p w14:paraId="085CC6D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Available S (ppm)</w:t>
            </w:r>
          </w:p>
        </w:tc>
        <w:tc>
          <w:tcPr>
            <w:tcW w:w="2612" w:type="dxa"/>
            <w:vAlign w:val="center"/>
          </w:tcPr>
          <w:p w14:paraId="6A45F34F"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10.47</w:t>
            </w:r>
          </w:p>
        </w:tc>
      </w:tr>
      <w:tr w:rsidR="00B63071" w:rsidRPr="00883226" w14:paraId="65901FC4" w14:textId="77777777" w:rsidTr="000076D0">
        <w:trPr>
          <w:trHeight w:hRule="exact" w:val="267"/>
        </w:trPr>
        <w:tc>
          <w:tcPr>
            <w:tcW w:w="5916" w:type="dxa"/>
            <w:vAlign w:val="center"/>
          </w:tcPr>
          <w:p w14:paraId="03E4A8C2"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Exchangeable K (me/ 100g soil)</w:t>
            </w:r>
          </w:p>
        </w:tc>
        <w:tc>
          <w:tcPr>
            <w:tcW w:w="2612" w:type="dxa"/>
            <w:vAlign w:val="center"/>
          </w:tcPr>
          <w:p w14:paraId="762ADDE9"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0.13</w:t>
            </w:r>
          </w:p>
        </w:tc>
      </w:tr>
      <w:tr w:rsidR="00B63071" w:rsidRPr="00883226" w14:paraId="5CBD3A63" w14:textId="77777777" w:rsidTr="000076D0">
        <w:trPr>
          <w:trHeight w:hRule="exact" w:val="271"/>
        </w:trPr>
        <w:tc>
          <w:tcPr>
            <w:tcW w:w="5916" w:type="dxa"/>
            <w:vAlign w:val="center"/>
          </w:tcPr>
          <w:p w14:paraId="651F803C"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Cation exchange capacity (me/1008 soil)</w:t>
            </w:r>
          </w:p>
        </w:tc>
        <w:tc>
          <w:tcPr>
            <w:tcW w:w="2612" w:type="dxa"/>
            <w:vAlign w:val="center"/>
          </w:tcPr>
          <w:p w14:paraId="04877C6E"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14.20</w:t>
            </w:r>
          </w:p>
        </w:tc>
      </w:tr>
      <w:tr w:rsidR="00B63071" w:rsidRPr="00883226" w14:paraId="0B7281F4" w14:textId="77777777" w:rsidTr="000076D0">
        <w:trPr>
          <w:trHeight w:hRule="exact" w:val="331"/>
        </w:trPr>
        <w:tc>
          <w:tcPr>
            <w:tcW w:w="5916" w:type="dxa"/>
            <w:vAlign w:val="center"/>
          </w:tcPr>
          <w:p w14:paraId="6275CB2B"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Organic carbon (%)</w:t>
            </w:r>
          </w:p>
        </w:tc>
        <w:tc>
          <w:tcPr>
            <w:tcW w:w="2612" w:type="dxa"/>
          </w:tcPr>
          <w:p w14:paraId="5C001D57" w14:textId="77777777" w:rsidR="00B63071" w:rsidRPr="00883226" w:rsidRDefault="00B63071" w:rsidP="00B63071">
            <w:pPr>
              <w:jc w:val="both"/>
              <w:rPr>
                <w:rFonts w:ascii="Arial" w:hAnsi="Arial" w:cs="Arial"/>
                <w:sz w:val="20"/>
                <w:szCs w:val="20"/>
              </w:rPr>
            </w:pPr>
            <w:r w:rsidRPr="00883226">
              <w:rPr>
                <w:rFonts w:ascii="Arial" w:hAnsi="Arial" w:cs="Arial"/>
                <w:sz w:val="20"/>
                <w:szCs w:val="20"/>
              </w:rPr>
              <w:t>1.913</w:t>
            </w:r>
          </w:p>
        </w:tc>
      </w:tr>
    </w:tbl>
    <w:p w14:paraId="65168366" w14:textId="2EEA80DD" w:rsidR="008C61B7" w:rsidRPr="00883226" w:rsidRDefault="008C61B7" w:rsidP="008C61B7">
      <w:pPr>
        <w:rPr>
          <w:rFonts w:ascii="Arial" w:hAnsi="Arial" w:cs="Arial"/>
          <w:sz w:val="20"/>
          <w:szCs w:val="20"/>
        </w:rPr>
      </w:pPr>
      <w:r w:rsidRPr="00883226">
        <w:rPr>
          <w:rFonts w:ascii="Arial" w:hAnsi="Arial" w:cs="Arial"/>
          <w:sz w:val="20"/>
          <w:szCs w:val="20"/>
        </w:rPr>
        <w:t>Source: Soil Science department, Bangladesh Agricultural University, Bangladesh</w:t>
      </w:r>
    </w:p>
    <w:p w14:paraId="0599C679" w14:textId="22D5BD8F" w:rsidR="000F2B2A" w:rsidRPr="00883226" w:rsidRDefault="00195692" w:rsidP="00195692">
      <w:pPr>
        <w:jc w:val="both"/>
        <w:rPr>
          <w:rFonts w:ascii="Arial" w:hAnsi="Arial" w:cs="Arial"/>
          <w:sz w:val="20"/>
          <w:szCs w:val="20"/>
        </w:rPr>
      </w:pPr>
      <w:r w:rsidRPr="00883226">
        <w:rPr>
          <w:rFonts w:ascii="Arial" w:hAnsi="Arial" w:cs="Arial"/>
          <w:b/>
          <w:bCs/>
        </w:rPr>
        <w:t>2.</w:t>
      </w:r>
      <w:r w:rsidR="004277FF" w:rsidRPr="00883226">
        <w:rPr>
          <w:rFonts w:ascii="Arial" w:hAnsi="Arial" w:cs="Arial"/>
          <w:b/>
          <w:bCs/>
        </w:rPr>
        <w:t>3</w:t>
      </w:r>
      <w:r w:rsidRPr="00883226">
        <w:rPr>
          <w:rFonts w:ascii="Arial" w:hAnsi="Arial" w:cs="Arial"/>
          <w:b/>
          <w:bCs/>
        </w:rPr>
        <w:t xml:space="preserve"> </w:t>
      </w:r>
      <w:r w:rsidR="000F2B2A" w:rsidRPr="00883226">
        <w:rPr>
          <w:rFonts w:ascii="Arial" w:hAnsi="Arial" w:cs="Arial"/>
          <w:b/>
          <w:bCs/>
        </w:rPr>
        <w:t xml:space="preserve">Experimental Treatments and </w:t>
      </w:r>
      <w:r w:rsidR="000F2B2A" w:rsidRPr="00883226">
        <w:rPr>
          <w:rFonts w:ascii="Arial" w:hAnsi="Arial" w:cs="Arial"/>
          <w:b/>
        </w:rPr>
        <w:t>Design</w:t>
      </w:r>
    </w:p>
    <w:p w14:paraId="3AB4E07F" w14:textId="7680C8CE" w:rsidR="00195692" w:rsidRPr="00883226" w:rsidRDefault="00213CF1" w:rsidP="00195692">
      <w:pPr>
        <w:spacing w:after="120" w:line="240" w:lineRule="auto"/>
        <w:jc w:val="both"/>
        <w:rPr>
          <w:rFonts w:ascii="Arial" w:hAnsi="Arial" w:cs="Arial"/>
          <w:bCs/>
          <w:sz w:val="20"/>
          <w:szCs w:val="20"/>
        </w:rPr>
      </w:pPr>
      <w:r w:rsidRPr="00883226">
        <w:rPr>
          <w:rFonts w:ascii="Arial" w:hAnsi="Arial" w:cs="Arial"/>
          <w:bCs/>
          <w:sz w:val="20"/>
          <w:szCs w:val="20"/>
        </w:rPr>
        <w:t>The experimental treatment consisted of two factors. Factor A consisted of two rice varieties: BRRI dhan56 (V</w:t>
      </w:r>
      <w:r w:rsidRPr="00883226">
        <w:rPr>
          <w:rFonts w:ascii="Cambria Math" w:hAnsi="Cambria Math" w:cs="Cambria Math"/>
          <w:bCs/>
          <w:sz w:val="20"/>
          <w:szCs w:val="20"/>
        </w:rPr>
        <w:t>₁</w:t>
      </w:r>
      <w:r w:rsidRPr="00883226">
        <w:rPr>
          <w:rFonts w:ascii="Arial" w:hAnsi="Arial" w:cs="Arial"/>
          <w:bCs/>
          <w:sz w:val="20"/>
          <w:szCs w:val="20"/>
        </w:rPr>
        <w:t>) and BRRI dhan71 (V</w:t>
      </w:r>
      <w:r w:rsidRPr="00883226">
        <w:rPr>
          <w:rFonts w:ascii="Cambria Math" w:hAnsi="Cambria Math" w:cs="Cambria Math"/>
          <w:bCs/>
          <w:sz w:val="20"/>
          <w:szCs w:val="20"/>
        </w:rPr>
        <w:t>₂</w:t>
      </w:r>
      <w:r w:rsidRPr="00883226">
        <w:rPr>
          <w:rFonts w:ascii="Arial" w:hAnsi="Arial" w:cs="Arial"/>
          <w:bCs/>
          <w:sz w:val="20"/>
          <w:szCs w:val="20"/>
        </w:rPr>
        <w:t>). Factor B included four fertilizer treatments: a control (T</w:t>
      </w:r>
      <w:r w:rsidRPr="00883226">
        <w:rPr>
          <w:rFonts w:ascii="Cambria Math" w:hAnsi="Cambria Math" w:cs="Cambria Math"/>
          <w:bCs/>
          <w:sz w:val="20"/>
          <w:szCs w:val="20"/>
        </w:rPr>
        <w:t>₁</w:t>
      </w:r>
      <w:r w:rsidRPr="00883226">
        <w:rPr>
          <w:rFonts w:ascii="Arial" w:hAnsi="Arial" w:cs="Arial"/>
          <w:bCs/>
          <w:sz w:val="20"/>
          <w:szCs w:val="20"/>
        </w:rPr>
        <w:t>), soil test-based fertilization (T</w:t>
      </w:r>
      <w:r w:rsidRPr="00883226">
        <w:rPr>
          <w:rFonts w:ascii="Cambria Math" w:hAnsi="Cambria Math" w:cs="Cambria Math"/>
          <w:bCs/>
          <w:sz w:val="20"/>
          <w:szCs w:val="20"/>
        </w:rPr>
        <w:t>₂</w:t>
      </w:r>
      <w:r w:rsidRPr="00883226">
        <w:rPr>
          <w:rFonts w:ascii="Arial" w:hAnsi="Arial" w:cs="Arial"/>
          <w:bCs/>
          <w:sz w:val="20"/>
          <w:szCs w:val="20"/>
        </w:rPr>
        <w:t>), Farmers practice (T3), and soil test-based fertilization with 5 t ha</w:t>
      </w:r>
      <w:r w:rsidR="00195692" w:rsidRPr="00883226">
        <w:rPr>
          <w:rFonts w:ascii="Arial" w:hAnsi="Arial" w:cs="Arial"/>
          <w:bCs/>
          <w:sz w:val="20"/>
          <w:szCs w:val="20"/>
          <w:vertAlign w:val="superscript"/>
        </w:rPr>
        <w:t>-1</w:t>
      </w:r>
      <w:r w:rsidR="00195692" w:rsidRPr="00883226">
        <w:rPr>
          <w:rFonts w:ascii="Arial" w:hAnsi="Arial" w:cs="Arial"/>
          <w:bCs/>
          <w:sz w:val="20"/>
          <w:szCs w:val="20"/>
        </w:rPr>
        <w:t xml:space="preserve"> </w:t>
      </w:r>
      <w:r w:rsidRPr="00883226">
        <w:rPr>
          <w:rFonts w:ascii="Arial" w:hAnsi="Arial" w:cs="Arial"/>
          <w:bCs/>
          <w:sz w:val="20"/>
          <w:szCs w:val="20"/>
        </w:rPr>
        <w:t>cowdung (T</w:t>
      </w:r>
      <w:r w:rsidRPr="00883226">
        <w:rPr>
          <w:rFonts w:ascii="Cambria Math" w:hAnsi="Cambria Math" w:cs="Cambria Math"/>
          <w:bCs/>
          <w:sz w:val="20"/>
          <w:szCs w:val="20"/>
        </w:rPr>
        <w:t>₄</w:t>
      </w:r>
      <w:r w:rsidRPr="00883226">
        <w:rPr>
          <w:rFonts w:ascii="Arial" w:hAnsi="Arial" w:cs="Arial"/>
          <w:bCs/>
          <w:sz w:val="20"/>
          <w:szCs w:val="20"/>
        </w:rPr>
        <w:t>).</w:t>
      </w:r>
      <w:r w:rsidR="00195692" w:rsidRPr="00883226">
        <w:rPr>
          <w:rFonts w:ascii="Arial" w:hAnsi="Arial" w:cs="Arial"/>
          <w:bCs/>
          <w:sz w:val="20"/>
          <w:szCs w:val="20"/>
        </w:rPr>
        <w:t xml:space="preserve"> The experiment was laid out in a randomized complete block design (RCBD) with three replications. The experimental area was divided into three blocks, each containing eight plots, resulting in a total of 24 plots. Each plot measured 4 m × 2.5 m and was separated by 50 cm drains, while blocks were separated by 1 m drains. Treatments were randomly assigned within each block to minimize soil heterogeneity effects.</w:t>
      </w:r>
    </w:p>
    <w:p w14:paraId="2E15FF4D" w14:textId="7CFD7E30" w:rsidR="00B50EAD" w:rsidRPr="00883226" w:rsidRDefault="00213CF1" w:rsidP="00195692">
      <w:pPr>
        <w:spacing w:after="120" w:line="240" w:lineRule="auto"/>
        <w:rPr>
          <w:rFonts w:ascii="Arial" w:hAnsi="Arial" w:cs="Arial"/>
          <w:bCs/>
          <w:sz w:val="20"/>
          <w:szCs w:val="20"/>
        </w:rPr>
      </w:pPr>
      <w:r w:rsidRPr="00883226">
        <w:rPr>
          <w:rFonts w:ascii="Arial" w:hAnsi="Arial" w:cs="Arial"/>
          <w:bCs/>
          <w:sz w:val="20"/>
          <w:szCs w:val="20"/>
        </w:rPr>
        <w:t xml:space="preserve"> </w:t>
      </w:r>
      <w:r w:rsidR="00B50EAD" w:rsidRPr="00883226">
        <w:rPr>
          <w:rFonts w:ascii="Arial" w:hAnsi="Arial" w:cs="Arial"/>
          <w:b/>
          <w:szCs w:val="24"/>
        </w:rPr>
        <w:t>2.</w:t>
      </w:r>
      <w:r w:rsidR="004277FF" w:rsidRPr="00883226">
        <w:rPr>
          <w:rFonts w:ascii="Arial" w:hAnsi="Arial" w:cs="Arial"/>
          <w:b/>
          <w:szCs w:val="24"/>
        </w:rPr>
        <w:t>5</w:t>
      </w:r>
      <w:r w:rsidR="00B50EAD" w:rsidRPr="00883226">
        <w:rPr>
          <w:rFonts w:ascii="Arial" w:hAnsi="Arial" w:cs="Arial"/>
          <w:b/>
          <w:szCs w:val="24"/>
        </w:rPr>
        <w:t xml:space="preserve"> Description of the Plant Material</w:t>
      </w:r>
      <w:r w:rsidR="00B50EAD" w:rsidRPr="00883226">
        <w:rPr>
          <w:rFonts w:ascii="Arial" w:hAnsi="Arial" w:cs="Arial"/>
          <w:sz w:val="20"/>
          <w:szCs w:val="20"/>
        </w:rPr>
        <w:t xml:space="preserve"> </w:t>
      </w:r>
    </w:p>
    <w:p w14:paraId="06B2DF77" w14:textId="6079A69E" w:rsidR="00195692" w:rsidRPr="00883226" w:rsidRDefault="00213CF1" w:rsidP="00195692">
      <w:pPr>
        <w:spacing w:after="120" w:line="240" w:lineRule="auto"/>
        <w:jc w:val="both"/>
        <w:rPr>
          <w:rFonts w:ascii="Arial" w:hAnsi="Arial" w:cs="Arial"/>
          <w:sz w:val="20"/>
          <w:szCs w:val="20"/>
        </w:rPr>
      </w:pPr>
      <w:r w:rsidRPr="00883226">
        <w:rPr>
          <w:rFonts w:ascii="Arial" w:hAnsi="Arial" w:cs="Arial"/>
          <w:sz w:val="20"/>
          <w:szCs w:val="20"/>
        </w:rPr>
        <w:t xml:space="preserve">BRRI dhan56 and BRRI dhan7l are high yielding varieties of rice was used as the test crop in this experiment. These variety are somewhat resistant to pests and diseases especially tungro stem rot, sheath blight and leaf blight. These are popular variety recommended for cultivation in the </w:t>
      </w:r>
      <w:r w:rsidRPr="00883226">
        <w:rPr>
          <w:rFonts w:ascii="Arial" w:hAnsi="Arial" w:cs="Arial"/>
          <w:i/>
          <w:iCs/>
          <w:sz w:val="20"/>
          <w:szCs w:val="20"/>
        </w:rPr>
        <w:t xml:space="preserve">aman </w:t>
      </w:r>
      <w:r w:rsidRPr="00883226">
        <w:rPr>
          <w:rFonts w:ascii="Arial" w:hAnsi="Arial" w:cs="Arial"/>
          <w:sz w:val="20"/>
          <w:szCs w:val="20"/>
        </w:rPr>
        <w:t>season of Bangladesh with a lifetime ranging from 110 to 115 days. The seedlings were collected from Nachole upazila Chapai Nawabganj district.</w:t>
      </w:r>
    </w:p>
    <w:p w14:paraId="3E6D74CE" w14:textId="15DE1185" w:rsidR="005A791C" w:rsidRPr="00883226" w:rsidRDefault="005A791C" w:rsidP="004277FF">
      <w:pPr>
        <w:pStyle w:val="ListParagraph"/>
        <w:numPr>
          <w:ilvl w:val="1"/>
          <w:numId w:val="12"/>
        </w:numPr>
        <w:spacing w:after="120"/>
        <w:jc w:val="both"/>
        <w:rPr>
          <w:rFonts w:ascii="Arial" w:hAnsi="Arial" w:cs="Arial"/>
          <w:b/>
          <w:szCs w:val="24"/>
        </w:rPr>
      </w:pPr>
      <w:r w:rsidRPr="00883226">
        <w:rPr>
          <w:rFonts w:ascii="Arial" w:hAnsi="Arial" w:cs="Arial"/>
          <w:b/>
          <w:szCs w:val="24"/>
        </w:rPr>
        <w:t>Conduction of the Experiment</w:t>
      </w:r>
    </w:p>
    <w:p w14:paraId="0826DA48" w14:textId="3089372D" w:rsidR="005A791C" w:rsidRPr="00883226" w:rsidRDefault="005A791C" w:rsidP="005A791C">
      <w:pPr>
        <w:spacing w:after="120"/>
        <w:jc w:val="both"/>
        <w:rPr>
          <w:rFonts w:ascii="Arial" w:hAnsi="Arial" w:cs="Arial"/>
          <w:b/>
          <w:szCs w:val="24"/>
        </w:rPr>
      </w:pPr>
      <w:r w:rsidRPr="00883226">
        <w:rPr>
          <w:rFonts w:ascii="Arial" w:hAnsi="Arial" w:cs="Arial"/>
          <w:b/>
          <w:szCs w:val="24"/>
        </w:rPr>
        <w:t>2</w:t>
      </w:r>
      <w:r w:rsidRPr="00883226">
        <w:rPr>
          <w:rFonts w:ascii="Arial" w:hAnsi="Arial" w:cs="Arial"/>
          <w:b/>
        </w:rPr>
        <w:t>.</w:t>
      </w:r>
      <w:r w:rsidR="004277FF" w:rsidRPr="00883226">
        <w:rPr>
          <w:rFonts w:ascii="Arial" w:hAnsi="Arial" w:cs="Arial"/>
          <w:b/>
        </w:rPr>
        <w:t>6</w:t>
      </w:r>
      <w:r w:rsidRPr="00883226">
        <w:rPr>
          <w:rFonts w:ascii="Arial" w:hAnsi="Arial" w:cs="Arial"/>
          <w:b/>
        </w:rPr>
        <w:t>.1 Land preparation and fertilizer application</w:t>
      </w:r>
    </w:p>
    <w:p w14:paraId="2C723B5B" w14:textId="03759F50" w:rsidR="00195692" w:rsidRPr="00883226" w:rsidRDefault="00195692" w:rsidP="00195692">
      <w:pPr>
        <w:spacing w:after="120" w:line="240" w:lineRule="auto"/>
        <w:jc w:val="both"/>
        <w:rPr>
          <w:rFonts w:ascii="Arial" w:hAnsi="Arial" w:cs="Arial"/>
          <w:sz w:val="20"/>
          <w:szCs w:val="20"/>
        </w:rPr>
      </w:pPr>
      <w:r w:rsidRPr="00883226">
        <w:rPr>
          <w:rFonts w:ascii="Arial" w:hAnsi="Arial" w:cs="Arial"/>
          <w:sz w:val="20"/>
          <w:szCs w:val="20"/>
        </w:rPr>
        <w:t>Land preparation started on 26 July 2018 with ploughing, cross-ploughing, and laddering for fine tilth. Weeds and crop residues were removed, and plots were leveled and laid out according to the experimental design. Fertilizers were applied according to the treatments. Required amounts of N, P, K, S, and Zn for each plot were calculated based on the recommended rates. All fertilizers, except urea, were applied as basal during land preparation. Urea was applied in three splits: the first at 10 days, the second at 25 days (maximum tillering), and the third at 40 days after transplanting.</w:t>
      </w:r>
    </w:p>
    <w:p w14:paraId="2A894D35" w14:textId="3FF6BA64" w:rsidR="009F639E" w:rsidRPr="00883226" w:rsidRDefault="009F639E" w:rsidP="00195692">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.2 </w:t>
      </w:r>
      <w:r w:rsidR="00195692" w:rsidRPr="00883226">
        <w:rPr>
          <w:rFonts w:ascii="Arial" w:hAnsi="Arial" w:cs="Arial"/>
          <w:b/>
        </w:rPr>
        <w:t xml:space="preserve">Transplanting of seedling </w:t>
      </w:r>
    </w:p>
    <w:p w14:paraId="7063AC7D" w14:textId="73634B16" w:rsidR="00830F7C" w:rsidRPr="00883226" w:rsidRDefault="00195692" w:rsidP="004277FF">
      <w:pPr>
        <w:spacing w:after="120" w:line="240" w:lineRule="auto"/>
        <w:jc w:val="both"/>
        <w:rPr>
          <w:rFonts w:ascii="Arial" w:hAnsi="Arial" w:cs="Arial"/>
          <w:sz w:val="20"/>
          <w:szCs w:val="20"/>
        </w:rPr>
      </w:pPr>
      <w:r w:rsidRPr="00883226">
        <w:rPr>
          <w:rFonts w:ascii="Arial" w:hAnsi="Arial" w:cs="Arial"/>
          <w:sz w:val="20"/>
          <w:szCs w:val="20"/>
        </w:rPr>
        <w:t>The seedlings were uprooted carefully from the seedbed in the morning and transplanted on the same day. 21 days old healthy seedlings were transplanted in the experimental plots on 15.08.2018. The spacing of transplanting was 20 cm x 20 cm. Three to four seedlings were transplanted in each hill.</w:t>
      </w:r>
    </w:p>
    <w:p w14:paraId="3ADD2721" w14:textId="1DA3618F" w:rsidR="005A791C" w:rsidRPr="00883226" w:rsidRDefault="00830F7C" w:rsidP="005A791C">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 xml:space="preserve">.3 Intercultural operation </w:t>
      </w:r>
    </w:p>
    <w:p w14:paraId="3B6378C3" w14:textId="12655610"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lastRenderedPageBreak/>
        <w:t>Intercultural operations were performed as needed to ensure normal crop growth. After transplanting, 5-6 cm of water was maintained in each plot until ripening, followed by 1-2 cm until harvest. Irrigation was managed differently for each treatment: T</w:t>
      </w:r>
      <w:r w:rsidRPr="00883226">
        <w:rPr>
          <w:rFonts w:ascii="Cambria Math" w:hAnsi="Cambria Math" w:cs="Cambria Math"/>
          <w:sz w:val="20"/>
          <w:szCs w:val="20"/>
        </w:rPr>
        <w:t>₁</w:t>
      </w:r>
      <w:r w:rsidRPr="00883226">
        <w:rPr>
          <w:rFonts w:ascii="Arial" w:hAnsi="Arial" w:cs="Arial"/>
          <w:sz w:val="20"/>
          <w:szCs w:val="20"/>
        </w:rPr>
        <w:t xml:space="preserve"> was irrigated when the soil dried below 15 cm (measured with perforated pipes), T</w:t>
      </w:r>
      <w:r w:rsidRPr="00883226">
        <w:rPr>
          <w:rFonts w:ascii="Cambria Math" w:hAnsi="Cambria Math" w:cs="Cambria Math"/>
          <w:sz w:val="20"/>
          <w:szCs w:val="20"/>
        </w:rPr>
        <w:t>₂</w:t>
      </w:r>
      <w:r w:rsidRPr="00883226">
        <w:rPr>
          <w:rFonts w:ascii="Arial" w:hAnsi="Arial" w:cs="Arial"/>
          <w:sz w:val="20"/>
          <w:szCs w:val="20"/>
        </w:rPr>
        <w:t xml:space="preserve"> five days after soil saturation, and T</w:t>
      </w:r>
      <w:r w:rsidRPr="00883226">
        <w:rPr>
          <w:rFonts w:ascii="Cambria Math" w:hAnsi="Cambria Math" w:cs="Cambria Math"/>
          <w:sz w:val="20"/>
          <w:szCs w:val="20"/>
        </w:rPr>
        <w:t>₃</w:t>
      </w:r>
      <w:r w:rsidRPr="00883226">
        <w:rPr>
          <w:rFonts w:ascii="Arial" w:hAnsi="Arial" w:cs="Arial"/>
          <w:sz w:val="20"/>
          <w:szCs w:val="20"/>
        </w:rPr>
        <w:t xml:space="preserve"> to maintain continuous shallow flooding (5 cm). Excess water was drained as required.</w:t>
      </w:r>
    </w:p>
    <w:p w14:paraId="2A370012" w14:textId="38790FA9" w:rsidR="00D5167E" w:rsidRPr="00883226" w:rsidRDefault="00D5167E" w:rsidP="004277FF">
      <w:pPr>
        <w:spacing w:after="120" w:line="240" w:lineRule="auto"/>
        <w:jc w:val="both"/>
        <w:rPr>
          <w:rFonts w:ascii="Arial" w:hAnsi="Arial" w:cs="Arial"/>
          <w:b/>
        </w:rPr>
      </w:pPr>
      <w:r w:rsidRPr="00883226">
        <w:rPr>
          <w:rFonts w:ascii="Arial" w:hAnsi="Arial" w:cs="Arial"/>
          <w:b/>
        </w:rPr>
        <w:t>2.</w:t>
      </w:r>
      <w:r w:rsidR="004277FF" w:rsidRPr="00883226">
        <w:rPr>
          <w:rFonts w:ascii="Arial" w:hAnsi="Arial" w:cs="Arial"/>
          <w:b/>
        </w:rPr>
        <w:t>6</w:t>
      </w:r>
      <w:r w:rsidRPr="00883226">
        <w:rPr>
          <w:rFonts w:ascii="Arial" w:hAnsi="Arial" w:cs="Arial"/>
          <w:b/>
        </w:rPr>
        <w:t>.4 Harvesting</w:t>
      </w:r>
      <w:r w:rsidR="004277FF" w:rsidRPr="00883226">
        <w:rPr>
          <w:rFonts w:ascii="Arial" w:hAnsi="Arial" w:cs="Arial"/>
          <w:b/>
        </w:rPr>
        <w:t xml:space="preserve"> and threshing </w:t>
      </w:r>
    </w:p>
    <w:p w14:paraId="5CF52CDE" w14:textId="00E0301A"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 xml:space="preserve">The crop was harvested at maturity as indicated by 90% of the panicle become golden yellow. Three hills from the each of each plot were sampled for the agronomic data collection prior to harvest. The harvested crop of each plot was bundled and tagged and then carried for threshing. The bundles were threshed plot wise and the sun dry weight of the grain and straw were recorded. </w:t>
      </w:r>
    </w:p>
    <w:p w14:paraId="1B0A76F4" w14:textId="4EBA5254" w:rsidR="00830F7C" w:rsidRPr="00883226" w:rsidRDefault="00830F7C" w:rsidP="00830F7C">
      <w:pPr>
        <w:spacing w:after="120" w:line="240" w:lineRule="auto"/>
        <w:jc w:val="both"/>
        <w:rPr>
          <w:rFonts w:ascii="Arial" w:hAnsi="Arial" w:cs="Arial"/>
          <w:sz w:val="20"/>
          <w:szCs w:val="20"/>
        </w:rPr>
      </w:pPr>
    </w:p>
    <w:p w14:paraId="7B821BE5" w14:textId="54E20037" w:rsidR="00331043" w:rsidRPr="00883226" w:rsidRDefault="00331043" w:rsidP="00B2000F">
      <w:pPr>
        <w:tabs>
          <w:tab w:val="left" w:pos="486"/>
        </w:tabs>
        <w:spacing w:after="120" w:line="240" w:lineRule="auto"/>
        <w:jc w:val="both"/>
        <w:rPr>
          <w:rFonts w:ascii="Arial" w:hAnsi="Arial" w:cs="Arial"/>
          <w:sz w:val="20"/>
          <w:szCs w:val="20"/>
        </w:rPr>
      </w:pPr>
      <w:r w:rsidRPr="00883226">
        <w:rPr>
          <w:rFonts w:ascii="Arial" w:hAnsi="Arial" w:cs="Arial"/>
          <w:b/>
          <w:color w:val="000000" w:themeColor="text1"/>
        </w:rPr>
        <w:t>2.</w:t>
      </w:r>
      <w:r w:rsidR="004277FF" w:rsidRPr="00883226">
        <w:rPr>
          <w:rFonts w:ascii="Arial" w:hAnsi="Arial" w:cs="Arial"/>
          <w:b/>
          <w:color w:val="000000" w:themeColor="text1"/>
        </w:rPr>
        <w:t>7</w:t>
      </w:r>
      <w:r w:rsidRPr="00883226">
        <w:rPr>
          <w:rFonts w:ascii="Arial" w:hAnsi="Arial" w:cs="Arial"/>
          <w:b/>
          <w:color w:val="000000" w:themeColor="text1"/>
        </w:rPr>
        <w:t xml:space="preserve"> Methods of Data Collection</w:t>
      </w:r>
      <w:r w:rsidRPr="00883226">
        <w:rPr>
          <w:rFonts w:ascii="Arial" w:hAnsi="Arial" w:cs="Arial"/>
          <w:sz w:val="20"/>
          <w:szCs w:val="20"/>
        </w:rPr>
        <w:t xml:space="preserve"> </w:t>
      </w:r>
    </w:p>
    <w:p w14:paraId="248B9B9E" w14:textId="0EDFF054" w:rsidR="004277FF" w:rsidRPr="00883226" w:rsidRDefault="004277FF" w:rsidP="004277FF">
      <w:pPr>
        <w:spacing w:after="120" w:line="240" w:lineRule="auto"/>
        <w:jc w:val="both"/>
        <w:rPr>
          <w:rFonts w:ascii="Arial" w:hAnsi="Arial" w:cs="Arial"/>
          <w:sz w:val="20"/>
          <w:szCs w:val="20"/>
        </w:rPr>
      </w:pPr>
      <w:r w:rsidRPr="00883226">
        <w:rPr>
          <w:rFonts w:ascii="Arial" w:hAnsi="Arial" w:cs="Arial"/>
          <w:sz w:val="20"/>
          <w:szCs w:val="20"/>
        </w:rPr>
        <w:t>Growth and yield data were collected from three randomly selected plants per plot, excluding the outer two rows. Plot-wise grain and straw yields were recorded to calculate yield per hectare. Measured parameters included plant height, effective tillers per hill, panicle length, grains per panicle, 1000-grain weight, grain yield (t ha</w:t>
      </w:r>
      <w:r w:rsidRPr="00883226">
        <w:rPr>
          <w:rFonts w:ascii="Arial" w:hAnsi="Arial" w:cs="Arial"/>
          <w:sz w:val="20"/>
          <w:szCs w:val="20"/>
          <w:vertAlign w:val="superscript"/>
        </w:rPr>
        <w:t>-1</w:t>
      </w:r>
      <w:r w:rsidRPr="00883226">
        <w:rPr>
          <w:rFonts w:ascii="Arial" w:hAnsi="Arial" w:cs="Arial"/>
          <w:sz w:val="20"/>
          <w:szCs w:val="20"/>
        </w:rPr>
        <w:t>), straw yield (t ha</w:t>
      </w:r>
      <w:r w:rsidRPr="00883226">
        <w:rPr>
          <w:rFonts w:ascii="Arial" w:hAnsi="Arial" w:cs="Arial"/>
          <w:sz w:val="20"/>
          <w:szCs w:val="20"/>
          <w:vertAlign w:val="superscript"/>
        </w:rPr>
        <w:t>-1</w:t>
      </w:r>
      <w:r w:rsidRPr="00883226">
        <w:rPr>
          <w:rFonts w:ascii="Arial" w:hAnsi="Arial" w:cs="Arial"/>
          <w:sz w:val="20"/>
          <w:szCs w:val="20"/>
        </w:rPr>
        <w:t>), biological yield (t ha</w:t>
      </w:r>
      <w:r w:rsidRPr="00883226">
        <w:rPr>
          <w:rFonts w:ascii="Arial" w:hAnsi="Arial" w:cs="Arial"/>
          <w:sz w:val="20"/>
          <w:szCs w:val="20"/>
          <w:vertAlign w:val="superscript"/>
        </w:rPr>
        <w:t>-1</w:t>
      </w:r>
      <w:r w:rsidRPr="00883226">
        <w:rPr>
          <w:rFonts w:ascii="Arial" w:hAnsi="Arial" w:cs="Arial"/>
          <w:sz w:val="20"/>
          <w:szCs w:val="20"/>
        </w:rPr>
        <w:t>), and harvest index (%).</w:t>
      </w:r>
    </w:p>
    <w:p w14:paraId="3C93152B" w14:textId="62355D93" w:rsidR="004277FF" w:rsidRPr="00883226" w:rsidRDefault="004277FF" w:rsidP="004277FF">
      <w:pPr>
        <w:pStyle w:val="Style1"/>
        <w:numPr>
          <w:ilvl w:val="1"/>
          <w:numId w:val="13"/>
        </w:numPr>
        <w:adjustRightInd/>
        <w:spacing w:after="120"/>
        <w:jc w:val="both"/>
        <w:rPr>
          <w:rFonts w:ascii="Arial" w:hAnsi="Arial" w:cs="Arial"/>
          <w:b/>
          <w:sz w:val="22"/>
          <w:szCs w:val="22"/>
        </w:rPr>
      </w:pPr>
      <w:r w:rsidRPr="00883226">
        <w:rPr>
          <w:rFonts w:ascii="Arial" w:hAnsi="Arial" w:cs="Arial"/>
          <w:b/>
          <w:sz w:val="22"/>
          <w:szCs w:val="22"/>
        </w:rPr>
        <w:t>Harvest index (%)</w:t>
      </w:r>
    </w:p>
    <w:p w14:paraId="14F23BE7" w14:textId="77777777" w:rsidR="004277FF" w:rsidRPr="00883226" w:rsidRDefault="004277FF" w:rsidP="004277FF">
      <w:pPr>
        <w:spacing w:line="240" w:lineRule="auto"/>
        <w:jc w:val="both"/>
        <w:rPr>
          <w:rFonts w:ascii="Arial" w:hAnsi="Arial" w:cs="Arial"/>
          <w:sz w:val="20"/>
          <w:szCs w:val="20"/>
        </w:rPr>
      </w:pPr>
      <w:r w:rsidRPr="00883226">
        <w:rPr>
          <w:rFonts w:ascii="Arial" w:hAnsi="Arial" w:cs="Arial"/>
          <w:sz w:val="20"/>
          <w:szCs w:val="20"/>
        </w:rPr>
        <w:t>Harvest index is the relationship between grain yield and biological yield. Harvest index was calculated by using the following formula:</w:t>
      </w:r>
    </w:p>
    <w:p w14:paraId="2BF0C2A5" w14:textId="65011649" w:rsidR="004277FF" w:rsidRPr="00883226" w:rsidRDefault="004277FF" w:rsidP="004277FF">
      <w:pPr>
        <w:pStyle w:val="Style1"/>
        <w:adjustRightInd/>
        <w:jc w:val="both"/>
        <w:rPr>
          <w:rFonts w:ascii="Arial" w:hAnsi="Arial" w:cs="Arial"/>
        </w:rPr>
      </w:pPr>
      <m:oMathPara>
        <m:oMath>
          <m:r>
            <m:rPr>
              <m:nor/>
            </m:rPr>
            <w:rPr>
              <w:rFonts w:ascii="Arial" w:hAnsi="Arial" w:cs="Arial"/>
              <w:spacing w:val="2"/>
            </w:rPr>
            <m:t xml:space="preserve">Harvest index </m:t>
          </m:r>
          <m:d>
            <m:dPr>
              <m:ctrlPr>
                <w:rPr>
                  <w:rFonts w:ascii="Cambria Math" w:hAnsi="Cambria Math" w:cs="Arial"/>
                  <w:spacing w:val="2"/>
                </w:rPr>
              </m:ctrlPr>
            </m:dPr>
            <m:e>
              <m:r>
                <m:rPr>
                  <m:nor/>
                </m:rPr>
                <w:rPr>
                  <w:rFonts w:ascii="Arial" w:hAnsi="Arial" w:cs="Arial"/>
                  <w:spacing w:val="2"/>
                </w:rPr>
                <m:t>%</m:t>
              </m:r>
            </m:e>
          </m:d>
          <m:r>
            <m:rPr>
              <m:nor/>
            </m:rPr>
            <w:rPr>
              <w:rFonts w:ascii="Arial" w:hAnsi="Arial" w:cs="Arial"/>
            </w:rPr>
            <m:t xml:space="preserve"> =</m:t>
          </m:r>
          <m:f>
            <m:fPr>
              <m:ctrlPr>
                <w:rPr>
                  <w:rFonts w:ascii="Cambria Math" w:hAnsi="Cambria Math" w:cs="Arial"/>
                </w:rPr>
              </m:ctrlPr>
            </m:fPr>
            <m:num>
              <m:r>
                <m:rPr>
                  <m:nor/>
                </m:rPr>
                <w:rPr>
                  <w:rFonts w:ascii="Arial" w:hAnsi="Arial" w:cs="Arial"/>
                </w:rPr>
                <m:t>Grain yield</m:t>
              </m:r>
            </m:num>
            <m:den>
              <m:r>
                <m:rPr>
                  <m:nor/>
                </m:rPr>
                <w:rPr>
                  <w:rFonts w:ascii="Arial" w:hAnsi="Arial" w:cs="Arial"/>
                </w:rPr>
                <m:t>Biological yield</m:t>
              </m:r>
            </m:den>
          </m:f>
          <m:r>
            <m:rPr>
              <m:nor/>
            </m:rPr>
            <w:rPr>
              <w:rFonts w:ascii="Arial" w:hAnsi="Arial" w:cs="Arial"/>
            </w:rPr>
            <m:t>×100</m:t>
          </m:r>
        </m:oMath>
      </m:oMathPara>
    </w:p>
    <w:p w14:paraId="401377F8" w14:textId="77777777" w:rsidR="004277FF" w:rsidRPr="00883226" w:rsidRDefault="004277FF" w:rsidP="004277FF">
      <w:pPr>
        <w:spacing w:after="120"/>
        <w:jc w:val="both"/>
        <w:rPr>
          <w:rFonts w:ascii="Arial" w:hAnsi="Arial" w:cs="Arial"/>
          <w:sz w:val="20"/>
          <w:szCs w:val="20"/>
        </w:rPr>
      </w:pPr>
    </w:p>
    <w:p w14:paraId="2BBF2794" w14:textId="1038F66C" w:rsidR="00331043" w:rsidRPr="00883226" w:rsidRDefault="00331043" w:rsidP="004277FF">
      <w:pPr>
        <w:spacing w:after="120"/>
        <w:jc w:val="both"/>
        <w:rPr>
          <w:rFonts w:ascii="Arial" w:hAnsi="Arial" w:cs="Arial"/>
          <w:b/>
          <w:szCs w:val="24"/>
        </w:rPr>
      </w:pPr>
      <w:r w:rsidRPr="00883226">
        <w:rPr>
          <w:rFonts w:ascii="Arial" w:hAnsi="Arial" w:cs="Arial"/>
          <w:b/>
          <w:szCs w:val="24"/>
        </w:rPr>
        <w:t>2.</w:t>
      </w:r>
      <w:r w:rsidR="004277FF" w:rsidRPr="00883226">
        <w:rPr>
          <w:rFonts w:ascii="Arial" w:hAnsi="Arial" w:cs="Arial"/>
          <w:b/>
          <w:szCs w:val="24"/>
        </w:rPr>
        <w:t>9</w:t>
      </w:r>
      <w:r w:rsidRPr="00883226">
        <w:rPr>
          <w:rFonts w:ascii="Arial" w:hAnsi="Arial" w:cs="Arial"/>
          <w:b/>
          <w:szCs w:val="24"/>
        </w:rPr>
        <w:t xml:space="preserve"> Statistical Analysis</w:t>
      </w:r>
    </w:p>
    <w:p w14:paraId="08B0E97A" w14:textId="34CE20A3" w:rsidR="004277FF" w:rsidRPr="00883226" w:rsidRDefault="004277FF" w:rsidP="004277FF">
      <w:pPr>
        <w:spacing w:after="120" w:line="240" w:lineRule="auto"/>
        <w:jc w:val="both"/>
        <w:rPr>
          <w:rFonts w:ascii="Arial" w:hAnsi="Arial" w:cs="Arial"/>
          <w:bCs/>
          <w:sz w:val="20"/>
          <w:szCs w:val="20"/>
        </w:rPr>
      </w:pPr>
      <w:r w:rsidRPr="00883226">
        <w:rPr>
          <w:rFonts w:ascii="Arial" w:hAnsi="Arial" w:cs="Arial"/>
          <w:bCs/>
          <w:sz w:val="20"/>
          <w:szCs w:val="20"/>
        </w:rPr>
        <w:t>The analysis of variance for various crop characters and also for various nutrients concentrations and nutrient uptake was done following the F-test. Mean comparisons of the treatments were made by the Duncan's Multiple Range Test, DMRT (Gomez and Gomez, 1984). Correlation statistics was performed to examine the interrelationship among the plant characters under study.</w:t>
      </w:r>
    </w:p>
    <w:p w14:paraId="3C2CD174" w14:textId="2F1E276D" w:rsidR="00BE0E53" w:rsidRPr="00883226" w:rsidRDefault="00BE0E53" w:rsidP="00A722C0">
      <w:pPr>
        <w:pStyle w:val="ListParagraph"/>
        <w:numPr>
          <w:ilvl w:val="0"/>
          <w:numId w:val="3"/>
        </w:numPr>
        <w:spacing w:after="120" w:line="348" w:lineRule="auto"/>
        <w:jc w:val="both"/>
        <w:rPr>
          <w:rFonts w:ascii="Arial" w:hAnsi="Arial" w:cs="Arial"/>
          <w:b/>
        </w:rPr>
      </w:pPr>
      <w:r w:rsidRPr="00883226">
        <w:rPr>
          <w:rFonts w:ascii="Arial" w:hAnsi="Arial" w:cs="Arial"/>
          <w:b/>
        </w:rPr>
        <w:t xml:space="preserve">RESULT </w:t>
      </w:r>
    </w:p>
    <w:p w14:paraId="1E6C31C0" w14:textId="72CFCA2B" w:rsidR="00810E45" w:rsidRPr="00883226" w:rsidRDefault="00AF1A7C" w:rsidP="00AF1A7C">
      <w:pPr>
        <w:pStyle w:val="ListParagraph"/>
        <w:numPr>
          <w:ilvl w:val="1"/>
          <w:numId w:val="14"/>
        </w:numPr>
        <w:spacing w:after="120" w:line="348" w:lineRule="auto"/>
        <w:jc w:val="both"/>
        <w:rPr>
          <w:rFonts w:ascii="Arial" w:hAnsi="Arial" w:cs="Arial"/>
          <w:b/>
        </w:rPr>
      </w:pPr>
      <w:bookmarkStart w:id="1" w:name="_Hlk219055884"/>
      <w:r w:rsidRPr="00883226">
        <w:rPr>
          <w:rFonts w:ascii="Arial" w:hAnsi="Arial" w:cs="Arial"/>
          <w:b/>
        </w:rPr>
        <w:t xml:space="preserve">Effect </w:t>
      </w:r>
      <w:r w:rsidRPr="00883226">
        <w:rPr>
          <w:rFonts w:ascii="Arial" w:hAnsi="Arial" w:cs="Arial"/>
          <w:b/>
          <w:bCs/>
        </w:rPr>
        <w:t>of variety</w:t>
      </w:r>
    </w:p>
    <w:p w14:paraId="288BBEB2" w14:textId="4A1395C0" w:rsidR="00AF1A7C" w:rsidRPr="00883226" w:rsidRDefault="00AF1A7C" w:rsidP="00AF1A7C">
      <w:pPr>
        <w:spacing w:after="120" w:line="348" w:lineRule="auto"/>
        <w:jc w:val="both"/>
        <w:rPr>
          <w:rFonts w:ascii="Arial" w:hAnsi="Arial" w:cs="Arial"/>
          <w:b/>
        </w:rPr>
      </w:pPr>
      <w:r w:rsidRPr="00883226">
        <w:rPr>
          <w:rFonts w:ascii="Arial" w:hAnsi="Arial" w:cs="Arial"/>
          <w:b/>
        </w:rPr>
        <w:t>3.1.1 Plant height</w:t>
      </w:r>
    </w:p>
    <w:p w14:paraId="7A2ED34E" w14:textId="1238D89A" w:rsidR="00AF1A7C" w:rsidRPr="00883226" w:rsidRDefault="00AF1A7C" w:rsidP="00AF1A7C">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plant height varied significantly between two varieties. The tallest plant (104.12 cm) was observed in BRRI dhan7l and the shortest plant (100.13 cm) was observed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(Fig..1)</w:t>
      </w:r>
      <w:r w:rsidRPr="00883226">
        <w:rPr>
          <w:rFonts w:ascii="Arial" w:eastAsia="SimSun" w:hAnsi="Arial" w:cs="Arial"/>
          <w:bCs/>
          <w:sz w:val="20"/>
          <w:szCs w:val="20"/>
          <w:lang w:eastAsia="zh-CN"/>
        </w:rPr>
        <w:t>. Plant height is a varietal character and it is the genetic constituent of the cultivar; therefore, plant height was different between varieties.</w:t>
      </w:r>
    </w:p>
    <w:p w14:paraId="148E3C3D" w14:textId="3E2D2F0E" w:rsidR="00AF1A7C" w:rsidRPr="00883226" w:rsidRDefault="00AF1A7C" w:rsidP="00AF1A7C">
      <w:pPr>
        <w:spacing w:after="120" w:line="240" w:lineRule="auto"/>
        <w:jc w:val="both"/>
        <w:rPr>
          <w:rFonts w:ascii="Arial" w:eastAsia="SimSun" w:hAnsi="Arial" w:cs="Arial"/>
          <w:b/>
          <w:lang w:eastAsia="zh-CN"/>
        </w:rPr>
      </w:pPr>
      <w:r w:rsidRPr="00883226">
        <w:rPr>
          <w:rFonts w:ascii="Arial" w:eastAsia="SimSun" w:hAnsi="Arial" w:cs="Arial"/>
          <w:b/>
          <w:lang w:eastAsia="zh-CN"/>
        </w:rPr>
        <w:t>3.1.2 Number of effective tillers hill</w:t>
      </w:r>
      <w:r w:rsidR="00F62AD6" w:rsidRPr="00883226">
        <w:rPr>
          <w:rFonts w:ascii="Arial" w:eastAsia="SimSun" w:hAnsi="Arial" w:cs="Arial"/>
          <w:b/>
          <w:vertAlign w:val="superscript"/>
          <w:lang w:eastAsia="zh-CN"/>
        </w:rPr>
        <w:t>-1</w:t>
      </w:r>
    </w:p>
    <w:p w14:paraId="52C2110E" w14:textId="6259BB77" w:rsidR="00AF1A7C" w:rsidRPr="00883226" w:rsidRDefault="00AF1A7C" w:rsidP="00AF1A7C">
      <w:pPr>
        <w:spacing w:after="120" w:line="240" w:lineRule="auto"/>
        <w:jc w:val="both"/>
        <w:rPr>
          <w:rFonts w:ascii="Arial" w:hAnsi="Arial" w:cs="Arial"/>
          <w:sz w:val="20"/>
          <w:szCs w:val="20"/>
        </w:rPr>
      </w:pPr>
      <w:r w:rsidRPr="00883226">
        <w:rPr>
          <w:rFonts w:ascii="Arial" w:hAnsi="Arial" w:cs="Arial"/>
          <w:sz w:val="20"/>
          <w:szCs w:val="20"/>
        </w:rPr>
        <w:t>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variety.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(12.425) was found in BRRI dhan7l and the lowest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 xml:space="preserve">(9.317) was found in BRRI dhan56 (Table </w:t>
      </w:r>
      <w:r w:rsidR="00154CD5">
        <w:rPr>
          <w:rFonts w:ascii="Arial" w:hAnsi="Arial" w:cs="Arial"/>
          <w:sz w:val="20"/>
          <w:szCs w:val="20"/>
        </w:rPr>
        <w:t>2</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hAnsi="Arial" w:cs="Arial"/>
          <w:sz w:val="20"/>
          <w:szCs w:val="20"/>
        </w:rPr>
        <w:t>.</w:t>
      </w:r>
    </w:p>
    <w:p w14:paraId="2A7EDF63" w14:textId="1EF3D27C" w:rsidR="00AF1A7C" w:rsidRPr="00883226" w:rsidRDefault="00AF1A7C" w:rsidP="00AF1A7C">
      <w:pPr>
        <w:spacing w:after="120" w:line="240" w:lineRule="auto"/>
        <w:jc w:val="both"/>
        <w:rPr>
          <w:rFonts w:ascii="Arial" w:hAnsi="Arial" w:cs="Arial"/>
          <w:b/>
          <w:bCs/>
        </w:rPr>
      </w:pPr>
      <w:r w:rsidRPr="00883226">
        <w:rPr>
          <w:rFonts w:ascii="Arial" w:hAnsi="Arial" w:cs="Arial"/>
          <w:b/>
          <w:bCs/>
        </w:rPr>
        <w:t>3.1.3 Panicle length</w:t>
      </w:r>
    </w:p>
    <w:p w14:paraId="2B211280" w14:textId="38BF1FEE" w:rsidR="00AF1A7C" w:rsidRPr="00883226" w:rsidRDefault="00AF1A7C" w:rsidP="00AF1A7C">
      <w:pPr>
        <w:spacing w:after="120" w:line="240" w:lineRule="auto"/>
        <w:jc w:val="both"/>
        <w:rPr>
          <w:rFonts w:ascii="Arial" w:hAnsi="Arial" w:cs="Arial"/>
          <w:sz w:val="20"/>
          <w:szCs w:val="20"/>
        </w:rPr>
      </w:pPr>
      <w:r w:rsidRPr="00883226">
        <w:rPr>
          <w:rFonts w:ascii="Arial" w:hAnsi="Arial" w:cs="Arial"/>
          <w:sz w:val="20"/>
          <w:szCs w:val="20"/>
        </w:rPr>
        <w:lastRenderedPageBreak/>
        <w:t xml:space="preserve">Panicle length was significantly influenced by variety. The longest panicle length (23.73 cm) was recorded in variety BRRI dhan7l and the shortest panicle (22.71 cm) was recorded in BRRI dhan56 (Table </w:t>
      </w:r>
      <w:r w:rsidR="00154CD5">
        <w:rPr>
          <w:rFonts w:ascii="Arial" w:hAnsi="Arial" w:cs="Arial"/>
          <w:sz w:val="20"/>
          <w:szCs w:val="20"/>
        </w:rPr>
        <w:t>2</w:t>
      </w:r>
      <w:r w:rsidRPr="00883226">
        <w:rPr>
          <w:rFonts w:ascii="Arial" w:hAnsi="Arial" w:cs="Arial"/>
          <w:sz w:val="20"/>
          <w:szCs w:val="20"/>
        </w:rPr>
        <w:t>).</w:t>
      </w:r>
    </w:p>
    <w:p w14:paraId="1D45A5F0" w14:textId="2AB07072" w:rsidR="00AF1A7C" w:rsidRPr="00883226" w:rsidRDefault="00AF1A7C" w:rsidP="00AF1A7C">
      <w:pPr>
        <w:spacing w:after="120" w:line="240" w:lineRule="auto"/>
        <w:jc w:val="both"/>
        <w:rPr>
          <w:rFonts w:ascii="Arial" w:hAnsi="Arial" w:cs="Arial"/>
          <w:b/>
          <w:bCs/>
          <w:vertAlign w:val="superscript"/>
        </w:rPr>
      </w:pPr>
      <w:r w:rsidRPr="00883226">
        <w:rPr>
          <w:rFonts w:ascii="Arial" w:hAnsi="Arial" w:cs="Arial"/>
          <w:b/>
          <w:bCs/>
        </w:rPr>
        <w:t>3.1.</w:t>
      </w:r>
      <w:r w:rsidR="002F21F8" w:rsidRPr="00883226">
        <w:rPr>
          <w:rFonts w:ascii="Arial" w:hAnsi="Arial" w:cs="Arial"/>
          <w:b/>
          <w:bCs/>
        </w:rPr>
        <w:t>4 Number of grains panicle</w:t>
      </w:r>
      <w:r w:rsidR="002F21F8" w:rsidRPr="00883226">
        <w:rPr>
          <w:rFonts w:ascii="Arial" w:hAnsi="Arial" w:cs="Arial"/>
          <w:b/>
          <w:bCs/>
          <w:vertAlign w:val="superscript"/>
        </w:rPr>
        <w:t>-1</w:t>
      </w:r>
    </w:p>
    <w:p w14:paraId="5DB90A87" w14:textId="30588962" w:rsidR="00AF1A7C" w:rsidRPr="00883226" w:rsidRDefault="002F21F8" w:rsidP="002F21F8">
      <w:pPr>
        <w:spacing w:after="120" w:line="240" w:lineRule="auto"/>
        <w:jc w:val="both"/>
        <w:rPr>
          <w:rFonts w:ascii="Arial" w:hAnsi="Arial" w:cs="Arial"/>
          <w:sz w:val="20"/>
          <w:szCs w:val="20"/>
        </w:rPr>
      </w:pPr>
      <w:r w:rsidRPr="00883226">
        <w:rPr>
          <w:rFonts w:ascii="Arial" w:hAnsi="Arial" w:cs="Arial"/>
          <w:sz w:val="20"/>
          <w:szCs w:val="20"/>
        </w:rPr>
        <w:t>Number of filled grain panicle</w:t>
      </w:r>
      <w:r w:rsidRPr="00883226">
        <w:rPr>
          <w:rFonts w:ascii="Arial" w:hAnsi="Arial" w:cs="Arial"/>
          <w:sz w:val="20"/>
          <w:szCs w:val="20"/>
          <w:vertAlign w:val="superscript"/>
        </w:rPr>
        <w:t xml:space="preserve">-1 </w:t>
      </w:r>
      <w:r w:rsidRPr="00883226">
        <w:rPr>
          <w:rFonts w:ascii="Arial" w:hAnsi="Arial" w:cs="Arial"/>
          <w:sz w:val="20"/>
          <w:szCs w:val="20"/>
        </w:rPr>
        <w:t xml:space="preserve">was significantly influenced by variety. The highest number of filled grains (122.75) was observed in BRRI dhan7l and the lowest one (95.70) was found in BRRI dhan56 (Table </w:t>
      </w:r>
      <w:r w:rsidR="00154CD5">
        <w:rPr>
          <w:rFonts w:ascii="Arial" w:hAnsi="Arial" w:cs="Arial"/>
          <w:sz w:val="20"/>
          <w:szCs w:val="20"/>
        </w:rPr>
        <w:t>2</w:t>
      </w:r>
      <w:r w:rsidRPr="00883226">
        <w:rPr>
          <w:rFonts w:ascii="Arial" w:hAnsi="Arial" w:cs="Arial"/>
          <w:sz w:val="20"/>
          <w:szCs w:val="20"/>
        </w:rPr>
        <w:t>).</w:t>
      </w:r>
    </w:p>
    <w:p w14:paraId="64A07BA5" w14:textId="10FFD6D9" w:rsidR="002F21F8" w:rsidRPr="00883226" w:rsidRDefault="002F21F8" w:rsidP="002F21F8">
      <w:pPr>
        <w:spacing w:after="120" w:line="240" w:lineRule="auto"/>
        <w:jc w:val="both"/>
        <w:rPr>
          <w:rFonts w:ascii="Arial" w:hAnsi="Arial" w:cs="Arial"/>
          <w:b/>
          <w:bCs/>
        </w:rPr>
      </w:pPr>
      <w:r w:rsidRPr="00883226">
        <w:rPr>
          <w:rFonts w:ascii="Arial" w:hAnsi="Arial" w:cs="Arial"/>
          <w:b/>
          <w:bCs/>
        </w:rPr>
        <w:t>3.1.5 Number of unfilled grains panicle</w:t>
      </w:r>
      <w:r w:rsidRPr="00883226">
        <w:rPr>
          <w:rFonts w:ascii="Arial" w:hAnsi="Arial" w:cs="Arial"/>
          <w:b/>
          <w:bCs/>
          <w:vertAlign w:val="superscript"/>
        </w:rPr>
        <w:t>-1</w:t>
      </w:r>
    </w:p>
    <w:p w14:paraId="4E072455" w14:textId="53644D7F" w:rsidR="002F21F8" w:rsidRPr="00883226" w:rsidRDefault="002F21F8" w:rsidP="006C422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different varieties. The highest number of unfilled grains (29.917) was observed in BRRI dhan71 and the lowest one (19.10)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620BE649" w14:textId="0859AEDB"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 xml:space="preserve">3.1.6 </w:t>
      </w:r>
      <w:bookmarkStart w:id="2" w:name="_Hlk219053284"/>
      <w:r w:rsidRPr="00883226">
        <w:rPr>
          <w:rFonts w:ascii="Arial" w:eastAsia="SimSun" w:hAnsi="Arial" w:cs="Arial"/>
          <w:b/>
          <w:lang w:eastAsia="zh-CN"/>
        </w:rPr>
        <w:t>1000-grain weight</w:t>
      </w:r>
      <w:bookmarkEnd w:id="2"/>
    </w:p>
    <w:p w14:paraId="07009F07" w14:textId="3D8A4F73"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varied between two varieties of rice. The highest thousand grain weight (24.812g) was found in BRRI dhan71 and the lowest one was found (24.741g)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0E064C8C" w14:textId="77777777" w:rsidR="00844C68" w:rsidRPr="00883226" w:rsidRDefault="00844C68" w:rsidP="00844C68">
      <w:pPr>
        <w:spacing w:after="120" w:line="240" w:lineRule="auto"/>
        <w:jc w:val="both"/>
        <w:rPr>
          <w:rFonts w:ascii="Arial" w:eastAsia="SimSun" w:hAnsi="Arial" w:cs="Arial"/>
          <w:b/>
          <w:lang w:eastAsia="zh-CN"/>
        </w:rPr>
      </w:pPr>
      <w:r w:rsidRPr="00883226">
        <w:rPr>
          <w:rFonts w:ascii="Arial" w:eastAsia="SimSun" w:hAnsi="Arial" w:cs="Arial"/>
          <w:b/>
          <w:lang w:eastAsia="zh-CN"/>
        </w:rPr>
        <w:t>3.1.7 Grain yield</w:t>
      </w:r>
    </w:p>
    <w:p w14:paraId="5F9AB82E" w14:textId="390EE92C" w:rsidR="00844C68" w:rsidRPr="00883226" w:rsidRDefault="00844C68" w:rsidP="00844C68">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The studied variety varied significantly in respect of grain yield. The highest grain yield (4.9317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BRRI dhan7l. The increased yield might be due to the lowest number of unfilled grains panicle</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The lowest grain yield grains (4.856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BRRI dhan56 (Fig. 1). This difference was observed due to different varietal characteristics of rice plant. BRRI (2005) also reported variation in grain yield among the varieties.</w:t>
      </w:r>
    </w:p>
    <w:p w14:paraId="1956724B" w14:textId="77777777" w:rsidR="0046171F"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3.1.8 </w:t>
      </w:r>
      <w:r w:rsidRPr="00883226">
        <w:rPr>
          <w:rFonts w:ascii="Arial" w:eastAsia="SimSun" w:hAnsi="Arial" w:cs="Arial"/>
          <w:b/>
          <w:bCs/>
          <w:lang w:eastAsia="zh-CN"/>
        </w:rPr>
        <w:t>Straw yield</w:t>
      </w:r>
    </w:p>
    <w:p w14:paraId="562F6085" w14:textId="16CD2DAC"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two varieties. The highest straw yield (4.84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straw yield (4.79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w:t>
      </w:r>
      <w:r w:rsidRPr="00883226">
        <w:rPr>
          <w:rFonts w:ascii="Arial" w:eastAsia="SimSun" w:hAnsi="Arial" w:cs="Arial"/>
          <w:bCs/>
          <w:sz w:val="20"/>
          <w:szCs w:val="20"/>
          <w:vertAlign w:val="superscript"/>
          <w:lang w:eastAsia="zh-CN"/>
        </w:rPr>
        <w:t xml:space="preserve"> </w:t>
      </w:r>
      <w:r w:rsidRPr="00883226">
        <w:rPr>
          <w:rFonts w:ascii="Arial" w:eastAsia="SimSun" w:hAnsi="Arial" w:cs="Arial"/>
          <w:bCs/>
          <w:sz w:val="20"/>
          <w:szCs w:val="20"/>
          <w:lang w:eastAsia="zh-CN"/>
        </w:rPr>
        <w:t>was found in BRRI dhan56 (Fig.</w:t>
      </w:r>
      <w:r w:rsidR="00042314" w:rsidRPr="00883226">
        <w:rPr>
          <w:rFonts w:ascii="Arial" w:eastAsia="SimSun" w:hAnsi="Arial" w:cs="Arial"/>
          <w:bCs/>
          <w:sz w:val="20"/>
          <w:szCs w:val="20"/>
          <w:lang w:eastAsia="zh-CN"/>
        </w:rPr>
        <w:t xml:space="preserve"> </w:t>
      </w:r>
      <w:r w:rsidR="00C651E9" w:rsidRPr="00883226">
        <w:rPr>
          <w:rFonts w:ascii="Arial" w:eastAsia="SimSun" w:hAnsi="Arial" w:cs="Arial"/>
          <w:bCs/>
          <w:sz w:val="20"/>
          <w:szCs w:val="20"/>
          <w:lang w:eastAsia="zh-CN"/>
        </w:rPr>
        <w:t>1</w:t>
      </w:r>
      <w:r w:rsidRPr="00883226">
        <w:rPr>
          <w:rFonts w:ascii="Arial" w:eastAsia="SimSun" w:hAnsi="Arial" w:cs="Arial"/>
          <w:bCs/>
          <w:sz w:val="20"/>
          <w:szCs w:val="20"/>
          <w:lang w:eastAsia="zh-CN"/>
        </w:rPr>
        <w:t>)</w:t>
      </w:r>
      <w:r w:rsidR="00042314">
        <w:rPr>
          <w:rFonts w:ascii="Arial" w:eastAsia="SimSun" w:hAnsi="Arial" w:cs="Arial"/>
          <w:bCs/>
          <w:sz w:val="20"/>
          <w:szCs w:val="20"/>
          <w:lang w:eastAsia="zh-CN"/>
        </w:rPr>
        <w:t>.</w:t>
      </w:r>
    </w:p>
    <w:p w14:paraId="7395B0EB" w14:textId="77A9D74D" w:rsidR="00844C68" w:rsidRPr="00883226" w:rsidRDefault="0046171F" w:rsidP="0046171F">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3.1.9 </w:t>
      </w:r>
      <w:r w:rsidRPr="00883226">
        <w:rPr>
          <w:rFonts w:ascii="Arial" w:eastAsia="SimSun" w:hAnsi="Arial" w:cs="Arial"/>
          <w:b/>
          <w:bCs/>
          <w:lang w:eastAsia="zh-CN"/>
        </w:rPr>
        <w:t>Biological yield</w:t>
      </w:r>
    </w:p>
    <w:p w14:paraId="3F165097" w14:textId="22B3A7AF" w:rsidR="00A722C0" w:rsidRPr="00883226" w:rsidRDefault="0046171F" w:rsidP="001E26FD">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affected by variety. The highest biological yield (9.77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found in BRRI dhan7l and the lowest biological yield (9.65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found in BRRI dhan56 variety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eastAsia="SimSun" w:hAnsi="Arial" w:cs="Arial"/>
          <w:bCs/>
          <w:sz w:val="20"/>
          <w:szCs w:val="20"/>
          <w:lang w:eastAsia="zh-CN"/>
        </w:rPr>
        <w:t>.</w:t>
      </w:r>
    </w:p>
    <w:p w14:paraId="37825487" w14:textId="63293655" w:rsidR="0046171F" w:rsidRPr="00883226" w:rsidRDefault="0046171F" w:rsidP="0046171F">
      <w:pPr>
        <w:spacing w:after="120" w:line="240" w:lineRule="auto"/>
        <w:jc w:val="both"/>
        <w:rPr>
          <w:rFonts w:ascii="Arial" w:eastAsia="SimSun" w:hAnsi="Arial" w:cs="Arial"/>
          <w:b/>
          <w:lang w:eastAsia="zh-CN"/>
        </w:rPr>
      </w:pPr>
      <w:r w:rsidRPr="00883226">
        <w:rPr>
          <w:rFonts w:ascii="Arial" w:eastAsia="SimSun" w:hAnsi="Arial" w:cs="Arial"/>
          <w:b/>
          <w:lang w:eastAsia="zh-CN"/>
        </w:rPr>
        <w:t>3.1.10 Harvest index (%)</w:t>
      </w:r>
    </w:p>
    <w:p w14:paraId="2565BC8D" w14:textId="05610EF9" w:rsidR="0046171F" w:rsidRPr="00883226" w:rsidRDefault="0046171F" w:rsidP="0046171F">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affected by variety. The highest harvest index (50.469%) was found in BRRI dhan7l rice variety and the lowest harvest index (50.345%) was found in BRRI dhan56 (Table </w:t>
      </w:r>
      <w:r w:rsidR="00154CD5">
        <w:rPr>
          <w:rFonts w:ascii="Arial" w:eastAsia="SimSun" w:hAnsi="Arial" w:cs="Arial"/>
          <w:bCs/>
          <w:sz w:val="20"/>
          <w:szCs w:val="20"/>
          <w:lang w:eastAsia="zh-CN"/>
        </w:rPr>
        <w:t>2</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1)</w:t>
      </w:r>
      <w:r w:rsidRPr="00883226">
        <w:rPr>
          <w:rFonts w:ascii="Arial" w:eastAsia="SimSun" w:hAnsi="Arial" w:cs="Arial"/>
          <w:bCs/>
          <w:sz w:val="20"/>
          <w:szCs w:val="20"/>
          <w:lang w:eastAsia="zh-CN"/>
        </w:rPr>
        <w:t>.</w:t>
      </w:r>
    </w:p>
    <w:bookmarkEnd w:id="1"/>
    <w:p w14:paraId="070E1C9B" w14:textId="388DAA93" w:rsidR="00EA4C84"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hAnsi="Arial" w:cs="Arial"/>
          <w:noProof/>
        </w:rPr>
        <w:lastRenderedPageBreak/>
        <w:drawing>
          <wp:inline distT="0" distB="0" distL="0" distR="0" wp14:anchorId="240FCBBF" wp14:editId="74035830">
            <wp:extent cx="5212080" cy="2683510"/>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2080" cy="2683510"/>
                    </a:xfrm>
                    <a:prstGeom prst="rect">
                      <a:avLst/>
                    </a:prstGeom>
                    <a:noFill/>
                    <a:ln>
                      <a:noFill/>
                    </a:ln>
                  </pic:spPr>
                </pic:pic>
              </a:graphicData>
            </a:graphic>
          </wp:inline>
        </w:drawing>
      </w:r>
    </w:p>
    <w:p w14:paraId="253A2782" w14:textId="79CEB919" w:rsidR="006602A5" w:rsidRPr="00883226" w:rsidRDefault="006602A5" w:rsidP="006602A5">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 xml:space="preserve">Figure.1: </w:t>
      </w:r>
      <w:r w:rsidRPr="00883226">
        <w:rPr>
          <w:rFonts w:ascii="Arial" w:eastAsia="SimSun" w:hAnsi="Arial" w:cs="Arial"/>
          <w:bCs/>
          <w:i/>
          <w:iCs/>
          <w:sz w:val="20"/>
          <w:szCs w:val="20"/>
          <w:lang w:eastAsia="zh-CN"/>
        </w:rPr>
        <w:t>Effect of variety and treatment on plant height (cm), n</w:t>
      </w:r>
      <w:r w:rsidR="00183CA6" w:rsidRPr="00883226">
        <w:rPr>
          <w:rFonts w:ascii="Arial" w:eastAsia="SimSun" w:hAnsi="Arial" w:cs="Arial"/>
          <w:bCs/>
          <w:i/>
          <w:iCs/>
          <w:sz w:val="20"/>
          <w:szCs w:val="20"/>
          <w:lang w:eastAsia="zh-CN"/>
        </w:rPr>
        <w:t>umber</w:t>
      </w:r>
      <w:r w:rsidRPr="00883226">
        <w:rPr>
          <w:rFonts w:ascii="Arial" w:eastAsia="SimSun" w:hAnsi="Arial" w:cs="Arial"/>
          <w:bCs/>
          <w:i/>
          <w:iCs/>
          <w:sz w:val="20"/>
          <w:szCs w:val="20"/>
          <w:lang w:eastAsia="zh-CN"/>
        </w:rPr>
        <w:t xml:space="preserve">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xml:space="preserve">), straw yield </w:t>
      </w:r>
      <w:proofErr w:type="gramStart"/>
      <w:r w:rsidRPr="00883226">
        <w:rPr>
          <w:rFonts w:ascii="Arial" w:eastAsia="SimSun" w:hAnsi="Arial" w:cs="Arial"/>
          <w:bCs/>
          <w:i/>
          <w:iCs/>
          <w:sz w:val="20"/>
          <w:szCs w:val="20"/>
          <w:lang w:eastAsia="zh-CN"/>
        </w:rPr>
        <w:t>( t</w:t>
      </w:r>
      <w:proofErr w:type="gramEnd"/>
      <w:r w:rsidRPr="00883226">
        <w:rPr>
          <w:rFonts w:ascii="Arial" w:eastAsia="SimSun" w:hAnsi="Arial" w:cs="Arial"/>
          <w:bCs/>
          <w:i/>
          <w:iCs/>
          <w:sz w:val="20"/>
          <w:szCs w:val="20"/>
          <w:lang w:eastAsia="zh-CN"/>
        </w:rPr>
        <w:t xml:space="preserve">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27A938CE" w14:textId="430A719B" w:rsidR="0095366A" w:rsidRPr="00883226" w:rsidRDefault="006602A5" w:rsidP="006602A5">
      <w:pPr>
        <w:spacing w:after="120" w:line="240" w:lineRule="auto"/>
        <w:jc w:val="both"/>
        <w:rPr>
          <w:rFonts w:ascii="Arial" w:eastAsia="SimSun" w:hAnsi="Arial" w:cs="Arial"/>
          <w:i/>
          <w:iCs/>
          <w:sz w:val="20"/>
          <w:szCs w:val="20"/>
          <w:lang w:eastAsia="zh-CN"/>
        </w:rPr>
      </w:pPr>
      <w:r w:rsidRPr="00883226">
        <w:rPr>
          <w:rFonts w:ascii="Arial" w:eastAsia="SimSun" w:hAnsi="Arial" w:cs="Arial"/>
          <w:i/>
          <w:iCs/>
          <w:sz w:val="20"/>
          <w:szCs w:val="20"/>
          <w:lang w:val="en-SG" w:eastAsia="zh-CN"/>
        </w:rPr>
        <w:t>V</w:t>
      </w:r>
      <w:r w:rsidRPr="00883226">
        <w:rPr>
          <w:rFonts w:ascii="Arial" w:eastAsia="SimSun" w:hAnsi="Arial" w:cs="Arial"/>
          <w:i/>
          <w:iCs/>
          <w:sz w:val="20"/>
          <w:szCs w:val="20"/>
          <w:vertAlign w:val="subscript"/>
          <w:lang w:val="en-SG" w:eastAsia="zh-CN"/>
        </w:rPr>
        <w:t>1</w:t>
      </w:r>
      <w:r w:rsidRPr="00883226">
        <w:rPr>
          <w:rFonts w:ascii="Arial" w:eastAsia="SimSun" w:hAnsi="Arial" w:cs="Arial"/>
          <w:i/>
          <w:iCs/>
          <w:sz w:val="20"/>
          <w:szCs w:val="20"/>
          <w:lang w:val="en-SG" w:eastAsia="zh-CN"/>
        </w:rPr>
        <w:t>=BRRI dhan56, V</w:t>
      </w:r>
      <w:r w:rsidRPr="00883226">
        <w:rPr>
          <w:rFonts w:ascii="Arial" w:eastAsia="SimSun" w:hAnsi="Arial" w:cs="Arial"/>
          <w:i/>
          <w:iCs/>
          <w:sz w:val="20"/>
          <w:szCs w:val="20"/>
          <w:vertAlign w:val="subscript"/>
          <w:lang w:val="en-SG" w:eastAsia="zh-CN"/>
        </w:rPr>
        <w:t>2</w:t>
      </w:r>
      <w:r w:rsidRPr="00883226">
        <w:rPr>
          <w:rFonts w:ascii="Arial" w:eastAsia="SimSun" w:hAnsi="Arial" w:cs="Arial"/>
          <w:i/>
          <w:iCs/>
          <w:sz w:val="20"/>
          <w:szCs w:val="20"/>
          <w:lang w:val="en-SG" w:eastAsia="zh-CN"/>
        </w:rPr>
        <w:t>=BRRI dhan71,</w:t>
      </w:r>
    </w:p>
    <w:p w14:paraId="7BD3052C" w14:textId="487ACF31" w:rsidR="006602A5" w:rsidRPr="00883226" w:rsidRDefault="006602A5" w:rsidP="006602A5">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Table </w:t>
      </w:r>
      <w:r w:rsidR="00154CD5">
        <w:rPr>
          <w:rFonts w:ascii="Arial" w:eastAsia="SimSun" w:hAnsi="Arial" w:cs="Arial"/>
          <w:b/>
          <w:sz w:val="20"/>
          <w:szCs w:val="20"/>
          <w:lang w:eastAsia="zh-CN"/>
        </w:rPr>
        <w:t>2</w:t>
      </w:r>
      <w:r w:rsidRPr="00883226">
        <w:rPr>
          <w:rFonts w:ascii="Arial" w:eastAsia="SimSun" w:hAnsi="Arial" w:cs="Arial"/>
          <w:b/>
          <w:sz w:val="20"/>
          <w:szCs w:val="20"/>
          <w:lang w:eastAsia="zh-CN"/>
        </w:rPr>
        <w:t xml:space="preserve"> Effect of variety on yield and yield contributing characters of drought tolerant rice varieties</w:t>
      </w:r>
    </w:p>
    <w:tbl>
      <w:tblPr>
        <w:tblW w:w="5267" w:type="pct"/>
        <w:tblLayout w:type="fixed"/>
        <w:tblLook w:val="04A0" w:firstRow="1" w:lastRow="0" w:firstColumn="1" w:lastColumn="0" w:noHBand="0" w:noVBand="1"/>
      </w:tblPr>
      <w:tblGrid>
        <w:gridCol w:w="1135"/>
        <w:gridCol w:w="1134"/>
        <w:gridCol w:w="1134"/>
        <w:gridCol w:w="994"/>
        <w:gridCol w:w="993"/>
        <w:gridCol w:w="851"/>
        <w:gridCol w:w="707"/>
        <w:gridCol w:w="849"/>
        <w:gridCol w:w="849"/>
      </w:tblGrid>
      <w:tr w:rsidR="006602A5" w:rsidRPr="00883226" w14:paraId="0681F806" w14:textId="77777777" w:rsidTr="006602A5">
        <w:trPr>
          <w:trHeight w:val="1171"/>
        </w:trPr>
        <w:tc>
          <w:tcPr>
            <w:tcW w:w="656" w:type="pct"/>
            <w:tcBorders>
              <w:top w:val="single" w:sz="4" w:space="0" w:color="auto"/>
              <w:bottom w:val="single" w:sz="4" w:space="0" w:color="auto"/>
            </w:tcBorders>
          </w:tcPr>
          <w:p w14:paraId="697A5541"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Variety</w:t>
            </w:r>
          </w:p>
        </w:tc>
        <w:tc>
          <w:tcPr>
            <w:tcW w:w="656" w:type="pct"/>
            <w:tcBorders>
              <w:top w:val="single" w:sz="4" w:space="0" w:color="auto"/>
              <w:bottom w:val="single" w:sz="4" w:space="0" w:color="auto"/>
            </w:tcBorders>
          </w:tcPr>
          <w:p w14:paraId="15258A96"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Plant</w:t>
            </w:r>
          </w:p>
          <w:p w14:paraId="5C426C84"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height</w:t>
            </w:r>
          </w:p>
          <w:p w14:paraId="7B49DD7D"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656" w:type="pct"/>
            <w:tcBorders>
              <w:top w:val="single" w:sz="4" w:space="0" w:color="auto"/>
              <w:bottom w:val="single" w:sz="4" w:space="0" w:color="auto"/>
            </w:tcBorders>
          </w:tcPr>
          <w:p w14:paraId="5BC306E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63EDE8D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effective</w:t>
            </w:r>
          </w:p>
          <w:p w14:paraId="390AA77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tillers hill</w:t>
            </w:r>
            <w:r w:rsidRPr="00883226">
              <w:rPr>
                <w:rFonts w:ascii="Arial" w:eastAsia="SimSun" w:hAnsi="Arial" w:cs="Arial"/>
                <w:b/>
                <w:sz w:val="16"/>
                <w:szCs w:val="16"/>
                <w:vertAlign w:val="superscript"/>
                <w:lang w:eastAsia="zh-CN"/>
              </w:rPr>
              <w:t>-1</w:t>
            </w:r>
          </w:p>
        </w:tc>
        <w:tc>
          <w:tcPr>
            <w:tcW w:w="575" w:type="pct"/>
            <w:tcBorders>
              <w:top w:val="single" w:sz="4" w:space="0" w:color="auto"/>
              <w:bottom w:val="single" w:sz="4" w:space="0" w:color="auto"/>
            </w:tcBorders>
          </w:tcPr>
          <w:p w14:paraId="68C884B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Panicle</w:t>
            </w:r>
          </w:p>
          <w:p w14:paraId="6F98F2B7"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length</w:t>
            </w:r>
          </w:p>
          <w:p w14:paraId="59A44F3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(cm)</w:t>
            </w:r>
          </w:p>
        </w:tc>
        <w:tc>
          <w:tcPr>
            <w:tcW w:w="574" w:type="pct"/>
            <w:tcBorders>
              <w:top w:val="single" w:sz="4" w:space="0" w:color="auto"/>
              <w:bottom w:val="single" w:sz="4" w:space="0" w:color="auto"/>
            </w:tcBorders>
          </w:tcPr>
          <w:p w14:paraId="0F7ED64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0FEE521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 filled</w:t>
            </w:r>
          </w:p>
          <w:p w14:paraId="44CFBAA2"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92" w:type="pct"/>
            <w:tcBorders>
              <w:top w:val="single" w:sz="4" w:space="0" w:color="auto"/>
              <w:bottom w:val="single" w:sz="4" w:space="0" w:color="auto"/>
            </w:tcBorders>
          </w:tcPr>
          <w:p w14:paraId="7037ABDF"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Number</w:t>
            </w:r>
          </w:p>
          <w:p w14:paraId="22C96DB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of</w:t>
            </w:r>
          </w:p>
          <w:p w14:paraId="2483E2E0"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unfilled</w:t>
            </w:r>
          </w:p>
          <w:p w14:paraId="72A35E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tc>
        <w:tc>
          <w:tcPr>
            <w:tcW w:w="409" w:type="pct"/>
            <w:tcBorders>
              <w:top w:val="single" w:sz="4" w:space="0" w:color="auto"/>
              <w:bottom w:val="single" w:sz="4" w:space="0" w:color="auto"/>
            </w:tcBorders>
          </w:tcPr>
          <w:p w14:paraId="006C438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1000</w:t>
            </w:r>
          </w:p>
          <w:p w14:paraId="5466E6A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grain</w:t>
            </w:r>
          </w:p>
          <w:p w14:paraId="0AABB4B8"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weight</w:t>
            </w:r>
          </w:p>
        </w:tc>
        <w:tc>
          <w:tcPr>
            <w:tcW w:w="491" w:type="pct"/>
            <w:tcBorders>
              <w:top w:val="single" w:sz="4" w:space="0" w:color="auto"/>
              <w:bottom w:val="single" w:sz="4" w:space="0" w:color="auto"/>
            </w:tcBorders>
          </w:tcPr>
          <w:p w14:paraId="7840B52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Biological</w:t>
            </w:r>
          </w:p>
          <w:p w14:paraId="6573AAB5"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 xml:space="preserve">yield </w:t>
            </w:r>
          </w:p>
          <w:p w14:paraId="2168CB7B"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(t ha</w:t>
            </w:r>
            <w:r w:rsidRPr="00883226">
              <w:rPr>
                <w:rFonts w:ascii="Arial" w:eastAsia="SimSun" w:hAnsi="Arial" w:cs="Arial"/>
                <w:b/>
                <w:sz w:val="16"/>
                <w:szCs w:val="16"/>
                <w:vertAlign w:val="superscript"/>
                <w:lang w:eastAsia="zh-CN"/>
              </w:rPr>
              <w:t>-1</w:t>
            </w:r>
            <w:r w:rsidRPr="00883226">
              <w:rPr>
                <w:rFonts w:ascii="Arial" w:eastAsia="SimSun" w:hAnsi="Arial" w:cs="Arial"/>
                <w:b/>
                <w:sz w:val="16"/>
                <w:szCs w:val="16"/>
                <w:lang w:eastAsia="zh-CN"/>
              </w:rPr>
              <w:t>)</w:t>
            </w:r>
          </w:p>
        </w:tc>
        <w:tc>
          <w:tcPr>
            <w:tcW w:w="491" w:type="pct"/>
            <w:tcBorders>
              <w:top w:val="single" w:sz="4" w:space="0" w:color="auto"/>
              <w:bottom w:val="single" w:sz="4" w:space="0" w:color="auto"/>
            </w:tcBorders>
          </w:tcPr>
          <w:p w14:paraId="4C52EC79"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Harvest</w:t>
            </w:r>
          </w:p>
          <w:p w14:paraId="2446C00A"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index</w:t>
            </w:r>
          </w:p>
          <w:p w14:paraId="4942108E" w14:textId="77777777" w:rsidR="006602A5" w:rsidRPr="00883226" w:rsidRDefault="006602A5" w:rsidP="006602A5">
            <w:pPr>
              <w:spacing w:after="120" w:line="240" w:lineRule="auto"/>
              <w:jc w:val="both"/>
              <w:rPr>
                <w:rFonts w:ascii="Arial" w:eastAsia="SimSun" w:hAnsi="Arial" w:cs="Arial"/>
                <w:b/>
                <w:sz w:val="16"/>
                <w:szCs w:val="16"/>
                <w:lang w:eastAsia="zh-CN"/>
              </w:rPr>
            </w:pPr>
            <w:r w:rsidRPr="00883226">
              <w:rPr>
                <w:rFonts w:ascii="Arial" w:eastAsia="SimSun" w:hAnsi="Arial" w:cs="Arial"/>
                <w:b/>
                <w:sz w:val="16"/>
                <w:szCs w:val="16"/>
                <w:lang w:eastAsia="zh-CN"/>
              </w:rPr>
              <w:t>(%)</w:t>
            </w:r>
          </w:p>
        </w:tc>
      </w:tr>
      <w:tr w:rsidR="006602A5" w:rsidRPr="00883226" w14:paraId="0F0DFA0D" w14:textId="77777777" w:rsidTr="006278B9">
        <w:trPr>
          <w:trHeight w:hRule="exact" w:val="374"/>
        </w:trPr>
        <w:tc>
          <w:tcPr>
            <w:tcW w:w="656" w:type="pct"/>
            <w:tcBorders>
              <w:top w:val="single" w:sz="4" w:space="0" w:color="auto"/>
            </w:tcBorders>
          </w:tcPr>
          <w:p w14:paraId="4314A8E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1</w:t>
            </w:r>
          </w:p>
        </w:tc>
        <w:tc>
          <w:tcPr>
            <w:tcW w:w="656" w:type="pct"/>
            <w:tcBorders>
              <w:top w:val="single" w:sz="4" w:space="0" w:color="auto"/>
            </w:tcBorders>
          </w:tcPr>
          <w:p w14:paraId="0A9FFAD6"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100.130b</w:t>
            </w:r>
          </w:p>
        </w:tc>
        <w:tc>
          <w:tcPr>
            <w:tcW w:w="656" w:type="pct"/>
            <w:tcBorders>
              <w:top w:val="single" w:sz="4" w:space="0" w:color="auto"/>
            </w:tcBorders>
          </w:tcPr>
          <w:p w14:paraId="3666AC93"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9.317b</w:t>
            </w:r>
          </w:p>
        </w:tc>
        <w:tc>
          <w:tcPr>
            <w:tcW w:w="575" w:type="pct"/>
            <w:tcBorders>
              <w:top w:val="single" w:sz="4" w:space="0" w:color="auto"/>
            </w:tcBorders>
          </w:tcPr>
          <w:p w14:paraId="1BF74C2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22.713b</w:t>
            </w:r>
          </w:p>
        </w:tc>
        <w:tc>
          <w:tcPr>
            <w:tcW w:w="574" w:type="pct"/>
            <w:tcBorders>
              <w:top w:val="single" w:sz="4" w:space="0" w:color="auto"/>
            </w:tcBorders>
          </w:tcPr>
          <w:p w14:paraId="793182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95.70b</w:t>
            </w:r>
          </w:p>
        </w:tc>
        <w:tc>
          <w:tcPr>
            <w:tcW w:w="492" w:type="pct"/>
            <w:tcBorders>
              <w:top w:val="single" w:sz="4" w:space="0" w:color="auto"/>
            </w:tcBorders>
          </w:tcPr>
          <w:p w14:paraId="7B6F397B"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19.100b</w:t>
            </w:r>
          </w:p>
        </w:tc>
        <w:tc>
          <w:tcPr>
            <w:tcW w:w="409" w:type="pct"/>
            <w:tcBorders>
              <w:top w:val="single" w:sz="4" w:space="0" w:color="auto"/>
            </w:tcBorders>
          </w:tcPr>
          <w:p w14:paraId="74FD0FA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24.741b</w:t>
            </w:r>
          </w:p>
        </w:tc>
        <w:tc>
          <w:tcPr>
            <w:tcW w:w="491" w:type="pct"/>
            <w:tcBorders>
              <w:top w:val="single" w:sz="4" w:space="0" w:color="auto"/>
            </w:tcBorders>
          </w:tcPr>
          <w:p w14:paraId="2B4E702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9.645b</w:t>
            </w:r>
          </w:p>
        </w:tc>
        <w:tc>
          <w:tcPr>
            <w:tcW w:w="491" w:type="pct"/>
            <w:tcBorders>
              <w:top w:val="single" w:sz="4" w:space="0" w:color="auto"/>
            </w:tcBorders>
          </w:tcPr>
          <w:p w14:paraId="7B308291"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50.345b</w:t>
            </w:r>
          </w:p>
        </w:tc>
      </w:tr>
      <w:tr w:rsidR="006602A5" w:rsidRPr="00883226" w14:paraId="1CDE22EB" w14:textId="77777777" w:rsidTr="006602A5">
        <w:trPr>
          <w:trHeight w:hRule="exact" w:val="374"/>
        </w:trPr>
        <w:tc>
          <w:tcPr>
            <w:tcW w:w="656" w:type="pct"/>
          </w:tcPr>
          <w:p w14:paraId="263E847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V</w:t>
            </w:r>
            <w:r w:rsidRPr="00883226">
              <w:rPr>
                <w:rFonts w:ascii="Arial" w:eastAsia="SimSun" w:hAnsi="Arial" w:cs="Arial"/>
                <w:bCs/>
                <w:sz w:val="16"/>
                <w:szCs w:val="16"/>
                <w:vertAlign w:val="subscript"/>
                <w:lang w:eastAsia="zh-CN"/>
              </w:rPr>
              <w:t>2</w:t>
            </w:r>
          </w:p>
        </w:tc>
        <w:tc>
          <w:tcPr>
            <w:tcW w:w="656" w:type="pct"/>
          </w:tcPr>
          <w:p w14:paraId="476D78F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104.120a</w:t>
            </w:r>
          </w:p>
        </w:tc>
        <w:tc>
          <w:tcPr>
            <w:tcW w:w="656" w:type="pct"/>
          </w:tcPr>
          <w:p w14:paraId="4DC769F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12.425a</w:t>
            </w:r>
          </w:p>
        </w:tc>
        <w:tc>
          <w:tcPr>
            <w:tcW w:w="575" w:type="pct"/>
          </w:tcPr>
          <w:p w14:paraId="7639CDD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23.725a</w:t>
            </w:r>
          </w:p>
        </w:tc>
        <w:tc>
          <w:tcPr>
            <w:tcW w:w="574" w:type="pct"/>
          </w:tcPr>
          <w:p w14:paraId="229AEDDA"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122.75a</w:t>
            </w:r>
          </w:p>
        </w:tc>
        <w:tc>
          <w:tcPr>
            <w:tcW w:w="492" w:type="pct"/>
          </w:tcPr>
          <w:p w14:paraId="2CA38CF4"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29.917a</w:t>
            </w:r>
          </w:p>
        </w:tc>
        <w:tc>
          <w:tcPr>
            <w:tcW w:w="409" w:type="pct"/>
          </w:tcPr>
          <w:p w14:paraId="19632E6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24.812a</w:t>
            </w:r>
          </w:p>
        </w:tc>
        <w:tc>
          <w:tcPr>
            <w:tcW w:w="491" w:type="pct"/>
          </w:tcPr>
          <w:p w14:paraId="0CF8F7D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9.770a</w:t>
            </w:r>
          </w:p>
        </w:tc>
        <w:tc>
          <w:tcPr>
            <w:tcW w:w="491" w:type="pct"/>
          </w:tcPr>
          <w:p w14:paraId="4649EB8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50.469a</w:t>
            </w:r>
          </w:p>
        </w:tc>
      </w:tr>
      <w:tr w:rsidR="006602A5" w:rsidRPr="00883226" w14:paraId="37A48350" w14:textId="77777777" w:rsidTr="006278B9">
        <w:trPr>
          <w:trHeight w:hRule="exact" w:val="486"/>
        </w:trPr>
        <w:tc>
          <w:tcPr>
            <w:tcW w:w="656" w:type="pct"/>
            <w:tcBorders>
              <w:bottom w:val="single" w:sz="4" w:space="0" w:color="auto"/>
            </w:tcBorders>
          </w:tcPr>
          <w:p w14:paraId="10EE48AC"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Level of significance</w:t>
            </w:r>
          </w:p>
        </w:tc>
        <w:tc>
          <w:tcPr>
            <w:tcW w:w="656" w:type="pct"/>
            <w:tcBorders>
              <w:bottom w:val="single" w:sz="4" w:space="0" w:color="auto"/>
            </w:tcBorders>
          </w:tcPr>
          <w:p w14:paraId="2066A3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656" w:type="pct"/>
            <w:tcBorders>
              <w:bottom w:val="single" w:sz="4" w:space="0" w:color="auto"/>
            </w:tcBorders>
          </w:tcPr>
          <w:p w14:paraId="1CAAE8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5" w:type="pct"/>
            <w:tcBorders>
              <w:bottom w:val="single" w:sz="4" w:space="0" w:color="auto"/>
            </w:tcBorders>
          </w:tcPr>
          <w:p w14:paraId="63AD162D"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574" w:type="pct"/>
            <w:tcBorders>
              <w:bottom w:val="single" w:sz="4" w:space="0" w:color="auto"/>
            </w:tcBorders>
          </w:tcPr>
          <w:p w14:paraId="0238BAA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92" w:type="pct"/>
            <w:tcBorders>
              <w:bottom w:val="single" w:sz="4" w:space="0" w:color="auto"/>
            </w:tcBorders>
          </w:tcPr>
          <w:p w14:paraId="555E6220"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c>
          <w:tcPr>
            <w:tcW w:w="409" w:type="pct"/>
            <w:tcBorders>
              <w:bottom w:val="single" w:sz="4" w:space="0" w:color="auto"/>
            </w:tcBorders>
          </w:tcPr>
          <w:p w14:paraId="20E7595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665A544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NS</w:t>
            </w:r>
          </w:p>
        </w:tc>
        <w:tc>
          <w:tcPr>
            <w:tcW w:w="491" w:type="pct"/>
            <w:tcBorders>
              <w:bottom w:val="single" w:sz="4" w:space="0" w:color="auto"/>
            </w:tcBorders>
          </w:tcPr>
          <w:p w14:paraId="326068E2"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w:t>
            </w:r>
          </w:p>
        </w:tc>
      </w:tr>
      <w:tr w:rsidR="006602A5" w:rsidRPr="00883226" w14:paraId="7D4FE432" w14:textId="77777777" w:rsidTr="006278B9">
        <w:trPr>
          <w:trHeight w:val="236"/>
        </w:trPr>
        <w:tc>
          <w:tcPr>
            <w:tcW w:w="656" w:type="pct"/>
            <w:tcBorders>
              <w:top w:val="single" w:sz="4" w:space="0" w:color="auto"/>
              <w:bottom w:val="single" w:sz="4" w:space="0" w:color="auto"/>
            </w:tcBorders>
          </w:tcPr>
          <w:p w14:paraId="3D4E6C67"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CV</w:t>
            </w:r>
          </w:p>
        </w:tc>
        <w:tc>
          <w:tcPr>
            <w:tcW w:w="656" w:type="pct"/>
            <w:tcBorders>
              <w:top w:val="single" w:sz="4" w:space="0" w:color="auto"/>
              <w:bottom w:val="single" w:sz="4" w:space="0" w:color="auto"/>
            </w:tcBorders>
          </w:tcPr>
          <w:p w14:paraId="04A18B2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2.92</w:t>
            </w:r>
          </w:p>
        </w:tc>
        <w:tc>
          <w:tcPr>
            <w:tcW w:w="656" w:type="pct"/>
            <w:tcBorders>
              <w:top w:val="single" w:sz="4" w:space="0" w:color="auto"/>
              <w:bottom w:val="single" w:sz="4" w:space="0" w:color="auto"/>
            </w:tcBorders>
          </w:tcPr>
          <w:p w14:paraId="44651C6F"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13.29</w:t>
            </w:r>
          </w:p>
        </w:tc>
        <w:tc>
          <w:tcPr>
            <w:tcW w:w="575" w:type="pct"/>
            <w:tcBorders>
              <w:top w:val="single" w:sz="4" w:space="0" w:color="auto"/>
              <w:bottom w:val="single" w:sz="4" w:space="0" w:color="auto"/>
            </w:tcBorders>
          </w:tcPr>
          <w:p w14:paraId="7600950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4.6</w:t>
            </w:r>
          </w:p>
        </w:tc>
        <w:tc>
          <w:tcPr>
            <w:tcW w:w="574" w:type="pct"/>
            <w:tcBorders>
              <w:top w:val="single" w:sz="4" w:space="0" w:color="auto"/>
              <w:bottom w:val="single" w:sz="4" w:space="0" w:color="auto"/>
            </w:tcBorders>
          </w:tcPr>
          <w:p w14:paraId="0F6325E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11.27</w:t>
            </w:r>
          </w:p>
        </w:tc>
        <w:tc>
          <w:tcPr>
            <w:tcW w:w="492" w:type="pct"/>
            <w:tcBorders>
              <w:top w:val="single" w:sz="4" w:space="0" w:color="auto"/>
              <w:bottom w:val="single" w:sz="4" w:space="0" w:color="auto"/>
            </w:tcBorders>
          </w:tcPr>
          <w:p w14:paraId="69B21DCE"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26.25</w:t>
            </w:r>
          </w:p>
        </w:tc>
        <w:tc>
          <w:tcPr>
            <w:tcW w:w="409" w:type="pct"/>
            <w:tcBorders>
              <w:top w:val="single" w:sz="4" w:space="0" w:color="auto"/>
              <w:bottom w:val="single" w:sz="4" w:space="0" w:color="auto"/>
            </w:tcBorders>
          </w:tcPr>
          <w:p w14:paraId="712E509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2.53</w:t>
            </w:r>
          </w:p>
        </w:tc>
        <w:tc>
          <w:tcPr>
            <w:tcW w:w="491" w:type="pct"/>
            <w:tcBorders>
              <w:top w:val="single" w:sz="4" w:space="0" w:color="auto"/>
              <w:bottom w:val="single" w:sz="4" w:space="0" w:color="auto"/>
            </w:tcBorders>
          </w:tcPr>
          <w:p w14:paraId="18D661C9"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18.07</w:t>
            </w:r>
          </w:p>
        </w:tc>
        <w:tc>
          <w:tcPr>
            <w:tcW w:w="491" w:type="pct"/>
            <w:tcBorders>
              <w:top w:val="single" w:sz="4" w:space="0" w:color="auto"/>
              <w:bottom w:val="single" w:sz="4" w:space="0" w:color="auto"/>
            </w:tcBorders>
          </w:tcPr>
          <w:p w14:paraId="73722705" w14:textId="77777777" w:rsidR="006602A5" w:rsidRPr="00883226" w:rsidRDefault="006602A5" w:rsidP="006602A5">
            <w:pPr>
              <w:spacing w:after="120" w:line="240" w:lineRule="auto"/>
              <w:jc w:val="both"/>
              <w:rPr>
                <w:rFonts w:ascii="Arial" w:eastAsia="SimSun" w:hAnsi="Arial" w:cs="Arial"/>
                <w:bCs/>
                <w:sz w:val="16"/>
                <w:szCs w:val="16"/>
                <w:lang w:eastAsia="zh-CN"/>
              </w:rPr>
            </w:pPr>
            <w:r w:rsidRPr="00883226">
              <w:rPr>
                <w:rFonts w:ascii="Arial" w:eastAsia="SimSun" w:hAnsi="Arial" w:cs="Arial"/>
                <w:bCs/>
                <w:sz w:val="16"/>
                <w:szCs w:val="16"/>
                <w:lang w:eastAsia="zh-CN"/>
              </w:rPr>
              <w:t>4.31</w:t>
            </w:r>
          </w:p>
        </w:tc>
      </w:tr>
    </w:tbl>
    <w:p w14:paraId="7CF25C41" w14:textId="77777777" w:rsidR="006602A5" w:rsidRPr="00883226" w:rsidRDefault="006602A5" w:rsidP="006602A5">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78CA20D2" w14:textId="77777777" w:rsidR="006602A5" w:rsidRPr="00883226" w:rsidRDefault="006602A5" w:rsidP="006602A5">
      <w:pPr>
        <w:spacing w:after="120" w:line="240" w:lineRule="auto"/>
        <w:jc w:val="both"/>
        <w:rPr>
          <w:rFonts w:ascii="Arial" w:eastAsia="SimSun" w:hAnsi="Arial" w:cs="Arial"/>
          <w:bCs/>
          <w:i/>
          <w:iCs/>
          <w:sz w:val="20"/>
          <w:szCs w:val="20"/>
          <w:lang w:val="en-SG" w:eastAsia="zh-CN"/>
        </w:rPr>
      </w:pPr>
      <w:r w:rsidRPr="00883226">
        <w:rPr>
          <w:rFonts w:ascii="Arial" w:eastAsia="SimSun" w:hAnsi="Arial" w:cs="Arial"/>
          <w:bCs/>
          <w:i/>
          <w:iCs/>
          <w:sz w:val="20"/>
          <w:szCs w:val="20"/>
          <w:lang w:eastAsia="zh-CN"/>
        </w:rPr>
        <w:t xml:space="preserve">*Indicates 5% Significance level of probability; **Indicates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=BRRI dhan71</w:t>
      </w:r>
    </w:p>
    <w:p w14:paraId="5B242936" w14:textId="77777777" w:rsidR="0095366A" w:rsidRPr="00883226" w:rsidRDefault="0095366A" w:rsidP="0046171F">
      <w:pPr>
        <w:spacing w:after="120" w:line="240" w:lineRule="auto"/>
        <w:jc w:val="both"/>
        <w:rPr>
          <w:rFonts w:ascii="Arial" w:eastAsia="SimSun" w:hAnsi="Arial" w:cs="Arial"/>
          <w:b/>
          <w:sz w:val="20"/>
          <w:szCs w:val="20"/>
          <w:lang w:eastAsia="zh-CN"/>
        </w:rPr>
      </w:pPr>
    </w:p>
    <w:p w14:paraId="2056AD4C" w14:textId="77777777" w:rsidR="0095366A" w:rsidRPr="00883226" w:rsidRDefault="0095366A" w:rsidP="0046171F">
      <w:pPr>
        <w:spacing w:after="120" w:line="240" w:lineRule="auto"/>
        <w:jc w:val="both"/>
        <w:rPr>
          <w:rFonts w:ascii="Arial" w:eastAsia="SimSun" w:hAnsi="Arial" w:cs="Arial"/>
          <w:b/>
          <w:sz w:val="20"/>
          <w:szCs w:val="20"/>
          <w:lang w:eastAsia="zh-CN"/>
        </w:rPr>
      </w:pPr>
    </w:p>
    <w:p w14:paraId="52E578CC" w14:textId="77777777" w:rsidR="00EA4C84" w:rsidRPr="00883226" w:rsidRDefault="00EA4C84" w:rsidP="0046171F">
      <w:pPr>
        <w:spacing w:after="120" w:line="240" w:lineRule="auto"/>
        <w:jc w:val="both"/>
        <w:rPr>
          <w:rFonts w:ascii="Arial" w:eastAsia="SimSun" w:hAnsi="Arial" w:cs="Arial"/>
          <w:b/>
          <w:sz w:val="20"/>
          <w:szCs w:val="20"/>
          <w:lang w:eastAsia="zh-CN"/>
        </w:rPr>
        <w:sectPr w:rsidR="00EA4C84" w:rsidRPr="00883226" w:rsidSect="00A44F6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1440" w:left="2016" w:header="720" w:footer="720" w:gutter="0"/>
          <w:cols w:space="720"/>
          <w:docGrid w:linePitch="360"/>
        </w:sectPr>
      </w:pPr>
    </w:p>
    <w:p w14:paraId="5586AB14" w14:textId="29F1F093" w:rsidR="00EA4C84" w:rsidRPr="00883226" w:rsidRDefault="00EA4C84" w:rsidP="00EA4C84">
      <w:pPr>
        <w:spacing w:after="120" w:line="348" w:lineRule="auto"/>
        <w:jc w:val="both"/>
        <w:rPr>
          <w:rFonts w:ascii="Arial" w:hAnsi="Arial" w:cs="Arial"/>
          <w:b/>
        </w:rPr>
      </w:pPr>
      <w:r w:rsidRPr="00883226">
        <w:rPr>
          <w:rFonts w:ascii="Arial" w:hAnsi="Arial" w:cs="Arial"/>
          <w:b/>
        </w:rPr>
        <w:t xml:space="preserve">3.2 Effect of treatment </w:t>
      </w:r>
    </w:p>
    <w:p w14:paraId="4F674326" w14:textId="093EC029" w:rsidR="00EA4C84" w:rsidRPr="00883226" w:rsidRDefault="00EA4C84" w:rsidP="00EA4C84">
      <w:pPr>
        <w:spacing w:after="120" w:line="348" w:lineRule="auto"/>
        <w:jc w:val="both"/>
        <w:rPr>
          <w:rFonts w:ascii="Arial" w:hAnsi="Arial" w:cs="Arial"/>
          <w:b/>
        </w:rPr>
      </w:pPr>
      <w:r w:rsidRPr="00883226">
        <w:rPr>
          <w:rFonts w:ascii="Arial" w:hAnsi="Arial" w:cs="Arial"/>
          <w:b/>
        </w:rPr>
        <w:t>3.2.1 Plant height</w:t>
      </w:r>
    </w:p>
    <w:p w14:paraId="4787E5CA" w14:textId="6B4F97C2" w:rsidR="00EA4C84" w:rsidRPr="00883226" w:rsidRDefault="00D70F3E" w:rsidP="00EA4C84">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Plant height was significantly affected by treatment. The tallest plant (106.03cm) was found in T2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Though T2 was the tallest but T2 and T4 was statistically identical with the values of 104.77 cm and 106.03 cm. And </w:t>
      </w:r>
      <w:r w:rsidR="004D0801" w:rsidRPr="00883226">
        <w:rPr>
          <w:rFonts w:ascii="Arial" w:eastAsia="SimSun" w:hAnsi="Arial" w:cs="Arial"/>
          <w:bCs/>
          <w:sz w:val="20"/>
          <w:szCs w:val="20"/>
          <w:lang w:eastAsia="zh-CN"/>
        </w:rPr>
        <w:t>also,</w:t>
      </w:r>
      <w:r w:rsidRPr="00883226">
        <w:rPr>
          <w:rFonts w:ascii="Arial" w:eastAsia="SimSun" w:hAnsi="Arial" w:cs="Arial"/>
          <w:bCs/>
          <w:sz w:val="20"/>
          <w:szCs w:val="20"/>
          <w:lang w:eastAsia="zh-CN"/>
        </w:rPr>
        <w:t xml:space="preserve"> T1 and T3 was </w:t>
      </w:r>
      <w:r w:rsidRPr="00883226">
        <w:rPr>
          <w:rFonts w:ascii="Arial" w:eastAsia="SimSun" w:hAnsi="Arial" w:cs="Arial"/>
          <w:bCs/>
          <w:sz w:val="20"/>
          <w:szCs w:val="20"/>
          <w:lang w:eastAsia="zh-CN"/>
        </w:rPr>
        <w:lastRenderedPageBreak/>
        <w:t xml:space="preserve">statistically identical with the values of 98.13 cm and 99.57 cm </w:t>
      </w:r>
      <w:r w:rsidR="004D0801" w:rsidRPr="00883226">
        <w:rPr>
          <w:rFonts w:ascii="Arial" w:eastAsia="SimSun" w:hAnsi="Arial" w:cs="Arial"/>
          <w:bCs/>
          <w:sz w:val="20"/>
          <w:szCs w:val="20"/>
          <w:lang w:eastAsia="zh-CN"/>
        </w:rPr>
        <w:t>the</w:t>
      </w:r>
      <w:r w:rsidRPr="00883226">
        <w:rPr>
          <w:rFonts w:ascii="Arial" w:eastAsia="SimSun" w:hAnsi="Arial" w:cs="Arial"/>
          <w:bCs/>
          <w:sz w:val="20"/>
          <w:szCs w:val="20"/>
          <w:lang w:eastAsia="zh-CN"/>
        </w:rPr>
        <w:t xml:space="preserve"> shortest plant (98.13 cm) was found in T1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4387602F" w14:textId="45EA1BB4"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3.2.2 Number of effective tillers hill</w:t>
      </w:r>
      <w:r w:rsidR="00D70F3E" w:rsidRPr="00883226">
        <w:rPr>
          <w:rFonts w:ascii="Arial" w:eastAsia="SimSun" w:hAnsi="Arial" w:cs="Arial"/>
          <w:b/>
          <w:vertAlign w:val="superscript"/>
          <w:lang w:eastAsia="zh-CN"/>
        </w:rPr>
        <w:t>-1</w:t>
      </w:r>
    </w:p>
    <w:p w14:paraId="3B81B0D5" w14:textId="01AC8A96" w:rsidR="00EA4C84" w:rsidRPr="00883226" w:rsidRDefault="00D70F3E" w:rsidP="00D70F3E">
      <w:pPr>
        <w:spacing w:after="120" w:line="240" w:lineRule="auto"/>
        <w:jc w:val="both"/>
        <w:rPr>
          <w:rFonts w:ascii="Arial" w:hAnsi="Arial" w:cs="Arial"/>
          <w:sz w:val="20"/>
          <w:szCs w:val="20"/>
        </w:rPr>
      </w:pPr>
      <w:r w:rsidRPr="00883226">
        <w:rPr>
          <w:rFonts w:ascii="Arial" w:hAnsi="Arial" w:cs="Arial"/>
          <w:sz w:val="20"/>
          <w:szCs w:val="20"/>
        </w:rPr>
        <w:t>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was not significantly influenced by treatment. The highest number of effective tillers hill</w:t>
      </w:r>
      <w:r w:rsidRPr="00883226">
        <w:rPr>
          <w:rFonts w:ascii="Arial" w:hAnsi="Arial" w:cs="Arial"/>
          <w:sz w:val="20"/>
          <w:szCs w:val="20"/>
          <w:vertAlign w:val="superscript"/>
        </w:rPr>
        <w:t xml:space="preserve">-1 </w:t>
      </w:r>
      <w:r w:rsidRPr="00883226">
        <w:rPr>
          <w:rFonts w:ascii="Arial" w:hAnsi="Arial" w:cs="Arial"/>
          <w:sz w:val="20"/>
          <w:szCs w:val="20"/>
        </w:rPr>
        <w:t>(11.133) was produced by T</w:t>
      </w:r>
      <w:r w:rsidRPr="00883226">
        <w:rPr>
          <w:rFonts w:ascii="Arial" w:hAnsi="Arial" w:cs="Arial"/>
          <w:sz w:val="20"/>
          <w:szCs w:val="20"/>
          <w:vertAlign w:val="subscript"/>
        </w:rPr>
        <w:t xml:space="preserve">3 </w:t>
      </w:r>
      <w:r w:rsidRPr="00883226">
        <w:rPr>
          <w:rFonts w:ascii="Arial" w:hAnsi="Arial" w:cs="Arial"/>
          <w:sz w:val="20"/>
          <w:szCs w:val="20"/>
        </w:rPr>
        <w:t>(farmers practice) treatment.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(10.283) was produced by T</w:t>
      </w:r>
      <w:r w:rsidRPr="00883226">
        <w:rPr>
          <w:rFonts w:ascii="Arial" w:hAnsi="Arial" w:cs="Arial"/>
          <w:sz w:val="20"/>
          <w:szCs w:val="20"/>
          <w:vertAlign w:val="subscript"/>
        </w:rPr>
        <w:t xml:space="preserve">4 </w:t>
      </w:r>
      <w:r w:rsidRPr="00883226">
        <w:rPr>
          <w:rFonts w:ascii="Arial" w:hAnsi="Arial" w:cs="Arial"/>
          <w:sz w:val="20"/>
          <w:szCs w:val="20"/>
        </w:rPr>
        <w:t xml:space="preserve">(soil </w:t>
      </w:r>
      <w:r w:rsidR="004D0801" w:rsidRPr="00883226">
        <w:rPr>
          <w:rFonts w:ascii="Arial" w:hAnsi="Arial" w:cs="Arial"/>
          <w:sz w:val="20"/>
          <w:szCs w:val="20"/>
        </w:rPr>
        <w:t>test-based</w:t>
      </w:r>
      <w:r w:rsidRPr="00883226">
        <w:rPr>
          <w:rFonts w:ascii="Arial" w:hAnsi="Arial" w:cs="Arial"/>
          <w:sz w:val="20"/>
          <w:szCs w:val="20"/>
        </w:rPr>
        <w:t xml:space="preserve"> fertilization) treatment (Table </w:t>
      </w:r>
      <w:r w:rsidR="00C651E9" w:rsidRPr="00883226">
        <w:rPr>
          <w:rFonts w:ascii="Arial" w:hAnsi="Arial" w:cs="Arial"/>
          <w:sz w:val="20"/>
          <w:szCs w:val="20"/>
        </w:rPr>
        <w:t>3</w:t>
      </w:r>
      <w:r w:rsidRPr="00883226">
        <w:rPr>
          <w:rFonts w:ascii="Arial" w:hAnsi="Arial" w:cs="Arial"/>
          <w:sz w:val="20"/>
          <w:szCs w:val="20"/>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(Fig..2)</w:t>
      </w:r>
      <w:r w:rsidRPr="00883226">
        <w:rPr>
          <w:rFonts w:ascii="Arial" w:hAnsi="Arial" w:cs="Arial"/>
          <w:sz w:val="20"/>
          <w:szCs w:val="20"/>
        </w:rPr>
        <w:t>.</w:t>
      </w:r>
    </w:p>
    <w:p w14:paraId="7969B956" w14:textId="213709F0" w:rsidR="00EA4C84" w:rsidRPr="00883226" w:rsidRDefault="00EA4C84" w:rsidP="00EA4C84">
      <w:pPr>
        <w:spacing w:after="120" w:line="240" w:lineRule="auto"/>
        <w:jc w:val="both"/>
        <w:rPr>
          <w:rFonts w:ascii="Arial" w:hAnsi="Arial" w:cs="Arial"/>
          <w:b/>
          <w:bCs/>
        </w:rPr>
      </w:pPr>
      <w:r w:rsidRPr="00883226">
        <w:rPr>
          <w:rFonts w:ascii="Arial" w:hAnsi="Arial" w:cs="Arial"/>
          <w:b/>
          <w:bCs/>
        </w:rPr>
        <w:t>3.2.3 Panicle length</w:t>
      </w:r>
    </w:p>
    <w:p w14:paraId="546A737F" w14:textId="352A7B10" w:rsidR="00D70F3E"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 xml:space="preserve">Panicle length was not significantly influenced by treatment. The longest panicle (23.88 cm) was observed in T4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shortest one (22.73 cm) was observed in T1 (control) treatment (Table </w:t>
      </w:r>
      <w:r w:rsidR="00C651E9" w:rsidRPr="00883226">
        <w:rPr>
          <w:rFonts w:ascii="Arial" w:hAnsi="Arial" w:cs="Arial"/>
          <w:sz w:val="20"/>
          <w:szCs w:val="20"/>
        </w:rPr>
        <w:t>3</w:t>
      </w:r>
      <w:r w:rsidRPr="00883226">
        <w:rPr>
          <w:rFonts w:ascii="Arial" w:hAnsi="Arial" w:cs="Arial"/>
          <w:sz w:val="20"/>
          <w:szCs w:val="20"/>
        </w:rPr>
        <w:t>).</w:t>
      </w:r>
    </w:p>
    <w:p w14:paraId="3286EDE8" w14:textId="4247B7FE" w:rsidR="00EA4C84" w:rsidRPr="00883226" w:rsidRDefault="00EA4C84" w:rsidP="00EA4C84">
      <w:pPr>
        <w:spacing w:after="120" w:line="240" w:lineRule="auto"/>
        <w:jc w:val="both"/>
        <w:rPr>
          <w:rFonts w:ascii="Arial" w:hAnsi="Arial" w:cs="Arial"/>
          <w:b/>
          <w:bCs/>
          <w:vertAlign w:val="superscript"/>
        </w:rPr>
      </w:pPr>
      <w:r w:rsidRPr="00883226">
        <w:rPr>
          <w:rFonts w:ascii="Arial" w:hAnsi="Arial" w:cs="Arial"/>
          <w:b/>
          <w:bCs/>
        </w:rPr>
        <w:t>3.2.4 Number of grains panicle</w:t>
      </w:r>
      <w:r w:rsidRPr="00883226">
        <w:rPr>
          <w:rFonts w:ascii="Arial" w:hAnsi="Arial" w:cs="Arial"/>
          <w:b/>
          <w:bCs/>
          <w:vertAlign w:val="superscript"/>
        </w:rPr>
        <w:t>-1</w:t>
      </w:r>
    </w:p>
    <w:p w14:paraId="7D61A0B7" w14:textId="74F0E4F8" w:rsidR="00EA4C84" w:rsidRPr="00883226" w:rsidRDefault="00D70F3E" w:rsidP="00EA4C84">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was significantly influenced by treatment. The highest number of filled grains panicle</w:t>
      </w:r>
      <w:r w:rsidRPr="00883226">
        <w:rPr>
          <w:rFonts w:ascii="Arial" w:hAnsi="Arial" w:cs="Arial"/>
          <w:sz w:val="20"/>
          <w:szCs w:val="20"/>
          <w:vertAlign w:val="superscript"/>
        </w:rPr>
        <w:t>-1</w:t>
      </w:r>
      <w:r w:rsidRPr="00883226">
        <w:rPr>
          <w:rFonts w:ascii="Arial" w:hAnsi="Arial" w:cs="Arial"/>
          <w:sz w:val="20"/>
          <w:szCs w:val="20"/>
        </w:rPr>
        <w:t xml:space="preserve"> (114.07) was produced by T3 (farmers practice) treatment while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(102.20) was found T1 (control) treatment (Table </w:t>
      </w:r>
      <w:r w:rsidR="00C651E9" w:rsidRPr="00883226">
        <w:rPr>
          <w:rFonts w:ascii="Arial" w:hAnsi="Arial" w:cs="Arial"/>
          <w:sz w:val="20"/>
          <w:szCs w:val="20"/>
        </w:rPr>
        <w:t>3</w:t>
      </w:r>
      <w:r w:rsidRPr="00883226">
        <w:rPr>
          <w:rFonts w:ascii="Arial" w:hAnsi="Arial" w:cs="Arial"/>
          <w:sz w:val="20"/>
          <w:szCs w:val="20"/>
        </w:rPr>
        <w:t>).</w:t>
      </w:r>
    </w:p>
    <w:p w14:paraId="255F789B" w14:textId="034B1D2D" w:rsidR="00EA4C84" w:rsidRPr="00883226" w:rsidRDefault="00EA4C84" w:rsidP="00EA4C84">
      <w:pPr>
        <w:spacing w:after="120" w:line="240" w:lineRule="auto"/>
        <w:jc w:val="both"/>
        <w:rPr>
          <w:rFonts w:ascii="Arial" w:hAnsi="Arial" w:cs="Arial"/>
          <w:b/>
          <w:bCs/>
        </w:rPr>
      </w:pPr>
      <w:r w:rsidRPr="00883226">
        <w:rPr>
          <w:rFonts w:ascii="Arial" w:hAnsi="Arial" w:cs="Arial"/>
          <w:b/>
          <w:bCs/>
        </w:rPr>
        <w:t>3.2.5 Number of unfilled grains panicle</w:t>
      </w:r>
      <w:r w:rsidRPr="00883226">
        <w:rPr>
          <w:rFonts w:ascii="Arial" w:hAnsi="Arial" w:cs="Arial"/>
          <w:b/>
          <w:bCs/>
          <w:vertAlign w:val="superscript"/>
        </w:rPr>
        <w:t>-1</w:t>
      </w:r>
    </w:p>
    <w:p w14:paraId="5AA289FB" w14:textId="0C8DB8EC"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not significantly influenced by treatment. The highest number of unfilled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(29.10)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while the lowest number of grains panicle</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(21.167) was found by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28943A73" w14:textId="3CBD59F1"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3.2.6 1000-grain weight</w:t>
      </w:r>
    </w:p>
    <w:p w14:paraId="59932691" w14:textId="0FD5BB56"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 was not significantly affected the weight of 1000-grains of rice varieties. The highest 1000 grain weight (25.043 g) was recorded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(farmers practice) treatment and the lowest 1000 grain weight (24.523 g)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7D3B6BE1" w14:textId="5FF11ED5"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3.2.7 Grain yield</w:t>
      </w:r>
    </w:p>
    <w:p w14:paraId="6BA68375" w14:textId="091E7E0C" w:rsidR="00EA4C84"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treatment. The highest grain yield (5.927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grain yield (3.0783 t ha</w:t>
      </w:r>
      <w:r w:rsidR="00F62AD6"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produced by T</w:t>
      </w:r>
      <w:r w:rsidRPr="00883226">
        <w:rPr>
          <w:rFonts w:ascii="Arial" w:eastAsia="SimSun" w:hAnsi="Arial" w:cs="Arial"/>
          <w:bCs/>
          <w:sz w:val="20"/>
          <w:szCs w:val="20"/>
          <w:vertAlign w:val="subscript"/>
          <w:lang w:eastAsia="zh-CN"/>
        </w:rPr>
        <w:t xml:space="preserve">1 </w:t>
      </w:r>
      <w:r w:rsidRPr="00883226">
        <w:rPr>
          <w:rFonts w:ascii="Arial" w:eastAsia="SimSun" w:hAnsi="Arial" w:cs="Arial"/>
          <w:bCs/>
          <w:sz w:val="20"/>
          <w:szCs w:val="20"/>
          <w:lang w:eastAsia="zh-CN"/>
        </w:rPr>
        <w:t>(control) treatment (Fig..2)</w:t>
      </w:r>
      <w:r w:rsidR="00EA4C84" w:rsidRPr="00883226">
        <w:rPr>
          <w:rFonts w:ascii="Arial" w:eastAsia="SimSun" w:hAnsi="Arial" w:cs="Arial"/>
          <w:bCs/>
          <w:sz w:val="20"/>
          <w:szCs w:val="20"/>
          <w:lang w:eastAsia="zh-CN"/>
        </w:rPr>
        <w:t>.</w:t>
      </w:r>
    </w:p>
    <w:p w14:paraId="6E0E0EEB" w14:textId="5CE18027"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3.2.8 </w:t>
      </w:r>
      <w:r w:rsidRPr="00883226">
        <w:rPr>
          <w:rFonts w:ascii="Arial" w:eastAsia="SimSun" w:hAnsi="Arial" w:cs="Arial"/>
          <w:b/>
          <w:bCs/>
          <w:lang w:eastAsia="zh-CN"/>
        </w:rPr>
        <w:t>Straw yield</w:t>
      </w:r>
    </w:p>
    <w:p w14:paraId="61725C07" w14:textId="4B3A68C0"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treatment. The highest straw yield (5.84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(3.008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observed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(Fig. </w:t>
      </w:r>
      <w:r w:rsidR="00C651E9" w:rsidRPr="00883226">
        <w:rPr>
          <w:rFonts w:ascii="Arial" w:eastAsia="SimSun" w:hAnsi="Arial" w:cs="Arial"/>
          <w:bCs/>
          <w:sz w:val="20"/>
          <w:szCs w:val="20"/>
          <w:lang w:eastAsia="zh-CN"/>
        </w:rPr>
        <w:t>2</w:t>
      </w:r>
      <w:r w:rsidRPr="00883226">
        <w:rPr>
          <w:rFonts w:ascii="Arial" w:eastAsia="SimSun" w:hAnsi="Arial" w:cs="Arial"/>
          <w:bCs/>
          <w:sz w:val="20"/>
          <w:szCs w:val="20"/>
          <w:lang w:eastAsia="zh-CN"/>
        </w:rPr>
        <w:t>).</w:t>
      </w:r>
    </w:p>
    <w:p w14:paraId="5FC54B6C" w14:textId="27298458" w:rsidR="00EA4C84" w:rsidRPr="00883226" w:rsidRDefault="00EA4C84" w:rsidP="00EA4C84">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3.2.9 </w:t>
      </w:r>
      <w:r w:rsidRPr="00883226">
        <w:rPr>
          <w:rFonts w:ascii="Arial" w:eastAsia="SimSun" w:hAnsi="Arial" w:cs="Arial"/>
          <w:b/>
          <w:bCs/>
          <w:lang w:eastAsia="zh-CN"/>
        </w:rPr>
        <w:t>Biological yield</w:t>
      </w:r>
    </w:p>
    <w:p w14:paraId="740D0FC9" w14:textId="2174B5F4"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Treatments had significant influence on biological yield. The highest biological yield (11.77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 xml:space="preserve">4 </w:t>
      </w:r>
      <w:r w:rsidRPr="00883226">
        <w:rPr>
          <w:rFonts w:ascii="Arial" w:eastAsia="SimSun" w:hAnsi="Arial" w:cs="Arial"/>
          <w:bCs/>
          <w:sz w:val="20"/>
          <w:szCs w:val="20"/>
          <w:lang w:eastAsia="zh-CN"/>
        </w:rPr>
        <w:t xml:space="preserve">(soil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biological yield (6.086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was obtained in T</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 xml:space="preserve">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16944BE9" w14:textId="052BA0C2" w:rsidR="00EA4C84" w:rsidRPr="00883226" w:rsidRDefault="00EA4C84" w:rsidP="00EA4C84">
      <w:pPr>
        <w:spacing w:after="120" w:line="240" w:lineRule="auto"/>
        <w:jc w:val="both"/>
        <w:rPr>
          <w:rFonts w:ascii="Arial" w:eastAsia="SimSun" w:hAnsi="Arial" w:cs="Arial"/>
          <w:b/>
          <w:lang w:eastAsia="zh-CN"/>
        </w:rPr>
      </w:pPr>
      <w:r w:rsidRPr="00883226">
        <w:rPr>
          <w:rFonts w:ascii="Arial" w:eastAsia="SimSun" w:hAnsi="Arial" w:cs="Arial"/>
          <w:b/>
          <w:lang w:eastAsia="zh-CN"/>
        </w:rPr>
        <w:t>3.2.10 Harvest index (%)</w:t>
      </w:r>
    </w:p>
    <w:p w14:paraId="023A34B7" w14:textId="7E084051" w:rsidR="00D70F3E" w:rsidRPr="00883226" w:rsidRDefault="00D70F3E" w:rsidP="00D70F3E">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Harvest index was significantly influenced by treatment. The highest harvest index (50.575%) was observed in V</w:t>
      </w:r>
      <w:r w:rsidRPr="00883226">
        <w:rPr>
          <w:rFonts w:ascii="Arial" w:eastAsia="SimSun" w:hAnsi="Arial" w:cs="Arial"/>
          <w:bCs/>
          <w:sz w:val="20"/>
          <w:szCs w:val="20"/>
          <w:vertAlign w:val="subscript"/>
          <w:lang w:eastAsia="zh-CN"/>
        </w:rPr>
        <w:t>1</w:t>
      </w:r>
      <w:r w:rsidRPr="00883226">
        <w:rPr>
          <w:rFonts w:ascii="Arial" w:eastAsia="SimSun" w:hAnsi="Arial" w:cs="Arial"/>
          <w:bCs/>
          <w:sz w:val="20"/>
          <w:szCs w:val="20"/>
          <w:lang w:eastAsia="zh-CN"/>
        </w:rPr>
        <w:t>(control) treatment and the lowest harvest index (50.327%) was observed in T</w:t>
      </w:r>
      <w:r w:rsidRPr="00883226">
        <w:rPr>
          <w:rFonts w:ascii="Arial" w:eastAsia="SimSun" w:hAnsi="Arial" w:cs="Arial"/>
          <w:bCs/>
          <w:sz w:val="20"/>
          <w:szCs w:val="20"/>
          <w:vertAlign w:val="subscript"/>
          <w:lang w:eastAsia="zh-CN"/>
        </w:rPr>
        <w:t>3</w:t>
      </w:r>
      <w:r w:rsidRPr="00883226">
        <w:rPr>
          <w:rFonts w:ascii="Arial" w:eastAsia="SimSun" w:hAnsi="Arial" w:cs="Arial"/>
          <w:bCs/>
          <w:sz w:val="20"/>
          <w:szCs w:val="20"/>
          <w:lang w:eastAsia="zh-CN"/>
        </w:rPr>
        <w:t xml:space="preserve"> (farmers practice) treatment which was significantly identical with T</w:t>
      </w:r>
      <w:r w:rsidRPr="00883226">
        <w:rPr>
          <w:rFonts w:ascii="Arial" w:eastAsia="SimSun" w:hAnsi="Arial" w:cs="Arial"/>
          <w:bCs/>
          <w:sz w:val="20"/>
          <w:szCs w:val="20"/>
          <w:vertAlign w:val="subscript"/>
          <w:lang w:eastAsia="zh-CN"/>
        </w:rPr>
        <w:t>4</w:t>
      </w:r>
      <w:r w:rsidRPr="00883226">
        <w:rPr>
          <w:rFonts w:ascii="Arial" w:eastAsia="SimSun" w:hAnsi="Arial" w:cs="Arial"/>
          <w:bCs/>
          <w:sz w:val="20"/>
          <w:szCs w:val="20"/>
          <w:lang w:eastAsia="zh-CN"/>
        </w:rPr>
        <w:t xml:space="preserve">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56737A" w:rsidRPr="0056737A">
        <w:rPr>
          <w:rFonts w:ascii="Arial" w:eastAsia="SimSun" w:hAnsi="Arial" w:cs="Arial"/>
          <w:bCs/>
          <w:sz w:val="20"/>
          <w:szCs w:val="20"/>
          <w:lang w:eastAsia="zh-CN"/>
        </w:rPr>
        <w:t xml:space="preserve"> </w:t>
      </w:r>
      <w:r w:rsidR="0056737A" w:rsidRPr="00883226">
        <w:rPr>
          <w:rFonts w:ascii="Arial" w:eastAsia="SimSun" w:hAnsi="Arial" w:cs="Arial"/>
          <w:bCs/>
          <w:sz w:val="20"/>
          <w:szCs w:val="20"/>
          <w:lang w:eastAsia="zh-CN"/>
        </w:rPr>
        <w:t>(Fig. 2)</w:t>
      </w:r>
      <w:r w:rsidRPr="00883226">
        <w:rPr>
          <w:rFonts w:ascii="Arial" w:eastAsia="SimSun" w:hAnsi="Arial" w:cs="Arial"/>
          <w:bCs/>
          <w:sz w:val="20"/>
          <w:szCs w:val="20"/>
          <w:lang w:eastAsia="zh-CN"/>
        </w:rPr>
        <w:t>.</w:t>
      </w:r>
    </w:p>
    <w:p w14:paraId="7679BA53" w14:textId="0210D27E" w:rsidR="00EA4C84" w:rsidRPr="00883226" w:rsidRDefault="0056737A" w:rsidP="0056737A">
      <w:pPr>
        <w:spacing w:after="120" w:line="240" w:lineRule="auto"/>
        <w:jc w:val="both"/>
        <w:rPr>
          <w:rFonts w:ascii="Arial" w:eastAsia="SimSun" w:hAnsi="Arial" w:cs="Arial"/>
          <w:b/>
          <w:sz w:val="20"/>
          <w:szCs w:val="20"/>
          <w:lang w:eastAsia="zh-CN"/>
        </w:rPr>
      </w:pPr>
      <w:r w:rsidRPr="0056737A">
        <w:rPr>
          <w:noProof/>
        </w:rPr>
        <w:lastRenderedPageBreak/>
        <w:drawing>
          <wp:inline distT="0" distB="0" distL="0" distR="0" wp14:anchorId="0FAC2ECE" wp14:editId="677C8B5D">
            <wp:extent cx="5212080" cy="26117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2611755"/>
                    </a:xfrm>
                    <a:prstGeom prst="rect">
                      <a:avLst/>
                    </a:prstGeom>
                    <a:noFill/>
                    <a:ln>
                      <a:noFill/>
                    </a:ln>
                  </pic:spPr>
                </pic:pic>
              </a:graphicData>
            </a:graphic>
          </wp:inline>
        </w:drawing>
      </w:r>
    </w:p>
    <w:p w14:paraId="51D6FE7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48AF928" w14:textId="788EC53F" w:rsidR="00183CA6" w:rsidRPr="00883226" w:rsidRDefault="00183CA6" w:rsidP="00183CA6">
      <w:pPr>
        <w:spacing w:after="120" w:line="240" w:lineRule="auto"/>
        <w:jc w:val="both"/>
        <w:rPr>
          <w:rFonts w:ascii="Arial" w:eastAsia="SimSun" w:hAnsi="Arial" w:cs="Arial"/>
          <w:b/>
          <w:bCs/>
          <w:i/>
          <w:iCs/>
          <w:sz w:val="20"/>
          <w:szCs w:val="20"/>
          <w:lang w:eastAsia="zh-CN"/>
        </w:rPr>
      </w:pPr>
      <w:r w:rsidRPr="00883226">
        <w:rPr>
          <w:rFonts w:ascii="Arial" w:eastAsia="SimSun" w:hAnsi="Arial" w:cs="Arial"/>
          <w:b/>
          <w:sz w:val="20"/>
          <w:szCs w:val="20"/>
          <w:lang w:eastAsia="zh-CN"/>
        </w:rPr>
        <w:t xml:space="preserve">Figure.2: </w:t>
      </w:r>
      <w:r w:rsidRPr="00883226">
        <w:rPr>
          <w:rFonts w:ascii="Arial" w:eastAsia="SimSun" w:hAnsi="Arial" w:cs="Arial"/>
          <w:bCs/>
          <w:i/>
          <w:iCs/>
          <w:sz w:val="20"/>
          <w:szCs w:val="20"/>
          <w:lang w:eastAsia="zh-CN"/>
        </w:rPr>
        <w:t>Effect of variety and treatment on plant height (cm), number effect tiller hill</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grain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straw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biological yield (t ha</w:t>
      </w:r>
      <w:r w:rsidRPr="00883226">
        <w:rPr>
          <w:rFonts w:ascii="Arial" w:eastAsia="SimSun" w:hAnsi="Arial" w:cs="Arial"/>
          <w:bCs/>
          <w:i/>
          <w:iCs/>
          <w:sz w:val="20"/>
          <w:szCs w:val="20"/>
          <w:vertAlign w:val="superscript"/>
          <w:lang w:eastAsia="zh-CN"/>
        </w:rPr>
        <w:t>-1</w:t>
      </w:r>
      <w:r w:rsidRPr="00883226">
        <w:rPr>
          <w:rFonts w:ascii="Arial" w:eastAsia="SimSun" w:hAnsi="Arial" w:cs="Arial"/>
          <w:bCs/>
          <w:i/>
          <w:iCs/>
          <w:sz w:val="20"/>
          <w:szCs w:val="20"/>
          <w:lang w:eastAsia="zh-CN"/>
        </w:rPr>
        <w:t>) and harvest index (%) of drought tolerant rice. (Bar represents standard error mean).</w:t>
      </w:r>
    </w:p>
    <w:p w14:paraId="7160EF0C" w14:textId="77777777" w:rsidR="00183CA6" w:rsidRPr="00883226" w:rsidRDefault="00183CA6" w:rsidP="00183CA6">
      <w:pPr>
        <w:pStyle w:val="Style1"/>
        <w:adjustRightInd/>
        <w:spacing w:line="360" w:lineRule="auto"/>
        <w:jc w:val="both"/>
        <w:rPr>
          <w:rFonts w:ascii="Arial" w:hAnsi="Arial" w:cs="Arial"/>
          <w:i/>
          <w:iCs/>
          <w:color w:val="000000"/>
          <w:vertAlign w:val="superscript"/>
        </w:rPr>
      </w:pPr>
      <w:r w:rsidRPr="00883226">
        <w:rPr>
          <w:rFonts w:ascii="Arial" w:hAnsi="Arial" w:cs="Arial"/>
          <w:i/>
          <w:iCs/>
          <w:color w:val="000000"/>
        </w:rPr>
        <w:t>T</w:t>
      </w:r>
      <w:r w:rsidRPr="00883226">
        <w:rPr>
          <w:rFonts w:ascii="Arial" w:hAnsi="Arial" w:cs="Arial"/>
          <w:i/>
          <w:iCs/>
          <w:color w:val="000000"/>
          <w:vertAlign w:val="subscript"/>
        </w:rPr>
        <w:t>1</w:t>
      </w:r>
      <w:r w:rsidRPr="00883226">
        <w:rPr>
          <w:rFonts w:ascii="Arial" w:hAnsi="Arial" w:cs="Arial"/>
          <w:i/>
          <w:iCs/>
          <w:color w:val="000000"/>
        </w:rPr>
        <w:t>= Control, T</w:t>
      </w:r>
      <w:r w:rsidRPr="00883226">
        <w:rPr>
          <w:rFonts w:ascii="Arial" w:hAnsi="Arial" w:cs="Arial"/>
          <w:i/>
          <w:iCs/>
          <w:color w:val="000000"/>
          <w:vertAlign w:val="subscript"/>
        </w:rPr>
        <w:t xml:space="preserve">2 </w:t>
      </w:r>
      <w:r w:rsidRPr="00883226">
        <w:rPr>
          <w:rFonts w:ascii="Arial" w:hAnsi="Arial" w:cs="Arial"/>
          <w:i/>
          <w:iCs/>
          <w:color w:val="000000"/>
        </w:rPr>
        <w:t xml:space="preserve">= Soil </w:t>
      </w:r>
      <w:proofErr w:type="gramStart"/>
      <w:r w:rsidRPr="00883226">
        <w:rPr>
          <w:rFonts w:ascii="Arial" w:hAnsi="Arial" w:cs="Arial"/>
          <w:i/>
          <w:iCs/>
          <w:color w:val="000000"/>
        </w:rPr>
        <w:t>test based</w:t>
      </w:r>
      <w:proofErr w:type="gramEnd"/>
      <w:r w:rsidRPr="00883226">
        <w:rPr>
          <w:rFonts w:ascii="Arial" w:hAnsi="Arial" w:cs="Arial"/>
          <w:i/>
          <w:iCs/>
          <w:color w:val="000000"/>
        </w:rPr>
        <w:t xml:space="preserve"> fertilization, T</w:t>
      </w:r>
      <w:r w:rsidRPr="00883226">
        <w:rPr>
          <w:rFonts w:ascii="Arial" w:hAnsi="Arial" w:cs="Arial"/>
          <w:i/>
          <w:iCs/>
          <w:color w:val="000000"/>
          <w:vertAlign w:val="subscript"/>
        </w:rPr>
        <w:t>3</w:t>
      </w:r>
      <w:r w:rsidRPr="00883226">
        <w:rPr>
          <w:rFonts w:ascii="Arial" w:hAnsi="Arial" w:cs="Arial"/>
          <w:i/>
          <w:iCs/>
          <w:color w:val="000000"/>
        </w:rPr>
        <w:t xml:space="preserve"> = Farmers practice, T</w:t>
      </w:r>
      <w:r w:rsidRPr="00883226">
        <w:rPr>
          <w:rFonts w:ascii="Arial" w:hAnsi="Arial" w:cs="Arial"/>
          <w:i/>
          <w:iCs/>
          <w:color w:val="000000"/>
          <w:vertAlign w:val="subscript"/>
        </w:rPr>
        <w:t>4</w:t>
      </w:r>
      <w:r w:rsidRPr="00883226">
        <w:rPr>
          <w:rFonts w:ascii="Arial" w:hAnsi="Arial" w:cs="Arial"/>
          <w:i/>
          <w:iCs/>
          <w:color w:val="000000"/>
        </w:rPr>
        <w:t xml:space="preserve"> = Soil test based fertilization and 5 t/ha cowdung.  </w:t>
      </w:r>
    </w:p>
    <w:p w14:paraId="5AC557E0"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4BB802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D6DCE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7969951"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E97701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5139E89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44862282"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6581F84"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6C68EA2D"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731CA6F"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1CB0D833"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3841CA9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7B373F6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274BEC6"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361DA45"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0A498C18" w14:textId="77777777" w:rsidR="00EA4C84" w:rsidRPr="00883226" w:rsidRDefault="00EA4C84" w:rsidP="0046171F">
      <w:pPr>
        <w:spacing w:after="120" w:line="240" w:lineRule="auto"/>
        <w:jc w:val="both"/>
        <w:rPr>
          <w:rFonts w:ascii="Arial" w:eastAsia="SimSun" w:hAnsi="Arial" w:cs="Arial"/>
          <w:b/>
          <w:sz w:val="20"/>
          <w:szCs w:val="20"/>
          <w:lang w:eastAsia="zh-CN"/>
        </w:rPr>
      </w:pPr>
    </w:p>
    <w:p w14:paraId="278820E1"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2240" w:h="15840"/>
          <w:pgMar w:top="1440" w:right="2016" w:bottom="1440" w:left="2016" w:header="720" w:footer="720" w:gutter="0"/>
          <w:cols w:space="720"/>
          <w:docGrid w:linePitch="360"/>
        </w:sectPr>
      </w:pPr>
    </w:p>
    <w:p w14:paraId="0D7B993B" w14:textId="23552E8D"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C651E9" w:rsidRPr="00883226">
        <w:rPr>
          <w:rFonts w:ascii="Arial" w:eastAsia="SimSun" w:hAnsi="Arial" w:cs="Arial"/>
          <w:b/>
          <w:sz w:val="20"/>
          <w:szCs w:val="20"/>
          <w:lang w:eastAsia="zh-CN"/>
        </w:rPr>
        <w:t>3</w:t>
      </w:r>
      <w:r w:rsidRPr="00883226">
        <w:rPr>
          <w:rFonts w:ascii="Arial" w:eastAsia="SimSun" w:hAnsi="Arial" w:cs="Arial"/>
          <w:b/>
          <w:sz w:val="20"/>
          <w:szCs w:val="20"/>
          <w:lang w:eastAsia="zh-CN"/>
        </w:rPr>
        <w:t>Effect of treatment on yield and yield contributing characters of drought tolerant rice varieties</w:t>
      </w:r>
    </w:p>
    <w:tbl>
      <w:tblPr>
        <w:tblW w:w="4236" w:type="pct"/>
        <w:tblLook w:val="04A0" w:firstRow="1" w:lastRow="0" w:firstColumn="1" w:lastColumn="0" w:noHBand="0" w:noVBand="1"/>
      </w:tblPr>
      <w:tblGrid>
        <w:gridCol w:w="1550"/>
        <w:gridCol w:w="1051"/>
        <w:gridCol w:w="1218"/>
        <w:gridCol w:w="1121"/>
        <w:gridCol w:w="1226"/>
        <w:gridCol w:w="1232"/>
        <w:gridCol w:w="1076"/>
        <w:gridCol w:w="1351"/>
        <w:gridCol w:w="1155"/>
      </w:tblGrid>
      <w:tr w:rsidR="00A722C0" w:rsidRPr="00883226" w14:paraId="21B24C86" w14:textId="77777777" w:rsidTr="006278B9">
        <w:trPr>
          <w:trHeight w:val="819"/>
        </w:trPr>
        <w:tc>
          <w:tcPr>
            <w:tcW w:w="707" w:type="pct"/>
            <w:tcBorders>
              <w:top w:val="single" w:sz="4" w:space="0" w:color="auto"/>
              <w:bottom w:val="single" w:sz="4" w:space="0" w:color="auto"/>
            </w:tcBorders>
          </w:tcPr>
          <w:p w14:paraId="59B21E2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Treatment</w:t>
            </w:r>
          </w:p>
        </w:tc>
        <w:tc>
          <w:tcPr>
            <w:tcW w:w="470" w:type="pct"/>
            <w:tcBorders>
              <w:top w:val="single" w:sz="4" w:space="0" w:color="auto"/>
              <w:bottom w:val="single" w:sz="4" w:space="0" w:color="auto"/>
            </w:tcBorders>
          </w:tcPr>
          <w:p w14:paraId="213CE2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37C21C5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2CC5AE7D"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6" w:type="pct"/>
            <w:tcBorders>
              <w:top w:val="single" w:sz="4" w:space="0" w:color="auto"/>
              <w:bottom w:val="single" w:sz="4" w:space="0" w:color="auto"/>
            </w:tcBorders>
          </w:tcPr>
          <w:p w14:paraId="36C3C16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EE098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5955327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347D294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512" w:type="pct"/>
            <w:tcBorders>
              <w:top w:val="single" w:sz="4" w:space="0" w:color="auto"/>
              <w:bottom w:val="single" w:sz="4" w:space="0" w:color="auto"/>
            </w:tcBorders>
          </w:tcPr>
          <w:p w14:paraId="40A5C89C"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330DE28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36B78D43"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559" w:type="pct"/>
            <w:tcBorders>
              <w:top w:val="single" w:sz="4" w:space="0" w:color="auto"/>
              <w:bottom w:val="single" w:sz="4" w:space="0" w:color="auto"/>
            </w:tcBorders>
          </w:tcPr>
          <w:p w14:paraId="3AB31CB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462002A"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3EACF0A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562" w:type="pct"/>
            <w:tcBorders>
              <w:top w:val="single" w:sz="4" w:space="0" w:color="auto"/>
              <w:bottom w:val="single" w:sz="4" w:space="0" w:color="auto"/>
            </w:tcBorders>
          </w:tcPr>
          <w:p w14:paraId="0B98DC4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0247970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0F7A2F28"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5D6FC0D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491" w:type="pct"/>
            <w:tcBorders>
              <w:top w:val="single" w:sz="4" w:space="0" w:color="auto"/>
              <w:bottom w:val="single" w:sz="4" w:space="0" w:color="auto"/>
            </w:tcBorders>
          </w:tcPr>
          <w:p w14:paraId="2344CDA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219203D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79AB15B7"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616" w:type="pct"/>
            <w:tcBorders>
              <w:top w:val="single" w:sz="4" w:space="0" w:color="auto"/>
              <w:bottom w:val="single" w:sz="4" w:space="0" w:color="auto"/>
            </w:tcBorders>
          </w:tcPr>
          <w:p w14:paraId="336D04E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78627386"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yield</w:t>
            </w:r>
          </w:p>
          <w:p w14:paraId="73F6D8CF"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528" w:type="pct"/>
            <w:tcBorders>
              <w:top w:val="single" w:sz="4" w:space="0" w:color="auto"/>
              <w:bottom w:val="single" w:sz="4" w:space="0" w:color="auto"/>
            </w:tcBorders>
          </w:tcPr>
          <w:p w14:paraId="5FE8643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159D59E"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1E64F25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A722C0" w:rsidRPr="00883226" w14:paraId="591E1BCE" w14:textId="77777777" w:rsidTr="000076D0">
        <w:trPr>
          <w:trHeight w:val="161"/>
        </w:trPr>
        <w:tc>
          <w:tcPr>
            <w:tcW w:w="707" w:type="pct"/>
            <w:tcBorders>
              <w:top w:val="single" w:sz="4" w:space="0" w:color="auto"/>
            </w:tcBorders>
          </w:tcPr>
          <w:p w14:paraId="502E84C0"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470" w:type="pct"/>
            <w:tcBorders>
              <w:top w:val="single" w:sz="4" w:space="0" w:color="auto"/>
            </w:tcBorders>
          </w:tcPr>
          <w:p w14:paraId="23A78BF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98.130b</w:t>
            </w:r>
          </w:p>
        </w:tc>
        <w:tc>
          <w:tcPr>
            <w:tcW w:w="556" w:type="pct"/>
            <w:tcBorders>
              <w:top w:val="single" w:sz="4" w:space="0" w:color="auto"/>
            </w:tcBorders>
          </w:tcPr>
          <w:p w14:paraId="6DB0A6B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Borders>
              <w:top w:val="single" w:sz="4" w:space="0" w:color="auto"/>
            </w:tcBorders>
          </w:tcPr>
          <w:p w14:paraId="2CF8B896"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22.733a</w:t>
            </w:r>
          </w:p>
        </w:tc>
        <w:tc>
          <w:tcPr>
            <w:tcW w:w="559" w:type="pct"/>
            <w:tcBorders>
              <w:top w:val="single" w:sz="4" w:space="0" w:color="auto"/>
            </w:tcBorders>
          </w:tcPr>
          <w:p w14:paraId="5CCE20F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102.20a</w:t>
            </w:r>
          </w:p>
        </w:tc>
        <w:tc>
          <w:tcPr>
            <w:tcW w:w="562" w:type="pct"/>
            <w:tcBorders>
              <w:top w:val="single" w:sz="4" w:space="0" w:color="auto"/>
            </w:tcBorders>
          </w:tcPr>
          <w:p w14:paraId="6AD29E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21.167a</w:t>
            </w:r>
          </w:p>
        </w:tc>
        <w:tc>
          <w:tcPr>
            <w:tcW w:w="491" w:type="pct"/>
            <w:tcBorders>
              <w:top w:val="single" w:sz="4" w:space="0" w:color="auto"/>
            </w:tcBorders>
          </w:tcPr>
          <w:p w14:paraId="2D0C3D3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24.907a</w:t>
            </w:r>
          </w:p>
        </w:tc>
        <w:tc>
          <w:tcPr>
            <w:tcW w:w="616" w:type="pct"/>
            <w:tcBorders>
              <w:top w:val="single" w:sz="4" w:space="0" w:color="auto"/>
            </w:tcBorders>
          </w:tcPr>
          <w:p w14:paraId="4995E28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6.086d</w:t>
            </w:r>
          </w:p>
        </w:tc>
        <w:tc>
          <w:tcPr>
            <w:tcW w:w="528" w:type="pct"/>
            <w:tcBorders>
              <w:top w:val="single" w:sz="4" w:space="0" w:color="auto"/>
            </w:tcBorders>
          </w:tcPr>
          <w:p w14:paraId="161FB2E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50.575a</w:t>
            </w:r>
          </w:p>
        </w:tc>
      </w:tr>
      <w:tr w:rsidR="00A722C0" w:rsidRPr="00883226" w14:paraId="14C1E2C1" w14:textId="77777777" w:rsidTr="000076D0">
        <w:trPr>
          <w:trHeight w:val="161"/>
        </w:trPr>
        <w:tc>
          <w:tcPr>
            <w:tcW w:w="707" w:type="pct"/>
          </w:tcPr>
          <w:p w14:paraId="731DA545"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470" w:type="pct"/>
          </w:tcPr>
          <w:p w14:paraId="535A366F"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106.030a</w:t>
            </w:r>
          </w:p>
        </w:tc>
        <w:tc>
          <w:tcPr>
            <w:tcW w:w="556" w:type="pct"/>
          </w:tcPr>
          <w:p w14:paraId="46E72F9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11.033a</w:t>
            </w:r>
          </w:p>
        </w:tc>
        <w:tc>
          <w:tcPr>
            <w:tcW w:w="512" w:type="pct"/>
          </w:tcPr>
          <w:p w14:paraId="2E19A9F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23.083a</w:t>
            </w:r>
          </w:p>
        </w:tc>
        <w:tc>
          <w:tcPr>
            <w:tcW w:w="559" w:type="pct"/>
          </w:tcPr>
          <w:p w14:paraId="2999669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114.07a</w:t>
            </w:r>
          </w:p>
        </w:tc>
        <w:tc>
          <w:tcPr>
            <w:tcW w:w="562" w:type="pct"/>
          </w:tcPr>
          <w:p w14:paraId="7D01286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23.567a</w:t>
            </w:r>
          </w:p>
        </w:tc>
        <w:tc>
          <w:tcPr>
            <w:tcW w:w="491" w:type="pct"/>
          </w:tcPr>
          <w:p w14:paraId="30782C8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24.632a</w:t>
            </w:r>
          </w:p>
        </w:tc>
        <w:tc>
          <w:tcPr>
            <w:tcW w:w="616" w:type="pct"/>
          </w:tcPr>
          <w:p w14:paraId="0D50C53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10.793b</w:t>
            </w:r>
          </w:p>
        </w:tc>
        <w:tc>
          <w:tcPr>
            <w:tcW w:w="528" w:type="pct"/>
          </w:tcPr>
          <w:p w14:paraId="6EAA4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50.448b</w:t>
            </w:r>
          </w:p>
        </w:tc>
      </w:tr>
      <w:tr w:rsidR="00A722C0" w:rsidRPr="00883226" w14:paraId="62FBDD51" w14:textId="77777777" w:rsidTr="000076D0">
        <w:trPr>
          <w:trHeight w:val="165"/>
        </w:trPr>
        <w:tc>
          <w:tcPr>
            <w:tcW w:w="707" w:type="pct"/>
          </w:tcPr>
          <w:p w14:paraId="6D24B34B"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470" w:type="pct"/>
          </w:tcPr>
          <w:p w14:paraId="33FF326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99.570b</w:t>
            </w:r>
          </w:p>
        </w:tc>
        <w:tc>
          <w:tcPr>
            <w:tcW w:w="556" w:type="pct"/>
          </w:tcPr>
          <w:p w14:paraId="603D00C4"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11.133a</w:t>
            </w:r>
          </w:p>
        </w:tc>
        <w:tc>
          <w:tcPr>
            <w:tcW w:w="512" w:type="pct"/>
          </w:tcPr>
          <w:p w14:paraId="1F53424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23.183a</w:t>
            </w:r>
          </w:p>
        </w:tc>
        <w:tc>
          <w:tcPr>
            <w:tcW w:w="559" w:type="pct"/>
          </w:tcPr>
          <w:p w14:paraId="5821BC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107.47a</w:t>
            </w:r>
          </w:p>
        </w:tc>
        <w:tc>
          <w:tcPr>
            <w:tcW w:w="562" w:type="pct"/>
          </w:tcPr>
          <w:p w14:paraId="2153561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24.200a</w:t>
            </w:r>
          </w:p>
        </w:tc>
        <w:tc>
          <w:tcPr>
            <w:tcW w:w="491" w:type="pct"/>
          </w:tcPr>
          <w:p w14:paraId="151979C2"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25.043a</w:t>
            </w:r>
          </w:p>
        </w:tc>
        <w:tc>
          <w:tcPr>
            <w:tcW w:w="616" w:type="pct"/>
          </w:tcPr>
          <w:p w14:paraId="0D60C81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10.183c</w:t>
            </w:r>
          </w:p>
        </w:tc>
        <w:tc>
          <w:tcPr>
            <w:tcW w:w="528" w:type="pct"/>
          </w:tcPr>
          <w:p w14:paraId="54E7FDA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50.327d</w:t>
            </w:r>
          </w:p>
        </w:tc>
      </w:tr>
      <w:tr w:rsidR="00A722C0" w:rsidRPr="00883226" w14:paraId="556880AF" w14:textId="77777777" w:rsidTr="006278B9">
        <w:trPr>
          <w:trHeight w:val="286"/>
        </w:trPr>
        <w:tc>
          <w:tcPr>
            <w:tcW w:w="707" w:type="pct"/>
            <w:tcBorders>
              <w:bottom w:val="single" w:sz="4" w:space="0" w:color="auto"/>
            </w:tcBorders>
          </w:tcPr>
          <w:p w14:paraId="736655D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470" w:type="pct"/>
            <w:tcBorders>
              <w:bottom w:val="single" w:sz="4" w:space="0" w:color="auto"/>
            </w:tcBorders>
          </w:tcPr>
          <w:p w14:paraId="37F8557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104.770a</w:t>
            </w:r>
          </w:p>
        </w:tc>
        <w:tc>
          <w:tcPr>
            <w:tcW w:w="556" w:type="pct"/>
            <w:tcBorders>
              <w:bottom w:val="single" w:sz="4" w:space="0" w:color="auto"/>
            </w:tcBorders>
          </w:tcPr>
          <w:p w14:paraId="4CF3F5A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10.283a</w:t>
            </w:r>
          </w:p>
        </w:tc>
        <w:tc>
          <w:tcPr>
            <w:tcW w:w="512" w:type="pct"/>
            <w:tcBorders>
              <w:bottom w:val="single" w:sz="4" w:space="0" w:color="auto"/>
            </w:tcBorders>
          </w:tcPr>
          <w:p w14:paraId="4624A4D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23.875a</w:t>
            </w:r>
          </w:p>
        </w:tc>
        <w:tc>
          <w:tcPr>
            <w:tcW w:w="559" w:type="pct"/>
            <w:tcBorders>
              <w:bottom w:val="single" w:sz="4" w:space="0" w:color="auto"/>
            </w:tcBorders>
          </w:tcPr>
          <w:p w14:paraId="06D4D8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113.17a</w:t>
            </w:r>
          </w:p>
        </w:tc>
        <w:tc>
          <w:tcPr>
            <w:tcW w:w="562" w:type="pct"/>
            <w:tcBorders>
              <w:bottom w:val="single" w:sz="4" w:space="0" w:color="auto"/>
            </w:tcBorders>
          </w:tcPr>
          <w:p w14:paraId="2E8BEEE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29.100a</w:t>
            </w:r>
          </w:p>
        </w:tc>
        <w:tc>
          <w:tcPr>
            <w:tcW w:w="491" w:type="pct"/>
            <w:tcBorders>
              <w:bottom w:val="single" w:sz="4" w:space="0" w:color="auto"/>
            </w:tcBorders>
          </w:tcPr>
          <w:p w14:paraId="4958F3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24.523a</w:t>
            </w:r>
          </w:p>
        </w:tc>
        <w:tc>
          <w:tcPr>
            <w:tcW w:w="616" w:type="pct"/>
            <w:tcBorders>
              <w:bottom w:val="single" w:sz="4" w:space="0" w:color="auto"/>
            </w:tcBorders>
          </w:tcPr>
          <w:p w14:paraId="748BF2C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11.770a</w:t>
            </w:r>
          </w:p>
        </w:tc>
        <w:tc>
          <w:tcPr>
            <w:tcW w:w="528" w:type="pct"/>
            <w:tcBorders>
              <w:bottom w:val="single" w:sz="4" w:space="0" w:color="auto"/>
            </w:tcBorders>
          </w:tcPr>
          <w:p w14:paraId="37EE8B7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50.347c</w:t>
            </w:r>
          </w:p>
        </w:tc>
      </w:tr>
      <w:tr w:rsidR="00A722C0" w:rsidRPr="00883226" w14:paraId="731E4361" w14:textId="77777777" w:rsidTr="006278B9">
        <w:trPr>
          <w:trHeight w:val="326"/>
        </w:trPr>
        <w:tc>
          <w:tcPr>
            <w:tcW w:w="707" w:type="pct"/>
            <w:tcBorders>
              <w:top w:val="single" w:sz="4" w:space="0" w:color="auto"/>
            </w:tcBorders>
          </w:tcPr>
          <w:p w14:paraId="251DA579"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7D61DC0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470" w:type="pct"/>
            <w:tcBorders>
              <w:top w:val="single" w:sz="4" w:space="0" w:color="auto"/>
            </w:tcBorders>
          </w:tcPr>
          <w:p w14:paraId="2E423CC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56" w:type="pct"/>
            <w:tcBorders>
              <w:top w:val="single" w:sz="4" w:space="0" w:color="auto"/>
            </w:tcBorders>
          </w:tcPr>
          <w:p w14:paraId="3E216DB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12" w:type="pct"/>
            <w:tcBorders>
              <w:top w:val="single" w:sz="4" w:space="0" w:color="auto"/>
            </w:tcBorders>
          </w:tcPr>
          <w:p w14:paraId="2379CDE9"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59" w:type="pct"/>
            <w:tcBorders>
              <w:top w:val="single" w:sz="4" w:space="0" w:color="auto"/>
            </w:tcBorders>
          </w:tcPr>
          <w:p w14:paraId="12DD166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562" w:type="pct"/>
            <w:tcBorders>
              <w:top w:val="single" w:sz="4" w:space="0" w:color="auto"/>
            </w:tcBorders>
          </w:tcPr>
          <w:p w14:paraId="46B0133A"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491" w:type="pct"/>
            <w:tcBorders>
              <w:top w:val="single" w:sz="4" w:space="0" w:color="auto"/>
            </w:tcBorders>
          </w:tcPr>
          <w:p w14:paraId="6BDE744E"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616" w:type="pct"/>
            <w:tcBorders>
              <w:top w:val="single" w:sz="4" w:space="0" w:color="auto"/>
            </w:tcBorders>
          </w:tcPr>
          <w:p w14:paraId="5020C52D"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528" w:type="pct"/>
            <w:tcBorders>
              <w:top w:val="single" w:sz="4" w:space="0" w:color="auto"/>
            </w:tcBorders>
          </w:tcPr>
          <w:p w14:paraId="14393E78"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A722C0" w:rsidRPr="00883226" w14:paraId="4A73F77B" w14:textId="77777777" w:rsidTr="000076D0">
        <w:trPr>
          <w:trHeight w:val="165"/>
        </w:trPr>
        <w:tc>
          <w:tcPr>
            <w:tcW w:w="707" w:type="pct"/>
            <w:tcBorders>
              <w:bottom w:val="single" w:sz="4" w:space="0" w:color="auto"/>
            </w:tcBorders>
          </w:tcPr>
          <w:p w14:paraId="6B0BCC82" w14:textId="77777777" w:rsidR="00A722C0" w:rsidRPr="00883226" w:rsidRDefault="00A722C0" w:rsidP="00A722C0">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470" w:type="pct"/>
            <w:tcBorders>
              <w:bottom w:val="single" w:sz="4" w:space="0" w:color="auto"/>
            </w:tcBorders>
          </w:tcPr>
          <w:p w14:paraId="3EB18333"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556" w:type="pct"/>
            <w:tcBorders>
              <w:bottom w:val="single" w:sz="4" w:space="0" w:color="auto"/>
            </w:tcBorders>
          </w:tcPr>
          <w:p w14:paraId="3B030BA0"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512" w:type="pct"/>
            <w:tcBorders>
              <w:bottom w:val="single" w:sz="4" w:space="0" w:color="auto"/>
            </w:tcBorders>
          </w:tcPr>
          <w:p w14:paraId="7EE1D9A1"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559" w:type="pct"/>
            <w:tcBorders>
              <w:bottom w:val="single" w:sz="4" w:space="0" w:color="auto"/>
            </w:tcBorders>
          </w:tcPr>
          <w:p w14:paraId="3966F3E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562" w:type="pct"/>
            <w:tcBorders>
              <w:bottom w:val="single" w:sz="4" w:space="0" w:color="auto"/>
            </w:tcBorders>
          </w:tcPr>
          <w:p w14:paraId="3DA75C2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491" w:type="pct"/>
            <w:tcBorders>
              <w:bottom w:val="single" w:sz="4" w:space="0" w:color="auto"/>
            </w:tcBorders>
          </w:tcPr>
          <w:p w14:paraId="58871457"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616" w:type="pct"/>
            <w:tcBorders>
              <w:bottom w:val="single" w:sz="4" w:space="0" w:color="auto"/>
            </w:tcBorders>
          </w:tcPr>
          <w:p w14:paraId="51243515"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528" w:type="pct"/>
            <w:tcBorders>
              <w:bottom w:val="single" w:sz="4" w:space="0" w:color="auto"/>
            </w:tcBorders>
          </w:tcPr>
          <w:p w14:paraId="75153A8C" w14:textId="77777777" w:rsidR="00A722C0" w:rsidRPr="00883226" w:rsidRDefault="00A722C0"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5DEA15CE" w14:textId="77777777" w:rsidR="00A722C0" w:rsidRPr="00883226" w:rsidRDefault="00A722C0" w:rsidP="00A722C0">
      <w:pPr>
        <w:spacing w:after="120" w:line="240" w:lineRule="auto"/>
        <w:jc w:val="both"/>
        <w:rPr>
          <w:rFonts w:ascii="Arial" w:eastAsia="SimSun" w:hAnsi="Arial" w:cs="Arial"/>
          <w:b/>
          <w:sz w:val="20"/>
          <w:szCs w:val="20"/>
          <w:lang w:eastAsia="zh-CN"/>
        </w:rPr>
      </w:pPr>
    </w:p>
    <w:p w14:paraId="78535DCB" w14:textId="77777777"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C48C17" w14:textId="62301001" w:rsidR="00A722C0" w:rsidRPr="00883226" w:rsidRDefault="00A722C0" w:rsidP="000076D0">
      <w:pPr>
        <w:spacing w:after="120" w:line="240" w:lineRule="auto"/>
        <w:ind w:right="1260"/>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 xml:space="preserve">NS = not significant. CV= Coefficient of variation.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xml:space="preserve">= soil </w:t>
      </w:r>
      <w:r w:rsidR="004D0801" w:rsidRPr="00883226">
        <w:rPr>
          <w:rFonts w:ascii="Arial" w:eastAsia="SimSun" w:hAnsi="Arial" w:cs="Arial"/>
          <w:bCs/>
          <w:i/>
          <w:iCs/>
          <w:sz w:val="20"/>
          <w:szCs w:val="20"/>
          <w:lang w:eastAsia="zh-CN"/>
        </w:rPr>
        <w:t>test-based</w:t>
      </w:r>
      <w:r w:rsidRPr="00883226">
        <w:rPr>
          <w:rFonts w:ascii="Arial" w:eastAsia="SimSun" w:hAnsi="Arial" w:cs="Arial"/>
          <w:bCs/>
          <w:i/>
          <w:iCs/>
          <w:sz w:val="20"/>
          <w:szCs w:val="20"/>
          <w:lang w:eastAsia="zh-CN"/>
        </w:rPr>
        <w:t xml:space="preserve"> fertilization and 5 t/ha cowdung</w:t>
      </w:r>
    </w:p>
    <w:p w14:paraId="54EC9269" w14:textId="77777777" w:rsidR="00A722C0" w:rsidRPr="00883226" w:rsidRDefault="00A722C0" w:rsidP="0046171F">
      <w:pPr>
        <w:spacing w:after="120" w:line="240" w:lineRule="auto"/>
        <w:jc w:val="both"/>
        <w:rPr>
          <w:rFonts w:ascii="Arial" w:eastAsia="SimSun" w:hAnsi="Arial" w:cs="Arial"/>
          <w:bCs/>
          <w:sz w:val="20"/>
          <w:szCs w:val="20"/>
          <w:lang w:eastAsia="zh-CN"/>
        </w:rPr>
      </w:pPr>
    </w:p>
    <w:p w14:paraId="27937199" w14:textId="55BA91DB" w:rsidR="00A722C0" w:rsidRPr="00883226" w:rsidRDefault="00A722C0" w:rsidP="0046171F">
      <w:pPr>
        <w:spacing w:after="120" w:line="240" w:lineRule="auto"/>
        <w:jc w:val="both"/>
        <w:rPr>
          <w:rFonts w:ascii="Arial" w:eastAsia="SimSun" w:hAnsi="Arial" w:cs="Arial"/>
          <w:b/>
          <w:sz w:val="20"/>
          <w:szCs w:val="20"/>
          <w:lang w:eastAsia="zh-CN"/>
        </w:rPr>
      </w:pPr>
    </w:p>
    <w:p w14:paraId="717A68BB" w14:textId="7453BA60" w:rsidR="00A722C0" w:rsidRPr="00883226" w:rsidRDefault="00A722C0" w:rsidP="0046171F">
      <w:pPr>
        <w:spacing w:after="120" w:line="240" w:lineRule="auto"/>
        <w:jc w:val="both"/>
        <w:rPr>
          <w:rFonts w:ascii="Arial" w:eastAsia="SimSun" w:hAnsi="Arial" w:cs="Arial"/>
          <w:b/>
          <w:sz w:val="20"/>
          <w:szCs w:val="20"/>
          <w:lang w:eastAsia="zh-CN"/>
        </w:rPr>
      </w:pPr>
    </w:p>
    <w:p w14:paraId="4B21DF7F" w14:textId="6AF8E217" w:rsidR="00A722C0" w:rsidRPr="00883226" w:rsidRDefault="00A722C0" w:rsidP="0046171F">
      <w:pPr>
        <w:spacing w:after="120" w:line="240" w:lineRule="auto"/>
        <w:jc w:val="both"/>
        <w:rPr>
          <w:rFonts w:ascii="Arial" w:eastAsia="SimSun" w:hAnsi="Arial" w:cs="Arial"/>
          <w:b/>
          <w:sz w:val="20"/>
          <w:szCs w:val="20"/>
          <w:lang w:eastAsia="zh-CN"/>
        </w:rPr>
      </w:pPr>
    </w:p>
    <w:p w14:paraId="69066F7C" w14:textId="020AC186" w:rsidR="00A722C0" w:rsidRPr="00883226" w:rsidRDefault="00A722C0" w:rsidP="0046171F">
      <w:pPr>
        <w:spacing w:after="120" w:line="240" w:lineRule="auto"/>
        <w:jc w:val="both"/>
        <w:rPr>
          <w:rFonts w:ascii="Arial" w:eastAsia="SimSun" w:hAnsi="Arial" w:cs="Arial"/>
          <w:b/>
          <w:sz w:val="20"/>
          <w:szCs w:val="20"/>
          <w:lang w:eastAsia="zh-CN"/>
        </w:rPr>
      </w:pPr>
    </w:p>
    <w:p w14:paraId="71AED651" w14:textId="4E7D038C" w:rsidR="00A722C0" w:rsidRPr="00883226" w:rsidRDefault="00A722C0" w:rsidP="0046171F">
      <w:pPr>
        <w:spacing w:after="120" w:line="240" w:lineRule="auto"/>
        <w:jc w:val="both"/>
        <w:rPr>
          <w:rFonts w:ascii="Arial" w:eastAsia="SimSun" w:hAnsi="Arial" w:cs="Arial"/>
          <w:b/>
          <w:sz w:val="20"/>
          <w:szCs w:val="20"/>
          <w:lang w:eastAsia="zh-CN"/>
        </w:rPr>
      </w:pPr>
    </w:p>
    <w:p w14:paraId="707850C8" w14:textId="77777777" w:rsidR="00A722C0" w:rsidRPr="00883226" w:rsidRDefault="00A722C0" w:rsidP="0046171F">
      <w:pPr>
        <w:spacing w:after="120" w:line="240" w:lineRule="auto"/>
        <w:jc w:val="both"/>
        <w:rPr>
          <w:rFonts w:ascii="Arial" w:eastAsia="SimSun" w:hAnsi="Arial" w:cs="Arial"/>
          <w:b/>
          <w:sz w:val="20"/>
          <w:szCs w:val="20"/>
          <w:lang w:eastAsia="zh-CN"/>
        </w:rPr>
        <w:sectPr w:rsidR="00A722C0" w:rsidRPr="00883226" w:rsidSect="00A44F6B">
          <w:type w:val="continuous"/>
          <w:pgSz w:w="15840" w:h="12240" w:orient="landscape"/>
          <w:pgMar w:top="2016" w:right="1440" w:bottom="2016" w:left="1440" w:header="720" w:footer="720" w:gutter="0"/>
          <w:cols w:space="720"/>
          <w:docGrid w:linePitch="360"/>
        </w:sectPr>
      </w:pPr>
    </w:p>
    <w:p w14:paraId="231CDCB2" w14:textId="77777777" w:rsidR="00F974E6" w:rsidRPr="00883226" w:rsidRDefault="00A722C0" w:rsidP="00F974E6">
      <w:pPr>
        <w:spacing w:after="120" w:line="348" w:lineRule="auto"/>
        <w:jc w:val="both"/>
        <w:rPr>
          <w:rFonts w:ascii="Arial" w:hAnsi="Arial" w:cs="Arial"/>
          <w:b/>
        </w:rPr>
      </w:pPr>
      <w:r w:rsidRPr="00883226">
        <w:rPr>
          <w:rFonts w:ascii="Arial" w:hAnsi="Arial" w:cs="Arial"/>
          <w:b/>
        </w:rPr>
        <w:lastRenderedPageBreak/>
        <w:t xml:space="preserve">3.3 </w:t>
      </w:r>
      <w:r w:rsidR="00F974E6" w:rsidRPr="00883226">
        <w:rPr>
          <w:rStyle w:val="CharacterStyle1"/>
          <w:rFonts w:ascii="Arial" w:hAnsi="Arial" w:cs="Arial"/>
          <w:b/>
          <w:color w:val="000000"/>
          <w:sz w:val="22"/>
          <w:szCs w:val="22"/>
        </w:rPr>
        <w:t>Effect of interaction between variety and treatment</w:t>
      </w:r>
      <w:r w:rsidR="00F974E6" w:rsidRPr="00883226">
        <w:rPr>
          <w:rFonts w:ascii="Arial" w:hAnsi="Arial" w:cs="Arial"/>
          <w:b/>
        </w:rPr>
        <w:t xml:space="preserve"> </w:t>
      </w:r>
    </w:p>
    <w:p w14:paraId="7C54C923" w14:textId="0C2FDC23" w:rsidR="00A722C0" w:rsidRPr="00883226" w:rsidRDefault="00A722C0" w:rsidP="00F974E6">
      <w:pPr>
        <w:spacing w:after="120" w:line="348" w:lineRule="auto"/>
        <w:jc w:val="both"/>
        <w:rPr>
          <w:rFonts w:ascii="Arial" w:hAnsi="Arial" w:cs="Arial"/>
          <w:b/>
        </w:rPr>
      </w:pPr>
      <w:r w:rsidRPr="00883226">
        <w:rPr>
          <w:rFonts w:ascii="Arial" w:hAnsi="Arial" w:cs="Arial"/>
          <w:b/>
        </w:rPr>
        <w:t>3.3.1 Plant height</w:t>
      </w:r>
    </w:p>
    <w:p w14:paraId="5BB5378D" w14:textId="610610D5" w:rsidR="00A722C0" w:rsidRPr="00883226" w:rsidRDefault="00F974E6" w:rsidP="00F974E6">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The effect of interaction between variety and treatment was significant for plant height. The tallest plant (106.47 cm) was obtained from BRRI dhan7l variety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Which was statistically identical BRRI dhan7l with control (102.13 cm), with farmers practice (104.00cm),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(103.87cm</w:t>
      </w:r>
      <w:r w:rsidR="004D0801" w:rsidRPr="00883226">
        <w:rPr>
          <w:rFonts w:ascii="Arial" w:eastAsia="SimSun" w:hAnsi="Arial" w:cs="Arial"/>
          <w:bCs/>
          <w:sz w:val="20"/>
          <w:szCs w:val="20"/>
          <w:lang w:eastAsia="zh-CN"/>
        </w:rPr>
        <w:t>) and</w:t>
      </w:r>
      <w:r w:rsidRPr="00883226">
        <w:rPr>
          <w:rFonts w:ascii="Arial" w:eastAsia="SimSun" w:hAnsi="Arial" w:cs="Arial"/>
          <w:bCs/>
          <w:sz w:val="20"/>
          <w:szCs w:val="20"/>
          <w:lang w:eastAsia="zh-CN"/>
        </w:rPr>
        <w:t xml:space="preserve"> BRRI dhan56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105.60, with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(105.67cm).</w:t>
      </w:r>
    </w:p>
    <w:p w14:paraId="52211588" w14:textId="07CE2CB1"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3.3.2 Number of effective tillers hill</w:t>
      </w:r>
      <w:r w:rsidRPr="00883226">
        <w:rPr>
          <w:rFonts w:ascii="Arial" w:eastAsia="SimSun" w:hAnsi="Arial" w:cs="Arial"/>
          <w:b/>
          <w:vertAlign w:val="superscript"/>
          <w:lang w:eastAsia="zh-CN"/>
        </w:rPr>
        <w:t>-1</w:t>
      </w:r>
    </w:p>
    <w:p w14:paraId="5A43DF2B" w14:textId="543C045C" w:rsidR="00A722C0"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The effect of interaction between variety and treatment was significant for effective tillers hill</w:t>
      </w:r>
      <w:r w:rsidRPr="00883226">
        <w:rPr>
          <w:rFonts w:ascii="Arial" w:hAnsi="Arial" w:cs="Arial"/>
          <w:sz w:val="20"/>
          <w:szCs w:val="20"/>
          <w:vertAlign w:val="superscript"/>
        </w:rPr>
        <w:t>-1</w:t>
      </w:r>
      <w:r w:rsidRPr="00883226">
        <w:rPr>
          <w:rFonts w:ascii="Arial" w:hAnsi="Arial" w:cs="Arial"/>
          <w:sz w:val="20"/>
          <w:szCs w:val="20"/>
        </w:rPr>
        <w:t>. The highest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(13.133) was produced by BRRI dhan56 with control treatment, while the lowest number of effective tillers hill</w:t>
      </w:r>
      <w:r w:rsidRPr="00883226">
        <w:rPr>
          <w:rFonts w:ascii="Arial" w:hAnsi="Arial" w:cs="Arial"/>
          <w:sz w:val="20"/>
          <w:szCs w:val="20"/>
          <w:vertAlign w:val="superscript"/>
        </w:rPr>
        <w:t>-1</w:t>
      </w:r>
      <w:r w:rsidRPr="00883226">
        <w:rPr>
          <w:rFonts w:ascii="Arial" w:hAnsi="Arial" w:cs="Arial"/>
          <w:sz w:val="20"/>
          <w:szCs w:val="20"/>
        </w:rPr>
        <w:t xml:space="preserve"> (8.933) was found from V2T1 (BRRI dhan71× control) treatment (Table </w:t>
      </w:r>
      <w:r w:rsidR="00C651E9" w:rsidRPr="00883226">
        <w:rPr>
          <w:rFonts w:ascii="Arial" w:hAnsi="Arial" w:cs="Arial"/>
          <w:sz w:val="20"/>
          <w:szCs w:val="20"/>
        </w:rPr>
        <w:t>3</w:t>
      </w:r>
      <w:r w:rsidRPr="00883226">
        <w:rPr>
          <w:rFonts w:ascii="Arial" w:hAnsi="Arial" w:cs="Arial"/>
          <w:sz w:val="20"/>
          <w:szCs w:val="20"/>
        </w:rPr>
        <w:t>.)</w:t>
      </w:r>
      <w:r w:rsidR="00A722C0" w:rsidRPr="00883226">
        <w:rPr>
          <w:rFonts w:ascii="Arial" w:hAnsi="Arial" w:cs="Arial"/>
          <w:sz w:val="20"/>
          <w:szCs w:val="20"/>
        </w:rPr>
        <w:t>.</w:t>
      </w:r>
    </w:p>
    <w:p w14:paraId="78D54983" w14:textId="3045C715" w:rsidR="00A722C0" w:rsidRPr="00883226" w:rsidRDefault="00A722C0" w:rsidP="00A722C0">
      <w:pPr>
        <w:spacing w:after="120" w:line="240" w:lineRule="auto"/>
        <w:jc w:val="both"/>
        <w:rPr>
          <w:rFonts w:ascii="Arial" w:hAnsi="Arial" w:cs="Arial"/>
          <w:b/>
          <w:bCs/>
        </w:rPr>
      </w:pPr>
      <w:r w:rsidRPr="00883226">
        <w:rPr>
          <w:rFonts w:ascii="Arial" w:hAnsi="Arial" w:cs="Arial"/>
          <w:b/>
          <w:bCs/>
        </w:rPr>
        <w:t>3.3.3 Panicle length</w:t>
      </w:r>
    </w:p>
    <w:p w14:paraId="04F7785E" w14:textId="62329018" w:rsidR="00F974E6" w:rsidRPr="00883226" w:rsidRDefault="00F974E6" w:rsidP="00A722C0">
      <w:pPr>
        <w:spacing w:after="120" w:line="240" w:lineRule="auto"/>
        <w:jc w:val="both"/>
        <w:rPr>
          <w:rFonts w:ascii="Arial" w:hAnsi="Arial" w:cs="Arial"/>
          <w:sz w:val="20"/>
          <w:szCs w:val="20"/>
        </w:rPr>
      </w:pPr>
      <w:r w:rsidRPr="00883226">
        <w:rPr>
          <w:rFonts w:ascii="Arial" w:hAnsi="Arial" w:cs="Arial"/>
          <w:sz w:val="20"/>
          <w:szCs w:val="20"/>
        </w:rPr>
        <w:t xml:space="preserve">The effect of interaction between variety and treatment was not significant for panicle length. The longest panicle (24.10 cm) was observed in V2T3 (BRRI dhan7l x farmers practice) treatment and the shortest (22.27 cm) was found in V1T2 (BRRI dhari56 x soil </w:t>
      </w:r>
      <w:r w:rsidR="004D0801" w:rsidRPr="00883226">
        <w:rPr>
          <w:rFonts w:ascii="Arial" w:hAnsi="Arial" w:cs="Arial"/>
          <w:sz w:val="20"/>
          <w:szCs w:val="20"/>
        </w:rPr>
        <w:t>test-based</w:t>
      </w:r>
      <w:r w:rsidRPr="00883226">
        <w:rPr>
          <w:rFonts w:ascii="Arial" w:hAnsi="Arial" w:cs="Arial"/>
          <w:sz w:val="20"/>
          <w:szCs w:val="20"/>
        </w:rPr>
        <w:t xml:space="preserve"> fertilization) treatment and V1T3 (BRRI dhan 56 × farmers practice) treatment. (Table </w:t>
      </w:r>
      <w:r w:rsidR="00C651E9" w:rsidRPr="00883226">
        <w:rPr>
          <w:rFonts w:ascii="Arial" w:hAnsi="Arial" w:cs="Arial"/>
          <w:sz w:val="20"/>
          <w:szCs w:val="20"/>
        </w:rPr>
        <w:t>3</w:t>
      </w:r>
      <w:r w:rsidRPr="00883226">
        <w:rPr>
          <w:rFonts w:ascii="Arial" w:hAnsi="Arial" w:cs="Arial"/>
          <w:sz w:val="20"/>
          <w:szCs w:val="20"/>
        </w:rPr>
        <w:t>.).</w:t>
      </w:r>
    </w:p>
    <w:p w14:paraId="1A1EF8BE" w14:textId="5C88BE40" w:rsidR="00A722C0" w:rsidRPr="00883226" w:rsidRDefault="00A722C0" w:rsidP="00A722C0">
      <w:pPr>
        <w:spacing w:after="120" w:line="240" w:lineRule="auto"/>
        <w:jc w:val="both"/>
        <w:rPr>
          <w:rFonts w:ascii="Arial" w:hAnsi="Arial" w:cs="Arial"/>
          <w:b/>
          <w:bCs/>
          <w:vertAlign w:val="superscript"/>
        </w:rPr>
      </w:pPr>
      <w:r w:rsidRPr="00883226">
        <w:rPr>
          <w:rFonts w:ascii="Arial" w:hAnsi="Arial" w:cs="Arial"/>
          <w:b/>
          <w:bCs/>
        </w:rPr>
        <w:t>3.3.4 Number of grains panicle</w:t>
      </w:r>
      <w:r w:rsidRPr="00883226">
        <w:rPr>
          <w:rFonts w:ascii="Arial" w:hAnsi="Arial" w:cs="Arial"/>
          <w:b/>
          <w:bCs/>
          <w:vertAlign w:val="superscript"/>
        </w:rPr>
        <w:t>-1</w:t>
      </w:r>
    </w:p>
    <w:p w14:paraId="31394686" w14:textId="0AEC3B88" w:rsidR="00A722C0" w:rsidRPr="00883226" w:rsidRDefault="00F974E6" w:rsidP="00F974E6">
      <w:pPr>
        <w:spacing w:after="120" w:line="240" w:lineRule="auto"/>
        <w:jc w:val="both"/>
        <w:rPr>
          <w:rFonts w:ascii="Arial" w:hAnsi="Arial" w:cs="Arial"/>
          <w:sz w:val="20"/>
          <w:szCs w:val="20"/>
        </w:rPr>
      </w:pPr>
      <w:r w:rsidRPr="00883226">
        <w:rPr>
          <w:rFonts w:ascii="Arial" w:hAnsi="Arial" w:cs="Arial"/>
          <w:sz w:val="20"/>
          <w:szCs w:val="20"/>
        </w:rPr>
        <w:t>Number of filled grains panicle</w:t>
      </w:r>
      <w:r w:rsidRPr="00883226">
        <w:rPr>
          <w:rFonts w:ascii="Arial" w:hAnsi="Arial" w:cs="Arial"/>
          <w:sz w:val="20"/>
          <w:szCs w:val="20"/>
          <w:vertAlign w:val="superscript"/>
        </w:rPr>
        <w:t xml:space="preserve">-1 </w:t>
      </w:r>
      <w:r w:rsidRPr="00883226">
        <w:rPr>
          <w:rFonts w:ascii="Arial" w:hAnsi="Arial" w:cs="Arial"/>
          <w:sz w:val="20"/>
          <w:szCs w:val="20"/>
        </w:rPr>
        <w:t>was significantly influenced by the interaction between varieties and treatment. The highest number of filled grains (126.40) was produced by V</w:t>
      </w:r>
      <w:r w:rsidRPr="00883226">
        <w:rPr>
          <w:rFonts w:ascii="Arial" w:hAnsi="Arial" w:cs="Arial"/>
          <w:sz w:val="20"/>
          <w:szCs w:val="20"/>
          <w:vertAlign w:val="subscript"/>
        </w:rPr>
        <w:t>2</w:t>
      </w:r>
      <w:r w:rsidRPr="00883226">
        <w:rPr>
          <w:rFonts w:ascii="Arial" w:hAnsi="Arial" w:cs="Arial"/>
          <w:sz w:val="20"/>
          <w:szCs w:val="20"/>
        </w:rPr>
        <w:t>T</w:t>
      </w:r>
      <w:r w:rsidRPr="00883226">
        <w:rPr>
          <w:rFonts w:ascii="Arial" w:hAnsi="Arial" w:cs="Arial"/>
          <w:sz w:val="20"/>
          <w:szCs w:val="20"/>
          <w:vertAlign w:val="subscript"/>
        </w:rPr>
        <w:t xml:space="preserve">4 </w:t>
      </w:r>
      <w:r w:rsidRPr="00883226">
        <w:rPr>
          <w:rFonts w:ascii="Arial" w:hAnsi="Arial" w:cs="Arial"/>
          <w:sz w:val="20"/>
          <w:szCs w:val="20"/>
        </w:rPr>
        <w:t xml:space="preserve">(BRRI dhan7l soil </w:t>
      </w:r>
      <w:r w:rsidR="004D0801" w:rsidRPr="00883226">
        <w:rPr>
          <w:rFonts w:ascii="Arial" w:hAnsi="Arial" w:cs="Arial"/>
          <w:sz w:val="20"/>
          <w:szCs w:val="20"/>
        </w:rPr>
        <w:t>test-based</w:t>
      </w:r>
      <w:r w:rsidRPr="00883226">
        <w:rPr>
          <w:rFonts w:ascii="Arial" w:hAnsi="Arial" w:cs="Arial"/>
          <w:sz w:val="20"/>
          <w:szCs w:val="20"/>
        </w:rPr>
        <w:t xml:space="preserve"> fertilization and 5 t/ha cowdung) treatment and the lowest number of grains panicle</w:t>
      </w:r>
      <w:r w:rsidRPr="00883226">
        <w:rPr>
          <w:rFonts w:ascii="Arial" w:hAnsi="Arial" w:cs="Arial"/>
          <w:sz w:val="20"/>
          <w:szCs w:val="20"/>
          <w:vertAlign w:val="superscript"/>
        </w:rPr>
        <w:t>-1</w:t>
      </w:r>
      <w:r w:rsidRPr="00883226">
        <w:rPr>
          <w:rFonts w:ascii="Arial" w:hAnsi="Arial" w:cs="Arial"/>
          <w:sz w:val="20"/>
          <w:szCs w:val="20"/>
        </w:rPr>
        <w:t xml:space="preserve"> (88.53) was produced by V</w:t>
      </w:r>
      <w:r w:rsidRPr="00883226">
        <w:rPr>
          <w:rFonts w:ascii="Arial" w:hAnsi="Arial" w:cs="Arial"/>
          <w:sz w:val="20"/>
          <w:szCs w:val="20"/>
          <w:vertAlign w:val="subscript"/>
        </w:rPr>
        <w:t>1</w:t>
      </w:r>
      <w:r w:rsidRPr="00883226">
        <w:rPr>
          <w:rFonts w:ascii="Arial" w:hAnsi="Arial" w:cs="Arial"/>
          <w:sz w:val="20"/>
          <w:szCs w:val="20"/>
        </w:rPr>
        <w:t>T</w:t>
      </w:r>
      <w:r w:rsidRPr="00883226">
        <w:rPr>
          <w:rFonts w:ascii="Arial" w:hAnsi="Arial" w:cs="Arial"/>
          <w:sz w:val="20"/>
          <w:szCs w:val="20"/>
          <w:vertAlign w:val="subscript"/>
        </w:rPr>
        <w:t xml:space="preserve">1 </w:t>
      </w:r>
      <w:r w:rsidRPr="00883226">
        <w:rPr>
          <w:rFonts w:ascii="Arial" w:hAnsi="Arial" w:cs="Arial"/>
          <w:sz w:val="20"/>
          <w:szCs w:val="20"/>
        </w:rPr>
        <w:t xml:space="preserve">(BRRI dhan56 × control) treatment (Table </w:t>
      </w:r>
      <w:r w:rsidR="00C651E9" w:rsidRPr="00883226">
        <w:rPr>
          <w:rFonts w:ascii="Arial" w:hAnsi="Arial" w:cs="Arial"/>
          <w:sz w:val="20"/>
          <w:szCs w:val="20"/>
        </w:rPr>
        <w:t>3</w:t>
      </w:r>
      <w:r w:rsidRPr="00883226">
        <w:rPr>
          <w:rFonts w:ascii="Arial" w:hAnsi="Arial" w:cs="Arial"/>
          <w:sz w:val="20"/>
          <w:szCs w:val="20"/>
        </w:rPr>
        <w:t>.)</w:t>
      </w:r>
      <w:r w:rsidR="00A722C0" w:rsidRPr="00883226">
        <w:rPr>
          <w:rFonts w:ascii="Arial" w:hAnsi="Arial" w:cs="Arial"/>
          <w:sz w:val="20"/>
          <w:szCs w:val="20"/>
        </w:rPr>
        <w:t>.</w:t>
      </w:r>
    </w:p>
    <w:p w14:paraId="7D5350AD" w14:textId="488FB73F" w:rsidR="00A722C0" w:rsidRPr="00883226" w:rsidRDefault="00A722C0" w:rsidP="00A722C0">
      <w:pPr>
        <w:spacing w:after="120" w:line="240" w:lineRule="auto"/>
        <w:jc w:val="both"/>
        <w:rPr>
          <w:rFonts w:ascii="Arial" w:hAnsi="Arial" w:cs="Arial"/>
          <w:b/>
          <w:bCs/>
        </w:rPr>
      </w:pPr>
      <w:r w:rsidRPr="00883226">
        <w:rPr>
          <w:rFonts w:ascii="Arial" w:hAnsi="Arial" w:cs="Arial"/>
          <w:b/>
          <w:bCs/>
        </w:rPr>
        <w:t>3.3.5 Number of unfilled grains panicle</w:t>
      </w:r>
      <w:r w:rsidRPr="00883226">
        <w:rPr>
          <w:rFonts w:ascii="Arial" w:hAnsi="Arial" w:cs="Arial"/>
          <w:b/>
          <w:bCs/>
          <w:vertAlign w:val="superscript"/>
        </w:rPr>
        <w:t>-1</w:t>
      </w:r>
    </w:p>
    <w:p w14:paraId="004B006D" w14:textId="583D3D35" w:rsidR="00A722C0" w:rsidRPr="00883226" w:rsidRDefault="00F974E6"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significantly influenced by the interaction between varieties and treatment. However, numerically the highest number of unfilled grains (29.53) was produced by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and the lowest number of unfilled grains panicle</w:t>
      </w:r>
      <w:r w:rsidR="00D11434"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(17.60) was produced by V1T2 (BRRI dhan56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585C0793" w14:textId="63BFDD17"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3.3.6 1000-grain weight</w:t>
      </w:r>
    </w:p>
    <w:p w14:paraId="5D9B7229" w14:textId="6AEEFE8A"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Weight of 1000 grain was not significantly affected by the interaction between variety and treatment. However, numerically the highest 1000 grains weight (24.787 g) was recorded in V2T1 (BRRI dhan7l x control) treatment and the lowest one (24.393g) was found in V2T4 (BRRI dhan71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w:t>
      </w:r>
      <w:proofErr w:type="spellStart"/>
      <w:r w:rsidRPr="00883226">
        <w:rPr>
          <w:rFonts w:ascii="Arial" w:eastAsia="SimSun" w:hAnsi="Arial" w:cs="Arial"/>
          <w:bCs/>
          <w:sz w:val="20"/>
          <w:szCs w:val="20"/>
          <w:lang w:eastAsia="zh-CN"/>
        </w:rPr>
        <w:t>cowdung</w:t>
      </w:r>
      <w:proofErr w:type="spellEnd"/>
      <w:r w:rsidRPr="00883226">
        <w:rPr>
          <w:rFonts w:ascii="Arial" w:eastAsia="SimSun" w:hAnsi="Arial" w:cs="Arial"/>
          <w:bCs/>
          <w:sz w:val="20"/>
          <w:szCs w:val="20"/>
          <w:lang w:eastAsia="zh-CN"/>
        </w:rPr>
        <w:t xml:space="preserv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2F777C5E" w14:textId="140E9063"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3.3.7 Grain yield</w:t>
      </w:r>
    </w:p>
    <w:p w14:paraId="15EAE417" w14:textId="3F0B6C45"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Grain yield was significantly influenced by the interaction between varieties and treat</w:t>
      </w:r>
      <w:r w:rsidR="004D0801" w:rsidRPr="00883226">
        <w:rPr>
          <w:rFonts w:ascii="Arial" w:eastAsia="SimSun" w:hAnsi="Arial" w:cs="Arial"/>
          <w:bCs/>
          <w:sz w:val="20"/>
          <w:szCs w:val="20"/>
          <w:lang w:eastAsia="zh-CN"/>
        </w:rPr>
        <w:t>m</w:t>
      </w:r>
      <w:r w:rsidRPr="00883226">
        <w:rPr>
          <w:rFonts w:ascii="Arial" w:eastAsia="SimSun" w:hAnsi="Arial" w:cs="Arial"/>
          <w:bCs/>
          <w:sz w:val="20"/>
          <w:szCs w:val="20"/>
          <w:lang w:eastAsia="zh-CN"/>
        </w:rPr>
        <w:t>ent.</w:t>
      </w:r>
      <w:r w:rsidR="004D0801" w:rsidRPr="00883226">
        <w:rPr>
          <w:rFonts w:ascii="Arial" w:eastAsia="SimSun" w:hAnsi="Arial" w:cs="Arial"/>
          <w:bCs/>
          <w:sz w:val="20"/>
          <w:szCs w:val="20"/>
          <w:lang w:eastAsia="zh-CN"/>
        </w:rPr>
        <w:t xml:space="preserve"> </w:t>
      </w:r>
      <w:r w:rsidRPr="00883226">
        <w:rPr>
          <w:rFonts w:ascii="Arial" w:eastAsia="SimSun" w:hAnsi="Arial" w:cs="Arial"/>
          <w:bCs/>
          <w:sz w:val="20"/>
          <w:szCs w:val="20"/>
          <w:lang w:eastAsia="zh-CN"/>
        </w:rPr>
        <w:t>The highest number of grain yield (5.9467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x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3 t/ha cowdung) treatment and the lowest number of grain yield (3.04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x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6F3CF3D6" w14:textId="679D5026"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t xml:space="preserve">3.3.8 </w:t>
      </w:r>
      <w:r w:rsidRPr="00883226">
        <w:rPr>
          <w:rFonts w:ascii="Arial" w:eastAsia="SimSun" w:hAnsi="Arial" w:cs="Arial"/>
          <w:b/>
          <w:bCs/>
          <w:lang w:eastAsia="zh-CN"/>
        </w:rPr>
        <w:t>Straw yield</w:t>
      </w:r>
    </w:p>
    <w:p w14:paraId="413AB3BA" w14:textId="15252580" w:rsidR="00D11434"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Straw yield was significantly influenced by the interaction between variety and treatment. The highest straw yield (5.856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 soil </w:t>
      </w:r>
      <w:r w:rsidR="004D0801" w:rsidRPr="00883226">
        <w:rPr>
          <w:rFonts w:ascii="Arial" w:eastAsia="SimSun" w:hAnsi="Arial" w:cs="Arial"/>
          <w:bCs/>
          <w:sz w:val="20"/>
          <w:szCs w:val="20"/>
          <w:lang w:eastAsia="zh-CN"/>
        </w:rPr>
        <w:t>test-based</w:t>
      </w:r>
      <w:r w:rsidRPr="00883226">
        <w:rPr>
          <w:rFonts w:ascii="Arial" w:eastAsia="SimSun" w:hAnsi="Arial" w:cs="Arial"/>
          <w:bCs/>
          <w:sz w:val="20"/>
          <w:szCs w:val="20"/>
          <w:lang w:eastAsia="zh-CN"/>
        </w:rPr>
        <w:t xml:space="preserve"> fertilization and 5 t/ha cowdung) treatment and the lowest straw yield (2.98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dhan56 ×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4A10DF02" w14:textId="7EE8BA29" w:rsidR="00A722C0" w:rsidRPr="00883226" w:rsidRDefault="00A722C0" w:rsidP="00A722C0">
      <w:pPr>
        <w:spacing w:after="120" w:line="240" w:lineRule="auto"/>
        <w:jc w:val="both"/>
        <w:rPr>
          <w:rFonts w:ascii="Arial" w:eastAsia="SimSun" w:hAnsi="Arial" w:cs="Arial"/>
          <w:b/>
          <w:bCs/>
          <w:lang w:eastAsia="zh-CN"/>
        </w:rPr>
      </w:pPr>
      <w:r w:rsidRPr="00883226">
        <w:rPr>
          <w:rFonts w:ascii="Arial" w:eastAsia="SimSun" w:hAnsi="Arial" w:cs="Arial"/>
          <w:b/>
          <w:lang w:eastAsia="zh-CN"/>
        </w:rPr>
        <w:lastRenderedPageBreak/>
        <w:t xml:space="preserve">3.3.9 </w:t>
      </w:r>
      <w:r w:rsidRPr="00883226">
        <w:rPr>
          <w:rFonts w:ascii="Arial" w:eastAsia="SimSun" w:hAnsi="Arial" w:cs="Arial"/>
          <w:b/>
          <w:bCs/>
          <w:lang w:eastAsia="zh-CN"/>
        </w:rPr>
        <w:t>Biological yield</w:t>
      </w:r>
    </w:p>
    <w:p w14:paraId="04483449" w14:textId="3073A6EA"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Biological yield was significantly influenced by the interaction between variety and treatment. The highest biological yield (11.803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V2T4 (BRRI dhan7l soil </w:t>
      </w:r>
      <w:proofErr w:type="gramStart"/>
      <w:r w:rsidRPr="00883226">
        <w:rPr>
          <w:rFonts w:ascii="Arial" w:eastAsia="SimSun" w:hAnsi="Arial" w:cs="Arial"/>
          <w:bCs/>
          <w:sz w:val="20"/>
          <w:szCs w:val="20"/>
          <w:lang w:eastAsia="zh-CN"/>
        </w:rPr>
        <w:t>test based</w:t>
      </w:r>
      <w:proofErr w:type="gramEnd"/>
      <w:r w:rsidRPr="00883226">
        <w:rPr>
          <w:rFonts w:ascii="Arial" w:eastAsia="SimSun" w:hAnsi="Arial" w:cs="Arial"/>
          <w:bCs/>
          <w:sz w:val="20"/>
          <w:szCs w:val="20"/>
          <w:lang w:eastAsia="zh-CN"/>
        </w:rPr>
        <w:t xml:space="preserve"> fertilization and 5 t/ha cowdung) treatment and the lowest biological yield (6.02 t ha</w:t>
      </w:r>
      <w:r w:rsidRPr="00883226">
        <w:rPr>
          <w:rFonts w:ascii="Arial" w:eastAsia="SimSun" w:hAnsi="Arial" w:cs="Arial"/>
          <w:bCs/>
          <w:sz w:val="20"/>
          <w:szCs w:val="20"/>
          <w:vertAlign w:val="superscript"/>
          <w:lang w:eastAsia="zh-CN"/>
        </w:rPr>
        <w:t>-1</w:t>
      </w:r>
      <w:r w:rsidRPr="00883226">
        <w:rPr>
          <w:rFonts w:ascii="Arial" w:eastAsia="SimSun" w:hAnsi="Arial" w:cs="Arial"/>
          <w:bCs/>
          <w:sz w:val="20"/>
          <w:szCs w:val="20"/>
          <w:lang w:eastAsia="zh-CN"/>
        </w:rPr>
        <w:t xml:space="preserve">) was produced by V1T1 (BRRI × control)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p>
    <w:p w14:paraId="610A7EDA" w14:textId="152ED8E9" w:rsidR="00A722C0" w:rsidRPr="00883226" w:rsidRDefault="00A722C0" w:rsidP="00A722C0">
      <w:pPr>
        <w:spacing w:after="120" w:line="240" w:lineRule="auto"/>
        <w:jc w:val="both"/>
        <w:rPr>
          <w:rFonts w:ascii="Arial" w:eastAsia="SimSun" w:hAnsi="Arial" w:cs="Arial"/>
          <w:b/>
          <w:lang w:eastAsia="zh-CN"/>
        </w:rPr>
      </w:pPr>
      <w:r w:rsidRPr="00883226">
        <w:rPr>
          <w:rFonts w:ascii="Arial" w:eastAsia="SimSun" w:hAnsi="Arial" w:cs="Arial"/>
          <w:b/>
          <w:lang w:eastAsia="zh-CN"/>
        </w:rPr>
        <w:t>3.3.10 Harvest index (%)</w:t>
      </w:r>
    </w:p>
    <w:p w14:paraId="6AB16316" w14:textId="465D348D" w:rsidR="00A722C0" w:rsidRPr="00883226" w:rsidRDefault="00D11434" w:rsidP="00A722C0">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 xml:space="preserve">Harvest index was significantly influenced by the interaction between variety and treatment. The highest harvest index (50.65%) was observed in V2T1(BRRI dhan7l x control) treatment and the lowest harvest index (46.79) was observed in V2T3 (BRRI </w:t>
      </w:r>
      <w:proofErr w:type="spellStart"/>
      <w:r w:rsidRPr="00883226">
        <w:rPr>
          <w:rFonts w:ascii="Arial" w:eastAsia="SimSun" w:hAnsi="Arial" w:cs="Arial"/>
          <w:bCs/>
          <w:sz w:val="20"/>
          <w:szCs w:val="20"/>
          <w:lang w:eastAsia="zh-CN"/>
        </w:rPr>
        <w:t>dhan</w:t>
      </w:r>
      <w:proofErr w:type="spellEnd"/>
      <w:r w:rsidRPr="00883226">
        <w:rPr>
          <w:rFonts w:ascii="Arial" w:eastAsia="SimSun" w:hAnsi="Arial" w:cs="Arial"/>
          <w:bCs/>
          <w:sz w:val="20"/>
          <w:szCs w:val="20"/>
          <w:lang w:eastAsia="zh-CN"/>
        </w:rPr>
        <w:t xml:space="preserve"> 71 × farmers practice) treatment (Table </w:t>
      </w:r>
      <w:r w:rsidR="00C651E9" w:rsidRPr="00883226">
        <w:rPr>
          <w:rFonts w:ascii="Arial" w:eastAsia="SimSun" w:hAnsi="Arial" w:cs="Arial"/>
          <w:bCs/>
          <w:sz w:val="20"/>
          <w:szCs w:val="20"/>
          <w:lang w:eastAsia="zh-CN"/>
        </w:rPr>
        <w:t>3</w:t>
      </w:r>
      <w:r w:rsidRPr="00883226">
        <w:rPr>
          <w:rFonts w:ascii="Arial" w:eastAsia="SimSun" w:hAnsi="Arial" w:cs="Arial"/>
          <w:bCs/>
          <w:sz w:val="20"/>
          <w:szCs w:val="20"/>
          <w:lang w:eastAsia="zh-CN"/>
        </w:rPr>
        <w:t>.)</w:t>
      </w:r>
      <w:r w:rsidR="00A722C0" w:rsidRPr="00883226">
        <w:rPr>
          <w:rFonts w:ascii="Arial" w:eastAsia="SimSun" w:hAnsi="Arial" w:cs="Arial"/>
          <w:bCs/>
          <w:sz w:val="20"/>
          <w:szCs w:val="20"/>
          <w:lang w:eastAsia="zh-CN"/>
        </w:rPr>
        <w:t>.</w:t>
      </w:r>
    </w:p>
    <w:p w14:paraId="350A12C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D87710C"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E1E25C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7D8D61A"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513A99F2"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76B6AE4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2EF2D74F"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4DE85020"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6DCFC426" w14:textId="77777777" w:rsidR="00A722C0" w:rsidRPr="00883226" w:rsidRDefault="00A722C0" w:rsidP="0046171F">
      <w:pPr>
        <w:spacing w:after="120" w:line="240" w:lineRule="auto"/>
        <w:jc w:val="both"/>
        <w:rPr>
          <w:rFonts w:ascii="Arial" w:eastAsia="SimSun" w:hAnsi="Arial" w:cs="Arial"/>
          <w:b/>
          <w:sz w:val="20"/>
          <w:szCs w:val="20"/>
          <w:lang w:eastAsia="zh-CN"/>
        </w:rPr>
      </w:pPr>
    </w:p>
    <w:p w14:paraId="166E2CBF"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900FF97"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55B3614"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2D87706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6F3EECE1"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1F82E5F0" w14:textId="77777777" w:rsidR="001E26FD" w:rsidRPr="00883226" w:rsidRDefault="001E26FD" w:rsidP="0046171F">
      <w:pPr>
        <w:spacing w:after="120" w:line="240" w:lineRule="auto"/>
        <w:jc w:val="both"/>
        <w:rPr>
          <w:rFonts w:ascii="Arial" w:eastAsia="SimSun" w:hAnsi="Arial" w:cs="Arial"/>
          <w:b/>
          <w:sz w:val="20"/>
          <w:szCs w:val="20"/>
          <w:lang w:eastAsia="zh-CN"/>
        </w:rPr>
      </w:pPr>
    </w:p>
    <w:p w14:paraId="5D4B5348" w14:textId="3D0BD94D" w:rsidR="001E26FD" w:rsidRPr="00883226" w:rsidRDefault="001E26FD" w:rsidP="0046171F">
      <w:pPr>
        <w:spacing w:after="120" w:line="240" w:lineRule="auto"/>
        <w:jc w:val="both"/>
        <w:rPr>
          <w:rFonts w:ascii="Arial" w:eastAsia="SimSun" w:hAnsi="Arial" w:cs="Arial"/>
          <w:b/>
          <w:sz w:val="20"/>
          <w:szCs w:val="20"/>
          <w:lang w:eastAsia="zh-CN"/>
        </w:rPr>
        <w:sectPr w:rsidR="001E26FD" w:rsidRPr="00883226" w:rsidSect="00A44F6B">
          <w:type w:val="continuous"/>
          <w:pgSz w:w="12240" w:h="15840"/>
          <w:pgMar w:top="1440" w:right="2016" w:bottom="1440" w:left="2016" w:header="720" w:footer="720" w:gutter="0"/>
          <w:cols w:space="720"/>
          <w:docGrid w:linePitch="360"/>
        </w:sectPr>
      </w:pPr>
    </w:p>
    <w:p w14:paraId="0BB22950" w14:textId="0CF87FB3" w:rsidR="00D11434" w:rsidRPr="00883226" w:rsidRDefault="00D11434"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lastRenderedPageBreak/>
        <w:t xml:space="preserve">Table </w:t>
      </w:r>
      <w:r w:rsidR="00E703DE">
        <w:rPr>
          <w:rFonts w:ascii="Arial" w:eastAsia="SimSun" w:hAnsi="Arial" w:cs="Arial"/>
          <w:b/>
          <w:sz w:val="20"/>
          <w:szCs w:val="20"/>
          <w:lang w:eastAsia="zh-CN"/>
        </w:rPr>
        <w:t>4</w:t>
      </w:r>
      <w:r w:rsidRPr="00883226">
        <w:rPr>
          <w:rFonts w:ascii="Arial" w:eastAsia="SimSun" w:hAnsi="Arial" w:cs="Arial"/>
          <w:b/>
          <w:sz w:val="20"/>
          <w:szCs w:val="20"/>
          <w:lang w:eastAsia="zh-CN"/>
        </w:rPr>
        <w:t>. Combined effect of variety and treatment on yield and yield contributing characters of drought tolerant rice</w:t>
      </w:r>
    </w:p>
    <w:tbl>
      <w:tblPr>
        <w:tblW w:w="1422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197"/>
        <w:gridCol w:w="1432"/>
        <w:gridCol w:w="1396"/>
        <w:gridCol w:w="1370"/>
        <w:gridCol w:w="1379"/>
        <w:gridCol w:w="1176"/>
        <w:gridCol w:w="1280"/>
        <w:gridCol w:w="1175"/>
        <w:gridCol w:w="1260"/>
        <w:gridCol w:w="1170"/>
      </w:tblGrid>
      <w:tr w:rsidR="00FE3812" w:rsidRPr="00883226" w14:paraId="77EF0546" w14:textId="77777777" w:rsidTr="00FE3812">
        <w:trPr>
          <w:trHeight w:val="1349"/>
        </w:trPr>
        <w:tc>
          <w:tcPr>
            <w:tcW w:w="1390" w:type="dxa"/>
          </w:tcPr>
          <w:p w14:paraId="4CE79D7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Interaction</w:t>
            </w:r>
          </w:p>
        </w:tc>
        <w:tc>
          <w:tcPr>
            <w:tcW w:w="1197" w:type="dxa"/>
          </w:tcPr>
          <w:p w14:paraId="6C91531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Plant</w:t>
            </w:r>
          </w:p>
          <w:p w14:paraId="1E2DB0A3"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height</w:t>
            </w:r>
          </w:p>
          <w:p w14:paraId="59DE2CD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432" w:type="dxa"/>
          </w:tcPr>
          <w:p w14:paraId="3B6BF759"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7FCDBB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A86A34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effective</w:t>
            </w:r>
          </w:p>
          <w:p w14:paraId="1A3378F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tillers hill</w:t>
            </w:r>
            <w:r w:rsidRPr="00883226">
              <w:rPr>
                <w:rFonts w:ascii="Arial" w:eastAsia="SimSun" w:hAnsi="Arial" w:cs="Arial"/>
                <w:b/>
                <w:sz w:val="20"/>
                <w:szCs w:val="20"/>
                <w:vertAlign w:val="superscript"/>
                <w:lang w:eastAsia="zh-CN"/>
              </w:rPr>
              <w:t>-1</w:t>
            </w:r>
          </w:p>
        </w:tc>
        <w:tc>
          <w:tcPr>
            <w:tcW w:w="1396" w:type="dxa"/>
          </w:tcPr>
          <w:p w14:paraId="43B3A9C4"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Panicle</w:t>
            </w:r>
          </w:p>
          <w:p w14:paraId="5E84937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length</w:t>
            </w:r>
          </w:p>
          <w:p w14:paraId="1F1A8FE8"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(cm)</w:t>
            </w:r>
          </w:p>
        </w:tc>
        <w:tc>
          <w:tcPr>
            <w:tcW w:w="1370" w:type="dxa"/>
          </w:tcPr>
          <w:p w14:paraId="590F6FE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4045BD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 filled</w:t>
            </w:r>
          </w:p>
          <w:p w14:paraId="4E7923A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379" w:type="dxa"/>
          </w:tcPr>
          <w:p w14:paraId="18597F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Number</w:t>
            </w:r>
          </w:p>
          <w:p w14:paraId="3C78918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of</w:t>
            </w:r>
          </w:p>
          <w:p w14:paraId="78744B26"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unfilled</w:t>
            </w:r>
          </w:p>
          <w:p w14:paraId="2073DFD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tc>
        <w:tc>
          <w:tcPr>
            <w:tcW w:w="1176" w:type="dxa"/>
          </w:tcPr>
          <w:p w14:paraId="185F692B"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1000</w:t>
            </w:r>
          </w:p>
          <w:p w14:paraId="1F52483A"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grain</w:t>
            </w:r>
          </w:p>
          <w:p w14:paraId="32A995FD"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weight</w:t>
            </w:r>
          </w:p>
        </w:tc>
        <w:tc>
          <w:tcPr>
            <w:tcW w:w="1280" w:type="dxa"/>
          </w:tcPr>
          <w:p w14:paraId="06F5E17F" w14:textId="38B75B81"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Grain</w:t>
            </w:r>
          </w:p>
          <w:p w14:paraId="21D86F06"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665B1340" w14:textId="07280144"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5" w:type="dxa"/>
          </w:tcPr>
          <w:p w14:paraId="244A42A5" w14:textId="265D85ED" w:rsidR="00FE3812" w:rsidRPr="00883226" w:rsidRDefault="00FE3812" w:rsidP="00FE3812">
            <w:pPr>
              <w:spacing w:after="120" w:line="240" w:lineRule="auto"/>
              <w:jc w:val="both"/>
              <w:rPr>
                <w:rFonts w:ascii="Arial" w:eastAsia="SimSun" w:hAnsi="Arial" w:cs="Arial"/>
                <w:b/>
                <w:sz w:val="20"/>
                <w:szCs w:val="20"/>
                <w:lang w:eastAsia="zh-CN"/>
              </w:rPr>
            </w:pPr>
            <w:r>
              <w:rPr>
                <w:rFonts w:ascii="Arial" w:eastAsia="SimSun" w:hAnsi="Arial" w:cs="Arial"/>
                <w:b/>
                <w:sz w:val="20"/>
                <w:szCs w:val="20"/>
                <w:lang w:eastAsia="zh-CN"/>
              </w:rPr>
              <w:t>Straw</w:t>
            </w:r>
          </w:p>
          <w:p w14:paraId="4FEB7654"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4974F0B0" w14:textId="17274BCF"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260" w:type="dxa"/>
          </w:tcPr>
          <w:p w14:paraId="2EEBD83D" w14:textId="3EA48AFD"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Biological</w:t>
            </w:r>
          </w:p>
          <w:p w14:paraId="28D36105"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 xml:space="preserve">yield </w:t>
            </w:r>
          </w:p>
          <w:p w14:paraId="503DD3E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(t ha</w:t>
            </w:r>
            <w:r w:rsidRPr="00883226">
              <w:rPr>
                <w:rFonts w:ascii="Arial" w:eastAsia="SimSun" w:hAnsi="Arial" w:cs="Arial"/>
                <w:b/>
                <w:sz w:val="20"/>
                <w:szCs w:val="20"/>
                <w:vertAlign w:val="superscript"/>
                <w:lang w:eastAsia="zh-CN"/>
              </w:rPr>
              <w:t>-1</w:t>
            </w:r>
            <w:r w:rsidRPr="00883226">
              <w:rPr>
                <w:rFonts w:ascii="Arial" w:eastAsia="SimSun" w:hAnsi="Arial" w:cs="Arial"/>
                <w:b/>
                <w:sz w:val="20"/>
                <w:szCs w:val="20"/>
                <w:lang w:eastAsia="zh-CN"/>
              </w:rPr>
              <w:t>)</w:t>
            </w:r>
          </w:p>
        </w:tc>
        <w:tc>
          <w:tcPr>
            <w:tcW w:w="1170" w:type="dxa"/>
          </w:tcPr>
          <w:p w14:paraId="6EF6617C"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Harvest</w:t>
            </w:r>
          </w:p>
          <w:p w14:paraId="7D06D0D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index</w:t>
            </w:r>
          </w:p>
          <w:p w14:paraId="09861562" w14:textId="77777777" w:rsidR="00FE3812" w:rsidRPr="00883226" w:rsidRDefault="00FE3812" w:rsidP="00D11434">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w:t>
            </w:r>
          </w:p>
        </w:tc>
      </w:tr>
      <w:tr w:rsidR="00327EA2" w:rsidRPr="00883226" w14:paraId="4A5D2E9B" w14:textId="77777777" w:rsidTr="00FE3812">
        <w:trPr>
          <w:trHeight w:val="178"/>
        </w:trPr>
        <w:tc>
          <w:tcPr>
            <w:tcW w:w="1390" w:type="dxa"/>
            <w:vAlign w:val="center"/>
          </w:tcPr>
          <w:p w14:paraId="27AA42DF"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49D422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94.130b</w:t>
            </w:r>
          </w:p>
        </w:tc>
        <w:tc>
          <w:tcPr>
            <w:tcW w:w="1432" w:type="dxa"/>
            <w:vAlign w:val="center"/>
          </w:tcPr>
          <w:p w14:paraId="6A4EB2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13.133a</w:t>
            </w:r>
          </w:p>
        </w:tc>
        <w:tc>
          <w:tcPr>
            <w:tcW w:w="1396" w:type="dxa"/>
            <w:vAlign w:val="center"/>
          </w:tcPr>
          <w:p w14:paraId="6834F8B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22.400a</w:t>
            </w:r>
          </w:p>
        </w:tc>
        <w:tc>
          <w:tcPr>
            <w:tcW w:w="1370" w:type="dxa"/>
            <w:vAlign w:val="center"/>
          </w:tcPr>
          <w:p w14:paraId="53363A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88.530d</w:t>
            </w:r>
          </w:p>
        </w:tc>
        <w:tc>
          <w:tcPr>
            <w:tcW w:w="1379" w:type="dxa"/>
            <w:vAlign w:val="center"/>
          </w:tcPr>
          <w:p w14:paraId="626C5F6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18.200cd</w:t>
            </w:r>
          </w:p>
        </w:tc>
        <w:tc>
          <w:tcPr>
            <w:tcW w:w="1176" w:type="dxa"/>
            <w:vAlign w:val="center"/>
          </w:tcPr>
          <w:p w14:paraId="729503A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25.027a</w:t>
            </w:r>
          </w:p>
        </w:tc>
        <w:tc>
          <w:tcPr>
            <w:tcW w:w="1280" w:type="dxa"/>
          </w:tcPr>
          <w:p w14:paraId="0FD0CD28" w14:textId="78D3ED2F"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3.04</w:t>
            </w:r>
            <w:r w:rsidR="0028444D">
              <w:rPr>
                <w:rStyle w:val="CharacterStyle3"/>
                <w:rFonts w:ascii="Arial" w:hAnsi="Arial" w:cs="Arial"/>
                <w:color w:val="000000"/>
                <w:sz w:val="20"/>
                <w:szCs w:val="20"/>
              </w:rPr>
              <w:t>c</w:t>
            </w:r>
          </w:p>
        </w:tc>
        <w:tc>
          <w:tcPr>
            <w:tcW w:w="1175" w:type="dxa"/>
          </w:tcPr>
          <w:p w14:paraId="5EA414A9" w14:textId="38AA3E7E"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2.98</w:t>
            </w:r>
            <w:r w:rsidR="006278B9">
              <w:rPr>
                <w:rFonts w:ascii="Arial" w:hAnsi="Arial" w:cs="Arial"/>
                <w:color w:val="000000"/>
                <w:sz w:val="20"/>
                <w:szCs w:val="20"/>
              </w:rPr>
              <w:t>d</w:t>
            </w:r>
          </w:p>
        </w:tc>
        <w:tc>
          <w:tcPr>
            <w:tcW w:w="1260" w:type="dxa"/>
            <w:vAlign w:val="center"/>
          </w:tcPr>
          <w:p w14:paraId="59B91213" w14:textId="2642758B"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6.020h</w:t>
            </w:r>
          </w:p>
        </w:tc>
        <w:tc>
          <w:tcPr>
            <w:tcW w:w="1170" w:type="dxa"/>
            <w:vAlign w:val="center"/>
          </w:tcPr>
          <w:p w14:paraId="2BF753F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50.498c</w:t>
            </w:r>
          </w:p>
        </w:tc>
      </w:tr>
      <w:tr w:rsidR="00327EA2" w:rsidRPr="00883226" w14:paraId="28BC90E7" w14:textId="77777777" w:rsidTr="00FE3812">
        <w:trPr>
          <w:trHeight w:val="178"/>
        </w:trPr>
        <w:tc>
          <w:tcPr>
            <w:tcW w:w="1390" w:type="dxa"/>
            <w:vAlign w:val="center"/>
          </w:tcPr>
          <w:p w14:paraId="73D1BE2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5078FA2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105.600a</w:t>
            </w:r>
          </w:p>
        </w:tc>
        <w:tc>
          <w:tcPr>
            <w:tcW w:w="1432" w:type="dxa"/>
            <w:vAlign w:val="center"/>
          </w:tcPr>
          <w:p w14:paraId="4C2224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12.800a</w:t>
            </w:r>
          </w:p>
        </w:tc>
        <w:tc>
          <w:tcPr>
            <w:tcW w:w="1396" w:type="dxa"/>
            <w:vAlign w:val="center"/>
          </w:tcPr>
          <w:p w14:paraId="54D97DA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36B5DA7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101.070bcd</w:t>
            </w:r>
          </w:p>
        </w:tc>
        <w:tc>
          <w:tcPr>
            <w:tcW w:w="1379" w:type="dxa"/>
            <w:vAlign w:val="center"/>
          </w:tcPr>
          <w:p w14:paraId="798AD18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17.600d</w:t>
            </w:r>
          </w:p>
        </w:tc>
        <w:tc>
          <w:tcPr>
            <w:tcW w:w="1176" w:type="dxa"/>
            <w:vAlign w:val="center"/>
          </w:tcPr>
          <w:p w14:paraId="5D963BF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24.650a</w:t>
            </w:r>
          </w:p>
        </w:tc>
        <w:tc>
          <w:tcPr>
            <w:tcW w:w="1280" w:type="dxa"/>
          </w:tcPr>
          <w:p w14:paraId="4033F35E" w14:textId="326BE4B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5.377</w:t>
            </w:r>
            <w:r w:rsidR="005D41BB">
              <w:rPr>
                <w:rStyle w:val="CharacterStyle3"/>
                <w:rFonts w:ascii="Arial" w:hAnsi="Arial" w:cs="Arial"/>
                <w:color w:val="000000"/>
                <w:sz w:val="20"/>
                <w:szCs w:val="20"/>
              </w:rPr>
              <w:t>ab</w:t>
            </w:r>
          </w:p>
        </w:tc>
        <w:tc>
          <w:tcPr>
            <w:tcW w:w="1175" w:type="dxa"/>
          </w:tcPr>
          <w:p w14:paraId="00EEF453" w14:textId="1375067A"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5.30</w:t>
            </w:r>
            <w:r w:rsidR="006278B9">
              <w:rPr>
                <w:rFonts w:ascii="Arial" w:hAnsi="Arial" w:cs="Arial"/>
                <w:color w:val="000000"/>
                <w:sz w:val="20"/>
                <w:szCs w:val="20"/>
              </w:rPr>
              <w:t>b</w:t>
            </w:r>
          </w:p>
        </w:tc>
        <w:tc>
          <w:tcPr>
            <w:tcW w:w="1260" w:type="dxa"/>
            <w:vAlign w:val="center"/>
          </w:tcPr>
          <w:p w14:paraId="6787EEB6" w14:textId="57B975F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10.677e</w:t>
            </w:r>
          </w:p>
        </w:tc>
        <w:tc>
          <w:tcPr>
            <w:tcW w:w="1170" w:type="dxa"/>
            <w:vAlign w:val="center"/>
          </w:tcPr>
          <w:p w14:paraId="64DDB6D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50.353e</w:t>
            </w:r>
          </w:p>
        </w:tc>
      </w:tr>
      <w:tr w:rsidR="00327EA2" w:rsidRPr="00883226" w14:paraId="2B1E64F9" w14:textId="77777777" w:rsidTr="00FE3812">
        <w:trPr>
          <w:trHeight w:val="184"/>
        </w:trPr>
        <w:tc>
          <w:tcPr>
            <w:tcW w:w="1390" w:type="dxa"/>
            <w:vAlign w:val="center"/>
          </w:tcPr>
          <w:p w14:paraId="650FC13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28751A6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95.130b</w:t>
            </w:r>
          </w:p>
        </w:tc>
        <w:tc>
          <w:tcPr>
            <w:tcW w:w="1432" w:type="dxa"/>
            <w:vAlign w:val="center"/>
          </w:tcPr>
          <w:p w14:paraId="2F82A1B5"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12.267ab</w:t>
            </w:r>
          </w:p>
        </w:tc>
        <w:tc>
          <w:tcPr>
            <w:tcW w:w="1396" w:type="dxa"/>
            <w:vAlign w:val="center"/>
          </w:tcPr>
          <w:p w14:paraId="418270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22.267a</w:t>
            </w:r>
          </w:p>
        </w:tc>
        <w:tc>
          <w:tcPr>
            <w:tcW w:w="1370" w:type="dxa"/>
            <w:vAlign w:val="center"/>
          </w:tcPr>
          <w:p w14:paraId="442C40F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93.270d</w:t>
            </w:r>
          </w:p>
        </w:tc>
        <w:tc>
          <w:tcPr>
            <w:tcW w:w="1379" w:type="dxa"/>
            <w:vAlign w:val="center"/>
          </w:tcPr>
          <w:p w14:paraId="70C59EB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19.400bcd</w:t>
            </w:r>
          </w:p>
        </w:tc>
        <w:tc>
          <w:tcPr>
            <w:tcW w:w="1176" w:type="dxa"/>
            <w:vAlign w:val="center"/>
          </w:tcPr>
          <w:p w14:paraId="6867DCC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24.633a</w:t>
            </w:r>
          </w:p>
        </w:tc>
        <w:tc>
          <w:tcPr>
            <w:tcW w:w="1280" w:type="dxa"/>
          </w:tcPr>
          <w:p w14:paraId="0416748B" w14:textId="1062C08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5.10</w:t>
            </w:r>
            <w:r w:rsidR="0028444D">
              <w:rPr>
                <w:rStyle w:val="CharacterStyle3"/>
                <w:rFonts w:ascii="Arial" w:hAnsi="Arial" w:cs="Arial"/>
                <w:color w:val="000000"/>
                <w:sz w:val="20"/>
                <w:szCs w:val="20"/>
              </w:rPr>
              <w:t>c</w:t>
            </w:r>
          </w:p>
        </w:tc>
        <w:tc>
          <w:tcPr>
            <w:tcW w:w="1175" w:type="dxa"/>
          </w:tcPr>
          <w:p w14:paraId="617F0E8C" w14:textId="4E0AE80C"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5.047</w:t>
            </w:r>
            <w:r w:rsidR="006278B9">
              <w:rPr>
                <w:rFonts w:ascii="Arial" w:hAnsi="Arial" w:cs="Arial"/>
                <w:color w:val="000000"/>
                <w:sz w:val="20"/>
                <w:szCs w:val="20"/>
              </w:rPr>
              <w:t>c</w:t>
            </w:r>
          </w:p>
        </w:tc>
        <w:tc>
          <w:tcPr>
            <w:tcW w:w="1260" w:type="dxa"/>
            <w:vAlign w:val="center"/>
          </w:tcPr>
          <w:p w14:paraId="738CAA28" w14:textId="6A1FD018"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10.147f</w:t>
            </w:r>
          </w:p>
        </w:tc>
        <w:tc>
          <w:tcPr>
            <w:tcW w:w="1170" w:type="dxa"/>
            <w:vAlign w:val="center"/>
          </w:tcPr>
          <w:p w14:paraId="7668BCC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50.263g</w:t>
            </w:r>
          </w:p>
        </w:tc>
      </w:tr>
      <w:tr w:rsidR="00327EA2" w:rsidRPr="00883226" w14:paraId="79FC4B44" w14:textId="77777777" w:rsidTr="00FE3812">
        <w:trPr>
          <w:trHeight w:val="178"/>
        </w:trPr>
        <w:tc>
          <w:tcPr>
            <w:tcW w:w="1390" w:type="dxa"/>
            <w:vAlign w:val="center"/>
          </w:tcPr>
          <w:p w14:paraId="48148018"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1</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5582F82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105.670a</w:t>
            </w:r>
          </w:p>
        </w:tc>
        <w:tc>
          <w:tcPr>
            <w:tcW w:w="1432" w:type="dxa"/>
            <w:vAlign w:val="center"/>
          </w:tcPr>
          <w:p w14:paraId="1C77BFE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11.500abc</w:t>
            </w:r>
          </w:p>
        </w:tc>
        <w:tc>
          <w:tcPr>
            <w:tcW w:w="1396" w:type="dxa"/>
            <w:vAlign w:val="center"/>
          </w:tcPr>
          <w:p w14:paraId="390A97F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23.917a</w:t>
            </w:r>
          </w:p>
        </w:tc>
        <w:tc>
          <w:tcPr>
            <w:tcW w:w="1370" w:type="dxa"/>
            <w:vAlign w:val="center"/>
          </w:tcPr>
          <w:p w14:paraId="66742F9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99.940cd</w:t>
            </w:r>
          </w:p>
        </w:tc>
        <w:tc>
          <w:tcPr>
            <w:tcW w:w="1379" w:type="dxa"/>
            <w:vAlign w:val="center"/>
          </w:tcPr>
          <w:p w14:paraId="1252F71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21.200bcd</w:t>
            </w:r>
          </w:p>
        </w:tc>
        <w:tc>
          <w:tcPr>
            <w:tcW w:w="1176" w:type="dxa"/>
            <w:vAlign w:val="center"/>
          </w:tcPr>
          <w:p w14:paraId="13DF216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24.653a</w:t>
            </w:r>
          </w:p>
        </w:tc>
        <w:tc>
          <w:tcPr>
            <w:tcW w:w="1280" w:type="dxa"/>
          </w:tcPr>
          <w:p w14:paraId="44872E73" w14:textId="3F04E71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5.907</w:t>
            </w:r>
            <w:r w:rsidR="005D41BB">
              <w:rPr>
                <w:rStyle w:val="CharacterStyle3"/>
                <w:rFonts w:ascii="Arial" w:hAnsi="Arial" w:cs="Arial"/>
                <w:color w:val="000000"/>
                <w:sz w:val="20"/>
                <w:szCs w:val="20"/>
              </w:rPr>
              <w:t>a</w:t>
            </w:r>
          </w:p>
        </w:tc>
        <w:tc>
          <w:tcPr>
            <w:tcW w:w="1175" w:type="dxa"/>
          </w:tcPr>
          <w:p w14:paraId="48DC1CDF" w14:textId="30D656EB"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5.833</w:t>
            </w:r>
            <w:r w:rsidR="006278B9">
              <w:rPr>
                <w:rFonts w:ascii="Arial" w:hAnsi="Arial" w:cs="Arial"/>
                <w:color w:val="000000"/>
                <w:sz w:val="20"/>
                <w:szCs w:val="20"/>
              </w:rPr>
              <w:t>a</w:t>
            </w:r>
          </w:p>
        </w:tc>
        <w:tc>
          <w:tcPr>
            <w:tcW w:w="1260" w:type="dxa"/>
            <w:vAlign w:val="center"/>
          </w:tcPr>
          <w:p w14:paraId="721033CB" w14:textId="625DF064"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11.739b</w:t>
            </w:r>
          </w:p>
        </w:tc>
        <w:tc>
          <w:tcPr>
            <w:tcW w:w="1170" w:type="dxa"/>
            <w:vAlign w:val="center"/>
          </w:tcPr>
          <w:p w14:paraId="729FDD5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50.316f</w:t>
            </w:r>
          </w:p>
        </w:tc>
      </w:tr>
      <w:tr w:rsidR="00327EA2" w:rsidRPr="00883226" w14:paraId="19907062" w14:textId="77777777" w:rsidTr="00FE3812">
        <w:trPr>
          <w:trHeight w:val="178"/>
        </w:trPr>
        <w:tc>
          <w:tcPr>
            <w:tcW w:w="1390" w:type="dxa"/>
            <w:vAlign w:val="center"/>
          </w:tcPr>
          <w:p w14:paraId="5EE0741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1</w:t>
            </w:r>
          </w:p>
        </w:tc>
        <w:tc>
          <w:tcPr>
            <w:tcW w:w="1197" w:type="dxa"/>
            <w:vAlign w:val="center"/>
          </w:tcPr>
          <w:p w14:paraId="63D2E1C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102.130a</w:t>
            </w:r>
          </w:p>
        </w:tc>
        <w:tc>
          <w:tcPr>
            <w:tcW w:w="1432" w:type="dxa"/>
            <w:vAlign w:val="center"/>
          </w:tcPr>
          <w:p w14:paraId="2C2CBBC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8.933d</w:t>
            </w:r>
          </w:p>
        </w:tc>
        <w:tc>
          <w:tcPr>
            <w:tcW w:w="1396" w:type="dxa"/>
            <w:vAlign w:val="center"/>
          </w:tcPr>
          <w:p w14:paraId="4B2CA06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23.067a</w:t>
            </w:r>
          </w:p>
        </w:tc>
        <w:tc>
          <w:tcPr>
            <w:tcW w:w="1370" w:type="dxa"/>
            <w:vAlign w:val="center"/>
          </w:tcPr>
          <w:p w14:paraId="0A116FF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115.870abc</w:t>
            </w:r>
          </w:p>
        </w:tc>
        <w:tc>
          <w:tcPr>
            <w:tcW w:w="1379" w:type="dxa"/>
            <w:vAlign w:val="center"/>
          </w:tcPr>
          <w:p w14:paraId="5A0168E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24.133bcd</w:t>
            </w:r>
          </w:p>
        </w:tc>
        <w:tc>
          <w:tcPr>
            <w:tcW w:w="1176" w:type="dxa"/>
            <w:vAlign w:val="center"/>
          </w:tcPr>
          <w:p w14:paraId="0322C176"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24.787a</w:t>
            </w:r>
          </w:p>
        </w:tc>
        <w:tc>
          <w:tcPr>
            <w:tcW w:w="1280" w:type="dxa"/>
          </w:tcPr>
          <w:p w14:paraId="5999BA73" w14:textId="4411A8C0"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3.117</w:t>
            </w:r>
            <w:r w:rsidR="0028444D">
              <w:rPr>
                <w:rStyle w:val="CharacterStyle3"/>
                <w:rFonts w:ascii="Arial" w:hAnsi="Arial" w:cs="Arial"/>
                <w:color w:val="000000"/>
                <w:sz w:val="20"/>
                <w:szCs w:val="20"/>
              </w:rPr>
              <w:t>c</w:t>
            </w:r>
          </w:p>
        </w:tc>
        <w:tc>
          <w:tcPr>
            <w:tcW w:w="1175" w:type="dxa"/>
          </w:tcPr>
          <w:p w14:paraId="718F7881" w14:textId="0B86424D"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3.037</w:t>
            </w:r>
            <w:r w:rsidR="006278B9">
              <w:rPr>
                <w:rFonts w:ascii="Arial" w:hAnsi="Arial" w:cs="Arial"/>
                <w:color w:val="000000"/>
                <w:sz w:val="20"/>
                <w:szCs w:val="20"/>
              </w:rPr>
              <w:t>d</w:t>
            </w:r>
          </w:p>
        </w:tc>
        <w:tc>
          <w:tcPr>
            <w:tcW w:w="1260" w:type="dxa"/>
            <w:vAlign w:val="center"/>
          </w:tcPr>
          <w:p w14:paraId="67648749" w14:textId="3F4C6A1C"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6.154g</w:t>
            </w:r>
          </w:p>
        </w:tc>
        <w:tc>
          <w:tcPr>
            <w:tcW w:w="1170" w:type="dxa"/>
            <w:vAlign w:val="center"/>
          </w:tcPr>
          <w:p w14:paraId="16A6D6F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50.650a</w:t>
            </w:r>
          </w:p>
        </w:tc>
      </w:tr>
      <w:tr w:rsidR="00327EA2" w:rsidRPr="00883226" w14:paraId="5CD06632" w14:textId="77777777" w:rsidTr="00FE3812">
        <w:trPr>
          <w:trHeight w:val="184"/>
        </w:trPr>
        <w:tc>
          <w:tcPr>
            <w:tcW w:w="1390" w:type="dxa"/>
            <w:vAlign w:val="center"/>
          </w:tcPr>
          <w:p w14:paraId="5534261C"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2</w:t>
            </w:r>
          </w:p>
        </w:tc>
        <w:tc>
          <w:tcPr>
            <w:tcW w:w="1197" w:type="dxa"/>
            <w:vAlign w:val="center"/>
          </w:tcPr>
          <w:p w14:paraId="4CA6D71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106.470a</w:t>
            </w:r>
          </w:p>
        </w:tc>
        <w:tc>
          <w:tcPr>
            <w:tcW w:w="1432" w:type="dxa"/>
            <w:vAlign w:val="center"/>
          </w:tcPr>
          <w:p w14:paraId="37965BC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9.268cd</w:t>
            </w:r>
          </w:p>
        </w:tc>
        <w:tc>
          <w:tcPr>
            <w:tcW w:w="1396" w:type="dxa"/>
            <w:vAlign w:val="center"/>
          </w:tcPr>
          <w:p w14:paraId="1E4CCE7F"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23.900a</w:t>
            </w:r>
          </w:p>
        </w:tc>
        <w:tc>
          <w:tcPr>
            <w:tcW w:w="1370" w:type="dxa"/>
            <w:vAlign w:val="center"/>
          </w:tcPr>
          <w:p w14:paraId="039A9D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127.070a</w:t>
            </w:r>
          </w:p>
        </w:tc>
        <w:tc>
          <w:tcPr>
            <w:tcW w:w="1379" w:type="dxa"/>
            <w:vAlign w:val="center"/>
          </w:tcPr>
          <w:p w14:paraId="5DA2B0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29.530ab</w:t>
            </w:r>
          </w:p>
        </w:tc>
        <w:tc>
          <w:tcPr>
            <w:tcW w:w="1176" w:type="dxa"/>
            <w:vAlign w:val="center"/>
          </w:tcPr>
          <w:p w14:paraId="4563CC6E"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24.613a</w:t>
            </w:r>
          </w:p>
        </w:tc>
        <w:tc>
          <w:tcPr>
            <w:tcW w:w="1280" w:type="dxa"/>
          </w:tcPr>
          <w:p w14:paraId="0A186B5E" w14:textId="6AE3FF42"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5.513</w:t>
            </w:r>
            <w:r w:rsidR="0028444D">
              <w:rPr>
                <w:rStyle w:val="CharacterStyle3"/>
                <w:rFonts w:ascii="Arial" w:hAnsi="Arial" w:cs="Arial"/>
                <w:color w:val="000000"/>
                <w:sz w:val="20"/>
                <w:szCs w:val="20"/>
              </w:rPr>
              <w:t>b</w:t>
            </w:r>
          </w:p>
        </w:tc>
        <w:tc>
          <w:tcPr>
            <w:tcW w:w="1175" w:type="dxa"/>
          </w:tcPr>
          <w:p w14:paraId="5DAF8DAF" w14:textId="5E909403"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5.397</w:t>
            </w:r>
            <w:r w:rsidR="006278B9">
              <w:rPr>
                <w:rFonts w:ascii="Arial" w:hAnsi="Arial" w:cs="Arial"/>
                <w:color w:val="000000"/>
                <w:sz w:val="20"/>
                <w:szCs w:val="20"/>
              </w:rPr>
              <w:t>b</w:t>
            </w:r>
          </w:p>
        </w:tc>
        <w:tc>
          <w:tcPr>
            <w:tcW w:w="1260" w:type="dxa"/>
            <w:vAlign w:val="center"/>
          </w:tcPr>
          <w:p w14:paraId="20A67C84" w14:textId="280EDFE1"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10.910d</w:t>
            </w:r>
          </w:p>
        </w:tc>
        <w:tc>
          <w:tcPr>
            <w:tcW w:w="1170" w:type="dxa"/>
            <w:vAlign w:val="center"/>
          </w:tcPr>
          <w:p w14:paraId="2E03A4A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50.534b</w:t>
            </w:r>
          </w:p>
        </w:tc>
      </w:tr>
      <w:tr w:rsidR="00327EA2" w:rsidRPr="00883226" w14:paraId="289B11FC" w14:textId="77777777" w:rsidTr="00FE3812">
        <w:trPr>
          <w:trHeight w:val="178"/>
        </w:trPr>
        <w:tc>
          <w:tcPr>
            <w:tcW w:w="1390" w:type="dxa"/>
            <w:vAlign w:val="center"/>
          </w:tcPr>
          <w:p w14:paraId="41ED699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3</w:t>
            </w:r>
          </w:p>
        </w:tc>
        <w:tc>
          <w:tcPr>
            <w:tcW w:w="1197" w:type="dxa"/>
            <w:vAlign w:val="center"/>
          </w:tcPr>
          <w:p w14:paraId="4BF8FFD4"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104.000a</w:t>
            </w:r>
          </w:p>
        </w:tc>
        <w:tc>
          <w:tcPr>
            <w:tcW w:w="1432" w:type="dxa"/>
            <w:vAlign w:val="center"/>
          </w:tcPr>
          <w:p w14:paraId="2A7B3B6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10.000bcd</w:t>
            </w:r>
          </w:p>
        </w:tc>
        <w:tc>
          <w:tcPr>
            <w:tcW w:w="1396" w:type="dxa"/>
            <w:vAlign w:val="center"/>
          </w:tcPr>
          <w:p w14:paraId="54A30B5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24.100a</w:t>
            </w:r>
          </w:p>
        </w:tc>
        <w:tc>
          <w:tcPr>
            <w:tcW w:w="1370" w:type="dxa"/>
            <w:vAlign w:val="center"/>
          </w:tcPr>
          <w:p w14:paraId="0DF75E3B"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121.670a</w:t>
            </w:r>
          </w:p>
        </w:tc>
        <w:tc>
          <w:tcPr>
            <w:tcW w:w="1379" w:type="dxa"/>
            <w:vAlign w:val="center"/>
          </w:tcPr>
          <w:p w14:paraId="65E6AB70"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29.000abc</w:t>
            </w:r>
          </w:p>
        </w:tc>
        <w:tc>
          <w:tcPr>
            <w:tcW w:w="1176" w:type="dxa"/>
            <w:vAlign w:val="center"/>
          </w:tcPr>
          <w:p w14:paraId="5D4BD5C1"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25.453a</w:t>
            </w:r>
          </w:p>
        </w:tc>
        <w:tc>
          <w:tcPr>
            <w:tcW w:w="1280" w:type="dxa"/>
          </w:tcPr>
          <w:p w14:paraId="373CCFA9" w14:textId="47C476D8"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5.15</w:t>
            </w:r>
            <w:r w:rsidR="0028444D">
              <w:rPr>
                <w:rStyle w:val="CharacterStyle3"/>
                <w:rFonts w:ascii="Arial" w:hAnsi="Arial" w:cs="Arial"/>
                <w:color w:val="000000"/>
                <w:sz w:val="20"/>
                <w:szCs w:val="20"/>
              </w:rPr>
              <w:t>c</w:t>
            </w:r>
          </w:p>
        </w:tc>
        <w:tc>
          <w:tcPr>
            <w:tcW w:w="1175" w:type="dxa"/>
          </w:tcPr>
          <w:p w14:paraId="227F6B23" w14:textId="7E98FC10"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5.07</w:t>
            </w:r>
            <w:r w:rsidR="006278B9">
              <w:rPr>
                <w:rFonts w:ascii="Arial" w:hAnsi="Arial" w:cs="Arial"/>
                <w:color w:val="000000"/>
                <w:sz w:val="20"/>
                <w:szCs w:val="20"/>
              </w:rPr>
              <w:t>c</w:t>
            </w:r>
          </w:p>
        </w:tc>
        <w:tc>
          <w:tcPr>
            <w:tcW w:w="1260" w:type="dxa"/>
            <w:vAlign w:val="center"/>
          </w:tcPr>
          <w:p w14:paraId="415446CC" w14:textId="32DB4F56"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11.006c</w:t>
            </w:r>
          </w:p>
        </w:tc>
        <w:tc>
          <w:tcPr>
            <w:tcW w:w="1170" w:type="dxa"/>
            <w:vAlign w:val="center"/>
          </w:tcPr>
          <w:p w14:paraId="592CD959"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46.792h</w:t>
            </w:r>
          </w:p>
        </w:tc>
      </w:tr>
      <w:tr w:rsidR="00327EA2" w:rsidRPr="00883226" w14:paraId="662E794D" w14:textId="77777777" w:rsidTr="00FE3812">
        <w:trPr>
          <w:trHeight w:val="178"/>
        </w:trPr>
        <w:tc>
          <w:tcPr>
            <w:tcW w:w="1390" w:type="dxa"/>
            <w:vAlign w:val="center"/>
          </w:tcPr>
          <w:p w14:paraId="600DC48A" w14:textId="77777777" w:rsidR="00327EA2" w:rsidRPr="00883226" w:rsidRDefault="00327EA2" w:rsidP="00327EA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V</w:t>
            </w:r>
            <w:r w:rsidRPr="00883226">
              <w:rPr>
                <w:rFonts w:ascii="Arial" w:eastAsia="SimSun" w:hAnsi="Arial" w:cs="Arial"/>
                <w:b/>
                <w:sz w:val="20"/>
                <w:szCs w:val="20"/>
                <w:vertAlign w:val="subscript"/>
                <w:lang w:eastAsia="zh-CN"/>
              </w:rPr>
              <w:t>2</w:t>
            </w:r>
            <w:r w:rsidRPr="00883226">
              <w:rPr>
                <w:rFonts w:ascii="Arial" w:eastAsia="SimSun" w:hAnsi="Arial" w:cs="Arial"/>
                <w:b/>
                <w:sz w:val="20"/>
                <w:szCs w:val="20"/>
                <w:lang w:eastAsia="zh-CN"/>
              </w:rPr>
              <w:t>T</w:t>
            </w:r>
            <w:r w:rsidRPr="00883226">
              <w:rPr>
                <w:rFonts w:ascii="Arial" w:eastAsia="SimSun" w:hAnsi="Arial" w:cs="Arial"/>
                <w:b/>
                <w:sz w:val="20"/>
                <w:szCs w:val="20"/>
                <w:vertAlign w:val="subscript"/>
                <w:lang w:eastAsia="zh-CN"/>
              </w:rPr>
              <w:t>4</w:t>
            </w:r>
          </w:p>
        </w:tc>
        <w:tc>
          <w:tcPr>
            <w:tcW w:w="1197" w:type="dxa"/>
            <w:vAlign w:val="center"/>
          </w:tcPr>
          <w:p w14:paraId="0B39D3BA"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103.870a</w:t>
            </w:r>
          </w:p>
        </w:tc>
        <w:tc>
          <w:tcPr>
            <w:tcW w:w="1432" w:type="dxa"/>
            <w:vAlign w:val="center"/>
          </w:tcPr>
          <w:p w14:paraId="447C4822"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9.067cd</w:t>
            </w:r>
          </w:p>
        </w:tc>
        <w:tc>
          <w:tcPr>
            <w:tcW w:w="1396" w:type="dxa"/>
            <w:vAlign w:val="center"/>
          </w:tcPr>
          <w:p w14:paraId="6EE817B7"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23.833a</w:t>
            </w:r>
          </w:p>
        </w:tc>
        <w:tc>
          <w:tcPr>
            <w:tcW w:w="1370" w:type="dxa"/>
            <w:vAlign w:val="center"/>
          </w:tcPr>
          <w:p w14:paraId="58E2BFBD"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126.400a</w:t>
            </w:r>
          </w:p>
        </w:tc>
        <w:tc>
          <w:tcPr>
            <w:tcW w:w="1379" w:type="dxa"/>
            <w:vAlign w:val="center"/>
          </w:tcPr>
          <w:p w14:paraId="0DE2A40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37.000a</w:t>
            </w:r>
          </w:p>
        </w:tc>
        <w:tc>
          <w:tcPr>
            <w:tcW w:w="1176" w:type="dxa"/>
            <w:vAlign w:val="center"/>
          </w:tcPr>
          <w:p w14:paraId="4ABB8FBC"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24.393a</w:t>
            </w:r>
          </w:p>
        </w:tc>
        <w:tc>
          <w:tcPr>
            <w:tcW w:w="1280" w:type="dxa"/>
          </w:tcPr>
          <w:p w14:paraId="549E8D36" w14:textId="57101DA6" w:rsidR="00327EA2" w:rsidRPr="0056737A" w:rsidRDefault="00327EA2" w:rsidP="00327EA2">
            <w:pPr>
              <w:spacing w:after="120" w:line="240" w:lineRule="auto"/>
              <w:jc w:val="both"/>
              <w:rPr>
                <w:rFonts w:ascii="Arial" w:eastAsia="SimSun" w:hAnsi="Arial" w:cs="Arial"/>
                <w:bCs/>
                <w:sz w:val="20"/>
                <w:szCs w:val="20"/>
                <w:lang w:eastAsia="zh-CN"/>
              </w:rPr>
            </w:pPr>
            <w:r w:rsidRPr="0056737A">
              <w:rPr>
                <w:rStyle w:val="CharacterStyle3"/>
                <w:rFonts w:ascii="Arial" w:hAnsi="Arial" w:cs="Arial"/>
                <w:color w:val="000000"/>
                <w:sz w:val="20"/>
                <w:szCs w:val="20"/>
              </w:rPr>
              <w:t>5.947</w:t>
            </w:r>
            <w:r w:rsidR="0028444D">
              <w:rPr>
                <w:rStyle w:val="CharacterStyle3"/>
                <w:rFonts w:ascii="Arial" w:hAnsi="Arial" w:cs="Arial"/>
                <w:color w:val="000000"/>
                <w:sz w:val="20"/>
                <w:szCs w:val="20"/>
              </w:rPr>
              <w:t>a</w:t>
            </w:r>
          </w:p>
        </w:tc>
        <w:tc>
          <w:tcPr>
            <w:tcW w:w="1175" w:type="dxa"/>
          </w:tcPr>
          <w:p w14:paraId="1C26C195" w14:textId="29D15402" w:rsidR="00327EA2" w:rsidRPr="0056737A" w:rsidRDefault="00327EA2" w:rsidP="00327EA2">
            <w:pPr>
              <w:spacing w:after="120" w:line="240" w:lineRule="auto"/>
              <w:jc w:val="both"/>
              <w:rPr>
                <w:rFonts w:ascii="Arial" w:eastAsia="SimSun" w:hAnsi="Arial" w:cs="Arial"/>
                <w:bCs/>
                <w:sz w:val="20"/>
                <w:szCs w:val="20"/>
                <w:lang w:eastAsia="zh-CN"/>
              </w:rPr>
            </w:pPr>
            <w:r w:rsidRPr="0056737A">
              <w:rPr>
                <w:rFonts w:ascii="Arial" w:hAnsi="Arial" w:cs="Arial"/>
                <w:color w:val="000000"/>
                <w:sz w:val="20"/>
                <w:szCs w:val="20"/>
              </w:rPr>
              <w:t>5.857</w:t>
            </w:r>
            <w:r w:rsidR="006278B9">
              <w:rPr>
                <w:rFonts w:ascii="Arial" w:hAnsi="Arial" w:cs="Arial"/>
                <w:color w:val="000000"/>
                <w:sz w:val="20"/>
                <w:szCs w:val="20"/>
              </w:rPr>
              <w:t>a</w:t>
            </w:r>
          </w:p>
        </w:tc>
        <w:tc>
          <w:tcPr>
            <w:tcW w:w="1260" w:type="dxa"/>
            <w:vAlign w:val="center"/>
          </w:tcPr>
          <w:p w14:paraId="18860E6B" w14:textId="0D3DEFD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11.804a</w:t>
            </w:r>
          </w:p>
        </w:tc>
        <w:tc>
          <w:tcPr>
            <w:tcW w:w="1170" w:type="dxa"/>
            <w:vAlign w:val="center"/>
          </w:tcPr>
          <w:p w14:paraId="69E3E0A8" w14:textId="77777777" w:rsidR="00327EA2" w:rsidRPr="00883226" w:rsidRDefault="00327EA2" w:rsidP="00327EA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50.382d</w:t>
            </w:r>
          </w:p>
        </w:tc>
      </w:tr>
      <w:tr w:rsidR="00FE3812" w:rsidRPr="00883226" w14:paraId="6870B2C8" w14:textId="77777777" w:rsidTr="00FE3812">
        <w:trPr>
          <w:trHeight w:val="362"/>
        </w:trPr>
        <w:tc>
          <w:tcPr>
            <w:tcW w:w="1390" w:type="dxa"/>
          </w:tcPr>
          <w:p w14:paraId="1FF06ADF"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Level of</w:t>
            </w:r>
          </w:p>
          <w:p w14:paraId="6540B611" w14:textId="77777777" w:rsidR="00FE3812" w:rsidRPr="00883226" w:rsidRDefault="00FE3812" w:rsidP="00FE3812">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significance</w:t>
            </w:r>
          </w:p>
        </w:tc>
        <w:tc>
          <w:tcPr>
            <w:tcW w:w="1197" w:type="dxa"/>
          </w:tcPr>
          <w:p w14:paraId="7E9587D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432" w:type="dxa"/>
          </w:tcPr>
          <w:p w14:paraId="4988F887" w14:textId="3E8CCD24"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96" w:type="dxa"/>
          </w:tcPr>
          <w:p w14:paraId="26B34084" w14:textId="3AA6B991"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0" w:type="dxa"/>
          </w:tcPr>
          <w:p w14:paraId="45BEC9E4" w14:textId="2929C133"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379" w:type="dxa"/>
          </w:tcPr>
          <w:p w14:paraId="435403AC" w14:textId="41E58CFB"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6" w:type="dxa"/>
          </w:tcPr>
          <w:p w14:paraId="091DC125"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NS</w:t>
            </w:r>
          </w:p>
        </w:tc>
        <w:tc>
          <w:tcPr>
            <w:tcW w:w="1280" w:type="dxa"/>
          </w:tcPr>
          <w:p w14:paraId="4314EE23" w14:textId="1E5E4FA7"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5" w:type="dxa"/>
          </w:tcPr>
          <w:p w14:paraId="601FBC7D" w14:textId="232284AC" w:rsidR="00FE3812" w:rsidRPr="00883226" w:rsidRDefault="006278B9"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260" w:type="dxa"/>
          </w:tcPr>
          <w:p w14:paraId="55874BE2" w14:textId="15DD26A1"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c>
          <w:tcPr>
            <w:tcW w:w="1170" w:type="dxa"/>
          </w:tcPr>
          <w:p w14:paraId="4276F3B8" w14:textId="77777777" w:rsidR="00FE3812" w:rsidRPr="00883226" w:rsidRDefault="00FE3812" w:rsidP="00FE3812">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w:t>
            </w:r>
          </w:p>
        </w:tc>
      </w:tr>
      <w:tr w:rsidR="006278B9" w:rsidRPr="00883226" w14:paraId="117EA8A3" w14:textId="77777777" w:rsidTr="00FE3812">
        <w:trPr>
          <w:trHeight w:val="184"/>
        </w:trPr>
        <w:tc>
          <w:tcPr>
            <w:tcW w:w="1390" w:type="dxa"/>
          </w:tcPr>
          <w:p w14:paraId="468793CC" w14:textId="77777777" w:rsidR="006278B9" w:rsidRPr="00883226" w:rsidRDefault="006278B9" w:rsidP="006278B9">
            <w:pPr>
              <w:spacing w:after="120" w:line="240" w:lineRule="auto"/>
              <w:jc w:val="both"/>
              <w:rPr>
                <w:rFonts w:ascii="Arial" w:eastAsia="SimSun" w:hAnsi="Arial" w:cs="Arial"/>
                <w:b/>
                <w:sz w:val="20"/>
                <w:szCs w:val="20"/>
                <w:lang w:eastAsia="zh-CN"/>
              </w:rPr>
            </w:pPr>
            <w:r w:rsidRPr="00883226">
              <w:rPr>
                <w:rFonts w:ascii="Arial" w:eastAsia="SimSun" w:hAnsi="Arial" w:cs="Arial"/>
                <w:b/>
                <w:sz w:val="20"/>
                <w:szCs w:val="20"/>
                <w:lang w:eastAsia="zh-CN"/>
              </w:rPr>
              <w:t>CV</w:t>
            </w:r>
          </w:p>
        </w:tc>
        <w:tc>
          <w:tcPr>
            <w:tcW w:w="1197" w:type="dxa"/>
          </w:tcPr>
          <w:p w14:paraId="5A3DDD96"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2.92</w:t>
            </w:r>
          </w:p>
        </w:tc>
        <w:tc>
          <w:tcPr>
            <w:tcW w:w="1432" w:type="dxa"/>
          </w:tcPr>
          <w:p w14:paraId="126AB397"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13.29</w:t>
            </w:r>
          </w:p>
        </w:tc>
        <w:tc>
          <w:tcPr>
            <w:tcW w:w="1396" w:type="dxa"/>
          </w:tcPr>
          <w:p w14:paraId="22785125"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4.60</w:t>
            </w:r>
          </w:p>
        </w:tc>
        <w:tc>
          <w:tcPr>
            <w:tcW w:w="1370" w:type="dxa"/>
          </w:tcPr>
          <w:p w14:paraId="7CCDAF2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11.27</w:t>
            </w:r>
          </w:p>
        </w:tc>
        <w:tc>
          <w:tcPr>
            <w:tcW w:w="1379" w:type="dxa"/>
          </w:tcPr>
          <w:p w14:paraId="79C4C27B"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26.25</w:t>
            </w:r>
          </w:p>
        </w:tc>
        <w:tc>
          <w:tcPr>
            <w:tcW w:w="1176" w:type="dxa"/>
          </w:tcPr>
          <w:p w14:paraId="0C65D0C3"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2.53</w:t>
            </w:r>
          </w:p>
        </w:tc>
        <w:tc>
          <w:tcPr>
            <w:tcW w:w="1280" w:type="dxa"/>
          </w:tcPr>
          <w:p w14:paraId="4FF40012" w14:textId="073127A8"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4.55</w:t>
            </w:r>
          </w:p>
        </w:tc>
        <w:tc>
          <w:tcPr>
            <w:tcW w:w="1175" w:type="dxa"/>
          </w:tcPr>
          <w:p w14:paraId="50E5801A" w14:textId="3F066939" w:rsidR="006278B9" w:rsidRPr="00883226" w:rsidRDefault="006278B9" w:rsidP="006278B9">
            <w:pPr>
              <w:spacing w:after="120" w:line="240" w:lineRule="auto"/>
              <w:jc w:val="both"/>
              <w:rPr>
                <w:rFonts w:ascii="Arial" w:eastAsia="SimSun" w:hAnsi="Arial" w:cs="Arial"/>
                <w:bCs/>
                <w:sz w:val="20"/>
                <w:szCs w:val="20"/>
                <w:lang w:eastAsia="zh-CN"/>
              </w:rPr>
            </w:pPr>
            <w:r>
              <w:rPr>
                <w:rFonts w:ascii="Arial" w:eastAsia="SimSun" w:hAnsi="Arial" w:cs="Arial"/>
                <w:bCs/>
                <w:sz w:val="20"/>
                <w:szCs w:val="20"/>
                <w:lang w:eastAsia="zh-CN"/>
              </w:rPr>
              <w:t>3.67</w:t>
            </w:r>
          </w:p>
        </w:tc>
        <w:tc>
          <w:tcPr>
            <w:tcW w:w="1260" w:type="dxa"/>
          </w:tcPr>
          <w:p w14:paraId="390687DB" w14:textId="3C8EE49F"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18.07</w:t>
            </w:r>
          </w:p>
        </w:tc>
        <w:tc>
          <w:tcPr>
            <w:tcW w:w="1170" w:type="dxa"/>
          </w:tcPr>
          <w:p w14:paraId="4A96AD2E" w14:textId="77777777" w:rsidR="006278B9" w:rsidRPr="00883226" w:rsidRDefault="006278B9" w:rsidP="006278B9">
            <w:pPr>
              <w:spacing w:after="120" w:line="240" w:lineRule="auto"/>
              <w:jc w:val="both"/>
              <w:rPr>
                <w:rFonts w:ascii="Arial" w:eastAsia="SimSun" w:hAnsi="Arial" w:cs="Arial"/>
                <w:bCs/>
                <w:sz w:val="20"/>
                <w:szCs w:val="20"/>
                <w:lang w:eastAsia="zh-CN"/>
              </w:rPr>
            </w:pPr>
            <w:r w:rsidRPr="00883226">
              <w:rPr>
                <w:rFonts w:ascii="Arial" w:eastAsia="SimSun" w:hAnsi="Arial" w:cs="Arial"/>
                <w:bCs/>
                <w:sz w:val="20"/>
                <w:szCs w:val="20"/>
                <w:lang w:eastAsia="zh-CN"/>
              </w:rPr>
              <w:t>4.31</w:t>
            </w:r>
          </w:p>
        </w:tc>
      </w:tr>
    </w:tbl>
    <w:p w14:paraId="0BB06BCA" w14:textId="77777777" w:rsidR="00BE7197" w:rsidRPr="00883226" w:rsidRDefault="00BE7197" w:rsidP="00D11434">
      <w:pPr>
        <w:spacing w:after="120" w:line="240" w:lineRule="auto"/>
        <w:jc w:val="both"/>
        <w:rPr>
          <w:rFonts w:ascii="Arial" w:eastAsia="SimSun" w:hAnsi="Arial" w:cs="Arial"/>
          <w:bCs/>
          <w:i/>
          <w:iCs/>
          <w:sz w:val="20"/>
          <w:szCs w:val="20"/>
          <w:lang w:eastAsia="zh-CN"/>
        </w:rPr>
      </w:pPr>
    </w:p>
    <w:p w14:paraId="43183069" w14:textId="0EDB3C99"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In a column, figures with same letter(s) or without letter do not differ significantly whereas figures with dissimilar letter differ significantly as per DMRT.</w:t>
      </w:r>
    </w:p>
    <w:p w14:paraId="1205F2A8" w14:textId="38DC335E" w:rsidR="00D11434" w:rsidRPr="00883226" w:rsidRDefault="00D11434" w:rsidP="00D11434">
      <w:pPr>
        <w:spacing w:after="120" w:line="240" w:lineRule="auto"/>
        <w:jc w:val="both"/>
        <w:rPr>
          <w:rFonts w:ascii="Arial" w:eastAsia="SimSun" w:hAnsi="Arial" w:cs="Arial"/>
          <w:bCs/>
          <w:i/>
          <w:iCs/>
          <w:sz w:val="20"/>
          <w:szCs w:val="20"/>
          <w:lang w:eastAsia="zh-CN"/>
        </w:rPr>
      </w:pPr>
      <w:r w:rsidRPr="00883226">
        <w:rPr>
          <w:rFonts w:ascii="Arial" w:eastAsia="SimSun" w:hAnsi="Arial" w:cs="Arial"/>
          <w:bCs/>
          <w:i/>
          <w:iCs/>
          <w:sz w:val="20"/>
          <w:szCs w:val="20"/>
          <w:lang w:eastAsia="zh-CN"/>
        </w:rPr>
        <w:t xml:space="preserve">**Indicates 1% Significance level of probability; ***Indicates 0.1% Significance level of probability; </w:t>
      </w:r>
      <w:r w:rsidRPr="00883226">
        <w:rPr>
          <w:rFonts w:ascii="Arial" w:eastAsia="SimSun" w:hAnsi="Arial" w:cs="Arial"/>
          <w:bCs/>
          <w:i/>
          <w:iCs/>
          <w:sz w:val="20"/>
          <w:szCs w:val="20"/>
          <w:lang w:val="en-SG" w:eastAsia="zh-CN"/>
        </w:rPr>
        <w:t>NS = not significant. CV= Coefficient of variation. V</w:t>
      </w:r>
      <w:r w:rsidRPr="00883226">
        <w:rPr>
          <w:rFonts w:ascii="Arial" w:eastAsia="SimSun" w:hAnsi="Arial" w:cs="Arial"/>
          <w:bCs/>
          <w:i/>
          <w:iCs/>
          <w:sz w:val="20"/>
          <w:szCs w:val="20"/>
          <w:vertAlign w:val="subscript"/>
          <w:lang w:val="en-SG" w:eastAsia="zh-CN"/>
        </w:rPr>
        <w:t>1</w:t>
      </w:r>
      <w:r w:rsidRPr="00883226">
        <w:rPr>
          <w:rFonts w:ascii="Arial" w:eastAsia="SimSun" w:hAnsi="Arial" w:cs="Arial"/>
          <w:bCs/>
          <w:i/>
          <w:iCs/>
          <w:sz w:val="20"/>
          <w:szCs w:val="20"/>
          <w:lang w:val="en-SG" w:eastAsia="zh-CN"/>
        </w:rPr>
        <w:t>=BRRI dhan56, V</w:t>
      </w:r>
      <w:r w:rsidRPr="00883226">
        <w:rPr>
          <w:rFonts w:ascii="Arial" w:eastAsia="SimSun" w:hAnsi="Arial" w:cs="Arial"/>
          <w:bCs/>
          <w:i/>
          <w:iCs/>
          <w:sz w:val="20"/>
          <w:szCs w:val="20"/>
          <w:vertAlign w:val="subscript"/>
          <w:lang w:val="en-SG" w:eastAsia="zh-CN"/>
        </w:rPr>
        <w:t>2</w:t>
      </w:r>
      <w:r w:rsidRPr="00883226">
        <w:rPr>
          <w:rFonts w:ascii="Arial" w:eastAsia="SimSun" w:hAnsi="Arial" w:cs="Arial"/>
          <w:bCs/>
          <w:i/>
          <w:iCs/>
          <w:sz w:val="20"/>
          <w:szCs w:val="20"/>
          <w:lang w:val="en-SG" w:eastAsia="zh-CN"/>
        </w:rPr>
        <w:t xml:space="preserve">=BRRI dhan71, </w:t>
      </w:r>
      <w:r w:rsidRPr="00883226">
        <w:rPr>
          <w:rFonts w:ascii="Arial" w:eastAsia="SimSun" w:hAnsi="Arial" w:cs="Arial"/>
          <w:bCs/>
          <w:i/>
          <w:iCs/>
          <w:sz w:val="20"/>
          <w:szCs w:val="20"/>
          <w:lang w:eastAsia="zh-CN"/>
        </w:rPr>
        <w:t>T</w:t>
      </w:r>
      <w:r w:rsidRPr="00883226">
        <w:rPr>
          <w:rFonts w:ascii="Arial" w:eastAsia="SimSun" w:hAnsi="Arial" w:cs="Arial"/>
          <w:bCs/>
          <w:i/>
          <w:iCs/>
          <w:sz w:val="20"/>
          <w:szCs w:val="20"/>
          <w:vertAlign w:val="subscript"/>
          <w:lang w:eastAsia="zh-CN"/>
        </w:rPr>
        <w:t xml:space="preserve">1 </w:t>
      </w:r>
      <w:r w:rsidRPr="00883226">
        <w:rPr>
          <w:rFonts w:ascii="Arial" w:eastAsia="SimSun" w:hAnsi="Arial" w:cs="Arial"/>
          <w:bCs/>
          <w:i/>
          <w:iCs/>
          <w:sz w:val="20"/>
          <w:szCs w:val="20"/>
          <w:lang w:eastAsia="zh-CN"/>
        </w:rPr>
        <w:t>= control, T</w:t>
      </w:r>
      <w:r w:rsidRPr="00883226">
        <w:rPr>
          <w:rFonts w:ascii="Arial" w:eastAsia="SimSun" w:hAnsi="Arial" w:cs="Arial"/>
          <w:bCs/>
          <w:i/>
          <w:iCs/>
          <w:sz w:val="20"/>
          <w:szCs w:val="20"/>
          <w:vertAlign w:val="subscript"/>
          <w:lang w:eastAsia="zh-CN"/>
        </w:rPr>
        <w:t>2</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based fertilization, T</w:t>
      </w:r>
      <w:r w:rsidRPr="00883226">
        <w:rPr>
          <w:rFonts w:ascii="Arial" w:eastAsia="SimSun" w:hAnsi="Arial" w:cs="Arial"/>
          <w:bCs/>
          <w:i/>
          <w:iCs/>
          <w:sz w:val="20"/>
          <w:szCs w:val="20"/>
          <w:vertAlign w:val="subscript"/>
          <w:lang w:eastAsia="zh-CN"/>
        </w:rPr>
        <w:t>3</w:t>
      </w:r>
      <w:r w:rsidRPr="00883226">
        <w:rPr>
          <w:rFonts w:ascii="Arial" w:eastAsia="SimSun" w:hAnsi="Arial" w:cs="Arial"/>
          <w:bCs/>
          <w:i/>
          <w:iCs/>
          <w:sz w:val="20"/>
          <w:szCs w:val="20"/>
          <w:lang w:eastAsia="zh-CN"/>
        </w:rPr>
        <w:t>= Farmers practice, T</w:t>
      </w:r>
      <w:r w:rsidRPr="00883226">
        <w:rPr>
          <w:rFonts w:ascii="Arial" w:eastAsia="SimSun" w:hAnsi="Arial" w:cs="Arial"/>
          <w:bCs/>
          <w:i/>
          <w:iCs/>
          <w:sz w:val="20"/>
          <w:szCs w:val="20"/>
          <w:vertAlign w:val="subscript"/>
          <w:lang w:eastAsia="zh-CN"/>
        </w:rPr>
        <w:t>4</w:t>
      </w:r>
      <w:r w:rsidRPr="00883226">
        <w:rPr>
          <w:rFonts w:ascii="Arial" w:eastAsia="SimSun" w:hAnsi="Arial" w:cs="Arial"/>
          <w:bCs/>
          <w:i/>
          <w:iCs/>
          <w:sz w:val="20"/>
          <w:szCs w:val="20"/>
          <w:lang w:eastAsia="zh-CN"/>
        </w:rPr>
        <w:t>= soil test</w:t>
      </w:r>
      <w:r w:rsidR="00883226" w:rsidRPr="00883226">
        <w:rPr>
          <w:rFonts w:ascii="Arial" w:eastAsia="SimSun" w:hAnsi="Arial" w:cs="Arial"/>
          <w:bCs/>
          <w:i/>
          <w:iCs/>
          <w:sz w:val="20"/>
          <w:szCs w:val="20"/>
          <w:lang w:eastAsia="zh-CN"/>
        </w:rPr>
        <w:t>-</w:t>
      </w:r>
      <w:r w:rsidRPr="00883226">
        <w:rPr>
          <w:rFonts w:ascii="Arial" w:eastAsia="SimSun" w:hAnsi="Arial" w:cs="Arial"/>
          <w:bCs/>
          <w:i/>
          <w:iCs/>
          <w:sz w:val="20"/>
          <w:szCs w:val="20"/>
          <w:lang w:eastAsia="zh-CN"/>
        </w:rPr>
        <w:t xml:space="preserve">based fertilization and 5 t/ha cowdung </w:t>
      </w:r>
    </w:p>
    <w:p w14:paraId="6F47AFB2" w14:textId="27E29D39" w:rsidR="00D11434" w:rsidRPr="00883226" w:rsidRDefault="00D11434" w:rsidP="0046171F">
      <w:pPr>
        <w:spacing w:after="120" w:line="240" w:lineRule="auto"/>
        <w:jc w:val="both"/>
        <w:rPr>
          <w:rFonts w:ascii="Arial" w:eastAsia="SimSun" w:hAnsi="Arial" w:cs="Arial"/>
          <w:b/>
          <w:sz w:val="20"/>
          <w:szCs w:val="20"/>
          <w:lang w:eastAsia="zh-CN"/>
        </w:rPr>
      </w:pPr>
    </w:p>
    <w:p w14:paraId="558DD46F" w14:textId="54FBCB45" w:rsidR="00D11434" w:rsidRPr="00883226" w:rsidRDefault="00D11434" w:rsidP="0046171F">
      <w:pPr>
        <w:spacing w:after="120" w:line="240" w:lineRule="auto"/>
        <w:jc w:val="both"/>
        <w:rPr>
          <w:rFonts w:ascii="Arial" w:eastAsia="SimSun" w:hAnsi="Arial" w:cs="Arial"/>
          <w:b/>
          <w:sz w:val="20"/>
          <w:szCs w:val="20"/>
          <w:lang w:eastAsia="zh-CN"/>
        </w:rPr>
      </w:pPr>
    </w:p>
    <w:p w14:paraId="79A7B8EB" w14:textId="77777777" w:rsidR="00D92287" w:rsidRPr="00883226" w:rsidRDefault="00D92287" w:rsidP="0046171F">
      <w:pPr>
        <w:spacing w:after="120" w:line="240" w:lineRule="auto"/>
        <w:jc w:val="both"/>
        <w:rPr>
          <w:rFonts w:ascii="Arial" w:eastAsia="SimSun" w:hAnsi="Arial" w:cs="Arial"/>
          <w:b/>
          <w:sz w:val="20"/>
          <w:szCs w:val="20"/>
          <w:lang w:eastAsia="zh-CN"/>
        </w:rPr>
        <w:sectPr w:rsidR="00D92287" w:rsidRPr="00883226" w:rsidSect="00A44F6B">
          <w:type w:val="continuous"/>
          <w:pgSz w:w="15840" w:h="12240" w:orient="landscape"/>
          <w:pgMar w:top="2016" w:right="1440" w:bottom="2016" w:left="1440" w:header="720" w:footer="720" w:gutter="0"/>
          <w:cols w:space="720"/>
          <w:docGrid w:linePitch="360"/>
        </w:sectPr>
      </w:pPr>
    </w:p>
    <w:p w14:paraId="5DA14C39" w14:textId="66CE5361" w:rsidR="001337A3" w:rsidRPr="00883226" w:rsidRDefault="009C2135" w:rsidP="00D92287">
      <w:pPr>
        <w:pStyle w:val="ListParagraph"/>
        <w:numPr>
          <w:ilvl w:val="0"/>
          <w:numId w:val="3"/>
        </w:numPr>
        <w:spacing w:after="120" w:line="336" w:lineRule="auto"/>
        <w:jc w:val="both"/>
        <w:rPr>
          <w:rFonts w:ascii="Arial" w:eastAsia="SimSun" w:hAnsi="Arial" w:cs="Arial"/>
          <w:b/>
          <w:szCs w:val="24"/>
          <w:lang w:eastAsia="zh-CN"/>
        </w:rPr>
      </w:pPr>
      <w:r w:rsidRPr="00883226">
        <w:rPr>
          <w:rFonts w:ascii="Arial" w:eastAsia="SimSun" w:hAnsi="Arial" w:cs="Arial"/>
          <w:b/>
          <w:szCs w:val="24"/>
          <w:lang w:eastAsia="zh-CN"/>
        </w:rPr>
        <w:lastRenderedPageBreak/>
        <w:t>DISCUSSION</w:t>
      </w:r>
    </w:p>
    <w:p w14:paraId="0A3B5032" w14:textId="1EEF0F8F"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Yield components such as plant height, number of total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panicle length, filled grain panicle</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grain yield and straw yield of BRRI dhan56 and BRRI dhan71 responded significantly with the application of treatment of fertilizer combination with cowdung. The maximum number of effective tillers hill</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(12.80) were found in V1T2 (BRRI dhan56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Filled grain/panicle (127.07), plant height (106.47) were found in V2T2 (BRRI dhan71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Grain yield (5.947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straw yield (5.857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and biological yield (11.803 t ha</w:t>
      </w:r>
      <w:r w:rsidRPr="00883226">
        <w:rPr>
          <w:rFonts w:ascii="Arial" w:eastAsia="SimSun" w:hAnsi="Arial" w:cs="Arial"/>
          <w:sz w:val="20"/>
          <w:szCs w:val="20"/>
          <w:vertAlign w:val="superscript"/>
          <w:lang w:eastAsia="zh-CN"/>
        </w:rPr>
        <w:t>-1</w:t>
      </w:r>
      <w:r w:rsidRPr="00883226">
        <w:rPr>
          <w:rFonts w:ascii="Arial" w:eastAsia="SimSun" w:hAnsi="Arial" w:cs="Arial"/>
          <w:sz w:val="20"/>
          <w:szCs w:val="20"/>
          <w:lang w:eastAsia="zh-CN"/>
        </w:rPr>
        <w:t xml:space="preserve">) were found in V2T2 (BRRI dhan7l with soil </w:t>
      </w:r>
      <w:r w:rsidR="004D0801" w:rsidRPr="00883226">
        <w:rPr>
          <w:rFonts w:ascii="Arial" w:eastAsia="SimSun" w:hAnsi="Arial" w:cs="Arial"/>
          <w:sz w:val="20"/>
          <w:szCs w:val="20"/>
          <w:lang w:eastAsia="zh-CN"/>
        </w:rPr>
        <w:t>test-based</w:t>
      </w:r>
      <w:r w:rsidRPr="00883226">
        <w:rPr>
          <w:rFonts w:ascii="Arial" w:eastAsia="SimSun" w:hAnsi="Arial" w:cs="Arial"/>
          <w:sz w:val="20"/>
          <w:szCs w:val="20"/>
          <w:lang w:eastAsia="zh-CN"/>
        </w:rPr>
        <w:t xml:space="preserve"> fertilization and 5 t/ha cowdung). Plant height (92.06 cm) and panicle length (24.10 cm) recorded highest in V2T3 (BRRI dhan7l with farmers practice). Grain yield response under drought stress seems to result from a cumulative effect of several of the traits mentioned above, but may be influenced also by other factors.</w:t>
      </w:r>
    </w:p>
    <w:p w14:paraId="37EB4D52" w14:textId="3A11FAD4" w:rsidR="00D92287" w:rsidRPr="00883226" w:rsidRDefault="00D92287" w:rsidP="00D92287">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Variation in yield components under water stress may be related to variation in dry matter production (Boonjung and Fukai, 1996) and/or dry matter partitioning from other parts of the plant to the grains as a result of the capacity of roots, shoots and leaf system to translocate water and nutrients to different parts of the plant and effectively maintain evapotranspiration and photosynthesis (Guan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2010). Moreover, the yield response behavior seems to be influenced by the moisture retention capacity of roots, shoots and leaves (luring the grain filling stage (Jain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2013). Ouk </w:t>
      </w:r>
      <w:r w:rsidRPr="00883226">
        <w:rPr>
          <w:rFonts w:ascii="Arial" w:eastAsia="SimSun" w:hAnsi="Arial" w:cs="Arial"/>
          <w:i/>
          <w:iCs/>
          <w:sz w:val="20"/>
          <w:szCs w:val="20"/>
          <w:lang w:eastAsia="zh-CN"/>
        </w:rPr>
        <w:t>et al.</w:t>
      </w:r>
      <w:r w:rsidR="004D0801"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(2006) reported that grain yield of genotypes with higher drought response index (DRI) was less affected by drought. Plant water potential, leaf drought sensitivity score and grain yield components like spikelet infertility seem more likely correlated to grain yield under managed stress (Bab</w:t>
      </w:r>
      <w:r w:rsidR="002C0C9E" w:rsidRPr="00883226">
        <w:rPr>
          <w:rFonts w:ascii="Arial" w:eastAsia="SimSun" w:hAnsi="Arial" w:cs="Arial"/>
          <w:sz w:val="20"/>
          <w:szCs w:val="20"/>
          <w:lang w:eastAsia="zh-CN"/>
        </w:rPr>
        <w:t>u</w:t>
      </w:r>
      <w:r w:rsidRPr="00883226">
        <w:rPr>
          <w:rFonts w:ascii="Arial" w:eastAsia="SimSun" w:hAnsi="Arial" w:cs="Arial"/>
          <w:sz w:val="20"/>
          <w:szCs w:val="20"/>
          <w:lang w:eastAsia="zh-CN"/>
        </w:rPr>
        <w:t xml:space="preserve">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2003; Atlin </w:t>
      </w:r>
      <w:r w:rsidRPr="00883226">
        <w:rPr>
          <w:rFonts w:ascii="Arial" w:eastAsia="SimSun" w:hAnsi="Arial" w:cs="Arial"/>
          <w:i/>
          <w:iCs/>
          <w:sz w:val="20"/>
          <w:szCs w:val="20"/>
          <w:lang w:eastAsia="zh-CN"/>
        </w:rPr>
        <w:t>et al.</w:t>
      </w:r>
      <w:r w:rsidR="00A454D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w:t>
      </w:r>
      <w:r w:rsidR="002C0C9E" w:rsidRPr="00883226">
        <w:rPr>
          <w:rFonts w:ascii="Arial" w:eastAsia="SimSun" w:hAnsi="Arial" w:cs="Arial"/>
          <w:sz w:val="20"/>
          <w:szCs w:val="20"/>
          <w:lang w:eastAsia="zh-CN"/>
        </w:rPr>
        <w:t xml:space="preserve">4) </w:t>
      </w:r>
      <w:r w:rsidRPr="00883226">
        <w:rPr>
          <w:rFonts w:ascii="Arial" w:eastAsia="SimSun" w:hAnsi="Arial" w:cs="Arial"/>
          <w:sz w:val="20"/>
          <w:szCs w:val="20"/>
          <w:lang w:eastAsia="zh-CN"/>
        </w:rPr>
        <w:t>Depth and thickness of root as well as conservative water use, playing a role in avoiding drought (Blum</w:t>
      </w:r>
      <w:r w:rsidR="002C0C9E" w:rsidRPr="00883226">
        <w:rPr>
          <w:rFonts w:ascii="Arial" w:eastAsia="SimSun" w:hAnsi="Arial" w:cs="Arial"/>
          <w:sz w:val="20"/>
          <w:szCs w:val="20"/>
          <w:lang w:eastAsia="zh-CN"/>
        </w:rPr>
        <w:t xml:space="preserve"> </w:t>
      </w:r>
      <w:r w:rsidR="002C0C9E" w:rsidRPr="00883226">
        <w:rPr>
          <w:rFonts w:ascii="Arial" w:eastAsia="SimSun" w:hAnsi="Arial" w:cs="Arial"/>
          <w:i/>
          <w:iCs/>
          <w:sz w:val="20"/>
          <w:szCs w:val="20"/>
          <w:lang w:eastAsia="zh-CN"/>
        </w:rPr>
        <w:t>et al.,</w:t>
      </w:r>
      <w:r w:rsidRPr="00883226">
        <w:rPr>
          <w:rFonts w:ascii="Arial" w:eastAsia="SimSun" w:hAnsi="Arial" w:cs="Arial"/>
          <w:sz w:val="20"/>
          <w:szCs w:val="20"/>
          <w:lang w:eastAsia="zh-CN"/>
        </w:rPr>
        <w:t xml:space="preserve"> 2011), may influence the yielding performance under drought more than yield under drought, Serraj </w:t>
      </w:r>
      <w:r w:rsidRPr="00883226">
        <w:rPr>
          <w:rFonts w:ascii="Arial" w:eastAsia="SimSun" w:hAnsi="Arial" w:cs="Arial"/>
          <w:i/>
          <w:iCs/>
          <w:sz w:val="20"/>
          <w:szCs w:val="20"/>
          <w:lang w:eastAsia="zh-CN"/>
        </w:rPr>
        <w:t>et al</w:t>
      </w:r>
      <w:r w:rsidRPr="00883226">
        <w:rPr>
          <w:rFonts w:ascii="Arial" w:eastAsia="SimSun" w:hAnsi="Arial" w:cs="Arial"/>
          <w:sz w:val="20"/>
          <w:szCs w:val="20"/>
          <w:lang w:eastAsia="zh-CN"/>
        </w:rPr>
        <w:t>. (2009) proposed an optimization of physiological processes involved in plant response to drought, an efficient water use, dehydration- avoidance mechanisms as well as using genotypes well adapted to the target environment.</w:t>
      </w:r>
    </w:p>
    <w:p w14:paraId="407F73C4" w14:textId="511979AC" w:rsidR="009A06FB" w:rsidRPr="00883226" w:rsidRDefault="00D92287" w:rsidP="005E3168">
      <w:pPr>
        <w:spacing w:after="120" w:line="240" w:lineRule="auto"/>
        <w:jc w:val="both"/>
        <w:rPr>
          <w:rFonts w:ascii="Arial" w:eastAsia="SimSun" w:hAnsi="Arial" w:cs="Arial"/>
          <w:sz w:val="20"/>
          <w:szCs w:val="20"/>
          <w:lang w:eastAsia="zh-CN"/>
        </w:rPr>
      </w:pPr>
      <w:r w:rsidRPr="00883226">
        <w:rPr>
          <w:rFonts w:ascii="Arial" w:eastAsia="SimSun" w:hAnsi="Arial" w:cs="Arial"/>
          <w:sz w:val="20"/>
          <w:szCs w:val="20"/>
          <w:lang w:eastAsia="zh-CN"/>
        </w:rPr>
        <w:t xml:space="preserve">In comparison with variety and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application generated plant available N rather spontaneously over the entire growth period indicating a beneficial role of nutrient element specially USG on the growth parameters of rice. </w:t>
      </w:r>
      <w:r w:rsidR="005E3168" w:rsidRPr="00883226">
        <w:rPr>
          <w:rFonts w:ascii="Arial" w:eastAsia="SimSun" w:hAnsi="Arial" w:cs="Arial"/>
          <w:i/>
          <w:iCs/>
          <w:sz w:val="20"/>
          <w:szCs w:val="20"/>
          <w:lang w:eastAsia="zh-CN"/>
        </w:rPr>
        <w:t>Ali</w:t>
      </w:r>
      <w:r w:rsidRPr="00883226">
        <w:rPr>
          <w:rFonts w:ascii="Arial" w:eastAsia="SimSun" w:hAnsi="Arial" w:cs="Arial"/>
          <w:i/>
          <w:iCs/>
          <w:sz w:val="20"/>
          <w:szCs w:val="20"/>
          <w:lang w:eastAsia="zh-CN"/>
        </w:rPr>
        <w:t xml:space="preserve"> et al.</w:t>
      </w:r>
      <w:r w:rsidR="005E3168" w:rsidRPr="00883226">
        <w:rPr>
          <w:rFonts w:ascii="Arial" w:eastAsia="SimSun" w:hAnsi="Arial" w:cs="Arial"/>
          <w:i/>
          <w:iCs/>
          <w:sz w:val="20"/>
          <w:szCs w:val="20"/>
          <w:lang w:eastAsia="zh-CN"/>
        </w:rPr>
        <w:t>,</w:t>
      </w:r>
      <w:r w:rsidRPr="00883226">
        <w:rPr>
          <w:rFonts w:ascii="Arial" w:eastAsia="SimSun" w:hAnsi="Arial" w:cs="Arial"/>
          <w:i/>
          <w:iCs/>
          <w:sz w:val="20"/>
          <w:szCs w:val="20"/>
          <w:lang w:eastAsia="zh-CN"/>
        </w:rPr>
        <w:t xml:space="preserve"> (2009)</w:t>
      </w:r>
      <w:r w:rsidRPr="00883226">
        <w:rPr>
          <w:rFonts w:ascii="Arial" w:eastAsia="SimSun" w:hAnsi="Arial" w:cs="Arial"/>
          <w:sz w:val="20"/>
          <w:szCs w:val="20"/>
          <w:lang w:eastAsia="zh-CN"/>
        </w:rPr>
        <w:t xml:space="preserve"> also reported that application of fertilizer and cowdung performed better in respect of all growth parameters as well as grain and straw yields. Application of cowdung with USG had additional benefit on the production of rice as we know cowdung mineralization is slow and improves soil health. Khan </w:t>
      </w:r>
      <w:r w:rsidRPr="00883226">
        <w:rPr>
          <w:rFonts w:ascii="Arial" w:eastAsia="SimSun" w:hAnsi="Arial" w:cs="Arial"/>
          <w:i/>
          <w:iCs/>
          <w:sz w:val="20"/>
          <w:szCs w:val="20"/>
          <w:lang w:eastAsia="zh-CN"/>
        </w:rPr>
        <w:t>et al.</w:t>
      </w:r>
      <w:r w:rsidR="005E3168" w:rsidRPr="00883226">
        <w:rPr>
          <w:rFonts w:ascii="Arial" w:eastAsia="SimSun" w:hAnsi="Arial" w:cs="Arial"/>
          <w:i/>
          <w:iCs/>
          <w:sz w:val="20"/>
          <w:szCs w:val="20"/>
          <w:lang w:eastAsia="zh-CN"/>
        </w:rPr>
        <w:t>,</w:t>
      </w:r>
      <w:r w:rsidRPr="00883226">
        <w:rPr>
          <w:rFonts w:ascii="Arial" w:eastAsia="SimSun" w:hAnsi="Arial" w:cs="Arial"/>
          <w:sz w:val="20"/>
          <w:szCs w:val="20"/>
          <w:lang w:eastAsia="zh-CN"/>
        </w:rPr>
        <w:t xml:space="preserve"> (2007) reported higher grain yield due to combined application of </w:t>
      </w:r>
      <w:r w:rsidR="00A454D8" w:rsidRPr="00883226">
        <w:rPr>
          <w:rFonts w:ascii="Arial" w:eastAsia="SimSun" w:hAnsi="Arial" w:cs="Arial"/>
          <w:sz w:val="20"/>
          <w:szCs w:val="20"/>
          <w:lang w:eastAsia="zh-CN"/>
        </w:rPr>
        <w:t>soil-based</w:t>
      </w:r>
      <w:r w:rsidRPr="00883226">
        <w:rPr>
          <w:rFonts w:ascii="Arial" w:eastAsia="SimSun" w:hAnsi="Arial" w:cs="Arial"/>
          <w:sz w:val="20"/>
          <w:szCs w:val="20"/>
          <w:lang w:eastAsia="zh-CN"/>
        </w:rPr>
        <w:t xml:space="preserve"> fertilizer fertilizers and cowdung. </w:t>
      </w:r>
    </w:p>
    <w:p w14:paraId="74B44A47" w14:textId="77777777" w:rsidR="00BE7197" w:rsidRPr="00883226" w:rsidRDefault="00BE7197" w:rsidP="00D92287">
      <w:pPr>
        <w:spacing w:after="120" w:line="240" w:lineRule="auto"/>
        <w:jc w:val="both"/>
        <w:rPr>
          <w:rFonts w:ascii="Arial" w:eastAsia="SimSun" w:hAnsi="Arial" w:cs="Arial"/>
          <w:sz w:val="20"/>
          <w:szCs w:val="20"/>
          <w:lang w:eastAsia="zh-CN"/>
        </w:rPr>
      </w:pPr>
    </w:p>
    <w:p w14:paraId="67BAAE96" w14:textId="78E49DDF" w:rsidR="00D92287" w:rsidRPr="00883226" w:rsidRDefault="00A32BBE" w:rsidP="00BE7197">
      <w:pPr>
        <w:pStyle w:val="ConcHead"/>
        <w:numPr>
          <w:ilvl w:val="0"/>
          <w:numId w:val="3"/>
        </w:numPr>
        <w:spacing w:after="120"/>
        <w:jc w:val="both"/>
        <w:rPr>
          <w:rFonts w:ascii="Arial" w:hAnsi="Arial" w:cs="Arial"/>
          <w:color w:val="000000" w:themeColor="text1"/>
        </w:rPr>
      </w:pPr>
      <w:r w:rsidRPr="00883226">
        <w:rPr>
          <w:rFonts w:ascii="Arial" w:hAnsi="Arial" w:cs="Arial"/>
          <w:color w:val="000000" w:themeColor="text1"/>
        </w:rPr>
        <w:t>Conclusion</w:t>
      </w:r>
    </w:p>
    <w:p w14:paraId="2A2D59CA" w14:textId="2A27FC01" w:rsidR="009C2135" w:rsidRPr="00883226" w:rsidRDefault="00D92287" w:rsidP="00D92287">
      <w:pPr>
        <w:spacing w:after="120" w:line="240" w:lineRule="auto"/>
        <w:jc w:val="both"/>
        <w:rPr>
          <w:rFonts w:ascii="Arial" w:hAnsi="Arial" w:cs="Arial"/>
          <w:sz w:val="20"/>
          <w:szCs w:val="20"/>
        </w:rPr>
      </w:pPr>
      <w:r w:rsidRPr="00883226">
        <w:rPr>
          <w:rFonts w:ascii="Arial" w:hAnsi="Arial" w:cs="Arial"/>
          <w:sz w:val="20"/>
          <w:szCs w:val="20"/>
        </w:rPr>
        <w:t xml:space="preserve">The study was conducted in Nachole, </w:t>
      </w:r>
      <w:r w:rsidR="00A36F05" w:rsidRPr="00883226">
        <w:rPr>
          <w:rFonts w:ascii="Arial" w:hAnsi="Arial" w:cs="Arial"/>
          <w:sz w:val="20"/>
          <w:szCs w:val="20"/>
        </w:rPr>
        <w:t>Chapa Nawabganj</w:t>
      </w:r>
      <w:r w:rsidRPr="00883226">
        <w:rPr>
          <w:rFonts w:ascii="Arial" w:hAnsi="Arial" w:cs="Arial"/>
          <w:sz w:val="20"/>
          <w:szCs w:val="20"/>
        </w:rPr>
        <w:t xml:space="preserve"> to evaluate the performance of BRRI dhan56 and BRRI dhan7l with different fertilization. </w:t>
      </w:r>
      <w:r w:rsidRPr="00883226">
        <w:rPr>
          <w:rFonts w:ascii="Arial" w:hAnsi="Arial" w:cs="Arial"/>
          <w:sz w:val="20"/>
          <w:szCs w:val="20"/>
          <w:lang w:val="en-SG"/>
        </w:rPr>
        <w:t xml:space="preserve">Based on the findings of the research work, it can be concluded that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is better than control and conventional farmer’s practice in terms of rice growth, yield. </w:t>
      </w:r>
      <w:r w:rsidRPr="00883226">
        <w:rPr>
          <w:rFonts w:ascii="Arial" w:hAnsi="Arial" w:cs="Arial"/>
          <w:sz w:val="20"/>
          <w:szCs w:val="20"/>
        </w:rPr>
        <w:t xml:space="preserve">Between two varieties BRRI dhan7l performed better in terms of yield, yield contributing characters. </w:t>
      </w:r>
      <w:r w:rsidRPr="00883226">
        <w:rPr>
          <w:rFonts w:ascii="Arial" w:hAnsi="Arial" w:cs="Arial"/>
          <w:sz w:val="20"/>
          <w:szCs w:val="20"/>
          <w:lang w:val="en-SG"/>
        </w:rPr>
        <w:t>Treatment T</w:t>
      </w:r>
      <w:r w:rsidRPr="00883226">
        <w:rPr>
          <w:rFonts w:ascii="Arial" w:hAnsi="Arial" w:cs="Arial"/>
          <w:sz w:val="20"/>
          <w:szCs w:val="20"/>
          <w:vertAlign w:val="subscript"/>
          <w:lang w:val="en-SG"/>
        </w:rPr>
        <w:t>4</w:t>
      </w:r>
      <w:r w:rsidRPr="00883226">
        <w:rPr>
          <w:rFonts w:ascii="Arial" w:hAnsi="Arial" w:cs="Arial"/>
          <w:sz w:val="20"/>
          <w:szCs w:val="20"/>
          <w:lang w:val="en-SG"/>
        </w:rPr>
        <w:t xml:space="preserve"> (soil </w:t>
      </w:r>
      <w:r w:rsidR="00A36F05" w:rsidRPr="00883226">
        <w:rPr>
          <w:rFonts w:ascii="Arial" w:hAnsi="Arial" w:cs="Arial"/>
          <w:sz w:val="20"/>
          <w:szCs w:val="20"/>
          <w:lang w:val="en-SG"/>
        </w:rPr>
        <w:t>test-based</w:t>
      </w:r>
      <w:r w:rsidRPr="00883226">
        <w:rPr>
          <w:rFonts w:ascii="Arial" w:hAnsi="Arial" w:cs="Arial"/>
          <w:sz w:val="20"/>
          <w:szCs w:val="20"/>
          <w:lang w:val="en-SG"/>
        </w:rPr>
        <w:t xml:space="preserve"> fertilization and 5 t/ha cowdung) exhibited the best effect for both rice varieties. </w:t>
      </w:r>
      <w:r w:rsidRPr="00883226">
        <w:rPr>
          <w:rFonts w:ascii="Arial" w:hAnsi="Arial" w:cs="Arial"/>
          <w:sz w:val="20"/>
          <w:szCs w:val="20"/>
        </w:rPr>
        <w:t>Therefore, BRRI dhan71 along with T</w:t>
      </w:r>
      <w:r w:rsidRPr="00883226">
        <w:rPr>
          <w:rFonts w:ascii="Arial" w:hAnsi="Arial" w:cs="Arial"/>
          <w:sz w:val="20"/>
          <w:szCs w:val="20"/>
          <w:vertAlign w:val="subscript"/>
        </w:rPr>
        <w:t>4</w:t>
      </w:r>
      <w:r w:rsidRPr="00883226">
        <w:rPr>
          <w:rFonts w:ascii="Arial" w:hAnsi="Arial" w:cs="Arial"/>
          <w:sz w:val="20"/>
          <w:szCs w:val="20"/>
        </w:rPr>
        <w:t xml:space="preserve"> (soil </w:t>
      </w:r>
      <w:r w:rsidR="00A36F05" w:rsidRPr="00883226">
        <w:rPr>
          <w:rFonts w:ascii="Arial" w:hAnsi="Arial" w:cs="Arial"/>
          <w:sz w:val="20"/>
          <w:szCs w:val="20"/>
        </w:rPr>
        <w:t>test-based</w:t>
      </w:r>
      <w:r w:rsidRPr="00883226">
        <w:rPr>
          <w:rFonts w:ascii="Arial" w:hAnsi="Arial" w:cs="Arial"/>
          <w:sz w:val="20"/>
          <w:szCs w:val="20"/>
        </w:rPr>
        <w:t xml:space="preserve"> fertilization and 5 t/ha cowdung) could be a potential fertilizer management practice for </w:t>
      </w:r>
      <w:r w:rsidRPr="00883226">
        <w:rPr>
          <w:rFonts w:ascii="Arial" w:hAnsi="Arial" w:cs="Arial"/>
          <w:sz w:val="20"/>
          <w:szCs w:val="20"/>
          <w:lang w:val="en-SG"/>
        </w:rPr>
        <w:t xml:space="preserve">sustainable agricultural production in </w:t>
      </w:r>
      <w:r w:rsidRPr="00883226">
        <w:rPr>
          <w:rFonts w:ascii="Arial" w:hAnsi="Arial" w:cs="Arial"/>
          <w:sz w:val="20"/>
          <w:szCs w:val="20"/>
        </w:rPr>
        <w:t>drought prone areas of Bangladesh</w:t>
      </w:r>
      <w:r w:rsidR="0069748A" w:rsidRPr="00883226">
        <w:rPr>
          <w:rFonts w:ascii="Arial" w:hAnsi="Arial" w:cs="Arial"/>
          <w:sz w:val="20"/>
          <w:szCs w:val="20"/>
        </w:rPr>
        <w:t>.</w:t>
      </w:r>
    </w:p>
    <w:p w14:paraId="767F97A3" w14:textId="77777777" w:rsidR="00D92287" w:rsidRPr="00883226" w:rsidRDefault="00D92287" w:rsidP="00D55FD4">
      <w:pPr>
        <w:pStyle w:val="Body"/>
        <w:rPr>
          <w:rFonts w:ascii="Arial" w:hAnsi="Arial" w:cs="Arial"/>
          <w:b/>
          <w:bCs/>
          <w:color w:val="000000" w:themeColor="text1"/>
          <w:sz w:val="22"/>
          <w:szCs w:val="22"/>
        </w:rPr>
      </w:pPr>
    </w:p>
    <w:p w14:paraId="5393DB5C" w14:textId="77777777" w:rsidR="000076D0" w:rsidRPr="00883226" w:rsidRDefault="000076D0" w:rsidP="00D55FD4">
      <w:pPr>
        <w:pStyle w:val="Body"/>
        <w:rPr>
          <w:rFonts w:ascii="Arial" w:hAnsi="Arial" w:cs="Arial"/>
          <w:b/>
          <w:bCs/>
          <w:color w:val="000000" w:themeColor="text1"/>
          <w:sz w:val="22"/>
          <w:szCs w:val="22"/>
        </w:rPr>
      </w:pPr>
    </w:p>
    <w:p w14:paraId="1576E913" w14:textId="77777777" w:rsidR="000076D0" w:rsidRPr="00883226" w:rsidRDefault="000076D0" w:rsidP="00D55FD4">
      <w:pPr>
        <w:pStyle w:val="Body"/>
        <w:rPr>
          <w:rFonts w:ascii="Arial" w:hAnsi="Arial" w:cs="Arial"/>
          <w:b/>
          <w:bCs/>
          <w:color w:val="000000" w:themeColor="text1"/>
          <w:sz w:val="22"/>
          <w:szCs w:val="22"/>
        </w:rPr>
      </w:pPr>
    </w:p>
    <w:p w14:paraId="28DA53C8" w14:textId="7CD4459D" w:rsidR="00D55FD4" w:rsidRPr="00883226" w:rsidRDefault="00D55FD4" w:rsidP="00D55FD4">
      <w:pPr>
        <w:pStyle w:val="Body"/>
        <w:rPr>
          <w:rFonts w:ascii="Arial" w:hAnsi="Arial" w:cs="Arial"/>
          <w:color w:val="000000" w:themeColor="text1"/>
          <w:sz w:val="22"/>
          <w:szCs w:val="22"/>
        </w:rPr>
      </w:pPr>
      <w:r w:rsidRPr="00883226">
        <w:rPr>
          <w:rFonts w:ascii="Arial" w:hAnsi="Arial" w:cs="Arial"/>
          <w:b/>
          <w:bCs/>
          <w:color w:val="000000" w:themeColor="text1"/>
          <w:sz w:val="22"/>
          <w:szCs w:val="22"/>
        </w:rPr>
        <w:lastRenderedPageBreak/>
        <w:t>DISCLAIMER (ARTIFICIAL INTELLIGENCE)</w:t>
      </w:r>
      <w:r w:rsidRPr="00883226">
        <w:rPr>
          <w:rFonts w:ascii="Arial" w:hAnsi="Arial" w:cs="Arial"/>
          <w:color w:val="000000" w:themeColor="text1"/>
          <w:sz w:val="22"/>
          <w:szCs w:val="22"/>
        </w:rPr>
        <w:t xml:space="preserve"> </w:t>
      </w:r>
    </w:p>
    <w:p w14:paraId="5ACCD860" w14:textId="77777777" w:rsidR="00D55FD4" w:rsidRPr="00883226" w:rsidRDefault="00D55FD4" w:rsidP="00D55FD4">
      <w:pPr>
        <w:pStyle w:val="Body"/>
        <w:spacing w:after="0"/>
        <w:rPr>
          <w:rFonts w:ascii="Arial" w:hAnsi="Arial" w:cs="Arial"/>
          <w:color w:val="000000" w:themeColor="text1"/>
        </w:rPr>
      </w:pPr>
      <w:r w:rsidRPr="00883226">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39248056" w14:textId="77777777" w:rsidR="00A44F6B" w:rsidRDefault="00A44F6B" w:rsidP="00653BDF">
      <w:pPr>
        <w:rPr>
          <w:rFonts w:ascii="Arial" w:hAnsi="Arial" w:cs="Arial"/>
          <w:b/>
          <w:color w:val="000000" w:themeColor="text1"/>
        </w:rPr>
      </w:pPr>
    </w:p>
    <w:p w14:paraId="11CF1D2F" w14:textId="13D6F93E" w:rsidR="00653BDF" w:rsidRPr="00883226" w:rsidRDefault="00653BDF" w:rsidP="00653BDF">
      <w:pPr>
        <w:rPr>
          <w:rFonts w:ascii="Arial" w:hAnsi="Arial" w:cs="Arial"/>
          <w:sz w:val="20"/>
          <w:szCs w:val="20"/>
        </w:rPr>
      </w:pPr>
      <w:bookmarkStart w:id="3" w:name="_GoBack"/>
      <w:bookmarkEnd w:id="3"/>
      <w:r w:rsidRPr="00883226">
        <w:rPr>
          <w:rFonts w:ascii="Arial" w:hAnsi="Arial" w:cs="Arial"/>
          <w:b/>
          <w:color w:val="000000" w:themeColor="text1"/>
        </w:rPr>
        <w:t>REFERENCES</w:t>
      </w:r>
    </w:p>
    <w:p w14:paraId="120468F2" w14:textId="27DD0013" w:rsidR="00F62AD6" w:rsidRPr="00883226" w:rsidRDefault="00F62AD6" w:rsidP="00F62AD6">
      <w:pPr>
        <w:spacing w:line="240" w:lineRule="auto"/>
        <w:ind w:left="907" w:hanging="720"/>
        <w:jc w:val="both"/>
        <w:rPr>
          <w:rFonts w:ascii="Arial" w:hAnsi="Arial" w:cs="Arial"/>
          <w:sz w:val="20"/>
          <w:szCs w:val="20"/>
        </w:rPr>
      </w:pPr>
      <w:proofErr w:type="spellStart"/>
      <w:r w:rsidRPr="00883226">
        <w:rPr>
          <w:rFonts w:ascii="Arial" w:hAnsi="Arial" w:cs="Arial"/>
          <w:sz w:val="20"/>
          <w:szCs w:val="20"/>
        </w:rPr>
        <w:t>Abodolereza</w:t>
      </w:r>
      <w:proofErr w:type="spellEnd"/>
      <w:r w:rsidRPr="00883226">
        <w:rPr>
          <w:rFonts w:ascii="Arial" w:hAnsi="Arial" w:cs="Arial"/>
          <w:sz w:val="20"/>
          <w:szCs w:val="20"/>
        </w:rPr>
        <w:t xml:space="preserve"> A, </w:t>
      </w:r>
      <w:proofErr w:type="spellStart"/>
      <w:r w:rsidRPr="00883226">
        <w:rPr>
          <w:rFonts w:ascii="Arial" w:hAnsi="Arial" w:cs="Arial"/>
          <w:sz w:val="20"/>
          <w:szCs w:val="20"/>
        </w:rPr>
        <w:t>Racionzer</w:t>
      </w:r>
      <w:proofErr w:type="spellEnd"/>
      <w:r w:rsidRPr="00883226">
        <w:rPr>
          <w:rFonts w:ascii="Arial" w:hAnsi="Arial" w:cs="Arial"/>
          <w:sz w:val="20"/>
          <w:szCs w:val="20"/>
        </w:rPr>
        <w:t xml:space="preserve"> P 2009: Food Outlook: Global Market Analysis. pp. 23-27. Accessed December, 2009.</w:t>
      </w:r>
    </w:p>
    <w:p w14:paraId="6458A720" w14:textId="4AC11D36" w:rsidR="005E3168" w:rsidRPr="00883226" w:rsidRDefault="005E3168" w:rsidP="005E3168">
      <w:pPr>
        <w:spacing w:line="240" w:lineRule="auto"/>
        <w:ind w:left="907" w:hanging="720"/>
        <w:jc w:val="both"/>
        <w:rPr>
          <w:rFonts w:ascii="Arial" w:hAnsi="Arial" w:cs="Arial"/>
          <w:sz w:val="20"/>
          <w:szCs w:val="20"/>
        </w:rPr>
      </w:pPr>
      <w:r w:rsidRPr="00883226">
        <w:rPr>
          <w:rFonts w:ascii="Arial" w:hAnsi="Arial" w:cs="Arial"/>
          <w:sz w:val="20"/>
          <w:szCs w:val="20"/>
        </w:rPr>
        <w:t xml:space="preserve">Ali, M. E., Islam, M. R., &amp; </w:t>
      </w:r>
      <w:proofErr w:type="spellStart"/>
      <w:r w:rsidRPr="00883226">
        <w:rPr>
          <w:rFonts w:ascii="Arial" w:hAnsi="Arial" w:cs="Arial"/>
          <w:sz w:val="20"/>
          <w:szCs w:val="20"/>
        </w:rPr>
        <w:t>Jahiruddin</w:t>
      </w:r>
      <w:proofErr w:type="spellEnd"/>
      <w:r w:rsidRPr="00883226">
        <w:rPr>
          <w:rFonts w:ascii="Arial" w:hAnsi="Arial" w:cs="Arial"/>
          <w:sz w:val="20"/>
          <w:szCs w:val="20"/>
        </w:rPr>
        <w:t>, M. (2009). Effect of integrated use of organic manures with chemical fertilizers in the rice-rice cropping system and its impact on soil health. </w:t>
      </w:r>
      <w:r w:rsidRPr="00883226">
        <w:rPr>
          <w:rFonts w:ascii="Arial" w:hAnsi="Arial" w:cs="Arial"/>
          <w:i/>
          <w:iCs/>
          <w:sz w:val="20"/>
          <w:szCs w:val="20"/>
        </w:rPr>
        <w:t>Bangladesh Journal of Agricultural Research</w:t>
      </w:r>
      <w:r w:rsidRPr="00883226">
        <w:rPr>
          <w:rFonts w:ascii="Arial" w:hAnsi="Arial" w:cs="Arial"/>
          <w:sz w:val="20"/>
          <w:szCs w:val="20"/>
        </w:rPr>
        <w:t>, </w:t>
      </w:r>
      <w:r w:rsidRPr="00883226">
        <w:rPr>
          <w:rFonts w:ascii="Arial" w:hAnsi="Arial" w:cs="Arial"/>
          <w:i/>
          <w:iCs/>
          <w:sz w:val="20"/>
          <w:szCs w:val="20"/>
        </w:rPr>
        <w:t>34</w:t>
      </w:r>
      <w:r w:rsidRPr="00883226">
        <w:rPr>
          <w:rFonts w:ascii="Arial" w:hAnsi="Arial" w:cs="Arial"/>
          <w:sz w:val="20"/>
          <w:szCs w:val="20"/>
        </w:rPr>
        <w:t>(1), 81-90.</w:t>
      </w:r>
    </w:p>
    <w:p w14:paraId="29B1E1FE" w14:textId="0F9A3400" w:rsidR="002C0C9E" w:rsidRPr="00883226" w:rsidRDefault="002C0C9E" w:rsidP="002C0C9E">
      <w:pPr>
        <w:spacing w:line="240" w:lineRule="auto"/>
        <w:ind w:left="907" w:hanging="720"/>
        <w:jc w:val="both"/>
        <w:rPr>
          <w:rFonts w:ascii="Arial" w:hAnsi="Arial" w:cs="Arial"/>
          <w:sz w:val="20"/>
          <w:szCs w:val="20"/>
        </w:rPr>
      </w:pPr>
      <w:r w:rsidRPr="00883226">
        <w:rPr>
          <w:rFonts w:ascii="Arial" w:hAnsi="Arial" w:cs="Arial"/>
          <w:sz w:val="20"/>
          <w:szCs w:val="20"/>
        </w:rPr>
        <w:t xml:space="preserve">Atlin, G.N., Lafitte, H.R., </w:t>
      </w:r>
      <w:proofErr w:type="spellStart"/>
      <w:r w:rsidRPr="00883226">
        <w:rPr>
          <w:rFonts w:ascii="Arial" w:hAnsi="Arial" w:cs="Arial"/>
          <w:sz w:val="20"/>
          <w:szCs w:val="20"/>
        </w:rPr>
        <w:t>Venuprasad</w:t>
      </w:r>
      <w:proofErr w:type="spellEnd"/>
      <w:r w:rsidRPr="00883226">
        <w:rPr>
          <w:rFonts w:ascii="Arial" w:hAnsi="Arial" w:cs="Arial"/>
          <w:sz w:val="20"/>
          <w:szCs w:val="20"/>
        </w:rPr>
        <w:t xml:space="preserve">, R., Kumar, R., </w:t>
      </w:r>
      <w:proofErr w:type="spellStart"/>
      <w:r w:rsidRPr="00883226">
        <w:rPr>
          <w:rFonts w:ascii="Arial" w:hAnsi="Arial" w:cs="Arial"/>
          <w:sz w:val="20"/>
          <w:szCs w:val="20"/>
        </w:rPr>
        <w:t>Jongdee</w:t>
      </w:r>
      <w:proofErr w:type="spellEnd"/>
      <w:r w:rsidRPr="00883226">
        <w:rPr>
          <w:rFonts w:ascii="Arial" w:hAnsi="Arial" w:cs="Arial"/>
          <w:sz w:val="20"/>
          <w:szCs w:val="20"/>
        </w:rPr>
        <w:t>, B. 2004. Heritability of rice yield under reproductive-stage drought stress, correlations across stress levels and effects of selection: implications for drought tolerance breeding. Proc Workshop held at Cuernavaca, Mexico on Resilient Crops for Water Limited Environments. 24–28 May 2004, International Maize and Wheat Improvement Center, Mexico DF, pp.85–87.</w:t>
      </w:r>
    </w:p>
    <w:p w14:paraId="2796D605" w14:textId="574FD680" w:rsidR="002C0C9E" w:rsidRPr="00883226" w:rsidRDefault="002C0C9E" w:rsidP="002C0C9E">
      <w:pPr>
        <w:spacing w:line="240" w:lineRule="auto"/>
        <w:ind w:left="907" w:hanging="720"/>
        <w:jc w:val="both"/>
        <w:rPr>
          <w:rFonts w:ascii="Arial" w:hAnsi="Arial" w:cs="Arial"/>
          <w:sz w:val="20"/>
          <w:szCs w:val="20"/>
        </w:rPr>
      </w:pPr>
      <w:r w:rsidRPr="00883226">
        <w:rPr>
          <w:rFonts w:ascii="Arial" w:hAnsi="Arial" w:cs="Arial"/>
          <w:sz w:val="20"/>
          <w:szCs w:val="20"/>
        </w:rPr>
        <w:t xml:space="preserve">Babu C.R., Nguyen B.D., </w:t>
      </w:r>
      <w:proofErr w:type="spellStart"/>
      <w:r w:rsidRPr="00883226">
        <w:rPr>
          <w:rFonts w:ascii="Arial" w:hAnsi="Arial" w:cs="Arial"/>
          <w:sz w:val="20"/>
          <w:szCs w:val="20"/>
        </w:rPr>
        <w:t>Chamarerk</w:t>
      </w:r>
      <w:proofErr w:type="spellEnd"/>
      <w:r w:rsidRPr="00883226">
        <w:rPr>
          <w:rFonts w:ascii="Arial" w:hAnsi="Arial" w:cs="Arial"/>
          <w:sz w:val="20"/>
          <w:szCs w:val="20"/>
        </w:rPr>
        <w:t xml:space="preserve"> V., Shanmugasundaram P., </w:t>
      </w:r>
      <w:proofErr w:type="spellStart"/>
      <w:r w:rsidRPr="00883226">
        <w:rPr>
          <w:rFonts w:ascii="Arial" w:hAnsi="Arial" w:cs="Arial"/>
          <w:sz w:val="20"/>
          <w:szCs w:val="20"/>
        </w:rPr>
        <w:t>Chezhian</w:t>
      </w:r>
      <w:proofErr w:type="spellEnd"/>
      <w:r w:rsidRPr="00883226">
        <w:rPr>
          <w:rFonts w:ascii="Arial" w:hAnsi="Arial" w:cs="Arial"/>
          <w:sz w:val="20"/>
          <w:szCs w:val="20"/>
        </w:rPr>
        <w:t xml:space="preserve"> P., </w:t>
      </w:r>
      <w:proofErr w:type="spellStart"/>
      <w:r w:rsidRPr="00883226">
        <w:rPr>
          <w:rFonts w:ascii="Arial" w:hAnsi="Arial" w:cs="Arial"/>
          <w:sz w:val="20"/>
          <w:szCs w:val="20"/>
        </w:rPr>
        <w:t>Juyaprakash</w:t>
      </w:r>
      <w:proofErr w:type="spellEnd"/>
      <w:r w:rsidRPr="00883226">
        <w:rPr>
          <w:rFonts w:ascii="Arial" w:hAnsi="Arial" w:cs="Arial"/>
          <w:sz w:val="20"/>
          <w:szCs w:val="20"/>
        </w:rPr>
        <w:t xml:space="preserve"> P., Ganesh S.K., </w:t>
      </w:r>
      <w:proofErr w:type="spellStart"/>
      <w:r w:rsidRPr="00883226">
        <w:rPr>
          <w:rFonts w:ascii="Arial" w:hAnsi="Arial" w:cs="Arial"/>
          <w:sz w:val="20"/>
          <w:szCs w:val="20"/>
        </w:rPr>
        <w:t>Palchamy</w:t>
      </w:r>
      <w:proofErr w:type="spellEnd"/>
      <w:r w:rsidRPr="00883226">
        <w:rPr>
          <w:rFonts w:ascii="Arial" w:hAnsi="Arial" w:cs="Arial"/>
          <w:sz w:val="20"/>
          <w:szCs w:val="20"/>
        </w:rPr>
        <w:t xml:space="preserve"> A., Sadasivam S., </w:t>
      </w:r>
      <w:proofErr w:type="spellStart"/>
      <w:r w:rsidRPr="00883226">
        <w:rPr>
          <w:rFonts w:ascii="Arial" w:hAnsi="Arial" w:cs="Arial"/>
          <w:sz w:val="20"/>
          <w:szCs w:val="20"/>
        </w:rPr>
        <w:t>Sarkarung</w:t>
      </w:r>
      <w:proofErr w:type="spellEnd"/>
      <w:r w:rsidRPr="00883226">
        <w:rPr>
          <w:rFonts w:ascii="Arial" w:hAnsi="Arial" w:cs="Arial"/>
          <w:sz w:val="20"/>
          <w:szCs w:val="20"/>
        </w:rPr>
        <w:t xml:space="preserve"> S. 2003. Genetic analysis of drought resistance in rice by molecular locus is conditional upon a specific allele at another. Proc Natl </w:t>
      </w:r>
      <w:proofErr w:type="spellStart"/>
      <w:r w:rsidRPr="00883226">
        <w:rPr>
          <w:rFonts w:ascii="Arial" w:hAnsi="Arial" w:cs="Arial"/>
          <w:sz w:val="20"/>
          <w:szCs w:val="20"/>
        </w:rPr>
        <w:t>Acad</w:t>
      </w:r>
      <w:proofErr w:type="spellEnd"/>
      <w:r w:rsidRPr="00883226">
        <w:rPr>
          <w:rFonts w:ascii="Arial" w:hAnsi="Arial" w:cs="Arial"/>
          <w:sz w:val="20"/>
          <w:szCs w:val="20"/>
        </w:rPr>
        <w:t xml:space="preserve"> Sci USA 92: 4656–4660.</w:t>
      </w:r>
    </w:p>
    <w:p w14:paraId="2CE4D4F4" w14:textId="7BBAD004" w:rsidR="00E80231" w:rsidRPr="00883226" w:rsidRDefault="00E80231" w:rsidP="00E80231">
      <w:pPr>
        <w:spacing w:line="240" w:lineRule="auto"/>
        <w:ind w:left="907" w:hanging="720"/>
        <w:jc w:val="both"/>
        <w:rPr>
          <w:rFonts w:ascii="Arial" w:hAnsi="Arial" w:cs="Arial"/>
          <w:sz w:val="20"/>
          <w:szCs w:val="20"/>
        </w:rPr>
      </w:pPr>
      <w:r w:rsidRPr="00883226">
        <w:rPr>
          <w:rFonts w:ascii="Arial" w:hAnsi="Arial" w:cs="Arial"/>
          <w:sz w:val="20"/>
          <w:szCs w:val="20"/>
        </w:rPr>
        <w:t xml:space="preserve">BBS (Bangladesh Bureau of Statistics) 2020: Yearbook of Agricultural Statistics of Bangladesh. Ministry of Planning. Govt. of the People's </w:t>
      </w:r>
      <w:proofErr w:type="spellStart"/>
      <w:r w:rsidRPr="00883226">
        <w:rPr>
          <w:rFonts w:ascii="Arial" w:hAnsi="Arial" w:cs="Arial"/>
          <w:sz w:val="20"/>
          <w:szCs w:val="20"/>
        </w:rPr>
        <w:t>Repablic</w:t>
      </w:r>
      <w:proofErr w:type="spellEnd"/>
      <w:r w:rsidRPr="00883226">
        <w:rPr>
          <w:rFonts w:ascii="Arial" w:hAnsi="Arial" w:cs="Arial"/>
          <w:sz w:val="20"/>
          <w:szCs w:val="20"/>
        </w:rPr>
        <w:t xml:space="preserve"> of Bangladesh, Dhaka.</w:t>
      </w:r>
    </w:p>
    <w:p w14:paraId="4F3DA250" w14:textId="64ECCAAF" w:rsidR="002C0C9E" w:rsidRPr="00883226" w:rsidRDefault="002C0C9E" w:rsidP="002C0C9E">
      <w:pPr>
        <w:spacing w:line="240" w:lineRule="auto"/>
        <w:ind w:left="907" w:hanging="720"/>
        <w:jc w:val="both"/>
        <w:rPr>
          <w:rFonts w:ascii="Arial" w:hAnsi="Arial" w:cs="Arial"/>
          <w:sz w:val="20"/>
          <w:szCs w:val="20"/>
        </w:rPr>
      </w:pPr>
      <w:r w:rsidRPr="00883226">
        <w:rPr>
          <w:rFonts w:ascii="Arial" w:hAnsi="Arial" w:cs="Arial"/>
          <w:sz w:val="20"/>
          <w:szCs w:val="20"/>
        </w:rPr>
        <w:t xml:space="preserve">Blum, A. (2011). Drought resistance–is it really a complex </w:t>
      </w:r>
      <w:proofErr w:type="gramStart"/>
      <w:r w:rsidRPr="00883226">
        <w:rPr>
          <w:rFonts w:ascii="Arial" w:hAnsi="Arial" w:cs="Arial"/>
          <w:sz w:val="20"/>
          <w:szCs w:val="20"/>
        </w:rPr>
        <w:t>trait?.</w:t>
      </w:r>
      <w:proofErr w:type="gramEnd"/>
      <w:r w:rsidRPr="00883226">
        <w:rPr>
          <w:rFonts w:ascii="Arial" w:hAnsi="Arial" w:cs="Arial"/>
          <w:sz w:val="20"/>
          <w:szCs w:val="20"/>
        </w:rPr>
        <w:t> </w:t>
      </w:r>
      <w:r w:rsidRPr="00883226">
        <w:rPr>
          <w:rFonts w:ascii="Arial" w:hAnsi="Arial" w:cs="Arial"/>
          <w:i/>
          <w:iCs/>
          <w:sz w:val="20"/>
          <w:szCs w:val="20"/>
        </w:rPr>
        <w:t>Functional Plant Biology</w:t>
      </w:r>
      <w:r w:rsidRPr="00883226">
        <w:rPr>
          <w:rFonts w:ascii="Arial" w:hAnsi="Arial" w:cs="Arial"/>
          <w:sz w:val="20"/>
          <w:szCs w:val="20"/>
        </w:rPr>
        <w:t>, </w:t>
      </w:r>
      <w:r w:rsidRPr="00883226">
        <w:rPr>
          <w:rFonts w:ascii="Arial" w:hAnsi="Arial" w:cs="Arial"/>
          <w:i/>
          <w:iCs/>
          <w:sz w:val="20"/>
          <w:szCs w:val="20"/>
        </w:rPr>
        <w:t>38</w:t>
      </w:r>
      <w:r w:rsidRPr="00883226">
        <w:rPr>
          <w:rFonts w:ascii="Arial" w:hAnsi="Arial" w:cs="Arial"/>
          <w:sz w:val="20"/>
          <w:szCs w:val="20"/>
        </w:rPr>
        <w:t>(10), 753-757.</w:t>
      </w:r>
    </w:p>
    <w:p w14:paraId="4035276C" w14:textId="0580A040" w:rsidR="004D0801" w:rsidRPr="00883226" w:rsidRDefault="004D0801" w:rsidP="00D20F7C">
      <w:pPr>
        <w:spacing w:line="240" w:lineRule="auto"/>
        <w:ind w:left="907" w:hanging="720"/>
        <w:jc w:val="both"/>
        <w:rPr>
          <w:rFonts w:ascii="Arial" w:hAnsi="Arial" w:cs="Arial"/>
          <w:color w:val="000000" w:themeColor="text1"/>
          <w:sz w:val="20"/>
          <w:szCs w:val="20"/>
        </w:rPr>
      </w:pPr>
      <w:r w:rsidRPr="00883226">
        <w:rPr>
          <w:rFonts w:ascii="Arial" w:hAnsi="Arial" w:cs="Arial"/>
          <w:sz w:val="20"/>
          <w:szCs w:val="20"/>
        </w:rPr>
        <w:t xml:space="preserve">Boonjung H, Fukai S 1996: Effects of soil water deficit at different growth stages on rice growth and yield under upland conditions. 2. Phenology, biomass production and yield. Field Crops Research </w:t>
      </w:r>
      <w:r w:rsidRPr="00883226">
        <w:rPr>
          <w:rFonts w:ascii="Arial" w:hAnsi="Arial" w:cs="Arial"/>
          <w:b/>
          <w:sz w:val="20"/>
          <w:szCs w:val="20"/>
        </w:rPr>
        <w:t>48(1)</w:t>
      </w:r>
      <w:r w:rsidRPr="00883226">
        <w:rPr>
          <w:rFonts w:ascii="Arial" w:hAnsi="Arial" w:cs="Arial"/>
          <w:sz w:val="20"/>
          <w:szCs w:val="20"/>
        </w:rPr>
        <w:t xml:space="preserve"> 47-55.</w:t>
      </w:r>
      <w:r w:rsidR="00D20F7C" w:rsidRPr="00883226">
        <w:rPr>
          <w:rFonts w:ascii="Arial" w:hAnsi="Arial" w:cs="Arial"/>
          <w:sz w:val="20"/>
          <w:szCs w:val="20"/>
        </w:rPr>
        <w:t xml:space="preserve"> </w:t>
      </w:r>
      <w:hyperlink r:id="rId16" w:tgtFrame="_blank" w:tooltip="Persistent link using digital object identifier" w:history="1">
        <w:r w:rsidR="00D20F7C" w:rsidRPr="00883226">
          <w:rPr>
            <w:rStyle w:val="Hyperlink"/>
            <w:rFonts w:ascii="Arial" w:hAnsi="Arial" w:cs="Arial"/>
            <w:color w:val="000000" w:themeColor="text1"/>
            <w:sz w:val="20"/>
            <w:szCs w:val="20"/>
          </w:rPr>
          <w:t>https://doi.org/10.1016/0378-4290(96)00039-1</w:t>
        </w:r>
      </w:hyperlink>
    </w:p>
    <w:p w14:paraId="1A4FB228" w14:textId="05FB396F" w:rsidR="004D0801" w:rsidRPr="00883226" w:rsidRDefault="004D0801" w:rsidP="004D0801">
      <w:pPr>
        <w:spacing w:line="240" w:lineRule="auto"/>
        <w:ind w:left="907" w:hanging="720"/>
        <w:jc w:val="both"/>
        <w:rPr>
          <w:rFonts w:ascii="Arial" w:hAnsi="Arial" w:cs="Arial"/>
          <w:sz w:val="20"/>
          <w:szCs w:val="20"/>
        </w:rPr>
      </w:pPr>
      <w:proofErr w:type="spellStart"/>
      <w:r w:rsidRPr="00883226">
        <w:rPr>
          <w:rFonts w:ascii="Arial" w:hAnsi="Arial" w:cs="Arial"/>
          <w:sz w:val="20"/>
          <w:szCs w:val="20"/>
        </w:rPr>
        <w:t>Davatgara</w:t>
      </w:r>
      <w:proofErr w:type="spellEnd"/>
      <w:r w:rsidRPr="00883226">
        <w:rPr>
          <w:rFonts w:ascii="Arial" w:hAnsi="Arial" w:cs="Arial"/>
          <w:sz w:val="20"/>
          <w:szCs w:val="20"/>
        </w:rPr>
        <w:t xml:space="preserve"> N, </w:t>
      </w:r>
      <w:proofErr w:type="spellStart"/>
      <w:r w:rsidRPr="00883226">
        <w:rPr>
          <w:rFonts w:ascii="Arial" w:hAnsi="Arial" w:cs="Arial"/>
          <w:sz w:val="20"/>
          <w:szCs w:val="20"/>
        </w:rPr>
        <w:t>Neishabouria</w:t>
      </w:r>
      <w:proofErr w:type="spellEnd"/>
      <w:r w:rsidRPr="00883226">
        <w:rPr>
          <w:rFonts w:ascii="Arial" w:hAnsi="Arial" w:cs="Arial"/>
          <w:sz w:val="20"/>
          <w:szCs w:val="20"/>
        </w:rPr>
        <w:t xml:space="preserve"> MR, </w:t>
      </w:r>
      <w:proofErr w:type="spellStart"/>
      <w:r w:rsidRPr="00883226">
        <w:rPr>
          <w:rFonts w:ascii="Arial" w:hAnsi="Arial" w:cs="Arial"/>
          <w:sz w:val="20"/>
          <w:szCs w:val="20"/>
        </w:rPr>
        <w:t>Sepaskhahb</w:t>
      </w:r>
      <w:proofErr w:type="spellEnd"/>
      <w:r w:rsidRPr="00883226">
        <w:rPr>
          <w:rFonts w:ascii="Arial" w:hAnsi="Arial" w:cs="Arial"/>
          <w:sz w:val="20"/>
          <w:szCs w:val="20"/>
        </w:rPr>
        <w:t xml:space="preserve"> AR, </w:t>
      </w:r>
      <w:proofErr w:type="spellStart"/>
      <w:r w:rsidRPr="00883226">
        <w:rPr>
          <w:rFonts w:ascii="Arial" w:hAnsi="Arial" w:cs="Arial"/>
          <w:sz w:val="20"/>
          <w:szCs w:val="20"/>
        </w:rPr>
        <w:t>Soltanic</w:t>
      </w:r>
      <w:proofErr w:type="spellEnd"/>
      <w:r w:rsidRPr="00883226">
        <w:rPr>
          <w:rFonts w:ascii="Arial" w:hAnsi="Arial" w:cs="Arial"/>
          <w:sz w:val="20"/>
          <w:szCs w:val="20"/>
        </w:rPr>
        <w:t xml:space="preserve"> A 2009: Physiological and morphological responses of rice (</w:t>
      </w:r>
      <w:r w:rsidRPr="00883226">
        <w:rPr>
          <w:rFonts w:ascii="Arial" w:hAnsi="Arial" w:cs="Arial"/>
          <w:i/>
          <w:sz w:val="20"/>
          <w:szCs w:val="20"/>
        </w:rPr>
        <w:t>Oryza sativa</w:t>
      </w:r>
      <w:r w:rsidRPr="00883226">
        <w:rPr>
          <w:rFonts w:ascii="Arial" w:hAnsi="Arial" w:cs="Arial"/>
          <w:sz w:val="20"/>
          <w:szCs w:val="20"/>
        </w:rPr>
        <w:t xml:space="preserve"> L.) to varying water stress management strategies. </w:t>
      </w:r>
      <w:r w:rsidRPr="00883226">
        <w:rPr>
          <w:rFonts w:ascii="Arial" w:hAnsi="Arial" w:cs="Arial"/>
          <w:i/>
          <w:sz w:val="20"/>
          <w:szCs w:val="20"/>
        </w:rPr>
        <w:t xml:space="preserve">Intl. J. Pl. </w:t>
      </w:r>
      <w:proofErr w:type="spellStart"/>
      <w:r w:rsidRPr="00883226">
        <w:rPr>
          <w:rFonts w:ascii="Arial" w:hAnsi="Arial" w:cs="Arial"/>
          <w:i/>
          <w:sz w:val="20"/>
          <w:szCs w:val="20"/>
        </w:rPr>
        <w:t>Prodn</w:t>
      </w:r>
      <w:proofErr w:type="spellEnd"/>
      <w:r w:rsidRPr="00883226">
        <w:rPr>
          <w:rFonts w:ascii="Arial" w:hAnsi="Arial" w:cs="Arial"/>
          <w:sz w:val="20"/>
          <w:szCs w:val="20"/>
        </w:rPr>
        <w:t xml:space="preserve">. </w:t>
      </w:r>
      <w:r w:rsidRPr="00883226">
        <w:rPr>
          <w:rFonts w:ascii="Arial" w:hAnsi="Arial" w:cs="Arial"/>
          <w:b/>
          <w:sz w:val="20"/>
          <w:szCs w:val="20"/>
        </w:rPr>
        <w:t>3(4)</w:t>
      </w:r>
      <w:r w:rsidRPr="00883226">
        <w:rPr>
          <w:rFonts w:ascii="Arial" w:hAnsi="Arial" w:cs="Arial"/>
          <w:sz w:val="20"/>
          <w:szCs w:val="20"/>
        </w:rPr>
        <w:t xml:space="preserve"> 19-32.</w:t>
      </w:r>
    </w:p>
    <w:p w14:paraId="772D78D9" w14:textId="7AB07043" w:rsidR="00F721D3" w:rsidRPr="00883226" w:rsidRDefault="00F721D3" w:rsidP="00F721D3">
      <w:pPr>
        <w:spacing w:line="240" w:lineRule="auto"/>
        <w:ind w:left="907" w:hanging="720"/>
        <w:jc w:val="both"/>
        <w:rPr>
          <w:rFonts w:ascii="Arial" w:hAnsi="Arial" w:cs="Arial"/>
          <w:sz w:val="20"/>
          <w:szCs w:val="20"/>
        </w:rPr>
      </w:pPr>
      <w:bookmarkStart w:id="4" w:name="_Hlk219063113"/>
      <w:proofErr w:type="spellStart"/>
      <w:r w:rsidRPr="00883226">
        <w:rPr>
          <w:rFonts w:ascii="Arial" w:hAnsi="Arial" w:cs="Arial"/>
          <w:sz w:val="20"/>
          <w:szCs w:val="20"/>
        </w:rPr>
        <w:t>GRiSP</w:t>
      </w:r>
      <w:proofErr w:type="spellEnd"/>
      <w:r w:rsidRPr="00883226">
        <w:rPr>
          <w:rFonts w:ascii="Arial" w:hAnsi="Arial" w:cs="Arial"/>
          <w:sz w:val="20"/>
          <w:szCs w:val="20"/>
        </w:rPr>
        <w:t xml:space="preserve"> (Global Rice Science Partnership) 2013: Rice almanac, 4th edition. Los Banos (Philippines): Intl. Rice Res. Inst. Manila, Philippines. pp. 1-283.</w:t>
      </w:r>
    </w:p>
    <w:p w14:paraId="5DCFB42C" w14:textId="100B43E7" w:rsidR="00A454D8" w:rsidRPr="00883226" w:rsidRDefault="00A454D8" w:rsidP="00D20F7C">
      <w:pPr>
        <w:spacing w:line="240" w:lineRule="auto"/>
        <w:ind w:left="907" w:hanging="720"/>
        <w:jc w:val="both"/>
        <w:rPr>
          <w:rFonts w:ascii="Arial" w:hAnsi="Arial" w:cs="Arial"/>
          <w:sz w:val="20"/>
          <w:szCs w:val="20"/>
        </w:rPr>
      </w:pPr>
      <w:r w:rsidRPr="00883226">
        <w:rPr>
          <w:rFonts w:ascii="Arial" w:hAnsi="Arial" w:cs="Arial"/>
          <w:sz w:val="20"/>
          <w:szCs w:val="20"/>
        </w:rPr>
        <w:t xml:space="preserve">Guan XJ, Spence C, Westbrook CJ 2010: Shallow soil moisture–ground thaw interactions and controls–Part 2: Influences of water and energy fluxes. Hydrology and Earth System Sciences </w:t>
      </w:r>
      <w:r w:rsidRPr="00883226">
        <w:rPr>
          <w:rFonts w:ascii="Arial" w:hAnsi="Arial" w:cs="Arial"/>
          <w:b/>
          <w:sz w:val="20"/>
          <w:szCs w:val="20"/>
        </w:rPr>
        <w:t>14(7)</w:t>
      </w:r>
      <w:r w:rsidRPr="00883226">
        <w:rPr>
          <w:rFonts w:ascii="Arial" w:hAnsi="Arial" w:cs="Arial"/>
          <w:sz w:val="20"/>
          <w:szCs w:val="20"/>
        </w:rPr>
        <w:t xml:space="preserve"> 1387-1400.</w:t>
      </w:r>
      <w:r w:rsidR="00D20F7C" w:rsidRPr="00883226">
        <w:rPr>
          <w:rFonts w:ascii="Arial" w:hAnsi="Arial" w:cs="Arial"/>
          <w:sz w:val="20"/>
          <w:szCs w:val="20"/>
        </w:rPr>
        <w:t xml:space="preserve"> https://doi.org/10.5194/hess-14-1387-2010, 2010.</w:t>
      </w:r>
    </w:p>
    <w:p w14:paraId="0ECE03B7" w14:textId="54B78438" w:rsidR="004D0801" w:rsidRPr="00883226" w:rsidRDefault="004D0801" w:rsidP="00D20F7C">
      <w:pPr>
        <w:spacing w:line="240" w:lineRule="auto"/>
        <w:ind w:left="907" w:hanging="720"/>
        <w:jc w:val="both"/>
        <w:rPr>
          <w:rFonts w:ascii="Arial" w:hAnsi="Arial" w:cs="Arial"/>
          <w:sz w:val="20"/>
          <w:szCs w:val="20"/>
        </w:rPr>
      </w:pPr>
      <w:bookmarkStart w:id="5" w:name="_Hlk219035862"/>
      <w:r w:rsidRPr="00883226">
        <w:rPr>
          <w:rFonts w:ascii="Arial" w:hAnsi="Arial" w:cs="Arial"/>
          <w:sz w:val="20"/>
          <w:szCs w:val="20"/>
        </w:rPr>
        <w:t>Islam</w:t>
      </w:r>
      <w:bookmarkEnd w:id="5"/>
      <w:r w:rsidRPr="00883226">
        <w:rPr>
          <w:rFonts w:ascii="Arial" w:hAnsi="Arial" w:cs="Arial"/>
          <w:sz w:val="20"/>
          <w:szCs w:val="20"/>
        </w:rPr>
        <w:t xml:space="preserve">, M. S., Hossain, M. Z., &amp; Sikder, M. B. (2019). Farmers’ adaptation strategies to drought and their determinants in </w:t>
      </w:r>
      <w:proofErr w:type="spellStart"/>
      <w:r w:rsidRPr="00883226">
        <w:rPr>
          <w:rFonts w:ascii="Arial" w:hAnsi="Arial" w:cs="Arial"/>
          <w:sz w:val="20"/>
          <w:szCs w:val="20"/>
        </w:rPr>
        <w:t>barind</w:t>
      </w:r>
      <w:proofErr w:type="spellEnd"/>
      <w:r w:rsidRPr="00883226">
        <w:rPr>
          <w:rFonts w:ascii="Arial" w:hAnsi="Arial" w:cs="Arial"/>
          <w:sz w:val="20"/>
          <w:szCs w:val="20"/>
        </w:rPr>
        <w:t xml:space="preserve"> tract, Bangladesh. </w:t>
      </w:r>
      <w:r w:rsidRPr="00883226">
        <w:rPr>
          <w:rFonts w:ascii="Arial" w:hAnsi="Arial" w:cs="Arial"/>
          <w:i/>
          <w:iCs/>
          <w:sz w:val="20"/>
          <w:szCs w:val="20"/>
        </w:rPr>
        <w:t>SAARC Journal of Agriculture</w:t>
      </w:r>
      <w:r w:rsidRPr="00883226">
        <w:rPr>
          <w:rFonts w:ascii="Arial" w:hAnsi="Arial" w:cs="Arial"/>
          <w:sz w:val="20"/>
          <w:szCs w:val="20"/>
        </w:rPr>
        <w:t>, </w:t>
      </w:r>
      <w:r w:rsidRPr="00883226">
        <w:rPr>
          <w:rFonts w:ascii="Arial" w:hAnsi="Arial" w:cs="Arial"/>
          <w:i/>
          <w:iCs/>
          <w:sz w:val="20"/>
          <w:szCs w:val="20"/>
        </w:rPr>
        <w:t>17</w:t>
      </w:r>
      <w:r w:rsidRPr="00883226">
        <w:rPr>
          <w:rFonts w:ascii="Arial" w:hAnsi="Arial" w:cs="Arial"/>
          <w:sz w:val="20"/>
          <w:szCs w:val="20"/>
        </w:rPr>
        <w:t>(1), 161-174.</w:t>
      </w:r>
      <w:r w:rsidR="00D20F7C" w:rsidRPr="00883226">
        <w:rPr>
          <w:rFonts w:ascii="Arial" w:hAnsi="Arial" w:cs="Arial"/>
          <w:sz w:val="20"/>
          <w:szCs w:val="20"/>
        </w:rPr>
        <w:t xml:space="preserve"> </w:t>
      </w:r>
      <w:hyperlink r:id="rId17" w:history="1">
        <w:r w:rsidR="00D20F7C" w:rsidRPr="00883226">
          <w:rPr>
            <w:rStyle w:val="Hyperlink"/>
            <w:rFonts w:ascii="Arial" w:hAnsi="Arial" w:cs="Arial"/>
            <w:color w:val="000000" w:themeColor="text1"/>
            <w:sz w:val="20"/>
            <w:szCs w:val="20"/>
          </w:rPr>
          <w:t>https://doi.org/10.3329/sja.v17i1.42769</w:t>
        </w:r>
      </w:hyperlink>
    </w:p>
    <w:p w14:paraId="3EAEB0D9" w14:textId="2F571354" w:rsidR="00F721D3" w:rsidRPr="00883226" w:rsidRDefault="00F721D3" w:rsidP="00F721D3">
      <w:pPr>
        <w:spacing w:line="240" w:lineRule="auto"/>
        <w:ind w:left="907" w:hanging="720"/>
        <w:jc w:val="both"/>
        <w:rPr>
          <w:rFonts w:ascii="Arial" w:hAnsi="Arial" w:cs="Arial"/>
          <w:sz w:val="20"/>
          <w:szCs w:val="20"/>
        </w:rPr>
      </w:pPr>
      <w:r w:rsidRPr="00883226">
        <w:rPr>
          <w:rFonts w:ascii="Arial" w:hAnsi="Arial" w:cs="Arial"/>
          <w:sz w:val="20"/>
          <w:szCs w:val="20"/>
        </w:rPr>
        <w:t xml:space="preserve">Islam MT, Salam MA, </w:t>
      </w:r>
      <w:proofErr w:type="spellStart"/>
      <w:r w:rsidRPr="00883226">
        <w:rPr>
          <w:rFonts w:ascii="Arial" w:hAnsi="Arial" w:cs="Arial"/>
          <w:sz w:val="20"/>
          <w:szCs w:val="20"/>
        </w:rPr>
        <w:t>Kauser</w:t>
      </w:r>
      <w:proofErr w:type="spellEnd"/>
      <w:r w:rsidRPr="00883226">
        <w:rPr>
          <w:rFonts w:ascii="Arial" w:hAnsi="Arial" w:cs="Arial"/>
          <w:sz w:val="20"/>
          <w:szCs w:val="20"/>
        </w:rPr>
        <w:t xml:space="preserve"> M 1994: </w:t>
      </w:r>
      <w:proofErr w:type="spellStart"/>
      <w:r w:rsidRPr="00883226">
        <w:rPr>
          <w:rFonts w:ascii="Arial" w:hAnsi="Arial" w:cs="Arial"/>
          <w:sz w:val="20"/>
          <w:szCs w:val="20"/>
        </w:rPr>
        <w:t>Effet</w:t>
      </w:r>
      <w:proofErr w:type="spellEnd"/>
      <w:r w:rsidRPr="00883226">
        <w:rPr>
          <w:rFonts w:ascii="Arial" w:hAnsi="Arial" w:cs="Arial"/>
          <w:sz w:val="20"/>
          <w:szCs w:val="20"/>
        </w:rPr>
        <w:t xml:space="preserve"> of soil water stress at different growth stages of rice of yield components and yield. Progress. Agric. </w:t>
      </w:r>
      <w:r w:rsidRPr="00883226">
        <w:rPr>
          <w:rFonts w:ascii="Arial" w:hAnsi="Arial" w:cs="Arial"/>
          <w:b/>
          <w:sz w:val="20"/>
          <w:szCs w:val="20"/>
        </w:rPr>
        <w:t>5(20)</w:t>
      </w:r>
      <w:r w:rsidRPr="00883226">
        <w:rPr>
          <w:rFonts w:ascii="Arial" w:hAnsi="Arial" w:cs="Arial"/>
          <w:sz w:val="20"/>
          <w:szCs w:val="20"/>
        </w:rPr>
        <w:t xml:space="preserve"> 151-156</w:t>
      </w:r>
    </w:p>
    <w:p w14:paraId="3A8D4E37" w14:textId="37B0AA5A" w:rsidR="00A454D8" w:rsidRPr="00883226" w:rsidRDefault="00A454D8" w:rsidP="00A454D8">
      <w:pPr>
        <w:spacing w:line="240" w:lineRule="auto"/>
        <w:ind w:left="907" w:hanging="720"/>
        <w:jc w:val="both"/>
        <w:rPr>
          <w:rFonts w:ascii="Arial" w:hAnsi="Arial" w:cs="Arial"/>
          <w:sz w:val="20"/>
          <w:szCs w:val="20"/>
        </w:rPr>
      </w:pPr>
      <w:r w:rsidRPr="00883226">
        <w:rPr>
          <w:rFonts w:ascii="Arial" w:hAnsi="Arial" w:cs="Arial"/>
          <w:sz w:val="20"/>
          <w:szCs w:val="20"/>
        </w:rPr>
        <w:lastRenderedPageBreak/>
        <w:t xml:space="preserve">Jain, A., Balaravi, P., &amp; Shenoy, V. (2013). Assessment of </w:t>
      </w:r>
      <w:proofErr w:type="gramStart"/>
      <w:r w:rsidRPr="00883226">
        <w:rPr>
          <w:rFonts w:ascii="Arial" w:hAnsi="Arial" w:cs="Arial"/>
          <w:sz w:val="20"/>
          <w:szCs w:val="20"/>
        </w:rPr>
        <w:t>yield based</w:t>
      </w:r>
      <w:proofErr w:type="gramEnd"/>
      <w:r w:rsidRPr="00883226">
        <w:rPr>
          <w:rFonts w:ascii="Arial" w:hAnsi="Arial" w:cs="Arial"/>
          <w:sz w:val="20"/>
          <w:szCs w:val="20"/>
        </w:rPr>
        <w:t xml:space="preserve"> selection under managed field stress condition for breeding for rice yield improvement under drought. </w:t>
      </w:r>
      <w:proofErr w:type="spellStart"/>
      <w:r w:rsidRPr="00883226">
        <w:rPr>
          <w:rFonts w:ascii="Arial" w:hAnsi="Arial" w:cs="Arial"/>
          <w:i/>
          <w:iCs/>
          <w:sz w:val="20"/>
          <w:szCs w:val="20"/>
        </w:rPr>
        <w:t>Biologia</w:t>
      </w:r>
      <w:proofErr w:type="spellEnd"/>
      <w:r w:rsidRPr="00883226">
        <w:rPr>
          <w:rFonts w:ascii="Arial" w:hAnsi="Arial" w:cs="Arial"/>
          <w:sz w:val="20"/>
          <w:szCs w:val="20"/>
        </w:rPr>
        <w:t>, </w:t>
      </w:r>
      <w:r w:rsidRPr="00883226">
        <w:rPr>
          <w:rFonts w:ascii="Arial" w:hAnsi="Arial" w:cs="Arial"/>
          <w:i/>
          <w:iCs/>
          <w:sz w:val="20"/>
          <w:szCs w:val="20"/>
        </w:rPr>
        <w:t>68</w:t>
      </w:r>
      <w:r w:rsidRPr="00883226">
        <w:rPr>
          <w:rFonts w:ascii="Arial" w:hAnsi="Arial" w:cs="Arial"/>
          <w:sz w:val="20"/>
          <w:szCs w:val="20"/>
        </w:rPr>
        <w:t>(4), 569-576.</w:t>
      </w:r>
    </w:p>
    <w:p w14:paraId="12603F10" w14:textId="52F2587E" w:rsidR="005E3168" w:rsidRPr="00883226" w:rsidRDefault="005E3168" w:rsidP="00D20F7C">
      <w:pPr>
        <w:spacing w:line="240" w:lineRule="auto"/>
        <w:ind w:left="907" w:hanging="720"/>
        <w:jc w:val="both"/>
        <w:rPr>
          <w:rFonts w:ascii="Arial" w:hAnsi="Arial" w:cs="Arial"/>
          <w:color w:val="000000" w:themeColor="text1"/>
          <w:sz w:val="20"/>
          <w:szCs w:val="20"/>
        </w:rPr>
      </w:pPr>
      <w:r w:rsidRPr="00883226">
        <w:rPr>
          <w:rFonts w:ascii="Arial" w:hAnsi="Arial" w:cs="Arial"/>
          <w:sz w:val="20"/>
          <w:szCs w:val="20"/>
        </w:rPr>
        <w:t xml:space="preserve">Khan SA, Mulvaney RL, Ellsworth TR, Boast CW 2007: The myth of nitrogen fertilization for soil carbon sequestration. </w:t>
      </w:r>
      <w:r w:rsidRPr="00883226">
        <w:rPr>
          <w:rFonts w:ascii="Arial" w:hAnsi="Arial" w:cs="Arial"/>
          <w:i/>
          <w:sz w:val="20"/>
          <w:szCs w:val="20"/>
        </w:rPr>
        <w:t>Journal of Environmental Quality</w:t>
      </w:r>
      <w:r w:rsidRPr="00883226">
        <w:rPr>
          <w:rFonts w:ascii="Arial" w:hAnsi="Arial" w:cs="Arial"/>
          <w:sz w:val="20"/>
          <w:szCs w:val="20"/>
        </w:rPr>
        <w:t xml:space="preserve"> </w:t>
      </w:r>
      <w:r w:rsidRPr="00883226">
        <w:rPr>
          <w:rFonts w:ascii="Arial" w:hAnsi="Arial" w:cs="Arial"/>
          <w:b/>
          <w:sz w:val="20"/>
          <w:szCs w:val="20"/>
        </w:rPr>
        <w:t>36(6)</w:t>
      </w:r>
      <w:r w:rsidRPr="00883226">
        <w:rPr>
          <w:rFonts w:ascii="Arial" w:hAnsi="Arial" w:cs="Arial"/>
          <w:sz w:val="20"/>
          <w:szCs w:val="20"/>
        </w:rPr>
        <w:t xml:space="preserve"> 1821-1832.</w:t>
      </w:r>
      <w:r w:rsidR="00D20F7C" w:rsidRPr="00883226">
        <w:rPr>
          <w:rFonts w:ascii="Arial" w:hAnsi="Arial" w:cs="Arial"/>
        </w:rPr>
        <w:t xml:space="preserve"> </w:t>
      </w:r>
      <w:hyperlink r:id="rId18" w:history="1">
        <w:r w:rsidR="00D20F7C" w:rsidRPr="00883226">
          <w:rPr>
            <w:rStyle w:val="Hyperlink"/>
            <w:rFonts w:ascii="Arial" w:hAnsi="Arial" w:cs="Arial"/>
            <w:color w:val="000000" w:themeColor="text1"/>
            <w:sz w:val="20"/>
            <w:szCs w:val="20"/>
          </w:rPr>
          <w:t>https://doi.org/10.2134/jeq2007.0099</w:t>
        </w:r>
      </w:hyperlink>
    </w:p>
    <w:p w14:paraId="0F8419F6" w14:textId="2CBBA896" w:rsidR="005E3168" w:rsidRPr="00883226" w:rsidRDefault="00E80231" w:rsidP="00E80231">
      <w:pPr>
        <w:spacing w:line="240" w:lineRule="auto"/>
        <w:ind w:left="907" w:hanging="720"/>
        <w:jc w:val="both"/>
        <w:rPr>
          <w:rFonts w:ascii="Arial" w:hAnsi="Arial" w:cs="Arial"/>
          <w:sz w:val="20"/>
          <w:szCs w:val="20"/>
        </w:rPr>
      </w:pPr>
      <w:r w:rsidRPr="00883226">
        <w:rPr>
          <w:rFonts w:ascii="Arial" w:hAnsi="Arial" w:cs="Arial"/>
          <w:sz w:val="20"/>
          <w:szCs w:val="20"/>
        </w:rPr>
        <w:t>Latif, A., Islam, M. S., Hasan, A. K., Salam, M. A., Rahman, A., &amp; Zaman, F. (2020). Effect of source of irrigation water on yield performance of Boro rice. </w:t>
      </w:r>
      <w:r w:rsidRPr="00883226">
        <w:rPr>
          <w:rFonts w:ascii="Arial" w:hAnsi="Arial" w:cs="Arial"/>
          <w:i/>
          <w:iCs/>
          <w:sz w:val="20"/>
          <w:szCs w:val="20"/>
        </w:rPr>
        <w:t>Archives of Agriculture and Environmental Science</w:t>
      </w:r>
      <w:r w:rsidRPr="00883226">
        <w:rPr>
          <w:rFonts w:ascii="Arial" w:hAnsi="Arial" w:cs="Arial"/>
          <w:sz w:val="20"/>
          <w:szCs w:val="20"/>
        </w:rPr>
        <w:t>, </w:t>
      </w:r>
      <w:r w:rsidRPr="00883226">
        <w:rPr>
          <w:rFonts w:ascii="Arial" w:hAnsi="Arial" w:cs="Arial"/>
          <w:i/>
          <w:iCs/>
          <w:sz w:val="20"/>
          <w:szCs w:val="20"/>
        </w:rPr>
        <w:t>5</w:t>
      </w:r>
      <w:r w:rsidRPr="00883226">
        <w:rPr>
          <w:rFonts w:ascii="Arial" w:hAnsi="Arial" w:cs="Arial"/>
          <w:sz w:val="20"/>
          <w:szCs w:val="20"/>
        </w:rPr>
        <w:t xml:space="preserve">(3), 254-260. </w:t>
      </w:r>
      <w:hyperlink r:id="rId19" w:history="1">
        <w:r w:rsidRPr="00883226">
          <w:rPr>
            <w:rStyle w:val="Hyperlink"/>
            <w:rFonts w:ascii="Arial" w:hAnsi="Arial" w:cs="Arial"/>
            <w:color w:val="000000" w:themeColor="text1"/>
            <w:sz w:val="20"/>
            <w:szCs w:val="20"/>
          </w:rPr>
          <w:t>https://doi.org/10.26832/24566632.2020.050304</w:t>
        </w:r>
      </w:hyperlink>
    </w:p>
    <w:p w14:paraId="15A4AA77" w14:textId="5A70C364" w:rsidR="00F721D3" w:rsidRPr="00883226" w:rsidRDefault="00F721D3" w:rsidP="00F721D3">
      <w:pPr>
        <w:spacing w:line="240" w:lineRule="auto"/>
        <w:ind w:left="907" w:hanging="720"/>
        <w:jc w:val="both"/>
        <w:rPr>
          <w:rFonts w:ascii="Arial" w:hAnsi="Arial" w:cs="Arial"/>
          <w:sz w:val="20"/>
          <w:szCs w:val="20"/>
        </w:rPr>
      </w:pPr>
      <w:r w:rsidRPr="00883226">
        <w:rPr>
          <w:rFonts w:ascii="Arial" w:hAnsi="Arial" w:cs="Arial"/>
          <w:sz w:val="20"/>
          <w:szCs w:val="20"/>
        </w:rPr>
        <w:t xml:space="preserve">Mahamud JA, Haque MM, </w:t>
      </w:r>
      <w:proofErr w:type="spellStart"/>
      <w:r w:rsidRPr="00883226">
        <w:rPr>
          <w:rFonts w:ascii="Arial" w:hAnsi="Arial" w:cs="Arial"/>
          <w:sz w:val="20"/>
          <w:szCs w:val="20"/>
        </w:rPr>
        <w:t>Hasanuzzaman</w:t>
      </w:r>
      <w:proofErr w:type="spellEnd"/>
      <w:r w:rsidRPr="00883226">
        <w:rPr>
          <w:rFonts w:ascii="Arial" w:hAnsi="Arial" w:cs="Arial"/>
          <w:sz w:val="20"/>
          <w:szCs w:val="20"/>
        </w:rPr>
        <w:t xml:space="preserve"> M 2013: Growth, dry matter production and yield performance of transplanted aman rice varieties influenced by seedling densities per hill. Intl. J. Sustain. Agric. </w:t>
      </w:r>
      <w:r w:rsidRPr="00883226">
        <w:rPr>
          <w:rFonts w:ascii="Arial" w:hAnsi="Arial" w:cs="Arial"/>
          <w:b/>
          <w:sz w:val="20"/>
          <w:szCs w:val="20"/>
        </w:rPr>
        <w:t>5(1)</w:t>
      </w:r>
      <w:r w:rsidRPr="00883226">
        <w:rPr>
          <w:rFonts w:ascii="Arial" w:hAnsi="Arial" w:cs="Arial"/>
          <w:sz w:val="20"/>
          <w:szCs w:val="20"/>
        </w:rPr>
        <w:t xml:space="preserve"> 16-24.</w:t>
      </w:r>
    </w:p>
    <w:p w14:paraId="3304C332" w14:textId="1F207353" w:rsidR="00A454D8" w:rsidRPr="00883226" w:rsidRDefault="00DD40B7" w:rsidP="00D20F7C">
      <w:pPr>
        <w:spacing w:line="240" w:lineRule="auto"/>
        <w:ind w:left="907" w:hanging="720"/>
        <w:jc w:val="both"/>
        <w:rPr>
          <w:rFonts w:ascii="Arial" w:hAnsi="Arial" w:cs="Arial"/>
          <w:sz w:val="20"/>
          <w:szCs w:val="20"/>
        </w:rPr>
      </w:pPr>
      <w:r w:rsidRPr="00883226">
        <w:rPr>
          <w:rFonts w:ascii="Arial" w:hAnsi="Arial" w:cs="Arial"/>
          <w:sz w:val="20"/>
          <w:szCs w:val="20"/>
        </w:rPr>
        <w:t>Ouk, M., Basnayake, J., Tsubo, M., Fukai, S., Fischer, K. S., Cooper, M., &amp; Nesbitt, H. (2006). Use of drought response index for identification of drought tolerant genotypes in rainfed lowland rice. </w:t>
      </w:r>
      <w:r w:rsidRPr="00883226">
        <w:rPr>
          <w:rFonts w:ascii="Arial" w:hAnsi="Arial" w:cs="Arial"/>
          <w:i/>
          <w:iCs/>
          <w:sz w:val="20"/>
          <w:szCs w:val="20"/>
        </w:rPr>
        <w:t>Field Crops Research</w:t>
      </w:r>
      <w:r w:rsidRPr="00883226">
        <w:rPr>
          <w:rFonts w:ascii="Arial" w:hAnsi="Arial" w:cs="Arial"/>
          <w:sz w:val="20"/>
          <w:szCs w:val="20"/>
        </w:rPr>
        <w:t>, </w:t>
      </w:r>
      <w:r w:rsidRPr="00883226">
        <w:rPr>
          <w:rFonts w:ascii="Arial" w:hAnsi="Arial" w:cs="Arial"/>
          <w:i/>
          <w:iCs/>
          <w:sz w:val="20"/>
          <w:szCs w:val="20"/>
        </w:rPr>
        <w:t>99</w:t>
      </w:r>
      <w:r w:rsidRPr="00883226">
        <w:rPr>
          <w:rFonts w:ascii="Arial" w:hAnsi="Arial" w:cs="Arial"/>
          <w:sz w:val="20"/>
          <w:szCs w:val="20"/>
        </w:rPr>
        <w:t>(1), 48-58.</w:t>
      </w:r>
      <w:r w:rsidR="00D20F7C" w:rsidRPr="00883226">
        <w:rPr>
          <w:rFonts w:ascii="Arial" w:hAnsi="Arial" w:cs="Arial"/>
          <w:sz w:val="20"/>
          <w:szCs w:val="20"/>
        </w:rPr>
        <w:t xml:space="preserve"> </w:t>
      </w:r>
      <w:hyperlink r:id="rId20" w:tgtFrame="_blank" w:tooltip="Persistent link using digital object identifier" w:history="1">
        <w:r w:rsidR="00D20F7C" w:rsidRPr="00883226">
          <w:rPr>
            <w:rStyle w:val="Hyperlink"/>
            <w:rFonts w:ascii="Arial" w:hAnsi="Arial" w:cs="Arial"/>
            <w:color w:val="000000" w:themeColor="text1"/>
            <w:sz w:val="20"/>
            <w:szCs w:val="20"/>
          </w:rPr>
          <w:t>https://doi.org/10.1016/j.fcr.2006.03.003</w:t>
        </w:r>
      </w:hyperlink>
    </w:p>
    <w:p w14:paraId="17FECA38" w14:textId="07D7E703" w:rsidR="0028628A" w:rsidRPr="00883226" w:rsidRDefault="0028628A" w:rsidP="00D20F7C">
      <w:pPr>
        <w:spacing w:line="240" w:lineRule="auto"/>
        <w:ind w:left="907" w:hanging="720"/>
        <w:jc w:val="both"/>
        <w:rPr>
          <w:rFonts w:ascii="Arial" w:hAnsi="Arial" w:cs="Arial"/>
          <w:color w:val="000000" w:themeColor="text1"/>
          <w:sz w:val="20"/>
          <w:szCs w:val="20"/>
        </w:rPr>
      </w:pPr>
      <w:r w:rsidRPr="00883226">
        <w:rPr>
          <w:rFonts w:ascii="Arial" w:hAnsi="Arial" w:cs="Arial"/>
          <w:sz w:val="20"/>
          <w:szCs w:val="20"/>
        </w:rPr>
        <w:t xml:space="preserve">Serraj, R., Kumar, A., McNally, K. L., Slamet-Loedin, I., </w:t>
      </w:r>
      <w:proofErr w:type="spellStart"/>
      <w:r w:rsidRPr="00883226">
        <w:rPr>
          <w:rFonts w:ascii="Arial" w:hAnsi="Arial" w:cs="Arial"/>
          <w:sz w:val="20"/>
          <w:szCs w:val="20"/>
        </w:rPr>
        <w:t>Bruskiewich</w:t>
      </w:r>
      <w:proofErr w:type="spellEnd"/>
      <w:r w:rsidRPr="00883226">
        <w:rPr>
          <w:rFonts w:ascii="Arial" w:hAnsi="Arial" w:cs="Arial"/>
          <w:sz w:val="20"/>
          <w:szCs w:val="20"/>
        </w:rPr>
        <w:t xml:space="preserve">, R., Mauleon, R., ... &amp; </w:t>
      </w:r>
      <w:proofErr w:type="spellStart"/>
      <w:r w:rsidRPr="00883226">
        <w:rPr>
          <w:rFonts w:ascii="Arial" w:hAnsi="Arial" w:cs="Arial"/>
          <w:sz w:val="20"/>
          <w:szCs w:val="20"/>
        </w:rPr>
        <w:t>Hijmans</w:t>
      </w:r>
      <w:proofErr w:type="spellEnd"/>
      <w:r w:rsidRPr="00883226">
        <w:rPr>
          <w:rFonts w:ascii="Arial" w:hAnsi="Arial" w:cs="Arial"/>
          <w:sz w:val="20"/>
          <w:szCs w:val="20"/>
        </w:rPr>
        <w:t>, R. J. (2009). Improvement of drought resistance in rice. </w:t>
      </w:r>
      <w:r w:rsidRPr="00883226">
        <w:rPr>
          <w:rFonts w:ascii="Arial" w:hAnsi="Arial" w:cs="Arial"/>
          <w:i/>
          <w:iCs/>
          <w:sz w:val="20"/>
          <w:szCs w:val="20"/>
        </w:rPr>
        <w:t>Advances in agronomy</w:t>
      </w:r>
      <w:r w:rsidRPr="00883226">
        <w:rPr>
          <w:rFonts w:ascii="Arial" w:hAnsi="Arial" w:cs="Arial"/>
          <w:sz w:val="20"/>
          <w:szCs w:val="20"/>
        </w:rPr>
        <w:t>, </w:t>
      </w:r>
      <w:r w:rsidRPr="00883226">
        <w:rPr>
          <w:rFonts w:ascii="Arial" w:hAnsi="Arial" w:cs="Arial"/>
          <w:i/>
          <w:iCs/>
          <w:sz w:val="20"/>
          <w:szCs w:val="20"/>
        </w:rPr>
        <w:t>103</w:t>
      </w:r>
      <w:r w:rsidRPr="00883226">
        <w:rPr>
          <w:rFonts w:ascii="Arial" w:hAnsi="Arial" w:cs="Arial"/>
          <w:sz w:val="20"/>
          <w:szCs w:val="20"/>
        </w:rPr>
        <w:t>, 41-99.</w:t>
      </w:r>
      <w:r w:rsidR="00D20F7C" w:rsidRPr="00883226">
        <w:rPr>
          <w:rFonts w:ascii="Arial" w:hAnsi="Arial" w:cs="Arial"/>
          <w:sz w:val="20"/>
          <w:szCs w:val="20"/>
        </w:rPr>
        <w:t xml:space="preserve"> </w:t>
      </w:r>
      <w:hyperlink r:id="rId21" w:tgtFrame="_blank" w:tooltip="Persistent link using digital object identifier" w:history="1">
        <w:r w:rsidR="00D20F7C" w:rsidRPr="00883226">
          <w:rPr>
            <w:rStyle w:val="Hyperlink"/>
            <w:rFonts w:ascii="Arial" w:hAnsi="Arial" w:cs="Arial"/>
            <w:color w:val="000000" w:themeColor="text1"/>
            <w:sz w:val="20"/>
            <w:szCs w:val="20"/>
          </w:rPr>
          <w:t>https://doi.org/10.1016/S0065-2113(09)03002-8</w:t>
        </w:r>
      </w:hyperlink>
    </w:p>
    <w:p w14:paraId="00E66EB8" w14:textId="5F5C0A63" w:rsidR="001812C4" w:rsidRPr="00883226" w:rsidRDefault="001812C4" w:rsidP="001812C4">
      <w:pPr>
        <w:spacing w:line="240" w:lineRule="auto"/>
        <w:ind w:left="907" w:hanging="720"/>
        <w:jc w:val="both"/>
        <w:rPr>
          <w:rFonts w:ascii="Arial" w:hAnsi="Arial" w:cs="Arial"/>
          <w:sz w:val="20"/>
          <w:szCs w:val="20"/>
        </w:rPr>
      </w:pPr>
      <w:r w:rsidRPr="00883226">
        <w:rPr>
          <w:rFonts w:ascii="Arial" w:hAnsi="Arial" w:cs="Arial"/>
          <w:sz w:val="20"/>
          <w:szCs w:val="20"/>
        </w:rPr>
        <w:t xml:space="preserve">Rahman, A., Ahammed, R., Roy, J., Mia, M. L., Kader, M. A., Khan, M. A., ... &amp; Islam, M. S. (2025). Investigating the impact of oligo-chitosan on the growth dynamics and yield traits of Oryza sativa </w:t>
      </w:r>
      <w:proofErr w:type="gramStart"/>
      <w:r w:rsidRPr="00883226">
        <w:rPr>
          <w:rFonts w:ascii="Arial" w:hAnsi="Arial" w:cs="Arial"/>
          <w:sz w:val="20"/>
          <w:szCs w:val="20"/>
        </w:rPr>
        <w:t>L.‘</w:t>
      </w:r>
      <w:proofErr w:type="gramEnd"/>
      <w:r w:rsidRPr="00883226">
        <w:rPr>
          <w:rFonts w:ascii="Arial" w:hAnsi="Arial" w:cs="Arial"/>
          <w:sz w:val="20"/>
          <w:szCs w:val="20"/>
        </w:rPr>
        <w:t>BRRI dhan29’under subtropical conditions. </w:t>
      </w:r>
      <w:r w:rsidRPr="00883226">
        <w:rPr>
          <w:rFonts w:ascii="Arial" w:hAnsi="Arial" w:cs="Arial"/>
          <w:i/>
          <w:iCs/>
          <w:sz w:val="20"/>
          <w:szCs w:val="20"/>
        </w:rPr>
        <w:t>Heliyon</w:t>
      </w:r>
      <w:r w:rsidRPr="00883226">
        <w:rPr>
          <w:rFonts w:ascii="Arial" w:hAnsi="Arial" w:cs="Arial"/>
          <w:sz w:val="20"/>
          <w:szCs w:val="20"/>
        </w:rPr>
        <w:t>, </w:t>
      </w:r>
      <w:r w:rsidRPr="00883226">
        <w:rPr>
          <w:rFonts w:ascii="Arial" w:hAnsi="Arial" w:cs="Arial"/>
          <w:i/>
          <w:iCs/>
          <w:sz w:val="20"/>
          <w:szCs w:val="20"/>
        </w:rPr>
        <w:t>11</w:t>
      </w:r>
      <w:r w:rsidRPr="00883226">
        <w:rPr>
          <w:rFonts w:ascii="Arial" w:hAnsi="Arial" w:cs="Arial"/>
          <w:sz w:val="20"/>
          <w:szCs w:val="20"/>
        </w:rPr>
        <w:t>(1).</w:t>
      </w:r>
      <w:r w:rsidRPr="00883226">
        <w:rPr>
          <w:rFonts w:ascii="Arial" w:hAnsi="Arial" w:cs="Arial"/>
        </w:rPr>
        <w:t xml:space="preserve"> </w:t>
      </w:r>
      <w:hyperlink r:id="rId22" w:tgtFrame="_blank" w:history="1">
        <w:proofErr w:type="gramStart"/>
        <w:r w:rsidRPr="00883226">
          <w:rPr>
            <w:rStyle w:val="Hyperlink"/>
            <w:rFonts w:ascii="Arial" w:hAnsi="Arial" w:cs="Arial"/>
            <w:color w:val="000000" w:themeColor="text1"/>
            <w:sz w:val="20"/>
            <w:szCs w:val="20"/>
          </w:rPr>
          <w:t>10.1016/j.heliyon.2024.e</w:t>
        </w:r>
        <w:proofErr w:type="gramEnd"/>
        <w:r w:rsidRPr="00883226">
          <w:rPr>
            <w:rStyle w:val="Hyperlink"/>
            <w:rFonts w:ascii="Arial" w:hAnsi="Arial" w:cs="Arial"/>
            <w:color w:val="000000" w:themeColor="text1"/>
            <w:sz w:val="20"/>
            <w:szCs w:val="20"/>
          </w:rPr>
          <w:t>41552 </w:t>
        </w:r>
      </w:hyperlink>
    </w:p>
    <w:p w14:paraId="571C4099" w14:textId="77777777" w:rsidR="00F721D3" w:rsidRPr="00883226" w:rsidRDefault="00F721D3" w:rsidP="00F721D3">
      <w:pPr>
        <w:spacing w:line="240" w:lineRule="auto"/>
        <w:ind w:left="907" w:hanging="720"/>
        <w:jc w:val="both"/>
        <w:rPr>
          <w:rFonts w:ascii="Arial" w:hAnsi="Arial" w:cs="Arial"/>
          <w:sz w:val="20"/>
          <w:szCs w:val="20"/>
        </w:rPr>
      </w:pPr>
    </w:p>
    <w:bookmarkEnd w:id="4"/>
    <w:p w14:paraId="6BE57B6D" w14:textId="77777777" w:rsidR="00F721D3" w:rsidRPr="00883226" w:rsidRDefault="00F721D3" w:rsidP="00F62AD6">
      <w:pPr>
        <w:spacing w:line="240" w:lineRule="auto"/>
        <w:ind w:left="907" w:hanging="720"/>
        <w:jc w:val="both"/>
        <w:rPr>
          <w:rFonts w:ascii="Arial" w:hAnsi="Arial" w:cs="Arial"/>
          <w:sz w:val="20"/>
          <w:szCs w:val="20"/>
        </w:rPr>
      </w:pPr>
    </w:p>
    <w:p w14:paraId="0D3FF4AB" w14:textId="77777777" w:rsidR="008A4D96" w:rsidRPr="00883226" w:rsidRDefault="008A4D96" w:rsidP="000F2B2A">
      <w:pPr>
        <w:pStyle w:val="AbstHead"/>
        <w:tabs>
          <w:tab w:val="left" w:pos="6390"/>
        </w:tabs>
        <w:spacing w:after="0"/>
        <w:jc w:val="both"/>
        <w:rPr>
          <w:rFonts w:ascii="Arial" w:hAnsi="Arial" w:cs="Arial"/>
          <w:b w:val="0"/>
          <w:bCs/>
          <w:sz w:val="20"/>
        </w:rPr>
      </w:pPr>
    </w:p>
    <w:sectPr w:rsidR="008A4D96" w:rsidRPr="00883226" w:rsidSect="00A44F6B">
      <w:type w:val="continuous"/>
      <w:pgSz w:w="12240" w:h="15840" w:code="1"/>
      <w:pgMar w:top="1440" w:right="2016" w:bottom="144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08E0" w14:textId="77777777" w:rsidR="007F3671" w:rsidRDefault="007F3671" w:rsidP="00C10001">
      <w:pPr>
        <w:spacing w:after="0" w:line="240" w:lineRule="auto"/>
      </w:pPr>
      <w:r>
        <w:separator/>
      </w:r>
    </w:p>
  </w:endnote>
  <w:endnote w:type="continuationSeparator" w:id="0">
    <w:p w14:paraId="0F3A8CA4" w14:textId="77777777" w:rsidR="007F3671" w:rsidRDefault="007F3671" w:rsidP="00C1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F160" w14:textId="77777777" w:rsidR="00A44F6B" w:rsidRDefault="00A44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102028"/>
      <w:docPartObj>
        <w:docPartGallery w:val="Page Numbers (Bottom of Page)"/>
        <w:docPartUnique/>
      </w:docPartObj>
    </w:sdtPr>
    <w:sdtEndPr>
      <w:rPr>
        <w:noProof/>
      </w:rPr>
    </w:sdtEndPr>
    <w:sdtContent>
      <w:p w14:paraId="608461ED" w14:textId="77777777" w:rsidR="00E80231" w:rsidRDefault="00E80231">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1ADA9D9" w14:textId="77777777" w:rsidR="00E80231" w:rsidRDefault="00E80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E45C3" w14:textId="77777777" w:rsidR="00A44F6B" w:rsidRDefault="00A4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E787E" w14:textId="77777777" w:rsidR="007F3671" w:rsidRDefault="007F3671" w:rsidP="00C10001">
      <w:pPr>
        <w:spacing w:after="0" w:line="240" w:lineRule="auto"/>
      </w:pPr>
      <w:r>
        <w:separator/>
      </w:r>
    </w:p>
  </w:footnote>
  <w:footnote w:type="continuationSeparator" w:id="0">
    <w:p w14:paraId="66995212" w14:textId="77777777" w:rsidR="007F3671" w:rsidRDefault="007F3671" w:rsidP="00C1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F786A" w14:textId="28AA361F" w:rsidR="00A44F6B" w:rsidRDefault="00A44F6B">
    <w:pPr>
      <w:pStyle w:val="Header"/>
    </w:pPr>
    <w:r>
      <w:rPr>
        <w:noProof/>
      </w:rPr>
      <w:pict w14:anchorId="176F6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0"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BB5" w14:textId="5949B903" w:rsidR="00E80231" w:rsidRDefault="00A44F6B" w:rsidP="0073744B">
    <w:pPr>
      <w:pStyle w:val="Header"/>
      <w:tabs>
        <w:tab w:val="clear" w:pos="4680"/>
        <w:tab w:val="clear" w:pos="9360"/>
        <w:tab w:val="left" w:pos="5064"/>
      </w:tabs>
    </w:pPr>
    <w:r>
      <w:rPr>
        <w:noProof/>
      </w:rPr>
      <w:pict w14:anchorId="446B0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11"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E8023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F5D1" w14:textId="652B2B73" w:rsidR="00A44F6B" w:rsidRDefault="00A44F6B">
    <w:pPr>
      <w:pStyle w:val="Header"/>
    </w:pPr>
    <w:r>
      <w:rPr>
        <w:noProof/>
      </w:rPr>
      <w:pict w14:anchorId="40A06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300109"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AC20E8AA"/>
    <w:lvl w:ilvl="0">
      <w:start w:val="1"/>
      <w:numFmt w:val="lowerRoman"/>
      <w:lvlText w:val="%1)"/>
      <w:lvlJc w:val="left"/>
      <w:pPr>
        <w:tabs>
          <w:tab w:val="left" w:pos="216"/>
        </w:tabs>
        <w:ind w:left="720"/>
      </w:pPr>
      <w:rPr>
        <w:snapToGrid/>
        <w:sz w:val="24"/>
        <w:szCs w:val="24"/>
      </w:rPr>
    </w:lvl>
  </w:abstractNum>
  <w:abstractNum w:abstractNumId="1" w15:restartNumberingAfterBreak="0">
    <w:nsid w:val="03521BDC"/>
    <w:multiLevelType w:val="multilevel"/>
    <w:tmpl w:val="EC8C7A2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B176A"/>
    <w:multiLevelType w:val="multilevel"/>
    <w:tmpl w:val="DC6EF6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328F6"/>
    <w:multiLevelType w:val="hybridMultilevel"/>
    <w:tmpl w:val="5E42A2F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00EC5"/>
    <w:multiLevelType w:val="hybridMultilevel"/>
    <w:tmpl w:val="7B247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626D1"/>
    <w:multiLevelType w:val="multilevel"/>
    <w:tmpl w:val="4482A750"/>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2717E5C"/>
    <w:multiLevelType w:val="hybridMultilevel"/>
    <w:tmpl w:val="B6764498"/>
    <w:lvl w:ilvl="0" w:tplc="034EFFF4">
      <w:start w:val="1"/>
      <w:numFmt w:val="decimal"/>
      <w:lvlText w:val="%1."/>
      <w:lvlJc w:val="left"/>
      <w:pPr>
        <w:ind w:left="648" w:hanging="360"/>
      </w:pPr>
      <w:rPr>
        <w:rFonts w:hint="default"/>
        <w:b w:val="0"/>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96131A0"/>
    <w:multiLevelType w:val="hybridMultilevel"/>
    <w:tmpl w:val="DF46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30A9F"/>
    <w:multiLevelType w:val="multilevel"/>
    <w:tmpl w:val="4A72452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BB1E50"/>
    <w:multiLevelType w:val="hybridMultilevel"/>
    <w:tmpl w:val="E84E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F7A71"/>
    <w:multiLevelType w:val="multilevel"/>
    <w:tmpl w:val="406CF8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E02FBC"/>
    <w:multiLevelType w:val="hybridMultilevel"/>
    <w:tmpl w:val="D3F28B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1FB7E79"/>
    <w:multiLevelType w:val="singleLevel"/>
    <w:tmpl w:val="7BD89F22"/>
    <w:lvl w:ilvl="0">
      <w:start w:val="1"/>
      <w:numFmt w:val="lowerRoman"/>
      <w:lvlText w:val="%1)"/>
      <w:lvlJc w:val="left"/>
      <w:pPr>
        <w:tabs>
          <w:tab w:val="left" w:pos="216"/>
        </w:tabs>
        <w:ind w:firstLine="720"/>
      </w:pPr>
      <w:rPr>
        <w:snapToGrid/>
        <w:sz w:val="24"/>
        <w:szCs w:val="24"/>
      </w:rPr>
    </w:lvl>
  </w:abstractNum>
  <w:abstractNum w:abstractNumId="13" w15:restartNumberingAfterBreak="0">
    <w:nsid w:val="7EBF38E9"/>
    <w:multiLevelType w:val="hybridMultilevel"/>
    <w:tmpl w:val="0F26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10"/>
  </w:num>
  <w:num w:numId="5">
    <w:abstractNumId w:val="4"/>
  </w:num>
  <w:num w:numId="6">
    <w:abstractNumId w:val="11"/>
  </w:num>
  <w:num w:numId="7">
    <w:abstractNumId w:val="13"/>
  </w:num>
  <w:num w:numId="8">
    <w:abstractNumId w:val="6"/>
  </w:num>
  <w:num w:numId="9">
    <w:abstractNumId w:val="0"/>
  </w:num>
  <w:num w:numId="10">
    <w:abstractNumId w:val="12"/>
  </w:num>
  <w:num w:numId="11">
    <w:abstractNumId w:val="12"/>
    <w:lvlOverride w:ilvl="0">
      <w:lvl w:ilvl="0">
        <w:start w:val="1"/>
        <w:numFmt w:val="lowerRoman"/>
        <w:lvlText w:val="%1)"/>
        <w:lvlJc w:val="left"/>
        <w:pPr>
          <w:tabs>
            <w:tab w:val="left" w:pos="288"/>
          </w:tabs>
          <w:ind w:left="720"/>
        </w:pPr>
        <w:rPr>
          <w:snapToGrid/>
          <w:sz w:val="24"/>
          <w:szCs w:val="24"/>
        </w:rPr>
      </w:lvl>
    </w:lvlOverride>
  </w:num>
  <w:num w:numId="12">
    <w:abstractNumId w:val="1"/>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D6"/>
    <w:rsid w:val="00005987"/>
    <w:rsid w:val="000076D0"/>
    <w:rsid w:val="000150D0"/>
    <w:rsid w:val="000208F2"/>
    <w:rsid w:val="00033349"/>
    <w:rsid w:val="00042314"/>
    <w:rsid w:val="00054A0F"/>
    <w:rsid w:val="000717B6"/>
    <w:rsid w:val="000860A2"/>
    <w:rsid w:val="00086211"/>
    <w:rsid w:val="00094204"/>
    <w:rsid w:val="000971C4"/>
    <w:rsid w:val="00097CE2"/>
    <w:rsid w:val="000A6AE7"/>
    <w:rsid w:val="000A73A9"/>
    <w:rsid w:val="000B5F59"/>
    <w:rsid w:val="000C6AB5"/>
    <w:rsid w:val="000E3CCE"/>
    <w:rsid w:val="000E52D3"/>
    <w:rsid w:val="000F2B2A"/>
    <w:rsid w:val="000F6AB6"/>
    <w:rsid w:val="0010068B"/>
    <w:rsid w:val="00123DFC"/>
    <w:rsid w:val="001337A3"/>
    <w:rsid w:val="0014521C"/>
    <w:rsid w:val="00150154"/>
    <w:rsid w:val="00154CD5"/>
    <w:rsid w:val="00180942"/>
    <w:rsid w:val="001812C4"/>
    <w:rsid w:val="001817E9"/>
    <w:rsid w:val="00183CA6"/>
    <w:rsid w:val="00192AE0"/>
    <w:rsid w:val="00195692"/>
    <w:rsid w:val="001A3FD2"/>
    <w:rsid w:val="001A78BC"/>
    <w:rsid w:val="001B4D3F"/>
    <w:rsid w:val="001C0C40"/>
    <w:rsid w:val="001D2A8C"/>
    <w:rsid w:val="001E26FD"/>
    <w:rsid w:val="001F69A3"/>
    <w:rsid w:val="001F7E5A"/>
    <w:rsid w:val="002011D8"/>
    <w:rsid w:val="002067F7"/>
    <w:rsid w:val="00207C6A"/>
    <w:rsid w:val="00211DD5"/>
    <w:rsid w:val="00213CF1"/>
    <w:rsid w:val="00217F76"/>
    <w:rsid w:val="00227FEF"/>
    <w:rsid w:val="002349E6"/>
    <w:rsid w:val="0028444D"/>
    <w:rsid w:val="0028628A"/>
    <w:rsid w:val="0029210D"/>
    <w:rsid w:val="002924FF"/>
    <w:rsid w:val="002A3D74"/>
    <w:rsid w:val="002B24E7"/>
    <w:rsid w:val="002C0C9E"/>
    <w:rsid w:val="002C2BA5"/>
    <w:rsid w:val="002C751B"/>
    <w:rsid w:val="002E6E75"/>
    <w:rsid w:val="002F21F8"/>
    <w:rsid w:val="002F7679"/>
    <w:rsid w:val="00303E32"/>
    <w:rsid w:val="00313492"/>
    <w:rsid w:val="00315DBA"/>
    <w:rsid w:val="0032354E"/>
    <w:rsid w:val="00327EA2"/>
    <w:rsid w:val="00331043"/>
    <w:rsid w:val="003402F9"/>
    <w:rsid w:val="0034088D"/>
    <w:rsid w:val="00361008"/>
    <w:rsid w:val="00367BB9"/>
    <w:rsid w:val="003763C0"/>
    <w:rsid w:val="00377836"/>
    <w:rsid w:val="0039072D"/>
    <w:rsid w:val="003B0C1C"/>
    <w:rsid w:val="003D009C"/>
    <w:rsid w:val="003D5166"/>
    <w:rsid w:val="003D7AD5"/>
    <w:rsid w:val="003E141E"/>
    <w:rsid w:val="00411B19"/>
    <w:rsid w:val="00413DC0"/>
    <w:rsid w:val="004277FF"/>
    <w:rsid w:val="00450BAB"/>
    <w:rsid w:val="00451645"/>
    <w:rsid w:val="0046171F"/>
    <w:rsid w:val="004927FD"/>
    <w:rsid w:val="00495FE2"/>
    <w:rsid w:val="004C03ED"/>
    <w:rsid w:val="004D0801"/>
    <w:rsid w:val="004D54D6"/>
    <w:rsid w:val="004D6E00"/>
    <w:rsid w:val="004E7C72"/>
    <w:rsid w:val="004F497B"/>
    <w:rsid w:val="00503872"/>
    <w:rsid w:val="00504E99"/>
    <w:rsid w:val="005057DF"/>
    <w:rsid w:val="00553B01"/>
    <w:rsid w:val="0056737A"/>
    <w:rsid w:val="00583FBA"/>
    <w:rsid w:val="00597639"/>
    <w:rsid w:val="00597E53"/>
    <w:rsid w:val="005A791C"/>
    <w:rsid w:val="005B416F"/>
    <w:rsid w:val="005D41BB"/>
    <w:rsid w:val="005E3168"/>
    <w:rsid w:val="005E3E7B"/>
    <w:rsid w:val="005E4B1A"/>
    <w:rsid w:val="005E6CB6"/>
    <w:rsid w:val="00611739"/>
    <w:rsid w:val="00613F98"/>
    <w:rsid w:val="0062697E"/>
    <w:rsid w:val="006278B9"/>
    <w:rsid w:val="00643EF2"/>
    <w:rsid w:val="00652521"/>
    <w:rsid w:val="00653BDF"/>
    <w:rsid w:val="006602A5"/>
    <w:rsid w:val="00661793"/>
    <w:rsid w:val="0069748A"/>
    <w:rsid w:val="006A409E"/>
    <w:rsid w:val="006C2A8A"/>
    <w:rsid w:val="006C422D"/>
    <w:rsid w:val="006C5165"/>
    <w:rsid w:val="006C6E99"/>
    <w:rsid w:val="006C6F6E"/>
    <w:rsid w:val="006F07F1"/>
    <w:rsid w:val="006F0EE3"/>
    <w:rsid w:val="006F1BCF"/>
    <w:rsid w:val="006F7823"/>
    <w:rsid w:val="007012C8"/>
    <w:rsid w:val="00703744"/>
    <w:rsid w:val="00705829"/>
    <w:rsid w:val="0070734C"/>
    <w:rsid w:val="00710C1C"/>
    <w:rsid w:val="00714301"/>
    <w:rsid w:val="0073744B"/>
    <w:rsid w:val="00752A58"/>
    <w:rsid w:val="00767E51"/>
    <w:rsid w:val="00772E0E"/>
    <w:rsid w:val="007760A0"/>
    <w:rsid w:val="0078077C"/>
    <w:rsid w:val="007834AC"/>
    <w:rsid w:val="00797653"/>
    <w:rsid w:val="007A567E"/>
    <w:rsid w:val="007C0E88"/>
    <w:rsid w:val="007C3425"/>
    <w:rsid w:val="007C7F0E"/>
    <w:rsid w:val="007D60BA"/>
    <w:rsid w:val="007E368A"/>
    <w:rsid w:val="007F3671"/>
    <w:rsid w:val="007F6144"/>
    <w:rsid w:val="007F7480"/>
    <w:rsid w:val="00810C4B"/>
    <w:rsid w:val="00810E45"/>
    <w:rsid w:val="00816A0D"/>
    <w:rsid w:val="0082085C"/>
    <w:rsid w:val="00824E8F"/>
    <w:rsid w:val="00827049"/>
    <w:rsid w:val="00830F7C"/>
    <w:rsid w:val="0083404F"/>
    <w:rsid w:val="008356EC"/>
    <w:rsid w:val="00844C68"/>
    <w:rsid w:val="00851989"/>
    <w:rsid w:val="00874E35"/>
    <w:rsid w:val="0087549F"/>
    <w:rsid w:val="00883226"/>
    <w:rsid w:val="0089319E"/>
    <w:rsid w:val="008976E9"/>
    <w:rsid w:val="008A4D96"/>
    <w:rsid w:val="008A6720"/>
    <w:rsid w:val="008B0C62"/>
    <w:rsid w:val="008B2D31"/>
    <w:rsid w:val="008C61B7"/>
    <w:rsid w:val="008D0AC2"/>
    <w:rsid w:val="008E4201"/>
    <w:rsid w:val="008E52DE"/>
    <w:rsid w:val="008F137D"/>
    <w:rsid w:val="00906EB0"/>
    <w:rsid w:val="00913684"/>
    <w:rsid w:val="00922433"/>
    <w:rsid w:val="00936BA8"/>
    <w:rsid w:val="0095366A"/>
    <w:rsid w:val="00962A8A"/>
    <w:rsid w:val="009650F6"/>
    <w:rsid w:val="009702DD"/>
    <w:rsid w:val="00970E22"/>
    <w:rsid w:val="00971A07"/>
    <w:rsid w:val="00985FA6"/>
    <w:rsid w:val="00997B77"/>
    <w:rsid w:val="009A06FB"/>
    <w:rsid w:val="009A7091"/>
    <w:rsid w:val="009C2135"/>
    <w:rsid w:val="009C34A5"/>
    <w:rsid w:val="009C65B8"/>
    <w:rsid w:val="009E34A1"/>
    <w:rsid w:val="009E4CD9"/>
    <w:rsid w:val="009F5E7E"/>
    <w:rsid w:val="009F639E"/>
    <w:rsid w:val="00A009C0"/>
    <w:rsid w:val="00A05276"/>
    <w:rsid w:val="00A32BBE"/>
    <w:rsid w:val="00A342EA"/>
    <w:rsid w:val="00A36F05"/>
    <w:rsid w:val="00A44F6B"/>
    <w:rsid w:val="00A454D8"/>
    <w:rsid w:val="00A50FDE"/>
    <w:rsid w:val="00A52B67"/>
    <w:rsid w:val="00A63FC3"/>
    <w:rsid w:val="00A64480"/>
    <w:rsid w:val="00A722C0"/>
    <w:rsid w:val="00AB1FD6"/>
    <w:rsid w:val="00AC0DCD"/>
    <w:rsid w:val="00AD2E7C"/>
    <w:rsid w:val="00AD2F5C"/>
    <w:rsid w:val="00AE00F3"/>
    <w:rsid w:val="00AF1A7C"/>
    <w:rsid w:val="00AF2CB1"/>
    <w:rsid w:val="00B00614"/>
    <w:rsid w:val="00B0204E"/>
    <w:rsid w:val="00B16CD1"/>
    <w:rsid w:val="00B2000F"/>
    <w:rsid w:val="00B2080F"/>
    <w:rsid w:val="00B22911"/>
    <w:rsid w:val="00B26FEB"/>
    <w:rsid w:val="00B40814"/>
    <w:rsid w:val="00B40C24"/>
    <w:rsid w:val="00B50EAD"/>
    <w:rsid w:val="00B62DCC"/>
    <w:rsid w:val="00B63071"/>
    <w:rsid w:val="00B6317B"/>
    <w:rsid w:val="00B6687A"/>
    <w:rsid w:val="00B91CDA"/>
    <w:rsid w:val="00B97677"/>
    <w:rsid w:val="00BB3D8E"/>
    <w:rsid w:val="00BC6240"/>
    <w:rsid w:val="00BD0E89"/>
    <w:rsid w:val="00BE0E53"/>
    <w:rsid w:val="00BE7197"/>
    <w:rsid w:val="00BF1B49"/>
    <w:rsid w:val="00BF2A4C"/>
    <w:rsid w:val="00BF49F5"/>
    <w:rsid w:val="00C02988"/>
    <w:rsid w:val="00C038ED"/>
    <w:rsid w:val="00C10001"/>
    <w:rsid w:val="00C15D39"/>
    <w:rsid w:val="00C309FC"/>
    <w:rsid w:val="00C31A6C"/>
    <w:rsid w:val="00C34A0C"/>
    <w:rsid w:val="00C51863"/>
    <w:rsid w:val="00C53A2B"/>
    <w:rsid w:val="00C651E9"/>
    <w:rsid w:val="00C761E4"/>
    <w:rsid w:val="00C775FA"/>
    <w:rsid w:val="00C7798A"/>
    <w:rsid w:val="00C81745"/>
    <w:rsid w:val="00C95E99"/>
    <w:rsid w:val="00C9798D"/>
    <w:rsid w:val="00CA58D0"/>
    <w:rsid w:val="00CC6908"/>
    <w:rsid w:val="00CD73B3"/>
    <w:rsid w:val="00CE4B30"/>
    <w:rsid w:val="00CE6AAF"/>
    <w:rsid w:val="00CF51FB"/>
    <w:rsid w:val="00D0565C"/>
    <w:rsid w:val="00D11434"/>
    <w:rsid w:val="00D13A7E"/>
    <w:rsid w:val="00D15067"/>
    <w:rsid w:val="00D20F7C"/>
    <w:rsid w:val="00D32422"/>
    <w:rsid w:val="00D3303D"/>
    <w:rsid w:val="00D4200C"/>
    <w:rsid w:val="00D440C0"/>
    <w:rsid w:val="00D47247"/>
    <w:rsid w:val="00D5167E"/>
    <w:rsid w:val="00D5286C"/>
    <w:rsid w:val="00D55FD4"/>
    <w:rsid w:val="00D57942"/>
    <w:rsid w:val="00D70F3E"/>
    <w:rsid w:val="00D84029"/>
    <w:rsid w:val="00D92287"/>
    <w:rsid w:val="00DA54D0"/>
    <w:rsid w:val="00DA7851"/>
    <w:rsid w:val="00DB6BD3"/>
    <w:rsid w:val="00DB74AE"/>
    <w:rsid w:val="00DD40B7"/>
    <w:rsid w:val="00E27312"/>
    <w:rsid w:val="00E345D2"/>
    <w:rsid w:val="00E40F75"/>
    <w:rsid w:val="00E45959"/>
    <w:rsid w:val="00E53FAD"/>
    <w:rsid w:val="00E60EC6"/>
    <w:rsid w:val="00E64A3B"/>
    <w:rsid w:val="00E703DE"/>
    <w:rsid w:val="00E768CD"/>
    <w:rsid w:val="00E80231"/>
    <w:rsid w:val="00E81B4D"/>
    <w:rsid w:val="00E83E2D"/>
    <w:rsid w:val="00E83F32"/>
    <w:rsid w:val="00E84996"/>
    <w:rsid w:val="00E91C40"/>
    <w:rsid w:val="00EA4C84"/>
    <w:rsid w:val="00EC6C44"/>
    <w:rsid w:val="00F3204C"/>
    <w:rsid w:val="00F40D40"/>
    <w:rsid w:val="00F438B1"/>
    <w:rsid w:val="00F5042D"/>
    <w:rsid w:val="00F5114B"/>
    <w:rsid w:val="00F62618"/>
    <w:rsid w:val="00F62AD6"/>
    <w:rsid w:val="00F721D3"/>
    <w:rsid w:val="00F74274"/>
    <w:rsid w:val="00F75BE3"/>
    <w:rsid w:val="00F76B5A"/>
    <w:rsid w:val="00F83479"/>
    <w:rsid w:val="00F96541"/>
    <w:rsid w:val="00F96D96"/>
    <w:rsid w:val="00F974E6"/>
    <w:rsid w:val="00FA0B1A"/>
    <w:rsid w:val="00FC4FBF"/>
    <w:rsid w:val="00FE03DA"/>
    <w:rsid w:val="00FE28FD"/>
    <w:rsid w:val="00FE3812"/>
    <w:rsid w:val="00FE436C"/>
    <w:rsid w:val="00FF1304"/>
    <w:rsid w:val="00FF2313"/>
    <w:rsid w:val="00FF3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EFE2C"/>
  <w15:chartTrackingRefBased/>
  <w15:docId w15:val="{94064FE4-880C-40A9-B666-404C6A9F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1008"/>
    <w:rPr>
      <w:b/>
      <w:bCs/>
    </w:rPr>
  </w:style>
  <w:style w:type="paragraph" w:customStyle="1" w:styleId="Affiliation">
    <w:name w:val="Affiliation"/>
    <w:basedOn w:val="Normal"/>
    <w:rsid w:val="005B416F"/>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rsid w:val="00C02988"/>
    <w:rPr>
      <w:color w:val="FF0080"/>
      <w:u w:val="single"/>
    </w:rPr>
  </w:style>
  <w:style w:type="character" w:styleId="LineNumber">
    <w:name w:val="line number"/>
    <w:basedOn w:val="DefaultParagraphFont"/>
    <w:uiPriority w:val="99"/>
    <w:semiHidden/>
    <w:unhideWhenUsed/>
    <w:rsid w:val="00C02988"/>
  </w:style>
  <w:style w:type="paragraph" w:styleId="NoSpacing">
    <w:name w:val="No Spacing"/>
    <w:uiPriority w:val="1"/>
    <w:qFormat/>
    <w:rsid w:val="0070734C"/>
    <w:pPr>
      <w:spacing w:after="0" w:line="240" w:lineRule="auto"/>
    </w:pPr>
    <w:rPr>
      <w:rFonts w:cs="Angsana New"/>
      <w:szCs w:val="28"/>
      <w:lang w:bidi="th-TH"/>
    </w:rPr>
  </w:style>
  <w:style w:type="table" w:styleId="TableGrid">
    <w:name w:val="Table Grid"/>
    <w:basedOn w:val="TableNormal"/>
    <w:uiPriority w:val="39"/>
    <w:qFormat/>
    <w:rsid w:val="0070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703744"/>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703744"/>
    <w:pPr>
      <w:ind w:left="720"/>
      <w:contextualSpacing/>
    </w:pPr>
  </w:style>
  <w:style w:type="paragraph" w:styleId="Header">
    <w:name w:val="header"/>
    <w:basedOn w:val="Normal"/>
    <w:link w:val="HeaderChar"/>
    <w:uiPriority w:val="99"/>
    <w:unhideWhenUsed/>
    <w:rsid w:val="00C1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01"/>
  </w:style>
  <w:style w:type="paragraph" w:styleId="Footer">
    <w:name w:val="footer"/>
    <w:basedOn w:val="Normal"/>
    <w:link w:val="FooterChar"/>
    <w:uiPriority w:val="99"/>
    <w:unhideWhenUsed/>
    <w:rsid w:val="00C1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01"/>
  </w:style>
  <w:style w:type="paragraph" w:styleId="NormalWeb">
    <w:name w:val="Normal (Web)"/>
    <w:basedOn w:val="Normal"/>
    <w:uiPriority w:val="99"/>
    <w:unhideWhenUsed/>
    <w:rsid w:val="00971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cHead">
    <w:name w:val="Conc Head"/>
    <w:basedOn w:val="Normal"/>
    <w:rsid w:val="00A32BBE"/>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D55FD4"/>
    <w:pPr>
      <w:spacing w:after="240" w:line="240" w:lineRule="auto"/>
      <w:jc w:val="both"/>
    </w:pPr>
    <w:rPr>
      <w:rFonts w:ascii="Helvetica" w:eastAsia="Times New Roman" w:hAnsi="Helvetica" w:cs="Times New Roman"/>
      <w:sz w:val="20"/>
      <w:szCs w:val="20"/>
    </w:rPr>
  </w:style>
  <w:style w:type="paragraph" w:customStyle="1" w:styleId="Style1">
    <w:name w:val="Style 1"/>
    <w:uiPriority w:val="99"/>
    <w:rsid w:val="004277FF"/>
    <w:pPr>
      <w:widowControl w:val="0"/>
      <w:autoSpaceDE w:val="0"/>
      <w:autoSpaceDN w:val="0"/>
      <w:adjustRightInd w:val="0"/>
      <w:spacing w:after="0" w:line="240" w:lineRule="auto"/>
    </w:pPr>
    <w:rPr>
      <w:rFonts w:ascii="Times New Roman" w:eastAsia="SimSun" w:hAnsi="Times New Roman" w:cs="Times New Roman"/>
      <w:sz w:val="20"/>
      <w:szCs w:val="20"/>
    </w:rPr>
  </w:style>
  <w:style w:type="character" w:customStyle="1" w:styleId="CharacterStyle1">
    <w:name w:val="Character Style 1"/>
    <w:uiPriority w:val="99"/>
    <w:rsid w:val="00F974E6"/>
    <w:rPr>
      <w:sz w:val="26"/>
      <w:szCs w:val="26"/>
    </w:rPr>
  </w:style>
  <w:style w:type="character" w:styleId="UnresolvedMention">
    <w:name w:val="Unresolved Mention"/>
    <w:basedOn w:val="DefaultParagraphFont"/>
    <w:uiPriority w:val="99"/>
    <w:semiHidden/>
    <w:unhideWhenUsed/>
    <w:rsid w:val="00E80231"/>
    <w:rPr>
      <w:color w:val="605E5C"/>
      <w:shd w:val="clear" w:color="auto" w:fill="E1DFDD"/>
    </w:rPr>
  </w:style>
  <w:style w:type="character" w:customStyle="1" w:styleId="CharacterStyle3">
    <w:name w:val="Character Style 3"/>
    <w:uiPriority w:val="99"/>
    <w:rsid w:val="00FE38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93861">
      <w:bodyDiv w:val="1"/>
      <w:marLeft w:val="0"/>
      <w:marRight w:val="0"/>
      <w:marTop w:val="0"/>
      <w:marBottom w:val="0"/>
      <w:divBdr>
        <w:top w:val="none" w:sz="0" w:space="0" w:color="auto"/>
        <w:left w:val="none" w:sz="0" w:space="0" w:color="auto"/>
        <w:bottom w:val="none" w:sz="0" w:space="0" w:color="auto"/>
        <w:right w:val="none" w:sz="0" w:space="0" w:color="auto"/>
      </w:divBdr>
    </w:div>
    <w:div w:id="13561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doi.org/10.2134/jeq2007.0099" TargetMode="External"/><Relationship Id="rId3" Type="http://schemas.openxmlformats.org/officeDocument/2006/relationships/styles" Target="styles.xml"/><Relationship Id="rId21" Type="http://schemas.openxmlformats.org/officeDocument/2006/relationships/hyperlink" Target="https://doi.org/10.1016/S0065-2113(09)03002-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29/sja.v17i1.42769" TargetMode="External"/><Relationship Id="rId2" Type="http://schemas.openxmlformats.org/officeDocument/2006/relationships/numbering" Target="numbering.xml"/><Relationship Id="rId16" Type="http://schemas.openxmlformats.org/officeDocument/2006/relationships/hyperlink" Target="https://doi.org/10.1016/0378-4290(96)00039-1" TargetMode="External"/><Relationship Id="rId20" Type="http://schemas.openxmlformats.org/officeDocument/2006/relationships/hyperlink" Target="https://doi.org/10.1016/j.fcr.2006.03.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26832/24566632.2020.05030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heliyon.2024.e41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EAB0-A4C7-477A-80FB-0F718F2E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14</cp:revision>
  <dcterms:created xsi:type="dcterms:W3CDTF">2026-01-13T08:08:00Z</dcterms:created>
  <dcterms:modified xsi:type="dcterms:W3CDTF">2026-01-14T10:17:00Z</dcterms:modified>
</cp:coreProperties>
</file>