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355DC" w14:textId="3E537CDE" w:rsidR="00C25949" w:rsidRPr="00C25949" w:rsidRDefault="00C25949" w:rsidP="00C25949">
      <w:pPr>
        <w:spacing w:after="0" w:line="240" w:lineRule="auto"/>
        <w:rPr>
          <w:rFonts w:cstheme="minorHAnsi"/>
          <w:sz w:val="28"/>
          <w:szCs w:val="28"/>
          <w:u w:val="single"/>
          <w:lang w:val="en-ZA"/>
        </w:rPr>
      </w:pPr>
      <w:r w:rsidRPr="00C25949">
        <w:rPr>
          <w:rFonts w:cstheme="minorHAnsi"/>
          <w:sz w:val="28"/>
          <w:szCs w:val="28"/>
          <w:u w:val="single"/>
          <w:lang w:val="en-ZA"/>
        </w:rPr>
        <w:t>Case report</w:t>
      </w:r>
    </w:p>
    <w:p w14:paraId="195ABCA1" w14:textId="0E883F5C" w:rsidR="00EA3A38" w:rsidRDefault="00EA3A38" w:rsidP="00EA3A38">
      <w:pPr>
        <w:spacing w:after="0" w:line="240" w:lineRule="auto"/>
        <w:jc w:val="center"/>
        <w:rPr>
          <w:rFonts w:cstheme="minorHAnsi"/>
          <w:sz w:val="28"/>
          <w:szCs w:val="28"/>
          <w:lang w:val="en-ZA"/>
        </w:rPr>
      </w:pPr>
      <w:r w:rsidRPr="00DB642A">
        <w:rPr>
          <w:rFonts w:cstheme="minorHAnsi"/>
          <w:sz w:val="28"/>
          <w:szCs w:val="28"/>
          <w:lang w:val="en-ZA"/>
        </w:rPr>
        <w:t>Hydatid cyst of the arm: a case report</w:t>
      </w:r>
    </w:p>
    <w:p w14:paraId="6BC3BC9F" w14:textId="77777777" w:rsidR="00554C78" w:rsidRPr="00DB642A" w:rsidRDefault="00554C78" w:rsidP="00EA3A38">
      <w:pPr>
        <w:spacing w:after="0" w:line="240" w:lineRule="auto"/>
        <w:jc w:val="center"/>
        <w:rPr>
          <w:rFonts w:cstheme="minorHAnsi"/>
          <w:sz w:val="28"/>
          <w:szCs w:val="28"/>
          <w:lang w:val="en-ZA"/>
        </w:rPr>
      </w:pPr>
    </w:p>
    <w:p w14:paraId="4E444C46" w14:textId="56F1E7D2" w:rsidR="00554C78" w:rsidRDefault="00554C78" w:rsidP="00622BFA">
      <w:pPr>
        <w:spacing w:after="0" w:line="240" w:lineRule="auto"/>
        <w:rPr>
          <w:lang w:val="en-ZA"/>
        </w:rPr>
      </w:pPr>
    </w:p>
    <w:p w14:paraId="195759FA" w14:textId="77777777" w:rsidR="001A698F" w:rsidRDefault="001A698F" w:rsidP="00622BFA">
      <w:pPr>
        <w:spacing w:after="0" w:line="240" w:lineRule="auto"/>
        <w:rPr>
          <w:lang w:val="en-ZA"/>
        </w:rPr>
      </w:pPr>
      <w:bookmarkStart w:id="0" w:name="_GoBack"/>
      <w:bookmarkEnd w:id="0"/>
    </w:p>
    <w:p w14:paraId="1727647A" w14:textId="77777777" w:rsidR="00DB642A" w:rsidRPr="006A09F1" w:rsidRDefault="00DB642A" w:rsidP="00622BFA">
      <w:pPr>
        <w:spacing w:after="0" w:line="240" w:lineRule="auto"/>
        <w:rPr>
          <w:lang w:val="en-ZA"/>
        </w:rPr>
      </w:pPr>
    </w:p>
    <w:p w14:paraId="06CD2580" w14:textId="6F1B44C7" w:rsidR="00320F19" w:rsidRPr="00DB642A" w:rsidRDefault="00C50BB5" w:rsidP="00622BFA">
      <w:pPr>
        <w:spacing w:after="0" w:line="240" w:lineRule="auto"/>
        <w:jc w:val="both"/>
        <w:rPr>
          <w:b/>
          <w:bCs/>
          <w:lang w:val="en-ZA"/>
        </w:rPr>
      </w:pPr>
      <w:r w:rsidRPr="00DB642A">
        <w:rPr>
          <w:b/>
          <w:bCs/>
          <w:lang w:val="en-ZA"/>
        </w:rPr>
        <w:t>Abstract</w:t>
      </w:r>
    </w:p>
    <w:p w14:paraId="07245D9F" w14:textId="77777777" w:rsidR="00C97AAC" w:rsidRDefault="00C97AAC" w:rsidP="00D253C8">
      <w:pPr>
        <w:spacing w:after="0" w:line="240" w:lineRule="auto"/>
        <w:jc w:val="both"/>
        <w:rPr>
          <w:lang w:val="en-ZA"/>
        </w:rPr>
      </w:pPr>
      <w:r w:rsidRPr="006A09F1">
        <w:rPr>
          <w:lang w:val="en-ZA"/>
        </w:rPr>
        <w:t>Echinococcosis or hydatidosis is an anthropozoonosis following the development in humans and certain animals of the larva of a cestode transmitted by dogs: Echinococcus granulosus. The soft parts of the limbs represent a rare location of this parasite. We present a case of isolated primary hydatid cyst of the arm in a 63-year-old rural woman. The diagnosis is based on imaging and immunological reactions and has been confirmed by histology. Surgical excision supplemented by chemotherapy based on antiparasitic drugs allowed recovery.</w:t>
      </w:r>
    </w:p>
    <w:p w14:paraId="47592441" w14:textId="77777777" w:rsidR="00A941D2" w:rsidRPr="006A09F1" w:rsidRDefault="00A941D2" w:rsidP="00D253C8">
      <w:pPr>
        <w:spacing w:after="0" w:line="240" w:lineRule="auto"/>
        <w:jc w:val="both"/>
        <w:rPr>
          <w:lang w:val="en-ZA"/>
        </w:rPr>
      </w:pPr>
    </w:p>
    <w:p w14:paraId="19284021" w14:textId="5D46581D" w:rsidR="00657EB5" w:rsidRDefault="00764119" w:rsidP="00700346">
      <w:pPr>
        <w:spacing w:after="0" w:line="240" w:lineRule="auto"/>
        <w:jc w:val="both"/>
        <w:rPr>
          <w:lang w:val="en-ZA"/>
        </w:rPr>
      </w:pPr>
      <w:proofErr w:type="gramStart"/>
      <w:r w:rsidRPr="000E3A12">
        <w:rPr>
          <w:b/>
          <w:bCs/>
          <w:lang w:val="en-ZA"/>
        </w:rPr>
        <w:t>Keywords </w:t>
      </w:r>
      <w:r w:rsidRPr="000E3A12">
        <w:rPr>
          <w:lang w:val="en-ZA"/>
        </w:rPr>
        <w:t>:</w:t>
      </w:r>
      <w:proofErr w:type="gramEnd"/>
      <w:r w:rsidR="00700346" w:rsidRPr="000E3A12">
        <w:rPr>
          <w:lang w:val="en-ZA"/>
        </w:rPr>
        <w:t xml:space="preserve"> Echinococcus granulosus, muscle hydatid cyst, arm, </w:t>
      </w:r>
      <w:r w:rsidRPr="000E3A12">
        <w:rPr>
          <w:lang w:val="en-ZA"/>
        </w:rPr>
        <w:t>ultrasound</w:t>
      </w:r>
      <w:r w:rsidR="00657EB5" w:rsidRPr="000E3A12">
        <w:rPr>
          <w:lang w:val="en-ZA"/>
        </w:rPr>
        <w:t>.</w:t>
      </w:r>
    </w:p>
    <w:p w14:paraId="6EAF286C" w14:textId="77777777" w:rsidR="00DB642A" w:rsidRPr="000E3A12" w:rsidRDefault="00DB642A" w:rsidP="00700346">
      <w:pPr>
        <w:spacing w:after="0" w:line="240" w:lineRule="auto"/>
        <w:jc w:val="both"/>
        <w:rPr>
          <w:lang w:val="en-ZA"/>
        </w:rPr>
      </w:pPr>
    </w:p>
    <w:p w14:paraId="383101A3" w14:textId="77777777" w:rsidR="00657EB5" w:rsidRPr="000E3A12" w:rsidRDefault="00657EB5" w:rsidP="00D253C8">
      <w:pPr>
        <w:spacing w:after="0" w:line="240" w:lineRule="auto"/>
        <w:jc w:val="both"/>
        <w:rPr>
          <w:b/>
          <w:bCs/>
          <w:lang w:val="en-ZA"/>
        </w:rPr>
      </w:pPr>
      <w:r w:rsidRPr="000E3A12">
        <w:rPr>
          <w:b/>
          <w:bCs/>
          <w:lang w:val="en-ZA"/>
        </w:rPr>
        <w:t>Introduction</w:t>
      </w:r>
    </w:p>
    <w:p w14:paraId="4B18A747" w14:textId="4F5F60F7" w:rsidR="007037B4" w:rsidRDefault="00C97AAC" w:rsidP="00D253C8">
      <w:pPr>
        <w:spacing w:after="0" w:line="240" w:lineRule="auto"/>
        <w:jc w:val="both"/>
        <w:rPr>
          <w:lang w:val="en-ZA"/>
        </w:rPr>
      </w:pPr>
      <w:r w:rsidRPr="000E3A12">
        <w:rPr>
          <w:lang w:val="en-ZA"/>
        </w:rPr>
        <w:t xml:space="preserve"> </w:t>
      </w:r>
      <w:r w:rsidRPr="006A09F1">
        <w:rPr>
          <w:lang w:val="en-ZA"/>
        </w:rPr>
        <w:t>The muscular location of the hydatid cyst is rare, even in endemic countries [1, 2]. It is a</w:t>
      </w:r>
      <w:r w:rsidR="006A09F1">
        <w:rPr>
          <w:lang w:val="en-ZA"/>
        </w:rPr>
        <w:t>n</w:t>
      </w:r>
      <w:r w:rsidRPr="006A09F1">
        <w:rPr>
          <w:lang w:val="en-ZA"/>
        </w:rPr>
        <w:t xml:space="preserve"> </w:t>
      </w:r>
      <w:r w:rsidR="006A09F1">
        <w:rPr>
          <w:lang w:val="en-ZA"/>
        </w:rPr>
        <w:t>anthropo</w:t>
      </w:r>
      <w:r w:rsidRPr="006A09F1">
        <w:rPr>
          <w:lang w:val="en-ZA"/>
        </w:rPr>
        <w:t>zoonosis caused mainly by</w:t>
      </w:r>
      <w:r w:rsidR="006A09F1">
        <w:rPr>
          <w:lang w:val="en-ZA"/>
        </w:rPr>
        <w:t xml:space="preserve"> the accidental ingestion of</w:t>
      </w:r>
      <w:r w:rsidRPr="006A09F1">
        <w:rPr>
          <w:lang w:val="en-ZA"/>
        </w:rPr>
        <w:t xml:space="preserve"> the larva of Echinococcus granulosus, multilocular echinococcosis, Echinococcus vogeli, Echinococcus oligarthrus [3]. This primitive and isolated parasitosis </w:t>
      </w:r>
      <w:r w:rsidR="00F7632B">
        <w:rPr>
          <w:lang w:val="en-ZA"/>
        </w:rPr>
        <w:t>persists as a significant public health challenge</w:t>
      </w:r>
      <w:r w:rsidRPr="006A09F1">
        <w:rPr>
          <w:lang w:val="en-ZA"/>
        </w:rPr>
        <w:t xml:space="preserve">. The diagnostic path must remain simple </w:t>
      </w:r>
      <w:r w:rsidR="000E3A12">
        <w:rPr>
          <w:lang w:val="en-ZA"/>
        </w:rPr>
        <w:t>regardless of the</w:t>
      </w:r>
      <w:r w:rsidRPr="006A09F1">
        <w:rPr>
          <w:lang w:val="en-ZA"/>
        </w:rPr>
        <w:t xml:space="preserve"> the imaging means available to the medical team. The aim of this work is to analyze the epidemiological, diagnostic, and therapeutic aspects of muscular hydatidosis; and to </w:t>
      </w:r>
      <w:r w:rsidR="000E3A12">
        <w:rPr>
          <w:lang w:val="en-ZA"/>
        </w:rPr>
        <w:t>highlight</w:t>
      </w:r>
      <w:r w:rsidRPr="006A09F1">
        <w:rPr>
          <w:lang w:val="en-ZA"/>
        </w:rPr>
        <w:t xml:space="preserve"> </w:t>
      </w:r>
      <w:r w:rsidR="000E3A12">
        <w:rPr>
          <w:lang w:val="en-ZA"/>
        </w:rPr>
        <w:t>the role of</w:t>
      </w:r>
      <w:r w:rsidRPr="006A09F1">
        <w:rPr>
          <w:lang w:val="en-ZA"/>
        </w:rPr>
        <w:t xml:space="preserve"> ultrasound in </w:t>
      </w:r>
      <w:r w:rsidR="000E3A12">
        <w:rPr>
          <w:lang w:val="en-ZA"/>
        </w:rPr>
        <w:t>its</w:t>
      </w:r>
      <w:r w:rsidRPr="006A09F1">
        <w:rPr>
          <w:lang w:val="en-ZA"/>
        </w:rPr>
        <w:t xml:space="preserve"> preoperative </w:t>
      </w:r>
      <w:proofErr w:type="gramStart"/>
      <w:r w:rsidRPr="006A09F1">
        <w:rPr>
          <w:lang w:val="en-ZA"/>
        </w:rPr>
        <w:t>diagnosis</w:t>
      </w:r>
      <w:r w:rsidR="00F309F6">
        <w:rPr>
          <w:lang w:val="en-ZA"/>
        </w:rPr>
        <w:t>[</w:t>
      </w:r>
      <w:proofErr w:type="gramEnd"/>
      <w:r w:rsidRPr="006A09F1">
        <w:rPr>
          <w:lang w:val="en-ZA"/>
        </w:rPr>
        <w:t>4</w:t>
      </w:r>
      <w:r w:rsidR="00F309F6" w:rsidRPr="006A09F1">
        <w:rPr>
          <w:lang w:val="en-ZA"/>
        </w:rPr>
        <w:t>]</w:t>
      </w:r>
      <w:r w:rsidRPr="006A09F1">
        <w:rPr>
          <w:lang w:val="en-ZA"/>
        </w:rPr>
        <w:t>, while gradually addressing the means of diagnosis, prognosis and recommendations for therapeutic solutions which will make it possible to resolve the consequences of possible failure and to avoid recurrences.</w:t>
      </w:r>
    </w:p>
    <w:p w14:paraId="5BEF5383" w14:textId="77777777" w:rsidR="00A941D2" w:rsidRPr="006A09F1" w:rsidRDefault="00A941D2" w:rsidP="00D253C8">
      <w:pPr>
        <w:spacing w:after="0" w:line="240" w:lineRule="auto"/>
        <w:jc w:val="both"/>
        <w:rPr>
          <w:lang w:val="en-ZA"/>
        </w:rPr>
      </w:pPr>
    </w:p>
    <w:p w14:paraId="0BD61933" w14:textId="26EF87DA" w:rsidR="00B81793" w:rsidRPr="006A09F1" w:rsidRDefault="00622BFA" w:rsidP="00D253C8">
      <w:pPr>
        <w:spacing w:after="0" w:line="240" w:lineRule="auto"/>
        <w:jc w:val="both"/>
        <w:rPr>
          <w:b/>
          <w:bCs/>
          <w:lang w:val="en-ZA"/>
        </w:rPr>
      </w:pPr>
      <w:r w:rsidRPr="006A09F1">
        <w:rPr>
          <w:b/>
          <w:bCs/>
          <w:lang w:val="en-ZA"/>
        </w:rPr>
        <w:t xml:space="preserve">Case </w:t>
      </w:r>
      <w:r w:rsidR="00A941D2">
        <w:rPr>
          <w:b/>
          <w:bCs/>
          <w:lang w:val="en-ZA"/>
        </w:rPr>
        <w:t>Presentation</w:t>
      </w:r>
    </w:p>
    <w:p w14:paraId="55A4F2A9" w14:textId="09FA617D" w:rsidR="00B61F3C" w:rsidRPr="006A09F1" w:rsidRDefault="00C97AAC" w:rsidP="00B61F3C">
      <w:pPr>
        <w:spacing w:after="0" w:line="240" w:lineRule="auto"/>
        <w:jc w:val="both"/>
        <w:rPr>
          <w:lang w:val="en-ZA"/>
        </w:rPr>
      </w:pPr>
      <w:r w:rsidRPr="006A09F1">
        <w:rPr>
          <w:lang w:val="en-ZA"/>
        </w:rPr>
        <w:t xml:space="preserve"> 63-year-old woman, of rural origin, farmer </w:t>
      </w:r>
      <w:r w:rsidR="00F309F6">
        <w:rPr>
          <w:lang w:val="en-ZA"/>
        </w:rPr>
        <w:t>(</w:t>
      </w:r>
      <w:r w:rsidRPr="006A09F1">
        <w:rPr>
          <w:lang w:val="en-ZA"/>
        </w:rPr>
        <w:t xml:space="preserve">sheep breeding), with no notable pathological history, consults for swelling on the posterior surface of the lower third of the left arm, which has been </w:t>
      </w:r>
      <w:r w:rsidR="00974C8D">
        <w:rPr>
          <w:lang w:val="en-ZA"/>
        </w:rPr>
        <w:t>evolving over the last</w:t>
      </w:r>
      <w:r w:rsidRPr="006A09F1">
        <w:rPr>
          <w:lang w:val="en-ZA"/>
        </w:rPr>
        <w:t xml:space="preserve"> 5 years without any notion of trauma or septic inoculation, gradually increasing in volume</w:t>
      </w:r>
      <w:r w:rsidR="00974C8D">
        <w:rPr>
          <w:lang w:val="en-ZA"/>
        </w:rPr>
        <w:t xml:space="preserve"> and</w:t>
      </w:r>
      <w:r w:rsidRPr="006A09F1">
        <w:rPr>
          <w:lang w:val="en-ZA"/>
        </w:rPr>
        <w:t xml:space="preserve"> painless. The physical examination notes a good general condition, the examination of the left upper limb finds a circumscribed mass, soft, mobile, well limited, non-adherent on both superficial and deep planes and painless, measuring 15 cm x 10 cm, the examination neurovascular is normal </w:t>
      </w:r>
      <w:r w:rsidR="00F309F6">
        <w:rPr>
          <w:lang w:val="en-ZA"/>
        </w:rPr>
        <w:t>(</w:t>
      </w:r>
      <w:r w:rsidRPr="006A09F1">
        <w:rPr>
          <w:lang w:val="en-ZA"/>
        </w:rPr>
        <w:t>figure 1).</w:t>
      </w:r>
    </w:p>
    <w:p w14:paraId="7B2ED897" w14:textId="77777777" w:rsidR="00C97AAC" w:rsidRPr="006A09F1" w:rsidRDefault="00C97AAC" w:rsidP="00C97AAC">
      <w:pPr>
        <w:spacing w:after="0" w:line="240" w:lineRule="auto"/>
        <w:jc w:val="both"/>
        <w:rPr>
          <w:lang w:val="en-ZA"/>
        </w:rPr>
      </w:pPr>
      <w:r w:rsidRPr="006A09F1">
        <w:rPr>
          <w:lang w:val="en-ZA"/>
        </w:rPr>
        <w:t>Laboratory examination was within normal limits and an indirect hemagglutination test was negative.</w:t>
      </w:r>
    </w:p>
    <w:p w14:paraId="4F380CFE" w14:textId="77777777" w:rsidR="00C97AAC" w:rsidRPr="006A09F1" w:rsidRDefault="00C97AAC" w:rsidP="00C97AAC">
      <w:pPr>
        <w:spacing w:after="0" w:line="240" w:lineRule="auto"/>
        <w:jc w:val="both"/>
        <w:rPr>
          <w:lang w:val="en-ZA"/>
        </w:rPr>
      </w:pPr>
      <w:r w:rsidRPr="006A09F1">
        <w:rPr>
          <w:lang w:val="en-ZA"/>
        </w:rPr>
        <w:t>Plain radiographs demonstrated soft tissue thickening without calcifications or bony abnormalities.</w:t>
      </w:r>
    </w:p>
    <w:p w14:paraId="34575B18" w14:textId="2E7CF100" w:rsidR="00B81793" w:rsidRPr="006A09F1" w:rsidRDefault="00C97AAC" w:rsidP="00C97AAC">
      <w:pPr>
        <w:spacing w:after="0" w:line="240" w:lineRule="auto"/>
        <w:jc w:val="both"/>
        <w:rPr>
          <w:lang w:val="en-ZA"/>
        </w:rPr>
      </w:pPr>
      <w:r w:rsidRPr="006A09F1">
        <w:rPr>
          <w:lang w:val="en-ZA"/>
        </w:rPr>
        <w:t xml:space="preserve">An ultrasound of the left arm showed a posterior, cystic, oval subcutaneous formation with hypo-echoic content reinforcing the posterior echoes with non-vascularized serpiginous content on Doppler measuring 100 x 60 x 40 mm </w:t>
      </w:r>
      <w:r w:rsidR="00F309F6">
        <w:rPr>
          <w:lang w:val="en-ZA"/>
        </w:rPr>
        <w:t>(</w:t>
      </w:r>
      <w:r w:rsidRPr="006A09F1">
        <w:rPr>
          <w:lang w:val="en-ZA"/>
        </w:rPr>
        <w:t xml:space="preserve">figure 2). Magnetic resonance imaging showed a soft tissue cystic mass on the posterolateral aspect of the left arm with close contact with the muscle without loss of separating fatty border. It is in T1 iso signal relative to the muscles, T2 hyper signal, well limited, measuring, with regular contours, surrounded by a thin wall in hypo signal and seat of a serpiginous structure in hypo signal T1 and T2 in relation to the hydatid membrane detached. This mass is enhanced at the periphery after injection of paramagnetic contrast product </w:t>
      </w:r>
      <w:r w:rsidR="00F309F6">
        <w:rPr>
          <w:lang w:val="en-ZA"/>
        </w:rPr>
        <w:t>(</w:t>
      </w:r>
      <w:r w:rsidRPr="006A09F1">
        <w:rPr>
          <w:lang w:val="en-ZA"/>
        </w:rPr>
        <w:t>figure 3).</w:t>
      </w:r>
    </w:p>
    <w:p w14:paraId="164E7400" w14:textId="77777777" w:rsidR="00C97AAC" w:rsidRPr="006A09F1" w:rsidRDefault="00C97AAC" w:rsidP="00C97AAC">
      <w:pPr>
        <w:spacing w:after="0" w:line="240" w:lineRule="auto"/>
        <w:jc w:val="both"/>
        <w:rPr>
          <w:lang w:val="en-ZA"/>
        </w:rPr>
      </w:pPr>
      <w:r w:rsidRPr="006A09F1">
        <w:rPr>
          <w:lang w:val="en-ZA"/>
        </w:rPr>
        <w:t xml:space="preserve">The chest x-ray and abdominal ultrasound did not </w:t>
      </w:r>
      <w:proofErr w:type="gramStart"/>
      <w:r w:rsidRPr="006A09F1">
        <w:rPr>
          <w:lang w:val="en-ZA"/>
        </w:rPr>
        <w:t>note</w:t>
      </w:r>
      <w:proofErr w:type="gramEnd"/>
      <w:r w:rsidRPr="006A09F1">
        <w:rPr>
          <w:lang w:val="en-ZA"/>
        </w:rPr>
        <w:t xml:space="preserve"> other locations.</w:t>
      </w:r>
    </w:p>
    <w:p w14:paraId="5AC4D407" w14:textId="6A3A2729" w:rsidR="00B81793" w:rsidRPr="006A09F1" w:rsidRDefault="00C97AAC" w:rsidP="00C97AAC">
      <w:pPr>
        <w:spacing w:after="0" w:line="240" w:lineRule="auto"/>
        <w:jc w:val="both"/>
        <w:rPr>
          <w:lang w:val="en-ZA"/>
        </w:rPr>
      </w:pPr>
      <w:r w:rsidRPr="006A09F1">
        <w:rPr>
          <w:lang w:val="en-ZA"/>
        </w:rPr>
        <w:t xml:space="preserve">The patient underwent medical treatment with albendazole 400 mg twice daily preoperatively for 4 weeks. Wide total resection surgery was performed under general anesthesia without harming the cyst walls </w:t>
      </w:r>
      <w:r w:rsidR="00F309F6">
        <w:rPr>
          <w:lang w:val="en-ZA"/>
        </w:rPr>
        <w:t>(</w:t>
      </w:r>
      <w:r w:rsidRPr="006A09F1">
        <w:rPr>
          <w:lang w:val="en-ZA"/>
        </w:rPr>
        <w:t xml:space="preserve">Figure 4, Figure 5). Histological examination confirmed the diagnosis of hydatid cysts of the soft tissues. Postoperative medical treatment with albendazole was continued for 3 months. At the </w:t>
      </w:r>
      <w:r w:rsidRPr="006A09F1">
        <w:rPr>
          <w:lang w:val="en-ZA"/>
        </w:rPr>
        <w:lastRenderedPageBreak/>
        <w:t xml:space="preserve">first year of follow-up, there was no local or visceral recurrence with a good functional and aesthetic result </w:t>
      </w:r>
      <w:r w:rsidR="00F309F6">
        <w:rPr>
          <w:lang w:val="en-ZA"/>
        </w:rPr>
        <w:t>(</w:t>
      </w:r>
      <w:r w:rsidRPr="006A09F1">
        <w:rPr>
          <w:lang w:val="en-ZA"/>
        </w:rPr>
        <w:t>figure</w:t>
      </w:r>
      <w:r w:rsidR="00764119" w:rsidRPr="006A09F1">
        <w:rPr>
          <w:lang w:val="en-ZA"/>
        </w:rPr>
        <w:t xml:space="preserve"> 6</w:t>
      </w:r>
      <w:r w:rsidRPr="006A09F1">
        <w:rPr>
          <w:lang w:val="en-ZA"/>
        </w:rPr>
        <w:t>).</w:t>
      </w:r>
    </w:p>
    <w:p w14:paraId="3BCA09F5" w14:textId="77777777" w:rsidR="00B61F3C" w:rsidRPr="00DB642A" w:rsidRDefault="00B61F3C" w:rsidP="00D253C8">
      <w:pPr>
        <w:spacing w:after="0" w:line="240" w:lineRule="auto"/>
        <w:jc w:val="both"/>
        <w:rPr>
          <w:b/>
          <w:bCs/>
          <w:lang w:val="en-ZA"/>
        </w:rPr>
      </w:pPr>
    </w:p>
    <w:p w14:paraId="293C0C7D" w14:textId="77777777" w:rsidR="00B61F3C" w:rsidRPr="00DB642A" w:rsidRDefault="00B61F3C" w:rsidP="00D253C8">
      <w:pPr>
        <w:spacing w:after="0" w:line="240" w:lineRule="auto"/>
        <w:jc w:val="both"/>
        <w:rPr>
          <w:b/>
          <w:bCs/>
          <w:lang w:val="en-ZA"/>
        </w:rPr>
      </w:pPr>
    </w:p>
    <w:p w14:paraId="3084D52C" w14:textId="21B43186" w:rsidR="001B76CF" w:rsidRPr="00F309F6" w:rsidRDefault="006E5D83" w:rsidP="009B4067">
      <w:pPr>
        <w:keepNext/>
        <w:spacing w:after="0" w:line="240" w:lineRule="auto"/>
        <w:jc w:val="both"/>
        <w:rPr>
          <w:lang w:val="en-ZA"/>
        </w:rPr>
      </w:pPr>
      <w:r>
        <w:rPr>
          <w:noProof/>
        </w:rPr>
        <w:lastRenderedPageBreak/>
        <w:drawing>
          <wp:inline distT="0" distB="0" distL="0" distR="0" wp14:anchorId="514212A5" wp14:editId="61A59A1E">
            <wp:extent cx="2933467" cy="198882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4490" cy="2023412"/>
                    </a:xfrm>
                    <a:prstGeom prst="rect">
                      <a:avLst/>
                    </a:prstGeom>
                  </pic:spPr>
                </pic:pic>
              </a:graphicData>
            </a:graphic>
          </wp:inline>
        </w:drawing>
      </w:r>
      <w:r w:rsidR="00C86374">
        <w:rPr>
          <w:noProof/>
        </w:rPr>
        <mc:AlternateContent>
          <mc:Choice Requires="wps">
            <w:drawing>
              <wp:anchor distT="45720" distB="45720" distL="114300" distR="114300" simplePos="0" relativeHeight="251659264" behindDoc="0" locked="0" layoutInCell="1" allowOverlap="1" wp14:anchorId="4D27E453" wp14:editId="1B9AEE49">
                <wp:simplePos x="0" y="0"/>
                <wp:positionH relativeFrom="column">
                  <wp:posOffset>3277235</wp:posOffset>
                </wp:positionH>
                <wp:positionV relativeFrom="paragraph">
                  <wp:posOffset>-76835</wp:posOffset>
                </wp:positionV>
                <wp:extent cx="3054350" cy="3157220"/>
                <wp:effectExtent l="5080" t="13335" r="7620" b="10795"/>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3157220"/>
                        </a:xfrm>
                        <a:prstGeom prst="rect">
                          <a:avLst/>
                        </a:prstGeom>
                        <a:solidFill>
                          <a:srgbClr val="FFFFFF"/>
                        </a:solidFill>
                        <a:ln w="9525">
                          <a:solidFill>
                            <a:schemeClr val="bg1">
                              <a:lumMod val="100000"/>
                              <a:lumOff val="0"/>
                            </a:schemeClr>
                          </a:solidFill>
                          <a:miter lim="800000"/>
                          <a:headEnd/>
                          <a:tailEnd/>
                        </a:ln>
                      </wps:spPr>
                      <wps:txbx>
                        <w:txbxContent>
                          <w:p w14:paraId="1A9A8ECD" w14:textId="2F6C1E42" w:rsidR="00386C8E" w:rsidRPr="00001559" w:rsidRDefault="00386C8E" w:rsidP="00386C8E">
                            <w:pPr>
                              <w:rPr>
                                <w:b/>
                                <w:bCs/>
                                <w:noProof/>
                              </w:rPr>
                            </w:pPr>
                            <w:r w:rsidRPr="00001559">
                              <w:rPr>
                                <w:b/>
                                <w:bCs/>
                                <w:noProof/>
                              </w:rPr>
                              <w:drawing>
                                <wp:inline distT="0" distB="0" distL="0" distR="0" wp14:anchorId="7BC410C6" wp14:editId="3ACA444D">
                                  <wp:extent cx="2861945" cy="173736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
                                            <a:extLst>
                                              <a:ext uri="{28A0092B-C50C-407E-A947-70E740481C1C}">
                                                <a14:useLocalDpi xmlns:a14="http://schemas.microsoft.com/office/drawing/2010/main" val="0"/>
                                              </a:ext>
                                            </a:extLst>
                                          </a:blip>
                                          <a:stretch>
                                            <a:fillRect/>
                                          </a:stretch>
                                        </pic:blipFill>
                                        <pic:spPr>
                                          <a:xfrm>
                                            <a:off x="0" y="0"/>
                                            <a:ext cx="3200341" cy="1942785"/>
                                          </a:xfrm>
                                          <a:prstGeom prst="rect">
                                            <a:avLst/>
                                          </a:prstGeom>
                                        </pic:spPr>
                                      </pic:pic>
                                    </a:graphicData>
                                  </a:graphic>
                                </wp:inline>
                              </w:drawing>
                            </w:r>
                            <w:r w:rsidRPr="00001559">
                              <w:rPr>
                                <w:b/>
                                <w:bCs/>
                                <w:noProof/>
                              </w:rPr>
                              <w:t>Figure 2 : Ultrasound aspect</w:t>
                            </w:r>
                          </w:p>
                          <w:p w14:paraId="2AF771B3" w14:textId="71D1A496" w:rsidR="00386C8E" w:rsidRDefault="00386C8E">
                            <w:pPr>
                              <w:rPr>
                                <w:noProof/>
                              </w:rPr>
                            </w:pPr>
                          </w:p>
                          <w:p w14:paraId="12A4070E" w14:textId="39AF619A" w:rsidR="00386C8E" w:rsidRDefault="00386C8E">
                            <w:pPr>
                              <w:rPr>
                                <w:noProof/>
                              </w:rPr>
                            </w:pPr>
                          </w:p>
                          <w:p w14:paraId="18402FA8" w14:textId="71710A48" w:rsidR="00386C8E" w:rsidRDefault="00386C8E">
                            <w:pPr>
                              <w:rPr>
                                <w:noProof/>
                              </w:rPr>
                            </w:pPr>
                          </w:p>
                          <w:p w14:paraId="18A46C96" w14:textId="76E676DA" w:rsidR="00386C8E" w:rsidRDefault="00386C8E">
                            <w:pPr>
                              <w:rPr>
                                <w:noProof/>
                              </w:rPr>
                            </w:pPr>
                          </w:p>
                          <w:p w14:paraId="53CE3C35" w14:textId="0C5B61A2" w:rsidR="00386C8E" w:rsidRDefault="00386C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27E453" id="_x0000_t202" coordsize="21600,21600" o:spt="202" path="m,l,21600r21600,l21600,xe">
                <v:stroke joinstyle="miter"/>
                <v:path gradientshapeok="t" o:connecttype="rect"/>
              </v:shapetype>
              <v:shape id="Zone de texte 2" o:spid="_x0000_s1026" type="#_x0000_t202" style="position:absolute;left:0;text-align:left;margin-left:258.05pt;margin-top:-6.05pt;width:240.5pt;height:24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" strokecolor="white [3212]">
                <v:textbox>
                  <w:txbxContent>
                    <w:p w14:paraId="1A9A8ECD" w14:textId="2F6C1E42" w:rsidR="00386C8E" w:rsidRPr="00001559" w:rsidRDefault="00386C8E" w:rsidP="00386C8E">
                      <w:pPr>
                        <w:rPr>
                          <w:b/>
                          <w:bCs/>
                          <w:noProof/>
                        </w:rPr>
                      </w:pPr>
                      <w:r w:rsidRPr="00001559">
                        <w:rPr>
                          <w:b/>
                          <w:bCs/>
                          <w:noProof/>
                        </w:rPr>
                        <w:drawing>
                          <wp:inline distT="0" distB="0" distL="0" distR="0" wp14:anchorId="7BC410C6" wp14:editId="3ACA444D">
                            <wp:extent cx="2861945" cy="173736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
                                      <a:extLst>
                                        <a:ext uri="{28A0092B-C50C-407E-A947-70E740481C1C}">
                                          <a14:useLocalDpi xmlns:a14="http://schemas.microsoft.com/office/drawing/2010/main" val="0"/>
                                        </a:ext>
                                      </a:extLst>
                                    </a:blip>
                                    <a:stretch>
                                      <a:fillRect/>
                                    </a:stretch>
                                  </pic:blipFill>
                                  <pic:spPr>
                                    <a:xfrm>
                                      <a:off x="0" y="0"/>
                                      <a:ext cx="3200341" cy="1942785"/>
                                    </a:xfrm>
                                    <a:prstGeom prst="rect">
                                      <a:avLst/>
                                    </a:prstGeom>
                                  </pic:spPr>
                                </pic:pic>
                              </a:graphicData>
                            </a:graphic>
                          </wp:inline>
                        </w:drawing>
                      </w:r>
                      <w:r w:rsidRPr="00001559">
                        <w:rPr>
                          <w:b/>
                          <w:bCs/>
                          <w:noProof/>
                        </w:rPr>
                        <w:t>Figure 2 : Ultrasound aspect</w:t>
                      </w:r>
                    </w:p>
                    <w:p w14:paraId="2AF771B3" w14:textId="71D1A496" w:rsidR="00386C8E" w:rsidRDefault="00386C8E">
                      <w:pPr>
                        <w:rPr>
                          <w:noProof/>
                        </w:rPr>
                      </w:pPr>
                    </w:p>
                    <w:p w14:paraId="12A4070E" w14:textId="39AF619A" w:rsidR="00386C8E" w:rsidRDefault="00386C8E">
                      <w:pPr>
                        <w:rPr>
                          <w:noProof/>
                        </w:rPr>
                      </w:pPr>
                    </w:p>
                    <w:p w14:paraId="18402FA8" w14:textId="71710A48" w:rsidR="00386C8E" w:rsidRDefault="00386C8E">
                      <w:pPr>
                        <w:rPr>
                          <w:noProof/>
                        </w:rPr>
                      </w:pPr>
                    </w:p>
                    <w:p w14:paraId="18A46C96" w14:textId="76E676DA" w:rsidR="00386C8E" w:rsidRDefault="00386C8E">
                      <w:pPr>
                        <w:rPr>
                          <w:noProof/>
                        </w:rPr>
                      </w:pPr>
                    </w:p>
                    <w:p w14:paraId="53CE3C35" w14:textId="0C5B61A2" w:rsidR="00386C8E" w:rsidRDefault="00386C8E"/>
                  </w:txbxContent>
                </v:textbox>
                <w10:wrap type="square"/>
              </v:shape>
            </w:pict>
          </mc:Fallback>
        </mc:AlternateContent>
      </w:r>
      <w:r w:rsidR="009B4067" w:rsidRPr="00F309F6">
        <w:rPr>
          <w:lang w:val="en-ZA"/>
        </w:rPr>
        <w:t xml:space="preserve">           </w:t>
      </w:r>
    </w:p>
    <w:p w14:paraId="78079986" w14:textId="277A5258" w:rsidR="001B76CF" w:rsidRPr="00DB642A" w:rsidRDefault="00C86374" w:rsidP="001B76CF">
      <w:pPr>
        <w:keepNext/>
        <w:spacing w:after="0" w:line="240" w:lineRule="auto"/>
        <w:jc w:val="both"/>
        <w:rPr>
          <w:b/>
          <w:bCs/>
          <w:lang w:val="en-ZA"/>
        </w:rPr>
      </w:pPr>
      <w:r w:rsidRPr="00001559">
        <w:rPr>
          <w:b/>
          <w:bCs/>
          <w:noProof/>
        </w:rPr>
        <mc:AlternateContent>
          <mc:Choice Requires="wps">
            <w:drawing>
              <wp:anchor distT="45720" distB="45720" distL="114300" distR="114300" simplePos="0" relativeHeight="251665408" behindDoc="0" locked="0" layoutInCell="1" allowOverlap="1" wp14:anchorId="051B9AC2" wp14:editId="23A73083">
                <wp:simplePos x="0" y="0"/>
                <wp:positionH relativeFrom="column">
                  <wp:posOffset>3343275</wp:posOffset>
                </wp:positionH>
                <wp:positionV relativeFrom="paragraph">
                  <wp:posOffset>2083435</wp:posOffset>
                </wp:positionV>
                <wp:extent cx="2955290" cy="2631440"/>
                <wp:effectExtent l="13970" t="6985" r="12065" b="9525"/>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631440"/>
                        </a:xfrm>
                        <a:prstGeom prst="rect">
                          <a:avLst/>
                        </a:prstGeom>
                        <a:solidFill>
                          <a:srgbClr val="FFFFFF"/>
                        </a:solidFill>
                        <a:ln w="9525">
                          <a:solidFill>
                            <a:schemeClr val="bg1">
                              <a:lumMod val="100000"/>
                              <a:lumOff val="0"/>
                            </a:schemeClr>
                          </a:solidFill>
                          <a:miter lim="800000"/>
                          <a:headEnd/>
                          <a:tailEnd/>
                        </a:ln>
                      </wps:spPr>
                      <wps:txbx>
                        <w:txbxContent>
                          <w:p w14:paraId="4E53E52B" w14:textId="496AA935" w:rsidR="006E5D83" w:rsidRDefault="00834099" w:rsidP="00F124CA">
                            <w:pPr>
                              <w:jc w:val="center"/>
                            </w:pPr>
                            <w:r>
                              <w:rPr>
                                <w:noProof/>
                              </w:rPr>
                              <w:drawing>
                                <wp:inline distT="0" distB="0" distL="0" distR="0" wp14:anchorId="72214C09" wp14:editId="48503E16">
                                  <wp:extent cx="1973580" cy="222544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
                                            <a:extLst>
                                              <a:ext uri="{28A0092B-C50C-407E-A947-70E740481C1C}">
                                                <a14:useLocalDpi xmlns:a14="http://schemas.microsoft.com/office/drawing/2010/main" val="0"/>
                                              </a:ext>
                                            </a:extLst>
                                          </a:blip>
                                          <a:stretch>
                                            <a:fillRect/>
                                          </a:stretch>
                                        </pic:blipFill>
                                        <pic:spPr>
                                          <a:xfrm>
                                            <a:off x="0" y="0"/>
                                            <a:ext cx="1983957" cy="2237144"/>
                                          </a:xfrm>
                                          <a:prstGeom prst="rect">
                                            <a:avLst/>
                                          </a:prstGeom>
                                        </pic:spPr>
                                      </pic:pic>
                                    </a:graphicData>
                                  </a:graphic>
                                </wp:inline>
                              </w:drawing>
                            </w:r>
                          </w:p>
                          <w:p w14:paraId="1BEA4094" w14:textId="2C2214C1" w:rsidR="00834099" w:rsidRPr="00001559" w:rsidRDefault="00834099" w:rsidP="00F124CA">
                            <w:pPr>
                              <w:jc w:val="center"/>
                              <w:rPr>
                                <w:b/>
                                <w:bCs/>
                                <w:lang w:val="en-ZA"/>
                              </w:rPr>
                            </w:pPr>
                            <w:r w:rsidRPr="00001559">
                              <w:rPr>
                                <w:b/>
                                <w:bCs/>
                                <w:lang w:val="en-ZA"/>
                              </w:rPr>
                              <w:t xml:space="preserve">Figure </w:t>
                            </w:r>
                            <w:proofErr w:type="gramStart"/>
                            <w:r w:rsidRPr="00001559">
                              <w:rPr>
                                <w:b/>
                                <w:bCs/>
                                <w:lang w:val="en-ZA"/>
                              </w:rPr>
                              <w:t>5 :</w:t>
                            </w:r>
                            <w:proofErr w:type="gramEnd"/>
                            <w:r w:rsidRPr="00001559">
                              <w:rPr>
                                <w:b/>
                                <w:bCs/>
                                <w:lang w:val="en-ZA"/>
                              </w:rPr>
                              <w:t xml:space="preserve"> Image of hydatid cyst after resection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B9AC2" id="_x0000_s1027" type="#_x0000_t202" style="position:absolute;left:0;text-align:left;margin-left:263.25pt;margin-top:164.05pt;width:232.7pt;height:207.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" strokecolor="white [3212]">
                <v:textbox>
                  <w:txbxContent>
                    <w:p w14:paraId="4E53E52B" w14:textId="496AA935" w:rsidR="006E5D83" w:rsidRDefault="00834099" w:rsidP="00F124CA">
                      <w:pPr>
                        <w:jc w:val="center"/>
                      </w:pPr>
                      <w:r>
                        <w:rPr>
                          <w:noProof/>
                        </w:rPr>
                        <w:drawing>
                          <wp:inline distT="0" distB="0" distL="0" distR="0" wp14:anchorId="72214C09" wp14:editId="48503E16">
                            <wp:extent cx="1973580" cy="222544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
                                      <a:extLst>
                                        <a:ext uri="{28A0092B-C50C-407E-A947-70E740481C1C}">
                                          <a14:useLocalDpi xmlns:a14="http://schemas.microsoft.com/office/drawing/2010/main" val="0"/>
                                        </a:ext>
                                      </a:extLst>
                                    </a:blip>
                                    <a:stretch>
                                      <a:fillRect/>
                                    </a:stretch>
                                  </pic:blipFill>
                                  <pic:spPr>
                                    <a:xfrm>
                                      <a:off x="0" y="0"/>
                                      <a:ext cx="1983957" cy="2237144"/>
                                    </a:xfrm>
                                    <a:prstGeom prst="rect">
                                      <a:avLst/>
                                    </a:prstGeom>
                                  </pic:spPr>
                                </pic:pic>
                              </a:graphicData>
                            </a:graphic>
                          </wp:inline>
                        </w:drawing>
                      </w:r>
                    </w:p>
                    <w:p w14:paraId="1BEA4094" w14:textId="2C2214C1" w:rsidR="00834099" w:rsidRPr="00001559" w:rsidRDefault="00834099" w:rsidP="00F124CA">
                      <w:pPr>
                        <w:jc w:val="center"/>
                        <w:rPr>
                          <w:b/>
                          <w:bCs/>
                          <w:lang w:val="en-ZA"/>
                        </w:rPr>
                      </w:pPr>
                      <w:r w:rsidRPr="00001559">
                        <w:rPr>
                          <w:b/>
                          <w:bCs/>
                          <w:lang w:val="en-ZA"/>
                        </w:rPr>
                        <w:t xml:space="preserve">Figure </w:t>
                      </w:r>
                      <w:proofErr w:type="gramStart"/>
                      <w:r w:rsidRPr="00001559">
                        <w:rPr>
                          <w:b/>
                          <w:bCs/>
                          <w:lang w:val="en-ZA"/>
                        </w:rPr>
                        <w:t>5 :</w:t>
                      </w:r>
                      <w:proofErr w:type="gramEnd"/>
                      <w:r w:rsidRPr="00001559">
                        <w:rPr>
                          <w:b/>
                          <w:bCs/>
                          <w:lang w:val="en-ZA"/>
                        </w:rPr>
                        <w:t xml:space="preserve"> Image of hydatid cyst after resection</w:t>
                      </w:r>
                    </w:p>
                  </w:txbxContent>
                </v:textbox>
                <w10:wrap type="square"/>
              </v:shape>
            </w:pict>
          </mc:Fallback>
        </mc:AlternateContent>
      </w:r>
      <w:r w:rsidRPr="00001559">
        <w:rPr>
          <w:b/>
          <w:bCs/>
          <w:noProof/>
        </w:rPr>
        <mc:AlternateContent>
          <mc:Choice Requires="wps">
            <w:drawing>
              <wp:anchor distT="45720" distB="45720" distL="114300" distR="114300" simplePos="0" relativeHeight="251661312" behindDoc="0" locked="0" layoutInCell="1" allowOverlap="1" wp14:anchorId="43F95C18" wp14:editId="4C35652E">
                <wp:simplePos x="0" y="0"/>
                <wp:positionH relativeFrom="column">
                  <wp:posOffset>8255</wp:posOffset>
                </wp:positionH>
                <wp:positionV relativeFrom="paragraph">
                  <wp:posOffset>271780</wp:posOffset>
                </wp:positionV>
                <wp:extent cx="6223000" cy="1793240"/>
                <wp:effectExtent l="12700" t="5080" r="12700" b="11430"/>
                <wp:wrapSquare wrapText="bothSides"/>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1793240"/>
                        </a:xfrm>
                        <a:prstGeom prst="rect">
                          <a:avLst/>
                        </a:prstGeom>
                        <a:solidFill>
                          <a:srgbClr val="FFFFFF"/>
                        </a:solidFill>
                        <a:ln w="9525">
                          <a:solidFill>
                            <a:schemeClr val="bg1">
                              <a:lumMod val="100000"/>
                              <a:lumOff val="0"/>
                            </a:schemeClr>
                          </a:solidFill>
                          <a:miter lim="800000"/>
                          <a:headEnd/>
                          <a:tailEnd/>
                        </a:ln>
                      </wps:spPr>
                      <wps:txbx>
                        <w:txbxContent>
                          <w:p w14:paraId="61317F68" w14:textId="77777777" w:rsidR="009B4067" w:rsidRDefault="00F124CA" w:rsidP="009B4067">
                            <w:pPr>
                              <w:jc w:val="center"/>
                            </w:pPr>
                            <w:r>
                              <w:rPr>
                                <w:noProof/>
                              </w:rPr>
                              <w:drawing>
                                <wp:inline distT="0" distB="0" distL="0" distR="0" wp14:anchorId="3CF9F7F4" wp14:editId="3E67FA5A">
                                  <wp:extent cx="3463925" cy="130365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
                                            <a:extLst>
                                              <a:ext uri="{28A0092B-C50C-407E-A947-70E740481C1C}">
                                                <a14:useLocalDpi xmlns:a14="http://schemas.microsoft.com/office/drawing/2010/main" val="0"/>
                                              </a:ext>
                                            </a:extLst>
                                          </a:blip>
                                          <a:stretch>
                                            <a:fillRect/>
                                          </a:stretch>
                                        </pic:blipFill>
                                        <pic:spPr>
                                          <a:xfrm>
                                            <a:off x="0" y="0"/>
                                            <a:ext cx="3463925" cy="1303655"/>
                                          </a:xfrm>
                                          <a:prstGeom prst="rect">
                                            <a:avLst/>
                                          </a:prstGeom>
                                        </pic:spPr>
                                      </pic:pic>
                                    </a:graphicData>
                                  </a:graphic>
                                </wp:inline>
                              </w:drawing>
                            </w:r>
                          </w:p>
                          <w:p w14:paraId="79CD0A2A" w14:textId="29E7D6FB" w:rsidR="009B4067" w:rsidRPr="00001559" w:rsidRDefault="009B4067" w:rsidP="009B4067">
                            <w:pPr>
                              <w:jc w:val="center"/>
                              <w:rPr>
                                <w:b/>
                                <w:bCs/>
                              </w:rPr>
                            </w:pPr>
                            <w:r w:rsidRPr="00001559">
                              <w:rPr>
                                <w:b/>
                                <w:bCs/>
                              </w:rPr>
                              <w:t>Figure 3 : MRI aspect</w:t>
                            </w:r>
                          </w:p>
                          <w:p w14:paraId="29422E33" w14:textId="2C67DD20" w:rsidR="009B4067" w:rsidRDefault="009B4067" w:rsidP="009B40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95C18" id="_x0000_s1028" type="#_x0000_t202" style="position:absolute;left:0;text-align:left;margin-left:.65pt;margin-top:21.4pt;width:490pt;height:141.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" strokecolor="white [3212]">
                <v:textbox>
                  <w:txbxContent>
                    <w:p w14:paraId="61317F68" w14:textId="77777777" w:rsidR="009B4067" w:rsidRDefault="00F124CA" w:rsidP="009B4067">
                      <w:pPr>
                        <w:jc w:val="center"/>
                      </w:pPr>
                      <w:r>
                        <w:rPr>
                          <w:noProof/>
                        </w:rPr>
                        <w:drawing>
                          <wp:inline distT="0" distB="0" distL="0" distR="0" wp14:anchorId="3CF9F7F4" wp14:editId="3E67FA5A">
                            <wp:extent cx="3463925" cy="130365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
                                      <a:extLst>
                                        <a:ext uri="{28A0092B-C50C-407E-A947-70E740481C1C}">
                                          <a14:useLocalDpi xmlns:a14="http://schemas.microsoft.com/office/drawing/2010/main" val="0"/>
                                        </a:ext>
                                      </a:extLst>
                                    </a:blip>
                                    <a:stretch>
                                      <a:fillRect/>
                                    </a:stretch>
                                  </pic:blipFill>
                                  <pic:spPr>
                                    <a:xfrm>
                                      <a:off x="0" y="0"/>
                                      <a:ext cx="3463925" cy="1303655"/>
                                    </a:xfrm>
                                    <a:prstGeom prst="rect">
                                      <a:avLst/>
                                    </a:prstGeom>
                                  </pic:spPr>
                                </pic:pic>
                              </a:graphicData>
                            </a:graphic>
                          </wp:inline>
                        </w:drawing>
                      </w:r>
                    </w:p>
                    <w:p w14:paraId="79CD0A2A" w14:textId="29E7D6FB" w:rsidR="009B4067" w:rsidRPr="00001559" w:rsidRDefault="009B4067" w:rsidP="009B4067">
                      <w:pPr>
                        <w:jc w:val="center"/>
                        <w:rPr>
                          <w:b/>
                          <w:bCs/>
                        </w:rPr>
                      </w:pPr>
                      <w:r w:rsidRPr="00001559">
                        <w:rPr>
                          <w:b/>
                          <w:bCs/>
                        </w:rPr>
                        <w:t>Figure 3 : MRI aspect</w:t>
                      </w:r>
                    </w:p>
                    <w:p w14:paraId="29422E33" w14:textId="2C67DD20" w:rsidR="009B4067" w:rsidRDefault="009B4067" w:rsidP="009B4067"/>
                  </w:txbxContent>
                </v:textbox>
                <w10:wrap type="square"/>
              </v:shape>
            </w:pict>
          </mc:Fallback>
        </mc:AlternateContent>
      </w:r>
      <w:r w:rsidR="009B4067" w:rsidRPr="00DB642A">
        <w:rPr>
          <w:b/>
          <w:bCs/>
          <w:lang w:val="en-ZA"/>
        </w:rPr>
        <w:t xml:space="preserve">Figure </w:t>
      </w:r>
      <w:proofErr w:type="gramStart"/>
      <w:r w:rsidR="009B4067" w:rsidRPr="00DB642A">
        <w:rPr>
          <w:b/>
          <w:bCs/>
          <w:lang w:val="en-ZA"/>
        </w:rPr>
        <w:t>1 :</w:t>
      </w:r>
      <w:proofErr w:type="gramEnd"/>
      <w:r w:rsidR="009B4067" w:rsidRPr="00DB642A">
        <w:rPr>
          <w:b/>
          <w:bCs/>
          <w:lang w:val="en-ZA"/>
        </w:rPr>
        <w:t xml:space="preserve"> clinical aspect</w:t>
      </w:r>
    </w:p>
    <w:p w14:paraId="675618CD" w14:textId="1AB5B47E" w:rsidR="001B76CF" w:rsidRPr="00DB642A" w:rsidRDefault="00761975" w:rsidP="00C50BB5">
      <w:pPr>
        <w:keepNext/>
        <w:spacing w:after="0" w:line="240" w:lineRule="auto"/>
        <w:jc w:val="both"/>
        <w:rPr>
          <w:lang w:val="en-ZA"/>
        </w:rPr>
      </w:pPr>
      <w:r>
        <w:rPr>
          <w:noProof/>
        </w:rPr>
        <mc:AlternateContent>
          <mc:Choice Requires="wps">
            <w:drawing>
              <wp:anchor distT="45720" distB="45720" distL="114300" distR="114300" simplePos="0" relativeHeight="251672576" behindDoc="0" locked="0" layoutInCell="1" allowOverlap="1" wp14:anchorId="50953E76" wp14:editId="79998A38">
                <wp:simplePos x="0" y="0"/>
                <wp:positionH relativeFrom="column">
                  <wp:posOffset>106045</wp:posOffset>
                </wp:positionH>
                <wp:positionV relativeFrom="paragraph">
                  <wp:posOffset>4834890</wp:posOffset>
                </wp:positionV>
                <wp:extent cx="5920740" cy="1859280"/>
                <wp:effectExtent l="0" t="0" r="2286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859280"/>
                        </a:xfrm>
                        <a:prstGeom prst="rect">
                          <a:avLst/>
                        </a:prstGeom>
                        <a:solidFill>
                          <a:srgbClr val="FFFFFF"/>
                        </a:solidFill>
                        <a:ln w="9525">
                          <a:solidFill>
                            <a:schemeClr val="bg1"/>
                          </a:solidFill>
                          <a:miter lim="800000"/>
                          <a:headEnd/>
                          <a:tailEnd/>
                        </a:ln>
                      </wps:spPr>
                      <wps:txbx>
                        <w:txbxContent>
                          <w:p w14:paraId="210B6DF0" w14:textId="604D9B9E" w:rsidR="00761975" w:rsidRDefault="00761975">
                            <w:r>
                              <w:rPr>
                                <w:noProof/>
                              </w:rPr>
                              <w:drawing>
                                <wp:inline distT="0" distB="0" distL="0" distR="0" wp14:anchorId="34F0CE56" wp14:editId="7630DACA">
                                  <wp:extent cx="3185160" cy="173736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1">
                                            <a:extLst>
                                              <a:ext uri="{28A0092B-C50C-407E-A947-70E740481C1C}">
                                                <a14:useLocalDpi xmlns:a14="http://schemas.microsoft.com/office/drawing/2010/main" val="0"/>
                                              </a:ext>
                                            </a:extLst>
                                          </a:blip>
                                          <a:stretch>
                                            <a:fillRect/>
                                          </a:stretch>
                                        </pic:blipFill>
                                        <pic:spPr>
                                          <a:xfrm>
                                            <a:off x="0" y="0"/>
                                            <a:ext cx="3185160" cy="1737360"/>
                                          </a:xfrm>
                                          <a:prstGeom prst="rect">
                                            <a:avLst/>
                                          </a:prstGeom>
                                        </pic:spPr>
                                      </pic:pic>
                                    </a:graphicData>
                                  </a:graphic>
                                </wp:inline>
                              </w:drawing>
                            </w:r>
                            <w:r>
                              <w:t xml:space="preserve"> </w:t>
                            </w:r>
                            <w:r w:rsidRPr="00761975">
                              <w:rPr>
                                <w:b/>
                                <w:bCs/>
                              </w:rPr>
                              <w:t xml:space="preserve">Figure 6 : </w:t>
                            </w:r>
                            <w:proofErr w:type="spellStart"/>
                            <w:r w:rsidRPr="00761975">
                              <w:rPr>
                                <w:b/>
                                <w:bCs/>
                              </w:rPr>
                              <w:t>functional</w:t>
                            </w:r>
                            <w:proofErr w:type="spellEnd"/>
                            <w:r w:rsidRPr="00761975">
                              <w:rPr>
                                <w:b/>
                                <w:bCs/>
                              </w:rPr>
                              <w:t xml:space="preserve"> </w:t>
                            </w:r>
                            <w:proofErr w:type="spellStart"/>
                            <w:r w:rsidRPr="00761975">
                              <w:rPr>
                                <w:b/>
                                <w:bCs/>
                              </w:rPr>
                              <w:t>result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53E76" id="_x0000_s1029" type="#_x0000_t202" style="position:absolute;left:0;text-align:left;margin-left:8.35pt;margin-top:380.7pt;width:466.2pt;height:146.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" strokecolor="white [3212]">
                <v:textbox>
                  <w:txbxContent>
                    <w:p w14:paraId="210B6DF0" w14:textId="604D9B9E" w:rsidR="00761975" w:rsidRDefault="00761975">
                      <w:r>
                        <w:rPr>
                          <w:noProof/>
                        </w:rPr>
                        <w:drawing>
                          <wp:inline distT="0" distB="0" distL="0" distR="0" wp14:anchorId="34F0CE56" wp14:editId="7630DACA">
                            <wp:extent cx="3185160" cy="173736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1">
                                      <a:extLst>
                                        <a:ext uri="{28A0092B-C50C-407E-A947-70E740481C1C}">
                                          <a14:useLocalDpi xmlns:a14="http://schemas.microsoft.com/office/drawing/2010/main" val="0"/>
                                        </a:ext>
                                      </a:extLst>
                                    </a:blip>
                                    <a:stretch>
                                      <a:fillRect/>
                                    </a:stretch>
                                  </pic:blipFill>
                                  <pic:spPr>
                                    <a:xfrm>
                                      <a:off x="0" y="0"/>
                                      <a:ext cx="3185160" cy="1737360"/>
                                    </a:xfrm>
                                    <a:prstGeom prst="rect">
                                      <a:avLst/>
                                    </a:prstGeom>
                                  </pic:spPr>
                                </pic:pic>
                              </a:graphicData>
                            </a:graphic>
                          </wp:inline>
                        </w:drawing>
                      </w:r>
                      <w:r>
                        <w:t xml:space="preserve"> </w:t>
                      </w:r>
                      <w:r w:rsidRPr="00761975">
                        <w:rPr>
                          <w:b/>
                          <w:bCs/>
                        </w:rPr>
                        <w:t xml:space="preserve">Figure 6 : </w:t>
                      </w:r>
                      <w:proofErr w:type="spellStart"/>
                      <w:r w:rsidRPr="00761975">
                        <w:rPr>
                          <w:b/>
                          <w:bCs/>
                        </w:rPr>
                        <w:t>functional</w:t>
                      </w:r>
                      <w:proofErr w:type="spellEnd"/>
                      <w:r w:rsidRPr="00761975">
                        <w:rPr>
                          <w:b/>
                          <w:bCs/>
                        </w:rPr>
                        <w:t xml:space="preserve"> </w:t>
                      </w:r>
                      <w:proofErr w:type="spellStart"/>
                      <w:r w:rsidRPr="00761975">
                        <w:rPr>
                          <w:b/>
                          <w:bCs/>
                        </w:rPr>
                        <w:t>result</w:t>
                      </w:r>
                      <w:proofErr w:type="spellEnd"/>
                    </w:p>
                  </w:txbxContent>
                </v:textbox>
                <w10:wrap type="square"/>
              </v:shape>
            </w:pict>
          </mc:Fallback>
        </mc:AlternateContent>
      </w:r>
      <w:r w:rsidR="00C86374">
        <w:rPr>
          <w:noProof/>
        </w:rPr>
        <mc:AlternateContent>
          <mc:Choice Requires="wps">
            <w:drawing>
              <wp:anchor distT="45720" distB="45720" distL="114300" distR="114300" simplePos="0" relativeHeight="251663360" behindDoc="0" locked="0" layoutInCell="1" allowOverlap="1" wp14:anchorId="1E3422D9" wp14:editId="0ED95912">
                <wp:simplePos x="0" y="0"/>
                <wp:positionH relativeFrom="column">
                  <wp:posOffset>76835</wp:posOffset>
                </wp:positionH>
                <wp:positionV relativeFrom="paragraph">
                  <wp:posOffset>1962785</wp:posOffset>
                </wp:positionV>
                <wp:extent cx="2894330" cy="2757805"/>
                <wp:effectExtent l="5080" t="9525" r="5715" b="1397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2757805"/>
                        </a:xfrm>
                        <a:prstGeom prst="rect">
                          <a:avLst/>
                        </a:prstGeom>
                        <a:solidFill>
                          <a:srgbClr val="FFFFFF"/>
                        </a:solidFill>
                        <a:ln w="9525">
                          <a:solidFill>
                            <a:schemeClr val="bg1">
                              <a:lumMod val="100000"/>
                              <a:lumOff val="0"/>
                            </a:schemeClr>
                          </a:solidFill>
                          <a:miter lim="800000"/>
                          <a:headEnd/>
                          <a:tailEnd/>
                        </a:ln>
                      </wps:spPr>
                      <wps:txbx>
                        <w:txbxContent>
                          <w:p w14:paraId="4B220136" w14:textId="77777777" w:rsidR="00386C8E" w:rsidRDefault="00386C8E" w:rsidP="00386C8E">
                            <w:pPr>
                              <w:jc w:val="center"/>
                              <w:rPr>
                                <w:noProof/>
                              </w:rPr>
                            </w:pPr>
                            <w:r>
                              <w:rPr>
                                <w:noProof/>
                              </w:rPr>
                              <w:drawing>
                                <wp:inline distT="0" distB="0" distL="0" distR="0" wp14:anchorId="24937079" wp14:editId="036DB9C9">
                                  <wp:extent cx="2094865" cy="222504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a:extLst>
                                              <a:ext uri="{28A0092B-C50C-407E-A947-70E740481C1C}">
                                                <a14:useLocalDpi xmlns:a14="http://schemas.microsoft.com/office/drawing/2010/main" val="0"/>
                                              </a:ext>
                                            </a:extLst>
                                          </a:blip>
                                          <a:stretch>
                                            <a:fillRect/>
                                          </a:stretch>
                                        </pic:blipFill>
                                        <pic:spPr>
                                          <a:xfrm flipV="1">
                                            <a:off x="0" y="0"/>
                                            <a:ext cx="2246344" cy="2385932"/>
                                          </a:xfrm>
                                          <a:prstGeom prst="rect">
                                            <a:avLst/>
                                          </a:prstGeom>
                                        </pic:spPr>
                                      </pic:pic>
                                    </a:graphicData>
                                  </a:graphic>
                                </wp:inline>
                              </w:drawing>
                            </w:r>
                          </w:p>
                          <w:p w14:paraId="34EA8F5E" w14:textId="51CD46CD" w:rsidR="00386C8E" w:rsidRPr="00001559" w:rsidRDefault="00386C8E" w:rsidP="00386C8E">
                            <w:pPr>
                              <w:jc w:val="center"/>
                              <w:rPr>
                                <w:b/>
                                <w:bCs/>
                                <w:noProof/>
                              </w:rPr>
                            </w:pPr>
                            <w:r w:rsidRPr="00001559">
                              <w:rPr>
                                <w:b/>
                                <w:bCs/>
                                <w:noProof/>
                              </w:rPr>
                              <w:t>Figure 4 : Per-operative view</w:t>
                            </w:r>
                          </w:p>
                          <w:p w14:paraId="5CB70FA2" w14:textId="75DF957C" w:rsidR="00386C8E" w:rsidRDefault="00386C8E" w:rsidP="00F124CA">
                            <w:pPr>
                              <w:jc w:val="center"/>
                              <w:rPr>
                                <w:noProof/>
                              </w:rPr>
                            </w:pPr>
                          </w:p>
                          <w:p w14:paraId="1D76BBDF" w14:textId="6F121D5F" w:rsidR="00386C8E" w:rsidRDefault="00386C8E" w:rsidP="00F124CA">
                            <w:pPr>
                              <w:jc w:val="center"/>
                              <w:rPr>
                                <w:noProof/>
                              </w:rPr>
                            </w:pPr>
                          </w:p>
                          <w:p w14:paraId="24FDAAAB" w14:textId="32891DFD" w:rsidR="00386C8E" w:rsidRDefault="00386C8E" w:rsidP="00F124CA">
                            <w:pPr>
                              <w:jc w:val="center"/>
                              <w:rPr>
                                <w:noProof/>
                              </w:rPr>
                            </w:pPr>
                          </w:p>
                          <w:p w14:paraId="5638464C" w14:textId="1E747840" w:rsidR="00386C8E" w:rsidRDefault="00386C8E" w:rsidP="00F124C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422D9" id="_x0000_s1030" type="#_x0000_t202" style="position:absolute;left:0;text-align:left;margin-left:6.05pt;margin-top:154.55pt;width:227.9pt;height:217.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" strokecolor="white [3212]">
                <v:textbox>
                  <w:txbxContent>
                    <w:p w14:paraId="4B220136" w14:textId="77777777" w:rsidR="00386C8E" w:rsidRDefault="00386C8E" w:rsidP="00386C8E">
                      <w:pPr>
                        <w:jc w:val="center"/>
                        <w:rPr>
                          <w:noProof/>
                        </w:rPr>
                      </w:pPr>
                      <w:r>
                        <w:rPr>
                          <w:noProof/>
                        </w:rPr>
                        <w:drawing>
                          <wp:inline distT="0" distB="0" distL="0" distR="0" wp14:anchorId="24937079" wp14:editId="036DB9C9">
                            <wp:extent cx="2094865" cy="222504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a:extLst>
                                        <a:ext uri="{28A0092B-C50C-407E-A947-70E740481C1C}">
                                          <a14:useLocalDpi xmlns:a14="http://schemas.microsoft.com/office/drawing/2010/main" val="0"/>
                                        </a:ext>
                                      </a:extLst>
                                    </a:blip>
                                    <a:stretch>
                                      <a:fillRect/>
                                    </a:stretch>
                                  </pic:blipFill>
                                  <pic:spPr>
                                    <a:xfrm flipV="1">
                                      <a:off x="0" y="0"/>
                                      <a:ext cx="2246344" cy="2385932"/>
                                    </a:xfrm>
                                    <a:prstGeom prst="rect">
                                      <a:avLst/>
                                    </a:prstGeom>
                                  </pic:spPr>
                                </pic:pic>
                              </a:graphicData>
                            </a:graphic>
                          </wp:inline>
                        </w:drawing>
                      </w:r>
                    </w:p>
                    <w:p w14:paraId="34EA8F5E" w14:textId="51CD46CD" w:rsidR="00386C8E" w:rsidRPr="00001559" w:rsidRDefault="00386C8E" w:rsidP="00386C8E">
                      <w:pPr>
                        <w:jc w:val="center"/>
                        <w:rPr>
                          <w:b/>
                          <w:bCs/>
                          <w:noProof/>
                        </w:rPr>
                      </w:pPr>
                      <w:r w:rsidRPr="00001559">
                        <w:rPr>
                          <w:b/>
                          <w:bCs/>
                          <w:noProof/>
                        </w:rPr>
                        <w:t>Figure 4 : Per-operative view</w:t>
                      </w:r>
                    </w:p>
                    <w:p w14:paraId="5CB70FA2" w14:textId="75DF957C" w:rsidR="00386C8E" w:rsidRDefault="00386C8E" w:rsidP="00F124CA">
                      <w:pPr>
                        <w:jc w:val="center"/>
                        <w:rPr>
                          <w:noProof/>
                        </w:rPr>
                      </w:pPr>
                    </w:p>
                    <w:p w14:paraId="1D76BBDF" w14:textId="6F121D5F" w:rsidR="00386C8E" w:rsidRDefault="00386C8E" w:rsidP="00F124CA">
                      <w:pPr>
                        <w:jc w:val="center"/>
                        <w:rPr>
                          <w:noProof/>
                        </w:rPr>
                      </w:pPr>
                    </w:p>
                    <w:p w14:paraId="24FDAAAB" w14:textId="32891DFD" w:rsidR="00386C8E" w:rsidRDefault="00386C8E" w:rsidP="00F124CA">
                      <w:pPr>
                        <w:jc w:val="center"/>
                        <w:rPr>
                          <w:noProof/>
                        </w:rPr>
                      </w:pPr>
                    </w:p>
                    <w:p w14:paraId="5638464C" w14:textId="1E747840" w:rsidR="00386C8E" w:rsidRDefault="00386C8E" w:rsidP="00F124CA">
                      <w:pPr>
                        <w:jc w:val="center"/>
                      </w:pPr>
                    </w:p>
                  </w:txbxContent>
                </v:textbox>
                <w10:wrap type="square"/>
              </v:shape>
            </w:pict>
          </mc:Fallback>
        </mc:AlternateContent>
      </w:r>
    </w:p>
    <w:p w14:paraId="0E621449" w14:textId="5CE06A04" w:rsidR="001B76CF" w:rsidRPr="00DB642A" w:rsidRDefault="001B76CF" w:rsidP="00C50BB5">
      <w:pPr>
        <w:keepNext/>
        <w:spacing w:after="0" w:line="240" w:lineRule="auto"/>
        <w:jc w:val="both"/>
        <w:rPr>
          <w:lang w:val="en-ZA"/>
        </w:rPr>
      </w:pPr>
    </w:p>
    <w:p w14:paraId="4C06FAF1" w14:textId="1E351CB4" w:rsidR="0079529B" w:rsidRPr="00DB642A" w:rsidRDefault="00C86374" w:rsidP="00C86374">
      <w:pPr>
        <w:keepNext/>
        <w:spacing w:after="0" w:line="240" w:lineRule="auto"/>
        <w:jc w:val="both"/>
        <w:rPr>
          <w:lang w:val="en-ZA"/>
        </w:rPr>
      </w:pPr>
      <w:r>
        <w:rPr>
          <w:b/>
          <w:bCs/>
          <w:noProof/>
        </w:rPr>
        <mc:AlternateContent>
          <mc:Choice Requires="wps">
            <w:drawing>
              <wp:anchor distT="0" distB="0" distL="114300" distR="114300" simplePos="0" relativeHeight="251668480" behindDoc="0" locked="0" layoutInCell="1" allowOverlap="1" wp14:anchorId="41FB3737" wp14:editId="38473125">
                <wp:simplePos x="0" y="0"/>
                <wp:positionH relativeFrom="column">
                  <wp:posOffset>7614920</wp:posOffset>
                </wp:positionH>
                <wp:positionV relativeFrom="paragraph">
                  <wp:posOffset>19217005</wp:posOffset>
                </wp:positionV>
                <wp:extent cx="14556105" cy="3209925"/>
                <wp:effectExtent l="8890" t="9525" r="8255" b="9525"/>
                <wp:wrapNone/>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6105" cy="3209925"/>
                        </a:xfrm>
                        <a:prstGeom prst="rect">
                          <a:avLst/>
                        </a:prstGeom>
                        <a:solidFill>
                          <a:srgbClr val="FFFFFF"/>
                        </a:solidFill>
                        <a:ln w="9525">
                          <a:solidFill>
                            <a:schemeClr val="bg1">
                              <a:lumMod val="100000"/>
                              <a:lumOff val="0"/>
                            </a:schemeClr>
                          </a:solidFill>
                          <a:miter lim="800000"/>
                          <a:headEnd/>
                          <a:tailEnd/>
                        </a:ln>
                      </wps:spPr>
                      <wps:txbx>
                        <w:txbxContent>
                          <w:p w14:paraId="606C873B" w14:textId="24F09AF4" w:rsidR="00F124CA" w:rsidRDefault="00F124CA" w:rsidP="00F124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3737" id="Text Box 10" o:spid="_x0000_s1031" type="#_x0000_t202" style="position:absolute;left:0;text-align:left;margin-left:599.6pt;margin-top:1513.15pt;width:1146.15pt;height:2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" strokecolor="white [3212]">
                <v:textbox>
                  <w:txbxContent>
                    <w:p w14:paraId="606C873B" w14:textId="24F09AF4" w:rsidR="00F124CA" w:rsidRDefault="00F124CA" w:rsidP="00F124CA">
                      <w:pPr>
                        <w:jc w:val="center"/>
                      </w:pPr>
                    </w:p>
                  </w:txbxContent>
                </v:textbox>
              </v:shape>
            </w:pict>
          </mc:Fallback>
        </mc:AlternateContent>
      </w:r>
      <w:r w:rsidR="00657EB5" w:rsidRPr="00DB642A">
        <w:rPr>
          <w:b/>
          <w:bCs/>
          <w:lang w:val="en-ZA"/>
        </w:rPr>
        <w:t>Discussion</w:t>
      </w:r>
    </w:p>
    <w:p w14:paraId="215C78AE" w14:textId="77777777" w:rsidR="00B61F3C" w:rsidRPr="00DB642A" w:rsidRDefault="00B61F3C" w:rsidP="00D253C8">
      <w:pPr>
        <w:spacing w:after="0" w:line="240" w:lineRule="auto"/>
        <w:jc w:val="both"/>
        <w:rPr>
          <w:b/>
          <w:bCs/>
          <w:lang w:val="en-ZA"/>
        </w:rPr>
      </w:pPr>
    </w:p>
    <w:p w14:paraId="42D5C6B1" w14:textId="03B6CBDE" w:rsidR="00EA3A38" w:rsidRPr="006A09F1" w:rsidRDefault="00C97AAC" w:rsidP="00EA3A38">
      <w:pPr>
        <w:spacing w:after="0" w:line="240" w:lineRule="auto"/>
        <w:jc w:val="both"/>
        <w:rPr>
          <w:lang w:val="en-ZA"/>
        </w:rPr>
      </w:pPr>
      <w:r w:rsidRPr="00DB642A">
        <w:rPr>
          <w:lang w:val="en-ZA"/>
        </w:rPr>
        <w:t xml:space="preserve"> </w:t>
      </w:r>
      <w:r w:rsidRPr="006A09F1">
        <w:rPr>
          <w:lang w:val="en-ZA"/>
        </w:rPr>
        <w:t>The frequency of soft tissue hydatidosis is currently decreasing, despite the diffusion of efficient imaging techniques. It is currently estimated between 1 and 5.4% of all hydatid locations [5, 6, 7]. Th</w:t>
      </w:r>
      <w:r w:rsidR="00144AE1">
        <w:rPr>
          <w:lang w:val="en-ZA"/>
        </w:rPr>
        <w:t>e</w:t>
      </w:r>
      <w:r w:rsidRPr="006A09F1">
        <w:rPr>
          <w:lang w:val="en-ZA"/>
        </w:rPr>
        <w:t xml:space="preserve"> difference in </w:t>
      </w:r>
      <w:r w:rsidR="00144AE1">
        <w:rPr>
          <w:lang w:val="en-ZA"/>
        </w:rPr>
        <w:t xml:space="preserve">these </w:t>
      </w:r>
      <w:r w:rsidRPr="006A09F1">
        <w:rPr>
          <w:lang w:val="en-ZA"/>
        </w:rPr>
        <w:t xml:space="preserve">estimates is due to the fact that old studies include muscular locations with cysts </w:t>
      </w:r>
      <w:r w:rsidR="00144AE1">
        <w:rPr>
          <w:lang w:val="en-ZA"/>
        </w:rPr>
        <w:t>in</w:t>
      </w:r>
      <w:r w:rsidRPr="006A09F1">
        <w:rPr>
          <w:lang w:val="en-ZA"/>
        </w:rPr>
        <w:t xml:space="preserve"> subcutaneous cellular tissues </w:t>
      </w:r>
      <w:r w:rsidR="00F309F6" w:rsidRPr="006A09F1">
        <w:rPr>
          <w:lang w:val="en-ZA"/>
        </w:rPr>
        <w:t>]</w:t>
      </w:r>
      <w:r w:rsidRPr="006A09F1">
        <w:rPr>
          <w:lang w:val="en-ZA"/>
        </w:rPr>
        <w:t>8</w:t>
      </w:r>
      <w:r w:rsidR="00F309F6" w:rsidRPr="006A09F1">
        <w:rPr>
          <w:lang w:val="en-ZA"/>
        </w:rPr>
        <w:t>]</w:t>
      </w:r>
      <w:r w:rsidRPr="006A09F1">
        <w:rPr>
          <w:lang w:val="en-ZA"/>
        </w:rPr>
        <w:t xml:space="preserve">. The muscle constitutes an environment that is not conducive to the development of the hydatid larva because of muscular contractility on the one hand and the production of lactate on the other hand [2]. Hexacanth embryos arriving in the digestive tract are most often stopped by the liver and lungs acting as real filters. A very small number of embryos enter the general circulation where they spread throughout the body. A certain number of muscle locations have been described, </w:t>
      </w:r>
      <w:r w:rsidR="00D03D00">
        <w:rPr>
          <w:lang w:val="en-ZA"/>
        </w:rPr>
        <w:t>predominantly</w:t>
      </w:r>
      <w:r w:rsidRPr="006A09F1">
        <w:rPr>
          <w:lang w:val="en-ZA"/>
        </w:rPr>
        <w:t xml:space="preserve"> </w:t>
      </w:r>
      <w:r w:rsidR="00D03D00">
        <w:rPr>
          <w:lang w:val="en-ZA"/>
        </w:rPr>
        <w:t xml:space="preserve">involving </w:t>
      </w:r>
      <w:r w:rsidRPr="006A09F1">
        <w:rPr>
          <w:lang w:val="en-ZA"/>
        </w:rPr>
        <w:t>the neck, trunk and limbs, particularly</w:t>
      </w:r>
      <w:r w:rsidR="00D03D00">
        <w:rPr>
          <w:lang w:val="en-ZA"/>
        </w:rPr>
        <w:t xml:space="preserve"> </w:t>
      </w:r>
      <w:r w:rsidRPr="006A09F1">
        <w:rPr>
          <w:lang w:val="en-ZA"/>
        </w:rPr>
        <w:t xml:space="preserve">the lower limb. The localization in the upper limb is very little reported in the literature, particularly at the arm level, which is exceptional and rarely reported in the literature </w:t>
      </w:r>
      <w:r w:rsidR="00F309F6" w:rsidRPr="006A09F1">
        <w:rPr>
          <w:lang w:val="en-ZA"/>
        </w:rPr>
        <w:t>[</w:t>
      </w:r>
      <w:r w:rsidRPr="006A09F1">
        <w:rPr>
          <w:lang w:val="en-ZA"/>
        </w:rPr>
        <w:t>5,9, 10, 11, 12,13</w:t>
      </w:r>
      <w:r w:rsidR="00F309F6" w:rsidRPr="006A09F1">
        <w:rPr>
          <w:lang w:val="en-ZA"/>
        </w:rPr>
        <w:t>]</w:t>
      </w:r>
      <w:r w:rsidRPr="006A09F1">
        <w:rPr>
          <w:lang w:val="en-ZA"/>
        </w:rPr>
        <w:t xml:space="preserve">. Furthermore, muscular hydatid disease is most often isolated primary [10], it is only associated with other hydatid locations in 8% of cases. Clinically, the symptoms of muscular hydatidosis are not specific. It is most often a soft tissue tumor, which grows very slowly, and may also suggest a cold abscess, myositis, or a calcified hematoma [14]. Sometimes, the </w:t>
      </w:r>
      <w:r w:rsidR="00D03D00">
        <w:rPr>
          <w:lang w:val="en-ZA"/>
        </w:rPr>
        <w:t>presentation is misleading</w:t>
      </w:r>
      <w:r w:rsidRPr="006A09F1">
        <w:rPr>
          <w:lang w:val="en-ZA"/>
        </w:rPr>
        <w:t>, simulating a hot abscess or a malignant</w:t>
      </w:r>
      <w:r w:rsidR="00D03D00">
        <w:rPr>
          <w:lang w:val="en-ZA"/>
        </w:rPr>
        <w:t xml:space="preserve"> soft tissue</w:t>
      </w:r>
      <w:r w:rsidRPr="006A09F1">
        <w:rPr>
          <w:lang w:val="en-ZA"/>
        </w:rPr>
        <w:t xml:space="preserve"> tumor, when the cyst is </w:t>
      </w:r>
      <w:r w:rsidR="00D03D00">
        <w:rPr>
          <w:lang w:val="en-ZA"/>
        </w:rPr>
        <w:t>ruptured</w:t>
      </w:r>
      <w:r w:rsidRPr="006A09F1">
        <w:rPr>
          <w:lang w:val="en-ZA"/>
        </w:rPr>
        <w:t xml:space="preserve"> or superinfected. Rarely it is discovered when there are signs of </w:t>
      </w:r>
      <w:r w:rsidR="00D03D00">
        <w:rPr>
          <w:lang w:val="en-ZA"/>
        </w:rPr>
        <w:t>nearby tissue</w:t>
      </w:r>
      <w:r w:rsidRPr="006A09F1">
        <w:rPr>
          <w:lang w:val="en-ZA"/>
        </w:rPr>
        <w:t xml:space="preserve"> compression. In endemic countries, rural origin and contact with dogs guide the diagnosis which must be made preoperatively. This allows both to avoid u</w:t>
      </w:r>
      <w:r w:rsidR="003A16BA">
        <w:rPr>
          <w:lang w:val="en-ZA"/>
        </w:rPr>
        <w:t>nnecessary</w:t>
      </w:r>
      <w:r w:rsidRPr="006A09F1">
        <w:rPr>
          <w:lang w:val="en-ZA"/>
        </w:rPr>
        <w:t xml:space="preserve"> procedures such as</w:t>
      </w:r>
      <w:r w:rsidR="003A16BA">
        <w:rPr>
          <w:lang w:val="en-ZA"/>
        </w:rPr>
        <w:t xml:space="preserve"> cyst</w:t>
      </w:r>
      <w:r w:rsidRPr="006A09F1">
        <w:rPr>
          <w:lang w:val="en-ZA"/>
        </w:rPr>
        <w:t xml:space="preserve"> puncture or biopsy, and </w:t>
      </w:r>
      <w:r w:rsidR="003A16BA" w:rsidRPr="003A16BA">
        <w:rPr>
          <w:lang w:val="en-ZA"/>
        </w:rPr>
        <w:t>enables the implementation of measures to protect the surgical field</w:t>
      </w:r>
      <w:r w:rsidRPr="006A09F1">
        <w:rPr>
          <w:lang w:val="en-ZA"/>
        </w:rPr>
        <w:t xml:space="preserve"> </w:t>
      </w:r>
      <w:r w:rsidR="003A16BA">
        <w:rPr>
          <w:lang w:val="en-ZA"/>
        </w:rPr>
        <w:t>from</w:t>
      </w:r>
      <w:r w:rsidRPr="006A09F1">
        <w:rPr>
          <w:lang w:val="en-ZA"/>
        </w:rPr>
        <w:t xml:space="preserve"> po</w:t>
      </w:r>
      <w:r w:rsidR="003A16BA">
        <w:rPr>
          <w:lang w:val="en-ZA"/>
        </w:rPr>
        <w:t>tential</w:t>
      </w:r>
      <w:r w:rsidRPr="006A09F1">
        <w:rPr>
          <w:lang w:val="en-ZA"/>
        </w:rPr>
        <w:t xml:space="preserve"> hydatid dissemination</w:t>
      </w:r>
      <w:r w:rsidR="003A16BA">
        <w:rPr>
          <w:lang w:val="en-ZA"/>
        </w:rPr>
        <w:t xml:space="preserve">, </w:t>
      </w:r>
      <w:r w:rsidR="003A16BA" w:rsidRPr="003A16BA">
        <w:rPr>
          <w:lang w:val="en-ZA"/>
        </w:rPr>
        <w:t>which carries the risk of anaphylactic shock, through the use of soaked fields</w:t>
      </w:r>
      <w:r w:rsidR="003A16BA">
        <w:rPr>
          <w:lang w:val="en-ZA"/>
        </w:rPr>
        <w:t xml:space="preserve"> </w:t>
      </w:r>
      <w:r w:rsidRPr="006A09F1">
        <w:rPr>
          <w:lang w:val="en-ZA"/>
        </w:rPr>
        <w:t>of scolicide [10]. In this re</w:t>
      </w:r>
      <w:r w:rsidR="003A16BA">
        <w:rPr>
          <w:lang w:val="en-ZA"/>
        </w:rPr>
        <w:t>gard,</w:t>
      </w:r>
      <w:r w:rsidRPr="006A09F1">
        <w:rPr>
          <w:lang w:val="en-ZA"/>
        </w:rPr>
        <w:t xml:space="preserve"> the contribution of ultrasound is considerable, it must be a first-line examination </w:t>
      </w:r>
      <w:r w:rsidR="00F309F6" w:rsidRPr="006A09F1">
        <w:rPr>
          <w:lang w:val="en-ZA"/>
        </w:rPr>
        <w:t>[</w:t>
      </w:r>
      <w:r w:rsidRPr="006A09F1">
        <w:rPr>
          <w:lang w:val="en-ZA"/>
        </w:rPr>
        <w:t>4, 15</w:t>
      </w:r>
      <w:r w:rsidR="00F309F6" w:rsidRPr="006A09F1">
        <w:rPr>
          <w:lang w:val="en-ZA"/>
        </w:rPr>
        <w:t>]</w:t>
      </w:r>
      <w:r w:rsidRPr="006A09F1">
        <w:rPr>
          <w:lang w:val="en-ZA"/>
        </w:rPr>
        <w:t xml:space="preserve">. </w:t>
      </w:r>
      <w:r w:rsidR="003A16BA" w:rsidRPr="006A09F1">
        <w:rPr>
          <w:lang w:val="en-ZA"/>
        </w:rPr>
        <w:t>Generally,</w:t>
      </w:r>
      <w:r w:rsidRPr="006A09F1">
        <w:rPr>
          <w:lang w:val="en-ZA"/>
        </w:rPr>
        <w:t xml:space="preserve"> it is sufficient and reliable in 95% of cases [16]. </w:t>
      </w:r>
      <w:r w:rsidR="003A16BA" w:rsidRPr="003A16BA">
        <w:rPr>
          <w:lang w:val="en-ZA"/>
        </w:rPr>
        <w:t>CT, being a more expensive examination, should be reserved for doubtful cases following ultrasound. MRI, on the other hand, enables the diagnosis of hydatid cysts in their various evolutionary stages, particularly in the event of rupture. It also allows for a better locoregional anatomical study and a thorough analysis of the cyst wall</w:t>
      </w:r>
      <w:r w:rsidR="00EA3A38" w:rsidRPr="006A09F1">
        <w:rPr>
          <w:lang w:val="en-ZA"/>
        </w:rPr>
        <w:t>. This wall presents a characteristic hyposignal on all sequences but more evident on T2 weight</w:t>
      </w:r>
      <w:r w:rsidR="00526F45">
        <w:rPr>
          <w:lang w:val="en-ZA"/>
        </w:rPr>
        <w:t>ed imaging</w:t>
      </w:r>
      <w:r w:rsidR="00EA3A38" w:rsidRPr="006A09F1">
        <w:rPr>
          <w:lang w:val="en-ZA"/>
        </w:rPr>
        <w:t xml:space="preserve"> </w:t>
      </w:r>
      <w:r w:rsidR="00F309F6" w:rsidRPr="006A09F1">
        <w:rPr>
          <w:lang w:val="en-ZA"/>
        </w:rPr>
        <w:t>[</w:t>
      </w:r>
      <w:r w:rsidR="00EA3A38" w:rsidRPr="006A09F1">
        <w:rPr>
          <w:lang w:val="en-ZA"/>
        </w:rPr>
        <w:t>17</w:t>
      </w:r>
      <w:r w:rsidR="00F309F6" w:rsidRPr="006A09F1">
        <w:rPr>
          <w:lang w:val="en-ZA"/>
        </w:rPr>
        <w:t>]</w:t>
      </w:r>
      <w:r w:rsidR="00EA3A38" w:rsidRPr="006A09F1">
        <w:rPr>
          <w:lang w:val="en-ZA"/>
        </w:rPr>
        <w:t xml:space="preserve">. On the other hand, arteriography is of little interest, apart from the study of the relationship of the hydatid cyst with the vascular axes. However, it can be misleading by showing signs of malignancy in the event of inflammation of the pericyst [15]. Furthermore, the biological diagnosis of muscular hydatidosis is difficult [14]. Hypereosinophilia is neither constant nor specific, and immunological reactions are often negative when the cyst is not cracked or </w:t>
      </w:r>
      <w:r w:rsidR="00526F45" w:rsidRPr="006A09F1">
        <w:rPr>
          <w:lang w:val="en-ZA"/>
        </w:rPr>
        <w:t>remodelled</w:t>
      </w:r>
      <w:r w:rsidR="00EA3A38" w:rsidRPr="006A09F1">
        <w:rPr>
          <w:lang w:val="en-ZA"/>
        </w:rPr>
        <w:t xml:space="preserve"> [14]. However, they constitute a complement to clinical and imaging in diagnosis and especially in monitoring treatment [16]. The persistence of a high antibody titer or a resurgence observed 6 months to 1 year after an intervention is in favor of secondary echinococcosis [18]. However, the treatment of muscular hydatidosis still remains surgical. Surgery is the most effective treatment, with significant morbidity of conservative surgical treatment that must be emphasized. Recent years have been marked by the development of percutaneous interventional radiology such as puncture aspiration-injection and re-aspiration (PAIR), and percutaneous drainage without re-aspiration, which have made it possible to improve the mortality and morbidity of </w:t>
      </w:r>
      <w:r w:rsidR="001D6D71">
        <w:rPr>
          <w:lang w:val="en-ZA"/>
        </w:rPr>
        <w:t>hydatidosis</w:t>
      </w:r>
      <w:r w:rsidR="00EA3A38" w:rsidRPr="006A09F1">
        <w:rPr>
          <w:lang w:val="en-ZA"/>
        </w:rPr>
        <w:t>. Additional drug treatment is necessary to achieve complete curative treatment and avoid reinfestations. Prophylaxis is a real treatment which must act at all levels of the epidemiological chain [19, 20].</w:t>
      </w:r>
    </w:p>
    <w:p w14:paraId="3052479B" w14:textId="77777777" w:rsidR="00C62791" w:rsidRDefault="00C62791" w:rsidP="00EA3A38">
      <w:pPr>
        <w:spacing w:after="0" w:line="240" w:lineRule="auto"/>
        <w:jc w:val="both"/>
        <w:rPr>
          <w:b/>
          <w:bCs/>
          <w:lang w:val="en-ZA"/>
        </w:rPr>
      </w:pPr>
    </w:p>
    <w:p w14:paraId="1E3457A8" w14:textId="7DC2AC20" w:rsidR="00EA3A38" w:rsidRPr="006A09F1" w:rsidRDefault="00EA3A38" w:rsidP="00EA3A38">
      <w:pPr>
        <w:spacing w:after="0" w:line="240" w:lineRule="auto"/>
        <w:jc w:val="both"/>
        <w:rPr>
          <w:lang w:val="en-ZA"/>
        </w:rPr>
      </w:pPr>
      <w:r w:rsidRPr="006A09F1">
        <w:rPr>
          <w:b/>
          <w:bCs/>
          <w:lang w:val="en-ZA"/>
        </w:rPr>
        <w:t>Conclusion:</w:t>
      </w:r>
      <w:r w:rsidRPr="006A09F1">
        <w:rPr>
          <w:lang w:val="en-ZA"/>
        </w:rPr>
        <w:t xml:space="preserve"> </w:t>
      </w:r>
    </w:p>
    <w:p w14:paraId="59139C53" w14:textId="54549081" w:rsidR="00657EB5" w:rsidRPr="006A09F1" w:rsidRDefault="00EA3A38" w:rsidP="00EA3A38">
      <w:pPr>
        <w:spacing w:after="0" w:line="240" w:lineRule="auto"/>
        <w:jc w:val="both"/>
        <w:rPr>
          <w:lang w:val="en-ZA"/>
        </w:rPr>
      </w:pPr>
      <w:r w:rsidRPr="006A09F1">
        <w:rPr>
          <w:lang w:val="en-ZA"/>
        </w:rPr>
        <w:t>Muscular hydatidosis remains a rare and benign disease, provided that it is diagnosed pre-operatively using ultrasound, which allows certain pitfalls such as biopsy or intraoperative opening of the cyst to be avoided. Even with the development of interventional radiology; total pericystectomy remains the most effective treatment. However, as this parasitosis is not very stable in its domestic biological cycle, and sensitive to control measures [15], it remains accessible to individual and general prophylaxis, which constitutes the real treatment.</w:t>
      </w:r>
    </w:p>
    <w:p w14:paraId="60610341" w14:textId="77777777" w:rsidR="00303F19" w:rsidRPr="006A09F1" w:rsidRDefault="00303F19" w:rsidP="00EA3A38">
      <w:pPr>
        <w:spacing w:after="0" w:line="240" w:lineRule="auto"/>
        <w:jc w:val="both"/>
        <w:rPr>
          <w:lang w:val="en-ZA"/>
        </w:rPr>
      </w:pPr>
    </w:p>
    <w:p w14:paraId="207E74CE" w14:textId="77777777" w:rsidR="00326E91" w:rsidRPr="00326E91" w:rsidRDefault="00326E91" w:rsidP="00326E91">
      <w:pPr>
        <w:spacing w:after="0" w:line="240" w:lineRule="auto"/>
        <w:jc w:val="both"/>
        <w:rPr>
          <w:lang w:val="en-ZA"/>
        </w:rPr>
      </w:pPr>
      <w:r w:rsidRPr="00326E91">
        <w:rPr>
          <w:lang w:val="en-ZA"/>
        </w:rPr>
        <w:t>COMPETING INTERESTS DISCLAIMER:</w:t>
      </w:r>
    </w:p>
    <w:p w14:paraId="04C6AC0F" w14:textId="2E53CC0B" w:rsidR="00303F19" w:rsidRPr="006A09F1" w:rsidRDefault="00326E91" w:rsidP="00326E91">
      <w:pPr>
        <w:spacing w:after="0" w:line="240" w:lineRule="auto"/>
        <w:jc w:val="both"/>
        <w:rPr>
          <w:lang w:val="en-ZA"/>
        </w:rPr>
      </w:pPr>
      <w:r w:rsidRPr="00326E91">
        <w:rPr>
          <w:lang w:val="en-ZA"/>
        </w:rPr>
        <w:t>Authors have declared that they have no known competing financial interests OR non-financial interests OR personal relationships that could have appeared to influence the work reported in this paper.</w:t>
      </w:r>
    </w:p>
    <w:p w14:paraId="54C36DF3" w14:textId="77777777" w:rsidR="00303F19" w:rsidRPr="006A09F1" w:rsidRDefault="00303F19" w:rsidP="00EA3A38">
      <w:pPr>
        <w:spacing w:after="0" w:line="240" w:lineRule="auto"/>
        <w:jc w:val="both"/>
        <w:rPr>
          <w:lang w:val="en-ZA"/>
        </w:rPr>
      </w:pPr>
    </w:p>
    <w:p w14:paraId="685DED73" w14:textId="77777777" w:rsidR="00303F19" w:rsidRPr="006A09F1" w:rsidRDefault="00303F19" w:rsidP="000B6CA0">
      <w:pPr>
        <w:spacing w:after="0" w:line="240" w:lineRule="auto"/>
        <w:rPr>
          <w:lang w:val="en-ZA"/>
        </w:rPr>
      </w:pPr>
    </w:p>
    <w:p w14:paraId="766B3D60" w14:textId="6F60AE34" w:rsidR="00706BA7" w:rsidRPr="006A09F1" w:rsidRDefault="00657EB5" w:rsidP="000B6CA0">
      <w:pPr>
        <w:spacing w:after="0" w:line="240" w:lineRule="auto"/>
        <w:rPr>
          <w:b/>
          <w:bCs/>
          <w:lang w:val="en-ZA"/>
        </w:rPr>
      </w:pPr>
      <w:r w:rsidRPr="006A09F1">
        <w:rPr>
          <w:b/>
          <w:bCs/>
          <w:lang w:val="en-ZA"/>
        </w:rPr>
        <w:t>R</w:t>
      </w:r>
      <w:r w:rsidR="00C86374">
        <w:rPr>
          <w:b/>
          <w:bCs/>
          <w:lang w:val="en-ZA"/>
        </w:rPr>
        <w:t>e</w:t>
      </w:r>
      <w:r w:rsidRPr="006A09F1">
        <w:rPr>
          <w:b/>
          <w:bCs/>
          <w:lang w:val="en-ZA"/>
        </w:rPr>
        <w:t>f</w:t>
      </w:r>
      <w:r w:rsidR="00C86374">
        <w:rPr>
          <w:b/>
          <w:bCs/>
          <w:lang w:val="en-ZA"/>
        </w:rPr>
        <w:t>e</w:t>
      </w:r>
      <w:r w:rsidRPr="006A09F1">
        <w:rPr>
          <w:b/>
          <w:bCs/>
          <w:lang w:val="en-ZA"/>
        </w:rPr>
        <w:t xml:space="preserve">rences </w:t>
      </w:r>
    </w:p>
    <w:p w14:paraId="795E70B0" w14:textId="35B10242"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 Raja </w:t>
      </w:r>
      <w:proofErr w:type="spellStart"/>
      <w:r w:rsidRPr="007E6639">
        <w:rPr>
          <w:rFonts w:cstheme="minorHAnsi"/>
          <w:shd w:val="clear" w:color="auto" w:fill="FFFFFF"/>
          <w:lang w:val="en-ZA"/>
        </w:rPr>
        <w:t>Amri</w:t>
      </w:r>
      <w:proofErr w:type="spellEnd"/>
      <w:r w:rsidRPr="007E6639">
        <w:rPr>
          <w:rFonts w:cstheme="minorHAnsi"/>
          <w:shd w:val="clear" w:color="auto" w:fill="FFFFFF"/>
          <w:lang w:val="en-ZA"/>
        </w:rPr>
        <w:t xml:space="preserve">, Mohamed </w:t>
      </w:r>
      <w:proofErr w:type="spellStart"/>
      <w:r w:rsidRPr="007E6639">
        <w:rPr>
          <w:rFonts w:cstheme="minorHAnsi"/>
          <w:shd w:val="clear" w:color="auto" w:fill="FFFFFF"/>
          <w:lang w:val="en-ZA"/>
        </w:rPr>
        <w:t>Othmen</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Chouchene</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Romdhane</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Denguezli</w:t>
      </w:r>
      <w:proofErr w:type="spellEnd"/>
      <w:r w:rsidRPr="007E6639">
        <w:rPr>
          <w:rFonts w:cstheme="minorHAnsi"/>
          <w:shd w:val="clear" w:color="auto" w:fill="FFFFFF"/>
          <w:lang w:val="en-ZA"/>
        </w:rPr>
        <w:t xml:space="preserve">, Manel </w:t>
      </w:r>
      <w:proofErr w:type="spellStart"/>
      <w:r w:rsidRPr="007E6639">
        <w:rPr>
          <w:rFonts w:cstheme="minorHAnsi"/>
          <w:shd w:val="clear" w:color="auto" w:fill="FFFFFF"/>
          <w:lang w:val="en-ZA"/>
        </w:rPr>
        <w:t>Loukil</w:t>
      </w:r>
      <w:proofErr w:type="spellEnd"/>
      <w:r w:rsidRPr="007E6639">
        <w:rPr>
          <w:rFonts w:cstheme="minorHAnsi"/>
          <w:shd w:val="clear" w:color="auto" w:fill="FFFFFF"/>
          <w:lang w:val="en-ZA"/>
        </w:rPr>
        <w:t xml:space="preserve">, Khaled </w:t>
      </w:r>
      <w:proofErr w:type="spellStart"/>
      <w:r w:rsidRPr="007E6639">
        <w:rPr>
          <w:rFonts w:cstheme="minorHAnsi"/>
          <w:shd w:val="clear" w:color="auto" w:fill="FFFFFF"/>
          <w:lang w:val="en-ZA"/>
        </w:rPr>
        <w:t>Bouzaidi</w:t>
      </w:r>
      <w:proofErr w:type="spellEnd"/>
      <w:r w:rsidRPr="007E6639">
        <w:rPr>
          <w:rFonts w:cstheme="minorHAnsi"/>
          <w:shd w:val="clear" w:color="auto" w:fill="FFFFFF"/>
          <w:lang w:val="en-ZA"/>
        </w:rPr>
        <w:t xml:space="preserve"> and Mohamed Ali Sbai. Hydatid Cyst of the Calf: A Rare Location of Hydatid Disease. Asian Journal of Orthopaedic Research 2020; 3(2): 238-241.</w:t>
      </w:r>
      <w:r w:rsidR="00E65A77" w:rsidRPr="00E65A77">
        <w:t xml:space="preserve"> </w:t>
      </w:r>
      <w:r w:rsidR="00E65A77" w:rsidRPr="00E65A77">
        <w:rPr>
          <w:rFonts w:cstheme="minorHAnsi"/>
          <w:shd w:val="clear" w:color="auto" w:fill="FFFFFF"/>
          <w:lang w:val="en-ZA"/>
        </w:rPr>
        <w:t>https://journalajorr.com/index.php/AJORR/article/view/68</w:t>
      </w:r>
    </w:p>
    <w:p w14:paraId="37160B92" w14:textId="77777777"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2-Saimot A.G. Other locations of hydatid disease. Rev. Prat. 1978, 28, 2887-2894.</w:t>
      </w:r>
    </w:p>
    <w:p w14:paraId="63C6AEC9" w14:textId="6ED8EB9F"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3-Kammerer WS, Schantz PM. Echinococcal disease. Infect Dis Clin North Am </w:t>
      </w:r>
      <w:proofErr w:type="gramStart"/>
      <w:r w:rsidRPr="007E6639">
        <w:rPr>
          <w:rFonts w:cstheme="minorHAnsi"/>
          <w:shd w:val="clear" w:color="auto" w:fill="FFFFFF"/>
          <w:lang w:val="en-ZA"/>
        </w:rPr>
        <w:t>1993;7:605</w:t>
      </w:r>
      <w:proofErr w:type="gramEnd"/>
      <w:r w:rsidRPr="007E6639">
        <w:rPr>
          <w:rFonts w:cstheme="minorHAnsi"/>
          <w:shd w:val="clear" w:color="auto" w:fill="FFFFFF"/>
          <w:lang w:val="en-ZA"/>
        </w:rPr>
        <w:t>–18.</w:t>
      </w:r>
      <w:r w:rsidR="00E65A77" w:rsidRPr="00E65A77">
        <w:t xml:space="preserve"> </w:t>
      </w:r>
      <w:r w:rsidR="00E65A77" w:rsidRPr="00E65A77">
        <w:rPr>
          <w:rFonts w:cstheme="minorHAnsi"/>
          <w:shd w:val="clear" w:color="auto" w:fill="FFFFFF"/>
          <w:lang w:val="en-ZA"/>
        </w:rPr>
        <w:t>https://pubmed.ncbi.nlm.nih.gov/8254162/</w:t>
      </w:r>
    </w:p>
    <w:p w14:paraId="582C518D" w14:textId="6CF09D70"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4-Gharbi H. A., Houssine W., Brauner M. W., Dupuch K. Ultrasound examination of the hydatid liver. Radiology, 1981, 139, 459-463.</w:t>
      </w:r>
      <w:r w:rsidR="00E65A77" w:rsidRPr="00E65A77">
        <w:t xml:space="preserve"> </w:t>
      </w:r>
      <w:r w:rsidR="00E65A77" w:rsidRPr="00E65A77">
        <w:rPr>
          <w:rFonts w:cstheme="minorHAnsi"/>
          <w:shd w:val="clear" w:color="auto" w:fill="FFFFFF"/>
          <w:lang w:val="en-ZA"/>
        </w:rPr>
        <w:t>https://doi.org/10.1148/radiology.139.2.7220891</w:t>
      </w:r>
    </w:p>
    <w:p w14:paraId="374163B7" w14:textId="3CE0BE7C"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5-Akjouj S, El </w:t>
      </w:r>
      <w:proofErr w:type="spellStart"/>
      <w:r w:rsidRPr="007E6639">
        <w:rPr>
          <w:rFonts w:cstheme="minorHAnsi"/>
          <w:shd w:val="clear" w:color="auto" w:fill="FFFFFF"/>
          <w:lang w:val="en-ZA"/>
        </w:rPr>
        <w:t>Kettani</w:t>
      </w:r>
      <w:proofErr w:type="spellEnd"/>
      <w:r w:rsidRPr="007E6639">
        <w:rPr>
          <w:rFonts w:cstheme="minorHAnsi"/>
          <w:shd w:val="clear" w:color="auto" w:fill="FFFFFF"/>
          <w:lang w:val="en-ZA"/>
        </w:rPr>
        <w:t xml:space="preserve"> N, </w:t>
      </w:r>
      <w:proofErr w:type="spellStart"/>
      <w:r w:rsidRPr="007E6639">
        <w:rPr>
          <w:rFonts w:cstheme="minorHAnsi"/>
          <w:shd w:val="clear" w:color="auto" w:fill="FFFFFF"/>
          <w:lang w:val="en-ZA"/>
        </w:rPr>
        <w:t>Raissouni</w:t>
      </w:r>
      <w:proofErr w:type="spellEnd"/>
      <w:r w:rsidRPr="007E6639">
        <w:rPr>
          <w:rFonts w:cstheme="minorHAnsi"/>
          <w:shd w:val="clear" w:color="auto" w:fill="FFFFFF"/>
          <w:lang w:val="en-ZA"/>
        </w:rPr>
        <w:t xml:space="preserve"> Z, </w:t>
      </w:r>
      <w:proofErr w:type="spellStart"/>
      <w:r w:rsidRPr="007E6639">
        <w:rPr>
          <w:rFonts w:cstheme="minorHAnsi"/>
          <w:shd w:val="clear" w:color="auto" w:fill="FFFFFF"/>
          <w:lang w:val="en-ZA"/>
        </w:rPr>
        <w:t>Semlali</w:t>
      </w:r>
      <w:proofErr w:type="spellEnd"/>
      <w:r w:rsidRPr="007E6639">
        <w:rPr>
          <w:rFonts w:cstheme="minorHAnsi"/>
          <w:shd w:val="clear" w:color="auto" w:fill="FFFFFF"/>
          <w:lang w:val="en-ZA"/>
        </w:rPr>
        <w:t xml:space="preserve"> S, Aziz N, Amil T, et al. What is your diagnosis? Hydatid cyst of the arm. J </w:t>
      </w:r>
      <w:proofErr w:type="spellStart"/>
      <w:r w:rsidRPr="007E6639">
        <w:rPr>
          <w:rFonts w:cstheme="minorHAnsi"/>
          <w:shd w:val="clear" w:color="auto" w:fill="FFFFFF"/>
          <w:lang w:val="en-ZA"/>
        </w:rPr>
        <w:t>Radiol</w:t>
      </w:r>
      <w:proofErr w:type="spellEnd"/>
      <w:r w:rsidRPr="007E6639">
        <w:rPr>
          <w:rFonts w:cstheme="minorHAnsi"/>
          <w:shd w:val="clear" w:color="auto" w:fill="FFFFFF"/>
          <w:lang w:val="en-ZA"/>
        </w:rPr>
        <w:t xml:space="preserve"> </w:t>
      </w:r>
      <w:proofErr w:type="gramStart"/>
      <w:r w:rsidRPr="007E6639">
        <w:rPr>
          <w:rFonts w:cstheme="minorHAnsi"/>
          <w:shd w:val="clear" w:color="auto" w:fill="FFFFFF"/>
          <w:lang w:val="en-ZA"/>
        </w:rPr>
        <w:t>2006;87:989</w:t>
      </w:r>
      <w:proofErr w:type="gramEnd"/>
      <w:r w:rsidRPr="007E6639">
        <w:rPr>
          <w:rFonts w:cstheme="minorHAnsi"/>
          <w:shd w:val="clear" w:color="auto" w:fill="FFFFFF"/>
          <w:lang w:val="en-ZA"/>
        </w:rPr>
        <w:t>-991.</w:t>
      </w:r>
      <w:r w:rsidR="00E65A77" w:rsidRPr="00E65A77">
        <w:t xml:space="preserve"> </w:t>
      </w:r>
      <w:r w:rsidR="00E65A77" w:rsidRPr="00E65A77">
        <w:rPr>
          <w:rFonts w:cstheme="minorHAnsi"/>
          <w:shd w:val="clear" w:color="auto" w:fill="FFFFFF"/>
          <w:lang w:val="en-ZA"/>
        </w:rPr>
        <w:t>https://doi.org/10.1016/s0221-0363(06)74121-x</w:t>
      </w:r>
    </w:p>
    <w:p w14:paraId="629B46FC" w14:textId="638FB2F5"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6-Hammami T, </w:t>
      </w:r>
      <w:proofErr w:type="spellStart"/>
      <w:r w:rsidRPr="007E6639">
        <w:rPr>
          <w:rFonts w:cstheme="minorHAnsi"/>
          <w:shd w:val="clear" w:color="auto" w:fill="FFFFFF"/>
          <w:lang w:val="en-ZA"/>
        </w:rPr>
        <w:t>Noomane</w:t>
      </w:r>
      <w:proofErr w:type="spellEnd"/>
      <w:r w:rsidRPr="007E6639">
        <w:rPr>
          <w:rFonts w:cstheme="minorHAnsi"/>
          <w:shd w:val="clear" w:color="auto" w:fill="FFFFFF"/>
          <w:lang w:val="en-ZA"/>
        </w:rPr>
        <w:t xml:space="preserve"> F, </w:t>
      </w:r>
      <w:proofErr w:type="spellStart"/>
      <w:r w:rsidRPr="007E6639">
        <w:rPr>
          <w:rFonts w:cstheme="minorHAnsi"/>
          <w:shd w:val="clear" w:color="auto" w:fill="FFFFFF"/>
          <w:lang w:val="en-ZA"/>
        </w:rPr>
        <w:t>Ketata</w:t>
      </w:r>
      <w:proofErr w:type="spellEnd"/>
      <w:r w:rsidRPr="007E6639">
        <w:rPr>
          <w:rFonts w:cstheme="minorHAnsi"/>
          <w:shd w:val="clear" w:color="auto" w:fill="FFFFFF"/>
          <w:lang w:val="en-ZA"/>
        </w:rPr>
        <w:t xml:space="preserve"> M, </w:t>
      </w:r>
      <w:proofErr w:type="spellStart"/>
      <w:r w:rsidRPr="007E6639">
        <w:rPr>
          <w:rFonts w:cstheme="minorHAnsi"/>
          <w:shd w:val="clear" w:color="auto" w:fill="FFFFFF"/>
          <w:lang w:val="en-ZA"/>
        </w:rPr>
        <w:t>Ganneme</w:t>
      </w:r>
      <w:proofErr w:type="spellEnd"/>
      <w:r w:rsidRPr="007E6639">
        <w:rPr>
          <w:rFonts w:cstheme="minorHAnsi"/>
          <w:shd w:val="clear" w:color="auto" w:fill="FFFFFF"/>
          <w:lang w:val="en-ZA"/>
        </w:rPr>
        <w:t xml:space="preserve"> Y, Nasr M, Zouari K, et al. Muscular hydatid cyst of the thigh. Report of three cases. Rev </w:t>
      </w:r>
      <w:proofErr w:type="spellStart"/>
      <w:r w:rsidRPr="007E6639">
        <w:rPr>
          <w:rFonts w:cstheme="minorHAnsi"/>
          <w:shd w:val="clear" w:color="auto" w:fill="FFFFFF"/>
          <w:lang w:val="en-ZA"/>
        </w:rPr>
        <w:t>Chir</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Orthop</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Reparatrice</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Appar</w:t>
      </w:r>
      <w:proofErr w:type="spellEnd"/>
      <w:r w:rsidRPr="007E6639">
        <w:rPr>
          <w:rFonts w:cstheme="minorHAnsi"/>
          <w:shd w:val="clear" w:color="auto" w:fill="FFFFFF"/>
          <w:lang w:val="en-ZA"/>
        </w:rPr>
        <w:t xml:space="preserve"> Mot </w:t>
      </w:r>
      <w:proofErr w:type="gramStart"/>
      <w:r w:rsidRPr="007E6639">
        <w:rPr>
          <w:rFonts w:cstheme="minorHAnsi"/>
          <w:shd w:val="clear" w:color="auto" w:fill="FFFFFF"/>
          <w:lang w:val="en-ZA"/>
        </w:rPr>
        <w:t>2002;88:193</w:t>
      </w:r>
      <w:proofErr w:type="gramEnd"/>
      <w:r w:rsidRPr="007E6639">
        <w:rPr>
          <w:rFonts w:cstheme="minorHAnsi"/>
          <w:shd w:val="clear" w:color="auto" w:fill="FFFFFF"/>
          <w:lang w:val="en-ZA"/>
        </w:rPr>
        <w:t>-196.</w:t>
      </w:r>
      <w:r w:rsidR="00E65A77" w:rsidRPr="00E65A77">
        <w:t xml:space="preserve"> </w:t>
      </w:r>
      <w:r w:rsidR="00E65A77" w:rsidRPr="00E65A77">
        <w:rPr>
          <w:rFonts w:cstheme="minorHAnsi"/>
          <w:shd w:val="clear" w:color="auto" w:fill="FFFFFF"/>
          <w:lang w:val="en-ZA"/>
        </w:rPr>
        <w:t>https://pubmed.ncbi.nlm.nih.gov/11973552/</w:t>
      </w:r>
    </w:p>
    <w:p w14:paraId="79FF13C6" w14:textId="222E16BF"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7-Guthrie JA, Lawton JO, Chalmers AG. Case report: the MR appearances of primary intramuscular hydatid disease. Clin </w:t>
      </w:r>
      <w:proofErr w:type="spellStart"/>
      <w:r w:rsidRPr="007E6639">
        <w:rPr>
          <w:rFonts w:cstheme="minorHAnsi"/>
          <w:shd w:val="clear" w:color="auto" w:fill="FFFFFF"/>
          <w:lang w:val="en-ZA"/>
        </w:rPr>
        <w:t>Radiol</w:t>
      </w:r>
      <w:proofErr w:type="spellEnd"/>
      <w:r w:rsidRPr="007E6639">
        <w:rPr>
          <w:rFonts w:cstheme="minorHAnsi"/>
          <w:shd w:val="clear" w:color="auto" w:fill="FFFFFF"/>
          <w:lang w:val="en-ZA"/>
        </w:rPr>
        <w:t xml:space="preserve"> </w:t>
      </w:r>
      <w:proofErr w:type="gramStart"/>
      <w:r w:rsidRPr="007E6639">
        <w:rPr>
          <w:rFonts w:cstheme="minorHAnsi"/>
          <w:shd w:val="clear" w:color="auto" w:fill="FFFFFF"/>
          <w:lang w:val="en-ZA"/>
        </w:rPr>
        <w:t>1996;51:377</w:t>
      </w:r>
      <w:proofErr w:type="gramEnd"/>
      <w:r w:rsidRPr="007E6639">
        <w:rPr>
          <w:rFonts w:cstheme="minorHAnsi"/>
          <w:shd w:val="clear" w:color="auto" w:fill="FFFFFF"/>
          <w:lang w:val="en-ZA"/>
        </w:rPr>
        <w:t>-379.</w:t>
      </w:r>
      <w:r w:rsidR="00E65A77" w:rsidRPr="00E65A77">
        <w:t xml:space="preserve"> </w:t>
      </w:r>
      <w:r w:rsidR="00E65A77" w:rsidRPr="00E65A77">
        <w:rPr>
          <w:rFonts w:cstheme="minorHAnsi"/>
          <w:shd w:val="clear" w:color="auto" w:fill="FFFFFF"/>
          <w:lang w:val="en-ZA"/>
        </w:rPr>
        <w:t>https://doi.org/10.1016/s0009-9260(96)80122-x</w:t>
      </w:r>
    </w:p>
    <w:p w14:paraId="61DE1F0D" w14:textId="77777777" w:rsidR="00E65A77"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8- </w:t>
      </w:r>
      <w:proofErr w:type="spellStart"/>
      <w:r w:rsidRPr="007E6639">
        <w:rPr>
          <w:rFonts w:cstheme="minorHAnsi"/>
          <w:shd w:val="clear" w:color="auto" w:fill="FFFFFF"/>
          <w:lang w:val="en-ZA"/>
        </w:rPr>
        <w:t>Desnuelle</w:t>
      </w:r>
      <w:proofErr w:type="spellEnd"/>
      <w:r w:rsidRPr="007E6639">
        <w:rPr>
          <w:rFonts w:cstheme="minorHAnsi"/>
          <w:shd w:val="clear" w:color="auto" w:fill="FFFFFF"/>
          <w:lang w:val="en-ZA"/>
        </w:rPr>
        <w:t xml:space="preserve"> C., </w:t>
      </w:r>
      <w:proofErr w:type="spellStart"/>
      <w:r w:rsidRPr="007E6639">
        <w:rPr>
          <w:rFonts w:cstheme="minorHAnsi"/>
          <w:shd w:val="clear" w:color="auto" w:fill="FFFFFF"/>
          <w:lang w:val="en-ZA"/>
        </w:rPr>
        <w:t>Kleisbauer</w:t>
      </w:r>
      <w:proofErr w:type="spellEnd"/>
      <w:r w:rsidRPr="007E6639">
        <w:rPr>
          <w:rFonts w:cstheme="minorHAnsi"/>
          <w:shd w:val="clear" w:color="auto" w:fill="FFFFFF"/>
          <w:lang w:val="en-ZA"/>
        </w:rPr>
        <w:t xml:space="preserve"> J.P., </w:t>
      </w:r>
      <w:proofErr w:type="spellStart"/>
      <w:r w:rsidRPr="007E6639">
        <w:rPr>
          <w:rFonts w:cstheme="minorHAnsi"/>
          <w:shd w:val="clear" w:color="auto" w:fill="FFFFFF"/>
          <w:lang w:val="en-ZA"/>
        </w:rPr>
        <w:t>Serratrice</w:t>
      </w:r>
      <w:proofErr w:type="spellEnd"/>
      <w:r w:rsidRPr="007E6639">
        <w:rPr>
          <w:rFonts w:cstheme="minorHAnsi"/>
          <w:shd w:val="clear" w:color="auto" w:fill="FFFFFF"/>
          <w:lang w:val="en-ZA"/>
        </w:rPr>
        <w:t xml:space="preserve"> G. Muscular hydatid cyst of the thigh. Preoperative diagnosis. Sem. </w:t>
      </w:r>
      <w:proofErr w:type="spellStart"/>
      <w:r w:rsidRPr="007E6639">
        <w:rPr>
          <w:rFonts w:cstheme="minorHAnsi"/>
          <w:shd w:val="clear" w:color="auto" w:fill="FFFFFF"/>
          <w:lang w:val="en-ZA"/>
        </w:rPr>
        <w:t>Hôp</w:t>
      </w:r>
      <w:proofErr w:type="spellEnd"/>
      <w:r w:rsidRPr="007E6639">
        <w:rPr>
          <w:rFonts w:cstheme="minorHAnsi"/>
          <w:shd w:val="clear" w:color="auto" w:fill="FFFFFF"/>
          <w:lang w:val="en-ZA"/>
        </w:rPr>
        <w:t xml:space="preserve">. Paris, 1986, 62, 1826-18283. </w:t>
      </w:r>
    </w:p>
    <w:p w14:paraId="49A69827" w14:textId="338C7FC9"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9. Aydin, Mehmet Ali </w:t>
      </w:r>
      <w:proofErr w:type="spellStart"/>
      <w:r w:rsidRPr="007E6639">
        <w:rPr>
          <w:rFonts w:cstheme="minorHAnsi"/>
          <w:shd w:val="clear" w:color="auto" w:fill="FFFFFF"/>
          <w:lang w:val="en-ZA"/>
        </w:rPr>
        <w:t>Acar</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Sua</w:t>
      </w:r>
      <w:proofErr w:type="spellEnd"/>
      <w:r w:rsidRPr="007E6639">
        <w:rPr>
          <w:rFonts w:cstheme="minorHAnsi"/>
          <w:shd w:val="clear" w:color="auto" w:fill="FFFFFF"/>
          <w:lang w:val="en-ZA"/>
        </w:rPr>
        <w:t xml:space="preserve"> Sumer, </w:t>
      </w:r>
      <w:proofErr w:type="spellStart"/>
      <w:r w:rsidRPr="007E6639">
        <w:rPr>
          <w:rFonts w:cstheme="minorHAnsi"/>
          <w:shd w:val="clear" w:color="auto" w:fill="FFFFFF"/>
          <w:lang w:val="en-ZA"/>
        </w:rPr>
        <w:t>Nazlım</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Aktug</w:t>
      </w:r>
      <w:proofErr w:type="spellEnd"/>
      <w:r w:rsidRPr="007E6639">
        <w:rPr>
          <w:rFonts w:cstheme="minorHAnsi"/>
          <w:shd w:val="clear" w:color="auto" w:fill="FFFFFF"/>
          <w:lang w:val="en-ZA"/>
        </w:rPr>
        <w:t xml:space="preserve"> Demir, Omer Faruk </w:t>
      </w:r>
      <w:proofErr w:type="spellStart"/>
      <w:r w:rsidRPr="007E6639">
        <w:rPr>
          <w:rFonts w:cstheme="minorHAnsi"/>
          <w:shd w:val="clear" w:color="auto" w:fill="FFFFFF"/>
          <w:lang w:val="en-ZA"/>
        </w:rPr>
        <w:t>Erkocak</w:t>
      </w:r>
      <w:proofErr w:type="spellEnd"/>
      <w:r w:rsidRPr="007E6639">
        <w:rPr>
          <w:rFonts w:cstheme="minorHAnsi"/>
          <w:shd w:val="clear" w:color="auto" w:fill="FFFFFF"/>
          <w:lang w:val="en-ZA"/>
        </w:rPr>
        <w:t xml:space="preserve"> and </w:t>
      </w:r>
      <w:proofErr w:type="spellStart"/>
      <w:r w:rsidRPr="007E6639">
        <w:rPr>
          <w:rFonts w:cstheme="minorHAnsi"/>
          <w:shd w:val="clear" w:color="auto" w:fill="FFFFFF"/>
          <w:lang w:val="en-ZA"/>
        </w:rPr>
        <w:t>Onur</w:t>
      </w:r>
      <w:proofErr w:type="spellEnd"/>
      <w:r w:rsidRPr="007E6639">
        <w:rPr>
          <w:rFonts w:cstheme="minorHAnsi"/>
          <w:shd w:val="clear" w:color="auto" w:fill="FFFFFF"/>
          <w:lang w:val="en-ZA"/>
        </w:rPr>
        <w:t xml:space="preserve"> Ural. Primary hydatid disease of brachialis and biceps brachii muscles: a case report Bahattin Kerem Tropical Doctor 2014, Vol 44(1) 53–55.</w:t>
      </w:r>
      <w:r w:rsidR="00E65A77" w:rsidRPr="00E65A77">
        <w:t xml:space="preserve"> </w:t>
      </w:r>
      <w:r w:rsidR="00E65A77" w:rsidRPr="00E65A77">
        <w:rPr>
          <w:rFonts w:cstheme="minorHAnsi"/>
          <w:shd w:val="clear" w:color="auto" w:fill="FFFFFF"/>
          <w:lang w:val="en-ZA"/>
        </w:rPr>
        <w:t>https://doi.org/10.1177/0049475513512636</w:t>
      </w:r>
    </w:p>
    <w:p w14:paraId="1727E883" w14:textId="7F120004"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10. Duncan GJ, Tooke SM. Echinococcus infestation of the biceps brachii. A case </w:t>
      </w:r>
      <w:proofErr w:type="gramStart"/>
      <w:r w:rsidRPr="007E6639">
        <w:rPr>
          <w:rFonts w:cstheme="minorHAnsi"/>
          <w:shd w:val="clear" w:color="auto" w:fill="FFFFFF"/>
          <w:lang w:val="en-ZA"/>
        </w:rPr>
        <w:t>report</w:t>
      </w:r>
      <w:proofErr w:type="gramEnd"/>
      <w:r w:rsidRPr="007E6639">
        <w:rPr>
          <w:rFonts w:cstheme="minorHAnsi"/>
          <w:shd w:val="clear" w:color="auto" w:fill="FFFFFF"/>
          <w:lang w:val="en-ZA"/>
        </w:rPr>
        <w:t xml:space="preserve">. Clin </w:t>
      </w:r>
      <w:proofErr w:type="spellStart"/>
      <w:r w:rsidRPr="007E6639">
        <w:rPr>
          <w:rFonts w:cstheme="minorHAnsi"/>
          <w:shd w:val="clear" w:color="auto" w:fill="FFFFFF"/>
          <w:lang w:val="en-ZA"/>
        </w:rPr>
        <w:t>Orthop</w:t>
      </w:r>
      <w:proofErr w:type="spellEnd"/>
      <w:r w:rsidRPr="007E6639">
        <w:rPr>
          <w:rFonts w:cstheme="minorHAnsi"/>
          <w:shd w:val="clear" w:color="auto" w:fill="FFFFFF"/>
          <w:lang w:val="en-ZA"/>
        </w:rPr>
        <w:t xml:space="preserve"> 1990; 261: 247-250.</w:t>
      </w:r>
      <w:r w:rsidR="00E65A77" w:rsidRPr="00E65A77">
        <w:t xml:space="preserve"> </w:t>
      </w:r>
      <w:hyperlink r:id="rId13" w:history="1">
        <w:r w:rsidR="00E65A77" w:rsidRPr="00D019E4">
          <w:rPr>
            <w:rStyle w:val="Hyperlink"/>
            <w:rFonts w:cstheme="minorHAnsi"/>
            <w:shd w:val="clear" w:color="auto" w:fill="FFFFFF"/>
            <w:lang w:val="en-ZA"/>
          </w:rPr>
          <w:t>https://pubmed.ncbi.nlm.nih.gov/2245554/</w:t>
        </w:r>
      </w:hyperlink>
      <w:r w:rsidR="00E65A77">
        <w:rPr>
          <w:rFonts w:cstheme="minorHAnsi"/>
          <w:shd w:val="clear" w:color="auto" w:fill="FFFFFF"/>
          <w:lang w:val="en-ZA"/>
        </w:rPr>
        <w:tab/>
      </w:r>
    </w:p>
    <w:p w14:paraId="710FA2FB" w14:textId="77777777"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11. Primary </w:t>
      </w:r>
      <w:proofErr w:type="spellStart"/>
      <w:r w:rsidRPr="007E6639">
        <w:rPr>
          <w:rFonts w:cstheme="minorHAnsi"/>
          <w:shd w:val="clear" w:color="auto" w:fill="FFFFFF"/>
          <w:lang w:val="en-ZA"/>
        </w:rPr>
        <w:t>hydatidosis</w:t>
      </w:r>
      <w:proofErr w:type="spellEnd"/>
      <w:r w:rsidRPr="007E6639">
        <w:rPr>
          <w:rFonts w:cstheme="minorHAnsi"/>
          <w:shd w:val="clear" w:color="auto" w:fill="FFFFFF"/>
          <w:lang w:val="en-ZA"/>
        </w:rPr>
        <w:t xml:space="preserve"> of peripheral muscles. A series of 13 cases M. </w:t>
      </w:r>
      <w:proofErr w:type="spellStart"/>
      <w:r w:rsidRPr="007E6639">
        <w:rPr>
          <w:rFonts w:cstheme="minorHAnsi"/>
          <w:shd w:val="clear" w:color="auto" w:fill="FFFFFF"/>
          <w:lang w:val="en-ZA"/>
        </w:rPr>
        <w:t>Mimeche</w:t>
      </w:r>
      <w:proofErr w:type="spellEnd"/>
      <w:r w:rsidRPr="007E6639">
        <w:rPr>
          <w:rFonts w:cstheme="minorHAnsi"/>
          <w:shd w:val="clear" w:color="auto" w:fill="FFFFFF"/>
          <w:lang w:val="en-ZA"/>
        </w:rPr>
        <w:t xml:space="preserve">, M.-M. Makhloufi, C. </w:t>
      </w:r>
      <w:proofErr w:type="spellStart"/>
      <w:r w:rsidRPr="007E6639">
        <w:rPr>
          <w:rFonts w:cstheme="minorHAnsi"/>
          <w:shd w:val="clear" w:color="auto" w:fill="FFFFFF"/>
          <w:lang w:val="en-ZA"/>
        </w:rPr>
        <w:t>Derdous</w:t>
      </w:r>
      <w:proofErr w:type="spellEnd"/>
      <w:r w:rsidRPr="007E6639">
        <w:rPr>
          <w:rFonts w:cstheme="minorHAnsi"/>
          <w:shd w:val="clear" w:color="auto" w:fill="FFFFFF"/>
          <w:lang w:val="en-ZA"/>
        </w:rPr>
        <w:t xml:space="preserve">, H. Makhloufi </w:t>
      </w:r>
      <w:proofErr w:type="spellStart"/>
      <w:r w:rsidRPr="007E6639">
        <w:rPr>
          <w:rFonts w:cstheme="minorHAnsi"/>
          <w:shd w:val="clear" w:color="auto" w:fill="FFFFFF"/>
          <w:lang w:val="en-ZA"/>
        </w:rPr>
        <w:t>Batna</w:t>
      </w:r>
      <w:proofErr w:type="spellEnd"/>
      <w:r w:rsidRPr="007E6639">
        <w:rPr>
          <w:rFonts w:cstheme="minorHAnsi"/>
          <w:shd w:val="clear" w:color="auto" w:fill="FFFFFF"/>
          <w:lang w:val="en-ZA"/>
        </w:rPr>
        <w:t xml:space="preserve">, Algeria. Works of societies / Review of </w:t>
      </w:r>
      <w:proofErr w:type="spellStart"/>
      <w:r w:rsidRPr="007E6639">
        <w:rPr>
          <w:rFonts w:cstheme="minorHAnsi"/>
          <w:shd w:val="clear" w:color="auto" w:fill="FFFFFF"/>
          <w:lang w:val="en-ZA"/>
        </w:rPr>
        <w:t>orthopedic</w:t>
      </w:r>
      <w:proofErr w:type="spellEnd"/>
      <w:r w:rsidRPr="007E6639">
        <w:rPr>
          <w:rFonts w:cstheme="minorHAnsi"/>
          <w:shd w:val="clear" w:color="auto" w:fill="FFFFFF"/>
          <w:lang w:val="en-ZA"/>
        </w:rPr>
        <w:t xml:space="preserve"> and traumatological surgery. 2016: 102; 788–803.</w:t>
      </w:r>
    </w:p>
    <w:p w14:paraId="7FEC7CA1" w14:textId="77777777"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12. A. Ait </w:t>
      </w:r>
      <w:proofErr w:type="spellStart"/>
      <w:r w:rsidRPr="007E6639">
        <w:rPr>
          <w:rFonts w:cstheme="minorHAnsi"/>
          <w:shd w:val="clear" w:color="auto" w:fill="FFFFFF"/>
          <w:lang w:val="en-ZA"/>
        </w:rPr>
        <w:t>lahcen</w:t>
      </w:r>
      <w:proofErr w:type="spellEnd"/>
      <w:r w:rsidRPr="007E6639">
        <w:rPr>
          <w:rFonts w:cstheme="minorHAnsi"/>
          <w:shd w:val="clear" w:color="auto" w:fill="FFFFFF"/>
          <w:lang w:val="en-ZA"/>
        </w:rPr>
        <w:t xml:space="preserve">, A. </w:t>
      </w:r>
      <w:proofErr w:type="spellStart"/>
      <w:r w:rsidRPr="007E6639">
        <w:rPr>
          <w:rFonts w:cstheme="minorHAnsi"/>
          <w:shd w:val="clear" w:color="auto" w:fill="FFFFFF"/>
          <w:lang w:val="en-ZA"/>
        </w:rPr>
        <w:t>Messoudi</w:t>
      </w:r>
      <w:proofErr w:type="spellEnd"/>
      <w:r w:rsidRPr="007E6639">
        <w:rPr>
          <w:rFonts w:cstheme="minorHAnsi"/>
          <w:shd w:val="clear" w:color="auto" w:fill="FFFFFF"/>
          <w:lang w:val="en-ZA"/>
        </w:rPr>
        <w:t xml:space="preserve">, A. Rafaoui, A. Rahmi, B. </w:t>
      </w:r>
      <w:proofErr w:type="spellStart"/>
      <w:r w:rsidRPr="007E6639">
        <w:rPr>
          <w:rFonts w:cstheme="minorHAnsi"/>
          <w:shd w:val="clear" w:color="auto" w:fill="FFFFFF"/>
          <w:lang w:val="en-ZA"/>
        </w:rPr>
        <w:t>Messoudi</w:t>
      </w:r>
      <w:proofErr w:type="spellEnd"/>
      <w:r w:rsidRPr="007E6639">
        <w:rPr>
          <w:rFonts w:cstheme="minorHAnsi"/>
          <w:shd w:val="clear" w:color="auto" w:fill="FFFFFF"/>
          <w:lang w:val="en-ZA"/>
        </w:rPr>
        <w:t xml:space="preserve">, H. </w:t>
      </w:r>
      <w:proofErr w:type="spellStart"/>
      <w:r w:rsidRPr="007E6639">
        <w:rPr>
          <w:rFonts w:cstheme="minorHAnsi"/>
          <w:shd w:val="clear" w:color="auto" w:fill="FFFFFF"/>
          <w:lang w:val="en-ZA"/>
        </w:rPr>
        <w:t>Garnaoui</w:t>
      </w:r>
      <w:proofErr w:type="spellEnd"/>
      <w:r w:rsidRPr="007E6639">
        <w:rPr>
          <w:rFonts w:cstheme="minorHAnsi"/>
          <w:shd w:val="clear" w:color="auto" w:fill="FFFFFF"/>
          <w:lang w:val="en-ZA"/>
        </w:rPr>
        <w:t xml:space="preserve">, M. Rafai, M. Rahmi, A. </w:t>
      </w:r>
      <w:proofErr w:type="spellStart"/>
      <w:r w:rsidRPr="007E6639">
        <w:rPr>
          <w:rFonts w:cstheme="minorHAnsi"/>
          <w:shd w:val="clear" w:color="auto" w:fill="FFFFFF"/>
          <w:lang w:val="en-ZA"/>
        </w:rPr>
        <w:t>Garch</w:t>
      </w:r>
      <w:proofErr w:type="spellEnd"/>
      <w:r w:rsidRPr="007E6639">
        <w:rPr>
          <w:rFonts w:cstheme="minorHAnsi"/>
          <w:shd w:val="clear" w:color="auto" w:fill="FFFFFF"/>
          <w:lang w:val="en-ZA"/>
        </w:rPr>
        <w:t xml:space="preserve">. Peripheral Muscular </w:t>
      </w:r>
      <w:proofErr w:type="spellStart"/>
      <w:r w:rsidRPr="007E6639">
        <w:rPr>
          <w:rFonts w:cstheme="minorHAnsi"/>
          <w:shd w:val="clear" w:color="auto" w:fill="FFFFFF"/>
          <w:lang w:val="en-ZA"/>
        </w:rPr>
        <w:t>Hydatidosis</w:t>
      </w:r>
      <w:proofErr w:type="spellEnd"/>
      <w:r w:rsidRPr="007E6639">
        <w:rPr>
          <w:rFonts w:cstheme="minorHAnsi"/>
          <w:shd w:val="clear" w:color="auto" w:fill="FFFFFF"/>
          <w:lang w:val="en-ZA"/>
        </w:rPr>
        <w:t xml:space="preserve">: Diagnostic and Therapeutic Peculiarities. About 5 Cases and Review of the Literature. Moroccan Journal of </w:t>
      </w:r>
      <w:proofErr w:type="spellStart"/>
      <w:r w:rsidRPr="007E6639">
        <w:rPr>
          <w:rFonts w:cstheme="minorHAnsi"/>
          <w:shd w:val="clear" w:color="auto" w:fill="FFFFFF"/>
          <w:lang w:val="en-ZA"/>
        </w:rPr>
        <w:t>Orthopedic</w:t>
      </w:r>
      <w:proofErr w:type="spellEnd"/>
      <w:r w:rsidRPr="007E6639">
        <w:rPr>
          <w:rFonts w:cstheme="minorHAnsi"/>
          <w:shd w:val="clear" w:color="auto" w:fill="FFFFFF"/>
          <w:lang w:val="en-ZA"/>
        </w:rPr>
        <w:t xml:space="preserve"> and Traumatological Surgery. 2017; 68: 60-65.</w:t>
      </w:r>
    </w:p>
    <w:p w14:paraId="2E7619A9" w14:textId="0674CA5C"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13. </w:t>
      </w:r>
      <w:proofErr w:type="spellStart"/>
      <w:r w:rsidRPr="007E6639">
        <w:rPr>
          <w:rFonts w:cstheme="minorHAnsi"/>
          <w:shd w:val="clear" w:color="auto" w:fill="FFFFFF"/>
          <w:lang w:val="en-ZA"/>
        </w:rPr>
        <w:t>Bülent</w:t>
      </w:r>
      <w:proofErr w:type="spellEnd"/>
      <w:r w:rsidRPr="007E6639">
        <w:rPr>
          <w:rFonts w:cstheme="minorHAnsi"/>
          <w:shd w:val="clear" w:color="auto" w:fill="FFFFFF"/>
          <w:lang w:val="en-ZA"/>
        </w:rPr>
        <w:t xml:space="preserve"> Erol, </w:t>
      </w:r>
      <w:proofErr w:type="spellStart"/>
      <w:r w:rsidRPr="007E6639">
        <w:rPr>
          <w:rFonts w:cstheme="minorHAnsi"/>
          <w:shd w:val="clear" w:color="auto" w:fill="FFFFFF"/>
          <w:lang w:val="en-ZA"/>
        </w:rPr>
        <w:t>Tolga</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Onay</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Emrah</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Çalışkan</w:t>
      </w:r>
      <w:proofErr w:type="spellEnd"/>
      <w:r w:rsidRPr="007E6639">
        <w:rPr>
          <w:rFonts w:cstheme="minorHAnsi"/>
          <w:shd w:val="clear" w:color="auto" w:fill="FFFFFF"/>
          <w:lang w:val="en-ZA"/>
        </w:rPr>
        <w:t xml:space="preserve">, Erhan Okay. Oncological approach with </w:t>
      </w:r>
      <w:proofErr w:type="spellStart"/>
      <w:r w:rsidRPr="007E6639">
        <w:rPr>
          <w:rFonts w:cstheme="minorHAnsi"/>
          <w:shd w:val="clear" w:color="auto" w:fill="FFFFFF"/>
          <w:lang w:val="en-ZA"/>
        </w:rPr>
        <w:t>antihelminthic</w:t>
      </w:r>
      <w:proofErr w:type="spellEnd"/>
      <w:r w:rsidRPr="007E6639">
        <w:rPr>
          <w:rFonts w:cstheme="minorHAnsi"/>
          <w:shd w:val="clear" w:color="auto" w:fill="FFFFFF"/>
          <w:lang w:val="en-ZA"/>
        </w:rPr>
        <w:t xml:space="preserve"> chemotherapy and wide resection in the treatment of musculoskeletal </w:t>
      </w:r>
      <w:proofErr w:type="spellStart"/>
      <w:r w:rsidRPr="007E6639">
        <w:rPr>
          <w:rFonts w:cstheme="minorHAnsi"/>
          <w:shd w:val="clear" w:color="auto" w:fill="FFFFFF"/>
          <w:lang w:val="en-ZA"/>
        </w:rPr>
        <w:t>hydatidosis</w:t>
      </w:r>
      <w:proofErr w:type="spellEnd"/>
      <w:r w:rsidRPr="007E6639">
        <w:rPr>
          <w:rFonts w:cstheme="minorHAnsi"/>
          <w:shd w:val="clear" w:color="auto" w:fill="FFFFFF"/>
          <w:lang w:val="en-ZA"/>
        </w:rPr>
        <w:t xml:space="preserve">. A review of 10 cases with mean follow-up of 64 months Acta </w:t>
      </w:r>
      <w:proofErr w:type="spellStart"/>
      <w:r w:rsidRPr="007E6639">
        <w:rPr>
          <w:rFonts w:cstheme="minorHAnsi"/>
          <w:shd w:val="clear" w:color="auto" w:fill="FFFFFF"/>
          <w:lang w:val="en-ZA"/>
        </w:rPr>
        <w:t>Orthop</w:t>
      </w:r>
      <w:proofErr w:type="spellEnd"/>
      <w:r w:rsidRPr="007E6639">
        <w:rPr>
          <w:rFonts w:cstheme="minorHAnsi"/>
          <w:shd w:val="clear" w:color="auto" w:fill="FFFFFF"/>
          <w:lang w:val="en-ZA"/>
        </w:rPr>
        <w:t>. Belg., 2015, 81, 530-537.</w:t>
      </w:r>
      <w:r w:rsidR="00E65A77" w:rsidRPr="00E65A77">
        <w:t xml:space="preserve"> </w:t>
      </w:r>
      <w:r w:rsidR="00E65A77" w:rsidRPr="00E65A77">
        <w:rPr>
          <w:rFonts w:cstheme="minorHAnsi"/>
          <w:shd w:val="clear" w:color="auto" w:fill="FFFFFF"/>
          <w:lang w:val="en-ZA"/>
        </w:rPr>
        <w:t>https://actaorthopaedica.be/acta/download/vol81/n3/530-537.pdf</w:t>
      </w:r>
    </w:p>
    <w:p w14:paraId="207F5740" w14:textId="2947E27C" w:rsidR="00E65A77"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14. </w:t>
      </w:r>
      <w:proofErr w:type="spellStart"/>
      <w:r w:rsidRPr="007E6639">
        <w:rPr>
          <w:rFonts w:cstheme="minorHAnsi"/>
          <w:shd w:val="clear" w:color="auto" w:fill="FFFFFF"/>
          <w:lang w:val="en-ZA"/>
        </w:rPr>
        <w:t>Bourée</w:t>
      </w:r>
      <w:proofErr w:type="spellEnd"/>
      <w:r w:rsidRPr="007E6639">
        <w:rPr>
          <w:rFonts w:cstheme="minorHAnsi"/>
          <w:shd w:val="clear" w:color="auto" w:fill="FFFFFF"/>
          <w:lang w:val="en-ZA"/>
        </w:rPr>
        <w:t xml:space="preserve"> P., </w:t>
      </w:r>
      <w:proofErr w:type="spellStart"/>
      <w:r w:rsidRPr="007E6639">
        <w:rPr>
          <w:rFonts w:cstheme="minorHAnsi"/>
          <w:shd w:val="clear" w:color="auto" w:fill="FFFFFF"/>
          <w:lang w:val="en-ZA"/>
        </w:rPr>
        <w:t>Thulliez</w:t>
      </w:r>
      <w:proofErr w:type="spellEnd"/>
      <w:r w:rsidRPr="007E6639">
        <w:rPr>
          <w:rFonts w:cstheme="minorHAnsi"/>
          <w:shd w:val="clear" w:color="auto" w:fill="FFFFFF"/>
          <w:lang w:val="en-ZA"/>
        </w:rPr>
        <w:t xml:space="preserve"> Ph., Millat B. Muscular </w:t>
      </w:r>
      <w:proofErr w:type="spellStart"/>
      <w:r w:rsidRPr="007E6639">
        <w:rPr>
          <w:rFonts w:cstheme="minorHAnsi"/>
          <w:shd w:val="clear" w:color="auto" w:fill="FFFFFF"/>
          <w:lang w:val="en-ZA"/>
        </w:rPr>
        <w:t>hydatidosis</w:t>
      </w:r>
      <w:proofErr w:type="spellEnd"/>
      <w:r w:rsidRPr="007E6639">
        <w:rPr>
          <w:rFonts w:cstheme="minorHAnsi"/>
          <w:shd w:val="clear" w:color="auto" w:fill="FFFFFF"/>
          <w:lang w:val="en-ZA"/>
        </w:rPr>
        <w:t xml:space="preserve"> of the calf. A case </w:t>
      </w:r>
      <w:proofErr w:type="gramStart"/>
      <w:r w:rsidRPr="007E6639">
        <w:rPr>
          <w:rFonts w:cstheme="minorHAnsi"/>
          <w:shd w:val="clear" w:color="auto" w:fill="FFFFFF"/>
          <w:lang w:val="en-ZA"/>
        </w:rPr>
        <w:t>report</w:t>
      </w:r>
      <w:proofErr w:type="gramEnd"/>
      <w:r w:rsidRPr="007E6639">
        <w:rPr>
          <w:rFonts w:cstheme="minorHAnsi"/>
          <w:shd w:val="clear" w:color="auto" w:fill="FFFFFF"/>
          <w:lang w:val="en-ZA"/>
        </w:rPr>
        <w:t>. Bull. Soc. Path. Exo., 1982, 75, 201-204.</w:t>
      </w:r>
      <w:r w:rsidR="00E65A77" w:rsidRPr="00E65A77">
        <w:t xml:space="preserve"> </w:t>
      </w:r>
      <w:r w:rsidR="00E65A77" w:rsidRPr="00E65A77">
        <w:rPr>
          <w:rFonts w:cstheme="minorHAnsi"/>
          <w:shd w:val="clear" w:color="auto" w:fill="FFFFFF"/>
          <w:lang w:val="en-ZA"/>
        </w:rPr>
        <w:t>https://gallica.bnf.fr/ark:/12148/bpt6k9774954b/f201.image</w:t>
      </w:r>
      <w:r w:rsidRPr="007E6639">
        <w:rPr>
          <w:rFonts w:cstheme="minorHAnsi"/>
          <w:shd w:val="clear" w:color="auto" w:fill="FFFFFF"/>
          <w:lang w:val="en-ZA"/>
        </w:rPr>
        <w:t xml:space="preserve"> </w:t>
      </w:r>
    </w:p>
    <w:p w14:paraId="03C334E6" w14:textId="351923CE"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15-Chigot J.P., Benhamida M., Mercadier M. Regarding a case of muscular hydatid cyst. Gaz. </w:t>
      </w:r>
      <w:proofErr w:type="spellStart"/>
      <w:r w:rsidRPr="007E6639">
        <w:rPr>
          <w:rFonts w:cstheme="minorHAnsi"/>
          <w:shd w:val="clear" w:color="auto" w:fill="FFFFFF"/>
          <w:lang w:val="en-ZA"/>
        </w:rPr>
        <w:t>Méd</w:t>
      </w:r>
      <w:proofErr w:type="spellEnd"/>
      <w:r w:rsidRPr="007E6639">
        <w:rPr>
          <w:rFonts w:cstheme="minorHAnsi"/>
          <w:shd w:val="clear" w:color="auto" w:fill="FFFFFF"/>
          <w:lang w:val="en-ZA"/>
        </w:rPr>
        <w:t>. France, 1974, 81, 5313-5315.</w:t>
      </w:r>
    </w:p>
    <w:p w14:paraId="72D1207C" w14:textId="1DE7B20A"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16-Bonitacino A., Carino R., Caratozzolo M. Ultrasound in hydatid disease. International Symposium on </w:t>
      </w:r>
      <w:proofErr w:type="spellStart"/>
      <w:r w:rsidRPr="007E6639">
        <w:rPr>
          <w:rFonts w:cstheme="minorHAnsi"/>
          <w:shd w:val="clear" w:color="auto" w:fill="FFFFFF"/>
          <w:lang w:val="en-ZA"/>
        </w:rPr>
        <w:t>Hydatidology</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Méd</w:t>
      </w:r>
      <w:proofErr w:type="spellEnd"/>
      <w:r w:rsidRPr="007E6639">
        <w:rPr>
          <w:rFonts w:cstheme="minorHAnsi"/>
          <w:shd w:val="clear" w:color="auto" w:fill="FFFFFF"/>
          <w:lang w:val="en-ZA"/>
        </w:rPr>
        <w:t>. Chir. Dig. 1989, 18, 301-312.</w:t>
      </w:r>
      <w:r w:rsidR="00E65A77" w:rsidRPr="00E65A77">
        <w:t xml:space="preserve"> </w:t>
      </w:r>
      <w:r w:rsidR="00E65A77" w:rsidRPr="00E65A77">
        <w:rPr>
          <w:rFonts w:cstheme="minorHAnsi"/>
          <w:shd w:val="clear" w:color="auto" w:fill="FFFFFF"/>
          <w:lang w:val="en-ZA"/>
        </w:rPr>
        <w:t>https://hdl.handle.net/11573/111586</w:t>
      </w:r>
    </w:p>
    <w:p w14:paraId="5BD83972" w14:textId="41AE4C2F"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17- Amine Ammar, Hend Riahi, Mohamed Chaabouni, Nadia Venturelli, Valentin Renault, Benjamen Dray, Dominique Safa, Leila Abid, Mouna Chelli Bouaziz, Robert-Yves Carlier. The multifaceted musculoskeletal hydatid disease. Skeletal </w:t>
      </w:r>
      <w:proofErr w:type="spellStart"/>
      <w:r w:rsidRPr="007E6639">
        <w:rPr>
          <w:rFonts w:cstheme="minorHAnsi"/>
          <w:shd w:val="clear" w:color="auto" w:fill="FFFFFF"/>
          <w:lang w:val="en-ZA"/>
        </w:rPr>
        <w:t>Radiol</w:t>
      </w:r>
      <w:proofErr w:type="spellEnd"/>
      <w:r w:rsidRPr="007E6639">
        <w:rPr>
          <w:rFonts w:cstheme="minorHAnsi"/>
          <w:shd w:val="clear" w:color="auto" w:fill="FFFFFF"/>
          <w:lang w:val="en-ZA"/>
        </w:rPr>
        <w:t xml:space="preserve">. 2024 Mar 14. </w:t>
      </w:r>
      <w:proofErr w:type="spellStart"/>
      <w:r w:rsidRPr="007E6639">
        <w:rPr>
          <w:rFonts w:cstheme="minorHAnsi"/>
          <w:shd w:val="clear" w:color="auto" w:fill="FFFFFF"/>
          <w:lang w:val="en-ZA"/>
        </w:rPr>
        <w:t>doi</w:t>
      </w:r>
      <w:proofErr w:type="spellEnd"/>
      <w:r w:rsidRPr="007E6639">
        <w:rPr>
          <w:rFonts w:cstheme="minorHAnsi"/>
          <w:shd w:val="clear" w:color="auto" w:fill="FFFFFF"/>
          <w:lang w:val="en-ZA"/>
        </w:rPr>
        <w:t xml:space="preserve">: </w:t>
      </w:r>
      <w:r w:rsidR="00E65A77" w:rsidRPr="00E65A77">
        <w:rPr>
          <w:rFonts w:cstheme="minorHAnsi"/>
          <w:shd w:val="clear" w:color="auto" w:fill="FFFFFF"/>
          <w:lang w:val="en-ZA"/>
        </w:rPr>
        <w:t>https://doi.org/10.1007/s00256-024-04644-0</w:t>
      </w:r>
    </w:p>
    <w:p w14:paraId="1120A2C2" w14:textId="77777777"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lastRenderedPageBreak/>
        <w:t xml:space="preserve">18-Ben </w:t>
      </w:r>
      <w:proofErr w:type="spellStart"/>
      <w:r w:rsidRPr="007E6639">
        <w:rPr>
          <w:rFonts w:cstheme="minorHAnsi"/>
          <w:shd w:val="clear" w:color="auto" w:fill="FFFFFF"/>
          <w:lang w:val="en-ZA"/>
        </w:rPr>
        <w:t>Ayaed</w:t>
      </w:r>
      <w:proofErr w:type="spellEnd"/>
      <w:r w:rsidRPr="007E6639">
        <w:rPr>
          <w:rFonts w:cstheme="minorHAnsi"/>
          <w:shd w:val="clear" w:color="auto" w:fill="FFFFFF"/>
          <w:lang w:val="en-ZA"/>
        </w:rPr>
        <w:t xml:space="preserve"> M., Kamoun N., </w:t>
      </w:r>
      <w:proofErr w:type="spellStart"/>
      <w:r w:rsidRPr="007E6639">
        <w:rPr>
          <w:rFonts w:cstheme="minorHAnsi"/>
          <w:shd w:val="clear" w:color="auto" w:fill="FFFFFF"/>
          <w:lang w:val="en-ZA"/>
        </w:rPr>
        <w:t>Makni</w:t>
      </w:r>
      <w:proofErr w:type="spellEnd"/>
      <w:r w:rsidRPr="007E6639">
        <w:rPr>
          <w:rFonts w:cstheme="minorHAnsi"/>
          <w:shd w:val="clear" w:color="auto" w:fill="FFFFFF"/>
          <w:lang w:val="en-ZA"/>
        </w:rPr>
        <w:t xml:space="preserve"> K., Ben Romdhane K. Hydatid cyst, 281 cases with unusual localization, observed over a ten-year period (1972-1981). La </w:t>
      </w:r>
      <w:proofErr w:type="spellStart"/>
      <w:r w:rsidRPr="007E6639">
        <w:rPr>
          <w:rFonts w:cstheme="minorHAnsi"/>
          <w:shd w:val="clear" w:color="auto" w:fill="FFFFFF"/>
          <w:lang w:val="en-ZA"/>
        </w:rPr>
        <w:t>Tunisie</w:t>
      </w:r>
      <w:proofErr w:type="spellEnd"/>
      <w:r w:rsidRPr="007E6639">
        <w:rPr>
          <w:rFonts w:cstheme="minorHAnsi"/>
          <w:shd w:val="clear" w:color="auto" w:fill="FFFFFF"/>
          <w:lang w:val="en-ZA"/>
        </w:rPr>
        <w:t xml:space="preserve"> </w:t>
      </w:r>
      <w:proofErr w:type="spellStart"/>
      <w:r w:rsidRPr="007E6639">
        <w:rPr>
          <w:rFonts w:cstheme="minorHAnsi"/>
          <w:shd w:val="clear" w:color="auto" w:fill="FFFFFF"/>
          <w:lang w:val="en-ZA"/>
        </w:rPr>
        <w:t>médicale</w:t>
      </w:r>
      <w:proofErr w:type="spellEnd"/>
      <w:r w:rsidRPr="007E6639">
        <w:rPr>
          <w:rFonts w:cstheme="minorHAnsi"/>
          <w:shd w:val="clear" w:color="auto" w:fill="FFFFFF"/>
          <w:lang w:val="en-ZA"/>
        </w:rPr>
        <w:t>, 1986, 64, 389-395.</w:t>
      </w:r>
    </w:p>
    <w:p w14:paraId="2C10A5E0" w14:textId="77777777" w:rsidR="007E6639" w:rsidRPr="007E6639"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19-Agoumi A. Concise medical parasitology. MEDIKA collection, Horizons </w:t>
      </w:r>
      <w:proofErr w:type="spellStart"/>
      <w:r w:rsidRPr="007E6639">
        <w:rPr>
          <w:rFonts w:cstheme="minorHAnsi"/>
          <w:shd w:val="clear" w:color="auto" w:fill="FFFFFF"/>
          <w:lang w:val="en-ZA"/>
        </w:rPr>
        <w:t>internationales</w:t>
      </w:r>
      <w:proofErr w:type="spellEnd"/>
      <w:r w:rsidRPr="007E6639">
        <w:rPr>
          <w:rFonts w:cstheme="minorHAnsi"/>
          <w:shd w:val="clear" w:color="auto" w:fill="FFFFFF"/>
          <w:lang w:val="en-ZA"/>
        </w:rPr>
        <w:t xml:space="preserve"> edition 2003:131-14.</w:t>
      </w:r>
    </w:p>
    <w:p w14:paraId="775553BE" w14:textId="7564F5EF" w:rsidR="000C39A1" w:rsidRDefault="007E6639" w:rsidP="007E6639">
      <w:pPr>
        <w:spacing w:after="0" w:line="240" w:lineRule="auto"/>
        <w:rPr>
          <w:rFonts w:cstheme="minorHAnsi"/>
          <w:shd w:val="clear" w:color="auto" w:fill="FFFFFF"/>
          <w:lang w:val="en-ZA"/>
        </w:rPr>
      </w:pPr>
      <w:r w:rsidRPr="007E6639">
        <w:rPr>
          <w:rFonts w:cstheme="minorHAnsi"/>
          <w:shd w:val="clear" w:color="auto" w:fill="FFFFFF"/>
          <w:lang w:val="en-ZA"/>
        </w:rPr>
        <w:t xml:space="preserve">20. Okan Akhan, Oguzhan Yildiz, Emre Unal, Turkmen Turan Ciftci, Devrim Akinci, </w:t>
      </w:r>
      <w:proofErr w:type="spellStart"/>
      <w:r w:rsidRPr="007E6639">
        <w:rPr>
          <w:rFonts w:cstheme="minorHAnsi"/>
          <w:shd w:val="clear" w:color="auto" w:fill="FFFFFF"/>
          <w:lang w:val="en-ZA"/>
        </w:rPr>
        <w:t>Şimşek</w:t>
      </w:r>
      <w:proofErr w:type="spellEnd"/>
      <w:r w:rsidRPr="007E6639">
        <w:rPr>
          <w:rFonts w:cstheme="minorHAnsi"/>
          <w:shd w:val="clear" w:color="auto" w:fill="FFFFFF"/>
          <w:lang w:val="en-ZA"/>
        </w:rPr>
        <w:t xml:space="preserve"> S, </w:t>
      </w:r>
      <w:proofErr w:type="spellStart"/>
      <w:r w:rsidRPr="007E6639">
        <w:rPr>
          <w:rFonts w:cstheme="minorHAnsi"/>
          <w:shd w:val="clear" w:color="auto" w:fill="FFFFFF"/>
          <w:lang w:val="en-ZA"/>
        </w:rPr>
        <w:t>Hattapoğlu</w:t>
      </w:r>
      <w:proofErr w:type="spellEnd"/>
      <w:r w:rsidRPr="007E6639">
        <w:rPr>
          <w:rFonts w:cstheme="minorHAnsi"/>
          <w:shd w:val="clear" w:color="auto" w:fill="FFFFFF"/>
          <w:lang w:val="en-ZA"/>
        </w:rPr>
        <w:t xml:space="preserve"> S. Intramuscular hydatid cyst in the lower extremity: report of three cases. Rev Soc Bras Med Trop. 2021 Aug 20;</w:t>
      </w:r>
      <w:proofErr w:type="gramStart"/>
      <w:r w:rsidRPr="007E6639">
        <w:rPr>
          <w:rFonts w:cstheme="minorHAnsi"/>
          <w:shd w:val="clear" w:color="auto" w:fill="FFFFFF"/>
          <w:lang w:val="en-ZA"/>
        </w:rPr>
        <w:t>54:e</w:t>
      </w:r>
      <w:proofErr w:type="gramEnd"/>
      <w:r w:rsidRPr="007E6639">
        <w:rPr>
          <w:rFonts w:cstheme="minorHAnsi"/>
          <w:shd w:val="clear" w:color="auto" w:fill="FFFFFF"/>
          <w:lang w:val="en-ZA"/>
        </w:rPr>
        <w:t>02552021.</w:t>
      </w:r>
      <w:r w:rsidR="00E65A77" w:rsidRPr="00E65A77">
        <w:t xml:space="preserve"> </w:t>
      </w:r>
      <w:r w:rsidR="00E65A77" w:rsidRPr="00E65A77">
        <w:rPr>
          <w:rFonts w:cstheme="minorHAnsi"/>
          <w:shd w:val="clear" w:color="auto" w:fill="FFFFFF"/>
          <w:lang w:val="en-ZA"/>
        </w:rPr>
        <w:t>https://doi.org/10.1590/0037-8682-0255-2021</w:t>
      </w:r>
    </w:p>
    <w:p w14:paraId="7A1FBB62" w14:textId="77777777" w:rsidR="007E6639" w:rsidRPr="006A09F1" w:rsidRDefault="007E6639" w:rsidP="007E6639">
      <w:pPr>
        <w:spacing w:after="0" w:line="240" w:lineRule="auto"/>
        <w:rPr>
          <w:rFonts w:eastAsia="Times New Roman" w:cstheme="minorHAnsi"/>
          <w:lang w:val="en-ZA" w:eastAsia="fr-FR"/>
        </w:rPr>
      </w:pPr>
    </w:p>
    <w:p w14:paraId="1F7A912B" w14:textId="77777777" w:rsidR="00303F19" w:rsidRPr="006A09F1" w:rsidRDefault="00303F19" w:rsidP="00764119">
      <w:pPr>
        <w:spacing w:after="0" w:line="240" w:lineRule="auto"/>
        <w:rPr>
          <w:lang w:val="en-ZA"/>
        </w:rPr>
      </w:pPr>
    </w:p>
    <w:p w14:paraId="60B36562" w14:textId="77777777" w:rsidR="00764119" w:rsidRPr="00DB642A" w:rsidRDefault="00764119" w:rsidP="00303F19">
      <w:pPr>
        <w:rPr>
          <w:lang w:val="en-ZA"/>
        </w:rPr>
      </w:pPr>
    </w:p>
    <w:p w14:paraId="5D454108" w14:textId="77777777" w:rsidR="00303F19" w:rsidRPr="00DB642A" w:rsidRDefault="00303F19" w:rsidP="00303F19">
      <w:pPr>
        <w:rPr>
          <w:lang w:val="en-ZA"/>
        </w:rPr>
      </w:pPr>
    </w:p>
    <w:p w14:paraId="44DCC758" w14:textId="77777777" w:rsidR="00207E11" w:rsidRPr="00DB642A" w:rsidRDefault="00207E11" w:rsidP="00207E11">
      <w:pPr>
        <w:rPr>
          <w:rFonts w:cstheme="minorHAnsi"/>
          <w:lang w:val="en-ZA"/>
        </w:rPr>
      </w:pPr>
    </w:p>
    <w:p w14:paraId="7C8A48E8" w14:textId="77777777" w:rsidR="00207E11" w:rsidRDefault="00207E11" w:rsidP="00207E11"/>
    <w:p w14:paraId="601BDBB3" w14:textId="77777777" w:rsidR="00207E11" w:rsidRDefault="00207E11" w:rsidP="00207E11">
      <w:pPr>
        <w:rPr>
          <w:rFonts w:cstheme="minorHAnsi"/>
        </w:rPr>
      </w:pPr>
    </w:p>
    <w:p w14:paraId="27C83FC4" w14:textId="77777777" w:rsidR="00207E11" w:rsidRPr="005968F7" w:rsidRDefault="00207E11" w:rsidP="00207E11">
      <w:pPr>
        <w:rPr>
          <w:rFonts w:cstheme="minorHAnsi"/>
        </w:rPr>
      </w:pPr>
    </w:p>
    <w:p w14:paraId="4842FE98" w14:textId="77777777" w:rsidR="00303F19" w:rsidRPr="00303F19" w:rsidRDefault="00303F19" w:rsidP="00303F19"/>
    <w:sectPr w:rsidR="00303F19" w:rsidRPr="00303F19" w:rsidSect="007037B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FE6AD" w14:textId="77777777" w:rsidR="003B67BC" w:rsidRDefault="003B67BC" w:rsidP="001A698F">
      <w:pPr>
        <w:spacing w:after="0" w:line="240" w:lineRule="auto"/>
      </w:pPr>
      <w:r>
        <w:separator/>
      </w:r>
    </w:p>
  </w:endnote>
  <w:endnote w:type="continuationSeparator" w:id="0">
    <w:p w14:paraId="5F9FBCE8" w14:textId="77777777" w:rsidR="003B67BC" w:rsidRDefault="003B67BC" w:rsidP="001A6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1DAF" w14:textId="77777777" w:rsidR="001A698F" w:rsidRDefault="001A69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05A2D" w14:textId="77777777" w:rsidR="001A698F" w:rsidRDefault="001A69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6346" w14:textId="77777777" w:rsidR="001A698F" w:rsidRDefault="001A6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AA079" w14:textId="77777777" w:rsidR="003B67BC" w:rsidRDefault="003B67BC" w:rsidP="001A698F">
      <w:pPr>
        <w:spacing w:after="0" w:line="240" w:lineRule="auto"/>
      </w:pPr>
      <w:r>
        <w:separator/>
      </w:r>
    </w:p>
  </w:footnote>
  <w:footnote w:type="continuationSeparator" w:id="0">
    <w:p w14:paraId="08C59FB4" w14:textId="77777777" w:rsidR="003B67BC" w:rsidRDefault="003B67BC" w:rsidP="001A6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856A" w14:textId="18B8F573" w:rsidR="001A698F" w:rsidRDefault="001A698F">
    <w:pPr>
      <w:pStyle w:val="Header"/>
    </w:pPr>
    <w:r>
      <w:rPr>
        <w:noProof/>
      </w:rPr>
      <w:pict w14:anchorId="375A2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4582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AEFAD" w14:textId="10378E0F" w:rsidR="001A698F" w:rsidRDefault="001A698F">
    <w:pPr>
      <w:pStyle w:val="Header"/>
    </w:pPr>
    <w:r>
      <w:rPr>
        <w:noProof/>
      </w:rPr>
      <w:pict w14:anchorId="6CC30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4583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95944" w14:textId="4D3C3433" w:rsidR="001A698F" w:rsidRDefault="001A698F">
    <w:pPr>
      <w:pStyle w:val="Header"/>
    </w:pPr>
    <w:r>
      <w:rPr>
        <w:noProof/>
      </w:rPr>
      <w:pict w14:anchorId="65035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4582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F70FA"/>
    <w:multiLevelType w:val="hybridMultilevel"/>
    <w:tmpl w:val="6938FF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CA35BD6"/>
    <w:multiLevelType w:val="multilevel"/>
    <w:tmpl w:val="C374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A1906"/>
    <w:multiLevelType w:val="multilevel"/>
    <w:tmpl w:val="5A8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5F7A27"/>
    <w:multiLevelType w:val="hybridMultilevel"/>
    <w:tmpl w:val="362A43C0"/>
    <w:lvl w:ilvl="0" w:tplc="9106F7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EB5"/>
    <w:rsid w:val="00001559"/>
    <w:rsid w:val="000B6CA0"/>
    <w:rsid w:val="000C39A1"/>
    <w:rsid w:val="000E3A12"/>
    <w:rsid w:val="00144AE1"/>
    <w:rsid w:val="001A698F"/>
    <w:rsid w:val="001B76CF"/>
    <w:rsid w:val="001D6D71"/>
    <w:rsid w:val="002056CC"/>
    <w:rsid w:val="00207E11"/>
    <w:rsid w:val="00303F19"/>
    <w:rsid w:val="00313CFC"/>
    <w:rsid w:val="00320F19"/>
    <w:rsid w:val="00326E91"/>
    <w:rsid w:val="00367B33"/>
    <w:rsid w:val="00375461"/>
    <w:rsid w:val="00386C8E"/>
    <w:rsid w:val="003A16BA"/>
    <w:rsid w:val="003B67BC"/>
    <w:rsid w:val="003D6B17"/>
    <w:rsid w:val="00460B18"/>
    <w:rsid w:val="004F7CB7"/>
    <w:rsid w:val="005162B1"/>
    <w:rsid w:val="00526F45"/>
    <w:rsid w:val="00554C78"/>
    <w:rsid w:val="005D7A84"/>
    <w:rsid w:val="005E6098"/>
    <w:rsid w:val="00622BFA"/>
    <w:rsid w:val="00644ED7"/>
    <w:rsid w:val="00657EB5"/>
    <w:rsid w:val="0066645E"/>
    <w:rsid w:val="00685636"/>
    <w:rsid w:val="006A09F1"/>
    <w:rsid w:val="006E5D83"/>
    <w:rsid w:val="00700346"/>
    <w:rsid w:val="007037B4"/>
    <w:rsid w:val="00706BA7"/>
    <w:rsid w:val="00761975"/>
    <w:rsid w:val="00764119"/>
    <w:rsid w:val="0079529B"/>
    <w:rsid w:val="007A47EB"/>
    <w:rsid w:val="007B7AB0"/>
    <w:rsid w:val="007C0377"/>
    <w:rsid w:val="007D7C5C"/>
    <w:rsid w:val="007E6639"/>
    <w:rsid w:val="00834099"/>
    <w:rsid w:val="00875973"/>
    <w:rsid w:val="00885D13"/>
    <w:rsid w:val="00933FA4"/>
    <w:rsid w:val="00974C8D"/>
    <w:rsid w:val="009B374A"/>
    <w:rsid w:val="009B4067"/>
    <w:rsid w:val="009D40A6"/>
    <w:rsid w:val="009F3A66"/>
    <w:rsid w:val="00A61C23"/>
    <w:rsid w:val="00A941D2"/>
    <w:rsid w:val="00B33012"/>
    <w:rsid w:val="00B5109A"/>
    <w:rsid w:val="00B53C97"/>
    <w:rsid w:val="00B61F3C"/>
    <w:rsid w:val="00B81793"/>
    <w:rsid w:val="00BE28E0"/>
    <w:rsid w:val="00C25949"/>
    <w:rsid w:val="00C50BB5"/>
    <w:rsid w:val="00C62791"/>
    <w:rsid w:val="00C86374"/>
    <w:rsid w:val="00C97AAC"/>
    <w:rsid w:val="00D03D00"/>
    <w:rsid w:val="00D253C8"/>
    <w:rsid w:val="00DA0EA1"/>
    <w:rsid w:val="00DA407B"/>
    <w:rsid w:val="00DB2C4B"/>
    <w:rsid w:val="00DB642A"/>
    <w:rsid w:val="00DD7CE3"/>
    <w:rsid w:val="00E32439"/>
    <w:rsid w:val="00E404D1"/>
    <w:rsid w:val="00E65A77"/>
    <w:rsid w:val="00EA3A38"/>
    <w:rsid w:val="00EC5D77"/>
    <w:rsid w:val="00F124CA"/>
    <w:rsid w:val="00F12F67"/>
    <w:rsid w:val="00F309F6"/>
    <w:rsid w:val="00F4420A"/>
    <w:rsid w:val="00F7632B"/>
    <w:rsid w:val="00FA7AFF"/>
    <w:rsid w:val="00FD073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6217A"/>
  <w15:docId w15:val="{A79118D0-FCC8-40E5-BFA2-6BFBD5EDD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7B4"/>
  </w:style>
  <w:style w:type="paragraph" w:styleId="Heading1">
    <w:name w:val="heading 1"/>
    <w:basedOn w:val="Normal"/>
    <w:link w:val="Heading1Char"/>
    <w:uiPriority w:val="9"/>
    <w:qFormat/>
    <w:rsid w:val="000C39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B81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B81793"/>
    <w:rPr>
      <w:rFonts w:ascii="Courier New" w:eastAsia="Times New Roman" w:hAnsi="Courier New" w:cs="Courier New"/>
      <w:sz w:val="20"/>
      <w:szCs w:val="20"/>
      <w:lang w:eastAsia="fr-FR"/>
    </w:rPr>
  </w:style>
  <w:style w:type="character" w:customStyle="1" w:styleId="y2iqfc">
    <w:name w:val="y2iqfc"/>
    <w:basedOn w:val="DefaultParagraphFont"/>
    <w:rsid w:val="00B81793"/>
  </w:style>
  <w:style w:type="character" w:customStyle="1" w:styleId="Heading1Char">
    <w:name w:val="Heading 1 Char"/>
    <w:basedOn w:val="DefaultParagraphFont"/>
    <w:link w:val="Heading1"/>
    <w:uiPriority w:val="9"/>
    <w:rsid w:val="000C39A1"/>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unhideWhenUsed/>
    <w:rsid w:val="000C39A1"/>
    <w:rPr>
      <w:color w:val="0000FF"/>
      <w:u w:val="single"/>
    </w:rPr>
  </w:style>
  <w:style w:type="character" w:customStyle="1" w:styleId="period">
    <w:name w:val="period"/>
    <w:basedOn w:val="DefaultParagraphFont"/>
    <w:rsid w:val="000C39A1"/>
  </w:style>
  <w:style w:type="character" w:customStyle="1" w:styleId="cit">
    <w:name w:val="cit"/>
    <w:basedOn w:val="DefaultParagraphFont"/>
    <w:rsid w:val="000C39A1"/>
  </w:style>
  <w:style w:type="character" w:customStyle="1" w:styleId="citation-doi">
    <w:name w:val="citation-doi"/>
    <w:basedOn w:val="DefaultParagraphFont"/>
    <w:rsid w:val="000C39A1"/>
  </w:style>
  <w:style w:type="character" w:customStyle="1" w:styleId="secondary-date">
    <w:name w:val="secondary-date"/>
    <w:basedOn w:val="DefaultParagraphFont"/>
    <w:rsid w:val="000C39A1"/>
  </w:style>
  <w:style w:type="character" w:customStyle="1" w:styleId="authors-list-item">
    <w:name w:val="authors-list-item"/>
    <w:basedOn w:val="DefaultParagraphFont"/>
    <w:rsid w:val="000C39A1"/>
  </w:style>
  <w:style w:type="character" w:customStyle="1" w:styleId="author-sup-separator">
    <w:name w:val="author-sup-separator"/>
    <w:basedOn w:val="DefaultParagraphFont"/>
    <w:rsid w:val="000C39A1"/>
  </w:style>
  <w:style w:type="character" w:customStyle="1" w:styleId="comma">
    <w:name w:val="comma"/>
    <w:basedOn w:val="DefaultParagraphFont"/>
    <w:rsid w:val="000C39A1"/>
  </w:style>
  <w:style w:type="character" w:customStyle="1" w:styleId="docsum-authors">
    <w:name w:val="docsum-authors"/>
    <w:basedOn w:val="DefaultParagraphFont"/>
    <w:rsid w:val="000C39A1"/>
  </w:style>
  <w:style w:type="character" w:customStyle="1" w:styleId="docsum-journal-citation">
    <w:name w:val="docsum-journal-citation"/>
    <w:basedOn w:val="DefaultParagraphFont"/>
    <w:rsid w:val="000C39A1"/>
  </w:style>
  <w:style w:type="paragraph" w:styleId="NoSpacing">
    <w:name w:val="No Spacing"/>
    <w:uiPriority w:val="1"/>
    <w:qFormat/>
    <w:rsid w:val="00933FA4"/>
    <w:pPr>
      <w:spacing w:after="0" w:line="240" w:lineRule="auto"/>
    </w:pPr>
  </w:style>
  <w:style w:type="paragraph" w:styleId="ListParagraph">
    <w:name w:val="List Paragraph"/>
    <w:basedOn w:val="Normal"/>
    <w:uiPriority w:val="34"/>
    <w:qFormat/>
    <w:rsid w:val="007A47EB"/>
    <w:pPr>
      <w:ind w:left="720"/>
      <w:contextualSpacing/>
    </w:pPr>
  </w:style>
  <w:style w:type="paragraph" w:styleId="Caption">
    <w:name w:val="caption"/>
    <w:basedOn w:val="Normal"/>
    <w:next w:val="Normal"/>
    <w:uiPriority w:val="35"/>
    <w:unhideWhenUsed/>
    <w:qFormat/>
    <w:rsid w:val="00367B33"/>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554C78"/>
    <w:rPr>
      <w:color w:val="605E5C"/>
      <w:shd w:val="clear" w:color="auto" w:fill="E1DFDD"/>
    </w:rPr>
  </w:style>
  <w:style w:type="paragraph" w:styleId="Header">
    <w:name w:val="header"/>
    <w:basedOn w:val="Normal"/>
    <w:link w:val="HeaderChar"/>
    <w:uiPriority w:val="99"/>
    <w:unhideWhenUsed/>
    <w:rsid w:val="001A69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98F"/>
  </w:style>
  <w:style w:type="paragraph" w:styleId="Footer">
    <w:name w:val="footer"/>
    <w:basedOn w:val="Normal"/>
    <w:link w:val="FooterChar"/>
    <w:uiPriority w:val="99"/>
    <w:unhideWhenUsed/>
    <w:rsid w:val="001A69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520066">
      <w:bodyDiv w:val="1"/>
      <w:marLeft w:val="0"/>
      <w:marRight w:val="0"/>
      <w:marTop w:val="0"/>
      <w:marBottom w:val="0"/>
      <w:divBdr>
        <w:top w:val="none" w:sz="0" w:space="0" w:color="auto"/>
        <w:left w:val="none" w:sz="0" w:space="0" w:color="auto"/>
        <w:bottom w:val="none" w:sz="0" w:space="0" w:color="auto"/>
        <w:right w:val="none" w:sz="0" w:space="0" w:color="auto"/>
      </w:divBdr>
      <w:divsChild>
        <w:div w:id="954215134">
          <w:marLeft w:val="0"/>
          <w:marRight w:val="0"/>
          <w:marTop w:val="0"/>
          <w:marBottom w:val="0"/>
          <w:divBdr>
            <w:top w:val="none" w:sz="0" w:space="0" w:color="auto"/>
            <w:left w:val="none" w:sz="0" w:space="0" w:color="auto"/>
            <w:bottom w:val="none" w:sz="0" w:space="0" w:color="auto"/>
            <w:right w:val="none" w:sz="0" w:space="0" w:color="auto"/>
          </w:divBdr>
          <w:divsChild>
            <w:div w:id="698706386">
              <w:marLeft w:val="0"/>
              <w:marRight w:val="0"/>
              <w:marTop w:val="0"/>
              <w:marBottom w:val="0"/>
              <w:divBdr>
                <w:top w:val="none" w:sz="0" w:space="0" w:color="auto"/>
                <w:left w:val="none" w:sz="0" w:space="0" w:color="auto"/>
                <w:bottom w:val="none" w:sz="0" w:space="0" w:color="auto"/>
                <w:right w:val="none" w:sz="0" w:space="0" w:color="auto"/>
              </w:divBdr>
              <w:divsChild>
                <w:div w:id="485365569">
                  <w:marLeft w:val="0"/>
                  <w:marRight w:val="0"/>
                  <w:marTop w:val="0"/>
                  <w:marBottom w:val="0"/>
                  <w:divBdr>
                    <w:top w:val="none" w:sz="0" w:space="0" w:color="auto"/>
                    <w:left w:val="none" w:sz="0" w:space="0" w:color="auto"/>
                    <w:bottom w:val="none" w:sz="0" w:space="0" w:color="auto"/>
                    <w:right w:val="none" w:sz="0" w:space="0" w:color="auto"/>
                  </w:divBdr>
                  <w:divsChild>
                    <w:div w:id="16192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239387">
          <w:marLeft w:val="0"/>
          <w:marRight w:val="0"/>
          <w:marTop w:val="0"/>
          <w:marBottom w:val="0"/>
          <w:divBdr>
            <w:top w:val="none" w:sz="0" w:space="0" w:color="auto"/>
            <w:left w:val="none" w:sz="0" w:space="0" w:color="auto"/>
            <w:bottom w:val="none" w:sz="0" w:space="0" w:color="auto"/>
            <w:right w:val="none" w:sz="0" w:space="0" w:color="auto"/>
          </w:divBdr>
          <w:divsChild>
            <w:div w:id="1316836325">
              <w:marLeft w:val="0"/>
              <w:marRight w:val="0"/>
              <w:marTop w:val="0"/>
              <w:marBottom w:val="0"/>
              <w:divBdr>
                <w:top w:val="none" w:sz="0" w:space="0" w:color="auto"/>
                <w:left w:val="none" w:sz="0" w:space="0" w:color="auto"/>
                <w:bottom w:val="none" w:sz="0" w:space="0" w:color="auto"/>
                <w:right w:val="none" w:sz="0" w:space="0" w:color="auto"/>
              </w:divBdr>
              <w:divsChild>
                <w:div w:id="1959096330">
                  <w:marLeft w:val="0"/>
                  <w:marRight w:val="0"/>
                  <w:marTop w:val="0"/>
                  <w:marBottom w:val="0"/>
                  <w:divBdr>
                    <w:top w:val="none" w:sz="0" w:space="0" w:color="auto"/>
                    <w:left w:val="none" w:sz="0" w:space="0" w:color="auto"/>
                    <w:bottom w:val="none" w:sz="0" w:space="0" w:color="auto"/>
                    <w:right w:val="none" w:sz="0" w:space="0" w:color="auto"/>
                  </w:divBdr>
                  <w:divsChild>
                    <w:div w:id="2738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58408">
      <w:bodyDiv w:val="1"/>
      <w:marLeft w:val="0"/>
      <w:marRight w:val="0"/>
      <w:marTop w:val="0"/>
      <w:marBottom w:val="0"/>
      <w:divBdr>
        <w:top w:val="none" w:sz="0" w:space="0" w:color="auto"/>
        <w:left w:val="none" w:sz="0" w:space="0" w:color="auto"/>
        <w:bottom w:val="none" w:sz="0" w:space="0" w:color="auto"/>
        <w:right w:val="none" w:sz="0" w:space="0" w:color="auto"/>
      </w:divBdr>
      <w:divsChild>
        <w:div w:id="1502042360">
          <w:marLeft w:val="0"/>
          <w:marRight w:val="0"/>
          <w:marTop w:val="0"/>
          <w:marBottom w:val="0"/>
          <w:divBdr>
            <w:top w:val="none" w:sz="0" w:space="0" w:color="auto"/>
            <w:left w:val="none" w:sz="0" w:space="0" w:color="auto"/>
            <w:bottom w:val="none" w:sz="0" w:space="0" w:color="auto"/>
            <w:right w:val="none" w:sz="0" w:space="0" w:color="auto"/>
          </w:divBdr>
          <w:divsChild>
            <w:div w:id="416557438">
              <w:marLeft w:val="0"/>
              <w:marRight w:val="0"/>
              <w:marTop w:val="0"/>
              <w:marBottom w:val="0"/>
              <w:divBdr>
                <w:top w:val="none" w:sz="0" w:space="0" w:color="auto"/>
                <w:left w:val="none" w:sz="0" w:space="0" w:color="auto"/>
                <w:bottom w:val="none" w:sz="0" w:space="0" w:color="auto"/>
                <w:right w:val="none" w:sz="0" w:space="0" w:color="auto"/>
              </w:divBdr>
              <w:divsChild>
                <w:div w:id="211699200">
                  <w:marLeft w:val="0"/>
                  <w:marRight w:val="0"/>
                  <w:marTop w:val="0"/>
                  <w:marBottom w:val="0"/>
                  <w:divBdr>
                    <w:top w:val="none" w:sz="0" w:space="0" w:color="auto"/>
                    <w:left w:val="none" w:sz="0" w:space="0" w:color="auto"/>
                    <w:bottom w:val="none" w:sz="0" w:space="0" w:color="auto"/>
                    <w:right w:val="none" w:sz="0" w:space="0" w:color="auto"/>
                  </w:divBdr>
                  <w:divsChild>
                    <w:div w:id="153585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7151">
          <w:marLeft w:val="0"/>
          <w:marRight w:val="0"/>
          <w:marTop w:val="0"/>
          <w:marBottom w:val="0"/>
          <w:divBdr>
            <w:top w:val="none" w:sz="0" w:space="0" w:color="auto"/>
            <w:left w:val="none" w:sz="0" w:space="0" w:color="auto"/>
            <w:bottom w:val="none" w:sz="0" w:space="0" w:color="auto"/>
            <w:right w:val="none" w:sz="0" w:space="0" w:color="auto"/>
          </w:divBdr>
          <w:divsChild>
            <w:div w:id="1603689168">
              <w:marLeft w:val="0"/>
              <w:marRight w:val="0"/>
              <w:marTop w:val="0"/>
              <w:marBottom w:val="0"/>
              <w:divBdr>
                <w:top w:val="none" w:sz="0" w:space="0" w:color="auto"/>
                <w:left w:val="none" w:sz="0" w:space="0" w:color="auto"/>
                <w:bottom w:val="none" w:sz="0" w:space="0" w:color="auto"/>
                <w:right w:val="none" w:sz="0" w:space="0" w:color="auto"/>
              </w:divBdr>
              <w:divsChild>
                <w:div w:id="13880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465938">
      <w:bodyDiv w:val="1"/>
      <w:marLeft w:val="0"/>
      <w:marRight w:val="0"/>
      <w:marTop w:val="0"/>
      <w:marBottom w:val="0"/>
      <w:divBdr>
        <w:top w:val="none" w:sz="0" w:space="0" w:color="auto"/>
        <w:left w:val="none" w:sz="0" w:space="0" w:color="auto"/>
        <w:bottom w:val="none" w:sz="0" w:space="0" w:color="auto"/>
        <w:right w:val="none" w:sz="0" w:space="0" w:color="auto"/>
      </w:divBdr>
    </w:div>
    <w:div w:id="1531065473">
      <w:bodyDiv w:val="1"/>
      <w:marLeft w:val="0"/>
      <w:marRight w:val="0"/>
      <w:marTop w:val="0"/>
      <w:marBottom w:val="0"/>
      <w:divBdr>
        <w:top w:val="none" w:sz="0" w:space="0" w:color="auto"/>
        <w:left w:val="none" w:sz="0" w:space="0" w:color="auto"/>
        <w:bottom w:val="none" w:sz="0" w:space="0" w:color="auto"/>
        <w:right w:val="none" w:sz="0" w:space="0" w:color="auto"/>
      </w:divBdr>
    </w:div>
    <w:div w:id="1585919602">
      <w:bodyDiv w:val="1"/>
      <w:marLeft w:val="0"/>
      <w:marRight w:val="0"/>
      <w:marTop w:val="0"/>
      <w:marBottom w:val="0"/>
      <w:divBdr>
        <w:top w:val="none" w:sz="0" w:space="0" w:color="auto"/>
        <w:left w:val="none" w:sz="0" w:space="0" w:color="auto"/>
        <w:bottom w:val="none" w:sz="0" w:space="0" w:color="auto"/>
        <w:right w:val="none" w:sz="0" w:space="0" w:color="auto"/>
      </w:divBdr>
      <w:divsChild>
        <w:div w:id="2035499941">
          <w:marLeft w:val="0"/>
          <w:marRight w:val="0"/>
          <w:marTop w:val="0"/>
          <w:marBottom w:val="0"/>
          <w:divBdr>
            <w:top w:val="none" w:sz="0" w:space="0" w:color="auto"/>
            <w:left w:val="none" w:sz="0" w:space="0" w:color="auto"/>
            <w:bottom w:val="none" w:sz="0" w:space="0" w:color="auto"/>
            <w:right w:val="none" w:sz="0" w:space="0" w:color="auto"/>
          </w:divBdr>
          <w:divsChild>
            <w:div w:id="1260716605">
              <w:marLeft w:val="0"/>
              <w:marRight w:val="0"/>
              <w:marTop w:val="0"/>
              <w:marBottom w:val="0"/>
              <w:divBdr>
                <w:top w:val="none" w:sz="0" w:space="0" w:color="auto"/>
                <w:left w:val="none" w:sz="0" w:space="0" w:color="auto"/>
                <w:bottom w:val="none" w:sz="0" w:space="0" w:color="auto"/>
                <w:right w:val="none" w:sz="0" w:space="0" w:color="auto"/>
              </w:divBdr>
              <w:divsChild>
                <w:div w:id="368459085">
                  <w:marLeft w:val="-172"/>
                  <w:marRight w:val="0"/>
                  <w:marTop w:val="0"/>
                  <w:marBottom w:val="0"/>
                  <w:divBdr>
                    <w:top w:val="none" w:sz="0" w:space="0" w:color="auto"/>
                    <w:left w:val="none" w:sz="0" w:space="0" w:color="auto"/>
                    <w:bottom w:val="none" w:sz="0" w:space="0" w:color="auto"/>
                    <w:right w:val="none" w:sz="0" w:space="0" w:color="auto"/>
                  </w:divBdr>
                </w:div>
              </w:divsChild>
            </w:div>
          </w:divsChild>
        </w:div>
        <w:div w:id="889878442">
          <w:marLeft w:val="0"/>
          <w:marRight w:val="0"/>
          <w:marTop w:val="0"/>
          <w:marBottom w:val="0"/>
          <w:divBdr>
            <w:top w:val="none" w:sz="0" w:space="0" w:color="auto"/>
            <w:left w:val="none" w:sz="0" w:space="0" w:color="auto"/>
            <w:bottom w:val="none" w:sz="0" w:space="0" w:color="auto"/>
            <w:right w:val="none" w:sz="0" w:space="0" w:color="auto"/>
          </w:divBdr>
          <w:divsChild>
            <w:div w:id="1676028275">
              <w:marLeft w:val="0"/>
              <w:marRight w:val="0"/>
              <w:marTop w:val="0"/>
              <w:marBottom w:val="0"/>
              <w:divBdr>
                <w:top w:val="none" w:sz="0" w:space="0" w:color="auto"/>
                <w:left w:val="none" w:sz="0" w:space="0" w:color="auto"/>
                <w:bottom w:val="none" w:sz="0" w:space="0" w:color="auto"/>
                <w:right w:val="none" w:sz="0" w:space="0" w:color="auto"/>
              </w:divBdr>
              <w:divsChild>
                <w:div w:id="6735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55253">
      <w:bodyDiv w:val="1"/>
      <w:marLeft w:val="0"/>
      <w:marRight w:val="0"/>
      <w:marTop w:val="0"/>
      <w:marBottom w:val="0"/>
      <w:divBdr>
        <w:top w:val="none" w:sz="0" w:space="0" w:color="auto"/>
        <w:left w:val="none" w:sz="0" w:space="0" w:color="auto"/>
        <w:bottom w:val="none" w:sz="0" w:space="0" w:color="auto"/>
        <w:right w:val="none" w:sz="0" w:space="0" w:color="auto"/>
      </w:divBdr>
      <w:divsChild>
        <w:div w:id="900486206">
          <w:marLeft w:val="0"/>
          <w:marRight w:val="0"/>
          <w:marTop w:val="0"/>
          <w:marBottom w:val="0"/>
          <w:divBdr>
            <w:top w:val="none" w:sz="0" w:space="0" w:color="auto"/>
            <w:left w:val="none" w:sz="0" w:space="0" w:color="auto"/>
            <w:bottom w:val="none" w:sz="0" w:space="0" w:color="auto"/>
            <w:right w:val="none" w:sz="0" w:space="0" w:color="auto"/>
          </w:divBdr>
          <w:divsChild>
            <w:div w:id="1164978127">
              <w:marLeft w:val="0"/>
              <w:marRight w:val="0"/>
              <w:marTop w:val="0"/>
              <w:marBottom w:val="0"/>
              <w:divBdr>
                <w:top w:val="none" w:sz="0" w:space="0" w:color="auto"/>
                <w:left w:val="none" w:sz="0" w:space="0" w:color="auto"/>
                <w:bottom w:val="none" w:sz="0" w:space="0" w:color="auto"/>
                <w:right w:val="none" w:sz="0" w:space="0" w:color="auto"/>
              </w:divBdr>
              <w:divsChild>
                <w:div w:id="8025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90208">
      <w:bodyDiv w:val="1"/>
      <w:marLeft w:val="0"/>
      <w:marRight w:val="0"/>
      <w:marTop w:val="0"/>
      <w:marBottom w:val="0"/>
      <w:divBdr>
        <w:top w:val="none" w:sz="0" w:space="0" w:color="auto"/>
        <w:left w:val="none" w:sz="0" w:space="0" w:color="auto"/>
        <w:bottom w:val="none" w:sz="0" w:space="0" w:color="auto"/>
        <w:right w:val="none" w:sz="0" w:space="0" w:color="auto"/>
      </w:divBdr>
      <w:divsChild>
        <w:div w:id="1302997081">
          <w:marLeft w:val="0"/>
          <w:marRight w:val="0"/>
          <w:marTop w:val="0"/>
          <w:marBottom w:val="0"/>
          <w:divBdr>
            <w:top w:val="none" w:sz="0" w:space="0" w:color="auto"/>
            <w:left w:val="none" w:sz="0" w:space="0" w:color="auto"/>
            <w:bottom w:val="none" w:sz="0" w:space="0" w:color="auto"/>
            <w:right w:val="none" w:sz="0" w:space="0" w:color="auto"/>
          </w:divBdr>
          <w:divsChild>
            <w:div w:id="905141173">
              <w:marLeft w:val="0"/>
              <w:marRight w:val="0"/>
              <w:marTop w:val="0"/>
              <w:marBottom w:val="0"/>
              <w:divBdr>
                <w:top w:val="none" w:sz="0" w:space="0" w:color="auto"/>
                <w:left w:val="none" w:sz="0" w:space="0" w:color="auto"/>
                <w:bottom w:val="none" w:sz="0" w:space="0" w:color="auto"/>
                <w:right w:val="none" w:sz="0" w:space="0" w:color="auto"/>
              </w:divBdr>
              <w:divsChild>
                <w:div w:id="1059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pubmed.ncbi.nlm.nih.gov/2245554/"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1932</Words>
  <Characters>11019</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SDI 1084</cp:lastModifiedBy>
  <cp:revision>32</cp:revision>
  <dcterms:created xsi:type="dcterms:W3CDTF">2025-12-12T12:28:00Z</dcterms:created>
  <dcterms:modified xsi:type="dcterms:W3CDTF">2025-12-22T11:57:00Z</dcterms:modified>
</cp:coreProperties>
</file>