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BD32F" w14:textId="6E728A2E" w:rsidR="00AF068E" w:rsidRDefault="00AF068E" w:rsidP="00C2687F">
      <w:pPr>
        <w:spacing w:line="360" w:lineRule="auto"/>
        <w:jc w:val="center"/>
        <w:rPr>
          <w:rFonts w:ascii="Times New Roman" w:hAnsi="Times New Roman" w:cs="Times New Roman"/>
          <w:b/>
          <w:bCs/>
          <w:sz w:val="28"/>
          <w:szCs w:val="28"/>
        </w:rPr>
      </w:pPr>
      <w:r w:rsidRPr="00AF068E">
        <w:rPr>
          <w:rFonts w:ascii="Times New Roman" w:hAnsi="Times New Roman" w:cs="Times New Roman"/>
          <w:b/>
          <w:bCs/>
          <w:sz w:val="28"/>
          <w:szCs w:val="28"/>
        </w:rPr>
        <w:t>Climate-Resilient Fodder Production: Innovations and Challenges in India</w:t>
      </w:r>
    </w:p>
    <w:p w14:paraId="01993E54" w14:textId="77777777" w:rsidR="00D738E5" w:rsidRDefault="00D738E5" w:rsidP="00C2687F">
      <w:pPr>
        <w:spacing w:line="360" w:lineRule="auto"/>
        <w:jc w:val="center"/>
        <w:rPr>
          <w:rFonts w:ascii="Times New Roman" w:hAnsi="Times New Roman" w:cs="Times New Roman"/>
          <w:b/>
          <w:bCs/>
          <w:sz w:val="28"/>
          <w:szCs w:val="28"/>
        </w:rPr>
      </w:pPr>
    </w:p>
    <w:p w14:paraId="6E73834D" w14:textId="77777777" w:rsidR="0083282A" w:rsidRDefault="0083282A" w:rsidP="00F60B6B">
      <w:pPr>
        <w:spacing w:line="360" w:lineRule="auto"/>
        <w:rPr>
          <w:rFonts w:ascii="Times New Roman" w:hAnsi="Times New Roman" w:cs="Times New Roman"/>
          <w:b/>
          <w:bCs/>
          <w:sz w:val="28"/>
          <w:szCs w:val="28"/>
        </w:rPr>
      </w:pPr>
    </w:p>
    <w:p w14:paraId="67C7C819" w14:textId="2C7A64A3" w:rsidR="00933FA5" w:rsidRPr="00CA7AE7" w:rsidRDefault="00933FA5" w:rsidP="00F60B6B">
      <w:pPr>
        <w:spacing w:line="360" w:lineRule="auto"/>
        <w:rPr>
          <w:rFonts w:ascii="Times New Roman" w:hAnsi="Times New Roman" w:cs="Times New Roman"/>
          <w:b/>
          <w:bCs/>
          <w:sz w:val="28"/>
          <w:szCs w:val="28"/>
        </w:rPr>
      </w:pPr>
      <w:bookmarkStart w:id="0" w:name="_GoBack"/>
      <w:bookmarkEnd w:id="0"/>
      <w:r w:rsidRPr="00CA7AE7">
        <w:rPr>
          <w:rFonts w:ascii="Times New Roman" w:hAnsi="Times New Roman" w:cs="Times New Roman"/>
          <w:b/>
          <w:bCs/>
          <w:sz w:val="28"/>
          <w:szCs w:val="28"/>
        </w:rPr>
        <w:t>Abstract</w:t>
      </w:r>
    </w:p>
    <w:p w14:paraId="2353F842" w14:textId="4E96E389" w:rsidR="00423189" w:rsidRDefault="00B7281F" w:rsidP="001A4A28">
      <w:pPr>
        <w:spacing w:line="360" w:lineRule="auto"/>
        <w:jc w:val="both"/>
        <w:rPr>
          <w:rFonts w:ascii="Times New Roman" w:eastAsia="Times New Roman" w:hAnsi="Times New Roman" w:cs="Times New Roman"/>
          <w:kern w:val="0"/>
          <w:sz w:val="24"/>
          <w:szCs w:val="24"/>
          <w:lang w:eastAsia="en-IN"/>
          <w14:ligatures w14:val="none"/>
        </w:rPr>
      </w:pPr>
      <w:r w:rsidRPr="00F757AB">
        <w:rPr>
          <w:rFonts w:ascii="Times New Roman" w:hAnsi="Times New Roman" w:cs="Times New Roman"/>
          <w:sz w:val="24"/>
          <w:szCs w:val="24"/>
        </w:rPr>
        <w:t xml:space="preserve">Agriculture employs roughly 54.3% of India's workforce, with the livestock sector accounting for 4.11% of national GDP. </w:t>
      </w:r>
      <w:r w:rsidR="00F60B6B">
        <w:rPr>
          <w:rFonts w:ascii="Times New Roman" w:hAnsi="Times New Roman" w:cs="Times New Roman"/>
          <w:sz w:val="24"/>
          <w:szCs w:val="24"/>
        </w:rPr>
        <w:t>The major economy in livestock sector revolves around milk and its by-products</w:t>
      </w:r>
      <w:r w:rsidR="0062067E">
        <w:rPr>
          <w:rFonts w:ascii="Times New Roman" w:hAnsi="Times New Roman" w:cs="Times New Roman"/>
          <w:sz w:val="24"/>
          <w:szCs w:val="24"/>
        </w:rPr>
        <w:t xml:space="preserve">, which is highly dependent on livestock nutrition through fodder, roughages and concentrates. Amongst them, fodder remains one of the cornerstones for providing ample nutrition to livestock. </w:t>
      </w:r>
      <w:r w:rsidR="00F60B6B">
        <w:rPr>
          <w:rFonts w:ascii="Times New Roman" w:hAnsi="Times New Roman" w:cs="Times New Roman"/>
          <w:sz w:val="24"/>
          <w:szCs w:val="24"/>
        </w:rPr>
        <w:t xml:space="preserve"> </w:t>
      </w:r>
      <w:r w:rsidRPr="00F757AB">
        <w:rPr>
          <w:rFonts w:ascii="Times New Roman" w:hAnsi="Times New Roman" w:cs="Times New Roman"/>
          <w:sz w:val="24"/>
          <w:szCs w:val="24"/>
        </w:rPr>
        <w:t xml:space="preserve">Despite its importance, fodder production is </w:t>
      </w:r>
      <w:r w:rsidR="002A63CD">
        <w:rPr>
          <w:rFonts w:ascii="Times New Roman" w:hAnsi="Times New Roman" w:cs="Times New Roman"/>
          <w:sz w:val="24"/>
          <w:szCs w:val="24"/>
        </w:rPr>
        <w:t>limited</w:t>
      </w:r>
      <w:r w:rsidRPr="00F757AB">
        <w:rPr>
          <w:rFonts w:ascii="Times New Roman" w:hAnsi="Times New Roman" w:cs="Times New Roman"/>
          <w:sz w:val="24"/>
          <w:szCs w:val="24"/>
        </w:rPr>
        <w:t xml:space="preserve"> due to </w:t>
      </w:r>
      <w:r w:rsidR="0062067E">
        <w:rPr>
          <w:rFonts w:ascii="Times New Roman" w:hAnsi="Times New Roman" w:cs="Times New Roman"/>
          <w:sz w:val="24"/>
          <w:szCs w:val="24"/>
        </w:rPr>
        <w:t>more focus on cultivation of cash crops</w:t>
      </w:r>
      <w:r w:rsidRPr="00F757AB">
        <w:rPr>
          <w:rFonts w:ascii="Times New Roman" w:hAnsi="Times New Roman" w:cs="Times New Roman"/>
          <w:sz w:val="24"/>
          <w:szCs w:val="24"/>
        </w:rPr>
        <w:t xml:space="preserve">, </w:t>
      </w:r>
      <w:r w:rsidR="0062067E">
        <w:rPr>
          <w:rFonts w:ascii="Times New Roman" w:hAnsi="Times New Roman" w:cs="Times New Roman"/>
          <w:sz w:val="24"/>
          <w:szCs w:val="24"/>
        </w:rPr>
        <w:t>growing in marginal lands</w:t>
      </w:r>
      <w:r w:rsidRPr="00F757AB">
        <w:rPr>
          <w:rFonts w:ascii="Times New Roman" w:hAnsi="Times New Roman" w:cs="Times New Roman"/>
          <w:sz w:val="24"/>
          <w:szCs w:val="24"/>
        </w:rPr>
        <w:t xml:space="preserve">, </w:t>
      </w:r>
      <w:r w:rsidR="0062067E">
        <w:rPr>
          <w:rFonts w:ascii="Times New Roman" w:hAnsi="Times New Roman" w:cs="Times New Roman"/>
          <w:sz w:val="24"/>
          <w:szCs w:val="24"/>
        </w:rPr>
        <w:t xml:space="preserve">limited </w:t>
      </w:r>
      <w:r w:rsidRPr="00F757AB">
        <w:rPr>
          <w:rFonts w:ascii="Times New Roman" w:hAnsi="Times New Roman" w:cs="Times New Roman"/>
          <w:sz w:val="24"/>
          <w:szCs w:val="24"/>
        </w:rPr>
        <w:t>resource</w:t>
      </w:r>
      <w:r w:rsidR="0062067E">
        <w:rPr>
          <w:rFonts w:ascii="Times New Roman" w:hAnsi="Times New Roman" w:cs="Times New Roman"/>
          <w:sz w:val="24"/>
          <w:szCs w:val="24"/>
        </w:rPr>
        <w:t xml:space="preserve"> </w:t>
      </w:r>
      <w:r w:rsidRPr="00F757AB">
        <w:rPr>
          <w:rFonts w:ascii="Times New Roman" w:hAnsi="Times New Roman" w:cs="Times New Roman"/>
          <w:sz w:val="24"/>
          <w:szCs w:val="24"/>
        </w:rPr>
        <w:t xml:space="preserve">and increasing impacts of climate change. </w:t>
      </w:r>
      <w:r w:rsidR="00F60B6B">
        <w:rPr>
          <w:rFonts w:ascii="Times New Roman" w:hAnsi="Times New Roman" w:cs="Times New Roman"/>
          <w:sz w:val="24"/>
          <w:szCs w:val="24"/>
        </w:rPr>
        <w:t>F</w:t>
      </w:r>
      <w:r w:rsidR="00F60B6B" w:rsidRPr="00F757AB">
        <w:rPr>
          <w:rFonts w:ascii="Times New Roman" w:hAnsi="Times New Roman" w:cs="Times New Roman"/>
          <w:sz w:val="24"/>
          <w:szCs w:val="24"/>
        </w:rPr>
        <w:t xml:space="preserve">requent weather anomalies </w:t>
      </w:r>
      <w:r w:rsidR="00F60B6B">
        <w:rPr>
          <w:rFonts w:ascii="Times New Roman" w:hAnsi="Times New Roman" w:cs="Times New Roman"/>
          <w:sz w:val="24"/>
          <w:szCs w:val="24"/>
        </w:rPr>
        <w:t>such as e</w:t>
      </w:r>
      <w:r w:rsidRPr="00F757AB">
        <w:rPr>
          <w:rFonts w:ascii="Times New Roman" w:hAnsi="Times New Roman" w:cs="Times New Roman"/>
          <w:sz w:val="24"/>
          <w:szCs w:val="24"/>
        </w:rPr>
        <w:t xml:space="preserve">rratic rainfall, </w:t>
      </w:r>
      <w:r w:rsidR="00F60B6B">
        <w:rPr>
          <w:rFonts w:ascii="Times New Roman" w:hAnsi="Times New Roman" w:cs="Times New Roman"/>
          <w:sz w:val="24"/>
          <w:szCs w:val="24"/>
        </w:rPr>
        <w:t>drought frequency,</w:t>
      </w:r>
      <w:r w:rsidRPr="00F757AB">
        <w:rPr>
          <w:rFonts w:ascii="Times New Roman" w:hAnsi="Times New Roman" w:cs="Times New Roman"/>
          <w:sz w:val="24"/>
          <w:szCs w:val="24"/>
        </w:rPr>
        <w:t xml:space="preserve"> temperature </w:t>
      </w:r>
      <w:r w:rsidR="00F60B6B" w:rsidRPr="00F757AB">
        <w:rPr>
          <w:rFonts w:ascii="Times New Roman" w:hAnsi="Times New Roman" w:cs="Times New Roman"/>
          <w:sz w:val="24"/>
          <w:szCs w:val="24"/>
        </w:rPr>
        <w:t>immoderations</w:t>
      </w:r>
      <w:r w:rsidR="00F60B6B">
        <w:rPr>
          <w:rFonts w:ascii="Times New Roman" w:hAnsi="Times New Roman" w:cs="Times New Roman"/>
          <w:sz w:val="24"/>
          <w:szCs w:val="24"/>
        </w:rPr>
        <w:t xml:space="preserve"> </w:t>
      </w:r>
      <w:r w:rsidRPr="00F757AB">
        <w:rPr>
          <w:rFonts w:ascii="Times New Roman" w:hAnsi="Times New Roman" w:cs="Times New Roman"/>
          <w:sz w:val="24"/>
          <w:szCs w:val="24"/>
        </w:rPr>
        <w:t xml:space="preserve">and </w:t>
      </w:r>
      <w:r w:rsidR="00F60B6B">
        <w:rPr>
          <w:rFonts w:ascii="Times New Roman" w:hAnsi="Times New Roman" w:cs="Times New Roman"/>
          <w:sz w:val="24"/>
          <w:szCs w:val="24"/>
        </w:rPr>
        <w:t>rapid increase in greenhouse gases</w:t>
      </w:r>
      <w:r w:rsidR="00F60B6B" w:rsidRPr="00F757AB">
        <w:rPr>
          <w:rFonts w:ascii="Times New Roman" w:hAnsi="Times New Roman" w:cs="Times New Roman"/>
          <w:sz w:val="24"/>
          <w:szCs w:val="24"/>
        </w:rPr>
        <w:t xml:space="preserve"> </w:t>
      </w:r>
      <w:r w:rsidRPr="00F757AB">
        <w:rPr>
          <w:rFonts w:ascii="Times New Roman" w:hAnsi="Times New Roman" w:cs="Times New Roman"/>
          <w:sz w:val="24"/>
          <w:szCs w:val="24"/>
        </w:rPr>
        <w:t>impair</w:t>
      </w:r>
      <w:r w:rsidR="00F60B6B">
        <w:rPr>
          <w:rFonts w:ascii="Times New Roman" w:hAnsi="Times New Roman" w:cs="Times New Roman"/>
          <w:sz w:val="24"/>
          <w:szCs w:val="24"/>
        </w:rPr>
        <w:t>s whole value chain of</w:t>
      </w:r>
      <w:r w:rsidRPr="00F757AB">
        <w:rPr>
          <w:rFonts w:ascii="Times New Roman" w:hAnsi="Times New Roman" w:cs="Times New Roman"/>
          <w:sz w:val="24"/>
          <w:szCs w:val="24"/>
        </w:rPr>
        <w:t xml:space="preserve"> fodder supply, quality and seasonal availability, </w:t>
      </w:r>
      <w:r w:rsidR="00F60B6B">
        <w:rPr>
          <w:rFonts w:ascii="Times New Roman" w:hAnsi="Times New Roman" w:cs="Times New Roman"/>
          <w:sz w:val="24"/>
          <w:szCs w:val="24"/>
        </w:rPr>
        <w:t xml:space="preserve">which results in risk </w:t>
      </w:r>
      <w:r w:rsidR="002A63CD">
        <w:rPr>
          <w:rFonts w:ascii="Times New Roman" w:hAnsi="Times New Roman" w:cs="Times New Roman"/>
          <w:sz w:val="24"/>
          <w:szCs w:val="24"/>
        </w:rPr>
        <w:t>to</w:t>
      </w:r>
      <w:r w:rsidRPr="00F757AB">
        <w:rPr>
          <w:rFonts w:ascii="Times New Roman" w:hAnsi="Times New Roman" w:cs="Times New Roman"/>
          <w:sz w:val="24"/>
          <w:szCs w:val="24"/>
        </w:rPr>
        <w:t xml:space="preserve"> </w:t>
      </w:r>
      <w:r w:rsidR="002A63CD" w:rsidRPr="00F757AB">
        <w:rPr>
          <w:rFonts w:ascii="Times New Roman" w:hAnsi="Times New Roman" w:cs="Times New Roman"/>
          <w:sz w:val="24"/>
          <w:szCs w:val="24"/>
        </w:rPr>
        <w:t xml:space="preserve">productivity </w:t>
      </w:r>
      <w:r w:rsidR="002A63CD">
        <w:rPr>
          <w:rFonts w:ascii="Times New Roman" w:hAnsi="Times New Roman" w:cs="Times New Roman"/>
          <w:sz w:val="24"/>
          <w:szCs w:val="24"/>
        </w:rPr>
        <w:t xml:space="preserve">of </w:t>
      </w:r>
      <w:r w:rsidRPr="00F757AB">
        <w:rPr>
          <w:rFonts w:ascii="Times New Roman" w:hAnsi="Times New Roman" w:cs="Times New Roman"/>
          <w:sz w:val="24"/>
          <w:szCs w:val="24"/>
        </w:rPr>
        <w:t xml:space="preserve">livestock and </w:t>
      </w:r>
      <w:r w:rsidR="00F60B6B">
        <w:rPr>
          <w:rFonts w:ascii="Times New Roman" w:hAnsi="Times New Roman" w:cs="Times New Roman"/>
          <w:sz w:val="24"/>
          <w:szCs w:val="24"/>
        </w:rPr>
        <w:t>farmers</w:t>
      </w:r>
      <w:r w:rsidR="002A63CD">
        <w:rPr>
          <w:rFonts w:ascii="Times New Roman" w:hAnsi="Times New Roman" w:cs="Times New Roman"/>
          <w:sz w:val="24"/>
          <w:szCs w:val="24"/>
        </w:rPr>
        <w:t xml:space="preserve"> income</w:t>
      </w:r>
      <w:r w:rsidRPr="00F757AB">
        <w:rPr>
          <w:rFonts w:ascii="Times New Roman" w:hAnsi="Times New Roman" w:cs="Times New Roman"/>
          <w:sz w:val="24"/>
          <w:szCs w:val="24"/>
        </w:rPr>
        <w:t>.</w:t>
      </w:r>
      <w:r w:rsidR="002811DF">
        <w:rPr>
          <w:rFonts w:ascii="Times New Roman" w:hAnsi="Times New Roman" w:cs="Times New Roman"/>
          <w:sz w:val="24"/>
          <w:szCs w:val="24"/>
        </w:rPr>
        <w:t xml:space="preserve"> F</w:t>
      </w:r>
      <w:r w:rsidR="00452D67" w:rsidRPr="00F757AB">
        <w:rPr>
          <w:rFonts w:ascii="Times New Roman" w:hAnsi="Times New Roman" w:cs="Times New Roman"/>
          <w:sz w:val="24"/>
          <w:szCs w:val="24"/>
        </w:rPr>
        <w:t xml:space="preserve">odder production can be improved through </w:t>
      </w:r>
      <w:r w:rsidR="002A63CD">
        <w:rPr>
          <w:rFonts w:ascii="Times New Roman" w:hAnsi="Times New Roman" w:cs="Times New Roman"/>
          <w:sz w:val="24"/>
          <w:szCs w:val="24"/>
        </w:rPr>
        <w:t xml:space="preserve">several </w:t>
      </w:r>
      <w:proofErr w:type="spellStart"/>
      <w:r w:rsidR="00452D67" w:rsidRPr="00F757AB">
        <w:rPr>
          <w:rFonts w:ascii="Times New Roman" w:hAnsi="Times New Roman" w:cs="Times New Roman"/>
          <w:sz w:val="24"/>
          <w:szCs w:val="24"/>
        </w:rPr>
        <w:t>agro</w:t>
      </w:r>
      <w:proofErr w:type="spellEnd"/>
      <w:r w:rsidR="00452D67" w:rsidRPr="00F757AB">
        <w:rPr>
          <w:rFonts w:ascii="Times New Roman" w:hAnsi="Times New Roman" w:cs="Times New Roman"/>
          <w:sz w:val="24"/>
          <w:szCs w:val="24"/>
        </w:rPr>
        <w:t xml:space="preserve">-interventions and innovations </w:t>
      </w:r>
      <w:r w:rsidR="002A63CD">
        <w:rPr>
          <w:rFonts w:ascii="Times New Roman" w:hAnsi="Times New Roman" w:cs="Times New Roman"/>
          <w:sz w:val="24"/>
          <w:szCs w:val="24"/>
        </w:rPr>
        <w:t>including</w:t>
      </w:r>
      <w:r w:rsidR="00452D67" w:rsidRPr="00F757AB">
        <w:rPr>
          <w:rFonts w:ascii="Times New Roman" w:hAnsi="Times New Roman" w:cs="Times New Roman"/>
          <w:sz w:val="24"/>
          <w:szCs w:val="24"/>
        </w:rPr>
        <w:t xml:space="preserve"> </w:t>
      </w:r>
      <w:r w:rsidR="00D623E3">
        <w:rPr>
          <w:rFonts w:ascii="Times New Roman" w:hAnsi="Times New Roman" w:cs="Times New Roman"/>
          <w:sz w:val="24"/>
          <w:szCs w:val="24"/>
        </w:rPr>
        <w:t xml:space="preserve">resource management, diversification, </w:t>
      </w:r>
      <w:r w:rsidR="00452D67" w:rsidRPr="00F757AB">
        <w:rPr>
          <w:rFonts w:ascii="Times New Roman" w:hAnsi="Times New Roman" w:cs="Times New Roman"/>
          <w:sz w:val="24"/>
          <w:szCs w:val="24"/>
        </w:rPr>
        <w:t>biotechnological approaches, artificial intelligence,</w:t>
      </w:r>
      <w:r w:rsidR="00D623E3">
        <w:rPr>
          <w:rFonts w:ascii="Times New Roman" w:hAnsi="Times New Roman" w:cs="Times New Roman"/>
          <w:sz w:val="24"/>
          <w:szCs w:val="24"/>
        </w:rPr>
        <w:t xml:space="preserve"> ICT and</w:t>
      </w:r>
      <w:r w:rsidR="00452D67" w:rsidRPr="00F757AB">
        <w:rPr>
          <w:rFonts w:ascii="Times New Roman" w:hAnsi="Times New Roman" w:cs="Times New Roman"/>
          <w:sz w:val="24"/>
          <w:szCs w:val="24"/>
        </w:rPr>
        <w:t xml:space="preserve"> </w:t>
      </w:r>
      <w:r w:rsidR="00D623E3">
        <w:rPr>
          <w:rFonts w:ascii="Times New Roman" w:hAnsi="Times New Roman" w:cs="Times New Roman"/>
          <w:sz w:val="24"/>
          <w:szCs w:val="24"/>
        </w:rPr>
        <w:t>sensor</w:t>
      </w:r>
      <w:r w:rsidR="00452D67" w:rsidRPr="00F757AB">
        <w:rPr>
          <w:rFonts w:ascii="Times New Roman" w:hAnsi="Times New Roman" w:cs="Times New Roman"/>
          <w:sz w:val="24"/>
          <w:szCs w:val="24"/>
        </w:rPr>
        <w:t xml:space="preserve"> tools. </w:t>
      </w:r>
      <w:r w:rsidR="00F43AC2">
        <w:rPr>
          <w:rFonts w:ascii="Times New Roman" w:hAnsi="Times New Roman" w:cs="Times New Roman"/>
          <w:sz w:val="24"/>
          <w:szCs w:val="24"/>
        </w:rPr>
        <w:t>Adoption of such</w:t>
      </w:r>
      <w:r w:rsidR="00452D67" w:rsidRPr="00F757AB">
        <w:rPr>
          <w:rFonts w:ascii="Times New Roman" w:hAnsi="Times New Roman" w:cs="Times New Roman"/>
          <w:sz w:val="24"/>
          <w:szCs w:val="24"/>
        </w:rPr>
        <w:t xml:space="preserve"> technologies </w:t>
      </w:r>
      <w:r w:rsidR="00F43AC2">
        <w:rPr>
          <w:rFonts w:ascii="Times New Roman" w:hAnsi="Times New Roman" w:cs="Times New Roman"/>
          <w:sz w:val="24"/>
          <w:szCs w:val="24"/>
        </w:rPr>
        <w:t xml:space="preserve">may </w:t>
      </w:r>
      <w:r w:rsidR="00452D67" w:rsidRPr="00F757AB">
        <w:rPr>
          <w:rFonts w:ascii="Times New Roman" w:hAnsi="Times New Roman" w:cs="Times New Roman"/>
          <w:sz w:val="24"/>
          <w:szCs w:val="24"/>
        </w:rPr>
        <w:t>enhance productivity and</w:t>
      </w:r>
      <w:r w:rsidR="00F43AC2">
        <w:rPr>
          <w:rFonts w:ascii="Times New Roman" w:hAnsi="Times New Roman" w:cs="Times New Roman"/>
          <w:sz w:val="24"/>
          <w:szCs w:val="24"/>
        </w:rPr>
        <w:t xml:space="preserve"> also</w:t>
      </w:r>
      <w:r w:rsidR="00452D67" w:rsidRPr="00F757AB">
        <w:rPr>
          <w:rFonts w:ascii="Times New Roman" w:hAnsi="Times New Roman" w:cs="Times New Roman"/>
          <w:sz w:val="24"/>
          <w:szCs w:val="24"/>
        </w:rPr>
        <w:t xml:space="preserve"> support climate resilience. </w:t>
      </w:r>
      <w:r w:rsidR="00F43AC2">
        <w:rPr>
          <w:rFonts w:ascii="Times New Roman" w:hAnsi="Times New Roman" w:cs="Times New Roman"/>
          <w:sz w:val="24"/>
          <w:szCs w:val="24"/>
        </w:rPr>
        <w:t>Utilization of s</w:t>
      </w:r>
      <w:r w:rsidR="00452D67" w:rsidRPr="00F757AB">
        <w:rPr>
          <w:rFonts w:ascii="Times New Roman" w:hAnsi="Times New Roman" w:cs="Times New Roman"/>
          <w:sz w:val="24"/>
          <w:szCs w:val="24"/>
        </w:rPr>
        <w:t xml:space="preserve">imulation models and group-based management practices </w:t>
      </w:r>
      <w:r w:rsidR="00F43AC2">
        <w:rPr>
          <w:rFonts w:ascii="Times New Roman" w:hAnsi="Times New Roman" w:cs="Times New Roman"/>
          <w:sz w:val="24"/>
          <w:szCs w:val="24"/>
        </w:rPr>
        <w:t xml:space="preserve">are also </w:t>
      </w:r>
      <w:r w:rsidR="00452D67" w:rsidRPr="00F757AB">
        <w:rPr>
          <w:rFonts w:ascii="Times New Roman" w:hAnsi="Times New Roman" w:cs="Times New Roman"/>
          <w:sz w:val="24"/>
          <w:szCs w:val="24"/>
        </w:rPr>
        <w:t>help</w:t>
      </w:r>
      <w:r w:rsidR="00F43AC2">
        <w:rPr>
          <w:rFonts w:ascii="Times New Roman" w:hAnsi="Times New Roman" w:cs="Times New Roman"/>
          <w:sz w:val="24"/>
          <w:szCs w:val="24"/>
        </w:rPr>
        <w:t>ful in mitigating</w:t>
      </w:r>
      <w:r w:rsidR="00452D67" w:rsidRPr="00F757AB">
        <w:rPr>
          <w:rFonts w:ascii="Times New Roman" w:hAnsi="Times New Roman" w:cs="Times New Roman"/>
          <w:sz w:val="24"/>
          <w:szCs w:val="24"/>
        </w:rPr>
        <w:t xml:space="preserve"> the impact of climate change on fodder dynamics. </w:t>
      </w:r>
      <w:r w:rsidR="0056093C" w:rsidRPr="00F757AB">
        <w:rPr>
          <w:rFonts w:ascii="Times New Roman" w:hAnsi="Times New Roman" w:cs="Times New Roman"/>
          <w:sz w:val="24"/>
          <w:szCs w:val="24"/>
        </w:rPr>
        <w:t>Various approaches to climate resilience</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 xml:space="preserve">agricultural adaptation and mitigation are </w:t>
      </w:r>
      <w:r w:rsidR="00F43AC2">
        <w:rPr>
          <w:rFonts w:ascii="Times New Roman" w:hAnsi="Times New Roman" w:cs="Times New Roman"/>
          <w:sz w:val="24"/>
          <w:szCs w:val="24"/>
        </w:rPr>
        <w:t>need of the hour</w:t>
      </w:r>
      <w:r w:rsidR="0056093C" w:rsidRPr="00F757AB">
        <w:rPr>
          <w:rFonts w:ascii="Times New Roman" w:hAnsi="Times New Roman" w:cs="Times New Roman"/>
          <w:sz w:val="24"/>
          <w:szCs w:val="24"/>
        </w:rPr>
        <w:t xml:space="preserve"> to achieve climate</w:t>
      </w:r>
      <w:r w:rsidR="00F43AC2">
        <w:rPr>
          <w:rFonts w:ascii="Times New Roman" w:hAnsi="Times New Roman" w:cs="Times New Roman"/>
          <w:sz w:val="24"/>
          <w:szCs w:val="24"/>
        </w:rPr>
        <w:t xml:space="preserve"> </w:t>
      </w:r>
      <w:r w:rsidR="0056093C" w:rsidRPr="00F757AB">
        <w:rPr>
          <w:rFonts w:ascii="Times New Roman" w:hAnsi="Times New Roman" w:cs="Times New Roman"/>
          <w:sz w:val="24"/>
          <w:szCs w:val="24"/>
        </w:rPr>
        <w:t>resilient fodder</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production and to mitigate harmful impact of climate change on forage crops for achieving</w:t>
      </w:r>
      <w:r w:rsidR="00A91AE9" w:rsidRPr="00F757AB">
        <w:rPr>
          <w:rFonts w:ascii="Times New Roman" w:hAnsi="Times New Roman" w:cs="Times New Roman"/>
          <w:sz w:val="24"/>
          <w:szCs w:val="24"/>
        </w:rPr>
        <w:t xml:space="preserve"> </w:t>
      </w:r>
      <w:r w:rsidR="0056093C" w:rsidRPr="00F757AB">
        <w:rPr>
          <w:rFonts w:ascii="Times New Roman" w:hAnsi="Times New Roman" w:cs="Times New Roman"/>
          <w:sz w:val="24"/>
          <w:szCs w:val="24"/>
        </w:rPr>
        <w:t>sustainable production.</w:t>
      </w:r>
      <w:r w:rsidR="00423189" w:rsidRPr="00F757AB">
        <w:rPr>
          <w:rFonts w:ascii="Times New Roman" w:eastAsia="Times New Roman" w:hAnsi="Times New Roman" w:cs="Times New Roman"/>
          <w:kern w:val="0"/>
          <w:sz w:val="24"/>
          <w:szCs w:val="24"/>
          <w:lang w:eastAsia="en-IN"/>
          <w14:ligatures w14:val="none"/>
        </w:rPr>
        <w:t xml:space="preserve"> </w:t>
      </w:r>
    </w:p>
    <w:p w14:paraId="22A2B1C5" w14:textId="2DDEF8F2" w:rsidR="00022060" w:rsidRPr="00022060" w:rsidRDefault="00022060" w:rsidP="001A4A28">
      <w:pPr>
        <w:spacing w:line="360" w:lineRule="auto"/>
        <w:jc w:val="both"/>
        <w:rPr>
          <w:rFonts w:ascii="Times New Roman" w:hAnsi="Times New Roman" w:cs="Times New Roman"/>
          <w:b/>
          <w:bCs/>
          <w:sz w:val="24"/>
          <w:szCs w:val="24"/>
        </w:rPr>
      </w:pPr>
      <w:r w:rsidRPr="00022060">
        <w:rPr>
          <w:rFonts w:ascii="Times New Roman" w:eastAsia="Times New Roman" w:hAnsi="Times New Roman" w:cs="Times New Roman"/>
          <w:b/>
          <w:bCs/>
          <w:kern w:val="0"/>
          <w:sz w:val="24"/>
          <w:szCs w:val="24"/>
          <w:lang w:eastAsia="en-IN"/>
          <w14:ligatures w14:val="none"/>
        </w:rPr>
        <w:t>Keywords</w:t>
      </w:r>
      <w:r>
        <w:rPr>
          <w:rFonts w:ascii="Times New Roman" w:eastAsia="Times New Roman" w:hAnsi="Times New Roman" w:cs="Times New Roman"/>
          <w:b/>
          <w:bCs/>
          <w:kern w:val="0"/>
          <w:sz w:val="24"/>
          <w:szCs w:val="24"/>
          <w:lang w:eastAsia="en-IN"/>
          <w14:ligatures w14:val="none"/>
        </w:rPr>
        <w:t xml:space="preserve">: </w:t>
      </w:r>
      <w:r w:rsidRPr="00906A3C">
        <w:rPr>
          <w:rFonts w:ascii="Times New Roman" w:eastAsia="Times New Roman" w:hAnsi="Times New Roman" w:cs="Times New Roman"/>
          <w:kern w:val="0"/>
          <w:sz w:val="24"/>
          <w:szCs w:val="24"/>
          <w:lang w:eastAsia="en-IN"/>
          <w14:ligatures w14:val="none"/>
        </w:rPr>
        <w:t>Climate resilient fodder, Adaptation strategies,</w:t>
      </w:r>
      <w:r w:rsidRPr="00906A3C">
        <w:t xml:space="preserve"> </w:t>
      </w:r>
      <w:r w:rsidRPr="00906A3C">
        <w:rPr>
          <w:rFonts w:ascii="Times New Roman" w:eastAsia="Times New Roman" w:hAnsi="Times New Roman" w:cs="Times New Roman"/>
          <w:kern w:val="0"/>
          <w:sz w:val="24"/>
          <w:szCs w:val="24"/>
          <w:lang w:eastAsia="en-IN"/>
          <w14:ligatures w14:val="none"/>
        </w:rPr>
        <w:t>Simulation models, Fodder-livestock system</w:t>
      </w:r>
      <w:r w:rsidR="00DA2E24">
        <w:rPr>
          <w:rFonts w:ascii="Times New Roman" w:eastAsia="Times New Roman" w:hAnsi="Times New Roman" w:cs="Times New Roman"/>
          <w:kern w:val="0"/>
          <w:sz w:val="24"/>
          <w:szCs w:val="24"/>
          <w:lang w:eastAsia="en-IN"/>
          <w14:ligatures w14:val="none"/>
        </w:rPr>
        <w:t>,</w:t>
      </w:r>
      <w:r w:rsidR="00906A3C" w:rsidRPr="00906A3C">
        <w:rPr>
          <w:rFonts w:ascii="Times New Roman" w:eastAsia="Times New Roman" w:hAnsi="Times New Roman" w:cs="Times New Roman"/>
          <w:kern w:val="0"/>
          <w:sz w:val="24"/>
          <w:szCs w:val="24"/>
          <w:lang w:eastAsia="en-IN"/>
          <w14:ligatures w14:val="none"/>
        </w:rPr>
        <w:t xml:space="preserve"> Sustainable fodder production</w:t>
      </w:r>
      <w:r w:rsidR="00906A3C">
        <w:rPr>
          <w:rFonts w:ascii="Times New Roman" w:eastAsia="Times New Roman" w:hAnsi="Times New Roman" w:cs="Times New Roman"/>
          <w:kern w:val="0"/>
          <w:sz w:val="24"/>
          <w:szCs w:val="24"/>
          <w:lang w:eastAsia="en-IN"/>
          <w14:ligatures w14:val="none"/>
        </w:rPr>
        <w:t>.</w:t>
      </w:r>
    </w:p>
    <w:p w14:paraId="3ADECAED" w14:textId="1A6972C0" w:rsidR="001E5A14" w:rsidRPr="00CA7AE7" w:rsidRDefault="00982383"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374C9C">
        <w:rPr>
          <w:rFonts w:ascii="Times New Roman" w:hAnsi="Times New Roman" w:cs="Times New Roman"/>
          <w:b/>
          <w:bCs/>
          <w:sz w:val="28"/>
          <w:szCs w:val="28"/>
        </w:rPr>
        <w:t xml:space="preserve"> </w:t>
      </w:r>
      <w:r w:rsidR="00C029EE" w:rsidRPr="00CA7AE7">
        <w:rPr>
          <w:rFonts w:ascii="Times New Roman" w:hAnsi="Times New Roman" w:cs="Times New Roman"/>
          <w:b/>
          <w:bCs/>
          <w:sz w:val="28"/>
          <w:szCs w:val="28"/>
        </w:rPr>
        <w:t>Introduction</w:t>
      </w:r>
    </w:p>
    <w:p w14:paraId="360FA668" w14:textId="77777777" w:rsidR="00374C9C" w:rsidRDefault="009B7C7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Globally, India is endowed with a massive livestock resource, including 535.78 million animals</w:t>
      </w:r>
      <w:r w:rsidR="00DA2E24">
        <w:rPr>
          <w:rFonts w:ascii="Times New Roman" w:hAnsi="Times New Roman" w:cs="Times New Roman"/>
          <w:sz w:val="24"/>
          <w:szCs w:val="24"/>
        </w:rPr>
        <w:t xml:space="preserve">, </w:t>
      </w:r>
      <w:r w:rsidRPr="00F757AB">
        <w:rPr>
          <w:rFonts w:ascii="Times New Roman" w:hAnsi="Times New Roman" w:cs="Times New Roman"/>
          <w:sz w:val="24"/>
          <w:szCs w:val="24"/>
        </w:rPr>
        <w:t xml:space="preserve">nearly 15% of the world’s total livestock population. </w:t>
      </w:r>
      <w:r w:rsidR="003526A4" w:rsidRPr="003526A4">
        <w:rPr>
          <w:rFonts w:ascii="Times New Roman" w:hAnsi="Times New Roman" w:cs="Times New Roman"/>
          <w:sz w:val="24"/>
          <w:szCs w:val="24"/>
        </w:rPr>
        <w:t xml:space="preserve">The country ranks first in buffalo population (109.85 million), second in cattle (193.46 million) and goat (148.88 million), and third in sheep (74.26 million) populations </w:t>
      </w:r>
      <w:r w:rsidR="00A41945">
        <w:rPr>
          <w:rFonts w:ascii="Times New Roman" w:hAnsi="Times New Roman" w:cs="Times New Roman"/>
          <w:sz w:val="24"/>
          <w:szCs w:val="24"/>
        </w:rPr>
        <w:t>(</w:t>
      </w:r>
      <w:r w:rsidR="003526A4" w:rsidRPr="003526A4">
        <w:rPr>
          <w:rFonts w:ascii="Times New Roman" w:hAnsi="Times New Roman" w:cs="Times New Roman"/>
          <w:sz w:val="24"/>
          <w:szCs w:val="24"/>
        </w:rPr>
        <w:t>DAHD</w:t>
      </w:r>
      <w:r w:rsidR="00A41945">
        <w:rPr>
          <w:rFonts w:ascii="Times New Roman" w:hAnsi="Times New Roman" w:cs="Times New Roman"/>
          <w:sz w:val="24"/>
          <w:szCs w:val="24"/>
        </w:rPr>
        <w:t>,</w:t>
      </w:r>
      <w:r w:rsidR="003526A4" w:rsidRPr="003526A4">
        <w:rPr>
          <w:rFonts w:ascii="Times New Roman" w:hAnsi="Times New Roman" w:cs="Times New Roman"/>
          <w:sz w:val="24"/>
          <w:szCs w:val="24"/>
        </w:rPr>
        <w:t xml:space="preserve"> 2023)</w:t>
      </w:r>
      <w:r w:rsidR="00BB00C0">
        <w:rPr>
          <w:rFonts w:ascii="Times New Roman" w:hAnsi="Times New Roman" w:cs="Times New Roman"/>
          <w:sz w:val="24"/>
          <w:szCs w:val="24"/>
        </w:rPr>
        <w:t xml:space="preserve">. </w:t>
      </w:r>
      <w:r w:rsidRPr="00F757AB">
        <w:rPr>
          <w:rFonts w:ascii="Times New Roman" w:hAnsi="Times New Roman" w:cs="Times New Roman"/>
          <w:sz w:val="24"/>
          <w:szCs w:val="24"/>
        </w:rPr>
        <w:t>Over the last two decades (1995-2015), the cattle population has continuously increased, by 15.8%</w:t>
      </w:r>
      <w:r w:rsidR="008C03ED">
        <w:rPr>
          <w:rFonts w:ascii="Times New Roman" w:hAnsi="Times New Roman" w:cs="Times New Roman"/>
          <w:sz w:val="24"/>
          <w:szCs w:val="24"/>
        </w:rPr>
        <w:t xml:space="preserve"> </w:t>
      </w:r>
      <w:r w:rsidR="0051390F" w:rsidRPr="0051390F">
        <w:rPr>
          <w:rFonts w:ascii="Times New Roman" w:hAnsi="Times New Roman" w:cs="Times New Roman"/>
          <w:sz w:val="24"/>
          <w:szCs w:val="24"/>
        </w:rPr>
        <w:t xml:space="preserve"> </w:t>
      </w:r>
      <w:r w:rsidR="0051390F">
        <w:rPr>
          <w:rFonts w:ascii="Times New Roman" w:hAnsi="Times New Roman" w:cs="Times New Roman"/>
          <w:sz w:val="24"/>
          <w:szCs w:val="24"/>
        </w:rPr>
        <w:fldChar w:fldCharType="begin"/>
      </w:r>
      <w:r w:rsidR="0051390F">
        <w:rPr>
          <w:rFonts w:ascii="Times New Roman" w:hAnsi="Times New Roman" w:cs="Times New Roman"/>
          <w:sz w:val="24"/>
          <w:szCs w:val="24"/>
        </w:rPr>
        <w:instrText xml:space="preserve"> ADDIN EN.CITE &lt;EndNote&gt;&lt;Cite&gt;&lt;Author&gt;M. Halli&lt;/Author&gt;&lt;Year&gt;2018&lt;/Year&gt;&lt;RecNum&gt;76&lt;/RecNum&gt;&lt;DisplayText&gt;(M. Halli, Rathore, Manjunatha, &amp;amp; Wasnik, 2018)&lt;/DisplayText&gt;&lt;record&gt;&lt;rec-number&gt;76&lt;/rec-number&gt;&lt;foreign-keys&gt;&lt;key app="EN" db-id="5zze02adr5a52le5d515f95h9zprx5ewr2z0" timestamp="1759241457"&gt;76&lt;/key&gt;&lt;/foreign-keys&gt;&lt;ref-type name="Journal Article"&gt;17&lt;/ref-type&gt;&lt;contributors&gt;&lt;authors&gt;&lt;author&gt;M. Halli, Hanamant&lt;/author&gt;&lt;author&gt;Rathore, S. S.&lt;/author&gt;&lt;author&gt;Manjunatha, N.&lt;/author&gt;&lt;author&gt;Wasnik, Vinod Kumar&lt;/author&gt;&lt;/authors&gt;&lt;/contributors&gt;&lt;titles&gt;&lt;title&gt;Advances in Agronomic Management for Ensuring Fodder Security in Semi Arid Zones of India- A Review&lt;/title&gt;&lt;secondary-title&gt;International Journal of Current Microbiology and Applied Sciences&lt;/secondary-title&gt;&lt;/titles&gt;&lt;periodical&gt;&lt;full-title&gt;International Journal of Current Microbiology and Applied Sciences&lt;/full-title&gt;&lt;/periodical&gt;&lt;pages&gt;1912-1921&lt;/pages&gt;&lt;volume&gt;7&lt;/volume&gt;&lt;number&gt;2&lt;/number&gt;&lt;section&gt;1912&lt;/section&gt;&lt;dates&gt;&lt;year&gt;2018&lt;/year&gt;&lt;/dates&gt;&lt;isbn&gt;23197692&amp;#xD;23197706&lt;/isbn&gt;&lt;urls&gt;&lt;/urls&gt;&lt;electronic-resource-num&gt;10.20546/ijcmas.2018.702.230&lt;/electronic-resource-num&gt;&lt;/record&gt;&lt;/Cite&gt;&lt;/EndNote&gt;</w:instrText>
      </w:r>
      <w:r w:rsidR="0051390F">
        <w:rPr>
          <w:rFonts w:ascii="Times New Roman" w:hAnsi="Times New Roman" w:cs="Times New Roman"/>
          <w:sz w:val="24"/>
          <w:szCs w:val="24"/>
        </w:rPr>
        <w:fldChar w:fldCharType="separate"/>
      </w:r>
      <w:r w:rsidR="0051390F">
        <w:rPr>
          <w:rFonts w:ascii="Times New Roman" w:hAnsi="Times New Roman" w:cs="Times New Roman"/>
          <w:noProof/>
          <w:sz w:val="24"/>
          <w:szCs w:val="24"/>
        </w:rPr>
        <w:t>(Halli</w:t>
      </w:r>
      <w:r w:rsidR="00F74F53">
        <w:rPr>
          <w:rFonts w:ascii="Times New Roman" w:hAnsi="Times New Roman" w:cs="Times New Roman"/>
          <w:noProof/>
          <w:sz w:val="24"/>
          <w:szCs w:val="24"/>
        </w:rPr>
        <w:t xml:space="preserve"> </w:t>
      </w:r>
      <w:r w:rsidR="00F74F53">
        <w:rPr>
          <w:rFonts w:ascii="Times New Roman" w:hAnsi="Times New Roman" w:cs="Times New Roman"/>
          <w:i/>
          <w:iCs/>
          <w:noProof/>
          <w:sz w:val="24"/>
          <w:szCs w:val="24"/>
        </w:rPr>
        <w:t>et al.</w:t>
      </w:r>
      <w:r w:rsidR="0051390F">
        <w:rPr>
          <w:rFonts w:ascii="Times New Roman" w:hAnsi="Times New Roman" w:cs="Times New Roman"/>
          <w:noProof/>
          <w:sz w:val="24"/>
          <w:szCs w:val="24"/>
        </w:rPr>
        <w:t>,</w:t>
      </w:r>
      <w:r w:rsidR="00A41945">
        <w:rPr>
          <w:rFonts w:ascii="Times New Roman" w:hAnsi="Times New Roman" w:cs="Times New Roman"/>
          <w:noProof/>
          <w:sz w:val="24"/>
          <w:szCs w:val="24"/>
        </w:rPr>
        <w:t xml:space="preserve"> </w:t>
      </w:r>
      <w:r w:rsidR="0051390F">
        <w:rPr>
          <w:rFonts w:ascii="Times New Roman" w:hAnsi="Times New Roman" w:cs="Times New Roman"/>
          <w:noProof/>
          <w:sz w:val="24"/>
          <w:szCs w:val="24"/>
        </w:rPr>
        <w:t>2018)</w:t>
      </w:r>
      <w:r w:rsidR="0051390F">
        <w:rPr>
          <w:rFonts w:ascii="Times New Roman" w:hAnsi="Times New Roman" w:cs="Times New Roman"/>
          <w:sz w:val="24"/>
          <w:szCs w:val="24"/>
        </w:rPr>
        <w:fldChar w:fldCharType="end"/>
      </w:r>
      <w:r w:rsidR="00115304">
        <w:rPr>
          <w:rFonts w:ascii="Times New Roman" w:hAnsi="Times New Roman" w:cs="Times New Roman"/>
          <w:sz w:val="24"/>
          <w:szCs w:val="24"/>
        </w:rPr>
        <w:t>.</w:t>
      </w:r>
      <w:r w:rsidR="00A41945">
        <w:rPr>
          <w:rFonts w:ascii="Times New Roman" w:hAnsi="Times New Roman" w:cs="Times New Roman"/>
          <w:sz w:val="24"/>
          <w:szCs w:val="24"/>
        </w:rPr>
        <w:t xml:space="preserve"> </w:t>
      </w:r>
      <w:r w:rsidRPr="00F757AB">
        <w:rPr>
          <w:rFonts w:ascii="Times New Roman" w:hAnsi="Times New Roman" w:cs="Times New Roman"/>
          <w:sz w:val="24"/>
          <w:szCs w:val="24"/>
        </w:rPr>
        <w:lastRenderedPageBreak/>
        <w:t>However, feeding such a vast animal base poses a significant challenge, especially given the increased climate variability and soil deterioration.</w:t>
      </w:r>
      <w:r w:rsidR="00BE075A"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Rising temperatures, shifting precipitation patterns, and an increasing frequency of extreme weather events have increased fodder scarcity, threatening traditional production </w:t>
      </w:r>
      <w:r w:rsidRPr="00620654">
        <w:rPr>
          <w:rFonts w:ascii="Times New Roman" w:hAnsi="Times New Roman" w:cs="Times New Roman"/>
          <w:sz w:val="24"/>
          <w:szCs w:val="24"/>
        </w:rPr>
        <w:t xml:space="preserve">systems </w:t>
      </w:r>
      <w:r w:rsidR="004D514C" w:rsidRPr="00620654">
        <w:rPr>
          <w:rFonts w:ascii="Times New Roman" w:hAnsi="Times New Roman" w:cs="Times New Roman"/>
          <w:sz w:val="24"/>
          <w:szCs w:val="24"/>
        </w:rPr>
        <w:t xml:space="preserve"> </w:t>
      </w:r>
      <w:r w:rsidR="004D514C" w:rsidRPr="00620654">
        <w:rPr>
          <w:rFonts w:ascii="Times New Roman" w:hAnsi="Times New Roman" w:cs="Times New Roman"/>
          <w:sz w:val="24"/>
          <w:szCs w:val="24"/>
        </w:rPr>
        <w:fldChar w:fldCharType="begin"/>
      </w:r>
      <w:r w:rsidR="004D514C" w:rsidRPr="00620654">
        <w:rPr>
          <w:rFonts w:ascii="Times New Roman" w:hAnsi="Times New Roman" w:cs="Times New Roman"/>
          <w:sz w:val="24"/>
          <w:szCs w:val="24"/>
        </w:rPr>
        <w:instrText xml:space="preserve"> ADDIN EN.CITE &lt;EndNote&gt;&lt;Cite&gt;&lt;Author&gt;Malhi&lt;/Author&gt;&lt;Year&gt;2021&lt;/Year&gt;&lt;RecNum&gt;77&lt;/RecNum&gt;&lt;DisplayText&gt;(Malhi, Kaur, &amp;amp; Kaushik, 2021)&lt;/DisplayText&gt;&lt;record&gt;&lt;rec-number&gt;77&lt;/rec-number&gt;&lt;foreign-keys&gt;&lt;key app="EN" db-id="5zze02adr5a52le5d515f95h9zprx5ewr2z0" timestamp="1759242213"&gt;77&lt;/key&gt;&lt;/foreign-keys&gt;&lt;ref-type name="Journal Article"&gt;17&lt;/ref-type&gt;&lt;contributors&gt;&lt;authors&gt;&lt;author&gt;Malhi, Gurdeep Singh&lt;/author&gt;&lt;author&gt;Kaur, Manpreet&lt;/author&gt;&lt;author&gt;Kaushik, Prashant&lt;/author&gt;&lt;/authors&gt;&lt;/contributors&gt;&lt;titles&gt;&lt;title&gt;Impact of Climate Change on Agriculture and Its Mitigation Strategies: A Review&lt;/title&gt;&lt;secondary-title&gt;Sustainability&lt;/secondary-title&gt;&lt;/titles&gt;&lt;periodical&gt;&lt;full-title&gt;Sustainability&lt;/full-title&gt;&lt;/periodical&gt;&lt;volume&gt;13&lt;/volume&gt;&lt;number&gt;3&lt;/number&gt;&lt;section&gt;1318&lt;/section&gt;&lt;dates&gt;&lt;year&gt;2021&lt;/year&gt;&lt;/dates&gt;&lt;isbn&gt;2071-1050&lt;/isbn&gt;&lt;urls&gt;&lt;/urls&gt;&lt;electronic-resource-num&gt;10.3390/su13031318&lt;/electronic-resource-num&gt;&lt;/record&gt;&lt;/Cite&gt;&lt;/EndNote&gt;</w:instrText>
      </w:r>
      <w:r w:rsidR="004D514C" w:rsidRPr="00620654">
        <w:rPr>
          <w:rFonts w:ascii="Times New Roman" w:hAnsi="Times New Roman" w:cs="Times New Roman"/>
          <w:sz w:val="24"/>
          <w:szCs w:val="24"/>
        </w:rPr>
        <w:fldChar w:fldCharType="separate"/>
      </w:r>
      <w:r w:rsidR="004D514C" w:rsidRPr="00620654">
        <w:rPr>
          <w:rFonts w:ascii="Times New Roman" w:hAnsi="Times New Roman" w:cs="Times New Roman"/>
          <w:noProof/>
          <w:sz w:val="24"/>
          <w:szCs w:val="24"/>
        </w:rPr>
        <w:t>(Malhi</w:t>
      </w:r>
      <w:r w:rsidR="00F74F53">
        <w:rPr>
          <w:rFonts w:ascii="Times New Roman" w:hAnsi="Times New Roman" w:cs="Times New Roman"/>
          <w:noProof/>
          <w:sz w:val="24"/>
          <w:szCs w:val="24"/>
        </w:rPr>
        <w:t xml:space="preserve"> </w:t>
      </w:r>
      <w:r w:rsidR="00F74F53" w:rsidRPr="00F74F53">
        <w:rPr>
          <w:rFonts w:ascii="Times New Roman" w:hAnsi="Times New Roman" w:cs="Times New Roman"/>
          <w:i/>
          <w:iCs/>
          <w:noProof/>
          <w:sz w:val="24"/>
          <w:szCs w:val="24"/>
        </w:rPr>
        <w:t>et al.</w:t>
      </w:r>
      <w:r w:rsidR="004D514C" w:rsidRPr="00620654">
        <w:rPr>
          <w:rFonts w:ascii="Times New Roman" w:hAnsi="Times New Roman" w:cs="Times New Roman"/>
          <w:noProof/>
          <w:sz w:val="24"/>
          <w:szCs w:val="24"/>
        </w:rPr>
        <w:t>, 2021)</w:t>
      </w:r>
      <w:r w:rsidR="004D514C" w:rsidRPr="00620654">
        <w:rPr>
          <w:rFonts w:ascii="Times New Roman" w:hAnsi="Times New Roman" w:cs="Times New Roman"/>
          <w:sz w:val="24"/>
          <w:szCs w:val="24"/>
        </w:rPr>
        <w:fldChar w:fldCharType="end"/>
      </w:r>
      <w:r w:rsidRPr="00620654">
        <w:rPr>
          <w:rFonts w:ascii="Times New Roman" w:hAnsi="Times New Roman" w:cs="Times New Roman"/>
          <w:sz w:val="24"/>
          <w:szCs w:val="24"/>
        </w:rPr>
        <w:t>.</w:t>
      </w:r>
    </w:p>
    <w:p w14:paraId="3277DFC4" w14:textId="77777777" w:rsidR="00374C9C" w:rsidRDefault="007B0F94" w:rsidP="00374C9C">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Climate change has both direct and indirect effects on cattle productivity, chiefly affecting the amount and quality of feed resources. One notable impact is a decrease in legume content in natural herbage, which results in a </w:t>
      </w:r>
      <w:proofErr w:type="gramStart"/>
      <w:r w:rsidRPr="00F757AB">
        <w:rPr>
          <w:rFonts w:ascii="Times New Roman" w:hAnsi="Times New Roman" w:cs="Times New Roman"/>
          <w:sz w:val="24"/>
          <w:szCs w:val="24"/>
        </w:rPr>
        <w:t>drop in</w:t>
      </w:r>
      <w:proofErr w:type="gramEnd"/>
      <w:r w:rsidRPr="00F757AB">
        <w:rPr>
          <w:rFonts w:ascii="Times New Roman" w:hAnsi="Times New Roman" w:cs="Times New Roman"/>
          <w:sz w:val="24"/>
          <w:szCs w:val="24"/>
        </w:rPr>
        <w:t xml:space="preserve"> protein levels in available fodder. This dietary imbalance leads to reduced animal performance and </w:t>
      </w:r>
      <w:r w:rsidRPr="001D0A61">
        <w:rPr>
          <w:rFonts w:ascii="Times New Roman" w:hAnsi="Times New Roman" w:cs="Times New Roman"/>
          <w:sz w:val="24"/>
          <w:szCs w:val="24"/>
        </w:rPr>
        <w:t xml:space="preserve">productivity </w:t>
      </w:r>
      <w:r w:rsidR="00F005C8" w:rsidRPr="001D0A61">
        <w:rPr>
          <w:rFonts w:ascii="Times New Roman" w:hAnsi="Times New Roman" w:cs="Times New Roman"/>
          <w:sz w:val="24"/>
          <w:szCs w:val="24"/>
        </w:rPr>
        <w:fldChar w:fldCharType="begin">
          <w:fldData xml:space="preserve">PEVuZE5vdGU+PENpdGU+PEF1dGhvcj5MdXNjaGVyPC9BdXRob3I+PFllYXI+MjAxNDwvWWVhcj48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</w:fldData>
        </w:fldChar>
      </w:r>
      <w:r w:rsidR="00F005C8" w:rsidRPr="001D0A61">
        <w:rPr>
          <w:rFonts w:ascii="Times New Roman" w:hAnsi="Times New Roman" w:cs="Times New Roman"/>
          <w:sz w:val="24"/>
          <w:szCs w:val="24"/>
        </w:rPr>
        <w:instrText xml:space="preserve"> ADDIN EN.CITE </w:instrText>
      </w:r>
      <w:r w:rsidR="00F005C8" w:rsidRPr="001D0A61">
        <w:rPr>
          <w:rFonts w:ascii="Times New Roman" w:hAnsi="Times New Roman" w:cs="Times New Roman"/>
          <w:sz w:val="24"/>
          <w:szCs w:val="24"/>
        </w:rPr>
        <w:fldChar w:fldCharType="begin">
          <w:fldData xml:space="preserve">PEVuZE5vdGU+PENpdGU+PEF1dGhvcj5MdXNjaGVyPC9BdXRob3I+PFllYXI+MjAxNDwvWWVhcj48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</w:fldData>
        </w:fldChar>
      </w:r>
      <w:r w:rsidR="00F005C8" w:rsidRPr="001D0A61">
        <w:rPr>
          <w:rFonts w:ascii="Times New Roman" w:hAnsi="Times New Roman" w:cs="Times New Roman"/>
          <w:sz w:val="24"/>
          <w:szCs w:val="24"/>
        </w:rPr>
        <w:instrText xml:space="preserve"> ADDIN EN.CITE.DATA </w:instrText>
      </w:r>
      <w:r w:rsidR="00F005C8" w:rsidRPr="001D0A61">
        <w:rPr>
          <w:rFonts w:ascii="Times New Roman" w:hAnsi="Times New Roman" w:cs="Times New Roman"/>
          <w:sz w:val="24"/>
          <w:szCs w:val="24"/>
        </w:rPr>
      </w:r>
      <w:r w:rsidR="00F005C8" w:rsidRPr="001D0A61">
        <w:rPr>
          <w:rFonts w:ascii="Times New Roman" w:hAnsi="Times New Roman" w:cs="Times New Roman"/>
          <w:sz w:val="24"/>
          <w:szCs w:val="24"/>
        </w:rPr>
        <w:fldChar w:fldCharType="end"/>
      </w:r>
      <w:r w:rsidR="00F005C8" w:rsidRPr="001D0A61">
        <w:rPr>
          <w:rFonts w:ascii="Times New Roman" w:hAnsi="Times New Roman" w:cs="Times New Roman"/>
          <w:sz w:val="24"/>
          <w:szCs w:val="24"/>
        </w:rPr>
      </w:r>
      <w:r w:rsidR="00F005C8" w:rsidRPr="001D0A61">
        <w:rPr>
          <w:rFonts w:ascii="Times New Roman" w:hAnsi="Times New Roman" w:cs="Times New Roman"/>
          <w:sz w:val="24"/>
          <w:szCs w:val="24"/>
        </w:rPr>
        <w:fldChar w:fldCharType="separate"/>
      </w:r>
      <w:r w:rsidR="00F005C8" w:rsidRPr="001D0A61">
        <w:rPr>
          <w:rFonts w:ascii="Times New Roman" w:hAnsi="Times New Roman" w:cs="Times New Roman"/>
          <w:noProof/>
          <w:color w:val="000000" w:themeColor="text1"/>
          <w:sz w:val="24"/>
          <w:szCs w:val="24"/>
        </w:rPr>
        <w:t>(Luscher</w:t>
      </w:r>
      <w:r w:rsidR="00E97428" w:rsidRPr="001D0A61">
        <w:rPr>
          <w:rFonts w:ascii="Times New Roman" w:hAnsi="Times New Roman" w:cs="Times New Roman"/>
          <w:noProof/>
          <w:color w:val="000000" w:themeColor="text1"/>
          <w:sz w:val="24"/>
          <w:szCs w:val="24"/>
        </w:rPr>
        <w:t xml:space="preserve"> </w:t>
      </w:r>
      <w:r w:rsidR="00E97428" w:rsidRPr="001D0A61">
        <w:rPr>
          <w:rFonts w:ascii="Times New Roman" w:hAnsi="Times New Roman" w:cs="Times New Roman"/>
          <w:i/>
          <w:iCs/>
          <w:noProof/>
          <w:color w:val="000000" w:themeColor="text1"/>
          <w:sz w:val="24"/>
          <w:szCs w:val="24"/>
        </w:rPr>
        <w:t>et al.,</w:t>
      </w:r>
      <w:r w:rsidR="00F005C8" w:rsidRPr="001D0A61">
        <w:rPr>
          <w:rFonts w:ascii="Times New Roman" w:hAnsi="Times New Roman" w:cs="Times New Roman"/>
          <w:noProof/>
          <w:sz w:val="24"/>
          <w:szCs w:val="24"/>
        </w:rPr>
        <w:t xml:space="preserve"> 2014)</w:t>
      </w:r>
      <w:r w:rsidR="00F005C8" w:rsidRPr="001D0A61">
        <w:rPr>
          <w:rFonts w:ascii="Times New Roman" w:hAnsi="Times New Roman" w:cs="Times New Roman"/>
          <w:sz w:val="24"/>
          <w:szCs w:val="24"/>
        </w:rPr>
        <w:fldChar w:fldCharType="end"/>
      </w:r>
      <w:r w:rsidR="00F005C8" w:rsidRPr="001D0A61">
        <w:rPr>
          <w:rFonts w:ascii="Times New Roman" w:hAnsi="Times New Roman" w:cs="Times New Roman"/>
          <w:sz w:val="24"/>
          <w:szCs w:val="24"/>
        </w:rPr>
        <w:t>.</w:t>
      </w:r>
      <w:r w:rsidRPr="00F757AB">
        <w:rPr>
          <w:rFonts w:ascii="Times New Roman" w:hAnsi="Times New Roman" w:cs="Times New Roman"/>
          <w:sz w:val="24"/>
          <w:szCs w:val="24"/>
        </w:rPr>
        <w:t xml:space="preserve"> </w:t>
      </w:r>
      <w:r w:rsidR="0001574B" w:rsidRPr="00F757AB">
        <w:rPr>
          <w:rFonts w:ascii="Times New Roman" w:hAnsi="Times New Roman" w:cs="Times New Roman"/>
          <w:sz w:val="24"/>
          <w:szCs w:val="24"/>
        </w:rPr>
        <w:t>Climate change has a significant impact on ruminant feed supplies due to changes in crop, forage, and rangeland productivity. Climate change is expected to shorten crop growing seasons and reduce crop adaptability in tropical farming systems due to restricted moisture availability and severe temperatures.</w:t>
      </w:r>
      <w:r w:rsidR="009B7C7F" w:rsidRPr="00F757AB">
        <w:rPr>
          <w:rFonts w:ascii="Times New Roman" w:hAnsi="Times New Roman" w:cs="Times New Roman"/>
          <w:sz w:val="24"/>
          <w:szCs w:val="24"/>
        </w:rPr>
        <w:t xml:space="preserve"> Drought frequency in places such as Rajasthan and Gujarat has increased by more than 30% over the last two decades, substantially limiting fodder supplies</w:t>
      </w:r>
      <w:r w:rsidR="003B762B">
        <w:rPr>
          <w:rFonts w:ascii="Times New Roman" w:hAnsi="Times New Roman" w:cs="Times New Roman"/>
          <w:sz w:val="24"/>
          <w:szCs w:val="24"/>
        </w:rPr>
        <w:t xml:space="preserve"> </w:t>
      </w:r>
      <w:r w:rsidR="001B46EF">
        <w:rPr>
          <w:rFonts w:ascii="Times New Roman" w:hAnsi="Times New Roman" w:cs="Times New Roman"/>
          <w:sz w:val="24"/>
          <w:szCs w:val="24"/>
        </w:rPr>
        <w:fldChar w:fldCharType="begin"/>
      </w:r>
      <w:r w:rsidR="001B46EF">
        <w:rPr>
          <w:rFonts w:ascii="Times New Roman" w:hAnsi="Times New Roman" w:cs="Times New Roman"/>
          <w:sz w:val="24"/>
          <w:szCs w:val="24"/>
        </w:rPr>
        <w:instrText xml:space="preserve"> ADDIN EN.CITE &lt;EndNote&gt;&lt;Cite&gt;&lt;Author&gt;Saharwardi&lt;/Author&gt;&lt;Year&gt;2021&lt;/Year&gt;&lt;RecNum&gt;79&lt;/RecNum&gt;&lt;DisplayText&gt;(Saharwardi &amp;amp; Kumar, 2021)&lt;/DisplayText&gt;&lt;record&gt;&lt;rec-number&gt;79&lt;/rec-number&gt;&lt;foreign-keys&gt;&lt;key app="EN" db-id="5zze02adr5a52le5d515f95h9zprx5ewr2z0" timestamp="1759243405"&gt;79&lt;/key&gt;&lt;/foreign-keys&gt;&lt;ref-type name="Journal Article"&gt;17&lt;/ref-type&gt;&lt;contributors&gt;&lt;authors&gt;&lt;author&gt;Saharwardi, Md Saquib&lt;/author&gt;&lt;author&gt;Kumar, Pankaj&lt;/author&gt;&lt;/authors&gt;&lt;/contributors&gt;&lt;titles&gt;&lt;title&gt;Future drought changes and associated uncertainty over the homogenous regions of India: A multimodel approach&lt;/title&gt;&lt;secondary-title&gt;International Journal of Climatology&lt;/secondary-title&gt;&lt;/titles&gt;&lt;periodical&gt;&lt;full-title&gt;International Journal of Climatology&lt;/full-title&gt;&lt;/periodical&gt;&lt;pages&gt;652-670&lt;/pages&gt;&lt;volume&gt;42&lt;/volume&gt;&lt;number&gt;1&lt;/number&gt;&lt;section&gt;652&lt;/section&gt;&lt;dates&gt;&lt;year&gt;2021&lt;/year&gt;&lt;/dates&gt;&lt;isbn&gt;0899-8418&amp;#xD;1097-0088&lt;/isbn&gt;&lt;urls&gt;&lt;/urls&gt;&lt;electronic-resource-num&gt;10.1002/joc.7265&lt;/electronic-resource-num&gt;&lt;/record&gt;&lt;/Cite&gt;&lt;/EndNote&gt;</w:instrText>
      </w:r>
      <w:r w:rsidR="001B46EF">
        <w:rPr>
          <w:rFonts w:ascii="Times New Roman" w:hAnsi="Times New Roman" w:cs="Times New Roman"/>
          <w:sz w:val="24"/>
          <w:szCs w:val="24"/>
        </w:rPr>
        <w:fldChar w:fldCharType="separate"/>
      </w:r>
      <w:r w:rsidR="001B46EF">
        <w:rPr>
          <w:rFonts w:ascii="Times New Roman" w:hAnsi="Times New Roman" w:cs="Times New Roman"/>
          <w:noProof/>
          <w:sz w:val="24"/>
          <w:szCs w:val="24"/>
        </w:rPr>
        <w:t>(Saharwardi &amp; Kumar, 2021)</w:t>
      </w:r>
      <w:r w:rsidR="001B46EF">
        <w:rPr>
          <w:rFonts w:ascii="Times New Roman" w:hAnsi="Times New Roman" w:cs="Times New Roman"/>
          <w:sz w:val="24"/>
          <w:szCs w:val="24"/>
        </w:rPr>
        <w:fldChar w:fldCharType="end"/>
      </w:r>
      <w:r w:rsidR="00F2181A">
        <w:rPr>
          <w:rFonts w:ascii="Times New Roman" w:hAnsi="Times New Roman" w:cs="Times New Roman"/>
          <w:sz w:val="24"/>
          <w:szCs w:val="24"/>
        </w:rPr>
        <w:t xml:space="preserve">. </w:t>
      </w:r>
      <w:r w:rsidR="009B7C7F" w:rsidRPr="00F757AB">
        <w:rPr>
          <w:rFonts w:ascii="Times New Roman" w:hAnsi="Times New Roman" w:cs="Times New Roman"/>
          <w:sz w:val="24"/>
          <w:szCs w:val="24"/>
        </w:rPr>
        <w:t xml:space="preserve">As a result, India is currently experiencing an annual shortfall of 35.6% in green fodder, 10.95% in dry fodder, and 44% in feed </w:t>
      </w:r>
      <w:r w:rsidR="009B7C7F" w:rsidRPr="001D0A61">
        <w:rPr>
          <w:rFonts w:ascii="Times New Roman" w:hAnsi="Times New Roman" w:cs="Times New Roman"/>
          <w:sz w:val="24"/>
          <w:szCs w:val="24"/>
        </w:rPr>
        <w:t>concentrates (</w:t>
      </w:r>
      <w:r w:rsidR="00BF7294" w:rsidRPr="001D0A61">
        <w:rPr>
          <w:rFonts w:ascii="Times New Roman" w:hAnsi="Times New Roman" w:cs="Times New Roman"/>
          <w:sz w:val="24"/>
          <w:szCs w:val="24"/>
        </w:rPr>
        <w:t>IGFRI</w:t>
      </w:r>
      <w:r w:rsidR="00396075" w:rsidRPr="001D0A61">
        <w:rPr>
          <w:rFonts w:ascii="Times New Roman" w:hAnsi="Times New Roman" w:cs="Times New Roman"/>
          <w:sz w:val="24"/>
          <w:szCs w:val="24"/>
        </w:rPr>
        <w:t>, vision 2050</w:t>
      </w:r>
      <w:r w:rsidR="009B7C7F" w:rsidRPr="001D0A61">
        <w:rPr>
          <w:rFonts w:ascii="Times New Roman" w:hAnsi="Times New Roman" w:cs="Times New Roman"/>
          <w:sz w:val="24"/>
          <w:szCs w:val="24"/>
        </w:rPr>
        <w:t>).</w:t>
      </w:r>
    </w:p>
    <w:p w14:paraId="57F16CD2" w14:textId="02E1FB71" w:rsidR="008B14BA" w:rsidRPr="00F757AB" w:rsidRDefault="002C4919" w:rsidP="00374C9C">
      <w:pPr>
        <w:spacing w:line="360" w:lineRule="auto"/>
        <w:ind w:firstLine="720"/>
        <w:jc w:val="both"/>
        <w:rPr>
          <w:rFonts w:ascii="Times New Roman" w:hAnsi="Times New Roman" w:cs="Times New Roman"/>
          <w:sz w:val="24"/>
          <w:szCs w:val="24"/>
        </w:rPr>
      </w:pPr>
      <w:r w:rsidRPr="00F757AB">
        <w:rPr>
          <w:rFonts w:ascii="Times New Roman" w:eastAsia="Times New Roman" w:hAnsi="Times New Roman" w:cs="Times New Roman"/>
          <w:kern w:val="0"/>
          <w:sz w:val="24"/>
          <w:szCs w:val="24"/>
          <w:lang w:eastAsia="en-IN"/>
          <w14:ligatures w14:val="none"/>
        </w:rPr>
        <w:t>While addressing the shortage of animal feed and fodder is crucial, it's important to also consider its quality. Green fodder availability is crucial for animal health and productivity. Dairy operations rely on a steady supply of green fodder to maintain milk output</w:t>
      </w:r>
      <w:r w:rsidR="00C1205B" w:rsidRPr="00F757AB">
        <w:rPr>
          <w:rFonts w:ascii="Times New Roman" w:eastAsia="Times New Roman" w:hAnsi="Times New Roman" w:cs="Times New Roman"/>
          <w:kern w:val="0"/>
          <w:sz w:val="24"/>
          <w:szCs w:val="24"/>
          <w:lang w:eastAsia="en-IN"/>
          <w14:ligatures w14:val="none"/>
        </w:rPr>
        <w:t xml:space="preserve">. </w:t>
      </w:r>
      <w:r w:rsidR="000D0CCC" w:rsidRPr="00F757AB">
        <w:rPr>
          <w:rFonts w:ascii="Times New Roman" w:hAnsi="Times New Roman" w:cs="Times New Roman"/>
          <w:sz w:val="24"/>
          <w:szCs w:val="24"/>
        </w:rPr>
        <w:t>Genotypes with features such as short duration, pleasant, leafy with higher biomass accumulation, extremely nutritious, appetizing, suitable for preservation, and devoid of antinutritional chemicals are required for optimal fodder production.</w:t>
      </w:r>
      <w:r w:rsidR="008B14BA" w:rsidRPr="00F757AB">
        <w:rPr>
          <w:rFonts w:ascii="Times New Roman" w:eastAsia="Times New Roman" w:hAnsi="Times New Roman" w:cs="Times New Roman"/>
          <w:kern w:val="0"/>
          <w:sz w:val="24"/>
          <w:szCs w:val="24"/>
          <w:lang w:eastAsia="en-IN"/>
          <w14:ligatures w14:val="none"/>
        </w:rPr>
        <w:t xml:space="preserve"> </w:t>
      </w:r>
      <w:r w:rsidR="008B14BA" w:rsidRPr="00F757AB">
        <w:rPr>
          <w:rFonts w:ascii="Times New Roman" w:hAnsi="Times New Roman" w:cs="Times New Roman"/>
          <w:sz w:val="24"/>
          <w:szCs w:val="24"/>
        </w:rPr>
        <w:t>To help with the development and widespread adoption of climate-resilient fodder varieties, a special green research budget should be created. This fund should prioritize climate change mitigation research, genotype evaluation, and comprehensive effect evaluations to enable long-term and adaptive fodder systems.</w:t>
      </w:r>
    </w:p>
    <w:p w14:paraId="7663B282" w14:textId="4AB1F9A3" w:rsidR="00B92956"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B92956" w:rsidRPr="00CA7AE7">
        <w:rPr>
          <w:rFonts w:ascii="Times New Roman" w:hAnsi="Times New Roman" w:cs="Times New Roman"/>
          <w:b/>
          <w:bCs/>
          <w:sz w:val="28"/>
          <w:szCs w:val="28"/>
        </w:rPr>
        <w:t>S</w:t>
      </w:r>
      <w:r w:rsidR="00A65FC7" w:rsidRPr="00CA7AE7">
        <w:rPr>
          <w:rFonts w:ascii="Times New Roman" w:hAnsi="Times New Roman" w:cs="Times New Roman"/>
          <w:b/>
          <w:bCs/>
          <w:sz w:val="28"/>
          <w:szCs w:val="28"/>
        </w:rPr>
        <w:t xml:space="preserve">ignificance of Green Fodder in India </w:t>
      </w:r>
    </w:p>
    <w:p w14:paraId="62319A4C" w14:textId="77777777" w:rsidR="00374C9C" w:rsidRDefault="004E5F6E"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Forage crops, with their varied growth durations, provide great potential for contingency crop planning as a short duration, catch crop, intercrop, or alley crop in a variety of scenarios</w:t>
      </w:r>
      <w:r w:rsidR="004E45F8">
        <w:rPr>
          <w:rFonts w:ascii="Times New Roman" w:hAnsi="Times New Roman" w:cs="Times New Roman"/>
          <w:sz w:val="24"/>
          <w:szCs w:val="24"/>
        </w:rPr>
        <w:t xml:space="preserve">  </w:t>
      </w:r>
      <w:r w:rsidR="00335EC6">
        <w:rPr>
          <w:rFonts w:ascii="Times New Roman" w:hAnsi="Times New Roman" w:cs="Times New Roman"/>
          <w:sz w:val="24"/>
          <w:szCs w:val="24"/>
          <w:highlight w:val="yellow"/>
        </w:rPr>
        <w:t xml:space="preserve"> </w:t>
      </w:r>
      <w:r w:rsidR="00335EC6" w:rsidRPr="00BE5E4E">
        <w:rPr>
          <w:rFonts w:ascii="Times New Roman" w:hAnsi="Times New Roman" w:cs="Times New Roman"/>
          <w:sz w:val="24"/>
          <w:szCs w:val="24"/>
        </w:rPr>
        <w:fldChar w:fldCharType="begin"/>
      </w:r>
      <w:r w:rsidR="00335EC6" w:rsidRPr="00BE5E4E">
        <w:rPr>
          <w:rFonts w:ascii="Times New Roman" w:hAnsi="Times New Roman" w:cs="Times New Roman"/>
          <w:sz w:val="24"/>
          <w:szCs w:val="24"/>
        </w:rPr>
        <w:instrText xml:space="preserve"> ADDIN EN.CITE &lt;EndNote&gt;&lt;Cite&gt;&lt;Author&gt;Bybee-Finley&lt;/Author&gt;&lt;Year&gt;2018&lt;/Year&gt;&lt;RecNum&gt;80&lt;/RecNum&gt;&lt;DisplayText&gt;(Bybee-Finley &amp;amp; Ryan, 2018)&lt;/DisplayText&gt;&lt;record&gt;&lt;rec-number&gt;80&lt;/rec-number&gt;&lt;foreign-keys&gt;&lt;key app="EN" db-id="5zze02adr5a52le5d515f95h9zprx5ewr2z0" timestamp="1759282894"&gt;80&lt;/key&gt;&lt;/foreign-keys&gt;&lt;ref-type name="Journal Article"&gt;17&lt;/ref-type&gt;&lt;contributors&gt;&lt;authors&gt;&lt;author&gt;Bybee-Finley, K.&lt;/author&gt;&lt;author&gt;Ryan, Matthew&lt;/author&gt;&lt;/authors&gt;&lt;/contributors&gt;&lt;titles&gt;&lt;title&gt;Advancing Intercropping Research and Practices in Industrialized Agricultural Landscapes&lt;/title&gt;&lt;secondary-title&gt;Agriculture&lt;/secondary-title&gt;&lt;/titles&gt;&lt;periodical&gt;&lt;full-title&gt;Agriculture&lt;/full-title&gt;&lt;/periodical&gt;&lt;volume&gt;8&lt;/volume&gt;&lt;number&gt;6&lt;/number&gt;&lt;section&gt;80&lt;/section&gt;&lt;dates&gt;&lt;year&gt;2018&lt;/year&gt;&lt;/dates&gt;&lt;isbn&gt;2077-0472&lt;/isbn&gt;&lt;urls&gt;&lt;/urls&gt;&lt;electronic-resource-num&gt;10.3390/agriculture8060080&lt;/electronic-resource-num&gt;&lt;/record&gt;&lt;/Cite&gt;&lt;/EndNote&gt;</w:instrText>
      </w:r>
      <w:r w:rsidR="00335EC6" w:rsidRPr="00BE5E4E">
        <w:rPr>
          <w:rFonts w:ascii="Times New Roman" w:hAnsi="Times New Roman" w:cs="Times New Roman"/>
          <w:sz w:val="24"/>
          <w:szCs w:val="24"/>
        </w:rPr>
        <w:fldChar w:fldCharType="separate"/>
      </w:r>
      <w:r w:rsidR="00335EC6" w:rsidRPr="00BE5E4E">
        <w:rPr>
          <w:rFonts w:ascii="Times New Roman" w:hAnsi="Times New Roman" w:cs="Times New Roman"/>
          <w:noProof/>
          <w:sz w:val="24"/>
          <w:szCs w:val="24"/>
        </w:rPr>
        <w:t>(Finley &amp; Ryan, 2018)</w:t>
      </w:r>
      <w:r w:rsidR="00335EC6" w:rsidRPr="00BE5E4E">
        <w:rPr>
          <w:rFonts w:ascii="Times New Roman" w:hAnsi="Times New Roman" w:cs="Times New Roman"/>
          <w:sz w:val="24"/>
          <w:szCs w:val="24"/>
        </w:rPr>
        <w:fldChar w:fldCharType="end"/>
      </w:r>
      <w:r w:rsidR="004E45F8">
        <w:rPr>
          <w:rFonts w:ascii="Times New Roman" w:hAnsi="Times New Roman" w:cs="Times New Roman"/>
          <w:sz w:val="24"/>
          <w:szCs w:val="24"/>
        </w:rPr>
        <w:t>.</w:t>
      </w:r>
      <w:r w:rsidRPr="00BE5E4E">
        <w:rPr>
          <w:rFonts w:ascii="Times New Roman" w:hAnsi="Times New Roman" w:cs="Times New Roman"/>
          <w:sz w:val="24"/>
          <w:szCs w:val="24"/>
        </w:rPr>
        <w:t xml:space="preserve"> F</w:t>
      </w:r>
      <w:r w:rsidRPr="00F757AB">
        <w:rPr>
          <w:rFonts w:ascii="Times New Roman" w:hAnsi="Times New Roman" w:cs="Times New Roman"/>
          <w:sz w:val="24"/>
          <w:szCs w:val="24"/>
        </w:rPr>
        <w:t xml:space="preserve">odder crops have a shorter growth cycle and can be cultivated in dense stands to suppress weeds and avoid soil erosion.  Fodder crops also boost soil health by adding </w:t>
      </w:r>
      <w:r w:rsidRPr="00F757AB">
        <w:rPr>
          <w:rFonts w:ascii="Times New Roman" w:hAnsi="Times New Roman" w:cs="Times New Roman"/>
          <w:sz w:val="24"/>
          <w:szCs w:val="24"/>
        </w:rPr>
        <w:lastRenderedPageBreak/>
        <w:t xml:space="preserve">organic leftovers to the soil </w:t>
      </w:r>
      <w:r w:rsidRPr="00BE5E4E">
        <w:rPr>
          <w:rFonts w:ascii="Times New Roman" w:hAnsi="Times New Roman" w:cs="Times New Roman"/>
          <w:sz w:val="24"/>
          <w:szCs w:val="24"/>
        </w:rPr>
        <w:t>(</w:t>
      </w:r>
      <w:proofErr w:type="spellStart"/>
      <w:r w:rsidRPr="00BE5E4E">
        <w:rPr>
          <w:rFonts w:ascii="Times New Roman" w:hAnsi="Times New Roman" w:cs="Times New Roman"/>
          <w:sz w:val="24"/>
          <w:szCs w:val="24"/>
        </w:rPr>
        <w:t>Halli</w:t>
      </w:r>
      <w:proofErr w:type="spellEnd"/>
      <w:r w:rsidRPr="00BE5E4E">
        <w:rPr>
          <w:rFonts w:ascii="Times New Roman" w:hAnsi="Times New Roman" w:cs="Times New Roman"/>
          <w:sz w:val="24"/>
          <w:szCs w:val="24"/>
        </w:rPr>
        <w:t xml:space="preserve"> </w:t>
      </w:r>
      <w:r w:rsidRPr="004E45F8">
        <w:rPr>
          <w:rFonts w:ascii="Times New Roman" w:hAnsi="Times New Roman" w:cs="Times New Roman"/>
          <w:i/>
          <w:iCs/>
          <w:sz w:val="24"/>
          <w:szCs w:val="24"/>
        </w:rPr>
        <w:t>et al</w:t>
      </w:r>
      <w:r w:rsidRPr="00BE5E4E">
        <w:rPr>
          <w:rFonts w:ascii="Times New Roman" w:hAnsi="Times New Roman" w:cs="Times New Roman"/>
          <w:sz w:val="24"/>
          <w:szCs w:val="24"/>
        </w:rPr>
        <w:t>.</w:t>
      </w:r>
      <w:r w:rsidR="004E45F8">
        <w:rPr>
          <w:rFonts w:ascii="Times New Roman" w:hAnsi="Times New Roman" w:cs="Times New Roman"/>
          <w:sz w:val="24"/>
          <w:szCs w:val="24"/>
        </w:rPr>
        <w:t>,</w:t>
      </w:r>
      <w:r w:rsidRPr="00BE5E4E">
        <w:rPr>
          <w:rFonts w:ascii="Times New Roman" w:hAnsi="Times New Roman" w:cs="Times New Roman"/>
          <w:sz w:val="24"/>
          <w:szCs w:val="24"/>
        </w:rPr>
        <w:t xml:space="preserve"> 2018).</w:t>
      </w:r>
      <w:r w:rsidRPr="00F757AB">
        <w:rPr>
          <w:rFonts w:ascii="Times New Roman" w:hAnsi="Times New Roman" w:cs="Times New Roman"/>
          <w:sz w:val="24"/>
          <w:szCs w:val="24"/>
        </w:rPr>
        <w:t xml:space="preserve"> </w:t>
      </w:r>
      <w:r w:rsidR="002E3533" w:rsidRPr="00F757AB">
        <w:rPr>
          <w:rFonts w:ascii="Times New Roman" w:hAnsi="Times New Roman" w:cs="Times New Roman"/>
          <w:sz w:val="24"/>
          <w:szCs w:val="24"/>
        </w:rPr>
        <w:t xml:space="preserve">Wastelands such as waterlogged places, salty soils, and sodic soils can also be used to cultivate fodder kinds appropriate for such areas. </w:t>
      </w:r>
    </w:p>
    <w:p w14:paraId="1A00333E" w14:textId="23F92F13" w:rsidR="006B61A9" w:rsidRPr="00F757AB" w:rsidRDefault="002E3533" w:rsidP="00374C9C">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Aside from that, green fodder crops serve to reduce milk production costs by offering a less expensive supply of nutrients than concentrates, paving the path for long-term </w:t>
      </w:r>
      <w:r w:rsidRPr="00374C9C">
        <w:rPr>
          <w:rFonts w:ascii="Times New Roman" w:hAnsi="Times New Roman" w:cs="Times New Roman"/>
          <w:sz w:val="24"/>
          <w:szCs w:val="24"/>
        </w:rPr>
        <w:t>profitability</w:t>
      </w:r>
      <w:r w:rsidR="00610497" w:rsidRPr="00374C9C">
        <w:rPr>
          <w:rFonts w:ascii="Times New Roman" w:hAnsi="Times New Roman" w:cs="Times New Roman"/>
          <w:sz w:val="24"/>
          <w:szCs w:val="24"/>
        </w:rPr>
        <w:t xml:space="preserve"> </w:t>
      </w:r>
      <w:r w:rsidR="00610497" w:rsidRPr="00374C9C">
        <w:rPr>
          <w:rFonts w:ascii="Times New Roman" w:hAnsi="Times New Roman" w:cs="Times New Roman"/>
          <w:sz w:val="24"/>
          <w:szCs w:val="24"/>
        </w:rPr>
        <w:fldChar w:fldCharType="begin"/>
      </w:r>
      <w:r w:rsidR="00610497" w:rsidRPr="00374C9C">
        <w:rPr>
          <w:rFonts w:ascii="Times New Roman" w:hAnsi="Times New Roman" w:cs="Times New Roman"/>
          <w:sz w:val="24"/>
          <w:szCs w:val="24"/>
        </w:rPr>
        <w:instrText xml:space="preserve"> ADDIN EN.CITE &lt;EndNote&gt;&lt;Cite&gt;&lt;Author&gt;Kumar&lt;/Author&gt;&lt;Year&gt;2023&lt;/Year&gt;&lt;RecNum&gt;74&lt;/RecNum&gt;&lt;DisplayText&gt;(Kumar et al., 2023)&lt;/DisplayText&gt;&lt;record&gt;&lt;rec-number&gt;74&lt;/rec-number&gt;&lt;foreign-keys&gt;&lt;key app="EN" db-id="5zze02adr5a52le5d515f95h9zprx5ewr2z0" timestamp="1759231487"&gt;74&lt;/key&gt;&lt;/foreign-keys&gt;&lt;ref-type name="Journal Article"&gt;17&lt;/ref-type&gt;&lt;contributors&gt;&lt;authors&gt;&lt;author&gt;Kumar, Santosh&lt;/author&gt;&lt;author&gt;Singh, Preeti&lt;/author&gt;&lt;author&gt;Devi, Uma&lt;/author&gt;&lt;author&gt;Yathish, K. R.&lt;/author&gt;&lt;author&gt;Saujanya, P. Lakshmi&lt;/author&gt;&lt;author&gt;Kumar, Ramesh&lt;/author&gt;&lt;author&gt;Mahanta, S. K.&lt;/author&gt;&lt;/authors&gt;&lt;/contributors&gt;&lt;titles&gt;&lt;title&gt;An overview of the current fodder scenario and the potential for improving fodder productivity through genetic interventions in India&lt;/title&gt;&lt;secondary-title&gt;Animal Nutrition and Feed Technology&lt;/secondary-title&gt;&lt;/titles&gt;&lt;periodical&gt;&lt;full-title&gt;Animal Nutrition and Feed Technology&lt;/full-title&gt;&lt;/periodical&gt;&lt;pages&gt;631-644&lt;/pages&gt;&lt;volume&gt;23&lt;/volume&gt;&lt;number&gt;3&lt;/number&gt;&lt;section&gt;631&lt;/section&gt;&lt;dates&gt;&lt;year&gt;2023&lt;/year&gt;&lt;/dates&gt;&lt;isbn&gt;0972-2963&amp;#xD;0974-181X&lt;/isbn&gt;&lt;urls&gt;&lt;/urls&gt;&lt;electronic-resource-num&gt;10.5958/0974-181x.2023.00054.9&lt;/electronic-resource-num&gt;&lt;/record&gt;&lt;/Cite&gt;&lt;/EndNote&gt;</w:instrText>
      </w:r>
      <w:r w:rsidR="00610497" w:rsidRPr="00374C9C">
        <w:rPr>
          <w:rFonts w:ascii="Times New Roman" w:hAnsi="Times New Roman" w:cs="Times New Roman"/>
          <w:sz w:val="24"/>
          <w:szCs w:val="24"/>
        </w:rPr>
        <w:fldChar w:fldCharType="separate"/>
      </w:r>
      <w:r w:rsidR="00610497" w:rsidRPr="00374C9C">
        <w:rPr>
          <w:rFonts w:ascii="Times New Roman" w:hAnsi="Times New Roman" w:cs="Times New Roman"/>
          <w:noProof/>
          <w:sz w:val="24"/>
          <w:szCs w:val="24"/>
        </w:rPr>
        <w:t xml:space="preserve">(Kumar </w:t>
      </w:r>
      <w:r w:rsidR="00610497" w:rsidRPr="00374C9C">
        <w:rPr>
          <w:rFonts w:ascii="Times New Roman" w:hAnsi="Times New Roman" w:cs="Times New Roman"/>
          <w:i/>
          <w:iCs/>
          <w:noProof/>
          <w:sz w:val="24"/>
          <w:szCs w:val="24"/>
        </w:rPr>
        <w:t>et al</w:t>
      </w:r>
      <w:r w:rsidR="00610497" w:rsidRPr="00374C9C">
        <w:rPr>
          <w:rFonts w:ascii="Times New Roman" w:hAnsi="Times New Roman" w:cs="Times New Roman"/>
          <w:noProof/>
          <w:sz w:val="24"/>
          <w:szCs w:val="24"/>
        </w:rPr>
        <w:t>., 2023)</w:t>
      </w:r>
      <w:r w:rsidR="00610497" w:rsidRPr="00374C9C">
        <w:rPr>
          <w:rFonts w:ascii="Times New Roman" w:hAnsi="Times New Roman" w:cs="Times New Roman"/>
          <w:sz w:val="24"/>
          <w:szCs w:val="24"/>
        </w:rPr>
        <w:fldChar w:fldCharType="end"/>
      </w:r>
      <w:r w:rsidR="00735D64" w:rsidRPr="00374C9C">
        <w:rPr>
          <w:rFonts w:ascii="Times New Roman" w:hAnsi="Times New Roman" w:cs="Times New Roman"/>
          <w:sz w:val="24"/>
          <w:szCs w:val="24"/>
        </w:rPr>
        <w:t>.</w:t>
      </w:r>
      <w:r w:rsidR="00735D64">
        <w:rPr>
          <w:rFonts w:ascii="Times New Roman" w:hAnsi="Times New Roman" w:cs="Times New Roman"/>
          <w:sz w:val="24"/>
          <w:szCs w:val="24"/>
        </w:rPr>
        <w:t xml:space="preserve"> </w:t>
      </w:r>
      <w:r w:rsidR="005F33EA" w:rsidRPr="00F757AB">
        <w:rPr>
          <w:rFonts w:ascii="Times New Roman" w:eastAsia="Times New Roman" w:hAnsi="Times New Roman" w:cs="Times New Roman"/>
          <w:kern w:val="0"/>
          <w:sz w:val="24"/>
          <w:szCs w:val="24"/>
          <w:lang w:eastAsia="en-IN"/>
          <w14:ligatures w14:val="none"/>
        </w:rPr>
        <w:t xml:space="preserve">Green fodder not only supplies energy but also vitamins, minerals, and aids </w:t>
      </w:r>
      <w:r w:rsidR="005F33EA" w:rsidRPr="001D0A61">
        <w:rPr>
          <w:rFonts w:ascii="Times New Roman" w:eastAsia="Times New Roman" w:hAnsi="Times New Roman" w:cs="Times New Roman"/>
          <w:kern w:val="0"/>
          <w:sz w:val="24"/>
          <w:szCs w:val="24"/>
          <w:lang w:eastAsia="en-IN"/>
          <w14:ligatures w14:val="none"/>
        </w:rPr>
        <w:t xml:space="preserve">digestion </w:t>
      </w:r>
      <w:r w:rsidR="005F33EA" w:rsidRPr="001D0A61">
        <w:rPr>
          <w:rFonts w:ascii="Times New Roman" w:eastAsia="Times New Roman" w:hAnsi="Times New Roman" w:cs="Times New Roman"/>
          <w:color w:val="000000" w:themeColor="text1"/>
          <w:kern w:val="0"/>
          <w:sz w:val="24"/>
          <w:szCs w:val="24"/>
          <w:lang w:eastAsia="en-IN"/>
          <w14:ligatures w14:val="none"/>
        </w:rPr>
        <w:t>(</w:t>
      </w:r>
      <w:proofErr w:type="spellStart"/>
      <w:r w:rsidR="005F33EA" w:rsidRPr="001D0A61">
        <w:rPr>
          <w:rFonts w:ascii="Times New Roman" w:eastAsia="Times New Roman" w:hAnsi="Times New Roman" w:cs="Times New Roman"/>
          <w:color w:val="000000" w:themeColor="text1"/>
          <w:kern w:val="0"/>
          <w:sz w:val="24"/>
          <w:szCs w:val="24"/>
          <w:lang w:eastAsia="en-IN"/>
          <w14:ligatures w14:val="none"/>
        </w:rPr>
        <w:t>Surve</w:t>
      </w:r>
      <w:proofErr w:type="spellEnd"/>
      <w:r w:rsidR="005F33EA" w:rsidRPr="001D0A61">
        <w:rPr>
          <w:rFonts w:ascii="Times New Roman" w:eastAsia="Times New Roman" w:hAnsi="Times New Roman" w:cs="Times New Roman"/>
          <w:color w:val="000000" w:themeColor="text1"/>
          <w:kern w:val="0"/>
          <w:sz w:val="24"/>
          <w:szCs w:val="24"/>
          <w:lang w:eastAsia="en-IN"/>
          <w14:ligatures w14:val="none"/>
        </w:rPr>
        <w:t xml:space="preserve"> </w:t>
      </w:r>
      <w:r w:rsidR="005F33EA" w:rsidRPr="001D0A61">
        <w:rPr>
          <w:rFonts w:ascii="Times New Roman" w:eastAsia="Times New Roman" w:hAnsi="Times New Roman" w:cs="Times New Roman"/>
          <w:i/>
          <w:iCs/>
          <w:color w:val="000000" w:themeColor="text1"/>
          <w:kern w:val="0"/>
          <w:sz w:val="24"/>
          <w:szCs w:val="24"/>
          <w:lang w:eastAsia="en-IN"/>
          <w14:ligatures w14:val="none"/>
        </w:rPr>
        <w:t>et al</w:t>
      </w:r>
      <w:r w:rsidR="005F33EA" w:rsidRPr="001D0A61">
        <w:rPr>
          <w:rFonts w:ascii="Times New Roman" w:eastAsia="Times New Roman" w:hAnsi="Times New Roman" w:cs="Times New Roman"/>
          <w:color w:val="000000" w:themeColor="text1"/>
          <w:kern w:val="0"/>
          <w:sz w:val="24"/>
          <w:szCs w:val="24"/>
          <w:lang w:eastAsia="en-IN"/>
          <w14:ligatures w14:val="none"/>
        </w:rPr>
        <w:t>., 2012).</w:t>
      </w:r>
      <w:r w:rsidRPr="001D0A61">
        <w:rPr>
          <w:rFonts w:ascii="Times New Roman" w:hAnsi="Times New Roman" w:cs="Times New Roman"/>
          <w:color w:val="000000" w:themeColor="text1"/>
          <w:sz w:val="24"/>
          <w:szCs w:val="24"/>
        </w:rPr>
        <w:t xml:space="preserve"> </w:t>
      </w:r>
      <w:r w:rsidRPr="00F757AB">
        <w:rPr>
          <w:rFonts w:ascii="Times New Roman" w:hAnsi="Times New Roman" w:cs="Times New Roman"/>
          <w:sz w:val="24"/>
          <w:szCs w:val="24"/>
        </w:rPr>
        <w:t xml:space="preserve">It is possible to deduce that more green fodder should be fed to </w:t>
      </w:r>
      <w:proofErr w:type="spellStart"/>
      <w:r w:rsidRPr="00F757AB">
        <w:rPr>
          <w:rFonts w:ascii="Times New Roman" w:hAnsi="Times New Roman" w:cs="Times New Roman"/>
          <w:sz w:val="24"/>
          <w:szCs w:val="24"/>
        </w:rPr>
        <w:t>milch</w:t>
      </w:r>
      <w:proofErr w:type="spellEnd"/>
      <w:r w:rsidRPr="00F757AB">
        <w:rPr>
          <w:rFonts w:ascii="Times New Roman" w:hAnsi="Times New Roman" w:cs="Times New Roman"/>
          <w:sz w:val="24"/>
          <w:szCs w:val="24"/>
        </w:rPr>
        <w:t xml:space="preserve"> animals in order to boost production, and farmers should enhance green fodder output</w:t>
      </w:r>
      <w:r w:rsidR="002B0632" w:rsidRPr="00F757AB">
        <w:rPr>
          <w:rFonts w:ascii="Times New Roman" w:hAnsi="Times New Roman" w:cs="Times New Roman"/>
          <w:sz w:val="24"/>
          <w:szCs w:val="24"/>
        </w:rPr>
        <w:t xml:space="preserve"> </w:t>
      </w:r>
      <w:r w:rsidR="006E5570" w:rsidRPr="00A932A9">
        <w:rPr>
          <w:rFonts w:ascii="Times New Roman" w:hAnsi="Times New Roman" w:cs="Times New Roman"/>
          <w:sz w:val="24"/>
          <w:szCs w:val="24"/>
        </w:rPr>
        <w:fldChar w:fldCharType="begin"/>
      </w:r>
      <w:r w:rsidR="006E5570" w:rsidRPr="00A932A9">
        <w:rPr>
          <w:rFonts w:ascii="Times New Roman" w:hAnsi="Times New Roman" w:cs="Times New Roman"/>
          <w:sz w:val="24"/>
          <w:szCs w:val="24"/>
        </w:rPr>
        <w:instrText xml:space="preserve"> ADDIN EN.CITE &lt;EndNote&gt;&lt;Cite&gt;&lt;Author&gt;Kumar&lt;/Author&gt;&lt;Year&gt;2023&lt;/Year&gt;&lt;RecNum&gt;74&lt;/RecNum&gt;&lt;DisplayText&gt;(Kumar et al., 2023)&lt;/DisplayText&gt;&lt;record&gt;&lt;rec-number&gt;74&lt;/rec-number&gt;&lt;foreign-keys&gt;&lt;key app="EN" db-id="5zze02adr5a52le5d515f95h9zprx5ewr2z0" timestamp="1759231487"&gt;74&lt;/key&gt;&lt;/foreign-keys&gt;&lt;ref-type name="Journal Article"&gt;17&lt;/ref-type&gt;&lt;contributors&gt;&lt;authors&gt;&lt;author&gt;Kumar, Santosh&lt;/author&gt;&lt;author&gt;Singh, Preeti&lt;/author&gt;&lt;author&gt;Devi, Uma&lt;/author&gt;&lt;author&gt;Yathish, K. R.&lt;/author&gt;&lt;author&gt;Saujanya, P. Lakshmi&lt;/author&gt;&lt;author&gt;Kumar, Ramesh&lt;/author&gt;&lt;author&gt;Mahanta, S. K.&lt;/author&gt;&lt;/authors&gt;&lt;/contributors&gt;&lt;titles&gt;&lt;title&gt;An overview of the current fodder scenario and the potential for improving fodder productivity through genetic interventions in India&lt;/title&gt;&lt;secondary-title&gt;Animal Nutrition and Feed Technology&lt;/secondary-title&gt;&lt;/titles&gt;&lt;periodical&gt;&lt;full-title&gt;Animal Nutrition and Feed Technology&lt;/full-title&gt;&lt;/periodical&gt;&lt;pages&gt;631-644&lt;/pages&gt;&lt;volume&gt;23&lt;/volume&gt;&lt;number&gt;3&lt;/number&gt;&lt;section&gt;631&lt;/section&gt;&lt;dates&gt;&lt;year&gt;2023&lt;/year&gt;&lt;/dates&gt;&lt;isbn&gt;0972-2963&amp;#xD;0974-181X&lt;/isbn&gt;&lt;urls&gt;&lt;/urls&gt;&lt;electronic-resource-num&gt;10.5958/0974-181x.2023.00054.9&lt;/electronic-resource-num&gt;&lt;/record&gt;&lt;/Cite&gt;&lt;/EndNote&gt;</w:instrText>
      </w:r>
      <w:r w:rsidR="006E5570" w:rsidRPr="00A932A9">
        <w:rPr>
          <w:rFonts w:ascii="Times New Roman" w:hAnsi="Times New Roman" w:cs="Times New Roman"/>
          <w:sz w:val="24"/>
          <w:szCs w:val="24"/>
        </w:rPr>
        <w:fldChar w:fldCharType="separate"/>
      </w:r>
      <w:r w:rsidR="006E5570" w:rsidRPr="00A932A9">
        <w:rPr>
          <w:rFonts w:ascii="Times New Roman" w:hAnsi="Times New Roman" w:cs="Times New Roman"/>
          <w:noProof/>
          <w:sz w:val="24"/>
          <w:szCs w:val="24"/>
        </w:rPr>
        <w:t xml:space="preserve">(Kumar </w:t>
      </w:r>
      <w:r w:rsidR="006E5570" w:rsidRPr="0088630B">
        <w:rPr>
          <w:rFonts w:ascii="Times New Roman" w:hAnsi="Times New Roman" w:cs="Times New Roman"/>
          <w:i/>
          <w:iCs/>
          <w:noProof/>
          <w:sz w:val="24"/>
          <w:szCs w:val="24"/>
        </w:rPr>
        <w:t>et al</w:t>
      </w:r>
      <w:r w:rsidR="006E5570" w:rsidRPr="00A932A9">
        <w:rPr>
          <w:rFonts w:ascii="Times New Roman" w:hAnsi="Times New Roman" w:cs="Times New Roman"/>
          <w:noProof/>
          <w:sz w:val="24"/>
          <w:szCs w:val="24"/>
        </w:rPr>
        <w:t>., 2023)</w:t>
      </w:r>
      <w:r w:rsidR="006E5570" w:rsidRPr="00A932A9">
        <w:rPr>
          <w:rFonts w:ascii="Times New Roman" w:hAnsi="Times New Roman" w:cs="Times New Roman"/>
          <w:sz w:val="24"/>
          <w:szCs w:val="24"/>
        </w:rPr>
        <w:fldChar w:fldCharType="end"/>
      </w:r>
      <w:r w:rsidR="006B61A9" w:rsidRPr="00A932A9">
        <w:rPr>
          <w:rFonts w:ascii="Times New Roman" w:hAnsi="Times New Roman" w:cs="Times New Roman"/>
          <w:sz w:val="24"/>
          <w:szCs w:val="24"/>
        </w:rPr>
        <w:t>.</w:t>
      </w:r>
    </w:p>
    <w:p w14:paraId="65783F78" w14:textId="3AD20188" w:rsidR="008E2A8B"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8E2A8B" w:rsidRPr="00CA7AE7">
        <w:rPr>
          <w:rFonts w:ascii="Times New Roman" w:hAnsi="Times New Roman" w:cs="Times New Roman"/>
          <w:b/>
          <w:bCs/>
          <w:sz w:val="28"/>
          <w:szCs w:val="28"/>
        </w:rPr>
        <w:t xml:space="preserve">Present status of </w:t>
      </w:r>
      <w:r w:rsidR="00DF203F" w:rsidRPr="00CA7AE7">
        <w:rPr>
          <w:rFonts w:ascii="Times New Roman" w:hAnsi="Times New Roman" w:cs="Times New Roman"/>
          <w:b/>
          <w:bCs/>
          <w:sz w:val="28"/>
          <w:szCs w:val="28"/>
        </w:rPr>
        <w:t>Fodder production in India</w:t>
      </w:r>
    </w:p>
    <w:p w14:paraId="090D59B5" w14:textId="77777777" w:rsidR="00374C9C" w:rsidRDefault="009235EA"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Forage (cut green and fed fresh), silage (stored in anaerobic conditions), and hay (dehydrated or dried green) are examples of crops used as animal fodder. In the kharif and </w:t>
      </w:r>
      <w:proofErr w:type="spellStart"/>
      <w:r w:rsidRPr="00F757AB">
        <w:rPr>
          <w:rFonts w:ascii="Times New Roman" w:hAnsi="Times New Roman" w:cs="Times New Roman"/>
          <w:sz w:val="24"/>
          <w:szCs w:val="24"/>
        </w:rPr>
        <w:t>rabi</w:t>
      </w:r>
      <w:proofErr w:type="spellEnd"/>
      <w:r w:rsidRPr="00F757AB">
        <w:rPr>
          <w:rFonts w:ascii="Times New Roman" w:hAnsi="Times New Roman" w:cs="Times New Roman"/>
          <w:sz w:val="24"/>
          <w:szCs w:val="24"/>
        </w:rPr>
        <w:t xml:space="preserve"> seasons, respectively, sorghum (2.6 million ha) and Egyptian clover (1.9 million ha) make up almost 54% of the total planted fodder area (</w:t>
      </w:r>
      <w:proofErr w:type="spellStart"/>
      <w:r w:rsidRPr="001D0A61">
        <w:rPr>
          <w:rFonts w:ascii="Times New Roman" w:hAnsi="Times New Roman" w:cs="Times New Roman"/>
          <w:color w:val="000000" w:themeColor="text1"/>
          <w:sz w:val="24"/>
          <w:szCs w:val="24"/>
        </w:rPr>
        <w:t>Dagar</w:t>
      </w:r>
      <w:proofErr w:type="spellEnd"/>
      <w:r w:rsidR="00C97CAA" w:rsidRPr="001D0A61">
        <w:rPr>
          <w:rFonts w:ascii="Times New Roman" w:hAnsi="Times New Roman" w:cs="Times New Roman"/>
          <w:color w:val="000000" w:themeColor="text1"/>
          <w:sz w:val="24"/>
          <w:szCs w:val="24"/>
        </w:rPr>
        <w:t xml:space="preserve"> </w:t>
      </w:r>
      <w:r w:rsidR="00C97CAA" w:rsidRPr="001D0A61">
        <w:rPr>
          <w:rFonts w:ascii="Times New Roman" w:hAnsi="Times New Roman" w:cs="Times New Roman"/>
          <w:i/>
          <w:iCs/>
          <w:color w:val="000000" w:themeColor="text1"/>
          <w:sz w:val="24"/>
          <w:szCs w:val="24"/>
        </w:rPr>
        <w:t>et al.</w:t>
      </w:r>
      <w:r w:rsidRPr="001D0A61">
        <w:rPr>
          <w:rFonts w:ascii="Times New Roman" w:hAnsi="Times New Roman" w:cs="Times New Roman"/>
          <w:color w:val="000000" w:themeColor="text1"/>
          <w:sz w:val="24"/>
          <w:szCs w:val="24"/>
        </w:rPr>
        <w:t>, 201</w:t>
      </w:r>
      <w:r w:rsidR="00A932A9" w:rsidRPr="001D0A61">
        <w:rPr>
          <w:rFonts w:ascii="Times New Roman" w:hAnsi="Times New Roman" w:cs="Times New Roman"/>
          <w:color w:val="000000" w:themeColor="text1"/>
          <w:sz w:val="24"/>
          <w:szCs w:val="24"/>
        </w:rPr>
        <w:t>7</w:t>
      </w:r>
      <w:r w:rsidRPr="00F757AB">
        <w:rPr>
          <w:rFonts w:ascii="Times New Roman" w:hAnsi="Times New Roman" w:cs="Times New Roman"/>
          <w:sz w:val="24"/>
          <w:szCs w:val="24"/>
        </w:rPr>
        <w:t>).</w:t>
      </w:r>
      <w:r w:rsidR="00292EAE" w:rsidRPr="00F757AB">
        <w:rPr>
          <w:rFonts w:ascii="Times New Roman" w:hAnsi="Times New Roman" w:cs="Times New Roman"/>
          <w:sz w:val="24"/>
          <w:szCs w:val="24"/>
        </w:rPr>
        <w:t xml:space="preserve"> </w:t>
      </w:r>
      <w:r w:rsidR="00614FD5" w:rsidRPr="00F757AB">
        <w:rPr>
          <w:rFonts w:ascii="Times New Roman" w:hAnsi="Times New Roman" w:cs="Times New Roman"/>
          <w:sz w:val="24"/>
          <w:szCs w:val="24"/>
        </w:rPr>
        <w:t>Permanent pastures and other grazing land cover 10.34 million ha (D</w:t>
      </w:r>
      <w:r w:rsidR="00374C9C">
        <w:rPr>
          <w:rFonts w:ascii="Times New Roman" w:hAnsi="Times New Roman" w:cs="Times New Roman"/>
          <w:sz w:val="24"/>
          <w:szCs w:val="24"/>
        </w:rPr>
        <w:t>ES</w:t>
      </w:r>
      <w:r w:rsidR="00614FD5" w:rsidRPr="00F757AB">
        <w:rPr>
          <w:rFonts w:ascii="Times New Roman" w:hAnsi="Times New Roman" w:cs="Times New Roman"/>
          <w:sz w:val="24"/>
          <w:szCs w:val="24"/>
        </w:rPr>
        <w:t>, DAC&amp;FW, 2020) and have been decreasing over time, with this trend expected to continue.  Pasture productivity has also decreased due to overgrazing</w:t>
      </w:r>
      <w:r w:rsidR="001D0A61">
        <w:rPr>
          <w:rFonts w:ascii="Times New Roman" w:hAnsi="Times New Roman" w:cs="Times New Roman"/>
          <w:sz w:val="24"/>
          <w:szCs w:val="24"/>
        </w:rPr>
        <w:t>.</w:t>
      </w:r>
    </w:p>
    <w:p w14:paraId="7F3948B1" w14:textId="60372E39" w:rsidR="000D293C" w:rsidRDefault="002E1F54" w:rsidP="00374C9C">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Crop leftovers are predicted to produce 54% of total fodder, while rangelands offer 18%, with cultivated fodder crops accounting for only 28%.</w:t>
      </w:r>
      <w:r w:rsidR="003113E2">
        <w:rPr>
          <w:rFonts w:ascii="Times New Roman" w:hAnsi="Times New Roman" w:cs="Times New Roman"/>
          <w:sz w:val="24"/>
          <w:szCs w:val="24"/>
        </w:rPr>
        <w:t xml:space="preserve"> </w:t>
      </w:r>
      <w:r w:rsidRPr="00F757AB">
        <w:rPr>
          <w:rFonts w:ascii="Times New Roman" w:hAnsi="Times New Roman" w:cs="Times New Roman"/>
          <w:sz w:val="24"/>
          <w:szCs w:val="24"/>
        </w:rPr>
        <w:t>By 2050, the need for green and dry feed will be 1012 and 631 million tonnes, respectively (Figure 1). To meet the deficit, green forage supply must increase by 1.69% each year; however, cultivated fodder accounts for only 4% of total cultivated land (8.4 million ha) in the country and has been constant over the last few decades</w:t>
      </w:r>
      <w:r w:rsidR="00C6403C">
        <w:rPr>
          <w:rFonts w:ascii="Times New Roman" w:hAnsi="Times New Roman" w:cs="Times New Roman"/>
          <w:noProof/>
          <w:color w:val="EE0000"/>
          <w:sz w:val="24"/>
          <w:szCs w:val="24"/>
        </w:rPr>
        <w:t xml:space="preserve"> </w:t>
      </w:r>
      <w:r w:rsidR="00C6403C">
        <w:rPr>
          <w:rFonts w:ascii="Times New Roman" w:hAnsi="Times New Roman" w:cs="Times New Roman"/>
          <w:sz w:val="24"/>
          <w:szCs w:val="24"/>
        </w:rPr>
        <w:fldChar w:fldCharType="begin"/>
      </w:r>
      <w:r w:rsidR="00C6403C">
        <w:rPr>
          <w:rFonts w:ascii="Times New Roman" w:hAnsi="Times New Roman" w:cs="Times New Roman"/>
          <w:sz w:val="24"/>
          <w:szCs w:val="24"/>
        </w:rPr>
        <w:instrText xml:space="preserve"> ADDIN EN.CITE &lt;EndNote&gt;&lt;Cite&gt;&lt;Author&gt;M. Halli&lt;/Author&gt;&lt;Year&gt;2018&lt;/Year&gt;&lt;RecNum&gt;76&lt;/RecNum&gt;&lt;DisplayText&gt;(M. Halli et al., 2018)&lt;/DisplayText&gt;&lt;record&gt;&lt;rec-number&gt;76&lt;/rec-number&gt;&lt;foreign-keys&gt;&lt;key app="EN" db-id="5zze02adr5a52le5d515f95h9zprx5ewr2z0" timestamp="1759241457"&gt;76&lt;/key&gt;&lt;/foreign-keys&gt;&lt;ref-type name="Journal Article"&gt;17&lt;/ref-type&gt;&lt;contributors&gt;&lt;authors&gt;&lt;author&gt;M. Halli, Hanamant&lt;/author&gt;&lt;author&gt;Rathore, S. S.&lt;/author&gt;&lt;author&gt;Manjunatha, N.&lt;/author&gt;&lt;author&gt;Wasnik, Vinod Kumar&lt;/author&gt;&lt;/authors&gt;&lt;/contributors&gt;&lt;titles&gt;&lt;title&gt;Advances in Agronomic Management for Ensuring Fodder Security in Semi Arid Zones of India- A Review&lt;/title&gt;&lt;secondary-title&gt;International Journal of Current Microbiology and Applied Sciences&lt;/secondary-title&gt;&lt;/titles&gt;&lt;periodical&gt;&lt;full-title&gt;International Journal of Current Microbiology and Applied Sciences&lt;/full-title&gt;&lt;/periodical&gt;&lt;pages&gt;1912-1921&lt;/pages&gt;&lt;volume&gt;7&lt;/volume&gt;&lt;number&gt;2&lt;/number&gt;&lt;section&gt;1912&lt;/section&gt;&lt;dates&gt;&lt;year&gt;2018&lt;/year&gt;&lt;/dates&gt;&lt;isbn&gt;23197692&amp;#xD;23197706&lt;/isbn&gt;&lt;urls&gt;&lt;/urls&gt;&lt;electronic-resource-num&gt;10.20546/ijcmas.2018.702.230&lt;/electronic-resource-num&gt;&lt;/record&gt;&lt;/Cite&gt;&lt;/EndNote&gt;</w:instrText>
      </w:r>
      <w:r w:rsidR="00C6403C">
        <w:rPr>
          <w:rFonts w:ascii="Times New Roman" w:hAnsi="Times New Roman" w:cs="Times New Roman"/>
          <w:sz w:val="24"/>
          <w:szCs w:val="24"/>
        </w:rPr>
        <w:fldChar w:fldCharType="separate"/>
      </w:r>
      <w:r w:rsidR="00C6403C">
        <w:rPr>
          <w:rFonts w:ascii="Times New Roman" w:hAnsi="Times New Roman" w:cs="Times New Roman"/>
          <w:noProof/>
          <w:sz w:val="24"/>
          <w:szCs w:val="24"/>
        </w:rPr>
        <w:t xml:space="preserve">(Halli </w:t>
      </w:r>
      <w:r w:rsidR="00C6403C" w:rsidRPr="003113E2">
        <w:rPr>
          <w:rFonts w:ascii="Times New Roman" w:hAnsi="Times New Roman" w:cs="Times New Roman"/>
          <w:i/>
          <w:iCs/>
          <w:noProof/>
          <w:sz w:val="24"/>
          <w:szCs w:val="24"/>
        </w:rPr>
        <w:t>et al</w:t>
      </w:r>
      <w:r w:rsidR="00C6403C">
        <w:rPr>
          <w:rFonts w:ascii="Times New Roman" w:hAnsi="Times New Roman" w:cs="Times New Roman"/>
          <w:noProof/>
          <w:sz w:val="24"/>
          <w:szCs w:val="24"/>
        </w:rPr>
        <w:t>., 2018)</w:t>
      </w:r>
      <w:r w:rsidR="00C6403C">
        <w:rPr>
          <w:rFonts w:ascii="Times New Roman" w:hAnsi="Times New Roman" w:cs="Times New Roman"/>
          <w:sz w:val="24"/>
          <w:szCs w:val="24"/>
        </w:rPr>
        <w:fldChar w:fldCharType="end"/>
      </w:r>
      <w:r w:rsidR="0051390F">
        <w:rPr>
          <w:rFonts w:ascii="Times New Roman" w:hAnsi="Times New Roman" w:cs="Times New Roman"/>
          <w:sz w:val="24"/>
          <w:szCs w:val="24"/>
        </w:rPr>
        <w:t>.</w:t>
      </w:r>
      <w:r w:rsidR="00374C9C">
        <w:rPr>
          <w:rFonts w:ascii="Times New Roman" w:hAnsi="Times New Roman" w:cs="Times New Roman"/>
          <w:sz w:val="24"/>
          <w:szCs w:val="24"/>
        </w:rPr>
        <w:tab/>
      </w:r>
    </w:p>
    <w:p w14:paraId="11A8F250" w14:textId="6BA658C2" w:rsidR="001D7A0C" w:rsidRPr="00F757AB" w:rsidRDefault="00134840"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drawing>
          <wp:inline distT="0" distB="0" distL="0" distR="0" wp14:anchorId="67A800A3" wp14:editId="649C40EC">
            <wp:extent cx="5070475" cy="1875733"/>
            <wp:effectExtent l="0" t="0" r="15875" b="10795"/>
            <wp:docPr id="2128776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A21F1D" w14:textId="2E37631B" w:rsidR="00A574AB" w:rsidRPr="00B20BAE" w:rsidRDefault="00B20BAE" w:rsidP="001A4A2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1: </w:t>
      </w:r>
      <w:r w:rsidR="00FC5B47" w:rsidRPr="00B20BAE">
        <w:rPr>
          <w:rFonts w:ascii="Times New Roman" w:eastAsia="Times New Roman" w:hAnsi="Times New Roman" w:cs="Times New Roman"/>
          <w:b/>
          <w:bCs/>
          <w:sz w:val="24"/>
          <w:szCs w:val="24"/>
        </w:rPr>
        <w:t xml:space="preserve"> Projected green fodder deficit in India from 2010 to 2050 (IGFRI, 2050).</w:t>
      </w:r>
    </w:p>
    <w:p w14:paraId="22DEDC42" w14:textId="5EE36B0A" w:rsidR="00E960AF" w:rsidRPr="00CA7AE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CA7AE7">
        <w:rPr>
          <w:rFonts w:ascii="Times New Roman" w:hAnsi="Times New Roman" w:cs="Times New Roman"/>
          <w:b/>
          <w:bCs/>
          <w:sz w:val="28"/>
          <w:szCs w:val="28"/>
        </w:rPr>
        <w:t xml:space="preserve">.0 </w:t>
      </w:r>
      <w:r w:rsidR="00BF5CA3" w:rsidRPr="00CA7AE7">
        <w:rPr>
          <w:rFonts w:ascii="Times New Roman" w:hAnsi="Times New Roman" w:cs="Times New Roman"/>
          <w:b/>
          <w:bCs/>
          <w:sz w:val="28"/>
          <w:szCs w:val="28"/>
        </w:rPr>
        <w:t xml:space="preserve">Climate change trends in India </w:t>
      </w:r>
    </w:p>
    <w:p w14:paraId="31B5EF78" w14:textId="296752C6" w:rsidR="00E960AF" w:rsidRPr="00F757AB" w:rsidRDefault="00E960A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lastRenderedPageBreak/>
        <w:t>Greenhouse gases are the main cause for the climate change; they trap earth’s reflected thermal radiation and re-radiate it again in all direction there by increasing the earth’s atmospheric temperature. India is in the third position after China and United States in overall CO</w:t>
      </w:r>
      <w:r w:rsidRPr="003113E2">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gas emission producing whopping 2516.967</w:t>
      </w:r>
      <w:r w:rsidR="001D0A61">
        <w:rPr>
          <w:rFonts w:ascii="Times New Roman" w:hAnsi="Times New Roman" w:cs="Times New Roman"/>
          <w:sz w:val="24"/>
          <w:szCs w:val="24"/>
        </w:rPr>
        <w:t xml:space="preserve"> </w:t>
      </w:r>
      <w:r w:rsidRPr="00F757AB">
        <w:rPr>
          <w:rFonts w:ascii="Times New Roman" w:hAnsi="Times New Roman" w:cs="Times New Roman"/>
          <w:sz w:val="24"/>
          <w:szCs w:val="24"/>
        </w:rPr>
        <w:t>Mt per year. Almost 7.4% of the world’s CO</w:t>
      </w:r>
      <w:r w:rsidRPr="003113E2">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is emitted by India, which has been increased 182% from 2000-2022. India’s per capita emission is about 1.776t, which has been increased 111% from 2000-2022. Majority of these emissions are from electricity and heat producing sector (52.7%) followed by industrial emissions (24.2%) then at last transport sector (12.9%) (IEA, 2024). Emissions of GHGs is the direct and main reason for global warming and its allied weather variabilities like changing rainfall patterns, increased drought occurrence frequency, increased heat and cold waves etc.</w:t>
      </w:r>
    </w:p>
    <w:p w14:paraId="007D8776" w14:textId="77777777" w:rsidR="00BF5CA3" w:rsidRPr="00F757AB" w:rsidRDefault="00BF5CA3"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drawing>
          <wp:inline distT="0" distB="0" distL="0" distR="0" wp14:anchorId="67D9420F" wp14:editId="14C82978">
            <wp:extent cx="5652770" cy="2297927"/>
            <wp:effectExtent l="0" t="0" r="5080" b="7620"/>
            <wp:docPr id="1514675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95809" name="Picture 2081495809"/>
                    <pic:cNvPicPr/>
                  </pic:nvPicPr>
                  <pic:blipFill>
                    <a:blip r:embed="rId9">
                      <a:extLst>
                        <a:ext uri="{28A0092B-C50C-407E-A947-70E740481C1C}">
                          <a14:useLocalDpi xmlns:a14="http://schemas.microsoft.com/office/drawing/2010/main" val="0"/>
                        </a:ext>
                      </a:extLst>
                    </a:blip>
                    <a:stretch>
                      <a:fillRect/>
                    </a:stretch>
                  </pic:blipFill>
                  <pic:spPr>
                    <a:xfrm>
                      <a:off x="0" y="0"/>
                      <a:ext cx="5680603" cy="2309241"/>
                    </a:xfrm>
                    <a:prstGeom prst="rect">
                      <a:avLst/>
                    </a:prstGeom>
                  </pic:spPr>
                </pic:pic>
              </a:graphicData>
            </a:graphic>
          </wp:inline>
        </w:drawing>
      </w:r>
    </w:p>
    <w:p w14:paraId="0BD82738" w14:textId="7DCDE80E" w:rsidR="00BB00C0" w:rsidRPr="001716FC" w:rsidRDefault="00BB00C0" w:rsidP="00BB00C0">
      <w:pPr>
        <w:spacing w:line="360" w:lineRule="auto"/>
        <w:jc w:val="both"/>
        <w:rPr>
          <w:rFonts w:ascii="Times New Roman" w:eastAsia="Times New Roman" w:hAnsi="Times New Roman" w:cs="Times New Roman"/>
          <w:b/>
          <w:bCs/>
          <w:sz w:val="24"/>
          <w:szCs w:val="24"/>
        </w:rPr>
      </w:pPr>
      <w:r w:rsidRPr="00BB00C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Fig 2: </w:t>
      </w:r>
      <w:r w:rsidRPr="001716FC">
        <w:rPr>
          <w:rFonts w:ascii="Times New Roman" w:eastAsia="Times New Roman" w:hAnsi="Times New Roman" w:cs="Times New Roman"/>
          <w:b/>
          <w:bCs/>
          <w:sz w:val="24"/>
          <w:szCs w:val="24"/>
        </w:rPr>
        <w:t>Trends in CO</w:t>
      </w:r>
      <w:r w:rsidRPr="00084AF6">
        <w:rPr>
          <w:rFonts w:ascii="Times New Roman" w:eastAsia="Times New Roman" w:hAnsi="Times New Roman" w:cs="Times New Roman"/>
          <w:b/>
          <w:bCs/>
          <w:sz w:val="24"/>
          <w:szCs w:val="24"/>
          <w:vertAlign w:val="subscript"/>
        </w:rPr>
        <w:t>2</w:t>
      </w:r>
      <w:r w:rsidRPr="001716FC">
        <w:rPr>
          <w:rFonts w:ascii="Times New Roman" w:eastAsia="Times New Roman" w:hAnsi="Times New Roman" w:cs="Times New Roman"/>
          <w:b/>
          <w:bCs/>
          <w:sz w:val="24"/>
          <w:szCs w:val="24"/>
        </w:rPr>
        <w:t xml:space="preserve"> Emissions from Fuel Combustion in India (2000-2022)</w:t>
      </w:r>
      <w:r>
        <w:rPr>
          <w:rFonts w:ascii="Times New Roman" w:eastAsia="Times New Roman" w:hAnsi="Times New Roman" w:cs="Times New Roman"/>
          <w:b/>
          <w:bCs/>
          <w:sz w:val="24"/>
          <w:szCs w:val="24"/>
        </w:rPr>
        <w:t>.</w:t>
      </w:r>
    </w:p>
    <w:p w14:paraId="2E953E82" w14:textId="3C073806" w:rsidR="00DA2E24" w:rsidRDefault="00F660BF"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India’s average temperature has risen by around 0.7°C during 1901–2018. By the end of twenty-first century temperatures of warmest and coldest day is projected to rise by approximately 4.7°C and 5.5°C, respectively </w:t>
      </w:r>
      <w:r w:rsidRPr="00C97CAA">
        <w:rPr>
          <w:rFonts w:ascii="Times New Roman" w:hAnsi="Times New Roman" w:cs="Times New Roman"/>
          <w:color w:val="000000" w:themeColor="text1"/>
          <w:sz w:val="24"/>
          <w:szCs w:val="24"/>
        </w:rPr>
        <w:t xml:space="preserve">(Krishnan </w:t>
      </w:r>
      <w:r w:rsidRPr="00C97CAA">
        <w:rPr>
          <w:rFonts w:ascii="Times New Roman" w:hAnsi="Times New Roman" w:cs="Times New Roman"/>
          <w:i/>
          <w:iCs/>
          <w:color w:val="000000" w:themeColor="text1"/>
          <w:sz w:val="24"/>
          <w:szCs w:val="24"/>
        </w:rPr>
        <w:t>et al</w:t>
      </w:r>
      <w:r w:rsidRPr="00C97CAA">
        <w:rPr>
          <w:rFonts w:ascii="Times New Roman" w:hAnsi="Times New Roman" w:cs="Times New Roman"/>
          <w:color w:val="000000" w:themeColor="text1"/>
          <w:sz w:val="24"/>
          <w:szCs w:val="24"/>
        </w:rPr>
        <w:t>., 2020)</w:t>
      </w:r>
      <w:r w:rsidRPr="00F757AB">
        <w:rPr>
          <w:rFonts w:ascii="Times New Roman" w:hAnsi="Times New Roman" w:cs="Times New Roman"/>
          <w:sz w:val="24"/>
          <w:szCs w:val="24"/>
        </w:rPr>
        <w:t>. Notably, the year 2024 emerged as the warmest on record for India since 1901, exhibiting a mean surface temperature anomaly of +0.65°C above the long-term average. Rise in minimum temperature implies reduction in cooler nights, potentially amplifying heat stress effect on human health and crop productivity (Pandey &amp; Sengupta, 2025)</w:t>
      </w:r>
      <w:r w:rsidR="00DA2E24">
        <w:rPr>
          <w:rFonts w:ascii="Times New Roman" w:hAnsi="Times New Roman" w:cs="Times New Roman"/>
          <w:sz w:val="24"/>
          <w:szCs w:val="24"/>
        </w:rPr>
        <w:t>.</w:t>
      </w:r>
    </w:p>
    <w:p w14:paraId="42692E83" w14:textId="41653E16" w:rsidR="00BF5CA3" w:rsidRPr="00F757AB" w:rsidRDefault="00BF5CA3" w:rsidP="001A4A28">
      <w:pPr>
        <w:spacing w:line="360" w:lineRule="auto"/>
        <w:jc w:val="both"/>
        <w:rPr>
          <w:rFonts w:ascii="Times New Roman" w:hAnsi="Times New Roman" w:cs="Times New Roman"/>
          <w:sz w:val="24"/>
          <w:szCs w:val="24"/>
        </w:rPr>
      </w:pPr>
      <w:r w:rsidRPr="00F757AB">
        <w:rPr>
          <w:rFonts w:ascii="Times New Roman" w:hAnsi="Times New Roman" w:cs="Times New Roman"/>
          <w:noProof/>
          <w:sz w:val="24"/>
          <w:szCs w:val="24"/>
          <w:lang w:val="en-US"/>
        </w:rPr>
        <w:lastRenderedPageBreak/>
        <w:drawing>
          <wp:inline distT="0" distB="0" distL="0" distR="0" wp14:anchorId="5DEBA946" wp14:editId="34C9C39D">
            <wp:extent cx="5731510" cy="3315694"/>
            <wp:effectExtent l="0" t="0" r="2540" b="0"/>
            <wp:docPr id="1110257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75069" name="Picture 21240750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8742" cy="3331448"/>
                    </a:xfrm>
                    <a:prstGeom prst="rect">
                      <a:avLst/>
                    </a:prstGeom>
                  </pic:spPr>
                </pic:pic>
              </a:graphicData>
            </a:graphic>
          </wp:inline>
        </w:drawing>
      </w:r>
    </w:p>
    <w:p w14:paraId="09F66AEA" w14:textId="77777777" w:rsidR="00187A0E" w:rsidRDefault="00187A0E" w:rsidP="00187A0E">
      <w:pPr>
        <w:spacing w:line="360" w:lineRule="auto"/>
        <w:jc w:val="both"/>
        <w:rPr>
          <w:rFonts w:ascii="Times New Roman" w:eastAsia="Times New Roman" w:hAnsi="Times New Roman" w:cs="Times New Roman"/>
          <w:b/>
          <w:bCs/>
          <w:sz w:val="24"/>
          <w:szCs w:val="24"/>
        </w:rPr>
      </w:pPr>
      <w:r w:rsidRPr="001716FC">
        <w:rPr>
          <w:rFonts w:ascii="Times New Roman" w:eastAsia="Times New Roman" w:hAnsi="Times New Roman" w:cs="Times New Roman"/>
          <w:b/>
          <w:bCs/>
          <w:sz w:val="24"/>
          <w:szCs w:val="24"/>
        </w:rPr>
        <w:t>Fig 3:</w:t>
      </w:r>
      <w:r w:rsidRPr="001716FC">
        <w:rPr>
          <w:rFonts w:ascii="Segoe UI" w:hAnsi="Segoe UI" w:cs="Segoe UI"/>
          <w:spacing w:val="2"/>
        </w:rPr>
        <w:t xml:space="preserve"> </w:t>
      </w:r>
      <w:r w:rsidRPr="001716FC">
        <w:rPr>
          <w:rFonts w:ascii="Times New Roman" w:eastAsia="Times New Roman" w:hAnsi="Times New Roman" w:cs="Times New Roman"/>
          <w:b/>
          <w:bCs/>
          <w:sz w:val="24"/>
          <w:szCs w:val="24"/>
        </w:rPr>
        <w:t>Global Temperature Anomalies (1880–2020): Annual Mean and Smoothed Trends</w:t>
      </w:r>
      <w:r>
        <w:rPr>
          <w:rFonts w:ascii="Times New Roman" w:eastAsia="Times New Roman" w:hAnsi="Times New Roman" w:cs="Times New Roman"/>
          <w:b/>
          <w:bCs/>
          <w:sz w:val="24"/>
          <w:szCs w:val="24"/>
        </w:rPr>
        <w:t xml:space="preserve"> </w:t>
      </w:r>
    </w:p>
    <w:p w14:paraId="582A3FAA" w14:textId="78BD9E12" w:rsidR="00BF5CA3" w:rsidRPr="00F757AB" w:rsidRDefault="00CD07F0"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India receives it’s 76% of rainfall throughout the country in southwest monsoon season. Amount of precipitation as such in southwest monsoon season have not seen any evident decline, but spatial variability is highly pronounced. Regions of Kerala, Western Ghats, parts of Central India and parts of </w:t>
      </w:r>
      <w:proofErr w:type="spellStart"/>
      <w:r w:rsidRPr="00F757AB">
        <w:rPr>
          <w:rFonts w:ascii="Times New Roman" w:hAnsi="Times New Roman" w:cs="Times New Roman"/>
          <w:sz w:val="24"/>
          <w:szCs w:val="24"/>
        </w:rPr>
        <w:t>northeastern</w:t>
      </w:r>
      <w:proofErr w:type="spellEnd"/>
      <w:r w:rsidRPr="00F757AB">
        <w:rPr>
          <w:rFonts w:ascii="Times New Roman" w:hAnsi="Times New Roman" w:cs="Times New Roman"/>
          <w:sz w:val="24"/>
          <w:szCs w:val="24"/>
        </w:rPr>
        <w:t xml:space="preserve"> states are experiencing declining trends, whereas Gujrat, the Konkan coast, Jammu and Kashmir, Goa are experiencing significant increase in rainfall (</w:t>
      </w:r>
      <w:proofErr w:type="spellStart"/>
      <w:r w:rsidRPr="00F757AB">
        <w:rPr>
          <w:rFonts w:ascii="Times New Roman" w:hAnsi="Times New Roman" w:cs="Times New Roman"/>
          <w:sz w:val="24"/>
          <w:szCs w:val="24"/>
        </w:rPr>
        <w:t>Prabhu</w:t>
      </w:r>
      <w:proofErr w:type="spellEnd"/>
      <w:r w:rsidRPr="00F757AB">
        <w:rPr>
          <w:rFonts w:ascii="Times New Roman" w:hAnsi="Times New Roman" w:cs="Times New Roman"/>
          <w:sz w:val="24"/>
          <w:szCs w:val="24"/>
        </w:rPr>
        <w:t xml:space="preserve"> &amp; </w:t>
      </w:r>
      <w:proofErr w:type="spellStart"/>
      <w:r w:rsidRPr="00F757AB">
        <w:rPr>
          <w:rFonts w:ascii="Times New Roman" w:hAnsi="Times New Roman" w:cs="Times New Roman"/>
          <w:sz w:val="24"/>
          <w:szCs w:val="24"/>
        </w:rPr>
        <w:t>Chitale</w:t>
      </w:r>
      <w:proofErr w:type="spellEnd"/>
      <w:r w:rsidRPr="00F757AB">
        <w:rPr>
          <w:rFonts w:ascii="Times New Roman" w:hAnsi="Times New Roman" w:cs="Times New Roman"/>
          <w:sz w:val="24"/>
          <w:szCs w:val="24"/>
        </w:rPr>
        <w:t xml:space="preserve">, </w:t>
      </w:r>
      <w:r w:rsidR="001B53AB">
        <w:rPr>
          <w:rFonts w:ascii="Times New Roman" w:hAnsi="Times New Roman" w:cs="Times New Roman"/>
          <w:sz w:val="24"/>
          <w:szCs w:val="24"/>
        </w:rPr>
        <w:t>202</w:t>
      </w:r>
      <w:r w:rsidR="00A30FC0">
        <w:rPr>
          <w:rFonts w:ascii="Times New Roman" w:hAnsi="Times New Roman" w:cs="Times New Roman"/>
          <w:sz w:val="24"/>
          <w:szCs w:val="24"/>
        </w:rPr>
        <w:t>4</w:t>
      </w:r>
      <w:r w:rsidRPr="00F757AB">
        <w:rPr>
          <w:rFonts w:ascii="Times New Roman" w:hAnsi="Times New Roman" w:cs="Times New Roman"/>
          <w:sz w:val="24"/>
          <w:szCs w:val="24"/>
        </w:rPr>
        <w:t>). This increase in rainfall is characterized by short bursts of very heavy precipitation, leading to flash flood and urban inundation. By the end of the 21</w:t>
      </w:r>
      <w:r w:rsidRPr="00A30FC0">
        <w:rPr>
          <w:rFonts w:ascii="Times New Roman" w:hAnsi="Times New Roman" w:cs="Times New Roman"/>
          <w:sz w:val="24"/>
          <w:szCs w:val="24"/>
          <w:vertAlign w:val="superscript"/>
        </w:rPr>
        <w:t xml:space="preserve">st </w:t>
      </w:r>
      <w:r w:rsidRPr="00F757AB">
        <w:rPr>
          <w:rFonts w:ascii="Times New Roman" w:hAnsi="Times New Roman" w:cs="Times New Roman"/>
          <w:sz w:val="24"/>
          <w:szCs w:val="24"/>
        </w:rPr>
        <w:t>century, India is projected to experience a 10-14% increase in southwest monsoon rainfall due to climate change (</w:t>
      </w:r>
      <w:proofErr w:type="spellStart"/>
      <w:r w:rsidRPr="00C22935">
        <w:rPr>
          <w:rFonts w:ascii="Times New Roman" w:hAnsi="Times New Roman" w:cs="Times New Roman"/>
          <w:color w:val="000000" w:themeColor="text1"/>
          <w:sz w:val="24"/>
          <w:szCs w:val="24"/>
        </w:rPr>
        <w:t>Prabhu</w:t>
      </w:r>
      <w:proofErr w:type="spellEnd"/>
      <w:r w:rsidRPr="00C22935">
        <w:rPr>
          <w:rFonts w:ascii="Times New Roman" w:hAnsi="Times New Roman" w:cs="Times New Roman"/>
          <w:color w:val="000000" w:themeColor="text1"/>
          <w:sz w:val="24"/>
          <w:szCs w:val="24"/>
        </w:rPr>
        <w:t xml:space="preserve"> &amp; </w:t>
      </w:r>
      <w:proofErr w:type="spellStart"/>
      <w:r w:rsidRPr="00C22935">
        <w:rPr>
          <w:rFonts w:ascii="Times New Roman" w:hAnsi="Times New Roman" w:cs="Times New Roman"/>
          <w:color w:val="000000" w:themeColor="text1"/>
          <w:sz w:val="24"/>
          <w:szCs w:val="24"/>
        </w:rPr>
        <w:t>Chitale</w:t>
      </w:r>
      <w:proofErr w:type="spellEnd"/>
      <w:r w:rsidRPr="00F757AB">
        <w:rPr>
          <w:rFonts w:ascii="Times New Roman" w:hAnsi="Times New Roman" w:cs="Times New Roman"/>
          <w:sz w:val="24"/>
          <w:szCs w:val="24"/>
        </w:rPr>
        <w:t xml:space="preserve">, </w:t>
      </w:r>
      <w:r w:rsidR="001B53AB">
        <w:rPr>
          <w:rFonts w:ascii="Times New Roman" w:hAnsi="Times New Roman" w:cs="Times New Roman"/>
          <w:sz w:val="24"/>
          <w:szCs w:val="24"/>
        </w:rPr>
        <w:t>2024</w:t>
      </w:r>
      <w:r w:rsidRPr="00F757AB">
        <w:rPr>
          <w:rFonts w:ascii="Times New Roman" w:hAnsi="Times New Roman" w:cs="Times New Roman"/>
          <w:sz w:val="24"/>
          <w:szCs w:val="24"/>
        </w:rPr>
        <w:t xml:space="preserve">). The shift in rainfall pattern towards </w:t>
      </w:r>
      <w:proofErr w:type="spellStart"/>
      <w:r w:rsidRPr="00F757AB">
        <w:rPr>
          <w:rFonts w:ascii="Times New Roman" w:hAnsi="Times New Roman" w:cs="Times New Roman"/>
          <w:sz w:val="24"/>
          <w:szCs w:val="24"/>
        </w:rPr>
        <w:t>northwestern</w:t>
      </w:r>
      <w:proofErr w:type="spellEnd"/>
      <w:r w:rsidRPr="00F757AB">
        <w:rPr>
          <w:rFonts w:ascii="Times New Roman" w:hAnsi="Times New Roman" w:cs="Times New Roman"/>
          <w:sz w:val="24"/>
          <w:szCs w:val="24"/>
        </w:rPr>
        <w:t xml:space="preserve"> parts not only cause heavy precipitation in that region, but some regions especially southwestern coast, southern peninsula and north eastern India have experience more than 2 drought per decade. Area affected by drought has been increased 1.3% per decade over same period. Projections also suggest further increase in frequency, area and intensity of drought by the ned of twenty-first century (Krishnan </w:t>
      </w:r>
      <w:r w:rsidRPr="00A30FC0">
        <w:rPr>
          <w:rFonts w:ascii="Times New Roman" w:hAnsi="Times New Roman" w:cs="Times New Roman"/>
          <w:i/>
          <w:iCs/>
          <w:sz w:val="24"/>
          <w:szCs w:val="24"/>
        </w:rPr>
        <w:t>et al</w:t>
      </w:r>
      <w:r w:rsidRPr="00F757AB">
        <w:rPr>
          <w:rFonts w:ascii="Times New Roman" w:hAnsi="Times New Roman" w:cs="Times New Roman"/>
          <w:sz w:val="24"/>
          <w:szCs w:val="24"/>
        </w:rPr>
        <w:t>., 2020). In addition to this, increase in heat and cold waves, intensity and occurrence of tropical cyclones, rise in the sea levels and changes in Himalayas can’t be neglected. Reducing the accelerated climate change by suitable interventions from all the stakeholders is essential to tackle these problems.</w:t>
      </w:r>
    </w:p>
    <w:p w14:paraId="09646AA5" w14:textId="77777777" w:rsidR="00F471CA" w:rsidRDefault="00F471CA" w:rsidP="001A4A28">
      <w:pPr>
        <w:spacing w:line="360" w:lineRule="auto"/>
        <w:jc w:val="both"/>
        <w:rPr>
          <w:rFonts w:ascii="Times New Roman" w:hAnsi="Times New Roman" w:cs="Times New Roman"/>
          <w:b/>
          <w:bCs/>
          <w:sz w:val="28"/>
          <w:szCs w:val="28"/>
          <w:lang w:val="en-US"/>
        </w:rPr>
      </w:pPr>
    </w:p>
    <w:p w14:paraId="0E9BD0F6" w14:textId="1B438C27" w:rsidR="007C4B76" w:rsidRPr="00CA7AE7" w:rsidRDefault="0070157D" w:rsidP="001A4A28">
      <w:pPr>
        <w:spacing w:line="360" w:lineRule="auto"/>
        <w:jc w:val="both"/>
        <w:rPr>
          <w:rFonts w:ascii="Times New Roman" w:hAnsi="Times New Roman" w:cs="Times New Roman"/>
          <w:sz w:val="28"/>
          <w:szCs w:val="28"/>
          <w:u w:val="single"/>
          <w:lang w:val="en-US"/>
        </w:rPr>
      </w:pPr>
      <w:r>
        <w:rPr>
          <w:rFonts w:ascii="Times New Roman" w:hAnsi="Times New Roman" w:cs="Times New Roman"/>
          <w:b/>
          <w:bCs/>
          <w:sz w:val="28"/>
          <w:szCs w:val="28"/>
          <w:lang w:val="en-US"/>
        </w:rPr>
        <w:lastRenderedPageBreak/>
        <w:t>5</w:t>
      </w:r>
      <w:r w:rsidR="007C4B76" w:rsidRPr="00CA7AE7">
        <w:rPr>
          <w:rFonts w:ascii="Times New Roman" w:hAnsi="Times New Roman" w:cs="Times New Roman"/>
          <w:b/>
          <w:bCs/>
          <w:sz w:val="28"/>
          <w:szCs w:val="28"/>
          <w:lang w:val="en-US"/>
        </w:rPr>
        <w:t>.0 Effect of climate change on fodder crops</w:t>
      </w:r>
    </w:p>
    <w:p w14:paraId="0AAC3381" w14:textId="77777777" w:rsidR="007C4B76" w:rsidRPr="00F757AB" w:rsidRDefault="007C4B76"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sz w:val="24"/>
          <w:szCs w:val="24"/>
          <w:lang w:val="en-US"/>
        </w:rPr>
        <w:t>Changing climate leading to change in rainfall patterns, temperature increment, rise in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levels and imbalances which are threating Fodder production and productivity, directly as well as indirectly. Continuous depletion and degradation of Soil and Water resources adversely affecting the forage production and quality. </w:t>
      </w:r>
    </w:p>
    <w:p w14:paraId="0B408FF1" w14:textId="7AB58819" w:rsidR="007C4B76" w:rsidRPr="00F757AB" w:rsidRDefault="0070157D" w:rsidP="001A4A2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7C4B76" w:rsidRPr="00F757AB">
        <w:rPr>
          <w:rFonts w:ascii="Times New Roman" w:hAnsi="Times New Roman" w:cs="Times New Roman"/>
          <w:b/>
          <w:bCs/>
          <w:sz w:val="24"/>
          <w:szCs w:val="24"/>
          <w:lang w:val="en-US"/>
        </w:rPr>
        <w:t xml:space="preserve">.1 Temperature Stress  </w:t>
      </w:r>
    </w:p>
    <w:p w14:paraId="2307B203" w14:textId="77777777" w:rsidR="00F471CA" w:rsidRDefault="0008686F" w:rsidP="0008686F">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Crop physiology, life cycle completion, and high biomass output all depend substantially on temperature. As is well known, the average global temperature is rising and may rise by 1.8 to 4 degrees Celsius by the end of this century (IPCC 2007), causing global warming that will have a significant impact on fodder production. Higher temperatures decrease the efficiency of photosynthesis and speed up plant respiration. In a study on oats and fodder sorghum</w:t>
      </w:r>
      <w:r w:rsidR="00D44A25">
        <w:rPr>
          <w:rFonts w:ascii="Times New Roman" w:hAnsi="Times New Roman" w:cs="Times New Roman"/>
          <w:sz w:val="24"/>
          <w:szCs w:val="24"/>
        </w:rPr>
        <w:t xml:space="preserve"> </w:t>
      </w:r>
      <w:r w:rsidR="00D44A25">
        <w:rPr>
          <w:rFonts w:ascii="Times New Roman" w:hAnsi="Times New Roman" w:cs="Times New Roman"/>
          <w:sz w:val="24"/>
          <w:szCs w:val="24"/>
        </w:rPr>
        <w:fldChar w:fldCharType="begin"/>
      </w:r>
      <w:r w:rsidR="00D44A25">
        <w:rPr>
          <w:rFonts w:ascii="Times New Roman" w:hAnsi="Times New Roman" w:cs="Times New Roman"/>
          <w:sz w:val="24"/>
          <w:szCs w:val="24"/>
        </w:rPr>
        <w:instrText xml:space="preserve"> ADDIN EN.CITE &lt;EndNote&gt;&lt;Cite&gt;&lt;Author&gt;Rai&lt;/Author&gt;&lt;Year&gt;2014&lt;/Year&gt;&lt;RecNum&gt;87&lt;/RecNum&gt;&lt;DisplayText&gt;(Rai, Ghosh, Kumar, &amp;amp; Singh, 2014)&lt;/DisplayText&gt;&lt;record&gt;&lt;rec-number&gt;87&lt;/rec-number&gt;&lt;foreign-keys&gt;&lt;key app="EN" db-id="5zze02adr5a52le5d515f95h9zprx5ewr2z0" timestamp="1759314087"&gt;87&lt;/key&gt;&lt;/foreign-keys&gt;&lt;ref-type name="Journal Article"&gt;17&lt;/ref-type&gt;&lt;contributors&gt;&lt;authors&gt;&lt;author&gt;Rai, Suchit K.&lt;/author&gt;&lt;author&gt;Ghosh, Probir K.&lt;/author&gt;&lt;author&gt;Kumar, Sunil&lt;/author&gt;&lt;author&gt;Singh, Jitendra B.&lt;/author&gt;&lt;/authors&gt;&lt;/contributors&gt;&lt;titles&gt;&lt;title&gt;Research in Agrometeorolgy on Fodder Crops in Central India—An Overview&lt;/title&gt;&lt;secondary-title&gt;Atmospheric and Climate Sciences&lt;/secondary-title&gt;&lt;/titles&gt;&lt;periodical&gt;&lt;full-title&gt;Atmospheric and Climate Sciences&lt;/full-title&gt;&lt;/periodical&gt;&lt;pages&gt;78-91&lt;/pages&gt;&lt;volume&gt;04&lt;/volume&gt;&lt;number&gt;01&lt;/number&gt;&lt;section&gt;78&lt;/section&gt;&lt;dates&gt;&lt;year&gt;2014&lt;/year&gt;&lt;/dates&gt;&lt;isbn&gt;2160-0414&amp;#xD;2160-0422&lt;/isbn&gt;&lt;urls&gt;&lt;/urls&gt;&lt;electronic-resource-num&gt;10.4236/acs.2014.41011&lt;/electronic-resource-num&gt;&lt;/record&gt;&lt;/Cite&gt;&lt;/EndNote&gt;</w:instrText>
      </w:r>
      <w:r w:rsidR="00D44A25">
        <w:rPr>
          <w:rFonts w:ascii="Times New Roman" w:hAnsi="Times New Roman" w:cs="Times New Roman"/>
          <w:sz w:val="24"/>
          <w:szCs w:val="24"/>
        </w:rPr>
        <w:fldChar w:fldCharType="separate"/>
      </w:r>
      <w:r w:rsidR="00D44A25">
        <w:rPr>
          <w:rFonts w:ascii="Times New Roman" w:hAnsi="Times New Roman" w:cs="Times New Roman"/>
          <w:noProof/>
          <w:sz w:val="24"/>
          <w:szCs w:val="24"/>
        </w:rPr>
        <w:t>(Rai</w:t>
      </w:r>
      <w:r w:rsidR="00736332">
        <w:rPr>
          <w:rFonts w:ascii="Times New Roman" w:hAnsi="Times New Roman" w:cs="Times New Roman"/>
          <w:noProof/>
          <w:sz w:val="24"/>
          <w:szCs w:val="24"/>
        </w:rPr>
        <w:t xml:space="preserve"> </w:t>
      </w:r>
      <w:r w:rsidR="00736332">
        <w:rPr>
          <w:rFonts w:ascii="Times New Roman" w:hAnsi="Times New Roman" w:cs="Times New Roman"/>
          <w:i/>
          <w:iCs/>
          <w:noProof/>
          <w:sz w:val="24"/>
          <w:szCs w:val="24"/>
        </w:rPr>
        <w:t>et al.</w:t>
      </w:r>
      <w:r w:rsidR="00D44A25">
        <w:rPr>
          <w:rFonts w:ascii="Times New Roman" w:hAnsi="Times New Roman" w:cs="Times New Roman"/>
          <w:noProof/>
          <w:sz w:val="24"/>
          <w:szCs w:val="24"/>
        </w:rPr>
        <w:t>, 2014)</w:t>
      </w:r>
      <w:r w:rsidR="00D44A25">
        <w:rPr>
          <w:rFonts w:ascii="Times New Roman" w:hAnsi="Times New Roman" w:cs="Times New Roman"/>
          <w:sz w:val="24"/>
          <w:szCs w:val="24"/>
        </w:rPr>
        <w:fldChar w:fldCharType="end"/>
      </w:r>
      <w:r w:rsidRPr="00F757AB">
        <w:rPr>
          <w:rFonts w:ascii="Times New Roman" w:hAnsi="Times New Roman" w:cs="Times New Roman"/>
          <w:sz w:val="24"/>
          <w:szCs w:val="24"/>
        </w:rPr>
        <w:t xml:space="preserve"> it was discovered that both C</w:t>
      </w:r>
      <w:r w:rsidRPr="00F757AB">
        <w:rPr>
          <w:rFonts w:ascii="Times New Roman" w:hAnsi="Times New Roman" w:cs="Times New Roman"/>
          <w:sz w:val="24"/>
          <w:szCs w:val="24"/>
          <w:vertAlign w:val="subscript"/>
        </w:rPr>
        <w:t>3</w:t>
      </w:r>
      <w:r w:rsidRPr="00F757AB">
        <w:rPr>
          <w:rFonts w:ascii="Times New Roman" w:hAnsi="Times New Roman" w:cs="Times New Roman"/>
          <w:sz w:val="24"/>
          <w:szCs w:val="24"/>
        </w:rPr>
        <w:t xml:space="preserve"> and C</w:t>
      </w:r>
      <w:r w:rsidRPr="00F757AB">
        <w:rPr>
          <w:rFonts w:ascii="Times New Roman" w:hAnsi="Times New Roman" w:cs="Times New Roman"/>
          <w:sz w:val="24"/>
          <w:szCs w:val="24"/>
          <w:vertAlign w:val="subscript"/>
        </w:rPr>
        <w:t>4</w:t>
      </w:r>
      <w:r w:rsidRPr="00F757AB">
        <w:rPr>
          <w:rFonts w:ascii="Times New Roman" w:hAnsi="Times New Roman" w:cs="Times New Roman"/>
          <w:sz w:val="24"/>
          <w:szCs w:val="24"/>
        </w:rPr>
        <w:t xml:space="preserve"> plants suffer from elevated temperatures.</w:t>
      </w:r>
    </w:p>
    <w:p w14:paraId="071DEE7C" w14:textId="1E4A4A0E" w:rsidR="0008686F" w:rsidRPr="00F471CA" w:rsidRDefault="0008686F"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lang w:val="en-US"/>
        </w:rPr>
        <w:t>As the duration of crop vegetative and reproductive stages depends on daily mean temperature and day length, Plants shorten their life cycle with increasing temperature leading to lower biomass accumulation. Moreover, when this rising temperature encounters the critical stages, it leads to flower</w:t>
      </w:r>
      <w:r w:rsidRPr="00F757AB">
        <w:rPr>
          <w:rFonts w:ascii="Times New Roman" w:hAnsi="Times New Roman" w:cs="Times New Roman"/>
          <w:b/>
          <w:bCs/>
          <w:sz w:val="24"/>
          <w:szCs w:val="24"/>
          <w:lang w:val="en-US"/>
        </w:rPr>
        <w:t xml:space="preserve"> </w:t>
      </w:r>
      <w:r w:rsidRPr="00F757AB">
        <w:rPr>
          <w:rFonts w:ascii="Times New Roman" w:hAnsi="Times New Roman" w:cs="Times New Roman"/>
          <w:sz w:val="24"/>
          <w:szCs w:val="24"/>
          <w:lang w:val="en-US"/>
        </w:rPr>
        <w:t>abortion. Producing shriveled seed with low seed setting, limiting sustainability of fodder system.</w:t>
      </w:r>
    </w:p>
    <w:p w14:paraId="518381EC" w14:textId="37CF8256" w:rsidR="007C4B76" w:rsidRPr="00F757AB" w:rsidRDefault="007C4B76" w:rsidP="001A4A28">
      <w:pPr>
        <w:spacing w:line="360" w:lineRule="auto"/>
        <w:jc w:val="both"/>
        <w:rPr>
          <w:rFonts w:ascii="Times New Roman" w:hAnsi="Times New Roman" w:cs="Times New Roman"/>
          <w:b/>
          <w:bCs/>
          <w:sz w:val="24"/>
          <w:szCs w:val="24"/>
          <w:lang w:val="en-US"/>
        </w:rPr>
      </w:pPr>
      <w:r w:rsidRPr="00F757AB">
        <w:rPr>
          <w:rFonts w:ascii="Times New Roman" w:hAnsi="Times New Roman" w:cs="Times New Roman"/>
          <w:sz w:val="24"/>
          <w:szCs w:val="24"/>
          <w:lang w:val="en-US"/>
        </w:rPr>
        <w:t xml:space="preserve"> </w:t>
      </w:r>
      <w:r w:rsidR="0070157D">
        <w:rPr>
          <w:rFonts w:ascii="Times New Roman" w:hAnsi="Times New Roman" w:cs="Times New Roman"/>
          <w:b/>
          <w:bCs/>
          <w:sz w:val="24"/>
          <w:szCs w:val="24"/>
          <w:lang w:val="en-US"/>
        </w:rPr>
        <w:t>5</w:t>
      </w:r>
      <w:r w:rsidRPr="00F757AB">
        <w:rPr>
          <w:rFonts w:ascii="Times New Roman" w:hAnsi="Times New Roman" w:cs="Times New Roman"/>
          <w:b/>
          <w:bCs/>
          <w:sz w:val="24"/>
          <w:szCs w:val="24"/>
          <w:lang w:val="en-US"/>
        </w:rPr>
        <w:t>.2 Water stress and Drought</w:t>
      </w:r>
      <w:r w:rsidR="00DA2E24">
        <w:rPr>
          <w:rFonts w:ascii="Times New Roman" w:hAnsi="Times New Roman" w:cs="Times New Roman"/>
          <w:b/>
          <w:bCs/>
          <w:sz w:val="24"/>
          <w:szCs w:val="24"/>
          <w:lang w:val="en-US"/>
        </w:rPr>
        <w:t xml:space="preserve"> </w:t>
      </w:r>
    </w:p>
    <w:p w14:paraId="0B7C9457" w14:textId="77777777" w:rsidR="00F471CA" w:rsidRDefault="00CB0007"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The rainfall pattern is growing more unpredictable every day as a result of climate change. Extreme drought conditions or heavy rainfalls are more likely to occur because of the altered temporal and geographical variability in rainfall patterns.</w:t>
      </w:r>
      <w:r w:rsidR="00F471CA">
        <w:rPr>
          <w:rFonts w:ascii="Times New Roman" w:hAnsi="Times New Roman" w:cs="Times New Roman"/>
          <w:sz w:val="24"/>
          <w:szCs w:val="24"/>
        </w:rPr>
        <w:t xml:space="preserve"> </w:t>
      </w:r>
      <w:r w:rsidRPr="00F757AB">
        <w:rPr>
          <w:rFonts w:ascii="Times New Roman" w:hAnsi="Times New Roman" w:cs="Times New Roman"/>
          <w:sz w:val="24"/>
          <w:szCs w:val="24"/>
          <w:lang w:val="en-US"/>
        </w:rPr>
        <w:t xml:space="preserve">As water is the most crucial factor, be it plant’s morphology, physiology, growth, metabolism, nutrient uptake and development, one can’t deny the fact that water stress will harm the fodder production. </w:t>
      </w:r>
      <w:r w:rsidRPr="00F757AB">
        <w:rPr>
          <w:rFonts w:ascii="Times New Roman" w:hAnsi="Times New Roman" w:cs="Times New Roman"/>
          <w:sz w:val="24"/>
          <w:szCs w:val="24"/>
        </w:rPr>
        <w:t>Stomata close under water stress to minimize transpiration losses, which hinders photosynthesis and nutrient intake and lowers biomass production.</w:t>
      </w:r>
      <w:r w:rsidRPr="00F757AB">
        <w:rPr>
          <w:rFonts w:ascii="Times New Roman" w:hAnsi="Times New Roman" w:cs="Times New Roman"/>
          <w:sz w:val="24"/>
          <w:szCs w:val="24"/>
          <w:lang w:val="en-US"/>
        </w:rPr>
        <w:t xml:space="preserve"> Droughts often leads to reduced biomass, poor </w:t>
      </w:r>
      <w:proofErr w:type="spellStart"/>
      <w:r w:rsidRPr="00F757AB">
        <w:rPr>
          <w:rFonts w:ascii="Times New Roman" w:hAnsi="Times New Roman" w:cs="Times New Roman"/>
          <w:sz w:val="24"/>
          <w:szCs w:val="24"/>
          <w:lang w:val="en-US"/>
        </w:rPr>
        <w:t>tillering</w:t>
      </w:r>
      <w:proofErr w:type="spellEnd"/>
      <w:r w:rsidRPr="00F757AB">
        <w:rPr>
          <w:rFonts w:ascii="Times New Roman" w:hAnsi="Times New Roman" w:cs="Times New Roman"/>
          <w:sz w:val="24"/>
          <w:szCs w:val="24"/>
          <w:lang w:val="en-US"/>
        </w:rPr>
        <w:t xml:space="preserve"> and inferior quality of fodder. </w:t>
      </w:r>
      <w:r w:rsidRPr="00F757AB">
        <w:rPr>
          <w:rFonts w:ascii="Times New Roman" w:hAnsi="Times New Roman" w:cs="Times New Roman"/>
          <w:sz w:val="24"/>
          <w:szCs w:val="24"/>
        </w:rPr>
        <w:t xml:space="preserve">Reduced nitrogen fixation in leguminous fodder plants and nutrient uptake is both impacted by decreased soil moisture. </w:t>
      </w:r>
      <w:r w:rsidRPr="00F757AB">
        <w:rPr>
          <w:rFonts w:ascii="Times New Roman" w:hAnsi="Times New Roman" w:cs="Times New Roman"/>
          <w:sz w:val="24"/>
          <w:szCs w:val="24"/>
          <w:lang w:val="en-US"/>
        </w:rPr>
        <w:t>Restricted supply of water is most problematic in arid and semi-arid rainfed areas as they depend only on supplemental irrigation.</w:t>
      </w:r>
      <w:r w:rsidR="00F471CA">
        <w:rPr>
          <w:rFonts w:ascii="Times New Roman" w:hAnsi="Times New Roman" w:cs="Times New Roman"/>
          <w:sz w:val="24"/>
          <w:szCs w:val="24"/>
        </w:rPr>
        <w:t xml:space="preserve"> </w:t>
      </w:r>
    </w:p>
    <w:p w14:paraId="5E70B8FA" w14:textId="714BFED8" w:rsidR="007C4B76" w:rsidRPr="00F471CA" w:rsidRDefault="00CB0007" w:rsidP="00F471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In a study by </w:t>
      </w:r>
      <w:r w:rsidR="00736332">
        <w:rPr>
          <w:rFonts w:ascii="Times New Roman" w:hAnsi="Times New Roman" w:cs="Times New Roman"/>
          <w:sz w:val="24"/>
          <w:szCs w:val="24"/>
          <w:lang w:val="en-US"/>
        </w:rPr>
        <w:t>(</w:t>
      </w:r>
      <w:r w:rsidRPr="001D0A61">
        <w:rPr>
          <w:rFonts w:ascii="Times New Roman" w:hAnsi="Times New Roman" w:cs="Times New Roman"/>
          <w:sz w:val="24"/>
          <w:szCs w:val="24"/>
          <w:lang w:val="en-US"/>
        </w:rPr>
        <w:t xml:space="preserve">Perrier </w:t>
      </w:r>
      <w:r w:rsidRPr="001D0A61">
        <w:rPr>
          <w:rFonts w:ascii="Times New Roman" w:hAnsi="Times New Roman" w:cs="Times New Roman"/>
          <w:i/>
          <w:iCs/>
          <w:sz w:val="24"/>
          <w:szCs w:val="24"/>
          <w:lang w:val="en-US"/>
        </w:rPr>
        <w:t>et al</w:t>
      </w:r>
      <w:r w:rsidRPr="001D0A61">
        <w:rPr>
          <w:rFonts w:ascii="Times New Roman" w:hAnsi="Times New Roman" w:cs="Times New Roman"/>
          <w:sz w:val="24"/>
          <w:szCs w:val="24"/>
          <w:lang w:val="en-US"/>
        </w:rPr>
        <w:t>.</w:t>
      </w:r>
      <w:r w:rsidR="00ED75FA">
        <w:rPr>
          <w:rFonts w:ascii="Times New Roman" w:hAnsi="Times New Roman" w:cs="Times New Roman"/>
          <w:sz w:val="24"/>
          <w:szCs w:val="24"/>
          <w:lang w:val="en-US"/>
        </w:rPr>
        <w:t>2017)</w:t>
      </w:r>
      <w:r>
        <w:rPr>
          <w:rFonts w:ascii="Times New Roman" w:hAnsi="Times New Roman" w:cs="Times New Roman"/>
          <w:sz w:val="24"/>
          <w:szCs w:val="24"/>
          <w:lang w:val="en-US"/>
        </w:rPr>
        <w:t xml:space="preserve"> on Sorghum, the internode length reduced thus reducing stem dry weight. Biochemically, drought enhanced the soluble sugar by reducing the fibrous part (lignin and cellulosic levels</w:t>
      </w:r>
      <w:r w:rsidR="003A199D">
        <w:rPr>
          <w:rFonts w:ascii="Times New Roman" w:hAnsi="Times New Roman" w:cs="Times New Roman"/>
          <w:sz w:val="24"/>
          <w:szCs w:val="24"/>
          <w:lang w:val="en-US"/>
        </w:rPr>
        <w:t>)</w:t>
      </w:r>
      <w:r>
        <w:rPr>
          <w:rFonts w:ascii="Times New Roman" w:hAnsi="Times New Roman" w:cs="Times New Roman"/>
          <w:sz w:val="24"/>
          <w:szCs w:val="24"/>
          <w:lang w:val="en-US"/>
        </w:rPr>
        <w:t>.</w:t>
      </w:r>
    </w:p>
    <w:p w14:paraId="25753001" w14:textId="30A587A1" w:rsidR="007C4B76" w:rsidRPr="00F757AB" w:rsidRDefault="0070157D" w:rsidP="001A4A2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5</w:t>
      </w:r>
      <w:r w:rsidR="007C4B76" w:rsidRPr="00F757AB">
        <w:rPr>
          <w:rFonts w:ascii="Times New Roman" w:hAnsi="Times New Roman" w:cs="Times New Roman"/>
          <w:b/>
          <w:bCs/>
          <w:sz w:val="24"/>
          <w:szCs w:val="24"/>
          <w:lang w:val="en-US"/>
        </w:rPr>
        <w:t>.3 CO</w:t>
      </w:r>
      <w:r w:rsidR="007C4B76" w:rsidRPr="00F757AB">
        <w:rPr>
          <w:rFonts w:ascii="Times New Roman" w:hAnsi="Times New Roman" w:cs="Times New Roman"/>
          <w:b/>
          <w:bCs/>
          <w:sz w:val="24"/>
          <w:szCs w:val="24"/>
          <w:vertAlign w:val="subscript"/>
          <w:lang w:val="en-US"/>
        </w:rPr>
        <w:t xml:space="preserve">2 </w:t>
      </w:r>
      <w:r w:rsidR="007C4B76" w:rsidRPr="00F757AB">
        <w:rPr>
          <w:rFonts w:ascii="Times New Roman" w:hAnsi="Times New Roman" w:cs="Times New Roman"/>
          <w:b/>
          <w:bCs/>
          <w:sz w:val="24"/>
          <w:szCs w:val="24"/>
          <w:lang w:val="en-US"/>
        </w:rPr>
        <w:t>Concentration</w:t>
      </w:r>
    </w:p>
    <w:p w14:paraId="1BBF6065" w14:textId="737526EE" w:rsidR="007C4B76" w:rsidRDefault="007C4B76" w:rsidP="001A4A28">
      <w:pPr>
        <w:spacing w:line="360" w:lineRule="auto"/>
        <w:jc w:val="both"/>
        <w:rPr>
          <w:rFonts w:ascii="Times New Roman" w:hAnsi="Times New Roman" w:cs="Times New Roman"/>
          <w:noProof/>
          <w:sz w:val="24"/>
          <w:szCs w:val="24"/>
        </w:rPr>
      </w:pPr>
      <w:r w:rsidRPr="00F757AB">
        <w:rPr>
          <w:rFonts w:ascii="Times New Roman" w:hAnsi="Times New Roman" w:cs="Times New Roman"/>
          <w:sz w:val="24"/>
          <w:szCs w:val="24"/>
          <w:lang w:val="en-US"/>
        </w:rPr>
        <w:t>The atmospheric concentration of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has exceeded 400 ppm having adverse effect on fodder production. As increased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rises the carbon to nitrogen ratio in plants decreasing nutritional quality as reported by IPCC. High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 declines the crude protein content of fodder thus making it poor quality. </w:t>
      </w:r>
      <w:proofErr w:type="spellStart"/>
      <w:r w:rsidRPr="00F757AB">
        <w:rPr>
          <w:rFonts w:ascii="Times New Roman" w:hAnsi="Times New Roman" w:cs="Times New Roman"/>
          <w:sz w:val="24"/>
          <w:szCs w:val="24"/>
          <w:lang w:val="en-US"/>
        </w:rPr>
        <w:t>Howden</w:t>
      </w:r>
      <w:proofErr w:type="spellEnd"/>
      <w:r w:rsidRPr="00F757AB">
        <w:rPr>
          <w:rFonts w:ascii="Times New Roman" w:hAnsi="Times New Roman" w:cs="Times New Roman"/>
          <w:sz w:val="24"/>
          <w:szCs w:val="24"/>
          <w:lang w:val="en-US"/>
        </w:rPr>
        <w:t xml:space="preserve"> </w:t>
      </w:r>
      <w:r w:rsidRPr="00F757AB">
        <w:rPr>
          <w:rFonts w:ascii="Times New Roman" w:hAnsi="Times New Roman" w:cs="Times New Roman"/>
          <w:i/>
          <w:iCs/>
          <w:sz w:val="24"/>
          <w:szCs w:val="24"/>
          <w:lang w:val="en-US"/>
        </w:rPr>
        <w:t>et al</w:t>
      </w:r>
      <w:r w:rsidRPr="00F757AB">
        <w:rPr>
          <w:rFonts w:ascii="Times New Roman" w:hAnsi="Times New Roman" w:cs="Times New Roman"/>
          <w:sz w:val="24"/>
          <w:szCs w:val="24"/>
          <w:lang w:val="en-US"/>
        </w:rPr>
        <w:t>.,</w:t>
      </w:r>
      <w:r w:rsidR="0075029F">
        <w:rPr>
          <w:rFonts w:ascii="Times New Roman" w:hAnsi="Times New Roman" w:cs="Times New Roman"/>
          <w:sz w:val="24"/>
          <w:szCs w:val="24"/>
          <w:lang w:val="en-US"/>
        </w:rPr>
        <w:t xml:space="preserve"> </w:t>
      </w:r>
      <w:r w:rsidR="00066A7F">
        <w:rPr>
          <w:rFonts w:ascii="Times New Roman" w:hAnsi="Times New Roman" w:cs="Times New Roman"/>
          <w:sz w:val="24"/>
          <w:szCs w:val="24"/>
          <w:lang w:val="en-US"/>
        </w:rPr>
        <w:t>(</w:t>
      </w:r>
      <w:r w:rsidRPr="00F757AB">
        <w:rPr>
          <w:rFonts w:ascii="Times New Roman" w:hAnsi="Times New Roman" w:cs="Times New Roman"/>
          <w:sz w:val="24"/>
          <w:szCs w:val="24"/>
          <w:lang w:val="en-US"/>
        </w:rPr>
        <w:t>2008</w:t>
      </w:r>
      <w:r w:rsidR="00066A7F">
        <w:rPr>
          <w:rFonts w:ascii="Times New Roman" w:hAnsi="Times New Roman" w:cs="Times New Roman"/>
          <w:sz w:val="24"/>
          <w:szCs w:val="24"/>
          <w:lang w:val="en-US"/>
        </w:rPr>
        <w:t xml:space="preserve">) </w:t>
      </w:r>
      <w:r w:rsidRPr="00F757AB">
        <w:rPr>
          <w:rFonts w:ascii="Times New Roman" w:hAnsi="Times New Roman" w:cs="Times New Roman"/>
          <w:sz w:val="24"/>
          <w:szCs w:val="24"/>
          <w:lang w:val="en-US"/>
        </w:rPr>
        <w:t>reported that rising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and temperature have some beneficial effects on C</w:t>
      </w:r>
      <w:r w:rsidRPr="00F757AB">
        <w:rPr>
          <w:rFonts w:ascii="Times New Roman" w:hAnsi="Times New Roman" w:cs="Times New Roman"/>
          <w:sz w:val="24"/>
          <w:szCs w:val="24"/>
          <w:vertAlign w:val="subscript"/>
          <w:lang w:val="en-US"/>
        </w:rPr>
        <w:t xml:space="preserve">4 </w:t>
      </w:r>
      <w:r w:rsidRPr="00F757AB">
        <w:rPr>
          <w:rFonts w:ascii="Times New Roman" w:hAnsi="Times New Roman" w:cs="Times New Roman"/>
          <w:sz w:val="24"/>
          <w:szCs w:val="24"/>
          <w:lang w:val="en-US"/>
        </w:rPr>
        <w:t>plants.</w:t>
      </w:r>
      <w:r w:rsidRPr="00F757AB">
        <w:rPr>
          <w:rFonts w:ascii="Times New Roman" w:hAnsi="Times New Roman" w:cs="Times New Roman"/>
          <w:noProof/>
          <w:sz w:val="24"/>
          <w:szCs w:val="24"/>
        </w:rPr>
        <w:t xml:space="preserve"> </w:t>
      </w:r>
    </w:p>
    <w:p w14:paraId="70EF03B2" w14:textId="698DED97" w:rsidR="00140EF7" w:rsidRPr="00F757AB" w:rsidRDefault="00140EF7" w:rsidP="001A4A28">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Fig 4-</w:t>
      </w:r>
      <w:r w:rsidR="00980521">
        <w:rPr>
          <w:rFonts w:ascii="Times New Roman" w:hAnsi="Times New Roman" w:cs="Times New Roman"/>
          <w:noProof/>
          <w:sz w:val="24"/>
          <w:szCs w:val="24"/>
        </w:rPr>
        <w:t xml:space="preserve"> </w:t>
      </w:r>
      <w:r w:rsidR="00980521" w:rsidRPr="00980521">
        <w:rPr>
          <w:rFonts w:ascii="Times New Roman" w:hAnsi="Times New Roman" w:cs="Times New Roman"/>
          <w:noProof/>
          <w:sz w:val="24"/>
          <w:szCs w:val="24"/>
        </w:rPr>
        <w:t>Global atmospheric carbon dioxide concentration compared to annual CO₂ emissions from 1751 to 2022</w:t>
      </w:r>
    </w:p>
    <w:p w14:paraId="4BBCC2C6" w14:textId="77777777" w:rsidR="007C4B76" w:rsidRPr="00F757AB" w:rsidRDefault="007C4B76" w:rsidP="001A4A28">
      <w:pPr>
        <w:spacing w:line="360" w:lineRule="auto"/>
        <w:jc w:val="both"/>
        <w:rPr>
          <w:rFonts w:ascii="Times New Roman" w:hAnsi="Times New Roman" w:cs="Times New Roman"/>
          <w:sz w:val="24"/>
          <w:szCs w:val="24"/>
          <w:lang w:val="en-US"/>
        </w:rPr>
      </w:pPr>
      <w:r w:rsidRPr="00F757AB">
        <w:rPr>
          <w:rFonts w:ascii="Times New Roman" w:hAnsi="Times New Roman" w:cs="Times New Roman"/>
          <w:noProof/>
          <w:sz w:val="24"/>
          <w:szCs w:val="24"/>
          <w:lang w:val="en-US"/>
        </w:rPr>
        <w:drawing>
          <wp:inline distT="0" distB="0" distL="0" distR="0" wp14:anchorId="11312555" wp14:editId="51BE850B">
            <wp:extent cx="5731510" cy="2675255"/>
            <wp:effectExtent l="0" t="0" r="2540" b="0"/>
            <wp:docPr id="43498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89811" name=""/>
                    <pic:cNvPicPr/>
                  </pic:nvPicPr>
                  <pic:blipFill rotWithShape="1">
                    <a:blip r:embed="rId11"/>
                    <a:srcRect t="6649"/>
                    <a:stretch/>
                  </pic:blipFill>
                  <pic:spPr bwMode="auto">
                    <a:xfrm>
                      <a:off x="0" y="0"/>
                      <a:ext cx="5731510" cy="2675255"/>
                    </a:xfrm>
                    <a:prstGeom prst="rect">
                      <a:avLst/>
                    </a:prstGeom>
                    <a:ln>
                      <a:noFill/>
                    </a:ln>
                    <a:extLst>
                      <a:ext uri="{53640926-AAD7-44D8-BBD7-CCE9431645EC}">
                        <a14:shadowObscured xmlns:a14="http://schemas.microsoft.com/office/drawing/2010/main"/>
                      </a:ext>
                    </a:extLst>
                  </pic:spPr>
                </pic:pic>
              </a:graphicData>
            </a:graphic>
          </wp:inline>
        </w:drawing>
      </w:r>
    </w:p>
    <w:p w14:paraId="57B2524B" w14:textId="01229602" w:rsidR="007C4B76" w:rsidRPr="00922A12" w:rsidRDefault="007C4B76" w:rsidP="001A4A28">
      <w:pPr>
        <w:spacing w:line="360" w:lineRule="auto"/>
        <w:jc w:val="both"/>
        <w:rPr>
          <w:rFonts w:ascii="Times New Roman" w:hAnsi="Times New Roman" w:cs="Times New Roman"/>
          <w:color w:val="000000" w:themeColor="text1"/>
          <w:sz w:val="24"/>
          <w:szCs w:val="24"/>
        </w:rPr>
      </w:pPr>
      <w:r w:rsidRPr="00F757AB">
        <w:rPr>
          <w:rFonts w:ascii="Times New Roman" w:hAnsi="Times New Roman" w:cs="Times New Roman"/>
          <w:sz w:val="24"/>
          <w:szCs w:val="24"/>
          <w:lang w:val="en-US"/>
        </w:rPr>
        <w:t>Elevated CO</w:t>
      </w:r>
      <w:r w:rsidRPr="00F757AB">
        <w:rPr>
          <w:rFonts w:ascii="Times New Roman" w:hAnsi="Times New Roman" w:cs="Times New Roman"/>
          <w:sz w:val="24"/>
          <w:szCs w:val="24"/>
          <w:vertAlign w:val="subscript"/>
          <w:lang w:val="en-US"/>
        </w:rPr>
        <w:t>2</w:t>
      </w:r>
      <w:r w:rsidRPr="00F757AB">
        <w:rPr>
          <w:rFonts w:ascii="Times New Roman" w:hAnsi="Times New Roman" w:cs="Times New Roman"/>
          <w:sz w:val="24"/>
          <w:szCs w:val="24"/>
          <w:lang w:val="en-US"/>
        </w:rPr>
        <w:t xml:space="preserve"> levels resulted in low nitrogen level in foliage of pasture crops with current N application</w:t>
      </w:r>
      <w:r w:rsidR="00C06042">
        <w:rPr>
          <w:rFonts w:ascii="Times New Roman" w:hAnsi="Times New Roman" w:cs="Times New Roman"/>
          <w:color w:val="000000" w:themeColor="text1"/>
          <w:sz w:val="24"/>
          <w:szCs w:val="24"/>
          <w:lang w:val="en-US"/>
        </w:rPr>
        <w:t xml:space="preserve"> </w:t>
      </w:r>
      <w:r w:rsidR="00362F3E" w:rsidRPr="00922A12">
        <w:rPr>
          <w:rFonts w:ascii="Times New Roman" w:hAnsi="Times New Roman" w:cs="Times New Roman"/>
          <w:color w:val="000000" w:themeColor="text1"/>
          <w:sz w:val="24"/>
          <w:szCs w:val="24"/>
          <w:lang w:val="en-US"/>
        </w:rPr>
        <w:fldChar w:fldCharType="begin"/>
      </w:r>
      <w:r w:rsidR="00362F3E" w:rsidRPr="00922A12">
        <w:rPr>
          <w:rFonts w:ascii="Times New Roman" w:hAnsi="Times New Roman" w:cs="Times New Roman"/>
          <w:color w:val="000000" w:themeColor="text1"/>
          <w:sz w:val="24"/>
          <w:szCs w:val="24"/>
          <w:lang w:val="en-US"/>
        </w:rPr>
        <w:instrText xml:space="preserve"> ADDIN ZOTERO_ITEM CSL_CITATION {"citationID":"81kcbW2Q","properties":{"formattedCitation":"(Manderscheid et al., 2009)","plainCitation":"(Manderscheid et al., 2009)","noteIndex":0},"citationItems":[{"id":9,"uris":["http://zotero.org/users/local/bYLWcf4Y/items/W5BD2B47"],"itemData":{"id":9,"type":"article-journal","abstract":"The increase in atmospheric CO2 concentration [CO2] has been demonstrated to stimulate growth of C3 crops. Although barley is one of the important cereals of the world, little information exists about the effect of elevated [CO2] on grain yield of this crop, and realistic data from ﬁeld experiments are lacking. Therefore, winter barley was grown within a crop rotation over two rotation cycles (2000 and 2003) at present and elevated [CO2](375 ppm and 550 ppm) and at two levels of nitrogen supply (adequate (N2): 262 kg ha 1 in 1st year and 179 kg ha 1 in 2nd year) and 50% of adequate (N1)). The experiments were carried out in a free air CO2 enrichment (FACE) system in Braunschweig, Germany. The reduction in nitrogen supply decreased seasonal radiation absorption of the green canopy under ambient [CO2] by 23%, while CO2 enrichment had a positive effect under low nitrogen (+8%). Radiation use efﬁciency was increased by CO2 elevation under both N levels (+12%). The CO2 effect on ﬁnal above ground biomass was similar for both nitrogen treatments (N1: +16%; N2: +13%). CO2 enrichment did not affect leaf biomass, but increased ear and stem biomass. In addition, ﬁnal stem dry weight was higher under low (+27%) than under high nitrogen (+13%). Similar ﬁndings were obtained for the amount of stem reserves available during grain ﬁlling. Relative CO2 response of grain yield was independent of nitrogen supply (N1: +13%; N2: +12%). The positive CO2 effect on grain yield was primarily due to a higher grain number, while changes of individual grain weight were small. This corresponds to the ﬁndings that under low nitrogen grain growth was unaffected by CO2 and that under adequate nitrogen the positive effect on grain ﬁlling rate was counterbalanced by shortening of grain ﬁlling duration.","container-title":"Field Crops Research","DOI":"10.1016/j.fcr.2008.08.002","ISSN":"03784290","issue":"3","journalAbbreviation":"Field Crops Research","language":"en","license":"https://www.elsevier.com/tdm/userlicense/1.0/","page":"185-196","source":"DOI.org (Crossref)","title":"Effects of free air carbon dioxide enrichment and nitrogen supply on growth and yield of winter barley cultivated in a crop rotation","volume":"110","author":[{"family":"Manderscheid","given":"Remy"},{"family":"Pacholski","given":"Andreas"},{"family":"Frühauf","given":"Cathleen"},{"family":"Weigel","given":"Hans-Joachim"}],"issued":{"date-parts":[["2009",2]]}}}],"schema":"https://github.com/citation-style-language/schema/raw/master/csl-citation.json"} </w:instrText>
      </w:r>
      <w:r w:rsidR="00362F3E" w:rsidRPr="00922A12">
        <w:rPr>
          <w:rFonts w:ascii="Times New Roman" w:hAnsi="Times New Roman" w:cs="Times New Roman"/>
          <w:color w:val="000000" w:themeColor="text1"/>
          <w:sz w:val="24"/>
          <w:szCs w:val="24"/>
          <w:lang w:val="en-US"/>
        </w:rPr>
        <w:fldChar w:fldCharType="separate"/>
      </w:r>
      <w:r w:rsidR="00362F3E" w:rsidRPr="00922A12">
        <w:rPr>
          <w:rFonts w:ascii="Times New Roman" w:hAnsi="Times New Roman" w:cs="Times New Roman"/>
          <w:color w:val="000000" w:themeColor="text1"/>
          <w:sz w:val="24"/>
        </w:rPr>
        <w:t xml:space="preserve">(Manderscheid </w:t>
      </w:r>
      <w:r w:rsidR="00362F3E" w:rsidRPr="00C06042">
        <w:rPr>
          <w:rFonts w:ascii="Times New Roman" w:hAnsi="Times New Roman" w:cs="Times New Roman"/>
          <w:i/>
          <w:iCs/>
          <w:color w:val="000000" w:themeColor="text1"/>
          <w:sz w:val="24"/>
        </w:rPr>
        <w:t>et al</w:t>
      </w:r>
      <w:r w:rsidR="00362F3E" w:rsidRPr="00922A12">
        <w:rPr>
          <w:rFonts w:ascii="Times New Roman" w:hAnsi="Times New Roman" w:cs="Times New Roman"/>
          <w:color w:val="000000" w:themeColor="text1"/>
          <w:sz w:val="24"/>
        </w:rPr>
        <w:t>., 2009)</w:t>
      </w:r>
      <w:r w:rsidR="00362F3E" w:rsidRPr="00922A12">
        <w:rPr>
          <w:rFonts w:ascii="Times New Roman" w:hAnsi="Times New Roman" w:cs="Times New Roman"/>
          <w:color w:val="000000" w:themeColor="text1"/>
          <w:sz w:val="24"/>
          <w:szCs w:val="24"/>
          <w:lang w:val="en-US"/>
        </w:rPr>
        <w:fldChar w:fldCharType="end"/>
      </w:r>
      <w:r w:rsidR="00F471CA">
        <w:rPr>
          <w:rFonts w:ascii="Times New Roman" w:hAnsi="Times New Roman" w:cs="Times New Roman"/>
          <w:color w:val="000000" w:themeColor="text1"/>
          <w:sz w:val="24"/>
          <w:szCs w:val="24"/>
          <w:lang w:val="en-US"/>
        </w:rPr>
        <w:t xml:space="preserve">. </w:t>
      </w:r>
      <w:r w:rsidRPr="00F757AB">
        <w:rPr>
          <w:rFonts w:ascii="Times New Roman" w:hAnsi="Times New Roman" w:cs="Times New Roman"/>
          <w:sz w:val="24"/>
          <w:szCs w:val="24"/>
        </w:rPr>
        <w:t>Crude fibre and ash content were lowered by CO</w:t>
      </w:r>
      <w:r w:rsidRPr="00F757AB">
        <w:rPr>
          <w:rFonts w:ascii="Times New Roman" w:hAnsi="Times New Roman" w:cs="Times New Roman"/>
          <w:sz w:val="24"/>
          <w:szCs w:val="24"/>
          <w:vertAlign w:val="subscript"/>
        </w:rPr>
        <w:t xml:space="preserve">2 </w:t>
      </w:r>
      <w:r w:rsidRPr="00F757AB">
        <w:rPr>
          <w:rFonts w:ascii="Times New Roman" w:hAnsi="Times New Roman" w:cs="Times New Roman"/>
          <w:sz w:val="24"/>
          <w:szCs w:val="24"/>
        </w:rPr>
        <w:t>enrichment and protein content of plant was decreased with elevated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at the beginning of the growing period and increased at the third and fourth harvest. Calcium to phosphorus ratio was enlarged because of CO</w:t>
      </w:r>
      <w:r w:rsidRPr="00F757AB">
        <w:rPr>
          <w:rFonts w:ascii="Times New Roman" w:hAnsi="Times New Roman" w:cs="Times New Roman"/>
          <w:sz w:val="24"/>
          <w:szCs w:val="24"/>
          <w:vertAlign w:val="subscript"/>
        </w:rPr>
        <w:t xml:space="preserve">2 </w:t>
      </w:r>
      <w:r w:rsidRPr="00F757AB">
        <w:rPr>
          <w:rFonts w:ascii="Times New Roman" w:hAnsi="Times New Roman" w:cs="Times New Roman"/>
          <w:sz w:val="24"/>
          <w:szCs w:val="24"/>
        </w:rPr>
        <w:t>enrichment</w:t>
      </w:r>
      <w:r w:rsidR="00C06042">
        <w:rPr>
          <w:rFonts w:ascii="Times New Roman" w:hAnsi="Times New Roman" w:cs="Times New Roman"/>
          <w:sz w:val="24"/>
          <w:szCs w:val="24"/>
        </w:rPr>
        <w:t xml:space="preserve"> </w:t>
      </w:r>
      <w:r w:rsidR="00F5241A" w:rsidRPr="00922A12">
        <w:rPr>
          <w:rFonts w:ascii="Times New Roman" w:hAnsi="Times New Roman" w:cs="Times New Roman"/>
          <w:color w:val="000000" w:themeColor="text1"/>
          <w:sz w:val="24"/>
          <w:szCs w:val="24"/>
        </w:rPr>
        <w:fldChar w:fldCharType="begin"/>
      </w:r>
      <w:r w:rsidR="00F5241A" w:rsidRPr="00922A12">
        <w:rPr>
          <w:rFonts w:ascii="Times New Roman" w:hAnsi="Times New Roman" w:cs="Times New Roman"/>
          <w:color w:val="000000" w:themeColor="text1"/>
          <w:sz w:val="24"/>
          <w:szCs w:val="24"/>
        </w:rPr>
        <w:instrText xml:space="preserve"> ADDIN EN.CITE &lt;EndNote&gt;&lt;Cite&gt;&lt;Author&gt;Schenk&lt;/Author&gt;&lt;Year&gt;2008&lt;/Year&gt;&lt;RecNum&gt;89&lt;/RecNum&gt;&lt;DisplayText&gt;(Schenk, Jäger, &amp;amp; Weigel, 2008)&lt;/DisplayText&gt;&lt;record&gt;&lt;rec-number&gt;89&lt;/rec-number&gt;&lt;foreign-keys&gt;&lt;key app="EN" db-id="5zze02adr5a52le5d515f95h9zprx5ewr2z0" timestamp="1759315306"&gt;89&lt;/key&gt;&lt;/foreign-keys&gt;&lt;ref-type name="Journal Article"&gt;17&lt;/ref-type&gt;&lt;contributors&gt;&lt;authors&gt;&lt;author&gt;Schenk, U.&lt;/author&gt;&lt;author&gt;Jäger, H. ‐J&lt;/author&gt;&lt;author&gt;Weigel, H. ‐J&lt;/author&gt;&lt;/authors&gt;&lt;/contributors&gt;&lt;titles&gt;&lt;title&gt;The response of perennial ryegrass/white clover mini‐swards to elevated atmospheric CO2 concentrations: effects on yield and fodder quality&lt;/title&gt;&lt;secondary-title&gt;Grass and Forage Science&lt;/secondary-title&gt;&lt;/titles&gt;&lt;periodical&gt;&lt;full-title&gt;Grass and Forage Science&lt;/full-title&gt;&lt;/periodical&gt;&lt;pages&gt;232-241&lt;/pages&gt;&lt;volume&gt;52&lt;/volume&gt;&lt;number&gt;3&lt;/number&gt;&lt;section&gt;232&lt;/section&gt;&lt;dates&gt;&lt;year&gt;2008&lt;/year&gt;&lt;/dates&gt;&lt;isbn&gt;0142-5242&amp;#xD;1365-2494&lt;/isbn&gt;&lt;urls&gt;&lt;/urls&gt;&lt;electronic-resource-num&gt;10.1111/j.1365-2494.1997.tb02353.x&lt;/electronic-resource-num&gt;&lt;/record&gt;&lt;/Cite&gt;&lt;/EndNote&gt;</w:instrText>
      </w:r>
      <w:r w:rsidR="00F5241A" w:rsidRPr="00922A12">
        <w:rPr>
          <w:rFonts w:ascii="Times New Roman" w:hAnsi="Times New Roman" w:cs="Times New Roman"/>
          <w:color w:val="000000" w:themeColor="text1"/>
          <w:sz w:val="24"/>
          <w:szCs w:val="24"/>
        </w:rPr>
        <w:fldChar w:fldCharType="separate"/>
      </w:r>
      <w:r w:rsidR="00F5241A" w:rsidRPr="00922A12">
        <w:rPr>
          <w:rFonts w:ascii="Times New Roman" w:hAnsi="Times New Roman" w:cs="Times New Roman"/>
          <w:noProof/>
          <w:color w:val="000000" w:themeColor="text1"/>
          <w:sz w:val="24"/>
          <w:szCs w:val="24"/>
        </w:rPr>
        <w:t>(Schenk</w:t>
      </w:r>
      <w:r w:rsidR="00C06042">
        <w:rPr>
          <w:rFonts w:ascii="Times New Roman" w:hAnsi="Times New Roman" w:cs="Times New Roman"/>
          <w:noProof/>
          <w:color w:val="000000" w:themeColor="text1"/>
          <w:sz w:val="24"/>
          <w:szCs w:val="24"/>
        </w:rPr>
        <w:t xml:space="preserve"> </w:t>
      </w:r>
      <w:r w:rsidR="00C06042">
        <w:rPr>
          <w:rFonts w:ascii="Times New Roman" w:hAnsi="Times New Roman" w:cs="Times New Roman"/>
          <w:i/>
          <w:iCs/>
          <w:noProof/>
          <w:color w:val="000000" w:themeColor="text1"/>
          <w:sz w:val="24"/>
          <w:szCs w:val="24"/>
        </w:rPr>
        <w:t>et al.</w:t>
      </w:r>
      <w:r w:rsidR="00F5241A" w:rsidRPr="00922A12">
        <w:rPr>
          <w:rFonts w:ascii="Times New Roman" w:hAnsi="Times New Roman" w:cs="Times New Roman"/>
          <w:noProof/>
          <w:color w:val="000000" w:themeColor="text1"/>
          <w:sz w:val="24"/>
          <w:szCs w:val="24"/>
        </w:rPr>
        <w:t>, 2008)</w:t>
      </w:r>
      <w:r w:rsidR="00F5241A" w:rsidRPr="00922A12">
        <w:rPr>
          <w:rFonts w:ascii="Times New Roman" w:hAnsi="Times New Roman" w:cs="Times New Roman"/>
          <w:color w:val="000000" w:themeColor="text1"/>
          <w:sz w:val="24"/>
          <w:szCs w:val="24"/>
        </w:rPr>
        <w:fldChar w:fldCharType="end"/>
      </w:r>
      <w:r w:rsidR="00C06042">
        <w:rPr>
          <w:rFonts w:ascii="Times New Roman" w:hAnsi="Times New Roman" w:cs="Times New Roman"/>
          <w:color w:val="000000" w:themeColor="text1"/>
          <w:sz w:val="24"/>
          <w:szCs w:val="24"/>
        </w:rPr>
        <w:t>.</w:t>
      </w:r>
    </w:p>
    <w:p w14:paraId="6F0BDFE2" w14:textId="2699870D" w:rsidR="007C4B76" w:rsidRPr="00495397" w:rsidRDefault="0070157D"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7C4B76" w:rsidRPr="00495397">
        <w:rPr>
          <w:rFonts w:ascii="Times New Roman" w:hAnsi="Times New Roman" w:cs="Times New Roman"/>
          <w:b/>
          <w:bCs/>
          <w:sz w:val="28"/>
          <w:szCs w:val="28"/>
        </w:rPr>
        <w:t>.0 Impact on Fodder Quality</w:t>
      </w:r>
    </w:p>
    <w:p w14:paraId="721F7D17" w14:textId="77777777" w:rsidR="00F471CA" w:rsidRDefault="007C4B76"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Climate Change is Major threat to animal productivity as it decreases the fodder quality. Increased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levels </w:t>
      </w:r>
      <w:r w:rsidR="008E2F50" w:rsidRPr="00F757AB">
        <w:rPr>
          <w:rFonts w:ascii="Times New Roman" w:hAnsi="Times New Roman" w:cs="Times New Roman"/>
          <w:sz w:val="24"/>
          <w:szCs w:val="24"/>
        </w:rPr>
        <w:t>are</w:t>
      </w:r>
      <w:r w:rsidRPr="00F757AB">
        <w:rPr>
          <w:rFonts w:ascii="Times New Roman" w:hAnsi="Times New Roman" w:cs="Times New Roman"/>
          <w:sz w:val="24"/>
          <w:szCs w:val="24"/>
        </w:rPr>
        <w:t xml:space="preserve"> responsible for lower protein content and more carbohydrate content in forage thus reducing the nutritional quality of forage. Plants are continuously being suffered by plethora of stresses due to climate change, and can protect themselves for some extent at the cost of quality, by synthesising secondary metabolites. For instance, increased CO</w:t>
      </w:r>
      <w:r w:rsidRPr="00F757AB">
        <w:rPr>
          <w:rFonts w:ascii="Times New Roman" w:hAnsi="Times New Roman" w:cs="Times New Roman"/>
          <w:sz w:val="24"/>
          <w:szCs w:val="24"/>
          <w:vertAlign w:val="subscript"/>
        </w:rPr>
        <w:t>2</w:t>
      </w:r>
      <w:r w:rsidRPr="00F757AB">
        <w:rPr>
          <w:rFonts w:ascii="Times New Roman" w:hAnsi="Times New Roman" w:cs="Times New Roman"/>
          <w:sz w:val="24"/>
          <w:szCs w:val="24"/>
        </w:rPr>
        <w:t xml:space="preserve"> resulted in lower concentration of micronutrients like zinc and iron in some plants </w:t>
      </w:r>
      <w:r w:rsidR="00643AA2">
        <w:rPr>
          <w:rFonts w:ascii="Times New Roman" w:hAnsi="Times New Roman" w:cs="Times New Roman"/>
          <w:sz w:val="24"/>
          <w:szCs w:val="24"/>
        </w:rPr>
        <w:t xml:space="preserve"> </w:t>
      </w:r>
      <w:r w:rsidR="00643AA2">
        <w:rPr>
          <w:rFonts w:ascii="Times New Roman" w:hAnsi="Times New Roman" w:cs="Times New Roman"/>
          <w:sz w:val="24"/>
          <w:szCs w:val="24"/>
        </w:rPr>
        <w:fldChar w:fldCharType="begin">
          <w:fldData xml:space="preserve">PEVuZE5vdGU+PENpdGU+PEF1dGhvcj5NeWVyczwvQXV0aG9yPjxZZWFyPjIwMTQ8L1llYXI+PFJl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</w:fldData>
        </w:fldChar>
      </w:r>
      <w:r w:rsidR="00643AA2">
        <w:rPr>
          <w:rFonts w:ascii="Times New Roman" w:hAnsi="Times New Roman" w:cs="Times New Roman"/>
          <w:sz w:val="24"/>
          <w:szCs w:val="24"/>
        </w:rPr>
        <w:instrText xml:space="preserve"> ADDIN EN.CITE </w:instrText>
      </w:r>
      <w:r w:rsidR="00643AA2">
        <w:rPr>
          <w:rFonts w:ascii="Times New Roman" w:hAnsi="Times New Roman" w:cs="Times New Roman"/>
          <w:sz w:val="24"/>
          <w:szCs w:val="24"/>
        </w:rPr>
        <w:fldChar w:fldCharType="begin">
          <w:fldData xml:space="preserve">PEVuZE5vdGU+PENpdGU+PEF1dGhvcj5NeWVyczwvQXV0aG9yPjxZZWFyPjIwMTQ8L1llYXI+PFJl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</w:fldData>
        </w:fldChar>
      </w:r>
      <w:r w:rsidR="00643AA2">
        <w:rPr>
          <w:rFonts w:ascii="Times New Roman" w:hAnsi="Times New Roman" w:cs="Times New Roman"/>
          <w:sz w:val="24"/>
          <w:szCs w:val="24"/>
        </w:rPr>
        <w:instrText xml:space="preserve"> ADDIN EN.CITE.DATA </w:instrText>
      </w:r>
      <w:r w:rsidR="00643AA2">
        <w:rPr>
          <w:rFonts w:ascii="Times New Roman" w:hAnsi="Times New Roman" w:cs="Times New Roman"/>
          <w:sz w:val="24"/>
          <w:szCs w:val="24"/>
        </w:rPr>
      </w:r>
      <w:r w:rsidR="00643AA2">
        <w:rPr>
          <w:rFonts w:ascii="Times New Roman" w:hAnsi="Times New Roman" w:cs="Times New Roman"/>
          <w:sz w:val="24"/>
          <w:szCs w:val="24"/>
        </w:rPr>
        <w:fldChar w:fldCharType="end"/>
      </w:r>
      <w:r w:rsidR="00643AA2">
        <w:rPr>
          <w:rFonts w:ascii="Times New Roman" w:hAnsi="Times New Roman" w:cs="Times New Roman"/>
          <w:sz w:val="24"/>
          <w:szCs w:val="24"/>
        </w:rPr>
      </w:r>
      <w:r w:rsidR="00643AA2">
        <w:rPr>
          <w:rFonts w:ascii="Times New Roman" w:hAnsi="Times New Roman" w:cs="Times New Roman"/>
          <w:sz w:val="24"/>
          <w:szCs w:val="24"/>
        </w:rPr>
        <w:fldChar w:fldCharType="separate"/>
      </w:r>
      <w:r w:rsidR="00643AA2">
        <w:rPr>
          <w:rFonts w:ascii="Times New Roman" w:hAnsi="Times New Roman" w:cs="Times New Roman"/>
          <w:noProof/>
          <w:sz w:val="24"/>
          <w:szCs w:val="24"/>
        </w:rPr>
        <w:t xml:space="preserve">(Myers </w:t>
      </w:r>
      <w:r w:rsidR="00643AA2" w:rsidRPr="00C06042">
        <w:rPr>
          <w:rFonts w:ascii="Times New Roman" w:hAnsi="Times New Roman" w:cs="Times New Roman"/>
          <w:i/>
          <w:iCs/>
          <w:noProof/>
          <w:sz w:val="24"/>
          <w:szCs w:val="24"/>
        </w:rPr>
        <w:t>et al</w:t>
      </w:r>
      <w:r w:rsidR="00643AA2">
        <w:rPr>
          <w:rFonts w:ascii="Times New Roman" w:hAnsi="Times New Roman" w:cs="Times New Roman"/>
          <w:noProof/>
          <w:sz w:val="24"/>
          <w:szCs w:val="24"/>
        </w:rPr>
        <w:t>., 2014)</w:t>
      </w:r>
      <w:r w:rsidR="00643AA2">
        <w:rPr>
          <w:rFonts w:ascii="Times New Roman" w:hAnsi="Times New Roman" w:cs="Times New Roman"/>
          <w:sz w:val="24"/>
          <w:szCs w:val="24"/>
        </w:rPr>
        <w:fldChar w:fldCharType="end"/>
      </w:r>
      <w:r w:rsidR="00114F8C">
        <w:rPr>
          <w:rFonts w:ascii="Times New Roman" w:hAnsi="Times New Roman" w:cs="Times New Roman"/>
          <w:sz w:val="24"/>
          <w:szCs w:val="24"/>
        </w:rPr>
        <w:t>.</w:t>
      </w:r>
      <w:r w:rsidRPr="00F757AB">
        <w:rPr>
          <w:rFonts w:ascii="Times New Roman" w:hAnsi="Times New Roman" w:cs="Times New Roman"/>
          <w:sz w:val="24"/>
          <w:szCs w:val="24"/>
        </w:rPr>
        <w:t xml:space="preserve"> </w:t>
      </w:r>
      <w:r w:rsidR="008E2F50" w:rsidRPr="00F757AB">
        <w:rPr>
          <w:rFonts w:ascii="Times New Roman" w:hAnsi="Times New Roman" w:cs="Times New Roman"/>
          <w:sz w:val="24"/>
          <w:szCs w:val="24"/>
        </w:rPr>
        <w:t>Thus,</w:t>
      </w:r>
      <w:r w:rsidRPr="00F757AB">
        <w:rPr>
          <w:rFonts w:ascii="Times New Roman" w:hAnsi="Times New Roman" w:cs="Times New Roman"/>
          <w:sz w:val="24"/>
          <w:szCs w:val="24"/>
        </w:rPr>
        <w:t xml:space="preserve"> climate change limits the nutritional value of forages, potentially decreasing the </w:t>
      </w:r>
      <w:r w:rsidRPr="00F757AB">
        <w:rPr>
          <w:rFonts w:ascii="Times New Roman" w:hAnsi="Times New Roman" w:cs="Times New Roman"/>
          <w:sz w:val="24"/>
          <w:szCs w:val="24"/>
        </w:rPr>
        <w:lastRenderedPageBreak/>
        <w:t>digestibility. Moreover, water stress caused by drought and erratic rainfall patterns affect nutrient uptake and assimilation thus leading to lower biomass of low nutrient density.</w:t>
      </w:r>
    </w:p>
    <w:p w14:paraId="40D64989" w14:textId="3D0EDEF8" w:rsidR="007C4B76" w:rsidRPr="00F757AB" w:rsidRDefault="007C4B76"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Sometimes plenty of rainfall occurs in too short period of time increasing chances of disease and pest incidence, thus hampering quantity and quality. Heat stress can alter plant metabolism, reducing leaf area, stomata closure resulting in low photosynthetic rate, and reducing the digestibility of fodder crops. Generally reproductive stages are more susceptible to these stresses than vegetative stage thus hampering sustainable seed production. Increasing extremities are increasing the chances of pest and disease affecting forage palatability and digestibility. Moreover, degraded soil under changing climatic conditions are unable to nourish the crops with proper nutrients like nitrogen, phosphorus and calcium. </w:t>
      </w:r>
    </w:p>
    <w:p w14:paraId="53DD8D8E" w14:textId="75743470" w:rsidR="00301A54" w:rsidRPr="009E7BAC" w:rsidRDefault="00D30C9B" w:rsidP="001A4A2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9E7BAC">
        <w:rPr>
          <w:rFonts w:ascii="Times New Roman" w:hAnsi="Times New Roman" w:cs="Times New Roman"/>
          <w:b/>
          <w:bCs/>
          <w:sz w:val="28"/>
          <w:szCs w:val="28"/>
        </w:rPr>
        <w:t xml:space="preserve">.0 </w:t>
      </w:r>
      <w:r w:rsidR="00BF5CA3" w:rsidRPr="009E7BAC">
        <w:rPr>
          <w:rFonts w:ascii="Times New Roman" w:hAnsi="Times New Roman" w:cs="Times New Roman"/>
          <w:b/>
          <w:bCs/>
          <w:sz w:val="28"/>
          <w:szCs w:val="28"/>
        </w:rPr>
        <w:t xml:space="preserve">Role of </w:t>
      </w:r>
      <w:proofErr w:type="spellStart"/>
      <w:r w:rsidR="00BF5CA3" w:rsidRPr="009E7BAC">
        <w:rPr>
          <w:rFonts w:ascii="Times New Roman" w:hAnsi="Times New Roman" w:cs="Times New Roman"/>
          <w:b/>
          <w:bCs/>
          <w:sz w:val="28"/>
          <w:szCs w:val="28"/>
        </w:rPr>
        <w:t>Agro</w:t>
      </w:r>
      <w:proofErr w:type="spellEnd"/>
      <w:r w:rsidR="00BF5CA3" w:rsidRPr="009E7BAC">
        <w:rPr>
          <w:rFonts w:ascii="Times New Roman" w:hAnsi="Times New Roman" w:cs="Times New Roman"/>
          <w:b/>
          <w:bCs/>
          <w:sz w:val="28"/>
          <w:szCs w:val="28"/>
        </w:rPr>
        <w:t xml:space="preserve">-interventions </w:t>
      </w:r>
    </w:p>
    <w:p w14:paraId="7BE8BD1C" w14:textId="72D0A4FB" w:rsidR="000F2E09" w:rsidRPr="00F757AB" w:rsidRDefault="001F5FB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The crop residue (straw) and cultivated green fodder are the two major sources of fodders and the area under cultivate fodder is only 8.3 million hectares with an inadequate average annual production of about 462 million tonnes (</w:t>
      </w:r>
      <w:r w:rsidR="00011D81">
        <w:rPr>
          <w:rFonts w:ascii="Times New Roman" w:hAnsi="Times New Roman" w:cs="Times New Roman"/>
          <w:sz w:val="24"/>
          <w:szCs w:val="24"/>
        </w:rPr>
        <w:t>Bilbao</w:t>
      </w:r>
      <w:r w:rsidRPr="00F757AB">
        <w:rPr>
          <w:rFonts w:ascii="Times New Roman" w:hAnsi="Times New Roman" w:cs="Times New Roman"/>
          <w:sz w:val="24"/>
          <w:szCs w:val="24"/>
        </w:rPr>
        <w:t xml:space="preserve"> 2013).</w:t>
      </w:r>
      <w:r w:rsidR="00F471CA">
        <w:rPr>
          <w:rFonts w:ascii="Times New Roman" w:hAnsi="Times New Roman" w:cs="Times New Roman"/>
          <w:sz w:val="24"/>
          <w:szCs w:val="24"/>
        </w:rPr>
        <w:t xml:space="preserve"> </w:t>
      </w:r>
      <w:r w:rsidR="00BB57B9" w:rsidRPr="00F757AB">
        <w:rPr>
          <w:rFonts w:ascii="Times New Roman" w:hAnsi="Times New Roman" w:cs="Times New Roman"/>
          <w:sz w:val="24"/>
          <w:szCs w:val="24"/>
        </w:rPr>
        <w:t xml:space="preserve">This forces us to look for various </w:t>
      </w:r>
      <w:proofErr w:type="spellStart"/>
      <w:r w:rsidR="00BB57B9" w:rsidRPr="00F757AB">
        <w:rPr>
          <w:rFonts w:ascii="Times New Roman" w:hAnsi="Times New Roman" w:cs="Times New Roman"/>
          <w:sz w:val="24"/>
          <w:szCs w:val="24"/>
        </w:rPr>
        <w:t>agro</w:t>
      </w:r>
      <w:proofErr w:type="spellEnd"/>
      <w:r w:rsidR="00BB57B9" w:rsidRPr="00F757AB">
        <w:rPr>
          <w:rFonts w:ascii="Times New Roman" w:hAnsi="Times New Roman" w:cs="Times New Roman"/>
          <w:sz w:val="24"/>
          <w:szCs w:val="24"/>
        </w:rPr>
        <w:t>-techniques that ensure fodder security in the country and help cater to the increasing demand for milk and milk products (by 2030 demand would be 266.60 million metric tonnes as per NDDB estimates).</w:t>
      </w:r>
      <w:r w:rsidR="00203B46" w:rsidRPr="00F757AB">
        <w:rPr>
          <w:rFonts w:ascii="Times New Roman" w:hAnsi="Times New Roman" w:cs="Times New Roman"/>
          <w:sz w:val="24"/>
          <w:szCs w:val="24"/>
        </w:rPr>
        <w:t xml:space="preserve"> </w:t>
      </w:r>
      <w:r w:rsidR="00AF2DF0" w:rsidRPr="00F757AB">
        <w:rPr>
          <w:rFonts w:ascii="Times New Roman" w:hAnsi="Times New Roman" w:cs="Times New Roman"/>
          <w:sz w:val="24"/>
          <w:szCs w:val="24"/>
        </w:rPr>
        <w:t xml:space="preserve">Holistic </w:t>
      </w:r>
      <w:proofErr w:type="spellStart"/>
      <w:r w:rsidR="00AF2DF0" w:rsidRPr="00F757AB">
        <w:rPr>
          <w:rFonts w:ascii="Times New Roman" w:hAnsi="Times New Roman" w:cs="Times New Roman"/>
          <w:sz w:val="24"/>
          <w:szCs w:val="24"/>
        </w:rPr>
        <w:t>agro</w:t>
      </w:r>
      <w:proofErr w:type="spellEnd"/>
      <w:r w:rsidR="00AF2DF0" w:rsidRPr="00F757AB">
        <w:rPr>
          <w:rFonts w:ascii="Times New Roman" w:hAnsi="Times New Roman" w:cs="Times New Roman"/>
          <w:sz w:val="24"/>
          <w:szCs w:val="24"/>
        </w:rPr>
        <w:t xml:space="preserve">-interventions to enhance fodder production such as </w:t>
      </w:r>
      <w:r w:rsidR="00203B46" w:rsidRPr="00F757AB">
        <w:rPr>
          <w:rFonts w:ascii="Times New Roman" w:hAnsi="Times New Roman" w:cs="Times New Roman"/>
          <w:sz w:val="24"/>
          <w:szCs w:val="24"/>
        </w:rPr>
        <w:t xml:space="preserve">suitable </w:t>
      </w:r>
      <w:r w:rsidR="00EA5679" w:rsidRPr="00F757AB">
        <w:rPr>
          <w:rFonts w:ascii="Times New Roman" w:hAnsi="Times New Roman" w:cs="Times New Roman"/>
          <w:sz w:val="24"/>
          <w:szCs w:val="24"/>
        </w:rPr>
        <w:t>varieties, suitable</w:t>
      </w:r>
      <w:r w:rsidR="00203B46" w:rsidRPr="00F757AB">
        <w:rPr>
          <w:rFonts w:ascii="Times New Roman" w:hAnsi="Times New Roman" w:cs="Times New Roman"/>
          <w:sz w:val="24"/>
          <w:szCs w:val="24"/>
        </w:rPr>
        <w:t xml:space="preserve"> planting methods and </w:t>
      </w:r>
      <w:r w:rsidR="00EA5679" w:rsidRPr="00F757AB">
        <w:rPr>
          <w:rFonts w:ascii="Times New Roman" w:hAnsi="Times New Roman" w:cs="Times New Roman"/>
          <w:sz w:val="24"/>
          <w:szCs w:val="24"/>
        </w:rPr>
        <w:t>time, cropping</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systems, nutrient</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management, irrigation</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management, Fodder</w:t>
      </w:r>
      <w:r w:rsidR="00203B46" w:rsidRPr="00F757AB">
        <w:rPr>
          <w:rFonts w:ascii="Times New Roman" w:hAnsi="Times New Roman" w:cs="Times New Roman"/>
          <w:sz w:val="24"/>
          <w:szCs w:val="24"/>
        </w:rPr>
        <w:t xml:space="preserve"> </w:t>
      </w:r>
      <w:r w:rsidR="00EA5679" w:rsidRPr="00F757AB">
        <w:rPr>
          <w:rFonts w:ascii="Times New Roman" w:hAnsi="Times New Roman" w:cs="Times New Roman"/>
          <w:sz w:val="24"/>
          <w:szCs w:val="24"/>
        </w:rPr>
        <w:t>preservation, management</w:t>
      </w:r>
      <w:r w:rsidR="00203B46" w:rsidRPr="00F757AB">
        <w:rPr>
          <w:rFonts w:ascii="Times New Roman" w:hAnsi="Times New Roman" w:cs="Times New Roman"/>
          <w:sz w:val="24"/>
          <w:szCs w:val="24"/>
        </w:rPr>
        <w:t xml:space="preserve"> of grazing </w:t>
      </w:r>
      <w:r w:rsidR="00EA5679" w:rsidRPr="00F757AB">
        <w:rPr>
          <w:rFonts w:ascii="Times New Roman" w:hAnsi="Times New Roman" w:cs="Times New Roman"/>
          <w:sz w:val="24"/>
          <w:szCs w:val="24"/>
        </w:rPr>
        <w:t>lands, location</w:t>
      </w:r>
      <w:r w:rsidR="00203B46" w:rsidRPr="00F757AB">
        <w:rPr>
          <w:rFonts w:ascii="Times New Roman" w:hAnsi="Times New Roman" w:cs="Times New Roman"/>
          <w:sz w:val="24"/>
          <w:szCs w:val="24"/>
        </w:rPr>
        <w:t xml:space="preserve"> specific technologies for fodder Production (</w:t>
      </w:r>
      <w:r w:rsidR="00EA5679" w:rsidRPr="00F757AB">
        <w:rPr>
          <w:rFonts w:ascii="Times New Roman" w:hAnsi="Times New Roman" w:cs="Times New Roman"/>
          <w:sz w:val="24"/>
          <w:szCs w:val="24"/>
        </w:rPr>
        <w:t>Kumar</w:t>
      </w:r>
      <w:r w:rsidR="00203B46" w:rsidRPr="00F757AB">
        <w:rPr>
          <w:rFonts w:ascii="Times New Roman" w:hAnsi="Times New Roman" w:cs="Times New Roman"/>
          <w:sz w:val="24"/>
          <w:szCs w:val="24"/>
        </w:rPr>
        <w:t xml:space="preserve"> </w:t>
      </w:r>
      <w:r w:rsidR="00203B46" w:rsidRPr="001A77D1">
        <w:rPr>
          <w:rFonts w:ascii="Times New Roman" w:hAnsi="Times New Roman" w:cs="Times New Roman"/>
          <w:i/>
          <w:iCs/>
          <w:sz w:val="24"/>
          <w:szCs w:val="24"/>
        </w:rPr>
        <w:t>et al</w:t>
      </w:r>
      <w:r w:rsidR="00203B46" w:rsidRPr="00F757AB">
        <w:rPr>
          <w:rFonts w:ascii="Times New Roman" w:hAnsi="Times New Roman" w:cs="Times New Roman"/>
          <w:sz w:val="24"/>
          <w:szCs w:val="24"/>
        </w:rPr>
        <w:t>.,</w:t>
      </w:r>
      <w:r w:rsidR="00EA5679" w:rsidRPr="00F757AB">
        <w:rPr>
          <w:rFonts w:ascii="Times New Roman" w:hAnsi="Times New Roman" w:cs="Times New Roman"/>
          <w:sz w:val="24"/>
          <w:szCs w:val="24"/>
        </w:rPr>
        <w:t>2019)</w:t>
      </w:r>
      <w:r w:rsidR="00E554DF" w:rsidRPr="00F757AB">
        <w:rPr>
          <w:rFonts w:ascii="Times New Roman" w:hAnsi="Times New Roman" w:cs="Times New Roman"/>
          <w:sz w:val="24"/>
          <w:szCs w:val="24"/>
        </w:rPr>
        <w:t xml:space="preserve">. </w:t>
      </w:r>
      <w:r w:rsidR="000F2E09" w:rsidRPr="00F757AB">
        <w:rPr>
          <w:rFonts w:ascii="Times New Roman" w:hAnsi="Times New Roman" w:cs="Times New Roman"/>
          <w:sz w:val="24"/>
          <w:szCs w:val="24"/>
        </w:rPr>
        <w:t>To increase fodder yields, researchers must first improve cost-effective technologies like creating new fodder cultivars for climate change, developing fodder-based cropping systems, using efficient planting techniques, and creating an appropriate calendar of operations (sowing, irrigation, and weeding times) (</w:t>
      </w:r>
      <w:proofErr w:type="spellStart"/>
      <w:r w:rsidR="000F2E09" w:rsidRPr="00F757AB">
        <w:rPr>
          <w:rFonts w:ascii="Times New Roman" w:hAnsi="Times New Roman" w:cs="Times New Roman"/>
          <w:sz w:val="24"/>
          <w:szCs w:val="24"/>
        </w:rPr>
        <w:t>Halli</w:t>
      </w:r>
      <w:proofErr w:type="spellEnd"/>
      <w:r w:rsidR="000F2E09" w:rsidRPr="00F757AB">
        <w:rPr>
          <w:rFonts w:ascii="Times New Roman" w:hAnsi="Times New Roman" w:cs="Times New Roman"/>
          <w:sz w:val="24"/>
          <w:szCs w:val="24"/>
        </w:rPr>
        <w:t xml:space="preserve"> </w:t>
      </w:r>
      <w:r w:rsidR="000F2E09" w:rsidRPr="001033B9">
        <w:rPr>
          <w:rFonts w:ascii="Times New Roman" w:hAnsi="Times New Roman" w:cs="Times New Roman"/>
          <w:i/>
          <w:iCs/>
          <w:sz w:val="24"/>
          <w:szCs w:val="24"/>
        </w:rPr>
        <w:t>et al</w:t>
      </w:r>
      <w:r w:rsidR="000F2E09" w:rsidRPr="00F757AB">
        <w:rPr>
          <w:rFonts w:ascii="Times New Roman" w:hAnsi="Times New Roman" w:cs="Times New Roman"/>
          <w:sz w:val="24"/>
          <w:szCs w:val="24"/>
        </w:rPr>
        <w:t>., 2018).</w:t>
      </w:r>
    </w:p>
    <w:p w14:paraId="22826F20" w14:textId="5B7EFBA0" w:rsidR="008D0917"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.1 </w:t>
      </w:r>
      <w:r w:rsidR="008046D8" w:rsidRPr="00F757AB">
        <w:rPr>
          <w:rFonts w:ascii="Times New Roman" w:hAnsi="Times New Roman" w:cs="Times New Roman"/>
          <w:b/>
          <w:bCs/>
          <w:sz w:val="24"/>
          <w:szCs w:val="24"/>
        </w:rPr>
        <w:t xml:space="preserve">Breeding strategies for forage </w:t>
      </w:r>
      <w:r w:rsidR="00AE348B" w:rsidRPr="00F757AB">
        <w:rPr>
          <w:rFonts w:ascii="Times New Roman" w:hAnsi="Times New Roman" w:cs="Times New Roman"/>
          <w:b/>
          <w:bCs/>
          <w:sz w:val="24"/>
          <w:szCs w:val="24"/>
        </w:rPr>
        <w:t>crops</w:t>
      </w:r>
      <w:r w:rsidR="00AE348B" w:rsidRPr="00F757AB">
        <w:rPr>
          <w:rFonts w:ascii="Times New Roman" w:hAnsi="Times New Roman" w:cs="Times New Roman"/>
          <w:sz w:val="24"/>
          <w:szCs w:val="24"/>
        </w:rPr>
        <w:t>:</w:t>
      </w:r>
      <w:r w:rsidR="008046D8" w:rsidRPr="00F757AB">
        <w:rPr>
          <w:rFonts w:ascii="Times New Roman" w:hAnsi="Times New Roman" w:cs="Times New Roman"/>
          <w:sz w:val="24"/>
          <w:szCs w:val="24"/>
        </w:rPr>
        <w:t xml:space="preserve"> </w:t>
      </w:r>
      <w:r w:rsidR="008D0917" w:rsidRPr="00F757AB">
        <w:rPr>
          <w:rFonts w:ascii="Times New Roman" w:hAnsi="Times New Roman" w:cs="Times New Roman"/>
          <w:sz w:val="24"/>
          <w:szCs w:val="24"/>
        </w:rPr>
        <w:t xml:space="preserve">Improved breeding strategies in forage crops aid in the tolerance of various biotic and abiotic stresses (Yadav </w:t>
      </w:r>
      <w:r w:rsidR="008D0917" w:rsidRPr="006B0320">
        <w:rPr>
          <w:rFonts w:ascii="Times New Roman" w:hAnsi="Times New Roman" w:cs="Times New Roman"/>
          <w:i/>
          <w:iCs/>
          <w:sz w:val="24"/>
          <w:szCs w:val="24"/>
        </w:rPr>
        <w:t>et al</w:t>
      </w:r>
      <w:r w:rsidR="008D0917" w:rsidRPr="00F757AB">
        <w:rPr>
          <w:rFonts w:ascii="Times New Roman" w:hAnsi="Times New Roman" w:cs="Times New Roman"/>
          <w:sz w:val="24"/>
          <w:szCs w:val="24"/>
        </w:rPr>
        <w:t>., 201</w:t>
      </w:r>
      <w:r w:rsidR="00AF7772">
        <w:rPr>
          <w:rFonts w:ascii="Times New Roman" w:hAnsi="Times New Roman" w:cs="Times New Roman"/>
          <w:sz w:val="24"/>
          <w:szCs w:val="24"/>
        </w:rPr>
        <w:t>1</w:t>
      </w:r>
      <w:r w:rsidR="008D0917" w:rsidRPr="00F757AB">
        <w:rPr>
          <w:rFonts w:ascii="Times New Roman" w:hAnsi="Times New Roman" w:cs="Times New Roman"/>
          <w:sz w:val="24"/>
          <w:szCs w:val="24"/>
        </w:rPr>
        <w:t xml:space="preserve">). Forage crops' productivity can be increased by using improved seeds, fertilizers, and efficient </w:t>
      </w:r>
      <w:proofErr w:type="spellStart"/>
      <w:r w:rsidR="008D0917" w:rsidRPr="00F757AB">
        <w:rPr>
          <w:rFonts w:ascii="Times New Roman" w:hAnsi="Times New Roman" w:cs="Times New Roman"/>
          <w:sz w:val="24"/>
          <w:szCs w:val="24"/>
        </w:rPr>
        <w:t>agro</w:t>
      </w:r>
      <w:proofErr w:type="spellEnd"/>
      <w:r w:rsidR="008D0917" w:rsidRPr="00F757AB">
        <w:rPr>
          <w:rFonts w:ascii="Times New Roman" w:hAnsi="Times New Roman" w:cs="Times New Roman"/>
          <w:sz w:val="24"/>
          <w:szCs w:val="24"/>
        </w:rPr>
        <w:t xml:space="preserve"> techniques</w:t>
      </w:r>
      <w:r w:rsidR="001D0A61">
        <w:rPr>
          <w:rFonts w:ascii="Times New Roman" w:hAnsi="Times New Roman" w:cs="Times New Roman"/>
          <w:sz w:val="24"/>
          <w:szCs w:val="24"/>
        </w:rPr>
        <w:t>.</w:t>
      </w:r>
    </w:p>
    <w:p w14:paraId="6F14DC3C" w14:textId="26C851A2" w:rsidR="00037A58" w:rsidRPr="00F757AB" w:rsidRDefault="00EA1412" w:rsidP="001A4A28">
      <w:pPr>
        <w:spacing w:line="360" w:lineRule="auto"/>
        <w:jc w:val="both"/>
        <w:rPr>
          <w:rFonts w:ascii="Times New Roman" w:hAnsi="Times New Roman" w:cs="Times New Roman"/>
          <w:sz w:val="24"/>
          <w:szCs w:val="24"/>
        </w:rPr>
      </w:pPr>
      <w:r w:rsidRPr="00F471CA">
        <w:rPr>
          <w:rFonts w:ascii="Times New Roman" w:hAnsi="Times New Roman" w:cs="Times New Roman"/>
          <w:b/>
          <w:bCs/>
          <w:sz w:val="24"/>
          <w:szCs w:val="24"/>
        </w:rPr>
        <w:t xml:space="preserve"> </w:t>
      </w:r>
      <w:r w:rsidR="00D30C9B" w:rsidRPr="00F471CA">
        <w:rPr>
          <w:rFonts w:ascii="Times New Roman" w:hAnsi="Times New Roman" w:cs="Times New Roman"/>
          <w:b/>
          <w:bCs/>
          <w:sz w:val="24"/>
          <w:szCs w:val="24"/>
        </w:rPr>
        <w:t>7</w:t>
      </w:r>
      <w:r w:rsidR="009E7BAC" w:rsidRPr="00F471CA">
        <w:rPr>
          <w:rFonts w:ascii="Times New Roman" w:hAnsi="Times New Roman" w:cs="Times New Roman"/>
          <w:b/>
          <w:bCs/>
          <w:sz w:val="24"/>
          <w:szCs w:val="24"/>
        </w:rPr>
        <w:t>.2</w:t>
      </w:r>
      <w:r w:rsidR="009E7BAC">
        <w:rPr>
          <w:rFonts w:ascii="Times New Roman" w:hAnsi="Times New Roman" w:cs="Times New Roman"/>
          <w:sz w:val="24"/>
          <w:szCs w:val="24"/>
        </w:rPr>
        <w:t xml:space="preserve"> </w:t>
      </w:r>
      <w:r w:rsidRPr="00F757AB">
        <w:rPr>
          <w:rFonts w:ascii="Times New Roman" w:hAnsi="Times New Roman" w:cs="Times New Roman"/>
          <w:b/>
          <w:bCs/>
          <w:sz w:val="24"/>
          <w:szCs w:val="24"/>
        </w:rPr>
        <w:t>Diversification of forage production systems</w:t>
      </w:r>
      <w:r w:rsidR="009E2471" w:rsidRPr="00F757AB">
        <w:rPr>
          <w:rFonts w:ascii="Times New Roman" w:hAnsi="Times New Roman" w:cs="Times New Roman"/>
          <w:sz w:val="24"/>
          <w:szCs w:val="24"/>
        </w:rPr>
        <w:t xml:space="preserve">: </w:t>
      </w:r>
      <w:r w:rsidR="00037A58" w:rsidRPr="00F757AB">
        <w:rPr>
          <w:rFonts w:ascii="Times New Roman" w:hAnsi="Times New Roman" w:cs="Times New Roman"/>
          <w:sz w:val="24"/>
          <w:szCs w:val="24"/>
        </w:rPr>
        <w:t>Diversifying forage production systems can help reduce the spread of numerous diseases and pests linked to climate change (</w:t>
      </w:r>
      <w:proofErr w:type="spellStart"/>
      <w:r w:rsidR="00037A58" w:rsidRPr="00F757AB">
        <w:rPr>
          <w:rFonts w:ascii="Times New Roman" w:hAnsi="Times New Roman" w:cs="Times New Roman"/>
          <w:sz w:val="24"/>
          <w:szCs w:val="24"/>
        </w:rPr>
        <w:t>Batima</w:t>
      </w:r>
      <w:proofErr w:type="spellEnd"/>
      <w:r w:rsidR="00037A58" w:rsidRPr="00F757AB">
        <w:rPr>
          <w:rFonts w:ascii="Times New Roman" w:hAnsi="Times New Roman" w:cs="Times New Roman"/>
          <w:sz w:val="24"/>
          <w:szCs w:val="24"/>
        </w:rPr>
        <w:t xml:space="preserve"> </w:t>
      </w:r>
      <w:r w:rsidR="00037A58" w:rsidRPr="00DF6FC2">
        <w:rPr>
          <w:rFonts w:ascii="Times New Roman" w:hAnsi="Times New Roman" w:cs="Times New Roman"/>
          <w:i/>
          <w:iCs/>
          <w:sz w:val="24"/>
          <w:szCs w:val="24"/>
        </w:rPr>
        <w:t>et al</w:t>
      </w:r>
      <w:r w:rsidR="00037A58" w:rsidRPr="00F757AB">
        <w:rPr>
          <w:rFonts w:ascii="Times New Roman" w:hAnsi="Times New Roman" w:cs="Times New Roman"/>
          <w:sz w:val="24"/>
          <w:szCs w:val="24"/>
        </w:rPr>
        <w:t xml:space="preserve">., 2005). Crop rotation, cropping pattern, and timing of cultural operations such as sowing, </w:t>
      </w:r>
      <w:r w:rsidR="00037A58" w:rsidRPr="00F757AB">
        <w:rPr>
          <w:rFonts w:ascii="Times New Roman" w:hAnsi="Times New Roman" w:cs="Times New Roman"/>
          <w:sz w:val="24"/>
          <w:szCs w:val="24"/>
        </w:rPr>
        <w:lastRenderedPageBreak/>
        <w:t>cutting, grazing, and irrigating, among others, aid in plant adaptation to heat waves and precipitation variability (</w:t>
      </w:r>
      <w:proofErr w:type="spellStart"/>
      <w:r w:rsidR="00037A58" w:rsidRPr="00F757AB">
        <w:rPr>
          <w:rFonts w:ascii="Times New Roman" w:hAnsi="Times New Roman" w:cs="Times New Roman"/>
          <w:sz w:val="24"/>
          <w:szCs w:val="24"/>
        </w:rPr>
        <w:t>Batima</w:t>
      </w:r>
      <w:proofErr w:type="spellEnd"/>
      <w:r w:rsidR="00037A58" w:rsidRPr="00F757AB">
        <w:rPr>
          <w:rFonts w:ascii="Times New Roman" w:hAnsi="Times New Roman" w:cs="Times New Roman"/>
          <w:sz w:val="24"/>
          <w:szCs w:val="24"/>
        </w:rPr>
        <w:t xml:space="preserve"> </w:t>
      </w:r>
      <w:r w:rsidR="00037A58" w:rsidRPr="00DF6FC2">
        <w:rPr>
          <w:rFonts w:ascii="Times New Roman" w:hAnsi="Times New Roman" w:cs="Times New Roman"/>
          <w:i/>
          <w:iCs/>
          <w:sz w:val="24"/>
          <w:szCs w:val="24"/>
        </w:rPr>
        <w:t>et al</w:t>
      </w:r>
      <w:r w:rsidR="00037A58" w:rsidRPr="00F757AB">
        <w:rPr>
          <w:rFonts w:ascii="Times New Roman" w:hAnsi="Times New Roman" w:cs="Times New Roman"/>
          <w:sz w:val="24"/>
          <w:szCs w:val="24"/>
        </w:rPr>
        <w:t xml:space="preserve">., 2005). Conservation methods such as conservation tillage, crop residues and mulching, multiple cropping, soil alkalinity and salinity management also boost the organic carbon content of cultivated soil (Ghosh </w:t>
      </w:r>
      <w:r w:rsidR="00037A58" w:rsidRPr="00DF6FC2">
        <w:rPr>
          <w:rFonts w:ascii="Times New Roman" w:hAnsi="Times New Roman" w:cs="Times New Roman"/>
          <w:i/>
          <w:iCs/>
          <w:sz w:val="24"/>
          <w:szCs w:val="24"/>
        </w:rPr>
        <w:t>et al</w:t>
      </w:r>
      <w:r w:rsidR="00037A58" w:rsidRPr="00F757AB">
        <w:rPr>
          <w:rFonts w:ascii="Times New Roman" w:hAnsi="Times New Roman" w:cs="Times New Roman"/>
          <w:sz w:val="24"/>
          <w:szCs w:val="24"/>
        </w:rPr>
        <w:t>., 2017).</w:t>
      </w:r>
    </w:p>
    <w:p w14:paraId="131585FF" w14:textId="2343DB6E" w:rsidR="00420F4A"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.3 </w:t>
      </w:r>
      <w:r w:rsidR="008B2587" w:rsidRPr="00F757AB">
        <w:rPr>
          <w:rFonts w:ascii="Times New Roman" w:hAnsi="Times New Roman" w:cs="Times New Roman"/>
          <w:b/>
          <w:bCs/>
          <w:sz w:val="24"/>
          <w:szCs w:val="24"/>
        </w:rPr>
        <w:t xml:space="preserve">Grassland and pasture </w:t>
      </w:r>
      <w:r w:rsidR="00AE348B" w:rsidRPr="00F757AB">
        <w:rPr>
          <w:rFonts w:ascii="Times New Roman" w:hAnsi="Times New Roman" w:cs="Times New Roman"/>
          <w:b/>
          <w:bCs/>
          <w:sz w:val="24"/>
          <w:szCs w:val="24"/>
        </w:rPr>
        <w:t>management</w:t>
      </w:r>
      <w:r w:rsidR="00AE348B" w:rsidRPr="00F757AB">
        <w:rPr>
          <w:rFonts w:ascii="Times New Roman" w:hAnsi="Times New Roman" w:cs="Times New Roman"/>
          <w:sz w:val="24"/>
          <w:szCs w:val="24"/>
        </w:rPr>
        <w:t>:</w:t>
      </w:r>
      <w:r w:rsidR="008B2587" w:rsidRPr="00F757AB">
        <w:rPr>
          <w:rFonts w:ascii="Times New Roman" w:hAnsi="Times New Roman" w:cs="Times New Roman"/>
          <w:sz w:val="24"/>
          <w:szCs w:val="24"/>
        </w:rPr>
        <w:t xml:space="preserve"> </w:t>
      </w:r>
      <w:r w:rsidR="00420F4A" w:rsidRPr="00F757AB">
        <w:rPr>
          <w:rFonts w:ascii="Times New Roman" w:hAnsi="Times New Roman" w:cs="Times New Roman"/>
          <w:sz w:val="24"/>
          <w:szCs w:val="24"/>
        </w:rPr>
        <w:t xml:space="preserve">In general, the rate of greenhouse gas emissions is determined by grazing management, climate conditions, and our habitat. However, the rate of GHG emissions is determined by grazing management, climate, and ecosystem conditions (Henderson </w:t>
      </w:r>
      <w:r w:rsidR="00420F4A" w:rsidRPr="00DF6FC2">
        <w:rPr>
          <w:rFonts w:ascii="Times New Roman" w:hAnsi="Times New Roman" w:cs="Times New Roman"/>
          <w:i/>
          <w:iCs/>
          <w:sz w:val="24"/>
          <w:szCs w:val="24"/>
        </w:rPr>
        <w:t>et al</w:t>
      </w:r>
      <w:r w:rsidR="00420F4A" w:rsidRPr="00F757AB">
        <w:rPr>
          <w:rFonts w:ascii="Times New Roman" w:hAnsi="Times New Roman" w:cs="Times New Roman"/>
          <w:sz w:val="24"/>
          <w:szCs w:val="24"/>
        </w:rPr>
        <w:t xml:space="preserve">., 2015). Conant </w:t>
      </w:r>
      <w:r w:rsidR="00420F4A" w:rsidRPr="00DF6FC2">
        <w:rPr>
          <w:rFonts w:ascii="Times New Roman" w:hAnsi="Times New Roman" w:cs="Times New Roman"/>
          <w:i/>
          <w:iCs/>
          <w:sz w:val="24"/>
          <w:szCs w:val="24"/>
        </w:rPr>
        <w:t>et al</w:t>
      </w:r>
      <w:r w:rsidR="00420F4A" w:rsidRPr="00F757AB">
        <w:rPr>
          <w:rFonts w:ascii="Times New Roman" w:hAnsi="Times New Roman" w:cs="Times New Roman"/>
          <w:sz w:val="24"/>
          <w:szCs w:val="24"/>
        </w:rPr>
        <w:t>. (200</w:t>
      </w:r>
      <w:r w:rsidR="009002AD">
        <w:rPr>
          <w:rFonts w:ascii="Times New Roman" w:hAnsi="Times New Roman" w:cs="Times New Roman"/>
          <w:sz w:val="24"/>
          <w:szCs w:val="24"/>
        </w:rPr>
        <w:t>2</w:t>
      </w:r>
      <w:r w:rsidR="00420F4A" w:rsidRPr="00F757AB">
        <w:rPr>
          <w:rFonts w:ascii="Times New Roman" w:hAnsi="Times New Roman" w:cs="Times New Roman"/>
          <w:sz w:val="24"/>
          <w:szCs w:val="24"/>
        </w:rPr>
        <w:t xml:space="preserve">) discovered that carbon sequestration can be increased through a variety of methods, including fertilization, tree and legume inclusion, and earthworm introduction. Incorporating perennial forage plants into forage production systems not only increases productivity but also mitigates the negative effects of climate change through carbon sequestration (Kaul </w:t>
      </w:r>
      <w:r w:rsidR="00420F4A" w:rsidRPr="00DF6FC2">
        <w:rPr>
          <w:rFonts w:ascii="Times New Roman" w:hAnsi="Times New Roman" w:cs="Times New Roman"/>
          <w:i/>
          <w:iCs/>
          <w:sz w:val="24"/>
          <w:szCs w:val="24"/>
        </w:rPr>
        <w:t>et al</w:t>
      </w:r>
      <w:r w:rsidR="00420F4A" w:rsidRPr="00F757AB">
        <w:rPr>
          <w:rFonts w:ascii="Times New Roman" w:hAnsi="Times New Roman" w:cs="Times New Roman"/>
          <w:sz w:val="24"/>
          <w:szCs w:val="24"/>
        </w:rPr>
        <w:t>., 2010).</w:t>
      </w:r>
    </w:p>
    <w:p w14:paraId="62BF045E" w14:textId="52C912AF" w:rsidR="00ED45BD"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.4 </w:t>
      </w:r>
      <w:r w:rsidR="00EF3322" w:rsidRPr="00F757AB">
        <w:rPr>
          <w:rFonts w:ascii="Times New Roman" w:hAnsi="Times New Roman" w:cs="Times New Roman"/>
          <w:b/>
          <w:bCs/>
          <w:sz w:val="24"/>
          <w:szCs w:val="24"/>
        </w:rPr>
        <w:t xml:space="preserve">Nutrient management </w:t>
      </w:r>
      <w:r w:rsidR="00AE348B" w:rsidRPr="00F757AB">
        <w:rPr>
          <w:rFonts w:ascii="Times New Roman" w:hAnsi="Times New Roman" w:cs="Times New Roman"/>
          <w:b/>
          <w:bCs/>
          <w:sz w:val="24"/>
          <w:szCs w:val="24"/>
        </w:rPr>
        <w:t>approach</w:t>
      </w:r>
      <w:r w:rsidR="00AE348B" w:rsidRPr="00F757AB">
        <w:rPr>
          <w:rFonts w:ascii="Times New Roman" w:hAnsi="Times New Roman" w:cs="Times New Roman"/>
          <w:sz w:val="24"/>
          <w:szCs w:val="24"/>
        </w:rPr>
        <w:t>:</w:t>
      </w:r>
      <w:r w:rsidR="00EF3322" w:rsidRPr="00F757AB">
        <w:rPr>
          <w:rFonts w:ascii="Times New Roman" w:hAnsi="Times New Roman" w:cs="Times New Roman"/>
          <w:sz w:val="24"/>
          <w:szCs w:val="24"/>
        </w:rPr>
        <w:t xml:space="preserve"> </w:t>
      </w:r>
      <w:r w:rsidR="001D0A61">
        <w:rPr>
          <w:rFonts w:ascii="Times New Roman" w:hAnsi="Times New Roman" w:cs="Times New Roman"/>
          <w:sz w:val="24"/>
          <w:szCs w:val="24"/>
        </w:rPr>
        <w:t xml:space="preserve">Good </w:t>
      </w:r>
      <w:r w:rsidR="00ED45BD" w:rsidRPr="00F757AB">
        <w:rPr>
          <w:rFonts w:ascii="Times New Roman" w:hAnsi="Times New Roman" w:cs="Times New Roman"/>
          <w:sz w:val="24"/>
          <w:szCs w:val="24"/>
        </w:rPr>
        <w:t xml:space="preserve">fertilizer management contributes to a reduction in greenhouse gas emissions. Various nutrient management strategies, such as improving nutrient use efficiency, genetic modification of plants, increased use of organic nutrient sources, use of </w:t>
      </w:r>
      <w:r w:rsidR="00AE348B" w:rsidRPr="00F757AB">
        <w:rPr>
          <w:rFonts w:ascii="Times New Roman" w:hAnsi="Times New Roman" w:cs="Times New Roman"/>
          <w:sz w:val="24"/>
          <w:szCs w:val="24"/>
        </w:rPr>
        <w:t>slow-release</w:t>
      </w:r>
      <w:r w:rsidR="00ED45BD" w:rsidRPr="00F757AB">
        <w:rPr>
          <w:rFonts w:ascii="Times New Roman" w:hAnsi="Times New Roman" w:cs="Times New Roman"/>
          <w:sz w:val="24"/>
          <w:szCs w:val="24"/>
        </w:rPr>
        <w:t xml:space="preserve"> fertilizers, proper fertilizer placement, combined cultivation of legumes and grasses, and combined application of organic and inorganic sources (Dixit </w:t>
      </w:r>
      <w:r w:rsidR="00ED45BD" w:rsidRPr="00BC11FF">
        <w:rPr>
          <w:rFonts w:ascii="Times New Roman" w:hAnsi="Times New Roman" w:cs="Times New Roman"/>
          <w:i/>
          <w:iCs/>
          <w:sz w:val="24"/>
          <w:szCs w:val="24"/>
        </w:rPr>
        <w:t>et al</w:t>
      </w:r>
      <w:r w:rsidR="00ED45BD" w:rsidRPr="00F757AB">
        <w:rPr>
          <w:rFonts w:ascii="Times New Roman" w:hAnsi="Times New Roman" w:cs="Times New Roman"/>
          <w:sz w:val="24"/>
          <w:szCs w:val="24"/>
        </w:rPr>
        <w:t>., 2014), are highly effective in increasing forage production.</w:t>
      </w:r>
    </w:p>
    <w:p w14:paraId="14B9C5B4" w14:textId="7DE74358" w:rsidR="00AE348B" w:rsidRPr="00F757AB" w:rsidRDefault="00D30C9B"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9E7BAC">
        <w:rPr>
          <w:rFonts w:ascii="Times New Roman" w:hAnsi="Times New Roman" w:cs="Times New Roman"/>
          <w:b/>
          <w:bCs/>
          <w:sz w:val="24"/>
          <w:szCs w:val="24"/>
        </w:rPr>
        <w:t xml:space="preserve">.5 </w:t>
      </w:r>
      <w:r w:rsidR="00254E38" w:rsidRPr="00F757AB">
        <w:rPr>
          <w:rFonts w:ascii="Times New Roman" w:hAnsi="Times New Roman" w:cs="Times New Roman"/>
          <w:b/>
          <w:bCs/>
          <w:sz w:val="24"/>
          <w:szCs w:val="24"/>
        </w:rPr>
        <w:t xml:space="preserve">Water management </w:t>
      </w:r>
      <w:r w:rsidR="00AE348B" w:rsidRPr="00F757AB">
        <w:rPr>
          <w:rFonts w:ascii="Times New Roman" w:hAnsi="Times New Roman" w:cs="Times New Roman"/>
          <w:b/>
          <w:bCs/>
          <w:sz w:val="24"/>
          <w:szCs w:val="24"/>
        </w:rPr>
        <w:t>approach</w:t>
      </w:r>
      <w:r w:rsidR="00AE348B" w:rsidRPr="00F757AB">
        <w:rPr>
          <w:rFonts w:ascii="Times New Roman" w:hAnsi="Times New Roman" w:cs="Times New Roman"/>
          <w:sz w:val="24"/>
          <w:szCs w:val="24"/>
        </w:rPr>
        <w:t>:</w:t>
      </w:r>
      <w:r w:rsidR="00254E38" w:rsidRPr="00F757AB">
        <w:rPr>
          <w:rFonts w:ascii="Times New Roman" w:hAnsi="Times New Roman" w:cs="Times New Roman"/>
          <w:sz w:val="24"/>
          <w:szCs w:val="24"/>
        </w:rPr>
        <w:t xml:space="preserve"> </w:t>
      </w:r>
      <w:r w:rsidR="00AE348B" w:rsidRPr="00F757AB">
        <w:rPr>
          <w:rFonts w:ascii="Times New Roman" w:hAnsi="Times New Roman" w:cs="Times New Roman"/>
          <w:sz w:val="24"/>
          <w:szCs w:val="24"/>
        </w:rPr>
        <w:t>Integrated watershed management is a widely recognized and highly effective technique to natural resource conservation, increasing agricultural output, boosting farmer livelihoods, and sustaining ecosystems (</w:t>
      </w:r>
      <w:proofErr w:type="spellStart"/>
      <w:r w:rsidR="00AE348B" w:rsidRPr="00F757AB">
        <w:rPr>
          <w:rFonts w:ascii="Times New Roman" w:hAnsi="Times New Roman" w:cs="Times New Roman"/>
          <w:sz w:val="24"/>
          <w:szCs w:val="24"/>
        </w:rPr>
        <w:t>Palsaniya</w:t>
      </w:r>
      <w:proofErr w:type="spellEnd"/>
      <w:r w:rsidR="00AE348B" w:rsidRPr="00F757AB">
        <w:rPr>
          <w:rFonts w:ascii="Times New Roman" w:hAnsi="Times New Roman" w:cs="Times New Roman"/>
          <w:sz w:val="24"/>
          <w:szCs w:val="24"/>
        </w:rPr>
        <w:t xml:space="preserve"> </w:t>
      </w:r>
      <w:r w:rsidR="00AE348B" w:rsidRPr="00BC11FF">
        <w:rPr>
          <w:rFonts w:ascii="Times New Roman" w:hAnsi="Times New Roman" w:cs="Times New Roman"/>
          <w:i/>
          <w:iCs/>
          <w:sz w:val="24"/>
          <w:szCs w:val="24"/>
        </w:rPr>
        <w:t>et al</w:t>
      </w:r>
      <w:r w:rsidR="00AE348B" w:rsidRPr="00F757AB">
        <w:rPr>
          <w:rFonts w:ascii="Times New Roman" w:hAnsi="Times New Roman" w:cs="Times New Roman"/>
          <w:sz w:val="24"/>
          <w:szCs w:val="24"/>
        </w:rPr>
        <w:t>., 2010). The integrated watershed management strategy is particularly effective in boosting the quality and dry matter yield of fodder crops.</w:t>
      </w:r>
    </w:p>
    <w:p w14:paraId="2AC6694B" w14:textId="3DA3D1E9"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 xml:space="preserve">.0 </w:t>
      </w:r>
      <w:r w:rsidR="003E6620" w:rsidRPr="00F757AB">
        <w:rPr>
          <w:rFonts w:ascii="Times New Roman" w:hAnsi="Times New Roman" w:cs="Times New Roman"/>
          <w:b/>
          <w:bCs/>
          <w:sz w:val="24"/>
          <w:szCs w:val="24"/>
        </w:rPr>
        <w:t>Research and Technological Innovations</w:t>
      </w:r>
    </w:p>
    <w:p w14:paraId="18C23233" w14:textId="58F0AE8B"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1</w:t>
      </w:r>
      <w:r w:rsidR="009E7BAC">
        <w:rPr>
          <w:rFonts w:ascii="Times New Roman" w:hAnsi="Times New Roman" w:cs="Times New Roman"/>
          <w:b/>
          <w:bCs/>
          <w:sz w:val="24"/>
          <w:szCs w:val="24"/>
        </w:rPr>
        <w:t xml:space="preserve"> </w:t>
      </w:r>
      <w:r w:rsidR="003E6620" w:rsidRPr="00F757AB">
        <w:rPr>
          <w:rFonts w:ascii="Times New Roman" w:hAnsi="Times New Roman" w:cs="Times New Roman"/>
          <w:b/>
          <w:bCs/>
          <w:sz w:val="24"/>
          <w:szCs w:val="24"/>
        </w:rPr>
        <w:t>Advanced genetic and biotechnological approach</w:t>
      </w:r>
    </w:p>
    <w:p w14:paraId="6BB23D56" w14:textId="7B9E3EE4" w:rsidR="003E6620" w:rsidRPr="00F757AB" w:rsidRDefault="003E6620" w:rsidP="00F471CA">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New era for crop improvement, offering unprecedented opportunities to develop varieties that are better equipped to withstand the challenges posed by climate change began with the advent of CRISPR -based genome editing and synthetic biology. CRISPR/Cas 9 is a gene editing technology using which it is possible to correct errors in the genome and turn off or on genes in cells and organisms quickly, cheaply and with relative </w:t>
      </w:r>
      <w:r w:rsidR="00186206" w:rsidRPr="00F757AB">
        <w:rPr>
          <w:rFonts w:ascii="Times New Roman" w:hAnsi="Times New Roman" w:cs="Times New Roman"/>
          <w:sz w:val="24"/>
          <w:szCs w:val="24"/>
        </w:rPr>
        <w:t>ease (</w:t>
      </w:r>
      <w:r w:rsidRPr="00F757AB">
        <w:rPr>
          <w:rFonts w:ascii="Times New Roman" w:hAnsi="Times New Roman" w:cs="Times New Roman"/>
          <w:sz w:val="24"/>
          <w:szCs w:val="24"/>
        </w:rPr>
        <w:t xml:space="preserve">Redman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xml:space="preserve">., 2016). Unlike traditional genetic engineering which employs insertion of isolated genes of foreign origin into </w:t>
      </w:r>
      <w:r w:rsidRPr="00F757AB">
        <w:rPr>
          <w:rFonts w:ascii="Times New Roman" w:hAnsi="Times New Roman" w:cs="Times New Roman"/>
          <w:sz w:val="24"/>
          <w:szCs w:val="24"/>
        </w:rPr>
        <w:lastRenderedPageBreak/>
        <w:t>plant genome, it is based on precise gene editing of the plant genome without any insertion. It uses endonuclease and guide RNA to introduce double-stranded breaks at precise target sequences which results in specific and targeted genetic modification during DNA repair mechanism</w:t>
      </w:r>
      <w:r w:rsidR="008E4D5E"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(Ahmad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2023)</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Recently India as approved the genome edited rice varieties, </w:t>
      </w:r>
      <w:proofErr w:type="spellStart"/>
      <w:r w:rsidRPr="00F757AB">
        <w:rPr>
          <w:rFonts w:ascii="Times New Roman" w:hAnsi="Times New Roman" w:cs="Times New Roman"/>
          <w:sz w:val="24"/>
          <w:szCs w:val="24"/>
        </w:rPr>
        <w:t>Pusa</w:t>
      </w:r>
      <w:proofErr w:type="spellEnd"/>
      <w:r w:rsidR="00A87D50"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Rice DST1 for drought and salt tolerance and DRR </w:t>
      </w:r>
      <w:proofErr w:type="spellStart"/>
      <w:r w:rsidRPr="00F757AB">
        <w:rPr>
          <w:rFonts w:ascii="Times New Roman" w:hAnsi="Times New Roman" w:cs="Times New Roman"/>
          <w:sz w:val="24"/>
          <w:szCs w:val="24"/>
        </w:rPr>
        <w:t>Dhan</w:t>
      </w:r>
      <w:proofErr w:type="spellEnd"/>
      <w:r w:rsidRPr="00F757AB">
        <w:rPr>
          <w:rFonts w:ascii="Times New Roman" w:hAnsi="Times New Roman" w:cs="Times New Roman"/>
          <w:sz w:val="24"/>
          <w:szCs w:val="24"/>
        </w:rPr>
        <w:t xml:space="preserve"> 100 for early </w:t>
      </w:r>
      <w:r w:rsidR="00A87D50" w:rsidRPr="00F757AB">
        <w:rPr>
          <w:rFonts w:ascii="Times New Roman" w:hAnsi="Times New Roman" w:cs="Times New Roman"/>
          <w:sz w:val="24"/>
          <w:szCs w:val="24"/>
        </w:rPr>
        <w:t>maturity,</w:t>
      </w:r>
      <w:r w:rsidRPr="00F757AB">
        <w:rPr>
          <w:rFonts w:ascii="Times New Roman" w:hAnsi="Times New Roman" w:cs="Times New Roman"/>
          <w:sz w:val="24"/>
          <w:szCs w:val="24"/>
        </w:rPr>
        <w:t xml:space="preserve"> to boost grain yield and for better performance under low fertilizer and drought </w:t>
      </w:r>
      <w:r w:rsidR="00A87D50" w:rsidRPr="00F757AB">
        <w:rPr>
          <w:rFonts w:ascii="Times New Roman" w:hAnsi="Times New Roman" w:cs="Times New Roman"/>
          <w:sz w:val="24"/>
          <w:szCs w:val="24"/>
        </w:rPr>
        <w:t>conditions. (</w:t>
      </w:r>
      <w:r w:rsidRPr="00F757AB">
        <w:rPr>
          <w:rFonts w:ascii="Times New Roman" w:hAnsi="Times New Roman" w:cs="Times New Roman"/>
          <w:sz w:val="24"/>
          <w:szCs w:val="24"/>
        </w:rPr>
        <w:t>Priyadarshini, 2025)</w:t>
      </w:r>
    </w:p>
    <w:p w14:paraId="2FE809D3" w14:textId="51921B22"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2 Artificial Intelligence in Agriculture</w:t>
      </w:r>
    </w:p>
    <w:p w14:paraId="1C524A2C" w14:textId="77777777" w:rsidR="00F471CA"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AI is technology that enables the computers and machines to simulate human learning, comprehension, problem solving, decision making and autonomy. AI in agriculture mainly has three </w:t>
      </w:r>
      <w:r w:rsidR="00A87D50" w:rsidRPr="00F757AB">
        <w:rPr>
          <w:rFonts w:ascii="Times New Roman" w:hAnsi="Times New Roman" w:cs="Times New Roman"/>
          <w:sz w:val="24"/>
          <w:szCs w:val="24"/>
        </w:rPr>
        <w:t>applications</w:t>
      </w:r>
      <w:r w:rsidRPr="00F757AB">
        <w:rPr>
          <w:rFonts w:ascii="Times New Roman" w:hAnsi="Times New Roman" w:cs="Times New Roman"/>
          <w:sz w:val="24"/>
          <w:szCs w:val="24"/>
        </w:rPr>
        <w:t>: precision farming, machine learning and agricultural robotics.</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Precision farming collects massive data from GPS and IoT devices are used to maintain temperature, crop health, fertilizer availability and soil moisture levels. AI algorithms assess these data and help in timely decision </w:t>
      </w:r>
      <w:r w:rsidR="00A87D50" w:rsidRPr="00F757AB">
        <w:rPr>
          <w:rFonts w:ascii="Times New Roman" w:hAnsi="Times New Roman" w:cs="Times New Roman"/>
          <w:sz w:val="24"/>
          <w:szCs w:val="24"/>
        </w:rPr>
        <w:t>making.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2025)</w:t>
      </w:r>
    </w:p>
    <w:p w14:paraId="2910A399" w14:textId="0226E827" w:rsidR="003E6620" w:rsidRPr="00F757AB" w:rsidRDefault="003E6620"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 xml:space="preserve">Machine learning is used to develop models which has wide functionality in predictive analytics, disease identification and pest </w:t>
      </w:r>
      <w:r w:rsidR="00A87D50" w:rsidRPr="00F757AB">
        <w:rPr>
          <w:rFonts w:ascii="Times New Roman" w:hAnsi="Times New Roman" w:cs="Times New Roman"/>
          <w:sz w:val="24"/>
          <w:szCs w:val="24"/>
        </w:rPr>
        <w:t>management.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2025)</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Agricultural robotics employs automated machines to perform labour intensive operations and reduces the human involvement thereby increasing operational </w:t>
      </w:r>
      <w:r w:rsidR="00A87D50" w:rsidRPr="00F757AB">
        <w:rPr>
          <w:rFonts w:ascii="Times New Roman" w:hAnsi="Times New Roman" w:cs="Times New Roman"/>
          <w:sz w:val="24"/>
          <w:szCs w:val="24"/>
        </w:rPr>
        <w:t>efficiency (</w:t>
      </w:r>
      <w:r w:rsidRPr="00F757AB">
        <w:rPr>
          <w:rFonts w:ascii="Times New Roman" w:hAnsi="Times New Roman" w:cs="Times New Roman"/>
          <w:sz w:val="24"/>
          <w:szCs w:val="24"/>
        </w:rPr>
        <w:t xml:space="preserve">Aijaz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xml:space="preserve">., 2025). This minimizes the exposure of farmers to the </w:t>
      </w:r>
      <w:r w:rsidR="00A87D50" w:rsidRPr="00F757AB">
        <w:rPr>
          <w:rFonts w:ascii="Times New Roman" w:hAnsi="Times New Roman" w:cs="Times New Roman"/>
          <w:sz w:val="24"/>
          <w:szCs w:val="24"/>
        </w:rPr>
        <w:t>life-threatening</w:t>
      </w:r>
      <w:r w:rsidRPr="00F757AB">
        <w:rPr>
          <w:rFonts w:ascii="Times New Roman" w:hAnsi="Times New Roman" w:cs="Times New Roman"/>
          <w:sz w:val="24"/>
          <w:szCs w:val="24"/>
        </w:rPr>
        <w:t xml:space="preserve"> chemicals and increases the speed, accuracy and reduces the cost on labour.</w:t>
      </w:r>
    </w:p>
    <w:p w14:paraId="7E60E099" w14:textId="28F1C910"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w:t>
      </w:r>
      <w:r w:rsidR="003E6620" w:rsidRPr="00F757AB">
        <w:rPr>
          <w:rFonts w:ascii="Times New Roman" w:hAnsi="Times New Roman" w:cs="Times New Roman"/>
          <w:b/>
          <w:bCs/>
          <w:sz w:val="24"/>
          <w:szCs w:val="24"/>
        </w:rPr>
        <w:t>3</w:t>
      </w:r>
      <w:r w:rsidR="009E7BAC">
        <w:rPr>
          <w:rFonts w:ascii="Times New Roman" w:hAnsi="Times New Roman" w:cs="Times New Roman"/>
          <w:b/>
          <w:bCs/>
          <w:sz w:val="24"/>
          <w:szCs w:val="24"/>
        </w:rPr>
        <w:t xml:space="preserve"> </w:t>
      </w:r>
      <w:r w:rsidR="003E6620" w:rsidRPr="00F757AB">
        <w:rPr>
          <w:rFonts w:ascii="Times New Roman" w:hAnsi="Times New Roman" w:cs="Times New Roman"/>
          <w:b/>
          <w:bCs/>
          <w:sz w:val="24"/>
          <w:szCs w:val="24"/>
        </w:rPr>
        <w:t>Internet of Things (IoT) and Sensor Technologies</w:t>
      </w:r>
    </w:p>
    <w:p w14:paraId="28ED6B30" w14:textId="33D9A3CB" w:rsidR="003E6620" w:rsidRPr="00F757AB"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IoT are series of interconnected devices which work in tandem to provide the real time spatial data. It mainly </w:t>
      </w:r>
      <w:r w:rsidR="00186206" w:rsidRPr="00F757AB">
        <w:rPr>
          <w:rFonts w:ascii="Times New Roman" w:hAnsi="Times New Roman" w:cs="Times New Roman"/>
          <w:sz w:val="24"/>
          <w:szCs w:val="24"/>
        </w:rPr>
        <w:t>consists</w:t>
      </w:r>
      <w:r w:rsidR="00A87D50" w:rsidRPr="00F757AB">
        <w:rPr>
          <w:rFonts w:ascii="Times New Roman" w:hAnsi="Times New Roman" w:cs="Times New Roman"/>
          <w:sz w:val="24"/>
          <w:szCs w:val="24"/>
        </w:rPr>
        <w:t xml:space="preserve"> </w:t>
      </w:r>
      <w:r w:rsidRPr="00F757AB">
        <w:rPr>
          <w:rFonts w:ascii="Times New Roman" w:hAnsi="Times New Roman" w:cs="Times New Roman"/>
          <w:sz w:val="24"/>
          <w:szCs w:val="24"/>
        </w:rPr>
        <w:t>of sensors mounted on automated vehicle which has software to exchange data with other systems over the internet.</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Sensors placed in field gather information on several environmental parameters, these are networked frequently, enabling real-time data transmission to a centralised </w:t>
      </w:r>
      <w:r w:rsidR="00A87D50" w:rsidRPr="00F757AB">
        <w:rPr>
          <w:rFonts w:ascii="Times New Roman" w:hAnsi="Times New Roman" w:cs="Times New Roman"/>
          <w:sz w:val="24"/>
          <w:szCs w:val="24"/>
        </w:rPr>
        <w:t>cloud-based</w:t>
      </w:r>
      <w:r w:rsidRPr="00F757AB">
        <w:rPr>
          <w:rFonts w:ascii="Times New Roman" w:hAnsi="Times New Roman" w:cs="Times New Roman"/>
          <w:sz w:val="24"/>
          <w:szCs w:val="24"/>
        </w:rPr>
        <w:t xml:space="preserve"> platform. Farmers can use this to make choices on crop </w:t>
      </w:r>
      <w:r w:rsidR="00A87D50" w:rsidRPr="00F757AB">
        <w:rPr>
          <w:rFonts w:ascii="Times New Roman" w:hAnsi="Times New Roman" w:cs="Times New Roman"/>
          <w:sz w:val="24"/>
          <w:szCs w:val="24"/>
        </w:rPr>
        <w:t>management. (</w:t>
      </w:r>
      <w:proofErr w:type="spellStart"/>
      <w:r w:rsidRPr="00F757AB">
        <w:rPr>
          <w:rFonts w:ascii="Times New Roman" w:hAnsi="Times New Roman" w:cs="Times New Roman"/>
          <w:sz w:val="24"/>
          <w:szCs w:val="24"/>
        </w:rPr>
        <w:t>Rajak</w:t>
      </w:r>
      <w:proofErr w:type="spellEnd"/>
      <w:r w:rsidRPr="00F757AB">
        <w:rPr>
          <w:rFonts w:ascii="Times New Roman" w:hAnsi="Times New Roman" w:cs="Times New Roman"/>
          <w:sz w:val="24"/>
          <w:szCs w:val="24"/>
        </w:rPr>
        <w:t xml:space="preserve">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2023)</w:t>
      </w:r>
    </w:p>
    <w:p w14:paraId="3735E302" w14:textId="4C54C53E" w:rsidR="003E6620" w:rsidRPr="00F757AB" w:rsidRDefault="002E3A5A" w:rsidP="001A4A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E7BAC">
        <w:rPr>
          <w:rFonts w:ascii="Times New Roman" w:hAnsi="Times New Roman" w:cs="Times New Roman"/>
          <w:b/>
          <w:bCs/>
          <w:sz w:val="24"/>
          <w:szCs w:val="24"/>
        </w:rPr>
        <w:t>.4</w:t>
      </w:r>
      <w:r w:rsidR="003E6620" w:rsidRPr="00F757AB">
        <w:rPr>
          <w:rFonts w:ascii="Times New Roman" w:hAnsi="Times New Roman" w:cs="Times New Roman"/>
          <w:b/>
          <w:bCs/>
          <w:sz w:val="24"/>
          <w:szCs w:val="24"/>
        </w:rPr>
        <w:t xml:space="preserve"> </w:t>
      </w:r>
      <w:bookmarkStart w:id="1" w:name="_Hlk216882201"/>
      <w:r w:rsidR="003E6620" w:rsidRPr="00F757AB">
        <w:rPr>
          <w:rFonts w:ascii="Times New Roman" w:hAnsi="Times New Roman" w:cs="Times New Roman"/>
          <w:b/>
          <w:bCs/>
          <w:sz w:val="24"/>
          <w:szCs w:val="24"/>
        </w:rPr>
        <w:t>Information and Communication Technology (ICT) tools.</w:t>
      </w:r>
      <w:bookmarkEnd w:id="1"/>
    </w:p>
    <w:p w14:paraId="1B52C42F" w14:textId="64B36AC9" w:rsidR="003E6620" w:rsidRPr="00F757AB" w:rsidRDefault="003E6620"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District-level Agrometeorological Advisory Service (DAAS) in India is operated by India Meteorological Department (IMD) since 2008. AAS enables application of </w:t>
      </w:r>
      <w:r w:rsidR="007F558D" w:rsidRPr="00F757AB">
        <w:rPr>
          <w:rFonts w:ascii="Times New Roman" w:hAnsi="Times New Roman" w:cs="Times New Roman"/>
          <w:sz w:val="24"/>
          <w:szCs w:val="24"/>
        </w:rPr>
        <w:t xml:space="preserve">meteorological </w:t>
      </w:r>
      <w:r w:rsidRPr="00F757AB">
        <w:rPr>
          <w:rFonts w:ascii="Times New Roman" w:hAnsi="Times New Roman" w:cs="Times New Roman"/>
          <w:sz w:val="24"/>
          <w:szCs w:val="24"/>
        </w:rPr>
        <w:t xml:space="preserve">information to agriculture, thereby supporting farmers in making the best use of natural </w:t>
      </w:r>
      <w:r w:rsidRPr="00F757AB">
        <w:rPr>
          <w:rFonts w:ascii="Times New Roman" w:hAnsi="Times New Roman" w:cs="Times New Roman"/>
          <w:sz w:val="24"/>
          <w:szCs w:val="24"/>
        </w:rPr>
        <w:lastRenderedPageBreak/>
        <w:t xml:space="preserve">resources as well as facilitating technology transfer on climate change </w:t>
      </w:r>
      <w:r w:rsidR="007F558D" w:rsidRPr="00F757AB">
        <w:rPr>
          <w:rFonts w:ascii="Times New Roman" w:hAnsi="Times New Roman" w:cs="Times New Roman"/>
          <w:sz w:val="24"/>
          <w:szCs w:val="24"/>
        </w:rPr>
        <w:t>information (</w:t>
      </w:r>
      <w:r w:rsidRPr="00F757AB">
        <w:rPr>
          <w:rFonts w:ascii="Times New Roman" w:hAnsi="Times New Roman" w:cs="Times New Roman"/>
          <w:sz w:val="24"/>
          <w:szCs w:val="24"/>
        </w:rPr>
        <w:t xml:space="preserve">Dhulipala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2020).</w:t>
      </w:r>
      <w:r w:rsidR="00F471CA">
        <w:rPr>
          <w:rFonts w:ascii="Times New Roman" w:hAnsi="Times New Roman" w:cs="Times New Roman"/>
          <w:sz w:val="24"/>
          <w:szCs w:val="24"/>
        </w:rPr>
        <w:t xml:space="preserve"> </w:t>
      </w:r>
      <w:r w:rsidRPr="00F757AB">
        <w:rPr>
          <w:rFonts w:ascii="Times New Roman" w:hAnsi="Times New Roman" w:cs="Times New Roman"/>
          <w:sz w:val="24"/>
          <w:szCs w:val="24"/>
        </w:rPr>
        <w:t xml:space="preserve">Farmers can access weather information, alerts, and related </w:t>
      </w:r>
      <w:proofErr w:type="spellStart"/>
      <w:r w:rsidRPr="00F757AB">
        <w:rPr>
          <w:rFonts w:ascii="Times New Roman" w:hAnsi="Times New Roman" w:cs="Times New Roman"/>
          <w:sz w:val="24"/>
          <w:szCs w:val="24"/>
        </w:rPr>
        <w:t>agromet</w:t>
      </w:r>
      <w:proofErr w:type="spellEnd"/>
      <w:r w:rsidRPr="00F757AB">
        <w:rPr>
          <w:rFonts w:ascii="Times New Roman" w:hAnsi="Times New Roman" w:cs="Times New Roman"/>
          <w:sz w:val="24"/>
          <w:szCs w:val="24"/>
        </w:rPr>
        <w:t xml:space="preserve"> advisories specific to their districts through mobile apps like '</w:t>
      </w:r>
      <w:proofErr w:type="spellStart"/>
      <w:r w:rsidRPr="00F757AB">
        <w:rPr>
          <w:rFonts w:ascii="Times New Roman" w:hAnsi="Times New Roman" w:cs="Times New Roman"/>
          <w:sz w:val="24"/>
          <w:szCs w:val="24"/>
        </w:rPr>
        <w:t>Meghdoot</w:t>
      </w:r>
      <w:proofErr w:type="spellEnd"/>
      <w:r w:rsidRPr="00F757AB">
        <w:rPr>
          <w:rFonts w:ascii="Times New Roman" w:hAnsi="Times New Roman" w:cs="Times New Roman"/>
          <w:sz w:val="24"/>
          <w:szCs w:val="24"/>
        </w:rPr>
        <w:t xml:space="preserve">' (Dhulipala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xml:space="preserve">., 2020) Initiatives like </w:t>
      </w:r>
      <w:proofErr w:type="spellStart"/>
      <w:r w:rsidRPr="00F757AB">
        <w:rPr>
          <w:rFonts w:ascii="Times New Roman" w:hAnsi="Times New Roman" w:cs="Times New Roman"/>
          <w:sz w:val="24"/>
          <w:szCs w:val="24"/>
        </w:rPr>
        <w:t>Kisan</w:t>
      </w:r>
      <w:proofErr w:type="spellEnd"/>
      <w:r w:rsidRPr="00F757AB">
        <w:rPr>
          <w:rFonts w:ascii="Times New Roman" w:hAnsi="Times New Roman" w:cs="Times New Roman"/>
          <w:sz w:val="24"/>
          <w:szCs w:val="24"/>
        </w:rPr>
        <w:t xml:space="preserve"> e-Mitra, an AI-powered chatbot, assist farmers with queries related to government schemes and provide personalized guidance.</w:t>
      </w:r>
    </w:p>
    <w:p w14:paraId="5D921AF9" w14:textId="3BF331A5" w:rsidR="00AF2FE1" w:rsidRPr="00F757AB" w:rsidRDefault="002E3A5A" w:rsidP="001A4A2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w:t>
      </w:r>
      <w:r w:rsidR="00FF0590">
        <w:rPr>
          <w:rFonts w:ascii="Times New Roman" w:hAnsi="Times New Roman" w:cs="Times New Roman"/>
          <w:b/>
          <w:bCs/>
          <w:sz w:val="24"/>
          <w:szCs w:val="24"/>
        </w:rPr>
        <w:t>.5</w:t>
      </w:r>
      <w:r w:rsidR="000F4F21" w:rsidRPr="00F757AB">
        <w:rPr>
          <w:rFonts w:ascii="Times New Roman" w:hAnsi="Times New Roman" w:cs="Times New Roman"/>
          <w:sz w:val="24"/>
          <w:szCs w:val="24"/>
        </w:rPr>
        <w:t xml:space="preserve"> </w:t>
      </w:r>
      <w:r w:rsidR="000F4F21" w:rsidRPr="00F757AB">
        <w:rPr>
          <w:rFonts w:ascii="Times New Roman" w:hAnsi="Times New Roman" w:cs="Times New Roman"/>
          <w:b/>
          <w:bCs/>
          <w:sz w:val="24"/>
          <w:szCs w:val="24"/>
        </w:rPr>
        <w:t>Use of Simulation Models</w:t>
      </w:r>
    </w:p>
    <w:p w14:paraId="56F02CE4" w14:textId="48EC5498" w:rsidR="0097274F" w:rsidRPr="00F757AB" w:rsidRDefault="0097274F"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Changes in climate have a substantial impact on plant growth by changing different aspects of the atmosphere. Seven of the 52 variables that affect plant development—mostly temperature, solar radiation, CO₂ concentration, and rainfall—are out of human control (Singh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w:t>
      </w:r>
      <w:r w:rsidR="00DF51E8">
        <w:rPr>
          <w:rFonts w:ascii="Times New Roman" w:hAnsi="Times New Roman" w:cs="Times New Roman"/>
          <w:sz w:val="24"/>
          <w:szCs w:val="24"/>
        </w:rPr>
        <w:t>2</w:t>
      </w:r>
      <w:r w:rsidRPr="00F757AB">
        <w:rPr>
          <w:rFonts w:ascii="Times New Roman" w:hAnsi="Times New Roman" w:cs="Times New Roman"/>
          <w:sz w:val="24"/>
          <w:szCs w:val="24"/>
        </w:rPr>
        <w:t xml:space="preserve">). Simulation models are crucial tools for quantifying and evaluating the interaction of many variables and management techniques because evaluating the influence of these aspects </w:t>
      </w:r>
      <w:r w:rsidR="00B659C1" w:rsidRPr="00F757AB">
        <w:rPr>
          <w:rFonts w:ascii="Times New Roman" w:hAnsi="Times New Roman" w:cs="Times New Roman"/>
          <w:sz w:val="24"/>
          <w:szCs w:val="24"/>
        </w:rPr>
        <w:t>separately is sometimes insufficient.</w:t>
      </w:r>
      <w:r w:rsidR="00864FD8" w:rsidRPr="00F757AB">
        <w:rPr>
          <w:rFonts w:ascii="Times New Roman" w:hAnsi="Times New Roman" w:cs="Times New Roman"/>
          <w:sz w:val="24"/>
          <w:szCs w:val="24"/>
        </w:rPr>
        <w:t xml:space="preserve"> </w:t>
      </w:r>
      <w:r w:rsidRPr="00F757AB">
        <w:rPr>
          <w:rFonts w:ascii="Times New Roman" w:hAnsi="Times New Roman" w:cs="Times New Roman"/>
          <w:sz w:val="24"/>
          <w:szCs w:val="24"/>
        </w:rPr>
        <w:t xml:space="preserve">These models identify crop phenological stages using thermal time and photoperiod, and they frequently use a carbon balancing technique to represent crop development and biomass </w:t>
      </w:r>
      <w:proofErr w:type="spellStart"/>
      <w:r w:rsidRPr="00F757AB">
        <w:rPr>
          <w:rFonts w:ascii="Times New Roman" w:hAnsi="Times New Roman" w:cs="Times New Roman"/>
          <w:sz w:val="24"/>
          <w:szCs w:val="24"/>
        </w:rPr>
        <w:t>buildup</w:t>
      </w:r>
      <w:proofErr w:type="spellEnd"/>
      <w:r w:rsidRPr="00F757AB">
        <w:rPr>
          <w:rFonts w:ascii="Times New Roman" w:hAnsi="Times New Roman" w:cs="Times New Roman"/>
          <w:sz w:val="24"/>
          <w:szCs w:val="24"/>
        </w:rPr>
        <w:t xml:space="preserve"> (Jones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2003). In order to combat possible climate anomalies, the outputs of such models help with proactive decision-making on when to sow, how much fertilizer to use, when to schedule irrigation, and how to control weeds.</w:t>
      </w:r>
    </w:p>
    <w:p w14:paraId="6472C6DD"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Some of the models used for fodder crops are:</w:t>
      </w:r>
    </w:p>
    <w:p w14:paraId="228CA38A"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1. CERES-sorghum model for forage sorghum </w:t>
      </w:r>
    </w:p>
    <w:p w14:paraId="7F8C8663"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2. CROPGRO-Cowpea model for forage cowpea. </w:t>
      </w:r>
    </w:p>
    <w:p w14:paraId="74EF2F17"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Projecting changes in temperature, precipitation, sea level rise, and extreme weather events, as well as their effects on industries like agriculture, livestock, water resources, and human health, has been made possible in large part by climate models such as:</w:t>
      </w:r>
    </w:p>
    <w:p w14:paraId="5378DF75"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1. GCM (Global Climate Model) </w:t>
      </w:r>
    </w:p>
    <w:p w14:paraId="1FFA49FA"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2. RCM (Regional Climate MODEL)</w:t>
      </w:r>
    </w:p>
    <w:p w14:paraId="4D81F3E7" w14:textId="77777777" w:rsidR="00261FC5"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3. SWAT (Soil and Water Assessment Tool)</w:t>
      </w:r>
    </w:p>
    <w:p w14:paraId="452B03E5" w14:textId="183E582F" w:rsidR="00FE20FB" w:rsidRPr="00F757AB" w:rsidRDefault="00FE20FB" w:rsidP="001A4A28">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 4. ANN (Artificial Neural Network)</w:t>
      </w:r>
    </w:p>
    <w:p w14:paraId="795ABD54" w14:textId="77777777" w:rsidR="00F471CA" w:rsidRDefault="00F471CA" w:rsidP="001A4A28">
      <w:pPr>
        <w:spacing w:line="360" w:lineRule="auto"/>
        <w:jc w:val="both"/>
        <w:rPr>
          <w:rFonts w:ascii="Times New Roman" w:hAnsi="Times New Roman" w:cs="Times New Roman"/>
          <w:b/>
          <w:bCs/>
          <w:sz w:val="28"/>
          <w:szCs w:val="28"/>
        </w:rPr>
      </w:pPr>
    </w:p>
    <w:p w14:paraId="07A4D16C" w14:textId="77777777" w:rsidR="00F471CA" w:rsidRDefault="00F471CA" w:rsidP="001A4A28">
      <w:pPr>
        <w:spacing w:line="360" w:lineRule="auto"/>
        <w:jc w:val="both"/>
        <w:rPr>
          <w:rFonts w:ascii="Times New Roman" w:hAnsi="Times New Roman" w:cs="Times New Roman"/>
          <w:b/>
          <w:bCs/>
          <w:sz w:val="28"/>
          <w:szCs w:val="28"/>
        </w:rPr>
      </w:pPr>
    </w:p>
    <w:p w14:paraId="09D037F0" w14:textId="291E3A06" w:rsidR="00D15FD6" w:rsidRPr="002855CB" w:rsidRDefault="00D15FD6" w:rsidP="001A4A28">
      <w:pPr>
        <w:spacing w:line="360" w:lineRule="auto"/>
        <w:jc w:val="both"/>
        <w:rPr>
          <w:rFonts w:ascii="Times New Roman" w:hAnsi="Times New Roman" w:cs="Times New Roman"/>
          <w:b/>
          <w:bCs/>
          <w:sz w:val="28"/>
          <w:szCs w:val="28"/>
        </w:rPr>
      </w:pPr>
      <w:r w:rsidRPr="002855CB">
        <w:rPr>
          <w:rFonts w:ascii="Times New Roman" w:hAnsi="Times New Roman" w:cs="Times New Roman"/>
          <w:b/>
          <w:bCs/>
          <w:sz w:val="28"/>
          <w:szCs w:val="28"/>
        </w:rPr>
        <w:lastRenderedPageBreak/>
        <w:t>Future Recommendations</w:t>
      </w:r>
    </w:p>
    <w:p w14:paraId="347D0CD4" w14:textId="77777777" w:rsidR="00F471CA" w:rsidRDefault="00D15FD6" w:rsidP="00F471CA">
      <w:pPr>
        <w:spacing w:line="360" w:lineRule="auto"/>
        <w:jc w:val="both"/>
        <w:rPr>
          <w:rFonts w:ascii="Times New Roman" w:hAnsi="Times New Roman" w:cs="Times New Roman"/>
          <w:sz w:val="24"/>
          <w:szCs w:val="24"/>
        </w:rPr>
      </w:pPr>
      <w:r w:rsidRPr="00F757AB">
        <w:rPr>
          <w:rFonts w:ascii="Times New Roman" w:hAnsi="Times New Roman" w:cs="Times New Roman"/>
          <w:sz w:val="24"/>
          <w:szCs w:val="24"/>
        </w:rPr>
        <w:t xml:space="preserve">Climate change is no longer a distant threat, it already becomes a current reality that affects fodder availability, nutritional quality and seasonal distribution throughout </w:t>
      </w:r>
      <w:proofErr w:type="spellStart"/>
      <w:r w:rsidRPr="00F757AB">
        <w:rPr>
          <w:rFonts w:ascii="Times New Roman" w:hAnsi="Times New Roman" w:cs="Times New Roman"/>
          <w:sz w:val="24"/>
          <w:szCs w:val="24"/>
        </w:rPr>
        <w:t>agro</w:t>
      </w:r>
      <w:proofErr w:type="spellEnd"/>
      <w:r w:rsidRPr="00F757AB">
        <w:rPr>
          <w:rFonts w:ascii="Times New Roman" w:hAnsi="Times New Roman" w:cs="Times New Roman"/>
          <w:sz w:val="24"/>
          <w:szCs w:val="24"/>
        </w:rPr>
        <w:t>-ecological zones. In response, our future scientific strategy should be based on innovation, local adaptability, and resilience. The first and foremost priority is the development and promotion of climate resilient fodder varieties. Future breeding programs must focus on traits such as drought tolerance, high biomass, fast maturity, and nutritional stability under stress. This is not limited to conventional breeding - biotechnological tools such as marker-assisted selection, genome editing, and high-throughput phenotyping must be used to speed up the development of fodder crops suited for heat, salinity, waterlogging, and marginal lands (</w:t>
      </w:r>
      <w:proofErr w:type="spellStart"/>
      <w:r w:rsidRPr="00F757AB">
        <w:rPr>
          <w:rFonts w:ascii="Times New Roman" w:hAnsi="Times New Roman" w:cs="Times New Roman"/>
          <w:sz w:val="24"/>
          <w:szCs w:val="24"/>
        </w:rPr>
        <w:t>Maiti</w:t>
      </w:r>
      <w:proofErr w:type="spellEnd"/>
      <w:r w:rsidRPr="00F757AB">
        <w:rPr>
          <w:rFonts w:ascii="Times New Roman" w:hAnsi="Times New Roman" w:cs="Times New Roman"/>
          <w:sz w:val="24"/>
          <w:szCs w:val="24"/>
        </w:rPr>
        <w:t xml:space="preserve"> &amp; Satya, 2014). Regional research stations (KVK’s) and agricultural universities should collaborate to create area specific varietal recommendations that suit local conditions and address region wise fodder gaps. Parallel to </w:t>
      </w:r>
      <w:proofErr w:type="gramStart"/>
      <w:r w:rsidRPr="00F757AB">
        <w:rPr>
          <w:rFonts w:ascii="Times New Roman" w:hAnsi="Times New Roman" w:cs="Times New Roman"/>
          <w:sz w:val="24"/>
          <w:szCs w:val="24"/>
        </w:rPr>
        <w:t>this ,</w:t>
      </w:r>
      <w:proofErr w:type="gramEnd"/>
      <w:r w:rsidRPr="00F757AB">
        <w:rPr>
          <w:rFonts w:ascii="Times New Roman" w:hAnsi="Times New Roman" w:cs="Times New Roman"/>
          <w:sz w:val="24"/>
          <w:szCs w:val="24"/>
        </w:rPr>
        <w:t xml:space="preserve">  the use of artificial intelligence and digital tools must be expanded in fodder systems. AI powered models can help forecast weather risks, identify ideal sowing and harvesting windows and monitor crop health using remote sensing and satellite data (Bhatt </w:t>
      </w:r>
      <w:r w:rsidRPr="00BC11FF">
        <w:rPr>
          <w:rFonts w:ascii="Times New Roman" w:hAnsi="Times New Roman" w:cs="Times New Roman"/>
          <w:i/>
          <w:iCs/>
          <w:sz w:val="24"/>
          <w:szCs w:val="24"/>
        </w:rPr>
        <w:t>et al</w:t>
      </w:r>
      <w:r w:rsidRPr="00F757AB">
        <w:rPr>
          <w:rFonts w:ascii="Times New Roman" w:hAnsi="Times New Roman" w:cs="Times New Roman"/>
          <w:sz w:val="24"/>
          <w:szCs w:val="24"/>
        </w:rPr>
        <w:t>., 2022).</w:t>
      </w:r>
      <w:r w:rsidR="0091492E">
        <w:rPr>
          <w:rFonts w:ascii="Times New Roman" w:hAnsi="Times New Roman" w:cs="Times New Roman"/>
          <w:sz w:val="24"/>
          <w:szCs w:val="24"/>
        </w:rPr>
        <w:t xml:space="preserve"> </w:t>
      </w:r>
      <w:r w:rsidRPr="00F757AB">
        <w:rPr>
          <w:rFonts w:ascii="Times New Roman" w:hAnsi="Times New Roman" w:cs="Times New Roman"/>
          <w:sz w:val="24"/>
          <w:szCs w:val="24"/>
        </w:rPr>
        <w:t xml:space="preserve">Information and Communication Technology (ICT) based mobile applications should be made accessible to farmers in all local languages with understandable advisories on fodder cropping, harvesting, pest infestations alerts, and preservation techniques. Establishing community level silage units, fodder banks, and decentralized storage structures can greatly reduce post-harvest losses and serve as fodder reserves during dry spells. </w:t>
      </w:r>
    </w:p>
    <w:p w14:paraId="2BEBCC5A" w14:textId="7C35BC13" w:rsidR="00D15FD6" w:rsidRPr="00F757AB" w:rsidRDefault="00D15FD6" w:rsidP="00F471CA">
      <w:pPr>
        <w:spacing w:line="360" w:lineRule="auto"/>
        <w:ind w:firstLine="720"/>
        <w:jc w:val="both"/>
        <w:rPr>
          <w:rFonts w:ascii="Times New Roman" w:hAnsi="Times New Roman" w:cs="Times New Roman"/>
          <w:sz w:val="24"/>
          <w:szCs w:val="24"/>
        </w:rPr>
      </w:pPr>
      <w:r w:rsidRPr="00F757AB">
        <w:rPr>
          <w:rFonts w:ascii="Times New Roman" w:hAnsi="Times New Roman" w:cs="Times New Roman"/>
          <w:sz w:val="24"/>
          <w:szCs w:val="24"/>
        </w:rPr>
        <w:t>Early warning systems are equally essential. A real time, fodder specific advisory system using weather forecasts, satellite data, and simulation models can help predict yield fluctuations, pest outbreaks, and forage deficits, allowing timely action at both the farm and policy level (Quesada-Ocampo, 2018). However, even the most advanced technologies will not succeed without informed, confident users. Roving seminars, village training camps, and model fodder plots should be used to educate farmers about climates mart fodder production, efficient feeding practices, and long-term storage methods.</w:t>
      </w:r>
      <w:r w:rsidR="00C734E5">
        <w:rPr>
          <w:rFonts w:ascii="Times New Roman" w:hAnsi="Times New Roman" w:cs="Times New Roman"/>
          <w:sz w:val="24"/>
          <w:szCs w:val="24"/>
        </w:rPr>
        <w:t xml:space="preserve"> </w:t>
      </w:r>
      <w:r w:rsidRPr="00F757AB">
        <w:rPr>
          <w:rFonts w:ascii="Times New Roman" w:hAnsi="Times New Roman" w:cs="Times New Roman"/>
          <w:sz w:val="24"/>
          <w:szCs w:val="24"/>
        </w:rPr>
        <w:t xml:space="preserve">These programs should be farmer-led, locally relevant, and delivered in partnership with Krishi Vigyan </w:t>
      </w:r>
      <w:r w:rsidR="002855CB" w:rsidRPr="00F757AB">
        <w:rPr>
          <w:rFonts w:ascii="Times New Roman" w:hAnsi="Times New Roman" w:cs="Times New Roman"/>
          <w:sz w:val="24"/>
          <w:szCs w:val="24"/>
        </w:rPr>
        <w:t>Kendra’s,</w:t>
      </w:r>
      <w:r w:rsidRPr="00F757AB">
        <w:rPr>
          <w:rFonts w:ascii="Times New Roman" w:hAnsi="Times New Roman" w:cs="Times New Roman"/>
          <w:sz w:val="24"/>
          <w:szCs w:val="24"/>
        </w:rPr>
        <w:t xml:space="preserve"> state extension networks and NGOs. In the end, securing India’s fodder future is not only about growing more it’s about growing smarter, adapting faster, and ensuring that science, policy, and farmers work together in a changing climate.</w:t>
      </w:r>
    </w:p>
    <w:p w14:paraId="684E3038" w14:textId="77777777" w:rsidR="00DC75D6" w:rsidRPr="00F757AB" w:rsidRDefault="00DC75D6" w:rsidP="001A4A28">
      <w:pPr>
        <w:spacing w:line="360" w:lineRule="auto"/>
        <w:jc w:val="both"/>
        <w:rPr>
          <w:rFonts w:ascii="Times New Roman" w:hAnsi="Times New Roman" w:cs="Times New Roman"/>
          <w:sz w:val="24"/>
          <w:szCs w:val="24"/>
        </w:rPr>
      </w:pPr>
    </w:p>
    <w:p w14:paraId="07C9434B" w14:textId="4F27439A" w:rsidR="00225A59" w:rsidRDefault="008804B8" w:rsidP="00225A59">
      <w:pPr>
        <w:spacing w:line="360" w:lineRule="auto"/>
        <w:jc w:val="both"/>
        <w:rPr>
          <w:rFonts w:ascii="Times New Roman" w:hAnsi="Times New Roman" w:cs="Times New Roman"/>
          <w:b/>
          <w:bCs/>
          <w:sz w:val="28"/>
          <w:szCs w:val="28"/>
        </w:rPr>
      </w:pPr>
      <w:r w:rsidRPr="00660310">
        <w:rPr>
          <w:rFonts w:ascii="Times New Roman" w:hAnsi="Times New Roman" w:cs="Times New Roman"/>
          <w:b/>
          <w:bCs/>
          <w:sz w:val="28"/>
          <w:szCs w:val="28"/>
        </w:rPr>
        <w:lastRenderedPageBreak/>
        <w:t>Conclusion:</w:t>
      </w:r>
    </w:p>
    <w:p w14:paraId="5B5810B3" w14:textId="3C61F875" w:rsidR="001D0A61" w:rsidRDefault="00412A69" w:rsidP="001D0A61">
      <w:pPr>
        <w:spacing w:line="360" w:lineRule="auto"/>
        <w:jc w:val="both"/>
        <w:rPr>
          <w:rFonts w:ascii="Times New Roman" w:hAnsi="Times New Roman" w:cs="Times New Roman"/>
          <w:sz w:val="24"/>
          <w:szCs w:val="24"/>
        </w:rPr>
      </w:pPr>
      <w:r w:rsidRPr="00372560">
        <w:rPr>
          <w:rFonts w:ascii="Times New Roman" w:hAnsi="Times New Roman" w:cs="Times New Roman"/>
          <w:sz w:val="24"/>
          <w:szCs w:val="24"/>
        </w:rPr>
        <w:t>India has 142 million hectares of land, but it still faces a lot of challenges in satisfying the expanding needs of people and animals.</w:t>
      </w:r>
      <w:r w:rsidR="0037229F" w:rsidRPr="0037229F">
        <w:t xml:space="preserve"> </w:t>
      </w:r>
      <w:r w:rsidR="0037229F" w:rsidRPr="0037229F">
        <w:rPr>
          <w:rFonts w:ascii="Times New Roman" w:hAnsi="Times New Roman" w:cs="Times New Roman"/>
          <w:sz w:val="24"/>
          <w:szCs w:val="24"/>
        </w:rPr>
        <w:t>Providing land resources for fodder production is becoming increasingly challenging due to the low returns</w:t>
      </w:r>
      <w:r w:rsidR="005A381D">
        <w:rPr>
          <w:rFonts w:ascii="Times New Roman" w:hAnsi="Times New Roman" w:cs="Times New Roman"/>
          <w:sz w:val="24"/>
          <w:szCs w:val="24"/>
        </w:rPr>
        <w:t>.</w:t>
      </w:r>
      <w:r w:rsidRPr="00372560">
        <w:rPr>
          <w:rFonts w:ascii="Times New Roman" w:hAnsi="Times New Roman" w:cs="Times New Roman"/>
          <w:sz w:val="24"/>
          <w:szCs w:val="24"/>
        </w:rPr>
        <w:t xml:space="preserve"> </w:t>
      </w:r>
      <w:r w:rsidRPr="00F757AB">
        <w:rPr>
          <w:rFonts w:ascii="Times New Roman" w:hAnsi="Times New Roman" w:cs="Times New Roman"/>
          <w:sz w:val="24"/>
          <w:szCs w:val="24"/>
        </w:rPr>
        <w:t xml:space="preserve">As we move towards the 22nd century, the adverse impacts of climate change are increasing, further worsening the shortage of forages and leading to a decline in overall livestock productivity. </w:t>
      </w:r>
      <w:r w:rsidRPr="00225A59">
        <w:rPr>
          <w:rFonts w:ascii="Times New Roman" w:hAnsi="Times New Roman" w:cs="Times New Roman"/>
          <w:sz w:val="24"/>
          <w:szCs w:val="24"/>
        </w:rPr>
        <w:t>Developing climate-resilient fodder varieties is a top priority. These varieties should focus on traits like drought tolerance, high biomass, fast maturity, and nutritional stability. Both traditional breeding and modern biotechnological methods can speed up this process. Modern technologies like artificial intelligence, IoT, remote sensing, and ICT-based tools can improve sowing, harvesting, pest control, and crop monitoring. Community silage units, fodder banks, and early warning systems will help reduce post-harvest losses and ensure fodder security during tough conditions. Ultimately, India’s fodder future relies on smarter growth, quicker adaptation, and combining science, technology, and farmers' knowledge to create a strong and sustainable fodder system</w:t>
      </w:r>
      <w:r w:rsidR="001911DC">
        <w:rPr>
          <w:rFonts w:ascii="Times New Roman" w:hAnsi="Times New Roman" w:cs="Times New Roman"/>
          <w:sz w:val="24"/>
          <w:szCs w:val="24"/>
        </w:rPr>
        <w:t>.</w:t>
      </w:r>
    </w:p>
    <w:p w14:paraId="019B1996" w14:textId="77777777" w:rsidR="00140EF7" w:rsidRDefault="00140EF7" w:rsidP="001D0A61">
      <w:pPr>
        <w:spacing w:line="360" w:lineRule="auto"/>
        <w:jc w:val="both"/>
        <w:rPr>
          <w:rFonts w:ascii="Times New Roman" w:hAnsi="Times New Roman" w:cs="Times New Roman"/>
          <w:sz w:val="24"/>
          <w:szCs w:val="24"/>
        </w:rPr>
      </w:pPr>
    </w:p>
    <w:p w14:paraId="2D871A81" w14:textId="77777777" w:rsidR="00140EF7" w:rsidRPr="00140EF7" w:rsidRDefault="00140EF7" w:rsidP="00140EF7">
      <w:pPr>
        <w:spacing w:line="360" w:lineRule="auto"/>
        <w:jc w:val="both"/>
        <w:rPr>
          <w:rFonts w:ascii="Times New Roman" w:hAnsi="Times New Roman" w:cs="Times New Roman"/>
          <w:b/>
          <w:bCs/>
          <w:sz w:val="28"/>
          <w:szCs w:val="28"/>
          <w:lang w:val="en-GB"/>
        </w:rPr>
      </w:pPr>
      <w:r w:rsidRPr="00140EF7">
        <w:rPr>
          <w:rFonts w:ascii="Times New Roman" w:hAnsi="Times New Roman" w:cs="Times New Roman"/>
          <w:b/>
          <w:bCs/>
          <w:sz w:val="28"/>
          <w:szCs w:val="28"/>
          <w:lang w:val="en-GB"/>
        </w:rPr>
        <w:t>COMPETING INTERESTS DISCLAIMER:</w:t>
      </w:r>
    </w:p>
    <w:p w14:paraId="33109550" w14:textId="77777777" w:rsidR="00140EF7" w:rsidRPr="00140EF7" w:rsidRDefault="00140EF7" w:rsidP="00140EF7">
      <w:pPr>
        <w:spacing w:line="360" w:lineRule="auto"/>
        <w:jc w:val="both"/>
        <w:rPr>
          <w:rFonts w:ascii="Times New Roman" w:hAnsi="Times New Roman" w:cs="Times New Roman"/>
          <w:b/>
          <w:bCs/>
          <w:sz w:val="28"/>
          <w:szCs w:val="28"/>
          <w:lang w:val="en-GB"/>
        </w:rPr>
      </w:pPr>
      <w:r w:rsidRPr="00140EF7">
        <w:rPr>
          <w:rFonts w:ascii="Times New Roman" w:hAnsi="Times New Roman" w:cs="Times New Roman"/>
          <w:b/>
          <w:bCs/>
          <w:sz w:val="28"/>
          <w:szCs w:val="28"/>
          <w:lang w:val="en-GB"/>
        </w:rPr>
        <w:t>Authors have declared that they have no known competing financial interests OR non-financial interests OR personal relationships that could have appeared to influence the work reported in this paper.</w:t>
      </w:r>
    </w:p>
    <w:p w14:paraId="1E3CFEB9" w14:textId="77777777" w:rsidR="00140EF7" w:rsidRPr="00140EF7" w:rsidRDefault="00140EF7" w:rsidP="00140EF7">
      <w:pPr>
        <w:spacing w:line="360" w:lineRule="auto"/>
        <w:jc w:val="both"/>
        <w:rPr>
          <w:rFonts w:ascii="Times New Roman" w:hAnsi="Times New Roman" w:cs="Times New Roman"/>
          <w:b/>
          <w:bCs/>
          <w:sz w:val="28"/>
          <w:szCs w:val="28"/>
          <w:lang w:val="en-GB"/>
        </w:rPr>
      </w:pPr>
    </w:p>
    <w:p w14:paraId="2504BED3" w14:textId="77777777" w:rsidR="00140EF7" w:rsidRPr="00140EF7" w:rsidRDefault="00140EF7" w:rsidP="00140EF7">
      <w:pPr>
        <w:spacing w:line="360" w:lineRule="auto"/>
        <w:jc w:val="both"/>
        <w:rPr>
          <w:rFonts w:ascii="Times New Roman" w:hAnsi="Times New Roman" w:cs="Times New Roman"/>
          <w:b/>
          <w:bCs/>
          <w:sz w:val="28"/>
          <w:szCs w:val="28"/>
          <w:lang w:val="en-GB"/>
        </w:rPr>
      </w:pPr>
    </w:p>
    <w:p w14:paraId="19702674" w14:textId="77777777" w:rsidR="00140EF7" w:rsidRPr="00F471CA" w:rsidRDefault="00140EF7" w:rsidP="001D0A61">
      <w:pPr>
        <w:spacing w:line="360" w:lineRule="auto"/>
        <w:jc w:val="both"/>
        <w:rPr>
          <w:rFonts w:ascii="Times New Roman" w:hAnsi="Times New Roman" w:cs="Times New Roman"/>
          <w:b/>
          <w:bCs/>
          <w:sz w:val="28"/>
          <w:szCs w:val="28"/>
        </w:rPr>
      </w:pPr>
    </w:p>
    <w:p w14:paraId="142FC1E1" w14:textId="7B619599" w:rsidR="001D0A61" w:rsidRPr="001D0A61" w:rsidRDefault="00852910" w:rsidP="001D0A61">
      <w:pPr>
        <w:spacing w:line="360" w:lineRule="auto"/>
        <w:jc w:val="both"/>
        <w:rPr>
          <w:rFonts w:ascii="Times New Roman" w:hAnsi="Times New Roman" w:cs="Times New Roman"/>
          <w:b/>
          <w:bCs/>
          <w:sz w:val="28"/>
          <w:szCs w:val="28"/>
        </w:rPr>
      </w:pPr>
      <w:r w:rsidRPr="00852910">
        <w:rPr>
          <w:rFonts w:ascii="Times New Roman" w:hAnsi="Times New Roman" w:cs="Times New Roman"/>
          <w:b/>
          <w:bCs/>
          <w:sz w:val="28"/>
          <w:szCs w:val="28"/>
        </w:rPr>
        <w:t>References</w:t>
      </w:r>
    </w:p>
    <w:p w14:paraId="6338BBB3" w14:textId="066D7B4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Ahmad, A., Jamil, A., &amp; Munawar, N. (2023). GMOs or non-GMOs? The CRISPR Conundrum. Frontiers in Plant Science, 14, 1232938. </w:t>
      </w:r>
      <w:hyperlink r:id="rId12" w:history="1">
        <w:r w:rsidRPr="006E3C4B">
          <w:rPr>
            <w:rStyle w:val="Hyperlink"/>
            <w:rFonts w:ascii="Arial" w:eastAsia="Times New Roman" w:hAnsi="Arial" w:cs="Arial"/>
            <w:sz w:val="18"/>
            <w:szCs w:val="18"/>
          </w:rPr>
          <w:t>https://doi.org/10.3389/fpls.2023.1232938</w:t>
        </w:r>
      </w:hyperlink>
      <w:r>
        <w:rPr>
          <w:rFonts w:ascii="Arial" w:eastAsia="Times New Roman" w:hAnsi="Arial" w:cs="Arial"/>
          <w:sz w:val="18"/>
          <w:szCs w:val="18"/>
        </w:rPr>
        <w:t xml:space="preserve"> </w:t>
      </w:r>
    </w:p>
    <w:p w14:paraId="33BC7995" w14:textId="62F525AA"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t xml:space="preserve">Aijaz, N., Lan, H., Raza, T., </w:t>
      </w:r>
      <w:proofErr w:type="spellStart"/>
      <w:r>
        <w:rPr>
          <w:rFonts w:ascii="Arial" w:eastAsia="Times New Roman" w:hAnsi="Arial" w:cs="Arial"/>
          <w:sz w:val="18"/>
          <w:szCs w:val="18"/>
        </w:rPr>
        <w:t>Yaqub</w:t>
      </w:r>
      <w:proofErr w:type="spellEnd"/>
      <w:r>
        <w:rPr>
          <w:rFonts w:ascii="Arial" w:eastAsia="Times New Roman" w:hAnsi="Arial" w:cs="Arial"/>
          <w:sz w:val="18"/>
          <w:szCs w:val="18"/>
        </w:rPr>
        <w:t xml:space="preserve">, M., Iqbal, R., &amp; Pathan, M. S. (2025). Artificial intelligence in agriculture: Advancing crop productivity and sustainability. Journal of Agriculture and Food Research, 20, 101762. </w:t>
      </w:r>
      <w:hyperlink r:id="rId13" w:history="1">
        <w:r w:rsidRPr="0071460F">
          <w:rPr>
            <w:rStyle w:val="Hyperlink"/>
            <w:rFonts w:ascii="Arial" w:eastAsia="Times New Roman" w:hAnsi="Arial" w:cs="Arial"/>
            <w:sz w:val="18"/>
            <w:szCs w:val="18"/>
            <w:lang w:val="pt-BR"/>
          </w:rPr>
          <w:t>https://doi.org/10.1016/j.jafr.2025.101762</w:t>
        </w:r>
      </w:hyperlink>
      <w:r w:rsidRPr="0071460F">
        <w:rPr>
          <w:rFonts w:ascii="Arial" w:eastAsia="Times New Roman" w:hAnsi="Arial" w:cs="Arial"/>
          <w:sz w:val="18"/>
          <w:szCs w:val="18"/>
          <w:lang w:val="pt-BR"/>
        </w:rPr>
        <w:t xml:space="preserve"> </w:t>
      </w:r>
    </w:p>
    <w:p w14:paraId="40008468" w14:textId="77777777" w:rsidR="0071460F" w:rsidRDefault="0071460F" w:rsidP="0071460F">
      <w:pPr>
        <w:jc w:val="both"/>
        <w:rPr>
          <w:rFonts w:ascii="Arial" w:eastAsia="Times New Roman" w:hAnsi="Arial" w:cs="Arial"/>
          <w:sz w:val="18"/>
          <w:szCs w:val="18"/>
        </w:rPr>
      </w:pPr>
      <w:r>
        <w:rPr>
          <w:rFonts w:ascii="Arial" w:eastAsia="Times New Roman" w:hAnsi="Arial" w:cs="Arial"/>
          <w:sz w:val="18"/>
          <w:szCs w:val="18"/>
          <w:lang w:val="pt-BR"/>
        </w:rPr>
        <w:lastRenderedPageBreak/>
        <w:t xml:space="preserve">Batima, P., Natsagdorj, L., Gombluudev, P., &amp; Erdenetsetseg, B. (2005). </w:t>
      </w:r>
      <w:r>
        <w:rPr>
          <w:rFonts w:ascii="Arial" w:eastAsia="Times New Roman" w:hAnsi="Arial" w:cs="Arial"/>
          <w:sz w:val="18"/>
          <w:szCs w:val="18"/>
        </w:rPr>
        <w:t>Observed climate change in Mongolia (AIACC Working Paper No. 12). Assessments of Impacts and Adaptations to Climate Change (AIACC) project. https://www.aiaccproject.org</w:t>
      </w:r>
    </w:p>
    <w:p w14:paraId="3725B8E3" w14:textId="44A10201"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t xml:space="preserve">Bhatt, A., Kumar, A., Yadav, D., &amp; Singh, S. (2022). Role of Artificial Intelligence in Agriculture: A Review. International Journal of Environment and Climate Change, 12(8), 21–30. </w:t>
      </w:r>
      <w:hyperlink r:id="rId14" w:history="1">
        <w:r w:rsidRPr="0071460F">
          <w:rPr>
            <w:rStyle w:val="Hyperlink"/>
            <w:rFonts w:ascii="Arial" w:eastAsia="Times New Roman" w:hAnsi="Arial" w:cs="Arial"/>
            <w:sz w:val="18"/>
            <w:szCs w:val="18"/>
            <w:lang w:val="pt-BR"/>
          </w:rPr>
          <w:t>https://doi.org/10.9734/ijecc/2022/v12i830725</w:t>
        </w:r>
      </w:hyperlink>
      <w:r w:rsidRPr="0071460F">
        <w:rPr>
          <w:rFonts w:ascii="Arial" w:eastAsia="Times New Roman" w:hAnsi="Arial" w:cs="Arial"/>
          <w:sz w:val="18"/>
          <w:szCs w:val="18"/>
          <w:lang w:val="pt-BR"/>
        </w:rPr>
        <w:t xml:space="preserve"> </w:t>
      </w:r>
    </w:p>
    <w:p w14:paraId="5A6F4709" w14:textId="17F7CB19" w:rsidR="0071460F" w:rsidRDefault="0071460F" w:rsidP="0071460F">
      <w:pPr>
        <w:jc w:val="both"/>
        <w:rPr>
          <w:rFonts w:ascii="Arial" w:eastAsia="Times New Roman" w:hAnsi="Arial" w:cs="Arial"/>
          <w:sz w:val="18"/>
          <w:szCs w:val="18"/>
        </w:rPr>
      </w:pPr>
      <w:r>
        <w:rPr>
          <w:rFonts w:ascii="Arial" w:eastAsia="Times New Roman" w:hAnsi="Arial" w:cs="Arial"/>
          <w:sz w:val="18"/>
          <w:szCs w:val="18"/>
          <w:lang w:val="pt-BR"/>
        </w:rPr>
        <w:t xml:space="preserve">Bilbao-Osorio, B., Dutta, S., &amp; Lanvin, B. (2013). </w:t>
      </w:r>
      <w:r>
        <w:rPr>
          <w:rFonts w:ascii="Arial" w:eastAsia="Times New Roman" w:hAnsi="Arial" w:cs="Arial"/>
          <w:sz w:val="18"/>
          <w:szCs w:val="18"/>
        </w:rPr>
        <w:t xml:space="preserve">The global information technology report 2013: Growth and jobs in a hyperconnected world. World Economic Forum. </w:t>
      </w:r>
      <w:hyperlink r:id="rId15" w:history="1">
        <w:r w:rsidRPr="006E3C4B">
          <w:rPr>
            <w:rStyle w:val="Hyperlink"/>
            <w:rFonts w:ascii="Arial" w:eastAsia="Times New Roman" w:hAnsi="Arial" w:cs="Arial"/>
            <w:sz w:val="18"/>
            <w:szCs w:val="18"/>
          </w:rPr>
          <w:t>https://www3.weforum.org/docs/GITR/2013/GITR_Overview_2013.pdf</w:t>
        </w:r>
      </w:hyperlink>
      <w:r>
        <w:rPr>
          <w:rFonts w:ascii="Arial" w:eastAsia="Times New Roman" w:hAnsi="Arial" w:cs="Arial"/>
          <w:sz w:val="18"/>
          <w:szCs w:val="18"/>
        </w:rPr>
        <w:t xml:space="preserve"> </w:t>
      </w:r>
    </w:p>
    <w:p w14:paraId="33F21707" w14:textId="3FFB254E"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Birthal</w:t>
      </w:r>
      <w:proofErr w:type="spellEnd"/>
      <w:r>
        <w:rPr>
          <w:rFonts w:ascii="Arial" w:eastAsia="Times New Roman" w:hAnsi="Arial" w:cs="Arial"/>
          <w:sz w:val="18"/>
          <w:szCs w:val="18"/>
        </w:rPr>
        <w:t xml:space="preserve">, P. S., Khan, M. T., Negi, D. S., &amp; Agarwal, S. (2014). Impact of Climate Change on Yields of Major Food Crops in India: Implications for Food Security. *Agricultural Economics Research Review*, *27*(2), 145-155. </w:t>
      </w:r>
      <w:hyperlink r:id="rId16" w:history="1">
        <w:r w:rsidRPr="006E3C4B">
          <w:rPr>
            <w:rStyle w:val="Hyperlink"/>
            <w:rFonts w:ascii="Arial" w:eastAsia="Times New Roman" w:hAnsi="Arial" w:cs="Arial"/>
            <w:sz w:val="18"/>
            <w:szCs w:val="18"/>
          </w:rPr>
          <w:t>https://doi.org/10.5958/0974-0279.2014.00019.6</w:t>
        </w:r>
      </w:hyperlink>
      <w:r>
        <w:rPr>
          <w:rFonts w:ascii="Arial" w:eastAsia="Times New Roman" w:hAnsi="Arial" w:cs="Arial"/>
          <w:sz w:val="18"/>
          <w:szCs w:val="18"/>
        </w:rPr>
        <w:t xml:space="preserve"> </w:t>
      </w:r>
    </w:p>
    <w:p w14:paraId="3358B19B" w14:textId="7D5E3AC4" w:rsidR="0071460F" w:rsidRPr="0071460F" w:rsidRDefault="0071460F" w:rsidP="0071460F">
      <w:pPr>
        <w:jc w:val="both"/>
        <w:rPr>
          <w:rFonts w:ascii="Arial" w:eastAsia="Times New Roman" w:hAnsi="Arial" w:cs="Arial"/>
          <w:sz w:val="18"/>
          <w:szCs w:val="18"/>
          <w:lang w:val="fr-FR"/>
        </w:rPr>
      </w:pPr>
      <w:r>
        <w:rPr>
          <w:rFonts w:ascii="Arial" w:eastAsia="Times New Roman" w:hAnsi="Arial" w:cs="Arial"/>
          <w:sz w:val="18"/>
          <w:szCs w:val="18"/>
        </w:rPr>
        <w:t xml:space="preserve">Bybee-Finley, K. A., &amp; Ryan, M. R. (2018). Advancing Intercropping Research and Practices in Industrialized Agricultural Landscapes. </w:t>
      </w:r>
      <w:r w:rsidRPr="0071460F">
        <w:rPr>
          <w:rFonts w:ascii="Arial" w:eastAsia="Times New Roman" w:hAnsi="Arial" w:cs="Arial"/>
          <w:sz w:val="18"/>
          <w:szCs w:val="18"/>
          <w:lang w:val="fr-FR"/>
        </w:rPr>
        <w:t xml:space="preserve">Agriculture, 8(6). </w:t>
      </w:r>
      <w:hyperlink r:id="rId17" w:history="1">
        <w:r w:rsidRPr="006E3C4B">
          <w:rPr>
            <w:rStyle w:val="Hyperlink"/>
            <w:rFonts w:ascii="Arial" w:eastAsia="Times New Roman" w:hAnsi="Arial" w:cs="Arial"/>
            <w:sz w:val="18"/>
            <w:szCs w:val="18"/>
            <w:lang w:val="fr-FR"/>
          </w:rPr>
          <w:t>https://doi.org/10.3390/agriculture8060080</w:t>
        </w:r>
      </w:hyperlink>
      <w:r>
        <w:rPr>
          <w:rFonts w:ascii="Arial" w:eastAsia="Times New Roman" w:hAnsi="Arial" w:cs="Arial"/>
          <w:sz w:val="18"/>
          <w:szCs w:val="18"/>
          <w:lang w:val="fr-FR"/>
        </w:rPr>
        <w:t xml:space="preserve"> </w:t>
      </w:r>
    </w:p>
    <w:p w14:paraId="14EF8F91" w14:textId="02D83864" w:rsidR="0071460F" w:rsidRDefault="0071460F" w:rsidP="0071460F">
      <w:pPr>
        <w:jc w:val="both"/>
        <w:rPr>
          <w:rFonts w:ascii="Arial" w:eastAsia="Times New Roman" w:hAnsi="Arial" w:cs="Arial"/>
          <w:sz w:val="18"/>
          <w:szCs w:val="18"/>
        </w:rPr>
      </w:pPr>
      <w:proofErr w:type="spellStart"/>
      <w:r w:rsidRPr="0071460F">
        <w:rPr>
          <w:rFonts w:ascii="Arial" w:eastAsia="Times New Roman" w:hAnsi="Arial" w:cs="Arial"/>
          <w:sz w:val="18"/>
          <w:szCs w:val="18"/>
          <w:lang w:val="fr-FR"/>
        </w:rPr>
        <w:t>Conant</w:t>
      </w:r>
      <w:proofErr w:type="spellEnd"/>
      <w:r w:rsidRPr="0071460F">
        <w:rPr>
          <w:rFonts w:ascii="Arial" w:eastAsia="Times New Roman" w:hAnsi="Arial" w:cs="Arial"/>
          <w:sz w:val="18"/>
          <w:szCs w:val="18"/>
          <w:lang w:val="fr-FR"/>
        </w:rPr>
        <w:t xml:space="preserve">, R. T., </w:t>
      </w:r>
      <w:proofErr w:type="spellStart"/>
      <w:r w:rsidRPr="0071460F">
        <w:rPr>
          <w:rFonts w:ascii="Arial" w:eastAsia="Times New Roman" w:hAnsi="Arial" w:cs="Arial"/>
          <w:sz w:val="18"/>
          <w:szCs w:val="18"/>
          <w:lang w:val="fr-FR"/>
        </w:rPr>
        <w:t>Paustian</w:t>
      </w:r>
      <w:proofErr w:type="spellEnd"/>
      <w:r w:rsidRPr="0071460F">
        <w:rPr>
          <w:rFonts w:ascii="Arial" w:eastAsia="Times New Roman" w:hAnsi="Arial" w:cs="Arial"/>
          <w:sz w:val="18"/>
          <w:szCs w:val="18"/>
          <w:lang w:val="fr-FR"/>
        </w:rPr>
        <w:t xml:space="preserve">, K., &amp; Elliott, E. T. (2001). </w:t>
      </w:r>
      <w:r>
        <w:rPr>
          <w:rFonts w:ascii="Arial" w:eastAsia="Times New Roman" w:hAnsi="Arial" w:cs="Arial"/>
          <w:sz w:val="18"/>
          <w:szCs w:val="18"/>
        </w:rPr>
        <w:t xml:space="preserve">Grassland management and conversion into grassland: effects on soil carbon. Ecological applications, 11(2), 343-355. </w:t>
      </w:r>
      <w:hyperlink r:id="rId18" w:history="1">
        <w:r w:rsidRPr="006E3C4B">
          <w:rPr>
            <w:rStyle w:val="Hyperlink"/>
            <w:rFonts w:ascii="Arial" w:eastAsia="Times New Roman" w:hAnsi="Arial" w:cs="Arial"/>
            <w:sz w:val="18"/>
            <w:szCs w:val="18"/>
          </w:rPr>
          <w:t>https://doi.org/10.1890/1051-0761(2001)011[0343:GMACIG]2.0.CO;2</w:t>
        </w:r>
      </w:hyperlink>
      <w:r>
        <w:rPr>
          <w:rFonts w:ascii="Arial" w:eastAsia="Times New Roman" w:hAnsi="Arial" w:cs="Arial"/>
          <w:sz w:val="18"/>
          <w:szCs w:val="18"/>
        </w:rPr>
        <w:t xml:space="preserve"> </w:t>
      </w:r>
    </w:p>
    <w:p w14:paraId="340EA157" w14:textId="12D67206" w:rsidR="0071460F" w:rsidRP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Dagar</w:t>
      </w:r>
      <w:proofErr w:type="spellEnd"/>
      <w:r>
        <w:rPr>
          <w:rFonts w:ascii="Arial" w:eastAsia="Times New Roman" w:hAnsi="Arial" w:cs="Arial"/>
          <w:sz w:val="18"/>
          <w:szCs w:val="18"/>
        </w:rPr>
        <w:t xml:space="preserve">, J. C. (2017). Potentials for fodder production in degraded lands. In P. K. Ghosh, S. K. </w:t>
      </w:r>
      <w:proofErr w:type="spellStart"/>
      <w:r>
        <w:rPr>
          <w:rFonts w:ascii="Arial" w:eastAsia="Times New Roman" w:hAnsi="Arial" w:cs="Arial"/>
          <w:sz w:val="18"/>
          <w:szCs w:val="18"/>
        </w:rPr>
        <w:t>Mohanta</w:t>
      </w:r>
      <w:proofErr w:type="spellEnd"/>
      <w:r>
        <w:rPr>
          <w:rFonts w:ascii="Arial" w:eastAsia="Times New Roman" w:hAnsi="Arial" w:cs="Arial"/>
          <w:sz w:val="18"/>
          <w:szCs w:val="18"/>
        </w:rPr>
        <w:t xml:space="preserve">, J. B. Singh, D. Vijay, R. V. Kumar, V. K. Yadav, &amp; S. Kumar (Eds.), Approaches towards fodder security in India (pp. 333-364). </w:t>
      </w:r>
      <w:proofErr w:type="spellStart"/>
      <w:r w:rsidRPr="0071460F">
        <w:rPr>
          <w:rFonts w:ascii="Arial" w:eastAsia="Times New Roman" w:hAnsi="Arial" w:cs="Arial"/>
          <w:sz w:val="18"/>
          <w:szCs w:val="18"/>
        </w:rPr>
        <w:t>Studera</w:t>
      </w:r>
      <w:proofErr w:type="spellEnd"/>
      <w:r w:rsidRPr="0071460F">
        <w:rPr>
          <w:rFonts w:ascii="Arial" w:eastAsia="Times New Roman" w:hAnsi="Arial" w:cs="Arial"/>
          <w:sz w:val="18"/>
          <w:szCs w:val="18"/>
        </w:rPr>
        <w:t xml:space="preserve"> Press. </w:t>
      </w:r>
    </w:p>
    <w:p w14:paraId="1B0AB4C6" w14:textId="4DABE9E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Dhulipala, R., </w:t>
      </w:r>
      <w:proofErr w:type="spellStart"/>
      <w:r>
        <w:rPr>
          <w:rFonts w:ascii="Arial" w:eastAsia="Times New Roman" w:hAnsi="Arial" w:cs="Arial"/>
          <w:sz w:val="18"/>
          <w:szCs w:val="18"/>
        </w:rPr>
        <w:t>Gogumalla</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Karuturi</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Palanisamy</w:t>
      </w:r>
      <w:proofErr w:type="spellEnd"/>
      <w:r>
        <w:rPr>
          <w:rFonts w:ascii="Arial" w:eastAsia="Times New Roman" w:hAnsi="Arial" w:cs="Arial"/>
          <w:sz w:val="18"/>
          <w:szCs w:val="18"/>
        </w:rPr>
        <w:t xml:space="preserve">, R., Smith, A., </w:t>
      </w:r>
      <w:proofErr w:type="spellStart"/>
      <w:r>
        <w:rPr>
          <w:rFonts w:ascii="Arial" w:eastAsia="Times New Roman" w:hAnsi="Arial" w:cs="Arial"/>
          <w:sz w:val="18"/>
          <w:szCs w:val="18"/>
        </w:rPr>
        <w:t>Nagaraji</w:t>
      </w:r>
      <w:proofErr w:type="spellEnd"/>
      <w:r>
        <w:rPr>
          <w:rFonts w:ascii="Arial" w:eastAsia="Times New Roman" w:hAnsi="Arial" w:cs="Arial"/>
          <w:sz w:val="18"/>
          <w:szCs w:val="18"/>
        </w:rPr>
        <w:t xml:space="preserve">, S., Rao, S. A., </w:t>
      </w:r>
      <w:proofErr w:type="spellStart"/>
      <w:r>
        <w:rPr>
          <w:rFonts w:ascii="Arial" w:eastAsia="Times New Roman" w:hAnsi="Arial" w:cs="Arial"/>
          <w:sz w:val="18"/>
          <w:szCs w:val="18"/>
        </w:rPr>
        <w:t>Vishnoi</w:t>
      </w:r>
      <w:proofErr w:type="spellEnd"/>
      <w:r>
        <w:rPr>
          <w:rFonts w:ascii="Arial" w:eastAsia="Times New Roman" w:hAnsi="Arial" w:cs="Arial"/>
          <w:sz w:val="18"/>
          <w:szCs w:val="18"/>
        </w:rPr>
        <w:t xml:space="preserve">, L., Singh, K. K., </w:t>
      </w:r>
      <w:proofErr w:type="spellStart"/>
      <w:r>
        <w:rPr>
          <w:rFonts w:ascii="Arial" w:eastAsia="Times New Roman" w:hAnsi="Arial" w:cs="Arial"/>
          <w:sz w:val="18"/>
          <w:szCs w:val="18"/>
        </w:rPr>
        <w:t>Bhan</w:t>
      </w:r>
      <w:proofErr w:type="spellEnd"/>
      <w:r>
        <w:rPr>
          <w:rFonts w:ascii="Arial" w:eastAsia="Times New Roman" w:hAnsi="Arial" w:cs="Arial"/>
          <w:sz w:val="18"/>
          <w:szCs w:val="18"/>
        </w:rPr>
        <w:t xml:space="preserve">, S. C., &amp; Whitbread, A. M. (2021). </w:t>
      </w:r>
      <w:proofErr w:type="spellStart"/>
      <w:r>
        <w:rPr>
          <w:rFonts w:ascii="Arial" w:eastAsia="Times New Roman" w:hAnsi="Arial" w:cs="Arial"/>
          <w:sz w:val="18"/>
          <w:szCs w:val="18"/>
        </w:rPr>
        <w:t>Meghdoot</w:t>
      </w:r>
      <w:proofErr w:type="spellEnd"/>
      <w:r>
        <w:rPr>
          <w:rFonts w:ascii="Arial" w:eastAsia="Times New Roman" w:hAnsi="Arial" w:cs="Arial"/>
          <w:sz w:val="18"/>
          <w:szCs w:val="18"/>
        </w:rPr>
        <w:t xml:space="preserve">: A mobile app to access location-specific weather-based </w:t>
      </w:r>
      <w:proofErr w:type="spellStart"/>
      <w:r>
        <w:rPr>
          <w:rFonts w:ascii="Arial" w:eastAsia="Times New Roman" w:hAnsi="Arial" w:cs="Arial"/>
          <w:sz w:val="18"/>
          <w:szCs w:val="18"/>
        </w:rPr>
        <w:t>agro</w:t>
      </w:r>
      <w:proofErr w:type="spellEnd"/>
      <w:r>
        <w:rPr>
          <w:rFonts w:ascii="Arial" w:eastAsia="Times New Roman" w:hAnsi="Arial" w:cs="Arial"/>
          <w:sz w:val="18"/>
          <w:szCs w:val="18"/>
        </w:rPr>
        <w:t xml:space="preserve">-advisories pan India. CCAFS Working Paper no. 370. </w:t>
      </w:r>
      <w:hyperlink r:id="rId19" w:history="1">
        <w:r w:rsidRPr="006E3C4B">
          <w:rPr>
            <w:rStyle w:val="Hyperlink"/>
            <w:rFonts w:ascii="Arial" w:eastAsia="Times New Roman" w:hAnsi="Arial" w:cs="Arial"/>
            <w:sz w:val="18"/>
            <w:szCs w:val="18"/>
          </w:rPr>
          <w:t>https://www.ccafs.cgiar.org/publications/meghdoot-mobile-app-access-location-specific-weather-based-agro-advisories-pan-india</w:t>
        </w:r>
      </w:hyperlink>
      <w:r>
        <w:rPr>
          <w:rFonts w:ascii="Arial" w:eastAsia="Times New Roman" w:hAnsi="Arial" w:cs="Arial"/>
          <w:sz w:val="18"/>
          <w:szCs w:val="18"/>
        </w:rPr>
        <w:t xml:space="preserve"> </w:t>
      </w:r>
    </w:p>
    <w:p w14:paraId="0F6FC8C9" w14:textId="248F23D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Dixit, A. K., Kumar, S., Rai, A. K., &amp; </w:t>
      </w:r>
      <w:proofErr w:type="spellStart"/>
      <w:r>
        <w:rPr>
          <w:rFonts w:ascii="Arial" w:eastAsia="Times New Roman" w:hAnsi="Arial" w:cs="Arial"/>
          <w:sz w:val="18"/>
          <w:szCs w:val="18"/>
        </w:rPr>
        <w:t>Palsaniya</w:t>
      </w:r>
      <w:proofErr w:type="spellEnd"/>
      <w:r>
        <w:rPr>
          <w:rFonts w:ascii="Arial" w:eastAsia="Times New Roman" w:hAnsi="Arial" w:cs="Arial"/>
          <w:sz w:val="18"/>
          <w:szCs w:val="18"/>
        </w:rPr>
        <w:t xml:space="preserve">, D. R. (2014). Productivity and profitability of fodder sorghum+ cowpea–chickpea cropping systems influenced by organic manure, phosphorus and sulphur application in central India. Range Management and Agroforestry, 35(1), 66-72. </w:t>
      </w:r>
      <w:hyperlink r:id="rId20" w:history="1">
        <w:r w:rsidRPr="006E3C4B">
          <w:rPr>
            <w:rStyle w:val="Hyperlink"/>
            <w:rFonts w:ascii="Arial" w:eastAsia="Times New Roman" w:hAnsi="Arial" w:cs="Arial"/>
            <w:sz w:val="18"/>
            <w:szCs w:val="18"/>
          </w:rPr>
          <w:t>https://rmaj.in/rma/issue/view/20</w:t>
        </w:r>
      </w:hyperlink>
      <w:r>
        <w:rPr>
          <w:rFonts w:ascii="Arial" w:eastAsia="Times New Roman" w:hAnsi="Arial" w:cs="Arial"/>
          <w:sz w:val="18"/>
          <w:szCs w:val="18"/>
        </w:rPr>
        <w:t xml:space="preserve"> </w:t>
      </w:r>
    </w:p>
    <w:p w14:paraId="0A34572C" w14:textId="41C8E9E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Ghosh, P. K., </w:t>
      </w:r>
      <w:proofErr w:type="spellStart"/>
      <w:r>
        <w:rPr>
          <w:rFonts w:ascii="Arial" w:eastAsia="Times New Roman" w:hAnsi="Arial" w:cs="Arial"/>
          <w:sz w:val="18"/>
          <w:szCs w:val="18"/>
        </w:rPr>
        <w:t>Palsaniya</w:t>
      </w:r>
      <w:proofErr w:type="spellEnd"/>
      <w:r>
        <w:rPr>
          <w:rFonts w:ascii="Arial" w:eastAsia="Times New Roman" w:hAnsi="Arial" w:cs="Arial"/>
          <w:sz w:val="18"/>
          <w:szCs w:val="18"/>
        </w:rPr>
        <w:t xml:space="preserve">, D. R., &amp; Kiran Kumar, T. (2017). Resource conservation technologies for sustainable soil health management. In Adaptive Soil Management: From Theory to Practices (pp. 161-187). Singapore: Springer Singapore. </w:t>
      </w:r>
      <w:hyperlink r:id="rId21" w:history="1">
        <w:r w:rsidRPr="006E3C4B">
          <w:rPr>
            <w:rStyle w:val="Hyperlink"/>
            <w:rFonts w:ascii="Arial" w:eastAsia="Times New Roman" w:hAnsi="Arial" w:cs="Arial"/>
            <w:sz w:val="18"/>
            <w:szCs w:val="18"/>
          </w:rPr>
          <w:t>https://doi.org/10.1007/978-981-10-3638-5_8</w:t>
        </w:r>
      </w:hyperlink>
      <w:r>
        <w:rPr>
          <w:rFonts w:ascii="Arial" w:eastAsia="Times New Roman" w:hAnsi="Arial" w:cs="Arial"/>
          <w:sz w:val="18"/>
          <w:szCs w:val="18"/>
        </w:rPr>
        <w:t xml:space="preserve"> </w:t>
      </w:r>
    </w:p>
    <w:p w14:paraId="5133A94B" w14:textId="1D610E1C"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Ginwal</w:t>
      </w:r>
      <w:proofErr w:type="spellEnd"/>
      <w:r>
        <w:rPr>
          <w:rFonts w:ascii="Arial" w:eastAsia="Times New Roman" w:hAnsi="Arial" w:cs="Arial"/>
          <w:sz w:val="18"/>
          <w:szCs w:val="18"/>
        </w:rPr>
        <w:t xml:space="preserve">, D. S., Kumar, R., Ram, H., Dutta, S., Arjun, M., &amp; </w:t>
      </w:r>
      <w:proofErr w:type="spellStart"/>
      <w:r>
        <w:rPr>
          <w:rFonts w:ascii="Arial" w:eastAsia="Times New Roman" w:hAnsi="Arial" w:cs="Arial"/>
          <w:sz w:val="18"/>
          <w:szCs w:val="18"/>
        </w:rPr>
        <w:t>Hindoriya</w:t>
      </w:r>
      <w:proofErr w:type="spellEnd"/>
      <w:r>
        <w:rPr>
          <w:rFonts w:ascii="Arial" w:eastAsia="Times New Roman" w:hAnsi="Arial" w:cs="Arial"/>
          <w:sz w:val="18"/>
          <w:szCs w:val="18"/>
        </w:rPr>
        <w:t xml:space="preserve">, P. S. (2019). Fodder productivity and profitability of different maize and legume intercropping systems. The Indian Journal of Agricultural Sciences, 89(9), 1451-1455. </w:t>
      </w:r>
      <w:hyperlink r:id="rId22" w:history="1">
        <w:r w:rsidRPr="006E3C4B">
          <w:rPr>
            <w:rStyle w:val="Hyperlink"/>
            <w:rFonts w:ascii="Arial" w:eastAsia="Times New Roman" w:hAnsi="Arial" w:cs="Arial"/>
            <w:sz w:val="18"/>
            <w:szCs w:val="18"/>
          </w:rPr>
          <w:t>https://doi.org/10.56093/ijas.v89i9.93486</w:t>
        </w:r>
      </w:hyperlink>
      <w:r>
        <w:rPr>
          <w:rFonts w:ascii="Arial" w:eastAsia="Times New Roman" w:hAnsi="Arial" w:cs="Arial"/>
          <w:sz w:val="18"/>
          <w:szCs w:val="18"/>
        </w:rPr>
        <w:t xml:space="preserve"> </w:t>
      </w:r>
    </w:p>
    <w:p w14:paraId="07150FB8" w14:textId="0C1970A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Henderson, B. B., Gerber, P. J., </w:t>
      </w:r>
      <w:proofErr w:type="spellStart"/>
      <w:r>
        <w:rPr>
          <w:rFonts w:ascii="Arial" w:eastAsia="Times New Roman" w:hAnsi="Arial" w:cs="Arial"/>
          <w:sz w:val="18"/>
          <w:szCs w:val="18"/>
        </w:rPr>
        <w:t>Hilinski</w:t>
      </w:r>
      <w:proofErr w:type="spellEnd"/>
      <w:r>
        <w:rPr>
          <w:rFonts w:ascii="Arial" w:eastAsia="Times New Roman" w:hAnsi="Arial" w:cs="Arial"/>
          <w:sz w:val="18"/>
          <w:szCs w:val="18"/>
        </w:rPr>
        <w:t xml:space="preserve">, T. E., </w:t>
      </w:r>
      <w:proofErr w:type="spellStart"/>
      <w:r>
        <w:rPr>
          <w:rFonts w:ascii="Arial" w:eastAsia="Times New Roman" w:hAnsi="Arial" w:cs="Arial"/>
          <w:sz w:val="18"/>
          <w:szCs w:val="18"/>
        </w:rPr>
        <w:t>Falcucci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Ojima</w:t>
      </w:r>
      <w:proofErr w:type="spellEnd"/>
      <w:r>
        <w:rPr>
          <w:rFonts w:ascii="Arial" w:eastAsia="Times New Roman" w:hAnsi="Arial" w:cs="Arial"/>
          <w:sz w:val="18"/>
          <w:szCs w:val="18"/>
        </w:rPr>
        <w:t xml:space="preserve">, D. S., Salvatore, M., &amp; Conant, R. T. (2015). Greenhouse gas mitigation potential of the world’s grazing lands: Modelling soil carbon and nitrogen fluxes of mitigation practices. Agriculture, Ecosystems &amp; Environment, 207, 91-100. </w:t>
      </w:r>
      <w:hyperlink r:id="rId23" w:history="1">
        <w:r w:rsidRPr="006E3C4B">
          <w:rPr>
            <w:rStyle w:val="Hyperlink"/>
            <w:rFonts w:ascii="Arial" w:eastAsia="Times New Roman" w:hAnsi="Arial" w:cs="Arial"/>
            <w:sz w:val="18"/>
            <w:szCs w:val="18"/>
          </w:rPr>
          <w:t>https://doi.org/10.1016/j.agee.2015.03.029</w:t>
        </w:r>
      </w:hyperlink>
      <w:r>
        <w:rPr>
          <w:rFonts w:ascii="Arial" w:eastAsia="Times New Roman" w:hAnsi="Arial" w:cs="Arial"/>
          <w:sz w:val="18"/>
          <w:szCs w:val="18"/>
        </w:rPr>
        <w:t xml:space="preserve"> </w:t>
      </w:r>
    </w:p>
    <w:p w14:paraId="64D08B63" w14:textId="1E22FE16"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Howden, S. M., Crimp, S. J., &amp; Stokes, C. J. (2008). Climate change and Australian livestock systems: impacts, research and policy issues. Australian Journal of Experimental Agriculture, 48(7), 780–788. </w:t>
      </w:r>
      <w:hyperlink r:id="rId24" w:history="1">
        <w:r w:rsidRPr="006E3C4B">
          <w:rPr>
            <w:rStyle w:val="Hyperlink"/>
            <w:rFonts w:ascii="Arial" w:eastAsia="Times New Roman" w:hAnsi="Arial" w:cs="Arial"/>
            <w:sz w:val="18"/>
            <w:szCs w:val="18"/>
          </w:rPr>
          <w:t>https://doi.org/10.1071/EA08033</w:t>
        </w:r>
      </w:hyperlink>
      <w:r>
        <w:rPr>
          <w:rFonts w:ascii="Arial" w:eastAsia="Times New Roman" w:hAnsi="Arial" w:cs="Arial"/>
          <w:sz w:val="18"/>
          <w:szCs w:val="18"/>
        </w:rPr>
        <w:t xml:space="preserve"> </w:t>
      </w:r>
    </w:p>
    <w:p w14:paraId="503A45C0" w14:textId="076ECBDC" w:rsidR="0071460F" w:rsidRDefault="0071460F" w:rsidP="00374C9C">
      <w:pPr>
        <w:spacing w:line="360" w:lineRule="auto"/>
        <w:ind w:left="720" w:right="-613" w:hanging="720"/>
        <w:jc w:val="both"/>
        <w:rPr>
          <w:rFonts w:ascii="Times New Roman" w:hAnsi="Times New Roman" w:cs="Times New Roman"/>
          <w:sz w:val="24"/>
          <w:szCs w:val="24"/>
          <w:lang w:val="pt-BR"/>
        </w:rPr>
      </w:pPr>
      <w:r w:rsidRPr="0071460F">
        <w:rPr>
          <w:rFonts w:ascii="Times New Roman" w:hAnsi="Times New Roman" w:cs="Times New Roman"/>
          <w:sz w:val="24"/>
          <w:szCs w:val="24"/>
        </w:rPr>
        <w:t xml:space="preserve">IEA. (2024). Greenhouse Gas Emissions from Energy. </w:t>
      </w:r>
      <w:r w:rsidRPr="0071460F">
        <w:rPr>
          <w:rFonts w:ascii="Times New Roman" w:hAnsi="Times New Roman" w:cs="Times New Roman"/>
          <w:sz w:val="24"/>
          <w:szCs w:val="24"/>
          <w:lang w:val="pt-BR"/>
        </w:rPr>
        <w:t xml:space="preserve">IEA.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71460F">
        <w:rPr>
          <w:rFonts w:ascii="Times New Roman" w:hAnsi="Times New Roman" w:cs="Times New Roman"/>
          <w:sz w:val="24"/>
          <w:szCs w:val="24"/>
          <w:lang w:val="pt-BR"/>
        </w:rPr>
        <w:instrText>https://www.iea.org/data-and-statistics/data-product/greenhouse-gas-emissions-from-energy</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6E3C4B">
        <w:rPr>
          <w:rStyle w:val="Hyperlink"/>
          <w:rFonts w:ascii="Times New Roman" w:hAnsi="Times New Roman" w:cs="Times New Roman"/>
          <w:sz w:val="24"/>
          <w:szCs w:val="24"/>
          <w:lang w:val="pt-BR"/>
        </w:rPr>
        <w:t>https://www.iea.org/data-and-statistics/data-product/greenhouse-gas-emissions-from-energy</w:t>
      </w:r>
      <w:r>
        <w:rPr>
          <w:rFonts w:ascii="Times New Roman" w:hAnsi="Times New Roman" w:cs="Times New Roman"/>
          <w:sz w:val="24"/>
          <w:szCs w:val="24"/>
          <w:lang w:val="pt-BR"/>
        </w:rPr>
        <w:fldChar w:fldCharType="end"/>
      </w:r>
    </w:p>
    <w:p w14:paraId="3E39EF94" w14:textId="7777777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IGFRI. (2014). Vision, 2050 document of ICAR – Indian Grassland and Forage Research Institute, Jhansi. Uttar Pradesh, India.</w:t>
      </w:r>
    </w:p>
    <w:p w14:paraId="32360DBC" w14:textId="7560A40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Jones, J. W., </w:t>
      </w:r>
      <w:proofErr w:type="spellStart"/>
      <w:r>
        <w:rPr>
          <w:rFonts w:ascii="Arial" w:eastAsia="Times New Roman" w:hAnsi="Arial" w:cs="Arial"/>
          <w:sz w:val="18"/>
          <w:szCs w:val="18"/>
        </w:rPr>
        <w:t>Hoogenboom</w:t>
      </w:r>
      <w:proofErr w:type="spellEnd"/>
      <w:r>
        <w:rPr>
          <w:rFonts w:ascii="Arial" w:eastAsia="Times New Roman" w:hAnsi="Arial" w:cs="Arial"/>
          <w:sz w:val="18"/>
          <w:szCs w:val="18"/>
        </w:rPr>
        <w:t xml:space="preserve">, G., Porter, C. H., </w:t>
      </w:r>
      <w:proofErr w:type="spellStart"/>
      <w:r>
        <w:rPr>
          <w:rFonts w:ascii="Arial" w:eastAsia="Times New Roman" w:hAnsi="Arial" w:cs="Arial"/>
          <w:sz w:val="18"/>
          <w:szCs w:val="18"/>
        </w:rPr>
        <w:t>Boote</w:t>
      </w:r>
      <w:proofErr w:type="spellEnd"/>
      <w:r>
        <w:rPr>
          <w:rFonts w:ascii="Arial" w:eastAsia="Times New Roman" w:hAnsi="Arial" w:cs="Arial"/>
          <w:sz w:val="18"/>
          <w:szCs w:val="18"/>
        </w:rPr>
        <w:t xml:space="preserve">, K. J., Batchelor, W. D., Hunt, L. A., Wilkens, P. W., Singh, U., </w:t>
      </w:r>
      <w:proofErr w:type="spellStart"/>
      <w:r>
        <w:rPr>
          <w:rFonts w:ascii="Arial" w:eastAsia="Times New Roman" w:hAnsi="Arial" w:cs="Arial"/>
          <w:sz w:val="18"/>
          <w:szCs w:val="18"/>
        </w:rPr>
        <w:t>Gijsman</w:t>
      </w:r>
      <w:proofErr w:type="spellEnd"/>
      <w:r>
        <w:rPr>
          <w:rFonts w:ascii="Arial" w:eastAsia="Times New Roman" w:hAnsi="Arial" w:cs="Arial"/>
          <w:sz w:val="18"/>
          <w:szCs w:val="18"/>
        </w:rPr>
        <w:t xml:space="preserve">, A. J., &amp; Ritchie, J. T. (2003). The DSSAT cropping system model. European Journal of Agronomy, 18(3-4), 235-265. </w:t>
      </w:r>
      <w:hyperlink r:id="rId25" w:history="1">
        <w:r w:rsidRPr="006E3C4B">
          <w:rPr>
            <w:rStyle w:val="Hyperlink"/>
            <w:rFonts w:ascii="Arial" w:eastAsia="Times New Roman" w:hAnsi="Arial" w:cs="Arial"/>
            <w:sz w:val="18"/>
            <w:szCs w:val="18"/>
          </w:rPr>
          <w:t>https://doi.org/10.1016/s1161-0301(02)00107-7</w:t>
        </w:r>
      </w:hyperlink>
      <w:r>
        <w:rPr>
          <w:rFonts w:ascii="Arial" w:eastAsia="Times New Roman" w:hAnsi="Arial" w:cs="Arial"/>
          <w:sz w:val="18"/>
          <w:szCs w:val="18"/>
        </w:rPr>
        <w:t xml:space="preserve"> </w:t>
      </w:r>
    </w:p>
    <w:p w14:paraId="39AEC26F" w14:textId="08FD452C"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lastRenderedPageBreak/>
        <w:t xml:space="preserve">Kassie, M., </w:t>
      </w:r>
      <w:proofErr w:type="spellStart"/>
      <w:r>
        <w:rPr>
          <w:rFonts w:ascii="Arial" w:eastAsia="Times New Roman" w:hAnsi="Arial" w:cs="Arial"/>
          <w:sz w:val="18"/>
          <w:szCs w:val="18"/>
        </w:rPr>
        <w:t>Teklewold</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Jaleta</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Marenya</w:t>
      </w:r>
      <w:proofErr w:type="spellEnd"/>
      <w:r>
        <w:rPr>
          <w:rFonts w:ascii="Arial" w:eastAsia="Times New Roman" w:hAnsi="Arial" w:cs="Arial"/>
          <w:sz w:val="18"/>
          <w:szCs w:val="18"/>
        </w:rPr>
        <w:t xml:space="preserve">, P., &amp; </w:t>
      </w:r>
      <w:proofErr w:type="spellStart"/>
      <w:r>
        <w:rPr>
          <w:rFonts w:ascii="Arial" w:eastAsia="Times New Roman" w:hAnsi="Arial" w:cs="Arial"/>
          <w:sz w:val="18"/>
          <w:szCs w:val="18"/>
        </w:rPr>
        <w:t>Erenstein</w:t>
      </w:r>
      <w:proofErr w:type="spellEnd"/>
      <w:r>
        <w:rPr>
          <w:rFonts w:ascii="Arial" w:eastAsia="Times New Roman" w:hAnsi="Arial" w:cs="Arial"/>
          <w:sz w:val="18"/>
          <w:szCs w:val="18"/>
        </w:rPr>
        <w:t xml:space="preserve">, O. (2015). Understanding the adoption of a portfolio of sustainable intensification practices in eastern and southern Africa. Land Use Policy, 42, 400–411. </w:t>
      </w:r>
      <w:hyperlink r:id="rId26" w:history="1">
        <w:r w:rsidRPr="006E3C4B">
          <w:rPr>
            <w:rStyle w:val="Hyperlink"/>
            <w:rFonts w:ascii="Arial" w:eastAsia="Times New Roman" w:hAnsi="Arial" w:cs="Arial"/>
            <w:sz w:val="18"/>
            <w:szCs w:val="18"/>
          </w:rPr>
          <w:t>https://doi.org/10.1016/j.landusepol.2014.08.016</w:t>
        </w:r>
      </w:hyperlink>
      <w:r>
        <w:rPr>
          <w:rFonts w:ascii="Arial" w:eastAsia="Times New Roman" w:hAnsi="Arial" w:cs="Arial"/>
          <w:sz w:val="18"/>
          <w:szCs w:val="18"/>
        </w:rPr>
        <w:t xml:space="preserve"> </w:t>
      </w:r>
    </w:p>
    <w:p w14:paraId="315ABA54" w14:textId="7A392CF2"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Kaul, M., </w:t>
      </w:r>
      <w:proofErr w:type="spellStart"/>
      <w:r>
        <w:rPr>
          <w:rFonts w:ascii="Arial" w:eastAsia="Times New Roman" w:hAnsi="Arial" w:cs="Arial"/>
          <w:sz w:val="18"/>
          <w:szCs w:val="18"/>
        </w:rPr>
        <w:t>Mohren</w:t>
      </w:r>
      <w:proofErr w:type="spellEnd"/>
      <w:r>
        <w:rPr>
          <w:rFonts w:ascii="Arial" w:eastAsia="Times New Roman" w:hAnsi="Arial" w:cs="Arial"/>
          <w:sz w:val="18"/>
          <w:szCs w:val="18"/>
        </w:rPr>
        <w:t xml:space="preserve">, G. M. J., &amp; </w:t>
      </w:r>
      <w:proofErr w:type="spellStart"/>
      <w:r>
        <w:rPr>
          <w:rFonts w:ascii="Arial" w:eastAsia="Times New Roman" w:hAnsi="Arial" w:cs="Arial"/>
          <w:sz w:val="18"/>
          <w:szCs w:val="18"/>
        </w:rPr>
        <w:t>Dadhwal</w:t>
      </w:r>
      <w:proofErr w:type="spellEnd"/>
      <w:r>
        <w:rPr>
          <w:rFonts w:ascii="Arial" w:eastAsia="Times New Roman" w:hAnsi="Arial" w:cs="Arial"/>
          <w:sz w:val="18"/>
          <w:szCs w:val="18"/>
        </w:rPr>
        <w:t xml:space="preserve">, V. K. (2010). Carbon storage versus fossil fuel substitution: a climate change mitigation option for two different land use categories based on short and long rotation forestry in India. Mitigation and Adaptation Strategies for Global Change, 15(4), 395-409. </w:t>
      </w:r>
      <w:hyperlink r:id="rId27" w:history="1">
        <w:r w:rsidRPr="006E3C4B">
          <w:rPr>
            <w:rStyle w:val="Hyperlink"/>
            <w:rFonts w:ascii="Arial" w:eastAsia="Times New Roman" w:hAnsi="Arial" w:cs="Arial"/>
            <w:sz w:val="18"/>
            <w:szCs w:val="18"/>
          </w:rPr>
          <w:t>https://doi.org/10.1007/s11027-010-9226-1</w:t>
        </w:r>
      </w:hyperlink>
      <w:r>
        <w:rPr>
          <w:rFonts w:ascii="Arial" w:eastAsia="Times New Roman" w:hAnsi="Arial" w:cs="Arial"/>
          <w:sz w:val="18"/>
          <w:szCs w:val="18"/>
        </w:rPr>
        <w:t xml:space="preserve"> </w:t>
      </w:r>
    </w:p>
    <w:p w14:paraId="508F8504" w14:textId="1C433021"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Krishnan, R., Sanjay, J., </w:t>
      </w:r>
      <w:proofErr w:type="spellStart"/>
      <w:r>
        <w:rPr>
          <w:rFonts w:ascii="Arial" w:eastAsia="Times New Roman" w:hAnsi="Arial" w:cs="Arial"/>
          <w:sz w:val="18"/>
          <w:szCs w:val="18"/>
        </w:rPr>
        <w:t>Gnanaseelan</w:t>
      </w:r>
      <w:proofErr w:type="spellEnd"/>
      <w:r>
        <w:rPr>
          <w:rFonts w:ascii="Arial" w:eastAsia="Times New Roman" w:hAnsi="Arial" w:cs="Arial"/>
          <w:sz w:val="18"/>
          <w:szCs w:val="18"/>
        </w:rPr>
        <w:t>, C., Mujumdar, M., Kulkarni, A., &amp; Chakraborty, S. (Eds.). (2020). *Assessment of Climate Change over the Indian Region: A Report of the Ministry of Earth Sciences (</w:t>
      </w:r>
      <w:proofErr w:type="spellStart"/>
      <w:r>
        <w:rPr>
          <w:rFonts w:ascii="Arial" w:eastAsia="Times New Roman" w:hAnsi="Arial" w:cs="Arial"/>
          <w:sz w:val="18"/>
          <w:szCs w:val="18"/>
        </w:rPr>
        <w:t>MoES</w:t>
      </w:r>
      <w:proofErr w:type="spellEnd"/>
      <w:r>
        <w:rPr>
          <w:rFonts w:ascii="Arial" w:eastAsia="Times New Roman" w:hAnsi="Arial" w:cs="Arial"/>
          <w:sz w:val="18"/>
          <w:szCs w:val="18"/>
        </w:rPr>
        <w:t xml:space="preserve">), Government of India*. Springer Singapore. </w:t>
      </w:r>
      <w:hyperlink r:id="rId28" w:history="1">
        <w:r w:rsidRPr="006E3C4B">
          <w:rPr>
            <w:rStyle w:val="Hyperlink"/>
            <w:rFonts w:ascii="Arial" w:eastAsia="Times New Roman" w:hAnsi="Arial" w:cs="Arial"/>
            <w:sz w:val="18"/>
            <w:szCs w:val="18"/>
          </w:rPr>
          <w:t>https://doi.org/10.1007/978-981-15-4327-2</w:t>
        </w:r>
      </w:hyperlink>
      <w:r>
        <w:rPr>
          <w:rFonts w:ascii="Arial" w:eastAsia="Times New Roman" w:hAnsi="Arial" w:cs="Arial"/>
          <w:sz w:val="18"/>
          <w:szCs w:val="18"/>
        </w:rPr>
        <w:t xml:space="preserve"> </w:t>
      </w:r>
    </w:p>
    <w:p w14:paraId="48A57291" w14:textId="6A8E6225"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D., &amp; </w:t>
      </w:r>
      <w:proofErr w:type="spellStart"/>
      <w:r>
        <w:rPr>
          <w:rFonts w:ascii="Arial" w:eastAsia="Times New Roman" w:hAnsi="Arial" w:cs="Arial"/>
          <w:sz w:val="18"/>
          <w:szCs w:val="18"/>
        </w:rPr>
        <w:t>Kalita</w:t>
      </w:r>
      <w:proofErr w:type="spellEnd"/>
      <w:r>
        <w:rPr>
          <w:rFonts w:ascii="Arial" w:eastAsia="Times New Roman" w:hAnsi="Arial" w:cs="Arial"/>
          <w:sz w:val="18"/>
          <w:szCs w:val="18"/>
        </w:rPr>
        <w:t xml:space="preserve">, P. (2017). Reducing Postharvest Losses during Storage of Grain Crops to Strengthen Food Security in Developing Countries. Foods, 6(1), 8. </w:t>
      </w:r>
      <w:hyperlink r:id="rId29" w:history="1">
        <w:r w:rsidRPr="006E3C4B">
          <w:rPr>
            <w:rStyle w:val="Hyperlink"/>
            <w:rFonts w:ascii="Arial" w:eastAsia="Times New Roman" w:hAnsi="Arial" w:cs="Arial"/>
            <w:sz w:val="18"/>
            <w:szCs w:val="18"/>
          </w:rPr>
          <w:t>https://doi.org/10.3390/foods6010008</w:t>
        </w:r>
      </w:hyperlink>
      <w:r>
        <w:rPr>
          <w:rFonts w:ascii="Arial" w:eastAsia="Times New Roman" w:hAnsi="Arial" w:cs="Arial"/>
          <w:sz w:val="18"/>
          <w:szCs w:val="18"/>
        </w:rPr>
        <w:t xml:space="preserve"> </w:t>
      </w:r>
    </w:p>
    <w:p w14:paraId="35AC30C8" w14:textId="5EA3F644"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S., Singh, P., Devi, U., </w:t>
      </w:r>
      <w:proofErr w:type="spellStart"/>
      <w:r>
        <w:rPr>
          <w:rFonts w:ascii="Arial" w:eastAsia="Times New Roman" w:hAnsi="Arial" w:cs="Arial"/>
          <w:sz w:val="18"/>
          <w:szCs w:val="18"/>
        </w:rPr>
        <w:t>Yathish</w:t>
      </w:r>
      <w:proofErr w:type="spellEnd"/>
      <w:r>
        <w:rPr>
          <w:rFonts w:ascii="Arial" w:eastAsia="Times New Roman" w:hAnsi="Arial" w:cs="Arial"/>
          <w:sz w:val="18"/>
          <w:szCs w:val="18"/>
        </w:rPr>
        <w:t xml:space="preserve">, K. R., </w:t>
      </w:r>
      <w:proofErr w:type="spellStart"/>
      <w:r>
        <w:rPr>
          <w:rFonts w:ascii="Arial" w:eastAsia="Times New Roman" w:hAnsi="Arial" w:cs="Arial"/>
          <w:sz w:val="18"/>
          <w:szCs w:val="18"/>
        </w:rPr>
        <w:t>Saujanya</w:t>
      </w:r>
      <w:proofErr w:type="spellEnd"/>
      <w:r>
        <w:rPr>
          <w:rFonts w:ascii="Arial" w:eastAsia="Times New Roman" w:hAnsi="Arial" w:cs="Arial"/>
          <w:sz w:val="18"/>
          <w:szCs w:val="18"/>
        </w:rPr>
        <w:t xml:space="preserve">, P. L., Kumar, R., &amp; Mahanta, S. K. (2023). An overview of the current fodder scenario and the potential for improving fodder productivity through genetic interventions in India. Animal Nutrition and Feed Technology, 23(3), 631-644. </w:t>
      </w:r>
      <w:hyperlink r:id="rId30" w:history="1">
        <w:r w:rsidRPr="006E3C4B">
          <w:rPr>
            <w:rStyle w:val="Hyperlink"/>
            <w:rFonts w:ascii="Arial" w:eastAsia="Times New Roman" w:hAnsi="Arial" w:cs="Arial"/>
            <w:sz w:val="18"/>
            <w:szCs w:val="18"/>
          </w:rPr>
          <w:t>https://doi.org/10.5958/0974-181X.2023.00054.9</w:t>
        </w:r>
      </w:hyperlink>
      <w:r>
        <w:rPr>
          <w:rFonts w:ascii="Arial" w:eastAsia="Times New Roman" w:hAnsi="Arial" w:cs="Arial"/>
          <w:sz w:val="18"/>
          <w:szCs w:val="18"/>
        </w:rPr>
        <w:t xml:space="preserve"> </w:t>
      </w:r>
    </w:p>
    <w:p w14:paraId="0F03C24F" w14:textId="5E08F15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S., Singh, P., Devi, U., </w:t>
      </w:r>
      <w:proofErr w:type="spellStart"/>
      <w:r>
        <w:rPr>
          <w:rFonts w:ascii="Arial" w:eastAsia="Times New Roman" w:hAnsi="Arial" w:cs="Arial"/>
          <w:sz w:val="18"/>
          <w:szCs w:val="18"/>
        </w:rPr>
        <w:t>Yathish</w:t>
      </w:r>
      <w:proofErr w:type="spellEnd"/>
      <w:r>
        <w:rPr>
          <w:rFonts w:ascii="Arial" w:eastAsia="Times New Roman" w:hAnsi="Arial" w:cs="Arial"/>
          <w:sz w:val="18"/>
          <w:szCs w:val="18"/>
        </w:rPr>
        <w:t xml:space="preserve">, K. R., </w:t>
      </w:r>
      <w:proofErr w:type="spellStart"/>
      <w:r>
        <w:rPr>
          <w:rFonts w:ascii="Arial" w:eastAsia="Times New Roman" w:hAnsi="Arial" w:cs="Arial"/>
          <w:sz w:val="18"/>
          <w:szCs w:val="18"/>
        </w:rPr>
        <w:t>Saujanya</w:t>
      </w:r>
      <w:proofErr w:type="spellEnd"/>
      <w:r>
        <w:rPr>
          <w:rFonts w:ascii="Arial" w:eastAsia="Times New Roman" w:hAnsi="Arial" w:cs="Arial"/>
          <w:sz w:val="18"/>
          <w:szCs w:val="18"/>
        </w:rPr>
        <w:t xml:space="preserve">, P. L., Kumar, R., &amp; Mahanta, S. K. (2023). An overview of the current fodder scenario and the potential for improving fodder productivity through genetic interventions in India. *Animal Nutrition and Feed Technology*, *23*(3), 631–644. </w:t>
      </w:r>
      <w:hyperlink r:id="rId31" w:history="1">
        <w:r w:rsidRPr="006E3C4B">
          <w:rPr>
            <w:rStyle w:val="Hyperlink"/>
            <w:rFonts w:ascii="Arial" w:eastAsia="Times New Roman" w:hAnsi="Arial" w:cs="Arial"/>
            <w:sz w:val="18"/>
            <w:szCs w:val="18"/>
          </w:rPr>
          <w:t>https://doi.org/10.5958/0974-181X.2023.00054.9</w:t>
        </w:r>
      </w:hyperlink>
      <w:r>
        <w:rPr>
          <w:rFonts w:ascii="Arial" w:eastAsia="Times New Roman" w:hAnsi="Arial" w:cs="Arial"/>
          <w:sz w:val="18"/>
          <w:szCs w:val="18"/>
        </w:rPr>
        <w:t xml:space="preserve"> </w:t>
      </w:r>
    </w:p>
    <w:p w14:paraId="545B6F9E" w14:textId="7777777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Kumar, Sourabh &amp; Bhattacharjee, </w:t>
      </w:r>
      <w:proofErr w:type="spellStart"/>
      <w:r>
        <w:rPr>
          <w:rFonts w:ascii="Arial" w:eastAsia="Times New Roman" w:hAnsi="Arial" w:cs="Arial"/>
          <w:sz w:val="18"/>
          <w:szCs w:val="18"/>
        </w:rPr>
        <w:t>Subhradip</w:t>
      </w:r>
      <w:proofErr w:type="spellEnd"/>
      <w:r>
        <w:rPr>
          <w:rFonts w:ascii="Arial" w:eastAsia="Times New Roman" w:hAnsi="Arial" w:cs="Arial"/>
          <w:sz w:val="18"/>
          <w:szCs w:val="18"/>
        </w:rPr>
        <w:t xml:space="preserve"> &amp; Kumar, Himanshu. (2021). Climate change and fodder production in India: prospects and mitigation strategies.</w:t>
      </w:r>
    </w:p>
    <w:p w14:paraId="31E87581" w14:textId="7F2F4CEA"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Lüscher</w:t>
      </w:r>
      <w:proofErr w:type="spellEnd"/>
      <w:r>
        <w:rPr>
          <w:rFonts w:ascii="Arial" w:eastAsia="Times New Roman" w:hAnsi="Arial" w:cs="Arial"/>
          <w:sz w:val="18"/>
          <w:szCs w:val="18"/>
        </w:rPr>
        <w:t xml:space="preserve">, A., Mueller-Harvey, I., </w:t>
      </w:r>
      <w:proofErr w:type="spellStart"/>
      <w:r>
        <w:rPr>
          <w:rFonts w:ascii="Arial" w:eastAsia="Times New Roman" w:hAnsi="Arial" w:cs="Arial"/>
          <w:sz w:val="18"/>
          <w:szCs w:val="18"/>
        </w:rPr>
        <w:t>Soussana</w:t>
      </w:r>
      <w:proofErr w:type="spellEnd"/>
      <w:r>
        <w:rPr>
          <w:rFonts w:ascii="Arial" w:eastAsia="Times New Roman" w:hAnsi="Arial" w:cs="Arial"/>
          <w:sz w:val="18"/>
          <w:szCs w:val="18"/>
        </w:rPr>
        <w:t xml:space="preserve">, J. F., Rees, R. M., &amp; </w:t>
      </w:r>
      <w:proofErr w:type="spellStart"/>
      <w:r>
        <w:rPr>
          <w:rFonts w:ascii="Arial" w:eastAsia="Times New Roman" w:hAnsi="Arial" w:cs="Arial"/>
          <w:sz w:val="18"/>
          <w:szCs w:val="18"/>
        </w:rPr>
        <w:t>Peyraud</w:t>
      </w:r>
      <w:proofErr w:type="spellEnd"/>
      <w:r>
        <w:rPr>
          <w:rFonts w:ascii="Arial" w:eastAsia="Times New Roman" w:hAnsi="Arial" w:cs="Arial"/>
          <w:sz w:val="18"/>
          <w:szCs w:val="18"/>
        </w:rPr>
        <w:t xml:space="preserve">, J. L. (2014). Potential of legume-based grassland–livestock systems in Europe: a review. Grass and Forage Science, 69(2), 206-228. </w:t>
      </w:r>
      <w:hyperlink r:id="rId32" w:history="1">
        <w:r w:rsidRPr="006E3C4B">
          <w:rPr>
            <w:rStyle w:val="Hyperlink"/>
            <w:rFonts w:ascii="Arial" w:eastAsia="Times New Roman" w:hAnsi="Arial" w:cs="Arial"/>
            <w:sz w:val="18"/>
            <w:szCs w:val="18"/>
          </w:rPr>
          <w:t>https://doi.org/10.1111/gfs.12124</w:t>
        </w:r>
      </w:hyperlink>
      <w:r>
        <w:rPr>
          <w:rFonts w:ascii="Arial" w:eastAsia="Times New Roman" w:hAnsi="Arial" w:cs="Arial"/>
          <w:sz w:val="18"/>
          <w:szCs w:val="18"/>
        </w:rPr>
        <w:t xml:space="preserve"> </w:t>
      </w:r>
    </w:p>
    <w:p w14:paraId="4E14CE29" w14:textId="648037BC"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Halli</w:t>
      </w:r>
      <w:proofErr w:type="spellEnd"/>
      <w:r>
        <w:rPr>
          <w:rFonts w:ascii="Arial" w:eastAsia="Times New Roman" w:hAnsi="Arial" w:cs="Arial"/>
          <w:sz w:val="18"/>
          <w:szCs w:val="18"/>
        </w:rPr>
        <w:t xml:space="preserve">, H. M., Rathore, S. S., </w:t>
      </w:r>
      <w:proofErr w:type="spellStart"/>
      <w:r>
        <w:rPr>
          <w:rFonts w:ascii="Arial" w:eastAsia="Times New Roman" w:hAnsi="Arial" w:cs="Arial"/>
          <w:sz w:val="18"/>
          <w:szCs w:val="18"/>
        </w:rPr>
        <w:t>Manjunatha</w:t>
      </w:r>
      <w:proofErr w:type="spellEnd"/>
      <w:r>
        <w:rPr>
          <w:rFonts w:ascii="Arial" w:eastAsia="Times New Roman" w:hAnsi="Arial" w:cs="Arial"/>
          <w:sz w:val="18"/>
          <w:szCs w:val="18"/>
        </w:rPr>
        <w:t xml:space="preserve">, N., &amp; </w:t>
      </w:r>
      <w:proofErr w:type="spellStart"/>
      <w:r>
        <w:rPr>
          <w:rFonts w:ascii="Arial" w:eastAsia="Times New Roman" w:hAnsi="Arial" w:cs="Arial"/>
          <w:sz w:val="18"/>
          <w:szCs w:val="18"/>
        </w:rPr>
        <w:t>Wasnik</w:t>
      </w:r>
      <w:proofErr w:type="spellEnd"/>
      <w:r>
        <w:rPr>
          <w:rFonts w:ascii="Arial" w:eastAsia="Times New Roman" w:hAnsi="Arial" w:cs="Arial"/>
          <w:sz w:val="18"/>
          <w:szCs w:val="18"/>
        </w:rPr>
        <w:t xml:space="preserve">, V. K. (2018). Advances in Agronomic Management for Ensuring Fodder Security in </w:t>
      </w:r>
      <w:proofErr w:type="spellStart"/>
      <w:r>
        <w:rPr>
          <w:rFonts w:ascii="Arial" w:eastAsia="Times New Roman" w:hAnsi="Arial" w:cs="Arial"/>
          <w:sz w:val="18"/>
          <w:szCs w:val="18"/>
        </w:rPr>
        <w:t>Semi Arid</w:t>
      </w:r>
      <w:proofErr w:type="spellEnd"/>
      <w:r>
        <w:rPr>
          <w:rFonts w:ascii="Arial" w:eastAsia="Times New Roman" w:hAnsi="Arial" w:cs="Arial"/>
          <w:sz w:val="18"/>
          <w:szCs w:val="18"/>
        </w:rPr>
        <w:t xml:space="preserve"> Zones of India- A Review. International Journal of Current Microbiology and Applied Sciences, 7(2), 1912-1921. </w:t>
      </w:r>
      <w:hyperlink r:id="rId33" w:history="1">
        <w:r w:rsidRPr="006E3C4B">
          <w:rPr>
            <w:rStyle w:val="Hyperlink"/>
            <w:rFonts w:ascii="Arial" w:eastAsia="Times New Roman" w:hAnsi="Arial" w:cs="Arial"/>
            <w:sz w:val="18"/>
            <w:szCs w:val="18"/>
          </w:rPr>
          <w:t>https://doi.org/10.20546/ijcmas.2018.702.230</w:t>
        </w:r>
      </w:hyperlink>
      <w:r>
        <w:rPr>
          <w:rFonts w:ascii="Arial" w:eastAsia="Times New Roman" w:hAnsi="Arial" w:cs="Arial"/>
          <w:sz w:val="18"/>
          <w:szCs w:val="18"/>
        </w:rPr>
        <w:t xml:space="preserve"> </w:t>
      </w:r>
    </w:p>
    <w:p w14:paraId="01CF3CA4"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proofErr w:type="spellStart"/>
      <w:r w:rsidRPr="001D0A61">
        <w:rPr>
          <w:rFonts w:ascii="Times New Roman" w:hAnsi="Times New Roman" w:cs="Times New Roman"/>
          <w:sz w:val="24"/>
          <w:szCs w:val="24"/>
        </w:rPr>
        <w:t>Maiti</w:t>
      </w:r>
      <w:proofErr w:type="spellEnd"/>
      <w:r w:rsidRPr="001D0A61">
        <w:rPr>
          <w:rFonts w:ascii="Times New Roman" w:hAnsi="Times New Roman" w:cs="Times New Roman"/>
          <w:sz w:val="24"/>
          <w:szCs w:val="24"/>
        </w:rPr>
        <w:t xml:space="preserve">, R., &amp; Satya, P. (2014). Biotechnological applications in fodder crop improvement. </w:t>
      </w:r>
      <w:r w:rsidRPr="001D0A61">
        <w:rPr>
          <w:rFonts w:ascii="Times New Roman" w:hAnsi="Times New Roman" w:cs="Times New Roman"/>
          <w:i/>
          <w:iCs/>
          <w:sz w:val="24"/>
          <w:szCs w:val="24"/>
        </w:rPr>
        <w:t>Journal of Biology and Nature, 4</w:t>
      </w:r>
      <w:r w:rsidRPr="001D0A61">
        <w:rPr>
          <w:rFonts w:ascii="Times New Roman" w:hAnsi="Times New Roman" w:cs="Times New Roman"/>
          <w:sz w:val="24"/>
          <w:szCs w:val="24"/>
        </w:rPr>
        <w:t xml:space="preserve">(2), 95–104. </w:t>
      </w:r>
    </w:p>
    <w:p w14:paraId="1DF9CD90" w14:textId="1619BD27"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Malhi</w:t>
      </w:r>
      <w:proofErr w:type="spellEnd"/>
      <w:r>
        <w:rPr>
          <w:rFonts w:ascii="Arial" w:eastAsia="Times New Roman" w:hAnsi="Arial" w:cs="Arial"/>
          <w:sz w:val="18"/>
          <w:szCs w:val="18"/>
        </w:rPr>
        <w:t xml:space="preserve">, G. S., Kaur, M., &amp; Kaushik, P. (2021). Impact of Climate Change on Agriculture and Its Mitigation Strategies: A Review. Sustainability, 13(3). </w:t>
      </w:r>
      <w:hyperlink r:id="rId34" w:history="1">
        <w:r w:rsidRPr="006E3C4B">
          <w:rPr>
            <w:rStyle w:val="Hyperlink"/>
            <w:rFonts w:ascii="Arial" w:eastAsia="Times New Roman" w:hAnsi="Arial" w:cs="Arial"/>
            <w:sz w:val="18"/>
            <w:szCs w:val="18"/>
          </w:rPr>
          <w:t>https://doi.org/10.3390/su13031318</w:t>
        </w:r>
      </w:hyperlink>
      <w:r>
        <w:rPr>
          <w:rFonts w:ascii="Arial" w:eastAsia="Times New Roman" w:hAnsi="Arial" w:cs="Arial"/>
          <w:sz w:val="18"/>
          <w:szCs w:val="18"/>
        </w:rPr>
        <w:t xml:space="preserve"> </w:t>
      </w:r>
    </w:p>
    <w:p w14:paraId="52D76914" w14:textId="2D7934D9"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Manderscheid</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Pacholski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Frühauf</w:t>
      </w:r>
      <w:proofErr w:type="spellEnd"/>
      <w:r>
        <w:rPr>
          <w:rFonts w:ascii="Arial" w:eastAsia="Times New Roman" w:hAnsi="Arial" w:cs="Arial"/>
          <w:sz w:val="18"/>
          <w:szCs w:val="18"/>
        </w:rPr>
        <w:t xml:space="preserve">, C., &amp; Weigel, H. J. (2009). Effects of free air carbon dioxide enrichment and nitrogen supply on growth and yield of winter barley cultivated in a crop rotation. Field Crops Research, 110(3), 185-196. </w:t>
      </w:r>
      <w:hyperlink r:id="rId35" w:history="1">
        <w:r w:rsidRPr="006E3C4B">
          <w:rPr>
            <w:rStyle w:val="Hyperlink"/>
            <w:rFonts w:ascii="Arial" w:eastAsia="Times New Roman" w:hAnsi="Arial" w:cs="Arial"/>
            <w:sz w:val="18"/>
            <w:szCs w:val="18"/>
          </w:rPr>
          <w:t>https://doi.org/10.1016/j.fcr.2008.08.002</w:t>
        </w:r>
      </w:hyperlink>
      <w:r>
        <w:rPr>
          <w:rFonts w:ascii="Arial" w:eastAsia="Times New Roman" w:hAnsi="Arial" w:cs="Arial"/>
          <w:sz w:val="18"/>
          <w:szCs w:val="18"/>
        </w:rPr>
        <w:t xml:space="preserve"> </w:t>
      </w:r>
    </w:p>
    <w:p w14:paraId="7DD9A430" w14:textId="49DA1C22" w:rsidR="0071460F" w:rsidRPr="0071460F" w:rsidRDefault="0071460F" w:rsidP="0071460F">
      <w:pPr>
        <w:jc w:val="both"/>
        <w:rPr>
          <w:rFonts w:ascii="Arial" w:eastAsia="Times New Roman" w:hAnsi="Arial" w:cs="Arial"/>
          <w:sz w:val="18"/>
          <w:szCs w:val="18"/>
          <w:lang w:val="pt-BR"/>
        </w:rPr>
      </w:pPr>
      <w:proofErr w:type="spellStart"/>
      <w:r>
        <w:rPr>
          <w:rFonts w:ascii="Arial" w:eastAsia="Times New Roman" w:hAnsi="Arial" w:cs="Arial"/>
          <w:sz w:val="18"/>
          <w:szCs w:val="18"/>
        </w:rPr>
        <w:t>Manderscheid</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Pacholski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Frühauf</w:t>
      </w:r>
      <w:proofErr w:type="spellEnd"/>
      <w:r>
        <w:rPr>
          <w:rFonts w:ascii="Arial" w:eastAsia="Times New Roman" w:hAnsi="Arial" w:cs="Arial"/>
          <w:sz w:val="18"/>
          <w:szCs w:val="18"/>
        </w:rPr>
        <w:t xml:space="preserve">, C., &amp; Weigel, H.-J. (2009). Effects of free air carbon dioxide enrichment and nitrogen supply on growth and yield of winter barley cultivated in a crop rotation. Field Crops Research, 110(3), 185-196. </w:t>
      </w:r>
      <w:hyperlink r:id="rId36" w:history="1">
        <w:r w:rsidRPr="0071460F">
          <w:rPr>
            <w:rStyle w:val="Hyperlink"/>
            <w:rFonts w:ascii="Arial" w:eastAsia="Times New Roman" w:hAnsi="Arial" w:cs="Arial"/>
            <w:sz w:val="18"/>
            <w:szCs w:val="18"/>
            <w:lang w:val="pt-BR"/>
          </w:rPr>
          <w:t>https://doi.org/10.1016/j.fcr.2008.08.002</w:t>
        </w:r>
      </w:hyperlink>
      <w:r w:rsidRPr="0071460F">
        <w:rPr>
          <w:rFonts w:ascii="Arial" w:eastAsia="Times New Roman" w:hAnsi="Arial" w:cs="Arial"/>
          <w:sz w:val="18"/>
          <w:szCs w:val="18"/>
          <w:lang w:val="pt-BR"/>
        </w:rPr>
        <w:t xml:space="preserve"> </w:t>
      </w:r>
    </w:p>
    <w:p w14:paraId="1E937520" w14:textId="5A08AE34"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pt-BR"/>
        </w:rPr>
        <w:t xml:space="preserve">Meena, R. K., Kumar, R., Ram, H., &amp; Saxena, A. (2022). </w:t>
      </w:r>
      <w:r>
        <w:rPr>
          <w:rFonts w:ascii="Arial" w:eastAsia="Times New Roman" w:hAnsi="Arial" w:cs="Arial"/>
          <w:sz w:val="18"/>
          <w:szCs w:val="18"/>
        </w:rPr>
        <w:t xml:space="preserve">Basics of Climate-Smart Technologies of Fodder Production and Conservation. Agronomy Section, ICAR-National Dairy Research Institute. </w:t>
      </w:r>
      <w:hyperlink r:id="rId37" w:history="1">
        <w:r w:rsidRPr="006E3C4B">
          <w:rPr>
            <w:rStyle w:val="Hyperlink"/>
            <w:rFonts w:ascii="Arial" w:eastAsia="Times New Roman" w:hAnsi="Arial" w:cs="Arial"/>
            <w:sz w:val="18"/>
            <w:szCs w:val="18"/>
          </w:rPr>
          <w:t>https://www.researchgate.net/publication/364400000_Basics_of_Climate-Smart_Technologies_of_Fodder_Production_and_Conservation</w:t>
        </w:r>
      </w:hyperlink>
      <w:r>
        <w:rPr>
          <w:rFonts w:ascii="Arial" w:eastAsia="Times New Roman" w:hAnsi="Arial" w:cs="Arial"/>
          <w:sz w:val="18"/>
          <w:szCs w:val="18"/>
        </w:rPr>
        <w:t xml:space="preserve"> </w:t>
      </w:r>
    </w:p>
    <w:p w14:paraId="09A29E55" w14:textId="56853D91"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Myers, S. S., </w:t>
      </w:r>
      <w:proofErr w:type="spellStart"/>
      <w:r>
        <w:rPr>
          <w:rFonts w:ascii="Arial" w:eastAsia="Times New Roman" w:hAnsi="Arial" w:cs="Arial"/>
          <w:sz w:val="18"/>
          <w:szCs w:val="18"/>
        </w:rPr>
        <w:t>Zanobetti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Kloog</w:t>
      </w:r>
      <w:proofErr w:type="spellEnd"/>
      <w:r>
        <w:rPr>
          <w:rFonts w:ascii="Arial" w:eastAsia="Times New Roman" w:hAnsi="Arial" w:cs="Arial"/>
          <w:sz w:val="18"/>
          <w:szCs w:val="18"/>
        </w:rPr>
        <w:t xml:space="preserve">, I., </w:t>
      </w:r>
      <w:proofErr w:type="spellStart"/>
      <w:r>
        <w:rPr>
          <w:rFonts w:ascii="Arial" w:eastAsia="Times New Roman" w:hAnsi="Arial" w:cs="Arial"/>
          <w:sz w:val="18"/>
          <w:szCs w:val="18"/>
        </w:rPr>
        <w:t>Huybers</w:t>
      </w:r>
      <w:proofErr w:type="spellEnd"/>
      <w:r>
        <w:rPr>
          <w:rFonts w:ascii="Arial" w:eastAsia="Times New Roman" w:hAnsi="Arial" w:cs="Arial"/>
          <w:sz w:val="18"/>
          <w:szCs w:val="18"/>
        </w:rPr>
        <w:t xml:space="preserve">, P., Leakey, A. D. B., Bloom, A. J., Carlisle, E., </w:t>
      </w:r>
      <w:proofErr w:type="spellStart"/>
      <w:r>
        <w:rPr>
          <w:rFonts w:ascii="Arial" w:eastAsia="Times New Roman" w:hAnsi="Arial" w:cs="Arial"/>
          <w:sz w:val="18"/>
          <w:szCs w:val="18"/>
        </w:rPr>
        <w:t>Dietterich</w:t>
      </w:r>
      <w:proofErr w:type="spellEnd"/>
      <w:r>
        <w:rPr>
          <w:rFonts w:ascii="Arial" w:eastAsia="Times New Roman" w:hAnsi="Arial" w:cs="Arial"/>
          <w:sz w:val="18"/>
          <w:szCs w:val="18"/>
        </w:rPr>
        <w:t xml:space="preserve">, L. H., Fitzgerald, G., Hasegawa, T., Holbrook, N. M., Nelson, R. L., </w:t>
      </w:r>
      <w:proofErr w:type="spellStart"/>
      <w:r>
        <w:rPr>
          <w:rFonts w:ascii="Arial" w:eastAsia="Times New Roman" w:hAnsi="Arial" w:cs="Arial"/>
          <w:sz w:val="18"/>
          <w:szCs w:val="18"/>
        </w:rPr>
        <w:t>Ottman</w:t>
      </w:r>
      <w:proofErr w:type="spellEnd"/>
      <w:r>
        <w:rPr>
          <w:rFonts w:ascii="Arial" w:eastAsia="Times New Roman" w:hAnsi="Arial" w:cs="Arial"/>
          <w:sz w:val="18"/>
          <w:szCs w:val="18"/>
        </w:rPr>
        <w:t xml:space="preserve">, M. J., </w:t>
      </w:r>
      <w:proofErr w:type="spellStart"/>
      <w:r>
        <w:rPr>
          <w:rFonts w:ascii="Arial" w:eastAsia="Times New Roman" w:hAnsi="Arial" w:cs="Arial"/>
          <w:sz w:val="18"/>
          <w:szCs w:val="18"/>
        </w:rPr>
        <w:t>Raboy</w:t>
      </w:r>
      <w:proofErr w:type="spellEnd"/>
      <w:r>
        <w:rPr>
          <w:rFonts w:ascii="Arial" w:eastAsia="Times New Roman" w:hAnsi="Arial" w:cs="Arial"/>
          <w:sz w:val="18"/>
          <w:szCs w:val="18"/>
        </w:rPr>
        <w:t xml:space="preserve">, V., Sakai, H., </w:t>
      </w:r>
      <w:proofErr w:type="spellStart"/>
      <w:r>
        <w:rPr>
          <w:rFonts w:ascii="Arial" w:eastAsia="Times New Roman" w:hAnsi="Arial" w:cs="Arial"/>
          <w:sz w:val="18"/>
          <w:szCs w:val="18"/>
        </w:rPr>
        <w:t>Sartor</w:t>
      </w:r>
      <w:proofErr w:type="spellEnd"/>
      <w:r>
        <w:rPr>
          <w:rFonts w:ascii="Arial" w:eastAsia="Times New Roman" w:hAnsi="Arial" w:cs="Arial"/>
          <w:sz w:val="18"/>
          <w:szCs w:val="18"/>
        </w:rPr>
        <w:t xml:space="preserve">, K. A., Schwartz, J., </w:t>
      </w:r>
      <w:proofErr w:type="spellStart"/>
      <w:r>
        <w:rPr>
          <w:rFonts w:ascii="Arial" w:eastAsia="Times New Roman" w:hAnsi="Arial" w:cs="Arial"/>
          <w:sz w:val="18"/>
          <w:szCs w:val="18"/>
        </w:rPr>
        <w:t>Seneweera</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Tausz</w:t>
      </w:r>
      <w:proofErr w:type="spellEnd"/>
      <w:r>
        <w:rPr>
          <w:rFonts w:ascii="Arial" w:eastAsia="Times New Roman" w:hAnsi="Arial" w:cs="Arial"/>
          <w:sz w:val="18"/>
          <w:szCs w:val="18"/>
        </w:rPr>
        <w:t>, M., &amp; Usui, Y. (</w:t>
      </w:r>
      <w:proofErr w:type="gramStart"/>
      <w:r>
        <w:rPr>
          <w:rFonts w:ascii="Arial" w:eastAsia="Times New Roman" w:hAnsi="Arial" w:cs="Arial"/>
          <w:sz w:val="18"/>
          <w:szCs w:val="18"/>
        </w:rPr>
        <w:t>2014 )</w:t>
      </w:r>
      <w:proofErr w:type="gramEnd"/>
      <w:r>
        <w:rPr>
          <w:rFonts w:ascii="Arial" w:eastAsia="Times New Roman" w:hAnsi="Arial" w:cs="Arial"/>
          <w:sz w:val="18"/>
          <w:szCs w:val="18"/>
        </w:rPr>
        <w:t xml:space="preserve">. Increasing CO2 threatens human nutrition. Nature, 510(7503), 139-142. </w:t>
      </w:r>
      <w:hyperlink r:id="rId38" w:history="1">
        <w:r w:rsidRPr="006E3C4B">
          <w:rPr>
            <w:rStyle w:val="Hyperlink"/>
            <w:rFonts w:ascii="Arial" w:eastAsia="Times New Roman" w:hAnsi="Arial" w:cs="Arial"/>
            <w:sz w:val="18"/>
            <w:szCs w:val="18"/>
          </w:rPr>
          <w:t>https://doi.org/10.1038/nature13179</w:t>
        </w:r>
      </w:hyperlink>
      <w:r>
        <w:rPr>
          <w:rFonts w:ascii="Arial" w:eastAsia="Times New Roman" w:hAnsi="Arial" w:cs="Arial"/>
          <w:sz w:val="18"/>
          <w:szCs w:val="18"/>
        </w:rPr>
        <w:t xml:space="preserve"> </w:t>
      </w:r>
    </w:p>
    <w:p w14:paraId="369A8210"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1D0A61">
        <w:rPr>
          <w:rFonts w:ascii="Times New Roman" w:hAnsi="Times New Roman" w:cs="Times New Roman"/>
          <w:sz w:val="24"/>
          <w:szCs w:val="24"/>
        </w:rPr>
        <w:t xml:space="preserve">Naik, P. K., Swain, B. K., &amp; Singh, N. P. (2015). Hydroponic fodder production: A review. </w:t>
      </w:r>
      <w:r w:rsidRPr="001D0A61">
        <w:rPr>
          <w:rFonts w:ascii="Times New Roman" w:hAnsi="Times New Roman" w:cs="Times New Roman"/>
          <w:i/>
          <w:iCs/>
          <w:sz w:val="24"/>
          <w:szCs w:val="24"/>
        </w:rPr>
        <w:t>The Pharma Innovation Journal, 4</w:t>
      </w:r>
      <w:r w:rsidRPr="001D0A61">
        <w:rPr>
          <w:rFonts w:ascii="Times New Roman" w:hAnsi="Times New Roman" w:cs="Times New Roman"/>
          <w:sz w:val="24"/>
          <w:szCs w:val="24"/>
        </w:rPr>
        <w:t xml:space="preserve">(5), 1–5. </w:t>
      </w:r>
    </w:p>
    <w:p w14:paraId="3730C167" w14:textId="15A9C233"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lastRenderedPageBreak/>
        <w:t>Palsaniya</w:t>
      </w:r>
      <w:proofErr w:type="spellEnd"/>
      <w:r>
        <w:rPr>
          <w:rFonts w:ascii="Arial" w:eastAsia="Times New Roman" w:hAnsi="Arial" w:cs="Arial"/>
          <w:sz w:val="18"/>
          <w:szCs w:val="18"/>
        </w:rPr>
        <w:t xml:space="preserve">, D. R., Tewari, R. K., Singh, R., Yadav, R. S., &amp; </w:t>
      </w:r>
      <w:proofErr w:type="spellStart"/>
      <w:r>
        <w:rPr>
          <w:rFonts w:ascii="Arial" w:eastAsia="Times New Roman" w:hAnsi="Arial" w:cs="Arial"/>
          <w:sz w:val="18"/>
          <w:szCs w:val="18"/>
        </w:rPr>
        <w:t>Dhyani</w:t>
      </w:r>
      <w:proofErr w:type="spellEnd"/>
      <w:r>
        <w:rPr>
          <w:rFonts w:ascii="Arial" w:eastAsia="Times New Roman" w:hAnsi="Arial" w:cs="Arial"/>
          <w:sz w:val="18"/>
          <w:szCs w:val="18"/>
        </w:rPr>
        <w:t xml:space="preserve">, S. K. (2010). Farmer agroforestry land use adoption interface in degraded agroecosystem of Bundelkhand region, India. Range Management and Agroforestry, 31(1), 11–19. </w:t>
      </w:r>
      <w:hyperlink r:id="rId39" w:history="1">
        <w:r w:rsidRPr="006E3C4B">
          <w:rPr>
            <w:rStyle w:val="Hyperlink"/>
            <w:rFonts w:ascii="Arial" w:eastAsia="Times New Roman" w:hAnsi="Arial" w:cs="Arial"/>
            <w:sz w:val="18"/>
            <w:szCs w:val="18"/>
          </w:rPr>
          <w:t>https://rmsi.org.in/journal/index.php/rmaj/article/view/100</w:t>
        </w:r>
      </w:hyperlink>
      <w:r>
        <w:rPr>
          <w:rFonts w:ascii="Arial" w:eastAsia="Times New Roman" w:hAnsi="Arial" w:cs="Arial"/>
          <w:sz w:val="18"/>
          <w:szCs w:val="18"/>
        </w:rPr>
        <w:t xml:space="preserve"> </w:t>
      </w:r>
    </w:p>
    <w:p w14:paraId="1FF82880"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1D0A61">
        <w:rPr>
          <w:rFonts w:ascii="Times New Roman" w:hAnsi="Times New Roman" w:cs="Times New Roman"/>
          <w:sz w:val="24"/>
          <w:szCs w:val="24"/>
        </w:rPr>
        <w:t>Pandey, K., &amp; Sengupta, R. (2025). Is India understating its warming trend by changing baselines.</w:t>
      </w:r>
    </w:p>
    <w:p w14:paraId="0207EE9E" w14:textId="3B1229F4"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fr-FR"/>
        </w:rPr>
        <w:t xml:space="preserve">Perrier, L., Rouan, L., </w:t>
      </w:r>
      <w:proofErr w:type="spellStart"/>
      <w:r w:rsidRPr="0071460F">
        <w:rPr>
          <w:rFonts w:ascii="Arial" w:eastAsia="Times New Roman" w:hAnsi="Arial" w:cs="Arial"/>
          <w:sz w:val="18"/>
          <w:szCs w:val="18"/>
          <w:lang w:val="fr-FR"/>
        </w:rPr>
        <w:t>Jaffuel</w:t>
      </w:r>
      <w:proofErr w:type="spellEnd"/>
      <w:r w:rsidRPr="0071460F">
        <w:rPr>
          <w:rFonts w:ascii="Arial" w:eastAsia="Times New Roman" w:hAnsi="Arial" w:cs="Arial"/>
          <w:sz w:val="18"/>
          <w:szCs w:val="18"/>
          <w:lang w:val="fr-FR"/>
        </w:rPr>
        <w:t xml:space="preserve">, S., Clément-Vidal, A., Roques, S., Soutiras, A., Baptiste, C., </w:t>
      </w:r>
      <w:proofErr w:type="spellStart"/>
      <w:r w:rsidRPr="0071460F">
        <w:rPr>
          <w:rFonts w:ascii="Arial" w:eastAsia="Times New Roman" w:hAnsi="Arial" w:cs="Arial"/>
          <w:sz w:val="18"/>
          <w:szCs w:val="18"/>
          <w:lang w:val="fr-FR"/>
        </w:rPr>
        <w:t>Bastianelli</w:t>
      </w:r>
      <w:proofErr w:type="spellEnd"/>
      <w:r w:rsidRPr="0071460F">
        <w:rPr>
          <w:rFonts w:ascii="Arial" w:eastAsia="Times New Roman" w:hAnsi="Arial" w:cs="Arial"/>
          <w:sz w:val="18"/>
          <w:szCs w:val="18"/>
          <w:lang w:val="fr-FR"/>
        </w:rPr>
        <w:t xml:space="preserve">, D., Fabre, D., Dubois, C., Pot, D., &amp; Luquet, D. (2017). </w:t>
      </w:r>
      <w:r>
        <w:rPr>
          <w:rFonts w:ascii="Arial" w:eastAsia="Times New Roman" w:hAnsi="Arial" w:cs="Arial"/>
          <w:sz w:val="18"/>
          <w:szCs w:val="18"/>
        </w:rPr>
        <w:t xml:space="preserve">Plasticity of sorghum stem biomass accumulation in response to water deficit: A multiscale analysis from internode tissue to plant level. Frontiers in Plant Science, 8, 1516. </w:t>
      </w:r>
      <w:hyperlink r:id="rId40" w:history="1">
        <w:r w:rsidRPr="006E3C4B">
          <w:rPr>
            <w:rStyle w:val="Hyperlink"/>
            <w:rFonts w:ascii="Arial" w:eastAsia="Times New Roman" w:hAnsi="Arial" w:cs="Arial"/>
            <w:sz w:val="18"/>
            <w:szCs w:val="18"/>
          </w:rPr>
          <w:t>https://doi.org/10.3389/fpls.2017.01516</w:t>
        </w:r>
      </w:hyperlink>
      <w:r>
        <w:rPr>
          <w:rFonts w:ascii="Arial" w:eastAsia="Times New Roman" w:hAnsi="Arial" w:cs="Arial"/>
          <w:sz w:val="18"/>
          <w:szCs w:val="18"/>
        </w:rPr>
        <w:t xml:space="preserve"> </w:t>
      </w:r>
    </w:p>
    <w:p w14:paraId="151F59A4" w14:textId="65032882"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Prabhu</w:t>
      </w:r>
      <w:proofErr w:type="spellEnd"/>
      <w:r>
        <w:rPr>
          <w:rFonts w:ascii="Arial" w:eastAsia="Times New Roman" w:hAnsi="Arial" w:cs="Arial"/>
          <w:sz w:val="18"/>
          <w:szCs w:val="18"/>
        </w:rPr>
        <w:t xml:space="preserve">, S., &amp; </w:t>
      </w:r>
      <w:proofErr w:type="spellStart"/>
      <w:r>
        <w:rPr>
          <w:rFonts w:ascii="Arial" w:eastAsia="Times New Roman" w:hAnsi="Arial" w:cs="Arial"/>
          <w:sz w:val="18"/>
          <w:szCs w:val="18"/>
        </w:rPr>
        <w:t>Chitale</w:t>
      </w:r>
      <w:proofErr w:type="spellEnd"/>
      <w:r>
        <w:rPr>
          <w:rFonts w:ascii="Arial" w:eastAsia="Times New Roman" w:hAnsi="Arial" w:cs="Arial"/>
          <w:sz w:val="18"/>
          <w:szCs w:val="18"/>
        </w:rPr>
        <w:t xml:space="preserve">, V. (2024). Decoding India's Changing Monsoon Patterns: A Tehsil-level Assessment. Council on Energy, Environment and Water. </w:t>
      </w:r>
      <w:hyperlink r:id="rId41" w:history="1">
        <w:r w:rsidRPr="006E3C4B">
          <w:rPr>
            <w:rStyle w:val="Hyperlink"/>
            <w:rFonts w:ascii="Arial" w:eastAsia="Times New Roman" w:hAnsi="Arial" w:cs="Arial"/>
            <w:sz w:val="18"/>
            <w:szCs w:val="18"/>
          </w:rPr>
          <w:t>https://doi.org/20.500.12592/rv15kn9</w:t>
        </w:r>
      </w:hyperlink>
      <w:r>
        <w:rPr>
          <w:rFonts w:ascii="Arial" w:eastAsia="Times New Roman" w:hAnsi="Arial" w:cs="Arial"/>
          <w:sz w:val="18"/>
          <w:szCs w:val="18"/>
        </w:rPr>
        <w:t xml:space="preserve"> </w:t>
      </w:r>
    </w:p>
    <w:p w14:paraId="30D33CFB" w14:textId="59A5FE1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Priyadarshini, S. (2025). India approves first genome-edited rice varieties. Nature India. </w:t>
      </w:r>
      <w:hyperlink r:id="rId42" w:history="1">
        <w:r w:rsidRPr="006E3C4B">
          <w:rPr>
            <w:rStyle w:val="Hyperlink"/>
            <w:rFonts w:ascii="Arial" w:eastAsia="Times New Roman" w:hAnsi="Arial" w:cs="Arial"/>
            <w:sz w:val="18"/>
            <w:szCs w:val="18"/>
          </w:rPr>
          <w:t>https://doi.org/10.1038/d44151-025-00078-2</w:t>
        </w:r>
      </w:hyperlink>
      <w:r>
        <w:rPr>
          <w:rFonts w:ascii="Arial" w:eastAsia="Times New Roman" w:hAnsi="Arial" w:cs="Arial"/>
          <w:sz w:val="18"/>
          <w:szCs w:val="18"/>
        </w:rPr>
        <w:t xml:space="preserve"> </w:t>
      </w:r>
    </w:p>
    <w:p w14:paraId="4C8E5642" w14:textId="77777777" w:rsidR="001D0A61" w:rsidRPr="001D0A61" w:rsidRDefault="001D0A61" w:rsidP="00374C9C">
      <w:pPr>
        <w:spacing w:line="360" w:lineRule="auto"/>
        <w:ind w:left="720" w:right="-613" w:hanging="720"/>
        <w:jc w:val="both"/>
        <w:rPr>
          <w:rFonts w:ascii="Times New Roman" w:hAnsi="Times New Roman" w:cs="Times New Roman"/>
          <w:sz w:val="24"/>
          <w:szCs w:val="24"/>
        </w:rPr>
      </w:pPr>
      <w:r w:rsidRPr="0071460F">
        <w:rPr>
          <w:rFonts w:ascii="Times New Roman" w:hAnsi="Times New Roman" w:cs="Times New Roman"/>
          <w:sz w:val="24"/>
          <w:szCs w:val="24"/>
          <w:lang w:val="pt-BR"/>
        </w:rPr>
        <w:t xml:space="preserve">Quesada-Ocampo, L. M. (2018). </w:t>
      </w:r>
      <w:r w:rsidRPr="0071460F">
        <w:rPr>
          <w:rFonts w:ascii="Times New Roman" w:hAnsi="Times New Roman" w:cs="Times New Roman"/>
          <w:i/>
          <w:iCs/>
          <w:sz w:val="24"/>
          <w:szCs w:val="24"/>
          <w:lang w:val="pt-BR"/>
        </w:rPr>
        <w:t>Sweetpotato Scurf</w:t>
      </w:r>
      <w:r w:rsidRPr="0071460F">
        <w:rPr>
          <w:rFonts w:ascii="Times New Roman" w:hAnsi="Times New Roman" w:cs="Times New Roman"/>
          <w:sz w:val="24"/>
          <w:szCs w:val="24"/>
          <w:lang w:val="pt-BR"/>
        </w:rPr>
        <w:t xml:space="preserve">. </w:t>
      </w:r>
      <w:r w:rsidRPr="001D0A61">
        <w:rPr>
          <w:rFonts w:ascii="Times New Roman" w:hAnsi="Times New Roman" w:cs="Times New Roman"/>
          <w:sz w:val="24"/>
          <w:szCs w:val="24"/>
        </w:rPr>
        <w:t xml:space="preserve">NC State Extension. </w:t>
      </w:r>
    </w:p>
    <w:p w14:paraId="0B8FF91F" w14:textId="77777777" w:rsidR="001D0A61" w:rsidRPr="00374C9C" w:rsidRDefault="001D0A61" w:rsidP="00374C9C">
      <w:pPr>
        <w:spacing w:line="360" w:lineRule="auto"/>
        <w:ind w:left="720" w:right="-613" w:hanging="720"/>
        <w:jc w:val="both"/>
        <w:rPr>
          <w:rFonts w:ascii="Times New Roman" w:hAnsi="Times New Roman" w:cs="Times New Roman"/>
          <w:sz w:val="24"/>
          <w:szCs w:val="24"/>
        </w:rPr>
      </w:pPr>
      <w:r w:rsidRPr="00374C9C">
        <w:rPr>
          <w:rFonts w:ascii="Times New Roman" w:hAnsi="Times New Roman" w:cs="Times New Roman"/>
          <w:sz w:val="24"/>
          <w:szCs w:val="24"/>
        </w:rPr>
        <w:t xml:space="preserve">Rai, S. K., Ghosh, P. K., Kumar, S., &amp; Singh, J. B. (2014). Research in </w:t>
      </w:r>
      <w:proofErr w:type="spellStart"/>
      <w:r w:rsidRPr="00374C9C">
        <w:rPr>
          <w:rFonts w:ascii="Times New Roman" w:hAnsi="Times New Roman" w:cs="Times New Roman"/>
          <w:sz w:val="24"/>
          <w:szCs w:val="24"/>
        </w:rPr>
        <w:t>Agrometeorolgy</w:t>
      </w:r>
      <w:proofErr w:type="spellEnd"/>
      <w:r w:rsidRPr="00374C9C">
        <w:rPr>
          <w:rFonts w:ascii="Times New Roman" w:hAnsi="Times New Roman" w:cs="Times New Roman"/>
          <w:sz w:val="24"/>
          <w:szCs w:val="24"/>
        </w:rPr>
        <w:t xml:space="preserve"> on Fodder Crops in Central India—An Overview. </w:t>
      </w:r>
      <w:r w:rsidRPr="00374C9C">
        <w:rPr>
          <w:rFonts w:ascii="Times New Roman" w:hAnsi="Times New Roman" w:cs="Times New Roman"/>
          <w:i/>
          <w:iCs/>
          <w:sz w:val="24"/>
          <w:szCs w:val="24"/>
        </w:rPr>
        <w:t>Atmospheric and Climate Sciences,</w:t>
      </w:r>
      <w:r w:rsidRPr="00374C9C">
        <w:rPr>
          <w:rFonts w:ascii="Times New Roman" w:hAnsi="Times New Roman" w:cs="Times New Roman"/>
          <w:sz w:val="24"/>
          <w:szCs w:val="24"/>
        </w:rPr>
        <w:t xml:space="preserve"> 04(01), 78-91.</w:t>
      </w:r>
    </w:p>
    <w:p w14:paraId="29EEB24B" w14:textId="221F46AA"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Rajak</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Ganguly</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Adhikary</w:t>
      </w:r>
      <w:proofErr w:type="spellEnd"/>
      <w:r>
        <w:rPr>
          <w:rFonts w:ascii="Arial" w:eastAsia="Times New Roman" w:hAnsi="Arial" w:cs="Arial"/>
          <w:sz w:val="18"/>
          <w:szCs w:val="18"/>
        </w:rPr>
        <w:t xml:space="preserve">, S., &amp; Bhattacharya, S. (2023). Internet of Things and smart sensors in agriculture: Scopes and challenges. Journal of Agriculture and Food Research, 14, 100776. </w:t>
      </w:r>
      <w:hyperlink r:id="rId43" w:history="1">
        <w:r w:rsidRPr="006E3C4B">
          <w:rPr>
            <w:rStyle w:val="Hyperlink"/>
            <w:rFonts w:ascii="Arial" w:eastAsia="Times New Roman" w:hAnsi="Arial" w:cs="Arial"/>
            <w:sz w:val="18"/>
            <w:szCs w:val="18"/>
          </w:rPr>
          <w:t>https://doi.org/10.1016/j.jafr.2023.100776</w:t>
        </w:r>
      </w:hyperlink>
      <w:r>
        <w:rPr>
          <w:rFonts w:ascii="Arial" w:eastAsia="Times New Roman" w:hAnsi="Arial" w:cs="Arial"/>
          <w:sz w:val="18"/>
          <w:szCs w:val="18"/>
        </w:rPr>
        <w:t xml:space="preserve"> </w:t>
      </w:r>
    </w:p>
    <w:p w14:paraId="1B52811B" w14:textId="70BB7ED8"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Redman, M., King, A., Watson, C., &amp; King, D. (2016). What is CRISPR/Cas</w:t>
      </w:r>
      <w:proofErr w:type="gramStart"/>
      <w:r>
        <w:rPr>
          <w:rFonts w:ascii="Arial" w:eastAsia="Times New Roman" w:hAnsi="Arial" w:cs="Arial"/>
          <w:sz w:val="18"/>
          <w:szCs w:val="18"/>
        </w:rPr>
        <w:t>9?.</w:t>
      </w:r>
      <w:proofErr w:type="gramEnd"/>
      <w:r>
        <w:rPr>
          <w:rFonts w:ascii="Arial" w:eastAsia="Times New Roman" w:hAnsi="Arial" w:cs="Arial"/>
          <w:sz w:val="18"/>
          <w:szCs w:val="18"/>
        </w:rPr>
        <w:t xml:space="preserve"> Archives of Disease in Childhood - Education &amp; Practice Edition, 101(4), 213–215. </w:t>
      </w:r>
      <w:hyperlink r:id="rId44" w:history="1">
        <w:r w:rsidRPr="006E3C4B">
          <w:rPr>
            <w:rStyle w:val="Hyperlink"/>
            <w:rFonts w:ascii="Arial" w:eastAsia="Times New Roman" w:hAnsi="Arial" w:cs="Arial"/>
            <w:sz w:val="18"/>
            <w:szCs w:val="18"/>
          </w:rPr>
          <w:t>https://doi.org/10.1136/archdischild-2016-310459</w:t>
        </w:r>
      </w:hyperlink>
      <w:r>
        <w:rPr>
          <w:rFonts w:ascii="Arial" w:eastAsia="Times New Roman" w:hAnsi="Arial" w:cs="Arial"/>
          <w:sz w:val="18"/>
          <w:szCs w:val="18"/>
        </w:rPr>
        <w:t xml:space="preserve"> </w:t>
      </w:r>
    </w:p>
    <w:p w14:paraId="714DD16D" w14:textId="40008D80"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Redman, M., King, A., Watson, C., &amp; King, D. (2016). What is CRISPR/Cas</w:t>
      </w:r>
      <w:proofErr w:type="gramStart"/>
      <w:r>
        <w:rPr>
          <w:rFonts w:ascii="Arial" w:eastAsia="Times New Roman" w:hAnsi="Arial" w:cs="Arial"/>
          <w:sz w:val="18"/>
          <w:szCs w:val="18"/>
        </w:rPr>
        <w:t>9?.</w:t>
      </w:r>
      <w:proofErr w:type="gramEnd"/>
      <w:r>
        <w:rPr>
          <w:rFonts w:ascii="Arial" w:eastAsia="Times New Roman" w:hAnsi="Arial" w:cs="Arial"/>
          <w:sz w:val="18"/>
          <w:szCs w:val="18"/>
        </w:rPr>
        <w:t xml:space="preserve"> Archives of Disease in Childhood-Education and Practice, 101(4), 213-215. </w:t>
      </w:r>
      <w:hyperlink r:id="rId45" w:history="1">
        <w:r w:rsidRPr="006E3C4B">
          <w:rPr>
            <w:rStyle w:val="Hyperlink"/>
            <w:rFonts w:ascii="Arial" w:eastAsia="Times New Roman" w:hAnsi="Arial" w:cs="Arial"/>
            <w:sz w:val="18"/>
            <w:szCs w:val="18"/>
          </w:rPr>
          <w:t>https://doi.org/10.1136/archdischild-2016-310459</w:t>
        </w:r>
      </w:hyperlink>
      <w:r>
        <w:rPr>
          <w:rFonts w:ascii="Arial" w:eastAsia="Times New Roman" w:hAnsi="Arial" w:cs="Arial"/>
          <w:sz w:val="18"/>
          <w:szCs w:val="18"/>
        </w:rPr>
        <w:t xml:space="preserve"> </w:t>
      </w:r>
    </w:p>
    <w:p w14:paraId="11765770" w14:textId="5DA48396"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Saharwardi</w:t>
      </w:r>
      <w:proofErr w:type="spellEnd"/>
      <w:r>
        <w:rPr>
          <w:rFonts w:ascii="Arial" w:eastAsia="Times New Roman" w:hAnsi="Arial" w:cs="Arial"/>
          <w:sz w:val="18"/>
          <w:szCs w:val="18"/>
        </w:rPr>
        <w:t xml:space="preserve">, M. S., &amp; Kumar, P. (2022). Future drought changes and associated uncertainty over the homogenous regions of India: A </w:t>
      </w:r>
      <w:proofErr w:type="spellStart"/>
      <w:r>
        <w:rPr>
          <w:rFonts w:ascii="Arial" w:eastAsia="Times New Roman" w:hAnsi="Arial" w:cs="Arial"/>
          <w:sz w:val="18"/>
          <w:szCs w:val="18"/>
        </w:rPr>
        <w:t>multimodel</w:t>
      </w:r>
      <w:proofErr w:type="spellEnd"/>
      <w:r>
        <w:rPr>
          <w:rFonts w:ascii="Arial" w:eastAsia="Times New Roman" w:hAnsi="Arial" w:cs="Arial"/>
          <w:sz w:val="18"/>
          <w:szCs w:val="18"/>
        </w:rPr>
        <w:t xml:space="preserve"> approach. International Journal of Climatology, 42(1), 652-670. </w:t>
      </w:r>
      <w:hyperlink r:id="rId46" w:history="1">
        <w:r w:rsidRPr="006E3C4B">
          <w:rPr>
            <w:rStyle w:val="Hyperlink"/>
            <w:rFonts w:ascii="Arial" w:eastAsia="Times New Roman" w:hAnsi="Arial" w:cs="Arial"/>
            <w:sz w:val="18"/>
            <w:szCs w:val="18"/>
          </w:rPr>
          <w:t>https://doi.org/10.1002/joc.7259</w:t>
        </w:r>
      </w:hyperlink>
      <w:r>
        <w:rPr>
          <w:rFonts w:ascii="Arial" w:eastAsia="Times New Roman" w:hAnsi="Arial" w:cs="Arial"/>
          <w:sz w:val="18"/>
          <w:szCs w:val="18"/>
        </w:rPr>
        <w:t xml:space="preserve"> </w:t>
      </w:r>
    </w:p>
    <w:p w14:paraId="1CC09E4A" w14:textId="3CFEC1E3"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Schenk, U., </w:t>
      </w:r>
      <w:proofErr w:type="spellStart"/>
      <w:r>
        <w:rPr>
          <w:rFonts w:ascii="Arial" w:eastAsia="Times New Roman" w:hAnsi="Arial" w:cs="Arial"/>
          <w:sz w:val="18"/>
          <w:szCs w:val="18"/>
        </w:rPr>
        <w:t>Jäger</w:t>
      </w:r>
      <w:proofErr w:type="spellEnd"/>
      <w:r>
        <w:rPr>
          <w:rFonts w:ascii="Arial" w:eastAsia="Times New Roman" w:hAnsi="Arial" w:cs="Arial"/>
          <w:sz w:val="18"/>
          <w:szCs w:val="18"/>
        </w:rPr>
        <w:t xml:space="preserve">, H. J., &amp; Weigel, H. J. (1997). The response of perennial ryegrass/white clover mini-swards to elevated atmospheric CO2 concentrations: effects on yield and fodder quality. *Grass and Forage Science*, *52*(3), 232–241. </w:t>
      </w:r>
      <w:hyperlink r:id="rId47" w:history="1">
        <w:r w:rsidRPr="006E3C4B">
          <w:rPr>
            <w:rStyle w:val="Hyperlink"/>
            <w:rFonts w:ascii="Arial" w:eastAsia="Times New Roman" w:hAnsi="Arial" w:cs="Arial"/>
            <w:sz w:val="18"/>
            <w:szCs w:val="18"/>
          </w:rPr>
          <w:t>https://doi.org/10.1111/j.1365-2494.1997.tb00384.x</w:t>
        </w:r>
      </w:hyperlink>
      <w:r>
        <w:rPr>
          <w:rFonts w:ascii="Arial" w:eastAsia="Times New Roman" w:hAnsi="Arial" w:cs="Arial"/>
          <w:sz w:val="18"/>
          <w:szCs w:val="18"/>
        </w:rPr>
        <w:t xml:space="preserve"> </w:t>
      </w:r>
    </w:p>
    <w:p w14:paraId="5863F4B2" w14:textId="4C6060DA"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Schenk, U., </w:t>
      </w:r>
      <w:proofErr w:type="spellStart"/>
      <w:r>
        <w:rPr>
          <w:rFonts w:ascii="Arial" w:eastAsia="Times New Roman" w:hAnsi="Arial" w:cs="Arial"/>
          <w:sz w:val="18"/>
          <w:szCs w:val="18"/>
        </w:rPr>
        <w:t>Jäger</w:t>
      </w:r>
      <w:proofErr w:type="spellEnd"/>
      <w:r>
        <w:rPr>
          <w:rFonts w:ascii="Arial" w:eastAsia="Times New Roman" w:hAnsi="Arial" w:cs="Arial"/>
          <w:sz w:val="18"/>
          <w:szCs w:val="18"/>
        </w:rPr>
        <w:t xml:space="preserve">, H. J., &amp; Weigel, H. J. (1997). The response of perennial ryegrass/white clover mini-swards to elevated atmospheric CO2 concentrations: effects on yield and fodder quality. Grass and Forage Science, 52(3), 232-241. </w:t>
      </w:r>
      <w:hyperlink r:id="rId48" w:history="1">
        <w:r w:rsidRPr="006E3C4B">
          <w:rPr>
            <w:rStyle w:val="Hyperlink"/>
            <w:rFonts w:ascii="Arial" w:eastAsia="Times New Roman" w:hAnsi="Arial" w:cs="Arial"/>
            <w:sz w:val="18"/>
            <w:szCs w:val="18"/>
          </w:rPr>
          <w:t>https://doi.org/10.1046/j.1365-2494.1997.00069.x</w:t>
        </w:r>
      </w:hyperlink>
      <w:r>
        <w:rPr>
          <w:rFonts w:ascii="Arial" w:eastAsia="Times New Roman" w:hAnsi="Arial" w:cs="Arial"/>
          <w:sz w:val="18"/>
          <w:szCs w:val="18"/>
        </w:rPr>
        <w:t xml:space="preserve"> </w:t>
      </w:r>
    </w:p>
    <w:p w14:paraId="50CEA4FF" w14:textId="62169D47" w:rsidR="0071460F" w:rsidRDefault="0071460F" w:rsidP="0071460F">
      <w:pPr>
        <w:jc w:val="both"/>
        <w:rPr>
          <w:rFonts w:ascii="Arial" w:eastAsia="Times New Roman" w:hAnsi="Arial" w:cs="Arial"/>
          <w:sz w:val="18"/>
          <w:szCs w:val="18"/>
        </w:rPr>
      </w:pPr>
      <w:r>
        <w:rPr>
          <w:rFonts w:ascii="Arial" w:eastAsia="Times New Roman" w:hAnsi="Arial" w:cs="Arial"/>
          <w:sz w:val="18"/>
          <w:szCs w:val="18"/>
        </w:rPr>
        <w:t xml:space="preserve">Singh, D. N., Bohra, J. S., Tyagi, V., Singh, T., Banjara, T. R., &amp; Gupta, G. (2022). A review of India’s fodder production status and opportunities. Grass and Forage Science, 77, 1–10. </w:t>
      </w:r>
      <w:hyperlink r:id="rId49" w:history="1">
        <w:r w:rsidRPr="006E3C4B">
          <w:rPr>
            <w:rStyle w:val="Hyperlink"/>
            <w:rFonts w:ascii="Arial" w:eastAsia="Times New Roman" w:hAnsi="Arial" w:cs="Arial"/>
            <w:sz w:val="18"/>
            <w:szCs w:val="18"/>
          </w:rPr>
          <w:t>https://doi.org/10.1111/gfs.12561</w:t>
        </w:r>
      </w:hyperlink>
      <w:r>
        <w:rPr>
          <w:rFonts w:ascii="Arial" w:eastAsia="Times New Roman" w:hAnsi="Arial" w:cs="Arial"/>
          <w:sz w:val="18"/>
          <w:szCs w:val="18"/>
        </w:rPr>
        <w:t xml:space="preserve"> </w:t>
      </w:r>
    </w:p>
    <w:p w14:paraId="2425E6C2" w14:textId="03C2993C" w:rsidR="0071460F" w:rsidRDefault="0071460F" w:rsidP="0071460F">
      <w:pPr>
        <w:jc w:val="both"/>
        <w:rPr>
          <w:rFonts w:ascii="Arial" w:eastAsia="Times New Roman" w:hAnsi="Arial" w:cs="Arial"/>
          <w:sz w:val="18"/>
          <w:szCs w:val="18"/>
        </w:rPr>
      </w:pPr>
      <w:proofErr w:type="spellStart"/>
      <w:r>
        <w:rPr>
          <w:rFonts w:ascii="Arial" w:eastAsia="Times New Roman" w:hAnsi="Arial" w:cs="Arial"/>
          <w:sz w:val="18"/>
          <w:szCs w:val="18"/>
        </w:rPr>
        <w:t>Surve</w:t>
      </w:r>
      <w:proofErr w:type="spellEnd"/>
      <w:r>
        <w:rPr>
          <w:rFonts w:ascii="Arial" w:eastAsia="Times New Roman" w:hAnsi="Arial" w:cs="Arial"/>
          <w:sz w:val="18"/>
          <w:szCs w:val="18"/>
        </w:rPr>
        <w:t xml:space="preserve">, G., &amp; Mohan, G. (2012). Possible evidence of remotely triggered and delayed seismicity due to the 2001 Bhuj earthquake (Mw = 7.6) in western India. Natural hazards, 64(1), 299-310. </w:t>
      </w:r>
      <w:hyperlink r:id="rId50" w:history="1">
        <w:r w:rsidRPr="006E3C4B">
          <w:rPr>
            <w:rStyle w:val="Hyperlink"/>
            <w:rFonts w:ascii="Arial" w:eastAsia="Times New Roman" w:hAnsi="Arial" w:cs="Arial"/>
            <w:sz w:val="18"/>
            <w:szCs w:val="18"/>
          </w:rPr>
          <w:t>https://doi.org/10.1007/s11069-012-0237-y</w:t>
        </w:r>
      </w:hyperlink>
      <w:r>
        <w:rPr>
          <w:rFonts w:ascii="Arial" w:eastAsia="Times New Roman" w:hAnsi="Arial" w:cs="Arial"/>
          <w:sz w:val="18"/>
          <w:szCs w:val="18"/>
        </w:rPr>
        <w:t xml:space="preserve"> </w:t>
      </w:r>
    </w:p>
    <w:p w14:paraId="25A59895" w14:textId="3AED66A2" w:rsidR="0071460F" w:rsidRPr="0071460F" w:rsidRDefault="0071460F" w:rsidP="0071460F">
      <w:pPr>
        <w:jc w:val="both"/>
        <w:rPr>
          <w:rFonts w:ascii="Arial" w:eastAsia="Times New Roman" w:hAnsi="Arial" w:cs="Arial"/>
          <w:sz w:val="18"/>
          <w:szCs w:val="18"/>
          <w:lang w:val="pt-BR"/>
        </w:rPr>
      </w:pPr>
      <w:r>
        <w:rPr>
          <w:rFonts w:ascii="Arial" w:eastAsia="Times New Roman" w:hAnsi="Arial" w:cs="Arial"/>
          <w:sz w:val="18"/>
          <w:szCs w:val="18"/>
        </w:rPr>
        <w:t xml:space="preserve">Weigel, H. J., &amp; </w:t>
      </w:r>
      <w:proofErr w:type="spellStart"/>
      <w:r>
        <w:rPr>
          <w:rFonts w:ascii="Arial" w:eastAsia="Times New Roman" w:hAnsi="Arial" w:cs="Arial"/>
          <w:sz w:val="18"/>
          <w:szCs w:val="18"/>
        </w:rPr>
        <w:t>Manderscheid</w:t>
      </w:r>
      <w:proofErr w:type="spellEnd"/>
      <w:r>
        <w:rPr>
          <w:rFonts w:ascii="Arial" w:eastAsia="Times New Roman" w:hAnsi="Arial" w:cs="Arial"/>
          <w:sz w:val="18"/>
          <w:szCs w:val="18"/>
        </w:rPr>
        <w:t xml:space="preserve">, R. (2005). CO2 Enrichment Effects on Forage and Grain Nitrogen Content of Pasture and Cereal Plants. Journal of Crop Improvement, 13(1–2), 73–89. </w:t>
      </w:r>
      <w:hyperlink r:id="rId51" w:history="1">
        <w:r w:rsidRPr="0071460F">
          <w:rPr>
            <w:rStyle w:val="Hyperlink"/>
            <w:rFonts w:ascii="Arial" w:eastAsia="Times New Roman" w:hAnsi="Arial" w:cs="Arial"/>
            <w:sz w:val="18"/>
            <w:szCs w:val="18"/>
            <w:lang w:val="pt-BR"/>
          </w:rPr>
          <w:t>https://doi.org/10.1300/J411v13n01_05</w:t>
        </w:r>
      </w:hyperlink>
      <w:r w:rsidRPr="0071460F">
        <w:rPr>
          <w:rFonts w:ascii="Arial" w:eastAsia="Times New Roman" w:hAnsi="Arial" w:cs="Arial"/>
          <w:sz w:val="18"/>
          <w:szCs w:val="18"/>
          <w:lang w:val="pt-BR"/>
        </w:rPr>
        <w:t xml:space="preserve"> </w:t>
      </w:r>
    </w:p>
    <w:p w14:paraId="630FB720" w14:textId="3F16D229" w:rsidR="0071460F" w:rsidRDefault="0071460F" w:rsidP="0071460F">
      <w:pPr>
        <w:jc w:val="both"/>
        <w:rPr>
          <w:rFonts w:ascii="Arial" w:eastAsia="Times New Roman" w:hAnsi="Arial" w:cs="Arial"/>
          <w:sz w:val="18"/>
          <w:szCs w:val="18"/>
        </w:rPr>
      </w:pPr>
      <w:r w:rsidRPr="0071460F">
        <w:rPr>
          <w:rFonts w:ascii="Arial" w:eastAsia="Times New Roman" w:hAnsi="Arial" w:cs="Arial"/>
          <w:sz w:val="18"/>
          <w:szCs w:val="18"/>
          <w:lang w:val="pt-BR"/>
        </w:rPr>
        <w:t xml:space="preserve">Yadav, R. S., Sehgal, D., &amp; Vadez, V. (2011). </w:t>
      </w:r>
      <w:r>
        <w:rPr>
          <w:rFonts w:ascii="Arial" w:eastAsia="Times New Roman" w:hAnsi="Arial" w:cs="Arial"/>
          <w:sz w:val="18"/>
          <w:szCs w:val="18"/>
        </w:rPr>
        <w:t xml:space="preserve">Using genetic mapping and genomics approaches in understanding and improving drought tolerance in pearl millet. Journal of Experimental Botany, 62(2), 397-408. </w:t>
      </w:r>
      <w:hyperlink r:id="rId52" w:history="1">
        <w:r w:rsidRPr="006E3C4B">
          <w:rPr>
            <w:rStyle w:val="Hyperlink"/>
            <w:rFonts w:ascii="Arial" w:eastAsia="Times New Roman" w:hAnsi="Arial" w:cs="Arial"/>
            <w:sz w:val="18"/>
            <w:szCs w:val="18"/>
          </w:rPr>
          <w:t>https://doi.org/10.1093/jxb/erq265</w:t>
        </w:r>
      </w:hyperlink>
      <w:r>
        <w:rPr>
          <w:rFonts w:ascii="Arial" w:eastAsia="Times New Roman" w:hAnsi="Arial" w:cs="Arial"/>
          <w:sz w:val="18"/>
          <w:szCs w:val="18"/>
        </w:rPr>
        <w:t xml:space="preserve"> </w:t>
      </w:r>
    </w:p>
    <w:p w14:paraId="49CF675A" w14:textId="72704D1F" w:rsidR="00347AB8" w:rsidRPr="00374C9C" w:rsidRDefault="00347AB8" w:rsidP="0071460F">
      <w:pPr>
        <w:spacing w:line="360" w:lineRule="auto"/>
        <w:ind w:left="720" w:right="-613" w:hanging="720"/>
        <w:jc w:val="both"/>
        <w:rPr>
          <w:rFonts w:ascii="Times New Roman" w:hAnsi="Times New Roman" w:cs="Times New Roman"/>
          <w:sz w:val="24"/>
          <w:szCs w:val="24"/>
        </w:rPr>
      </w:pPr>
    </w:p>
    <w:sectPr w:rsidR="00347AB8" w:rsidRPr="00374C9C">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CE3C7" w14:textId="77777777" w:rsidR="00BF52A9" w:rsidRDefault="00BF52A9" w:rsidP="00DF51E8">
      <w:pPr>
        <w:spacing w:after="0" w:line="240" w:lineRule="auto"/>
      </w:pPr>
      <w:r>
        <w:separator/>
      </w:r>
    </w:p>
  </w:endnote>
  <w:endnote w:type="continuationSeparator" w:id="0">
    <w:p w14:paraId="2D84006F" w14:textId="77777777" w:rsidR="00BF52A9" w:rsidRDefault="00BF52A9" w:rsidP="00DF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7305" w14:textId="77777777" w:rsidR="0083282A" w:rsidRDefault="00832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4A78" w14:textId="77777777" w:rsidR="0083282A" w:rsidRDefault="00832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080D" w14:textId="77777777" w:rsidR="0083282A" w:rsidRDefault="0083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931A0" w14:textId="77777777" w:rsidR="00BF52A9" w:rsidRDefault="00BF52A9" w:rsidP="00DF51E8">
      <w:pPr>
        <w:spacing w:after="0" w:line="240" w:lineRule="auto"/>
      </w:pPr>
      <w:r>
        <w:separator/>
      </w:r>
    </w:p>
  </w:footnote>
  <w:footnote w:type="continuationSeparator" w:id="0">
    <w:p w14:paraId="0A59EE2A" w14:textId="77777777" w:rsidR="00BF52A9" w:rsidRDefault="00BF52A9" w:rsidP="00DF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819A" w14:textId="655F1C1F" w:rsidR="0083282A" w:rsidRDefault="0083282A">
    <w:pPr>
      <w:pStyle w:val="Header"/>
    </w:pPr>
    <w:r>
      <w:rPr>
        <w:noProof/>
      </w:rPr>
      <w:pict w14:anchorId="455B9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410C" w14:textId="2F1C2E43" w:rsidR="0083282A" w:rsidRDefault="0083282A">
    <w:pPr>
      <w:pStyle w:val="Header"/>
    </w:pPr>
    <w:r>
      <w:rPr>
        <w:noProof/>
      </w:rPr>
      <w:pict w14:anchorId="29B8B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DC6F" w14:textId="38B56A3A" w:rsidR="0083282A" w:rsidRDefault="0083282A">
    <w:pPr>
      <w:pStyle w:val="Header"/>
    </w:pPr>
    <w:r>
      <w:rPr>
        <w:noProof/>
      </w:rPr>
      <w:pict w14:anchorId="0E359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EAC"/>
    <w:multiLevelType w:val="hybridMultilevel"/>
    <w:tmpl w:val="07D4C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4A64FB"/>
    <w:multiLevelType w:val="hybridMultilevel"/>
    <w:tmpl w:val="0090E43E"/>
    <w:lvl w:ilvl="0" w:tplc="9E34D59E">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DA94842"/>
    <w:multiLevelType w:val="multilevel"/>
    <w:tmpl w:val="7D5240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3533A"/>
    <w:multiLevelType w:val="hybridMultilevel"/>
    <w:tmpl w:val="55E25640"/>
    <w:lvl w:ilvl="0" w:tplc="6054D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sTSwNDMzMjMxNLZU0lEKTi0uzszPAykwrAUAlUB5by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ze02adr5a52le5d515f95h9zprx5ewr2z0&quot;&gt;My EndNote Library&lt;record-ids&gt;&lt;item&gt;89&lt;/item&gt;&lt;item&gt;90&lt;/item&gt;&lt;/record-ids&gt;&lt;/item&gt;&lt;/Libraries&gt;"/>
  </w:docVars>
  <w:rsids>
    <w:rsidRoot w:val="00FF211B"/>
    <w:rsid w:val="00011D81"/>
    <w:rsid w:val="0001574B"/>
    <w:rsid w:val="00022060"/>
    <w:rsid w:val="000311FC"/>
    <w:rsid w:val="00033344"/>
    <w:rsid w:val="00037A58"/>
    <w:rsid w:val="00037FF1"/>
    <w:rsid w:val="000506B5"/>
    <w:rsid w:val="000533F8"/>
    <w:rsid w:val="00055D8B"/>
    <w:rsid w:val="00063572"/>
    <w:rsid w:val="00065658"/>
    <w:rsid w:val="00066A7F"/>
    <w:rsid w:val="0007348D"/>
    <w:rsid w:val="00077751"/>
    <w:rsid w:val="00084685"/>
    <w:rsid w:val="00084AF6"/>
    <w:rsid w:val="0008686F"/>
    <w:rsid w:val="00094C16"/>
    <w:rsid w:val="0009746C"/>
    <w:rsid w:val="000A4A42"/>
    <w:rsid w:val="000B68C1"/>
    <w:rsid w:val="000D0CCC"/>
    <w:rsid w:val="000D293C"/>
    <w:rsid w:val="000E4B8E"/>
    <w:rsid w:val="000F17AE"/>
    <w:rsid w:val="000F2E09"/>
    <w:rsid w:val="000F4F21"/>
    <w:rsid w:val="000F75C6"/>
    <w:rsid w:val="001033B9"/>
    <w:rsid w:val="00107977"/>
    <w:rsid w:val="00114F8C"/>
    <w:rsid w:val="00115304"/>
    <w:rsid w:val="00134840"/>
    <w:rsid w:val="00140EF7"/>
    <w:rsid w:val="00144CE4"/>
    <w:rsid w:val="00155DB1"/>
    <w:rsid w:val="00174217"/>
    <w:rsid w:val="00186206"/>
    <w:rsid w:val="00187A0E"/>
    <w:rsid w:val="001911DC"/>
    <w:rsid w:val="001A1204"/>
    <w:rsid w:val="001A4A28"/>
    <w:rsid w:val="001A77D1"/>
    <w:rsid w:val="001B212D"/>
    <w:rsid w:val="001B46EF"/>
    <w:rsid w:val="001B53AB"/>
    <w:rsid w:val="001B7847"/>
    <w:rsid w:val="001C298F"/>
    <w:rsid w:val="001D0A61"/>
    <w:rsid w:val="001D7949"/>
    <w:rsid w:val="001D7A0C"/>
    <w:rsid w:val="001E5A14"/>
    <w:rsid w:val="001F5FB0"/>
    <w:rsid w:val="001F7BB6"/>
    <w:rsid w:val="001F7F79"/>
    <w:rsid w:val="00203B46"/>
    <w:rsid w:val="00214735"/>
    <w:rsid w:val="00223F23"/>
    <w:rsid w:val="00225A59"/>
    <w:rsid w:val="00230445"/>
    <w:rsid w:val="00236431"/>
    <w:rsid w:val="0024297D"/>
    <w:rsid w:val="002527AE"/>
    <w:rsid w:val="00254E38"/>
    <w:rsid w:val="00261FC5"/>
    <w:rsid w:val="00272F85"/>
    <w:rsid w:val="002740E5"/>
    <w:rsid w:val="002811DF"/>
    <w:rsid w:val="002855CB"/>
    <w:rsid w:val="00292EAE"/>
    <w:rsid w:val="002A63CD"/>
    <w:rsid w:val="002B0632"/>
    <w:rsid w:val="002C14C8"/>
    <w:rsid w:val="002C4919"/>
    <w:rsid w:val="002C4D73"/>
    <w:rsid w:val="002E1B21"/>
    <w:rsid w:val="002E1F54"/>
    <w:rsid w:val="002E3533"/>
    <w:rsid w:val="002E3A5A"/>
    <w:rsid w:val="002E55C0"/>
    <w:rsid w:val="002F0A2A"/>
    <w:rsid w:val="002F27B6"/>
    <w:rsid w:val="00301A54"/>
    <w:rsid w:val="003044CD"/>
    <w:rsid w:val="00305588"/>
    <w:rsid w:val="003113E2"/>
    <w:rsid w:val="00320D23"/>
    <w:rsid w:val="003259DC"/>
    <w:rsid w:val="00334974"/>
    <w:rsid w:val="00335EC6"/>
    <w:rsid w:val="00347AB8"/>
    <w:rsid w:val="003526A4"/>
    <w:rsid w:val="00362F3E"/>
    <w:rsid w:val="003632B3"/>
    <w:rsid w:val="00363EDE"/>
    <w:rsid w:val="00365747"/>
    <w:rsid w:val="0037229F"/>
    <w:rsid w:val="00374C9C"/>
    <w:rsid w:val="00386310"/>
    <w:rsid w:val="0038690B"/>
    <w:rsid w:val="003879E9"/>
    <w:rsid w:val="00396075"/>
    <w:rsid w:val="003A199D"/>
    <w:rsid w:val="003B6E4E"/>
    <w:rsid w:val="003B70C9"/>
    <w:rsid w:val="003B762B"/>
    <w:rsid w:val="003C298C"/>
    <w:rsid w:val="003C3800"/>
    <w:rsid w:val="003C5B18"/>
    <w:rsid w:val="003D556E"/>
    <w:rsid w:val="003E0B32"/>
    <w:rsid w:val="003E38E9"/>
    <w:rsid w:val="003E6620"/>
    <w:rsid w:val="003E6BE3"/>
    <w:rsid w:val="00412A69"/>
    <w:rsid w:val="00420F4A"/>
    <w:rsid w:val="00423189"/>
    <w:rsid w:val="00432802"/>
    <w:rsid w:val="00445D57"/>
    <w:rsid w:val="0044704C"/>
    <w:rsid w:val="00447B8D"/>
    <w:rsid w:val="00452D67"/>
    <w:rsid w:val="004549CE"/>
    <w:rsid w:val="00462ECF"/>
    <w:rsid w:val="004733CB"/>
    <w:rsid w:val="00476BF8"/>
    <w:rsid w:val="00480D54"/>
    <w:rsid w:val="0048260A"/>
    <w:rsid w:val="00495397"/>
    <w:rsid w:val="00497062"/>
    <w:rsid w:val="004A65A8"/>
    <w:rsid w:val="004A7381"/>
    <w:rsid w:val="004C0340"/>
    <w:rsid w:val="004D514C"/>
    <w:rsid w:val="004E0D0C"/>
    <w:rsid w:val="004E45F8"/>
    <w:rsid w:val="004E5F6E"/>
    <w:rsid w:val="004E65D3"/>
    <w:rsid w:val="004F5E42"/>
    <w:rsid w:val="00504D69"/>
    <w:rsid w:val="00512A52"/>
    <w:rsid w:val="0051390F"/>
    <w:rsid w:val="00541302"/>
    <w:rsid w:val="0056093C"/>
    <w:rsid w:val="00562521"/>
    <w:rsid w:val="0056365F"/>
    <w:rsid w:val="00574F29"/>
    <w:rsid w:val="00591CB9"/>
    <w:rsid w:val="005A381D"/>
    <w:rsid w:val="005B17B6"/>
    <w:rsid w:val="005B1CF8"/>
    <w:rsid w:val="005C6312"/>
    <w:rsid w:val="005E4CFB"/>
    <w:rsid w:val="005F33EA"/>
    <w:rsid w:val="0060218C"/>
    <w:rsid w:val="00610497"/>
    <w:rsid w:val="00614FD5"/>
    <w:rsid w:val="00620654"/>
    <w:rsid w:val="0062067E"/>
    <w:rsid w:val="00643AA2"/>
    <w:rsid w:val="00660310"/>
    <w:rsid w:val="00660F01"/>
    <w:rsid w:val="00662F22"/>
    <w:rsid w:val="00693C18"/>
    <w:rsid w:val="006A2C93"/>
    <w:rsid w:val="006A4EA9"/>
    <w:rsid w:val="006A6385"/>
    <w:rsid w:val="006B0320"/>
    <w:rsid w:val="006B57E6"/>
    <w:rsid w:val="006B61A9"/>
    <w:rsid w:val="006C2CF4"/>
    <w:rsid w:val="006E5570"/>
    <w:rsid w:val="006F07FF"/>
    <w:rsid w:val="006F0A6A"/>
    <w:rsid w:val="0070157D"/>
    <w:rsid w:val="007055F9"/>
    <w:rsid w:val="0071460F"/>
    <w:rsid w:val="007312BA"/>
    <w:rsid w:val="00735D64"/>
    <w:rsid w:val="00736332"/>
    <w:rsid w:val="00736FA3"/>
    <w:rsid w:val="0075029F"/>
    <w:rsid w:val="007976DA"/>
    <w:rsid w:val="007B0F94"/>
    <w:rsid w:val="007B651D"/>
    <w:rsid w:val="007C4B76"/>
    <w:rsid w:val="007C75CA"/>
    <w:rsid w:val="007D2DDC"/>
    <w:rsid w:val="007D2DFE"/>
    <w:rsid w:val="007D4BF3"/>
    <w:rsid w:val="007D4D62"/>
    <w:rsid w:val="007E1CC3"/>
    <w:rsid w:val="007E7D97"/>
    <w:rsid w:val="007F05A3"/>
    <w:rsid w:val="007F558D"/>
    <w:rsid w:val="008046D8"/>
    <w:rsid w:val="0083282A"/>
    <w:rsid w:val="00840053"/>
    <w:rsid w:val="00852910"/>
    <w:rsid w:val="0085783F"/>
    <w:rsid w:val="00864FD8"/>
    <w:rsid w:val="008763C2"/>
    <w:rsid w:val="008804B8"/>
    <w:rsid w:val="0088571C"/>
    <w:rsid w:val="0088630B"/>
    <w:rsid w:val="00886ED4"/>
    <w:rsid w:val="00892921"/>
    <w:rsid w:val="008B14BA"/>
    <w:rsid w:val="008B2587"/>
    <w:rsid w:val="008B7A3D"/>
    <w:rsid w:val="008C03ED"/>
    <w:rsid w:val="008D0917"/>
    <w:rsid w:val="008E2A8B"/>
    <w:rsid w:val="008E2F50"/>
    <w:rsid w:val="008E4D5E"/>
    <w:rsid w:val="008F7408"/>
    <w:rsid w:val="009002AD"/>
    <w:rsid w:val="00906A3C"/>
    <w:rsid w:val="0091492E"/>
    <w:rsid w:val="00922A12"/>
    <w:rsid w:val="009235EA"/>
    <w:rsid w:val="00924ED3"/>
    <w:rsid w:val="00933FA5"/>
    <w:rsid w:val="00936260"/>
    <w:rsid w:val="00941CD8"/>
    <w:rsid w:val="00962829"/>
    <w:rsid w:val="009655D2"/>
    <w:rsid w:val="00965B26"/>
    <w:rsid w:val="0097065B"/>
    <w:rsid w:val="0097274F"/>
    <w:rsid w:val="00980521"/>
    <w:rsid w:val="00982383"/>
    <w:rsid w:val="009B013D"/>
    <w:rsid w:val="009B2D3C"/>
    <w:rsid w:val="009B3FA4"/>
    <w:rsid w:val="009B7269"/>
    <w:rsid w:val="009B7C7F"/>
    <w:rsid w:val="009C4A5E"/>
    <w:rsid w:val="009E0E08"/>
    <w:rsid w:val="009E2471"/>
    <w:rsid w:val="009E2B32"/>
    <w:rsid w:val="009E7BAC"/>
    <w:rsid w:val="009F3DF1"/>
    <w:rsid w:val="00A174AC"/>
    <w:rsid w:val="00A20C1A"/>
    <w:rsid w:val="00A30FC0"/>
    <w:rsid w:val="00A34FD1"/>
    <w:rsid w:val="00A41945"/>
    <w:rsid w:val="00A43966"/>
    <w:rsid w:val="00A45E2F"/>
    <w:rsid w:val="00A54369"/>
    <w:rsid w:val="00A574AB"/>
    <w:rsid w:val="00A65FC7"/>
    <w:rsid w:val="00A72784"/>
    <w:rsid w:val="00A87D50"/>
    <w:rsid w:val="00A90ECF"/>
    <w:rsid w:val="00A91AE9"/>
    <w:rsid w:val="00A91ED8"/>
    <w:rsid w:val="00A932A9"/>
    <w:rsid w:val="00AA4958"/>
    <w:rsid w:val="00AA5EB6"/>
    <w:rsid w:val="00AB0E38"/>
    <w:rsid w:val="00AB1169"/>
    <w:rsid w:val="00AB2864"/>
    <w:rsid w:val="00AC014C"/>
    <w:rsid w:val="00AC3DE3"/>
    <w:rsid w:val="00AD0710"/>
    <w:rsid w:val="00AD2765"/>
    <w:rsid w:val="00AD4819"/>
    <w:rsid w:val="00AD4B90"/>
    <w:rsid w:val="00AD6A11"/>
    <w:rsid w:val="00AE2BF6"/>
    <w:rsid w:val="00AE3434"/>
    <w:rsid w:val="00AE348B"/>
    <w:rsid w:val="00AF068E"/>
    <w:rsid w:val="00AF2DF0"/>
    <w:rsid w:val="00AF2FE1"/>
    <w:rsid w:val="00AF6FAD"/>
    <w:rsid w:val="00AF7772"/>
    <w:rsid w:val="00AF7902"/>
    <w:rsid w:val="00B0250C"/>
    <w:rsid w:val="00B07DEF"/>
    <w:rsid w:val="00B14DE9"/>
    <w:rsid w:val="00B20BAE"/>
    <w:rsid w:val="00B367E0"/>
    <w:rsid w:val="00B40644"/>
    <w:rsid w:val="00B43979"/>
    <w:rsid w:val="00B549C2"/>
    <w:rsid w:val="00B6514E"/>
    <w:rsid w:val="00B659C1"/>
    <w:rsid w:val="00B7139C"/>
    <w:rsid w:val="00B7281F"/>
    <w:rsid w:val="00B74A7D"/>
    <w:rsid w:val="00B90463"/>
    <w:rsid w:val="00B92956"/>
    <w:rsid w:val="00B935D6"/>
    <w:rsid w:val="00BB00C0"/>
    <w:rsid w:val="00BB3DB7"/>
    <w:rsid w:val="00BB57B9"/>
    <w:rsid w:val="00BC11FF"/>
    <w:rsid w:val="00BC19B8"/>
    <w:rsid w:val="00BC4025"/>
    <w:rsid w:val="00BD5A70"/>
    <w:rsid w:val="00BD6252"/>
    <w:rsid w:val="00BE075A"/>
    <w:rsid w:val="00BE5E4E"/>
    <w:rsid w:val="00BE6826"/>
    <w:rsid w:val="00BF52A9"/>
    <w:rsid w:val="00BF5CA3"/>
    <w:rsid w:val="00BF7294"/>
    <w:rsid w:val="00C029EE"/>
    <w:rsid w:val="00C06042"/>
    <w:rsid w:val="00C1205B"/>
    <w:rsid w:val="00C156E2"/>
    <w:rsid w:val="00C2067C"/>
    <w:rsid w:val="00C20BFA"/>
    <w:rsid w:val="00C22935"/>
    <w:rsid w:val="00C23FC3"/>
    <w:rsid w:val="00C2687F"/>
    <w:rsid w:val="00C37827"/>
    <w:rsid w:val="00C42A01"/>
    <w:rsid w:val="00C6403C"/>
    <w:rsid w:val="00C734E5"/>
    <w:rsid w:val="00C85753"/>
    <w:rsid w:val="00C93069"/>
    <w:rsid w:val="00C97CAA"/>
    <w:rsid w:val="00CA7AE7"/>
    <w:rsid w:val="00CB0007"/>
    <w:rsid w:val="00CB7E0E"/>
    <w:rsid w:val="00CD07F0"/>
    <w:rsid w:val="00CD4EF9"/>
    <w:rsid w:val="00CF00A6"/>
    <w:rsid w:val="00CF27E4"/>
    <w:rsid w:val="00D0074F"/>
    <w:rsid w:val="00D15FD6"/>
    <w:rsid w:val="00D22686"/>
    <w:rsid w:val="00D22BA9"/>
    <w:rsid w:val="00D30C9B"/>
    <w:rsid w:val="00D3304E"/>
    <w:rsid w:val="00D403A6"/>
    <w:rsid w:val="00D44A25"/>
    <w:rsid w:val="00D623E3"/>
    <w:rsid w:val="00D738E5"/>
    <w:rsid w:val="00D85A61"/>
    <w:rsid w:val="00D9451D"/>
    <w:rsid w:val="00DA237E"/>
    <w:rsid w:val="00DA2E24"/>
    <w:rsid w:val="00DA675D"/>
    <w:rsid w:val="00DA7F62"/>
    <w:rsid w:val="00DB7BB2"/>
    <w:rsid w:val="00DC6110"/>
    <w:rsid w:val="00DC75D6"/>
    <w:rsid w:val="00DC7D00"/>
    <w:rsid w:val="00DF203F"/>
    <w:rsid w:val="00DF381F"/>
    <w:rsid w:val="00DF3B4F"/>
    <w:rsid w:val="00DF3F44"/>
    <w:rsid w:val="00DF51E8"/>
    <w:rsid w:val="00DF6FC2"/>
    <w:rsid w:val="00E17F9E"/>
    <w:rsid w:val="00E238C7"/>
    <w:rsid w:val="00E23B4D"/>
    <w:rsid w:val="00E3415B"/>
    <w:rsid w:val="00E554DF"/>
    <w:rsid w:val="00E60ADB"/>
    <w:rsid w:val="00E67B75"/>
    <w:rsid w:val="00E75C34"/>
    <w:rsid w:val="00E82EC6"/>
    <w:rsid w:val="00E960AF"/>
    <w:rsid w:val="00E97428"/>
    <w:rsid w:val="00EA1412"/>
    <w:rsid w:val="00EA5679"/>
    <w:rsid w:val="00EB1CFE"/>
    <w:rsid w:val="00EC59F9"/>
    <w:rsid w:val="00EC5A0E"/>
    <w:rsid w:val="00ED1115"/>
    <w:rsid w:val="00ED393D"/>
    <w:rsid w:val="00ED45BD"/>
    <w:rsid w:val="00ED75FA"/>
    <w:rsid w:val="00EF2AD0"/>
    <w:rsid w:val="00EF3322"/>
    <w:rsid w:val="00EF72FA"/>
    <w:rsid w:val="00F005C8"/>
    <w:rsid w:val="00F16472"/>
    <w:rsid w:val="00F2181A"/>
    <w:rsid w:val="00F35067"/>
    <w:rsid w:val="00F43AC2"/>
    <w:rsid w:val="00F471CA"/>
    <w:rsid w:val="00F5241A"/>
    <w:rsid w:val="00F60B6B"/>
    <w:rsid w:val="00F660BF"/>
    <w:rsid w:val="00F720B6"/>
    <w:rsid w:val="00F74F53"/>
    <w:rsid w:val="00F757AB"/>
    <w:rsid w:val="00F9694E"/>
    <w:rsid w:val="00FC2378"/>
    <w:rsid w:val="00FC5B47"/>
    <w:rsid w:val="00FE10D2"/>
    <w:rsid w:val="00FE20FB"/>
    <w:rsid w:val="00FE2FAF"/>
    <w:rsid w:val="00FF0590"/>
    <w:rsid w:val="00FF1786"/>
    <w:rsid w:val="00FF211B"/>
    <w:rsid w:val="00FF2A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D125E"/>
  <w15:chartTrackingRefBased/>
  <w15:docId w15:val="{74C596BF-9E70-440D-9FAE-E57BC542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CA3"/>
  </w:style>
  <w:style w:type="paragraph" w:styleId="Heading1">
    <w:name w:val="heading 1"/>
    <w:basedOn w:val="Normal"/>
    <w:next w:val="Normal"/>
    <w:link w:val="Heading1Char"/>
    <w:uiPriority w:val="9"/>
    <w:qFormat/>
    <w:rsid w:val="00FF2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11B"/>
    <w:rPr>
      <w:rFonts w:eastAsiaTheme="majorEastAsia" w:cstheme="majorBidi"/>
      <w:color w:val="272727" w:themeColor="text1" w:themeTint="D8"/>
    </w:rPr>
  </w:style>
  <w:style w:type="paragraph" w:styleId="Title">
    <w:name w:val="Title"/>
    <w:basedOn w:val="Normal"/>
    <w:next w:val="Normal"/>
    <w:link w:val="TitleChar"/>
    <w:uiPriority w:val="10"/>
    <w:qFormat/>
    <w:rsid w:val="00FF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11B"/>
    <w:pPr>
      <w:spacing w:before="160"/>
      <w:jc w:val="center"/>
    </w:pPr>
    <w:rPr>
      <w:i/>
      <w:iCs/>
      <w:color w:val="404040" w:themeColor="text1" w:themeTint="BF"/>
    </w:rPr>
  </w:style>
  <w:style w:type="character" w:customStyle="1" w:styleId="QuoteChar">
    <w:name w:val="Quote Char"/>
    <w:basedOn w:val="DefaultParagraphFont"/>
    <w:link w:val="Quote"/>
    <w:uiPriority w:val="29"/>
    <w:rsid w:val="00FF211B"/>
    <w:rPr>
      <w:i/>
      <w:iCs/>
      <w:color w:val="404040" w:themeColor="text1" w:themeTint="BF"/>
    </w:rPr>
  </w:style>
  <w:style w:type="paragraph" w:styleId="ListParagraph">
    <w:name w:val="List Paragraph"/>
    <w:basedOn w:val="Normal"/>
    <w:uiPriority w:val="34"/>
    <w:qFormat/>
    <w:rsid w:val="00FF211B"/>
    <w:pPr>
      <w:ind w:left="720"/>
      <w:contextualSpacing/>
    </w:pPr>
  </w:style>
  <w:style w:type="character" w:styleId="IntenseEmphasis">
    <w:name w:val="Intense Emphasis"/>
    <w:basedOn w:val="DefaultParagraphFont"/>
    <w:uiPriority w:val="21"/>
    <w:qFormat/>
    <w:rsid w:val="00FF211B"/>
    <w:rPr>
      <w:i/>
      <w:iCs/>
      <w:color w:val="2F5496" w:themeColor="accent1" w:themeShade="BF"/>
    </w:rPr>
  </w:style>
  <w:style w:type="paragraph" w:styleId="IntenseQuote">
    <w:name w:val="Intense Quote"/>
    <w:basedOn w:val="Normal"/>
    <w:next w:val="Normal"/>
    <w:link w:val="IntenseQuoteChar"/>
    <w:uiPriority w:val="30"/>
    <w:qFormat/>
    <w:rsid w:val="00FF2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11B"/>
    <w:rPr>
      <w:i/>
      <w:iCs/>
      <w:color w:val="2F5496" w:themeColor="accent1" w:themeShade="BF"/>
    </w:rPr>
  </w:style>
  <w:style w:type="character" w:styleId="IntenseReference">
    <w:name w:val="Intense Reference"/>
    <w:basedOn w:val="DefaultParagraphFont"/>
    <w:uiPriority w:val="32"/>
    <w:qFormat/>
    <w:rsid w:val="00FF211B"/>
    <w:rPr>
      <w:b/>
      <w:bCs/>
      <w:smallCaps/>
      <w:color w:val="2F5496" w:themeColor="accent1" w:themeShade="BF"/>
      <w:spacing w:val="5"/>
    </w:rPr>
  </w:style>
  <w:style w:type="character" w:styleId="Hyperlink">
    <w:name w:val="Hyperlink"/>
    <w:basedOn w:val="DefaultParagraphFont"/>
    <w:uiPriority w:val="99"/>
    <w:unhideWhenUsed/>
    <w:rsid w:val="00852910"/>
    <w:rPr>
      <w:color w:val="0563C1" w:themeColor="hyperlink"/>
      <w:u w:val="single"/>
    </w:rPr>
  </w:style>
  <w:style w:type="character" w:customStyle="1" w:styleId="author">
    <w:name w:val="author"/>
    <w:basedOn w:val="DefaultParagraphFont"/>
    <w:rsid w:val="00852910"/>
  </w:style>
  <w:style w:type="character" w:customStyle="1" w:styleId="articletitle">
    <w:name w:val="articletitle"/>
    <w:basedOn w:val="DefaultParagraphFont"/>
    <w:rsid w:val="00852910"/>
  </w:style>
  <w:style w:type="character" w:customStyle="1" w:styleId="vol">
    <w:name w:val="vol"/>
    <w:basedOn w:val="DefaultParagraphFont"/>
    <w:rsid w:val="00852910"/>
  </w:style>
  <w:style w:type="character" w:customStyle="1" w:styleId="pubyear">
    <w:name w:val="pubyear"/>
    <w:basedOn w:val="DefaultParagraphFont"/>
    <w:rsid w:val="00852910"/>
  </w:style>
  <w:style w:type="character" w:customStyle="1" w:styleId="UnresolvedMention1">
    <w:name w:val="Unresolved Mention1"/>
    <w:basedOn w:val="DefaultParagraphFont"/>
    <w:uiPriority w:val="99"/>
    <w:semiHidden/>
    <w:unhideWhenUsed/>
    <w:rsid w:val="00852910"/>
    <w:rPr>
      <w:color w:val="605E5C"/>
      <w:shd w:val="clear" w:color="auto" w:fill="E1DFDD"/>
    </w:rPr>
  </w:style>
  <w:style w:type="character" w:styleId="CommentReference">
    <w:name w:val="annotation reference"/>
    <w:basedOn w:val="DefaultParagraphFont"/>
    <w:uiPriority w:val="99"/>
    <w:semiHidden/>
    <w:unhideWhenUsed/>
    <w:rsid w:val="00F60B6B"/>
    <w:rPr>
      <w:sz w:val="16"/>
      <w:szCs w:val="16"/>
    </w:rPr>
  </w:style>
  <w:style w:type="paragraph" w:styleId="CommentText">
    <w:name w:val="annotation text"/>
    <w:basedOn w:val="Normal"/>
    <w:link w:val="CommentTextChar"/>
    <w:uiPriority w:val="99"/>
    <w:semiHidden/>
    <w:unhideWhenUsed/>
    <w:rsid w:val="00F60B6B"/>
    <w:pPr>
      <w:spacing w:line="240" w:lineRule="auto"/>
    </w:pPr>
    <w:rPr>
      <w:sz w:val="20"/>
      <w:szCs w:val="20"/>
    </w:rPr>
  </w:style>
  <w:style w:type="character" w:customStyle="1" w:styleId="CommentTextChar">
    <w:name w:val="Comment Text Char"/>
    <w:basedOn w:val="DefaultParagraphFont"/>
    <w:link w:val="CommentText"/>
    <w:uiPriority w:val="99"/>
    <w:semiHidden/>
    <w:rsid w:val="00F60B6B"/>
    <w:rPr>
      <w:sz w:val="20"/>
      <w:szCs w:val="20"/>
    </w:rPr>
  </w:style>
  <w:style w:type="paragraph" w:styleId="CommentSubject">
    <w:name w:val="annotation subject"/>
    <w:basedOn w:val="CommentText"/>
    <w:next w:val="CommentText"/>
    <w:link w:val="CommentSubjectChar"/>
    <w:uiPriority w:val="99"/>
    <w:semiHidden/>
    <w:unhideWhenUsed/>
    <w:rsid w:val="00F60B6B"/>
    <w:rPr>
      <w:b/>
      <w:bCs/>
    </w:rPr>
  </w:style>
  <w:style w:type="character" w:customStyle="1" w:styleId="CommentSubjectChar">
    <w:name w:val="Comment Subject Char"/>
    <w:basedOn w:val="CommentTextChar"/>
    <w:link w:val="CommentSubject"/>
    <w:uiPriority w:val="99"/>
    <w:semiHidden/>
    <w:rsid w:val="00F60B6B"/>
    <w:rPr>
      <w:b/>
      <w:bCs/>
      <w:sz w:val="20"/>
      <w:szCs w:val="20"/>
    </w:rPr>
  </w:style>
  <w:style w:type="paragraph" w:customStyle="1" w:styleId="EndNoteBibliographyTitle">
    <w:name w:val="EndNote Bibliography Title"/>
    <w:basedOn w:val="Normal"/>
    <w:link w:val="EndNoteBibliographyTitleChar"/>
    <w:rsid w:val="00347AB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7AB8"/>
    <w:rPr>
      <w:rFonts w:ascii="Calibri" w:hAnsi="Calibri" w:cs="Calibri"/>
      <w:noProof/>
      <w:lang w:val="en-US"/>
    </w:rPr>
  </w:style>
  <w:style w:type="paragraph" w:customStyle="1" w:styleId="EndNoteBibliography">
    <w:name w:val="EndNote Bibliography"/>
    <w:basedOn w:val="Normal"/>
    <w:link w:val="EndNoteBibliographyChar"/>
    <w:rsid w:val="00347AB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47AB8"/>
    <w:rPr>
      <w:rFonts w:ascii="Calibri" w:hAnsi="Calibri" w:cs="Calibri"/>
      <w:noProof/>
      <w:lang w:val="en-US"/>
    </w:rPr>
  </w:style>
  <w:style w:type="paragraph" w:styleId="Header">
    <w:name w:val="header"/>
    <w:basedOn w:val="Normal"/>
    <w:link w:val="HeaderChar"/>
    <w:uiPriority w:val="99"/>
    <w:unhideWhenUsed/>
    <w:rsid w:val="00DF5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E8"/>
  </w:style>
  <w:style w:type="paragraph" w:styleId="Footer">
    <w:name w:val="footer"/>
    <w:basedOn w:val="Normal"/>
    <w:link w:val="FooterChar"/>
    <w:uiPriority w:val="99"/>
    <w:unhideWhenUsed/>
    <w:rsid w:val="00DF5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E8"/>
  </w:style>
  <w:style w:type="character" w:styleId="UnresolvedMention">
    <w:name w:val="Unresolved Mention"/>
    <w:basedOn w:val="DefaultParagraphFont"/>
    <w:uiPriority w:val="99"/>
    <w:semiHidden/>
    <w:unhideWhenUsed/>
    <w:rsid w:val="0071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1122">
      <w:bodyDiv w:val="1"/>
      <w:marLeft w:val="0"/>
      <w:marRight w:val="0"/>
      <w:marTop w:val="0"/>
      <w:marBottom w:val="0"/>
      <w:divBdr>
        <w:top w:val="none" w:sz="0" w:space="0" w:color="auto"/>
        <w:left w:val="none" w:sz="0" w:space="0" w:color="auto"/>
        <w:bottom w:val="none" w:sz="0" w:space="0" w:color="auto"/>
        <w:right w:val="none" w:sz="0" w:space="0" w:color="auto"/>
      </w:divBdr>
    </w:div>
    <w:div w:id="37173721">
      <w:bodyDiv w:val="1"/>
      <w:marLeft w:val="0"/>
      <w:marRight w:val="0"/>
      <w:marTop w:val="0"/>
      <w:marBottom w:val="0"/>
      <w:divBdr>
        <w:top w:val="none" w:sz="0" w:space="0" w:color="auto"/>
        <w:left w:val="none" w:sz="0" w:space="0" w:color="auto"/>
        <w:bottom w:val="none" w:sz="0" w:space="0" w:color="auto"/>
        <w:right w:val="none" w:sz="0" w:space="0" w:color="auto"/>
      </w:divBdr>
    </w:div>
    <w:div w:id="58330540">
      <w:bodyDiv w:val="1"/>
      <w:marLeft w:val="0"/>
      <w:marRight w:val="0"/>
      <w:marTop w:val="0"/>
      <w:marBottom w:val="0"/>
      <w:divBdr>
        <w:top w:val="none" w:sz="0" w:space="0" w:color="auto"/>
        <w:left w:val="none" w:sz="0" w:space="0" w:color="auto"/>
        <w:bottom w:val="none" w:sz="0" w:space="0" w:color="auto"/>
        <w:right w:val="none" w:sz="0" w:space="0" w:color="auto"/>
      </w:divBdr>
    </w:div>
    <w:div w:id="83117665">
      <w:bodyDiv w:val="1"/>
      <w:marLeft w:val="0"/>
      <w:marRight w:val="0"/>
      <w:marTop w:val="0"/>
      <w:marBottom w:val="0"/>
      <w:divBdr>
        <w:top w:val="none" w:sz="0" w:space="0" w:color="auto"/>
        <w:left w:val="none" w:sz="0" w:space="0" w:color="auto"/>
        <w:bottom w:val="none" w:sz="0" w:space="0" w:color="auto"/>
        <w:right w:val="none" w:sz="0" w:space="0" w:color="auto"/>
      </w:divBdr>
    </w:div>
    <w:div w:id="84573576">
      <w:bodyDiv w:val="1"/>
      <w:marLeft w:val="0"/>
      <w:marRight w:val="0"/>
      <w:marTop w:val="0"/>
      <w:marBottom w:val="0"/>
      <w:divBdr>
        <w:top w:val="none" w:sz="0" w:space="0" w:color="auto"/>
        <w:left w:val="none" w:sz="0" w:space="0" w:color="auto"/>
        <w:bottom w:val="none" w:sz="0" w:space="0" w:color="auto"/>
        <w:right w:val="none" w:sz="0" w:space="0" w:color="auto"/>
      </w:divBdr>
    </w:div>
    <w:div w:id="94327819">
      <w:bodyDiv w:val="1"/>
      <w:marLeft w:val="0"/>
      <w:marRight w:val="0"/>
      <w:marTop w:val="0"/>
      <w:marBottom w:val="0"/>
      <w:divBdr>
        <w:top w:val="none" w:sz="0" w:space="0" w:color="auto"/>
        <w:left w:val="none" w:sz="0" w:space="0" w:color="auto"/>
        <w:bottom w:val="none" w:sz="0" w:space="0" w:color="auto"/>
        <w:right w:val="none" w:sz="0" w:space="0" w:color="auto"/>
      </w:divBdr>
    </w:div>
    <w:div w:id="118770272">
      <w:bodyDiv w:val="1"/>
      <w:marLeft w:val="0"/>
      <w:marRight w:val="0"/>
      <w:marTop w:val="0"/>
      <w:marBottom w:val="0"/>
      <w:divBdr>
        <w:top w:val="none" w:sz="0" w:space="0" w:color="auto"/>
        <w:left w:val="none" w:sz="0" w:space="0" w:color="auto"/>
        <w:bottom w:val="none" w:sz="0" w:space="0" w:color="auto"/>
        <w:right w:val="none" w:sz="0" w:space="0" w:color="auto"/>
      </w:divBdr>
    </w:div>
    <w:div w:id="176775946">
      <w:bodyDiv w:val="1"/>
      <w:marLeft w:val="0"/>
      <w:marRight w:val="0"/>
      <w:marTop w:val="0"/>
      <w:marBottom w:val="0"/>
      <w:divBdr>
        <w:top w:val="none" w:sz="0" w:space="0" w:color="auto"/>
        <w:left w:val="none" w:sz="0" w:space="0" w:color="auto"/>
        <w:bottom w:val="none" w:sz="0" w:space="0" w:color="auto"/>
        <w:right w:val="none" w:sz="0" w:space="0" w:color="auto"/>
      </w:divBdr>
    </w:div>
    <w:div w:id="180557055">
      <w:bodyDiv w:val="1"/>
      <w:marLeft w:val="0"/>
      <w:marRight w:val="0"/>
      <w:marTop w:val="0"/>
      <w:marBottom w:val="0"/>
      <w:divBdr>
        <w:top w:val="none" w:sz="0" w:space="0" w:color="auto"/>
        <w:left w:val="none" w:sz="0" w:space="0" w:color="auto"/>
        <w:bottom w:val="none" w:sz="0" w:space="0" w:color="auto"/>
        <w:right w:val="none" w:sz="0" w:space="0" w:color="auto"/>
      </w:divBdr>
    </w:div>
    <w:div w:id="200675291">
      <w:bodyDiv w:val="1"/>
      <w:marLeft w:val="0"/>
      <w:marRight w:val="0"/>
      <w:marTop w:val="0"/>
      <w:marBottom w:val="0"/>
      <w:divBdr>
        <w:top w:val="none" w:sz="0" w:space="0" w:color="auto"/>
        <w:left w:val="none" w:sz="0" w:space="0" w:color="auto"/>
        <w:bottom w:val="none" w:sz="0" w:space="0" w:color="auto"/>
        <w:right w:val="none" w:sz="0" w:space="0" w:color="auto"/>
      </w:divBdr>
    </w:div>
    <w:div w:id="201870123">
      <w:bodyDiv w:val="1"/>
      <w:marLeft w:val="0"/>
      <w:marRight w:val="0"/>
      <w:marTop w:val="0"/>
      <w:marBottom w:val="0"/>
      <w:divBdr>
        <w:top w:val="none" w:sz="0" w:space="0" w:color="auto"/>
        <w:left w:val="none" w:sz="0" w:space="0" w:color="auto"/>
        <w:bottom w:val="none" w:sz="0" w:space="0" w:color="auto"/>
        <w:right w:val="none" w:sz="0" w:space="0" w:color="auto"/>
      </w:divBdr>
    </w:div>
    <w:div w:id="213127252">
      <w:bodyDiv w:val="1"/>
      <w:marLeft w:val="0"/>
      <w:marRight w:val="0"/>
      <w:marTop w:val="0"/>
      <w:marBottom w:val="0"/>
      <w:divBdr>
        <w:top w:val="none" w:sz="0" w:space="0" w:color="auto"/>
        <w:left w:val="none" w:sz="0" w:space="0" w:color="auto"/>
        <w:bottom w:val="none" w:sz="0" w:space="0" w:color="auto"/>
        <w:right w:val="none" w:sz="0" w:space="0" w:color="auto"/>
      </w:divBdr>
    </w:div>
    <w:div w:id="268195971">
      <w:bodyDiv w:val="1"/>
      <w:marLeft w:val="0"/>
      <w:marRight w:val="0"/>
      <w:marTop w:val="0"/>
      <w:marBottom w:val="0"/>
      <w:divBdr>
        <w:top w:val="none" w:sz="0" w:space="0" w:color="auto"/>
        <w:left w:val="none" w:sz="0" w:space="0" w:color="auto"/>
        <w:bottom w:val="none" w:sz="0" w:space="0" w:color="auto"/>
        <w:right w:val="none" w:sz="0" w:space="0" w:color="auto"/>
      </w:divBdr>
    </w:div>
    <w:div w:id="305359045">
      <w:bodyDiv w:val="1"/>
      <w:marLeft w:val="0"/>
      <w:marRight w:val="0"/>
      <w:marTop w:val="0"/>
      <w:marBottom w:val="0"/>
      <w:divBdr>
        <w:top w:val="none" w:sz="0" w:space="0" w:color="auto"/>
        <w:left w:val="none" w:sz="0" w:space="0" w:color="auto"/>
        <w:bottom w:val="none" w:sz="0" w:space="0" w:color="auto"/>
        <w:right w:val="none" w:sz="0" w:space="0" w:color="auto"/>
      </w:divBdr>
    </w:div>
    <w:div w:id="347101575">
      <w:bodyDiv w:val="1"/>
      <w:marLeft w:val="0"/>
      <w:marRight w:val="0"/>
      <w:marTop w:val="0"/>
      <w:marBottom w:val="0"/>
      <w:divBdr>
        <w:top w:val="none" w:sz="0" w:space="0" w:color="auto"/>
        <w:left w:val="none" w:sz="0" w:space="0" w:color="auto"/>
        <w:bottom w:val="none" w:sz="0" w:space="0" w:color="auto"/>
        <w:right w:val="none" w:sz="0" w:space="0" w:color="auto"/>
      </w:divBdr>
    </w:div>
    <w:div w:id="381827855">
      <w:bodyDiv w:val="1"/>
      <w:marLeft w:val="0"/>
      <w:marRight w:val="0"/>
      <w:marTop w:val="0"/>
      <w:marBottom w:val="0"/>
      <w:divBdr>
        <w:top w:val="none" w:sz="0" w:space="0" w:color="auto"/>
        <w:left w:val="none" w:sz="0" w:space="0" w:color="auto"/>
        <w:bottom w:val="none" w:sz="0" w:space="0" w:color="auto"/>
        <w:right w:val="none" w:sz="0" w:space="0" w:color="auto"/>
      </w:divBdr>
    </w:div>
    <w:div w:id="414519909">
      <w:bodyDiv w:val="1"/>
      <w:marLeft w:val="0"/>
      <w:marRight w:val="0"/>
      <w:marTop w:val="0"/>
      <w:marBottom w:val="0"/>
      <w:divBdr>
        <w:top w:val="none" w:sz="0" w:space="0" w:color="auto"/>
        <w:left w:val="none" w:sz="0" w:space="0" w:color="auto"/>
        <w:bottom w:val="none" w:sz="0" w:space="0" w:color="auto"/>
        <w:right w:val="none" w:sz="0" w:space="0" w:color="auto"/>
      </w:divBdr>
    </w:div>
    <w:div w:id="437484691">
      <w:bodyDiv w:val="1"/>
      <w:marLeft w:val="0"/>
      <w:marRight w:val="0"/>
      <w:marTop w:val="0"/>
      <w:marBottom w:val="0"/>
      <w:divBdr>
        <w:top w:val="none" w:sz="0" w:space="0" w:color="auto"/>
        <w:left w:val="none" w:sz="0" w:space="0" w:color="auto"/>
        <w:bottom w:val="none" w:sz="0" w:space="0" w:color="auto"/>
        <w:right w:val="none" w:sz="0" w:space="0" w:color="auto"/>
      </w:divBdr>
    </w:div>
    <w:div w:id="445974174">
      <w:bodyDiv w:val="1"/>
      <w:marLeft w:val="0"/>
      <w:marRight w:val="0"/>
      <w:marTop w:val="0"/>
      <w:marBottom w:val="0"/>
      <w:divBdr>
        <w:top w:val="none" w:sz="0" w:space="0" w:color="auto"/>
        <w:left w:val="none" w:sz="0" w:space="0" w:color="auto"/>
        <w:bottom w:val="none" w:sz="0" w:space="0" w:color="auto"/>
        <w:right w:val="none" w:sz="0" w:space="0" w:color="auto"/>
      </w:divBdr>
    </w:div>
    <w:div w:id="510919111">
      <w:bodyDiv w:val="1"/>
      <w:marLeft w:val="0"/>
      <w:marRight w:val="0"/>
      <w:marTop w:val="0"/>
      <w:marBottom w:val="0"/>
      <w:divBdr>
        <w:top w:val="none" w:sz="0" w:space="0" w:color="auto"/>
        <w:left w:val="none" w:sz="0" w:space="0" w:color="auto"/>
        <w:bottom w:val="none" w:sz="0" w:space="0" w:color="auto"/>
        <w:right w:val="none" w:sz="0" w:space="0" w:color="auto"/>
      </w:divBdr>
    </w:div>
    <w:div w:id="655107060">
      <w:bodyDiv w:val="1"/>
      <w:marLeft w:val="0"/>
      <w:marRight w:val="0"/>
      <w:marTop w:val="0"/>
      <w:marBottom w:val="0"/>
      <w:divBdr>
        <w:top w:val="none" w:sz="0" w:space="0" w:color="auto"/>
        <w:left w:val="none" w:sz="0" w:space="0" w:color="auto"/>
        <w:bottom w:val="none" w:sz="0" w:space="0" w:color="auto"/>
        <w:right w:val="none" w:sz="0" w:space="0" w:color="auto"/>
      </w:divBdr>
    </w:div>
    <w:div w:id="656037176">
      <w:bodyDiv w:val="1"/>
      <w:marLeft w:val="0"/>
      <w:marRight w:val="0"/>
      <w:marTop w:val="0"/>
      <w:marBottom w:val="0"/>
      <w:divBdr>
        <w:top w:val="none" w:sz="0" w:space="0" w:color="auto"/>
        <w:left w:val="none" w:sz="0" w:space="0" w:color="auto"/>
        <w:bottom w:val="none" w:sz="0" w:space="0" w:color="auto"/>
        <w:right w:val="none" w:sz="0" w:space="0" w:color="auto"/>
      </w:divBdr>
    </w:div>
    <w:div w:id="699012606">
      <w:bodyDiv w:val="1"/>
      <w:marLeft w:val="0"/>
      <w:marRight w:val="0"/>
      <w:marTop w:val="0"/>
      <w:marBottom w:val="0"/>
      <w:divBdr>
        <w:top w:val="none" w:sz="0" w:space="0" w:color="auto"/>
        <w:left w:val="none" w:sz="0" w:space="0" w:color="auto"/>
        <w:bottom w:val="none" w:sz="0" w:space="0" w:color="auto"/>
        <w:right w:val="none" w:sz="0" w:space="0" w:color="auto"/>
      </w:divBdr>
    </w:div>
    <w:div w:id="763762604">
      <w:bodyDiv w:val="1"/>
      <w:marLeft w:val="0"/>
      <w:marRight w:val="0"/>
      <w:marTop w:val="0"/>
      <w:marBottom w:val="0"/>
      <w:divBdr>
        <w:top w:val="none" w:sz="0" w:space="0" w:color="auto"/>
        <w:left w:val="none" w:sz="0" w:space="0" w:color="auto"/>
        <w:bottom w:val="none" w:sz="0" w:space="0" w:color="auto"/>
        <w:right w:val="none" w:sz="0" w:space="0" w:color="auto"/>
      </w:divBdr>
    </w:div>
    <w:div w:id="780686252">
      <w:bodyDiv w:val="1"/>
      <w:marLeft w:val="0"/>
      <w:marRight w:val="0"/>
      <w:marTop w:val="0"/>
      <w:marBottom w:val="0"/>
      <w:divBdr>
        <w:top w:val="none" w:sz="0" w:space="0" w:color="auto"/>
        <w:left w:val="none" w:sz="0" w:space="0" w:color="auto"/>
        <w:bottom w:val="none" w:sz="0" w:space="0" w:color="auto"/>
        <w:right w:val="none" w:sz="0" w:space="0" w:color="auto"/>
      </w:divBdr>
    </w:div>
    <w:div w:id="783882397">
      <w:bodyDiv w:val="1"/>
      <w:marLeft w:val="0"/>
      <w:marRight w:val="0"/>
      <w:marTop w:val="0"/>
      <w:marBottom w:val="0"/>
      <w:divBdr>
        <w:top w:val="none" w:sz="0" w:space="0" w:color="auto"/>
        <w:left w:val="none" w:sz="0" w:space="0" w:color="auto"/>
        <w:bottom w:val="none" w:sz="0" w:space="0" w:color="auto"/>
        <w:right w:val="none" w:sz="0" w:space="0" w:color="auto"/>
      </w:divBdr>
    </w:div>
    <w:div w:id="832793878">
      <w:bodyDiv w:val="1"/>
      <w:marLeft w:val="0"/>
      <w:marRight w:val="0"/>
      <w:marTop w:val="0"/>
      <w:marBottom w:val="0"/>
      <w:divBdr>
        <w:top w:val="none" w:sz="0" w:space="0" w:color="auto"/>
        <w:left w:val="none" w:sz="0" w:space="0" w:color="auto"/>
        <w:bottom w:val="none" w:sz="0" w:space="0" w:color="auto"/>
        <w:right w:val="none" w:sz="0" w:space="0" w:color="auto"/>
      </w:divBdr>
    </w:div>
    <w:div w:id="838279392">
      <w:bodyDiv w:val="1"/>
      <w:marLeft w:val="0"/>
      <w:marRight w:val="0"/>
      <w:marTop w:val="0"/>
      <w:marBottom w:val="0"/>
      <w:divBdr>
        <w:top w:val="none" w:sz="0" w:space="0" w:color="auto"/>
        <w:left w:val="none" w:sz="0" w:space="0" w:color="auto"/>
        <w:bottom w:val="none" w:sz="0" w:space="0" w:color="auto"/>
        <w:right w:val="none" w:sz="0" w:space="0" w:color="auto"/>
      </w:divBdr>
    </w:div>
    <w:div w:id="938610889">
      <w:bodyDiv w:val="1"/>
      <w:marLeft w:val="0"/>
      <w:marRight w:val="0"/>
      <w:marTop w:val="0"/>
      <w:marBottom w:val="0"/>
      <w:divBdr>
        <w:top w:val="none" w:sz="0" w:space="0" w:color="auto"/>
        <w:left w:val="none" w:sz="0" w:space="0" w:color="auto"/>
        <w:bottom w:val="none" w:sz="0" w:space="0" w:color="auto"/>
        <w:right w:val="none" w:sz="0" w:space="0" w:color="auto"/>
      </w:divBdr>
    </w:div>
    <w:div w:id="983967993">
      <w:bodyDiv w:val="1"/>
      <w:marLeft w:val="0"/>
      <w:marRight w:val="0"/>
      <w:marTop w:val="0"/>
      <w:marBottom w:val="0"/>
      <w:divBdr>
        <w:top w:val="none" w:sz="0" w:space="0" w:color="auto"/>
        <w:left w:val="none" w:sz="0" w:space="0" w:color="auto"/>
        <w:bottom w:val="none" w:sz="0" w:space="0" w:color="auto"/>
        <w:right w:val="none" w:sz="0" w:space="0" w:color="auto"/>
      </w:divBdr>
    </w:div>
    <w:div w:id="1017973023">
      <w:bodyDiv w:val="1"/>
      <w:marLeft w:val="0"/>
      <w:marRight w:val="0"/>
      <w:marTop w:val="0"/>
      <w:marBottom w:val="0"/>
      <w:divBdr>
        <w:top w:val="none" w:sz="0" w:space="0" w:color="auto"/>
        <w:left w:val="none" w:sz="0" w:space="0" w:color="auto"/>
        <w:bottom w:val="none" w:sz="0" w:space="0" w:color="auto"/>
        <w:right w:val="none" w:sz="0" w:space="0" w:color="auto"/>
      </w:divBdr>
    </w:div>
    <w:div w:id="1035546598">
      <w:bodyDiv w:val="1"/>
      <w:marLeft w:val="0"/>
      <w:marRight w:val="0"/>
      <w:marTop w:val="0"/>
      <w:marBottom w:val="0"/>
      <w:divBdr>
        <w:top w:val="none" w:sz="0" w:space="0" w:color="auto"/>
        <w:left w:val="none" w:sz="0" w:space="0" w:color="auto"/>
        <w:bottom w:val="none" w:sz="0" w:space="0" w:color="auto"/>
        <w:right w:val="none" w:sz="0" w:space="0" w:color="auto"/>
      </w:divBdr>
      <w:divsChild>
        <w:div w:id="1158810122">
          <w:marLeft w:val="0"/>
          <w:marRight w:val="0"/>
          <w:marTop w:val="0"/>
          <w:marBottom w:val="0"/>
          <w:divBdr>
            <w:top w:val="none" w:sz="0" w:space="0" w:color="auto"/>
            <w:left w:val="none" w:sz="0" w:space="0" w:color="auto"/>
            <w:bottom w:val="none" w:sz="0" w:space="0" w:color="auto"/>
            <w:right w:val="none" w:sz="0" w:space="0" w:color="auto"/>
          </w:divBdr>
        </w:div>
      </w:divsChild>
    </w:div>
    <w:div w:id="1064569170">
      <w:bodyDiv w:val="1"/>
      <w:marLeft w:val="0"/>
      <w:marRight w:val="0"/>
      <w:marTop w:val="0"/>
      <w:marBottom w:val="0"/>
      <w:divBdr>
        <w:top w:val="none" w:sz="0" w:space="0" w:color="auto"/>
        <w:left w:val="none" w:sz="0" w:space="0" w:color="auto"/>
        <w:bottom w:val="none" w:sz="0" w:space="0" w:color="auto"/>
        <w:right w:val="none" w:sz="0" w:space="0" w:color="auto"/>
      </w:divBdr>
    </w:div>
    <w:div w:id="1111781031">
      <w:bodyDiv w:val="1"/>
      <w:marLeft w:val="0"/>
      <w:marRight w:val="0"/>
      <w:marTop w:val="0"/>
      <w:marBottom w:val="0"/>
      <w:divBdr>
        <w:top w:val="none" w:sz="0" w:space="0" w:color="auto"/>
        <w:left w:val="none" w:sz="0" w:space="0" w:color="auto"/>
        <w:bottom w:val="none" w:sz="0" w:space="0" w:color="auto"/>
        <w:right w:val="none" w:sz="0" w:space="0" w:color="auto"/>
      </w:divBdr>
    </w:div>
    <w:div w:id="1121610987">
      <w:bodyDiv w:val="1"/>
      <w:marLeft w:val="0"/>
      <w:marRight w:val="0"/>
      <w:marTop w:val="0"/>
      <w:marBottom w:val="0"/>
      <w:divBdr>
        <w:top w:val="none" w:sz="0" w:space="0" w:color="auto"/>
        <w:left w:val="none" w:sz="0" w:space="0" w:color="auto"/>
        <w:bottom w:val="none" w:sz="0" w:space="0" w:color="auto"/>
        <w:right w:val="none" w:sz="0" w:space="0" w:color="auto"/>
      </w:divBdr>
    </w:div>
    <w:div w:id="1127775133">
      <w:bodyDiv w:val="1"/>
      <w:marLeft w:val="0"/>
      <w:marRight w:val="0"/>
      <w:marTop w:val="0"/>
      <w:marBottom w:val="0"/>
      <w:divBdr>
        <w:top w:val="none" w:sz="0" w:space="0" w:color="auto"/>
        <w:left w:val="none" w:sz="0" w:space="0" w:color="auto"/>
        <w:bottom w:val="none" w:sz="0" w:space="0" w:color="auto"/>
        <w:right w:val="none" w:sz="0" w:space="0" w:color="auto"/>
      </w:divBdr>
    </w:div>
    <w:div w:id="1135221412">
      <w:bodyDiv w:val="1"/>
      <w:marLeft w:val="0"/>
      <w:marRight w:val="0"/>
      <w:marTop w:val="0"/>
      <w:marBottom w:val="0"/>
      <w:divBdr>
        <w:top w:val="none" w:sz="0" w:space="0" w:color="auto"/>
        <w:left w:val="none" w:sz="0" w:space="0" w:color="auto"/>
        <w:bottom w:val="none" w:sz="0" w:space="0" w:color="auto"/>
        <w:right w:val="none" w:sz="0" w:space="0" w:color="auto"/>
      </w:divBdr>
    </w:div>
    <w:div w:id="1176650433">
      <w:bodyDiv w:val="1"/>
      <w:marLeft w:val="0"/>
      <w:marRight w:val="0"/>
      <w:marTop w:val="0"/>
      <w:marBottom w:val="0"/>
      <w:divBdr>
        <w:top w:val="none" w:sz="0" w:space="0" w:color="auto"/>
        <w:left w:val="none" w:sz="0" w:space="0" w:color="auto"/>
        <w:bottom w:val="none" w:sz="0" w:space="0" w:color="auto"/>
        <w:right w:val="none" w:sz="0" w:space="0" w:color="auto"/>
      </w:divBdr>
    </w:div>
    <w:div w:id="1177421965">
      <w:bodyDiv w:val="1"/>
      <w:marLeft w:val="0"/>
      <w:marRight w:val="0"/>
      <w:marTop w:val="0"/>
      <w:marBottom w:val="0"/>
      <w:divBdr>
        <w:top w:val="none" w:sz="0" w:space="0" w:color="auto"/>
        <w:left w:val="none" w:sz="0" w:space="0" w:color="auto"/>
        <w:bottom w:val="none" w:sz="0" w:space="0" w:color="auto"/>
        <w:right w:val="none" w:sz="0" w:space="0" w:color="auto"/>
      </w:divBdr>
    </w:div>
    <w:div w:id="1275821977">
      <w:bodyDiv w:val="1"/>
      <w:marLeft w:val="0"/>
      <w:marRight w:val="0"/>
      <w:marTop w:val="0"/>
      <w:marBottom w:val="0"/>
      <w:divBdr>
        <w:top w:val="none" w:sz="0" w:space="0" w:color="auto"/>
        <w:left w:val="none" w:sz="0" w:space="0" w:color="auto"/>
        <w:bottom w:val="none" w:sz="0" w:space="0" w:color="auto"/>
        <w:right w:val="none" w:sz="0" w:space="0" w:color="auto"/>
      </w:divBdr>
    </w:div>
    <w:div w:id="1351175227">
      <w:bodyDiv w:val="1"/>
      <w:marLeft w:val="0"/>
      <w:marRight w:val="0"/>
      <w:marTop w:val="0"/>
      <w:marBottom w:val="0"/>
      <w:divBdr>
        <w:top w:val="none" w:sz="0" w:space="0" w:color="auto"/>
        <w:left w:val="none" w:sz="0" w:space="0" w:color="auto"/>
        <w:bottom w:val="none" w:sz="0" w:space="0" w:color="auto"/>
        <w:right w:val="none" w:sz="0" w:space="0" w:color="auto"/>
      </w:divBdr>
    </w:div>
    <w:div w:id="1354070170">
      <w:bodyDiv w:val="1"/>
      <w:marLeft w:val="0"/>
      <w:marRight w:val="0"/>
      <w:marTop w:val="0"/>
      <w:marBottom w:val="0"/>
      <w:divBdr>
        <w:top w:val="none" w:sz="0" w:space="0" w:color="auto"/>
        <w:left w:val="none" w:sz="0" w:space="0" w:color="auto"/>
        <w:bottom w:val="none" w:sz="0" w:space="0" w:color="auto"/>
        <w:right w:val="none" w:sz="0" w:space="0" w:color="auto"/>
      </w:divBdr>
    </w:div>
    <w:div w:id="1354917102">
      <w:bodyDiv w:val="1"/>
      <w:marLeft w:val="0"/>
      <w:marRight w:val="0"/>
      <w:marTop w:val="0"/>
      <w:marBottom w:val="0"/>
      <w:divBdr>
        <w:top w:val="none" w:sz="0" w:space="0" w:color="auto"/>
        <w:left w:val="none" w:sz="0" w:space="0" w:color="auto"/>
        <w:bottom w:val="none" w:sz="0" w:space="0" w:color="auto"/>
        <w:right w:val="none" w:sz="0" w:space="0" w:color="auto"/>
      </w:divBdr>
    </w:div>
    <w:div w:id="1392583733">
      <w:bodyDiv w:val="1"/>
      <w:marLeft w:val="0"/>
      <w:marRight w:val="0"/>
      <w:marTop w:val="0"/>
      <w:marBottom w:val="0"/>
      <w:divBdr>
        <w:top w:val="none" w:sz="0" w:space="0" w:color="auto"/>
        <w:left w:val="none" w:sz="0" w:space="0" w:color="auto"/>
        <w:bottom w:val="none" w:sz="0" w:space="0" w:color="auto"/>
        <w:right w:val="none" w:sz="0" w:space="0" w:color="auto"/>
      </w:divBdr>
    </w:div>
    <w:div w:id="1397510405">
      <w:bodyDiv w:val="1"/>
      <w:marLeft w:val="0"/>
      <w:marRight w:val="0"/>
      <w:marTop w:val="0"/>
      <w:marBottom w:val="0"/>
      <w:divBdr>
        <w:top w:val="none" w:sz="0" w:space="0" w:color="auto"/>
        <w:left w:val="none" w:sz="0" w:space="0" w:color="auto"/>
        <w:bottom w:val="none" w:sz="0" w:space="0" w:color="auto"/>
        <w:right w:val="none" w:sz="0" w:space="0" w:color="auto"/>
      </w:divBdr>
    </w:div>
    <w:div w:id="1617055939">
      <w:bodyDiv w:val="1"/>
      <w:marLeft w:val="0"/>
      <w:marRight w:val="0"/>
      <w:marTop w:val="0"/>
      <w:marBottom w:val="0"/>
      <w:divBdr>
        <w:top w:val="none" w:sz="0" w:space="0" w:color="auto"/>
        <w:left w:val="none" w:sz="0" w:space="0" w:color="auto"/>
        <w:bottom w:val="none" w:sz="0" w:space="0" w:color="auto"/>
        <w:right w:val="none" w:sz="0" w:space="0" w:color="auto"/>
      </w:divBdr>
    </w:div>
    <w:div w:id="1619067192">
      <w:bodyDiv w:val="1"/>
      <w:marLeft w:val="0"/>
      <w:marRight w:val="0"/>
      <w:marTop w:val="0"/>
      <w:marBottom w:val="0"/>
      <w:divBdr>
        <w:top w:val="none" w:sz="0" w:space="0" w:color="auto"/>
        <w:left w:val="none" w:sz="0" w:space="0" w:color="auto"/>
        <w:bottom w:val="none" w:sz="0" w:space="0" w:color="auto"/>
        <w:right w:val="none" w:sz="0" w:space="0" w:color="auto"/>
      </w:divBdr>
    </w:div>
    <w:div w:id="1672950312">
      <w:bodyDiv w:val="1"/>
      <w:marLeft w:val="0"/>
      <w:marRight w:val="0"/>
      <w:marTop w:val="0"/>
      <w:marBottom w:val="0"/>
      <w:divBdr>
        <w:top w:val="none" w:sz="0" w:space="0" w:color="auto"/>
        <w:left w:val="none" w:sz="0" w:space="0" w:color="auto"/>
        <w:bottom w:val="none" w:sz="0" w:space="0" w:color="auto"/>
        <w:right w:val="none" w:sz="0" w:space="0" w:color="auto"/>
      </w:divBdr>
      <w:divsChild>
        <w:div w:id="1196115201">
          <w:marLeft w:val="0"/>
          <w:marRight w:val="0"/>
          <w:marTop w:val="0"/>
          <w:marBottom w:val="0"/>
          <w:divBdr>
            <w:top w:val="none" w:sz="0" w:space="0" w:color="auto"/>
            <w:left w:val="none" w:sz="0" w:space="0" w:color="auto"/>
            <w:bottom w:val="none" w:sz="0" w:space="0" w:color="auto"/>
            <w:right w:val="none" w:sz="0" w:space="0" w:color="auto"/>
          </w:divBdr>
        </w:div>
      </w:divsChild>
    </w:div>
    <w:div w:id="1673602332">
      <w:bodyDiv w:val="1"/>
      <w:marLeft w:val="0"/>
      <w:marRight w:val="0"/>
      <w:marTop w:val="0"/>
      <w:marBottom w:val="0"/>
      <w:divBdr>
        <w:top w:val="none" w:sz="0" w:space="0" w:color="auto"/>
        <w:left w:val="none" w:sz="0" w:space="0" w:color="auto"/>
        <w:bottom w:val="none" w:sz="0" w:space="0" w:color="auto"/>
        <w:right w:val="none" w:sz="0" w:space="0" w:color="auto"/>
      </w:divBdr>
    </w:div>
    <w:div w:id="1719162026">
      <w:bodyDiv w:val="1"/>
      <w:marLeft w:val="0"/>
      <w:marRight w:val="0"/>
      <w:marTop w:val="0"/>
      <w:marBottom w:val="0"/>
      <w:divBdr>
        <w:top w:val="none" w:sz="0" w:space="0" w:color="auto"/>
        <w:left w:val="none" w:sz="0" w:space="0" w:color="auto"/>
        <w:bottom w:val="none" w:sz="0" w:space="0" w:color="auto"/>
        <w:right w:val="none" w:sz="0" w:space="0" w:color="auto"/>
      </w:divBdr>
    </w:div>
    <w:div w:id="1796829802">
      <w:bodyDiv w:val="1"/>
      <w:marLeft w:val="0"/>
      <w:marRight w:val="0"/>
      <w:marTop w:val="0"/>
      <w:marBottom w:val="0"/>
      <w:divBdr>
        <w:top w:val="none" w:sz="0" w:space="0" w:color="auto"/>
        <w:left w:val="none" w:sz="0" w:space="0" w:color="auto"/>
        <w:bottom w:val="none" w:sz="0" w:space="0" w:color="auto"/>
        <w:right w:val="none" w:sz="0" w:space="0" w:color="auto"/>
      </w:divBdr>
    </w:div>
    <w:div w:id="1813014053">
      <w:bodyDiv w:val="1"/>
      <w:marLeft w:val="0"/>
      <w:marRight w:val="0"/>
      <w:marTop w:val="0"/>
      <w:marBottom w:val="0"/>
      <w:divBdr>
        <w:top w:val="none" w:sz="0" w:space="0" w:color="auto"/>
        <w:left w:val="none" w:sz="0" w:space="0" w:color="auto"/>
        <w:bottom w:val="none" w:sz="0" w:space="0" w:color="auto"/>
        <w:right w:val="none" w:sz="0" w:space="0" w:color="auto"/>
      </w:divBdr>
    </w:div>
    <w:div w:id="1859002909">
      <w:bodyDiv w:val="1"/>
      <w:marLeft w:val="0"/>
      <w:marRight w:val="0"/>
      <w:marTop w:val="0"/>
      <w:marBottom w:val="0"/>
      <w:divBdr>
        <w:top w:val="none" w:sz="0" w:space="0" w:color="auto"/>
        <w:left w:val="none" w:sz="0" w:space="0" w:color="auto"/>
        <w:bottom w:val="none" w:sz="0" w:space="0" w:color="auto"/>
        <w:right w:val="none" w:sz="0" w:space="0" w:color="auto"/>
      </w:divBdr>
    </w:div>
    <w:div w:id="1870333749">
      <w:bodyDiv w:val="1"/>
      <w:marLeft w:val="0"/>
      <w:marRight w:val="0"/>
      <w:marTop w:val="0"/>
      <w:marBottom w:val="0"/>
      <w:divBdr>
        <w:top w:val="none" w:sz="0" w:space="0" w:color="auto"/>
        <w:left w:val="none" w:sz="0" w:space="0" w:color="auto"/>
        <w:bottom w:val="none" w:sz="0" w:space="0" w:color="auto"/>
        <w:right w:val="none" w:sz="0" w:space="0" w:color="auto"/>
      </w:divBdr>
    </w:div>
    <w:div w:id="1948855284">
      <w:bodyDiv w:val="1"/>
      <w:marLeft w:val="0"/>
      <w:marRight w:val="0"/>
      <w:marTop w:val="0"/>
      <w:marBottom w:val="0"/>
      <w:divBdr>
        <w:top w:val="none" w:sz="0" w:space="0" w:color="auto"/>
        <w:left w:val="none" w:sz="0" w:space="0" w:color="auto"/>
        <w:bottom w:val="none" w:sz="0" w:space="0" w:color="auto"/>
        <w:right w:val="none" w:sz="0" w:space="0" w:color="auto"/>
      </w:divBdr>
    </w:div>
    <w:div w:id="1992975702">
      <w:bodyDiv w:val="1"/>
      <w:marLeft w:val="0"/>
      <w:marRight w:val="0"/>
      <w:marTop w:val="0"/>
      <w:marBottom w:val="0"/>
      <w:divBdr>
        <w:top w:val="none" w:sz="0" w:space="0" w:color="auto"/>
        <w:left w:val="none" w:sz="0" w:space="0" w:color="auto"/>
        <w:bottom w:val="none" w:sz="0" w:space="0" w:color="auto"/>
        <w:right w:val="none" w:sz="0" w:space="0" w:color="auto"/>
      </w:divBdr>
    </w:div>
    <w:div w:id="2051612192">
      <w:bodyDiv w:val="1"/>
      <w:marLeft w:val="0"/>
      <w:marRight w:val="0"/>
      <w:marTop w:val="0"/>
      <w:marBottom w:val="0"/>
      <w:divBdr>
        <w:top w:val="none" w:sz="0" w:space="0" w:color="auto"/>
        <w:left w:val="none" w:sz="0" w:space="0" w:color="auto"/>
        <w:bottom w:val="none" w:sz="0" w:space="0" w:color="auto"/>
        <w:right w:val="none" w:sz="0" w:space="0" w:color="auto"/>
      </w:divBdr>
    </w:div>
    <w:div w:id="2084448469">
      <w:bodyDiv w:val="1"/>
      <w:marLeft w:val="0"/>
      <w:marRight w:val="0"/>
      <w:marTop w:val="0"/>
      <w:marBottom w:val="0"/>
      <w:divBdr>
        <w:top w:val="none" w:sz="0" w:space="0" w:color="auto"/>
        <w:left w:val="none" w:sz="0" w:space="0" w:color="auto"/>
        <w:bottom w:val="none" w:sz="0" w:space="0" w:color="auto"/>
        <w:right w:val="none" w:sz="0" w:space="0" w:color="auto"/>
      </w:divBdr>
    </w:div>
    <w:div w:id="2104446852">
      <w:bodyDiv w:val="1"/>
      <w:marLeft w:val="0"/>
      <w:marRight w:val="0"/>
      <w:marTop w:val="0"/>
      <w:marBottom w:val="0"/>
      <w:divBdr>
        <w:top w:val="none" w:sz="0" w:space="0" w:color="auto"/>
        <w:left w:val="none" w:sz="0" w:space="0" w:color="auto"/>
        <w:bottom w:val="none" w:sz="0" w:space="0" w:color="auto"/>
        <w:right w:val="none" w:sz="0" w:space="0" w:color="auto"/>
      </w:divBdr>
    </w:div>
    <w:div w:id="2108427631">
      <w:bodyDiv w:val="1"/>
      <w:marLeft w:val="0"/>
      <w:marRight w:val="0"/>
      <w:marTop w:val="0"/>
      <w:marBottom w:val="0"/>
      <w:divBdr>
        <w:top w:val="none" w:sz="0" w:space="0" w:color="auto"/>
        <w:left w:val="none" w:sz="0" w:space="0" w:color="auto"/>
        <w:bottom w:val="none" w:sz="0" w:space="0" w:color="auto"/>
        <w:right w:val="none" w:sz="0" w:space="0" w:color="auto"/>
      </w:divBdr>
    </w:div>
    <w:div w:id="21251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fr.2025.101762" TargetMode="External"/><Relationship Id="rId18" Type="http://schemas.openxmlformats.org/officeDocument/2006/relationships/hyperlink" Target="https://doi.org/10.1890/1051-0761(2001)011%5b0343:GMACIG%5d2.0.CO;2" TargetMode="External"/><Relationship Id="rId26" Type="http://schemas.openxmlformats.org/officeDocument/2006/relationships/hyperlink" Target="https://doi.org/10.1016/j.landusepol.2014.08.016" TargetMode="External"/><Relationship Id="rId39" Type="http://schemas.openxmlformats.org/officeDocument/2006/relationships/hyperlink" Target="https://rmsi.org.in/journal/index.php/rmaj/article/view/100" TargetMode="External"/><Relationship Id="rId21" Type="http://schemas.openxmlformats.org/officeDocument/2006/relationships/hyperlink" Target="https://doi.org/10.1007/978-981-10-3638-5_8" TargetMode="External"/><Relationship Id="rId34" Type="http://schemas.openxmlformats.org/officeDocument/2006/relationships/hyperlink" Target="https://doi.org/10.3390/su13031318" TargetMode="External"/><Relationship Id="rId42" Type="http://schemas.openxmlformats.org/officeDocument/2006/relationships/hyperlink" Target="https://doi.org/10.1038/d44151-025-00078-2" TargetMode="External"/><Relationship Id="rId47" Type="http://schemas.openxmlformats.org/officeDocument/2006/relationships/hyperlink" Target="https://doi.org/10.1111/j.1365-2494.1997.tb00384.x" TargetMode="External"/><Relationship Id="rId50" Type="http://schemas.openxmlformats.org/officeDocument/2006/relationships/hyperlink" Target="https://doi.org/10.1007/s11069-012-0237-y"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58/0974-0279.2014.00019.6" TargetMode="External"/><Relationship Id="rId29" Type="http://schemas.openxmlformats.org/officeDocument/2006/relationships/hyperlink" Target="https://doi.org/10.3390/foods6010008" TargetMode="External"/><Relationship Id="rId11" Type="http://schemas.openxmlformats.org/officeDocument/2006/relationships/image" Target="media/image3.png"/><Relationship Id="rId24" Type="http://schemas.openxmlformats.org/officeDocument/2006/relationships/hyperlink" Target="https://doi.org/10.1071/EA08033" TargetMode="External"/><Relationship Id="rId32" Type="http://schemas.openxmlformats.org/officeDocument/2006/relationships/hyperlink" Target="https://doi.org/10.1111/gfs.12124" TargetMode="External"/><Relationship Id="rId37" Type="http://schemas.openxmlformats.org/officeDocument/2006/relationships/hyperlink" Target="https://www.researchgate.net/publication/364400000_Basics_of_Climate-Smart_Technologies_of_Fodder_Production_and_Conservation" TargetMode="External"/><Relationship Id="rId40" Type="http://schemas.openxmlformats.org/officeDocument/2006/relationships/hyperlink" Target="https://doi.org/10.3389/fpls.2017.01516" TargetMode="External"/><Relationship Id="rId45" Type="http://schemas.openxmlformats.org/officeDocument/2006/relationships/hyperlink" Target="https://doi.org/10.1136/archdischild-2016-310459"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ccafs.cgiar.org/publications/meghdoot-mobile-app-access-location-specific-weather-based-agro-advisories-pan-indi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9734/ijecc/2022/v12i830725" TargetMode="External"/><Relationship Id="rId22" Type="http://schemas.openxmlformats.org/officeDocument/2006/relationships/hyperlink" Target="https://doi.org/10.56093/ijas.v89i9.93486" TargetMode="External"/><Relationship Id="rId27" Type="http://schemas.openxmlformats.org/officeDocument/2006/relationships/hyperlink" Target="https://doi.org/10.1007/s11027-010-9226-1" TargetMode="External"/><Relationship Id="rId30" Type="http://schemas.openxmlformats.org/officeDocument/2006/relationships/hyperlink" Target="https://doi.org/10.5958/0974-181X.2023.00054.9" TargetMode="External"/><Relationship Id="rId35" Type="http://schemas.openxmlformats.org/officeDocument/2006/relationships/hyperlink" Target="https://doi.org/10.1016/j.fcr.2008.08.002" TargetMode="External"/><Relationship Id="rId43" Type="http://schemas.openxmlformats.org/officeDocument/2006/relationships/hyperlink" Target="https://doi.org/10.1016/j.jafr.2023.100776" TargetMode="External"/><Relationship Id="rId48" Type="http://schemas.openxmlformats.org/officeDocument/2006/relationships/hyperlink" Target="https://doi.org/10.1046/j.1365-2494.1997.00069.x" TargetMode="External"/><Relationship Id="rId56"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hyperlink" Target="https://doi.org/10.1300/J411v13n01_05" TargetMode="External"/><Relationship Id="rId3" Type="http://schemas.openxmlformats.org/officeDocument/2006/relationships/styles" Target="styles.xml"/><Relationship Id="rId12" Type="http://schemas.openxmlformats.org/officeDocument/2006/relationships/hyperlink" Target="https://doi.org/10.3389/fpls.2023.1232938" TargetMode="External"/><Relationship Id="rId17" Type="http://schemas.openxmlformats.org/officeDocument/2006/relationships/hyperlink" Target="https://doi.org/10.3390/agriculture8060080" TargetMode="External"/><Relationship Id="rId25" Type="http://schemas.openxmlformats.org/officeDocument/2006/relationships/hyperlink" Target="https://doi.org/10.1016/s1161-0301(02)00107-7" TargetMode="External"/><Relationship Id="rId33" Type="http://schemas.openxmlformats.org/officeDocument/2006/relationships/hyperlink" Target="https://doi.org/10.20546/ijcmas.2018.702.230" TargetMode="External"/><Relationship Id="rId38" Type="http://schemas.openxmlformats.org/officeDocument/2006/relationships/hyperlink" Target="https://doi.org/10.1038/nature13179" TargetMode="External"/><Relationship Id="rId46" Type="http://schemas.openxmlformats.org/officeDocument/2006/relationships/hyperlink" Target="https://doi.org/10.1002/joc.7259" TargetMode="External"/><Relationship Id="rId59" Type="http://schemas.openxmlformats.org/officeDocument/2006/relationships/fontTable" Target="fontTable.xml"/><Relationship Id="rId20" Type="http://schemas.openxmlformats.org/officeDocument/2006/relationships/hyperlink" Target="https://rmaj.in/rma/issue/view/20" TargetMode="External"/><Relationship Id="rId41" Type="http://schemas.openxmlformats.org/officeDocument/2006/relationships/hyperlink" Target="https://doi.org/20.500.12592/rv15kn9"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eforum.org/docs/GITR/2013/GITR_Overview_2013.pdf" TargetMode="External"/><Relationship Id="rId23" Type="http://schemas.openxmlformats.org/officeDocument/2006/relationships/hyperlink" Target="https://doi.org/10.1016/j.agee.2015.03.029" TargetMode="External"/><Relationship Id="rId28" Type="http://schemas.openxmlformats.org/officeDocument/2006/relationships/hyperlink" Target="https://doi.org/10.1007/978-981-15-4327-2" TargetMode="External"/><Relationship Id="rId36" Type="http://schemas.openxmlformats.org/officeDocument/2006/relationships/hyperlink" Target="https://doi.org/10.1016/j.fcr.2008.08.002" TargetMode="External"/><Relationship Id="rId49" Type="http://schemas.openxmlformats.org/officeDocument/2006/relationships/hyperlink" Target="https://doi.org/10.1111/gfs.12561" TargetMode="External"/><Relationship Id="rId57" Type="http://schemas.openxmlformats.org/officeDocument/2006/relationships/header" Target="header3.xml"/><Relationship Id="rId10" Type="http://schemas.openxmlformats.org/officeDocument/2006/relationships/image" Target="media/image2.png"/><Relationship Id="rId31" Type="http://schemas.openxmlformats.org/officeDocument/2006/relationships/hyperlink" Target="https://doi.org/10.5958/0974-181X.2023.00054.9" TargetMode="External"/><Relationship Id="rId44" Type="http://schemas.openxmlformats.org/officeDocument/2006/relationships/hyperlink" Target="https://doi.org/10.1136/archdischild-2016-310459" TargetMode="External"/><Relationship Id="rId52" Type="http://schemas.openxmlformats.org/officeDocument/2006/relationships/hyperlink" Target="https://doi.org/10.1093/jxb/erq265"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2010</c:v>
                </c:pt>
                <c:pt idx="1">
                  <c:v>2020</c:v>
                </c:pt>
                <c:pt idx="2">
                  <c:v>2030</c:v>
                </c:pt>
                <c:pt idx="3">
                  <c:v>2040</c:v>
                </c:pt>
                <c:pt idx="4">
                  <c:v>2050</c:v>
                </c:pt>
              </c:numCache>
            </c:numRef>
          </c:cat>
          <c:val>
            <c:numRef>
              <c:f>Sheet1!$B$2:$B$6</c:f>
              <c:numCache>
                <c:formatCode>General</c:formatCode>
                <c:ptCount val="5"/>
                <c:pt idx="0">
                  <c:v>35.659999999999997</c:v>
                </c:pt>
                <c:pt idx="1">
                  <c:v>30.65</c:v>
                </c:pt>
                <c:pt idx="2">
                  <c:v>24.59</c:v>
                </c:pt>
                <c:pt idx="3">
                  <c:v>20.22</c:v>
                </c:pt>
                <c:pt idx="4">
                  <c:v>18.43</c:v>
                </c:pt>
              </c:numCache>
            </c:numRef>
          </c:val>
          <c:extLst>
            <c:ext xmlns:c16="http://schemas.microsoft.com/office/drawing/2014/chart" uri="{C3380CC4-5D6E-409C-BE32-E72D297353CC}">
              <c16:uniqueId val="{00000000-6332-4400-91FA-091E65D89310}"/>
            </c:ext>
          </c:extLst>
        </c:ser>
        <c:dLbls>
          <c:dLblPos val="outEnd"/>
          <c:showLegendKey val="0"/>
          <c:showVal val="1"/>
          <c:showCatName val="0"/>
          <c:showSerName val="0"/>
          <c:showPercent val="0"/>
          <c:showBubbleSize val="0"/>
        </c:dLbls>
        <c:gapWidth val="219"/>
        <c:overlap val="-27"/>
        <c:axId val="1853997456"/>
        <c:axId val="1853995056"/>
      </c:barChart>
      <c:catAx>
        <c:axId val="1853997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995056"/>
        <c:crosses val="autoZero"/>
        <c:auto val="1"/>
        <c:lblAlgn val="ctr"/>
        <c:lblOffset val="100"/>
        <c:noMultiLvlLbl val="0"/>
      </c:catAx>
      <c:valAx>
        <c:axId val="185399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green fodder deficit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997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6AFF-5A8D-45E0-B953-12B38750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8326</Words>
  <Characters>47463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mehta</dc:creator>
  <cp:keywords/>
  <dc:description/>
  <cp:lastModifiedBy>SDI 1084</cp:lastModifiedBy>
  <cp:revision>8</cp:revision>
  <cp:lastPrinted>2025-05-24T12:34:00Z</cp:lastPrinted>
  <dcterms:created xsi:type="dcterms:W3CDTF">2025-12-17T09:31:00Z</dcterms:created>
  <dcterms:modified xsi:type="dcterms:W3CDTF">2025-12-18T09:39:00Z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id="BxIqjIZY"/&gt;&lt;style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