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0E34DC" w14:textId="77777777" w:rsidR="00754C9A" w:rsidRDefault="00754C9A" w:rsidP="00441B6F">
      <w:pPr>
        <w:pStyle w:val="Title"/>
        <w:spacing w:after="0"/>
        <w:jc w:val="both"/>
        <w:rPr>
          <w:rFonts w:ascii="Arial" w:hAnsi="Arial" w:cs="Arial"/>
        </w:rPr>
      </w:pPr>
    </w:p>
    <w:p w14:paraId="7513A8D0" w14:textId="77777777" w:rsidR="00B54DD3" w:rsidRPr="00B54DD3" w:rsidRDefault="00B54DD3" w:rsidP="00B54DD3">
      <w:pPr>
        <w:pStyle w:val="Author"/>
        <w:rPr>
          <w:rFonts w:ascii="Arial" w:hAnsi="Arial" w:cs="Arial"/>
          <w:bCs/>
          <w:i/>
          <w:iCs/>
          <w:kern w:val="28"/>
          <w:sz w:val="18"/>
          <w:szCs w:val="18"/>
          <w:u w:val="single"/>
        </w:rPr>
      </w:pPr>
      <w:r w:rsidRPr="00B54DD3">
        <w:rPr>
          <w:rFonts w:ascii="Arial" w:hAnsi="Arial" w:cs="Arial"/>
          <w:bCs/>
          <w:i/>
          <w:iCs/>
          <w:kern w:val="28"/>
          <w:sz w:val="18"/>
          <w:szCs w:val="18"/>
          <w:u w:val="single"/>
        </w:rPr>
        <w:t>Original Research Article</w:t>
      </w:r>
    </w:p>
    <w:p w14:paraId="2D0E989E" w14:textId="677E2332" w:rsidR="00163BC4" w:rsidRPr="00163BC4" w:rsidRDefault="00F465F9" w:rsidP="00441B6F">
      <w:pPr>
        <w:pStyle w:val="Author"/>
        <w:spacing w:line="240" w:lineRule="auto"/>
        <w:rPr>
          <w:rFonts w:ascii="Arial" w:hAnsi="Arial" w:cs="Arial"/>
          <w:bCs/>
          <w:iCs/>
          <w:kern w:val="28"/>
          <w:sz w:val="36"/>
        </w:rPr>
      </w:pPr>
      <w:r w:rsidRPr="00F465F9">
        <w:rPr>
          <w:rFonts w:ascii="Arial" w:hAnsi="Arial" w:cs="Arial"/>
          <w:bCs/>
          <w:iCs/>
          <w:kern w:val="28"/>
          <w:sz w:val="36"/>
        </w:rPr>
        <w:t>Solvent extraction of zinc (II) using Alamine 336 and TBP: removal of zinc from gold mining waste</w:t>
      </w:r>
    </w:p>
    <w:p w14:paraId="24019DD2" w14:textId="77777777" w:rsidR="00A258C3" w:rsidRPr="00790ADA" w:rsidRDefault="00A258C3" w:rsidP="00441B6F">
      <w:pPr>
        <w:pStyle w:val="Author"/>
        <w:spacing w:line="240" w:lineRule="auto"/>
        <w:jc w:val="both"/>
        <w:rPr>
          <w:rFonts w:ascii="Arial" w:hAnsi="Arial" w:cs="Arial"/>
          <w:sz w:val="36"/>
        </w:rPr>
      </w:pPr>
    </w:p>
    <w:p w14:paraId="3D4C6D97" w14:textId="77777777" w:rsidR="007C22C5" w:rsidRDefault="007C22C5" w:rsidP="007C22C5">
      <w:pPr>
        <w:pStyle w:val="Footer"/>
      </w:pPr>
    </w:p>
    <w:p w14:paraId="154A311E" w14:textId="77777777" w:rsidR="007C22C5" w:rsidRPr="00FB3A86" w:rsidRDefault="007C22C5" w:rsidP="00441B6F">
      <w:pPr>
        <w:pStyle w:val="Affiliation"/>
        <w:spacing w:after="0" w:line="240" w:lineRule="auto"/>
        <w:jc w:val="both"/>
        <w:rPr>
          <w:rFonts w:ascii="Arial" w:hAnsi="Arial" w:cs="Arial"/>
        </w:rPr>
      </w:pPr>
    </w:p>
    <w:p w14:paraId="3088D4C1" w14:textId="77777777" w:rsidR="00B01FCD" w:rsidRPr="00FB3A86" w:rsidRDefault="00761719" w:rsidP="00441B6F">
      <w:pPr>
        <w:pStyle w:val="Copyright"/>
        <w:spacing w:after="0" w:line="240" w:lineRule="auto"/>
        <w:jc w:val="both"/>
        <w:rPr>
          <w:rFonts w:ascii="Arial" w:hAnsi="Arial" w:cs="Arial"/>
        </w:rPr>
        <w:sectPr w:rsidR="00B01FCD" w:rsidRPr="00FB3A86" w:rsidSect="0009653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30FF25D">
          <v:shapetype id="_x0000_t32" coordsize="21600,21600" o:spt="32" o:oned="t" path="m,l21600,21600e" filled="f">
            <v:path arrowok="t" fillok="f" o:connecttype="none"/>
            <o:lock v:ext="edit" shapetype="t"/>
          </v:shapetype>
          <v:shape id="_x0000_s1043"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0C56C1DD" w14:textId="0DDB781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757F54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6BB86D6" w14:textId="77777777" w:rsidTr="001E44FE">
        <w:tc>
          <w:tcPr>
            <w:tcW w:w="9576" w:type="dxa"/>
            <w:shd w:val="clear" w:color="auto" w:fill="F2F2F2"/>
          </w:tcPr>
          <w:p w14:paraId="213BA125" w14:textId="77777777" w:rsidR="00F465F9" w:rsidRPr="00F465F9" w:rsidRDefault="00F465F9" w:rsidP="00F465F9">
            <w:pPr>
              <w:jc w:val="both"/>
              <w:rPr>
                <w:rFonts w:ascii="Arial" w:hAnsi="Arial" w:cs="Arial"/>
              </w:rPr>
            </w:pPr>
            <w:r w:rsidRPr="00F465F9">
              <w:rPr>
                <w:rFonts w:ascii="Arial" w:hAnsi="Arial" w:cs="Arial"/>
              </w:rPr>
              <w:t xml:space="preserve">In this work zinc was extracted with TBP and Alamine 336. A study of the kinetics showed that equilibrium was relatively rapid for both extractants. The best extraction percentages were achieved for a zinc concentration of 50 ppm at 91.35% and 84% for TBP and Alamine 336 respectively. The following zinc speciation’s </w:t>
            </w:r>
            <m:oMath>
              <m:sSup>
                <m:sSupPr>
                  <m:ctrlPr>
                    <w:rPr>
                      <w:rFonts w:ascii="Cambria Math" w:hAnsi="Cambria Math" w:cs="Arial"/>
                      <w:iCs/>
                    </w:rPr>
                  </m:ctrlPr>
                </m:sSupPr>
                <m:e>
                  <m:r>
                    <m:rPr>
                      <m:sty m:val="p"/>
                    </m:rPr>
                    <w:rPr>
                      <w:rFonts w:ascii="Cambria Math" w:hAnsi="Cambria Math" w:cs="Arial"/>
                    </w:rPr>
                    <m:t>Zn</m:t>
                  </m:r>
                </m:e>
                <m:sup>
                  <m:r>
                    <m:rPr>
                      <m:sty m:val="p"/>
                    </m:rPr>
                    <w:rPr>
                      <w:rFonts w:ascii="Cambria Math" w:hAnsi="Cambria Math" w:cs="Arial"/>
                    </w:rPr>
                    <m:t>2+</m:t>
                  </m:r>
                </m:sup>
              </m:sSup>
            </m:oMath>
            <w:r w:rsidRPr="00F465F9">
              <w:rPr>
                <w:rFonts w:ascii="Arial" w:hAnsi="Arial" w:cs="Arial"/>
                <w:iCs/>
              </w:rPr>
              <w:t xml:space="preserve">, </w:t>
            </w:r>
            <m:oMath>
              <m:sSubSup>
                <m:sSubSupPr>
                  <m:ctrlPr>
                    <w:rPr>
                      <w:rFonts w:ascii="Cambria Math" w:hAnsi="Cambria Math" w:cs="Arial"/>
                      <w:iCs/>
                    </w:rPr>
                  </m:ctrlPr>
                </m:sSubSupPr>
                <m:e>
                  <m:r>
                    <m:rPr>
                      <m:sty m:val="p"/>
                    </m:rPr>
                    <w:rPr>
                      <w:rFonts w:ascii="Cambria Math" w:hAnsi="Cambria Math" w:cs="Arial"/>
                    </w:rPr>
                    <m:t>ZnCl</m:t>
                  </m:r>
                </m:e>
                <m:sub>
                  <m:r>
                    <m:rPr>
                      <m:sty m:val="p"/>
                    </m:rPr>
                    <w:rPr>
                      <w:rFonts w:ascii="Cambria Math" w:hAnsi="Cambria Math" w:cs="Arial"/>
                    </w:rPr>
                    <m:t>3</m:t>
                  </m:r>
                </m:sub>
                <m:sup>
                  <m:r>
                    <m:rPr>
                      <m:sty m:val="p"/>
                    </m:rPr>
                    <w:rPr>
                      <w:rFonts w:ascii="Cambria Math" w:hAnsi="Cambria Math" w:cs="Arial"/>
                    </w:rPr>
                    <m:t>-</m:t>
                  </m:r>
                </m:sup>
              </m:sSubSup>
            </m:oMath>
            <w:r w:rsidRPr="00F465F9">
              <w:rPr>
                <w:rFonts w:ascii="Arial" w:hAnsi="Arial" w:cs="Arial"/>
                <w:iCs/>
              </w:rPr>
              <w:t xml:space="preserve">, </w:t>
            </w:r>
            <m:oMath>
              <m:sSubSup>
                <m:sSubSupPr>
                  <m:ctrlPr>
                    <w:rPr>
                      <w:rFonts w:ascii="Cambria Math" w:hAnsi="Cambria Math" w:cs="Arial"/>
                      <w:iCs/>
                    </w:rPr>
                  </m:ctrlPr>
                </m:sSubSupPr>
                <m:e>
                  <m:r>
                    <m:rPr>
                      <m:sty m:val="p"/>
                    </m:rPr>
                    <w:rPr>
                      <w:rFonts w:ascii="Cambria Math" w:hAnsi="Cambria Math" w:cs="Arial"/>
                    </w:rPr>
                    <m:t>ZnCl</m:t>
                  </m:r>
                </m:e>
                <m:sub>
                  <m:r>
                    <m:rPr>
                      <m:sty m:val="p"/>
                    </m:rPr>
                    <w:rPr>
                      <w:rFonts w:ascii="Cambria Math" w:hAnsi="Cambria Math" w:cs="Arial"/>
                    </w:rPr>
                    <m:t>4</m:t>
                  </m:r>
                </m:sub>
                <m:sup>
                  <m:r>
                    <m:rPr>
                      <m:sty m:val="p"/>
                    </m:rPr>
                    <w:rPr>
                      <w:rFonts w:ascii="Cambria Math" w:hAnsi="Cambria Math" w:cs="Arial"/>
                    </w:rPr>
                    <m:t>2-</m:t>
                  </m:r>
                </m:sup>
              </m:sSubSup>
            </m:oMath>
            <w:r w:rsidRPr="00F465F9">
              <w:rPr>
                <w:rFonts w:ascii="Arial" w:hAnsi="Arial" w:cs="Arial"/>
                <w:iCs/>
              </w:rPr>
              <w:t xml:space="preserve"> and </w:t>
            </w:r>
            <m:oMath>
              <m:sSup>
                <m:sSupPr>
                  <m:ctrlPr>
                    <w:rPr>
                      <w:rFonts w:ascii="Cambria Math" w:hAnsi="Cambria Math" w:cs="Arial"/>
                      <w:iCs/>
                    </w:rPr>
                  </m:ctrlPr>
                </m:sSupPr>
                <m:e>
                  <m:r>
                    <m:rPr>
                      <m:sty m:val="p"/>
                    </m:rPr>
                    <w:rPr>
                      <w:rFonts w:ascii="Cambria Math" w:hAnsi="Cambria Math" w:cs="Arial"/>
                    </w:rPr>
                    <m:t>ZnCl</m:t>
                  </m:r>
                </m:e>
                <m:sup>
                  <m:r>
                    <m:rPr>
                      <m:sty m:val="p"/>
                    </m:rPr>
                    <w:rPr>
                      <w:rFonts w:ascii="Cambria Math" w:hAnsi="Cambria Math" w:cs="Arial"/>
                    </w:rPr>
                    <m:t>+</m:t>
                  </m:r>
                </m:sup>
              </m:sSup>
            </m:oMath>
            <w:r w:rsidRPr="00F465F9">
              <w:rPr>
                <w:rFonts w:ascii="Arial" w:hAnsi="Arial" w:cs="Arial"/>
              </w:rPr>
              <w:t>were obtained from pH, E-pH and speciation diagrams in high Cl</w:t>
            </w:r>
            <w:r w:rsidRPr="00F465F9">
              <w:rPr>
                <w:rFonts w:ascii="Arial" w:hAnsi="Arial" w:cs="Arial"/>
                <w:vertAlign w:val="superscript"/>
              </w:rPr>
              <w:t>-</w:t>
            </w:r>
            <w:r w:rsidRPr="00F465F9">
              <w:rPr>
                <w:rFonts w:ascii="Arial" w:hAnsi="Arial" w:cs="Arial"/>
              </w:rPr>
              <w:t xml:space="preserve"> concentrated solutions. The nature of the extracted species was determined by the slope method, and the complexes formed in the organic phase were</w:t>
            </w:r>
            <m:oMath>
              <m:sSub>
                <m:sSubPr>
                  <m:ctrlPr>
                    <w:rPr>
                      <w:rFonts w:ascii="Cambria Math" w:hAnsi="Cambria Math" w:cs="Arial"/>
                      <w:iCs/>
                    </w:rPr>
                  </m:ctrlPr>
                </m:sSubPr>
                <m:e>
                  <m:d>
                    <m:dPr>
                      <m:ctrlPr>
                        <w:rPr>
                          <w:rFonts w:ascii="Cambria Math" w:hAnsi="Cambria Math" w:cs="Arial"/>
                          <w:iCs/>
                        </w:rPr>
                      </m:ctrlPr>
                    </m:dPr>
                    <m:e>
                      <m:r>
                        <m:rPr>
                          <m:sty m:val="p"/>
                        </m:rPr>
                        <w:rPr>
                          <w:rFonts w:ascii="Cambria Math" w:hAnsi="Cambria Math" w:cs="Arial"/>
                        </w:rPr>
                        <m:t>Zn</m:t>
                      </m:r>
                      <m:sSub>
                        <m:sSubPr>
                          <m:ctrlPr>
                            <w:rPr>
                              <w:rFonts w:ascii="Cambria Math" w:hAnsi="Cambria Math" w:cs="Arial"/>
                            </w:rPr>
                          </m:ctrlPr>
                        </m:sSubPr>
                        <m:e>
                          <m:r>
                            <m:rPr>
                              <m:sty m:val="p"/>
                            </m:rPr>
                            <w:rPr>
                              <w:rFonts w:ascii="Cambria Math" w:hAnsi="Cambria Math" w:cs="Arial"/>
                            </w:rPr>
                            <m:t>Cl</m:t>
                          </m:r>
                        </m:e>
                        <m:sub>
                          <m:r>
                            <m:rPr>
                              <m:sty m:val="p"/>
                            </m:rPr>
                            <w:rPr>
                              <w:rFonts w:ascii="Cambria Math" w:hAnsi="Cambria Math" w:cs="Arial"/>
                            </w:rPr>
                            <m:t>2</m:t>
                          </m:r>
                        </m:sub>
                      </m:sSub>
                      <m:sSub>
                        <m:sSubPr>
                          <m:ctrlPr>
                            <w:rPr>
                              <w:rFonts w:ascii="Cambria Math" w:hAnsi="Cambria Math" w:cs="Arial"/>
                              <w:iCs/>
                            </w:rPr>
                          </m:ctrlPr>
                        </m:sSubPr>
                        <m:e>
                          <m:r>
                            <m:rPr>
                              <m:sty m:val="p"/>
                            </m:rPr>
                            <w:rPr>
                              <w:rFonts w:ascii="Cambria Math" w:hAnsi="Cambria Math" w:cs="Arial"/>
                            </w:rPr>
                            <m:t>(TBP)</m:t>
                          </m:r>
                        </m:e>
                        <m:sub>
                          <m:r>
                            <m:rPr>
                              <m:sty m:val="p"/>
                            </m:rPr>
                            <w:rPr>
                              <w:rFonts w:ascii="Cambria Math" w:hAnsi="Cambria Math" w:cs="Arial"/>
                            </w:rPr>
                            <m:t>2</m:t>
                          </m:r>
                        </m:sub>
                      </m:sSub>
                    </m:e>
                  </m:d>
                </m:e>
                <m:sub>
                  <m:r>
                    <m:rPr>
                      <m:sty m:val="p"/>
                    </m:rPr>
                    <w:rPr>
                      <w:rFonts w:ascii="Cambria Math" w:hAnsi="Cambria Math" w:cs="Arial"/>
                    </w:rPr>
                    <m:t>org</m:t>
                  </m:r>
                </m:sub>
              </m:sSub>
            </m:oMath>
            <w:r w:rsidRPr="00F465F9">
              <w:rPr>
                <w:rFonts w:ascii="Arial" w:hAnsi="Arial" w:cs="Arial"/>
                <w:iCs/>
              </w:rPr>
              <w:t>] and [</w:t>
            </w:r>
            <m:oMath>
              <m:sSub>
                <m:sSubPr>
                  <m:ctrlPr>
                    <w:rPr>
                      <w:rFonts w:ascii="Cambria Math" w:hAnsi="Cambria Math" w:cs="Arial"/>
                      <w:iCs/>
                    </w:rPr>
                  </m:ctrlPr>
                </m:sSubPr>
                <m:e>
                  <m:d>
                    <m:dPr>
                      <m:ctrlPr>
                        <w:rPr>
                          <w:rFonts w:ascii="Cambria Math" w:hAnsi="Cambria Math" w:cs="Arial"/>
                          <w:iCs/>
                        </w:rPr>
                      </m:ctrlPr>
                    </m:dPr>
                    <m:e>
                      <m:r>
                        <m:rPr>
                          <m:sty m:val="p"/>
                        </m:rPr>
                        <w:rPr>
                          <w:rFonts w:ascii="Cambria Math" w:hAnsi="Cambria Math" w:cs="Arial"/>
                        </w:rPr>
                        <m:t>Zn</m:t>
                      </m:r>
                      <m:sSub>
                        <m:sSubPr>
                          <m:ctrlPr>
                            <w:rPr>
                              <w:rFonts w:ascii="Cambria Math" w:hAnsi="Cambria Math" w:cs="Arial"/>
                            </w:rPr>
                          </m:ctrlPr>
                        </m:sSubPr>
                        <m:e>
                          <m:r>
                            <m:rPr>
                              <m:sty m:val="p"/>
                            </m:rPr>
                            <w:rPr>
                              <w:rFonts w:ascii="Cambria Math" w:hAnsi="Cambria Math" w:cs="Arial"/>
                            </w:rPr>
                            <m:t>(Cl)</m:t>
                          </m:r>
                        </m:e>
                        <m:sub>
                          <m:r>
                            <m:rPr>
                              <m:sty m:val="p"/>
                            </m:rPr>
                            <w:rPr>
                              <w:rFonts w:ascii="Cambria Math" w:hAnsi="Cambria Math" w:cs="Arial"/>
                            </w:rPr>
                            <m:t>4</m:t>
                          </m:r>
                        </m:sub>
                      </m:sSub>
                      <m:r>
                        <m:rPr>
                          <m:sty m:val="p"/>
                        </m:rPr>
                        <w:rPr>
                          <w:rFonts w:ascii="Cambria Math" w:hAnsi="Cambria Math" w:cs="Arial"/>
                        </w:rPr>
                        <m:t>(</m:t>
                      </m:r>
                      <m:sSub>
                        <m:sSubPr>
                          <m:ctrlPr>
                            <w:rPr>
                              <w:rFonts w:ascii="Cambria Math" w:hAnsi="Cambria Math" w:cs="Arial"/>
                            </w:rPr>
                          </m:ctrlPr>
                        </m:sSubPr>
                        <m:e>
                          <m:sSub>
                            <m:sSubPr>
                              <m:ctrlPr>
                                <w:rPr>
                                  <w:rFonts w:ascii="Cambria Math" w:hAnsi="Cambria Math" w:cs="Arial"/>
                                </w:rPr>
                              </m:ctrlPr>
                            </m:sSubPr>
                            <m:e>
                              <m:r>
                                <m:rPr>
                                  <m:sty m:val="p"/>
                                </m:rPr>
                                <w:rPr>
                                  <w:rFonts w:ascii="Cambria Math" w:hAnsi="Cambria Math" w:cs="Arial"/>
                                </w:rPr>
                                <m:t>R</m:t>
                              </m:r>
                            </m:e>
                            <m:sub>
                              <m:r>
                                <m:rPr>
                                  <m:sty m:val="p"/>
                                </m:rPr>
                                <w:rPr>
                                  <w:rFonts w:ascii="Cambria Math" w:hAnsi="Cambria Math" w:cs="Arial"/>
                                </w:rPr>
                                <m:t>3</m:t>
                              </m:r>
                            </m:sub>
                          </m:sSub>
                          <m:r>
                            <m:rPr>
                              <m:sty m:val="p"/>
                            </m:rPr>
                            <w:rPr>
                              <w:rFonts w:ascii="Cambria Math" w:hAnsi="Cambria Math" w:cs="Arial"/>
                            </w:rPr>
                            <m:t>NH)</m:t>
                          </m:r>
                        </m:e>
                        <m:sub>
                          <m:r>
                            <m:rPr>
                              <m:sty m:val="p"/>
                            </m:rPr>
                            <w:rPr>
                              <w:rFonts w:ascii="Cambria Math" w:hAnsi="Cambria Math" w:cs="Arial"/>
                            </w:rPr>
                            <m:t>2</m:t>
                          </m:r>
                        </m:sub>
                      </m:sSub>
                    </m:e>
                  </m:d>
                </m:e>
                <m:sub>
                  <m:r>
                    <m:rPr>
                      <m:sty m:val="p"/>
                    </m:rPr>
                    <w:rPr>
                      <w:rFonts w:ascii="Cambria Math" w:hAnsi="Cambria Math" w:cs="Arial"/>
                    </w:rPr>
                    <m:t>org</m:t>
                  </m:r>
                </m:sub>
              </m:sSub>
            </m:oMath>
            <w:r w:rsidRPr="00F465F9">
              <w:rPr>
                <w:rFonts w:ascii="Arial" w:hAnsi="Arial" w:cs="Arial"/>
                <w:iCs/>
              </w:rPr>
              <w:t>]</w:t>
            </w:r>
            <w:r w:rsidRPr="00F465F9">
              <w:rPr>
                <w:rFonts w:ascii="Arial" w:hAnsi="Arial" w:cs="Arial"/>
              </w:rPr>
              <w:t xml:space="preserve">. These results were confirmed by the study of functional groups by FTIR. The effect of diluent on zinc extraction was as follows: Kerosene &gt; </w:t>
            </w:r>
            <w:proofErr w:type="spellStart"/>
            <w:r w:rsidRPr="00F465F9">
              <w:rPr>
                <w:rFonts w:ascii="Arial" w:hAnsi="Arial" w:cs="Arial"/>
              </w:rPr>
              <w:t>Diisobutylketone</w:t>
            </w:r>
            <w:proofErr w:type="spellEnd"/>
            <w:r w:rsidRPr="00F465F9">
              <w:rPr>
                <w:rFonts w:ascii="Arial" w:hAnsi="Arial" w:cs="Arial"/>
              </w:rPr>
              <w:t xml:space="preserve"> &gt; Heptane &gt; Toluene. The addition of Na</w:t>
            </w:r>
            <w:r w:rsidRPr="00F465F9">
              <w:rPr>
                <w:rFonts w:ascii="Arial" w:hAnsi="Arial" w:cs="Arial"/>
                <w:vertAlign w:val="subscript"/>
              </w:rPr>
              <w:t>2</w:t>
            </w:r>
            <w:r w:rsidRPr="00F465F9">
              <w:rPr>
                <w:rFonts w:ascii="Arial" w:hAnsi="Arial" w:cs="Arial"/>
              </w:rPr>
              <w:t>CO</w:t>
            </w:r>
            <w:r w:rsidRPr="00F465F9">
              <w:rPr>
                <w:rFonts w:ascii="Arial" w:hAnsi="Arial" w:cs="Arial"/>
                <w:vertAlign w:val="subscript"/>
              </w:rPr>
              <w:t>3</w:t>
            </w:r>
            <w:r w:rsidRPr="00F465F9">
              <w:rPr>
                <w:rFonts w:ascii="Arial" w:hAnsi="Arial" w:cs="Arial"/>
              </w:rPr>
              <w:t>, Na</w:t>
            </w:r>
            <w:r w:rsidRPr="00F465F9">
              <w:rPr>
                <w:rFonts w:ascii="Arial" w:hAnsi="Arial" w:cs="Arial"/>
                <w:vertAlign w:val="subscript"/>
              </w:rPr>
              <w:t>2</w:t>
            </w:r>
            <w:r w:rsidRPr="00F465F9">
              <w:rPr>
                <w:rFonts w:ascii="Arial" w:hAnsi="Arial" w:cs="Arial"/>
              </w:rPr>
              <w:t>S</w:t>
            </w:r>
            <w:r w:rsidRPr="00F465F9">
              <w:rPr>
                <w:rFonts w:ascii="Arial" w:hAnsi="Arial" w:cs="Arial"/>
                <w:vertAlign w:val="subscript"/>
              </w:rPr>
              <w:t>2</w:t>
            </w:r>
            <w:r w:rsidRPr="00F465F9">
              <w:rPr>
                <w:rFonts w:ascii="Arial" w:hAnsi="Arial" w:cs="Arial"/>
              </w:rPr>
              <w:t>O</w:t>
            </w:r>
            <w:r w:rsidRPr="00F465F9">
              <w:rPr>
                <w:rFonts w:ascii="Arial" w:hAnsi="Arial" w:cs="Arial"/>
                <w:vertAlign w:val="subscript"/>
              </w:rPr>
              <w:t>3</w:t>
            </w:r>
            <w:r w:rsidRPr="00F465F9">
              <w:rPr>
                <w:rFonts w:ascii="Arial" w:hAnsi="Arial" w:cs="Arial"/>
              </w:rPr>
              <w:t xml:space="preserve">, NaCl, </w:t>
            </w:r>
            <w:proofErr w:type="spellStart"/>
            <w:r w:rsidRPr="00F465F9">
              <w:rPr>
                <w:rFonts w:ascii="Arial" w:hAnsi="Arial" w:cs="Arial"/>
              </w:rPr>
              <w:t>NaClO</w:t>
            </w:r>
            <w:proofErr w:type="spellEnd"/>
            <w:r w:rsidRPr="00F465F9">
              <w:rPr>
                <w:rFonts w:ascii="Arial" w:hAnsi="Arial" w:cs="Arial"/>
              </w:rPr>
              <w:t>, Na</w:t>
            </w:r>
            <w:r w:rsidRPr="00F465F9">
              <w:rPr>
                <w:rFonts w:ascii="Arial" w:hAnsi="Arial" w:cs="Arial"/>
                <w:vertAlign w:val="subscript"/>
              </w:rPr>
              <w:t>2</w:t>
            </w:r>
            <w:r w:rsidRPr="00F465F9">
              <w:rPr>
                <w:rFonts w:ascii="Arial" w:hAnsi="Arial" w:cs="Arial"/>
              </w:rPr>
              <w:t>SO</w:t>
            </w:r>
            <w:r w:rsidRPr="00F465F9">
              <w:rPr>
                <w:rFonts w:ascii="Arial" w:hAnsi="Arial" w:cs="Arial"/>
                <w:vertAlign w:val="subscript"/>
              </w:rPr>
              <w:t>4</w:t>
            </w:r>
            <w:r w:rsidRPr="00F465F9">
              <w:rPr>
                <w:rFonts w:ascii="Arial" w:hAnsi="Arial" w:cs="Arial"/>
              </w:rPr>
              <w:t xml:space="preserve"> and NaHCO</w:t>
            </w:r>
            <w:r w:rsidRPr="00F465F9">
              <w:rPr>
                <w:rFonts w:ascii="Arial" w:hAnsi="Arial" w:cs="Arial"/>
                <w:vertAlign w:val="subscript"/>
              </w:rPr>
              <w:t>3</w:t>
            </w:r>
            <w:r w:rsidRPr="00F465F9">
              <w:rPr>
                <w:rFonts w:ascii="Arial" w:hAnsi="Arial" w:cs="Arial"/>
              </w:rPr>
              <w:t xml:space="preserve"> significantly enhanced </w:t>
            </w:r>
            <w:proofErr w:type="gramStart"/>
            <w:r w:rsidRPr="00F465F9">
              <w:rPr>
                <w:rFonts w:ascii="Arial" w:hAnsi="Arial" w:cs="Arial"/>
              </w:rPr>
              <w:t>Zn(</w:t>
            </w:r>
            <w:proofErr w:type="gramEnd"/>
            <w:r w:rsidRPr="00F465F9">
              <w:rPr>
                <w:rFonts w:ascii="Arial" w:hAnsi="Arial" w:cs="Arial"/>
              </w:rPr>
              <w:t xml:space="preserve">II) extraction for both extractants. </w:t>
            </w:r>
            <w:proofErr w:type="gramStart"/>
            <w:r w:rsidRPr="00F465F9">
              <w:rPr>
                <w:rFonts w:ascii="Arial" w:hAnsi="Arial" w:cs="Arial"/>
              </w:rPr>
              <w:t>Zn(</w:t>
            </w:r>
            <w:proofErr w:type="gramEnd"/>
            <w:r w:rsidRPr="00F465F9">
              <w:rPr>
                <w:rFonts w:ascii="Arial" w:hAnsi="Arial" w:cs="Arial"/>
              </w:rPr>
              <w:t>II) recovery by stripping follows the sequence HCl (82.33%) &gt; H</w:t>
            </w:r>
            <w:r w:rsidRPr="00F465F9">
              <w:rPr>
                <w:rFonts w:ascii="Arial" w:hAnsi="Arial" w:cs="Arial"/>
                <w:vertAlign w:val="subscript"/>
              </w:rPr>
              <w:t>2</w:t>
            </w:r>
            <w:r w:rsidRPr="00F465F9">
              <w:rPr>
                <w:rFonts w:ascii="Arial" w:hAnsi="Arial" w:cs="Arial"/>
              </w:rPr>
              <w:t>O (75.09%) &gt; H</w:t>
            </w:r>
            <w:r w:rsidRPr="00F465F9">
              <w:rPr>
                <w:rFonts w:ascii="Arial" w:hAnsi="Arial" w:cs="Arial"/>
                <w:vertAlign w:val="subscript"/>
              </w:rPr>
              <w:t>2</w:t>
            </w:r>
            <w:r w:rsidRPr="00F465F9">
              <w:rPr>
                <w:rFonts w:ascii="Arial" w:hAnsi="Arial" w:cs="Arial"/>
              </w:rPr>
              <w:t>SO</w:t>
            </w:r>
            <w:r w:rsidRPr="00F465F9">
              <w:rPr>
                <w:rFonts w:ascii="Arial" w:hAnsi="Arial" w:cs="Arial"/>
                <w:vertAlign w:val="subscript"/>
              </w:rPr>
              <w:t>4</w:t>
            </w:r>
            <w:r w:rsidRPr="00F465F9">
              <w:rPr>
                <w:rFonts w:ascii="Arial" w:hAnsi="Arial" w:cs="Arial"/>
              </w:rPr>
              <w:t xml:space="preserve"> (63.85%) &gt; HNO</w:t>
            </w:r>
            <w:r w:rsidRPr="00F465F9">
              <w:rPr>
                <w:rFonts w:ascii="Arial" w:hAnsi="Arial" w:cs="Arial"/>
                <w:vertAlign w:val="subscript"/>
              </w:rPr>
              <w:t>3</w:t>
            </w:r>
            <w:r w:rsidRPr="00F465F9">
              <w:rPr>
                <w:rFonts w:ascii="Arial" w:hAnsi="Arial" w:cs="Arial"/>
              </w:rPr>
              <w:t xml:space="preserve"> (50.09%) &gt; NaOH (30.33%) for Alamine 336 and HCl (74.02%) &gt; H</w:t>
            </w:r>
            <w:r w:rsidRPr="00F465F9">
              <w:rPr>
                <w:rFonts w:ascii="Arial" w:hAnsi="Arial" w:cs="Arial"/>
                <w:vertAlign w:val="subscript"/>
              </w:rPr>
              <w:t>2</w:t>
            </w:r>
            <w:r w:rsidRPr="00F465F9">
              <w:rPr>
                <w:rFonts w:ascii="Arial" w:hAnsi="Arial" w:cs="Arial"/>
              </w:rPr>
              <w:t>SO</w:t>
            </w:r>
            <w:r w:rsidRPr="00F465F9">
              <w:rPr>
                <w:rFonts w:ascii="Arial" w:hAnsi="Arial" w:cs="Arial"/>
                <w:vertAlign w:val="subscript"/>
              </w:rPr>
              <w:t>4</w:t>
            </w:r>
            <w:r w:rsidRPr="00F465F9">
              <w:rPr>
                <w:rFonts w:ascii="Arial" w:hAnsi="Arial" w:cs="Arial"/>
              </w:rPr>
              <w:t xml:space="preserve"> (43.29%) &gt; H</w:t>
            </w:r>
            <w:r w:rsidRPr="00F465F9">
              <w:rPr>
                <w:rFonts w:ascii="Arial" w:hAnsi="Arial" w:cs="Arial"/>
                <w:vertAlign w:val="subscript"/>
              </w:rPr>
              <w:t>2</w:t>
            </w:r>
            <w:r w:rsidRPr="00F465F9">
              <w:rPr>
                <w:rFonts w:ascii="Arial" w:hAnsi="Arial" w:cs="Arial"/>
              </w:rPr>
              <w:t>O (41.86%) &gt; HNO</w:t>
            </w:r>
            <w:r w:rsidRPr="00F465F9">
              <w:rPr>
                <w:rFonts w:ascii="Arial" w:hAnsi="Arial" w:cs="Arial"/>
                <w:vertAlign w:val="subscript"/>
              </w:rPr>
              <w:t>3</w:t>
            </w:r>
            <w:r w:rsidRPr="00F465F9">
              <w:rPr>
                <w:rFonts w:ascii="Arial" w:hAnsi="Arial" w:cs="Arial"/>
              </w:rPr>
              <w:t xml:space="preserve"> (37.82%) &gt; NaOH </w:t>
            </w:r>
            <w:r w:rsidRPr="00F465F9">
              <w:rPr>
                <w:rFonts w:ascii="Arial" w:hAnsi="Arial" w:cs="Arial"/>
                <w:bCs/>
              </w:rPr>
              <w:t>(36,19%) for TBP</w:t>
            </w:r>
            <w:r w:rsidRPr="00F465F9">
              <w:rPr>
                <w:rFonts w:ascii="Arial" w:hAnsi="Arial" w:cs="Arial"/>
              </w:rPr>
              <w:t xml:space="preserve">. The combination of TBP and Alamine 336 has an antagonistic effect on zinc extraction. The negative values of the thermodynamic parameters ΔG° and ΔH° indicate spontaneous, exothermic processes. The </w:t>
            </w:r>
            <w:proofErr w:type="gramStart"/>
            <w:r w:rsidRPr="00F465F9">
              <w:rPr>
                <w:rFonts w:ascii="Arial" w:hAnsi="Arial" w:cs="Arial"/>
              </w:rPr>
              <w:t>Pb(</w:t>
            </w:r>
            <w:proofErr w:type="gramEnd"/>
            <w:r w:rsidRPr="00F465F9">
              <w:rPr>
                <w:rFonts w:ascii="Arial" w:hAnsi="Arial" w:cs="Arial"/>
              </w:rPr>
              <w:t>II)/Zn(II) separation is in favor of lead for synthetic solutions and from gold cementation on zinc chips.</w:t>
            </w:r>
          </w:p>
          <w:p w14:paraId="77843A3F" w14:textId="452E6DEB" w:rsidR="00505F06" w:rsidRPr="00BA1B01" w:rsidRDefault="00505F06" w:rsidP="00441B6F">
            <w:pPr>
              <w:pStyle w:val="Body"/>
              <w:spacing w:after="0"/>
              <w:rPr>
                <w:rFonts w:ascii="Arial" w:eastAsia="Calibri" w:hAnsi="Arial" w:cs="Arial"/>
                <w:szCs w:val="22"/>
              </w:rPr>
            </w:pPr>
          </w:p>
        </w:tc>
      </w:tr>
    </w:tbl>
    <w:p w14:paraId="033094A4" w14:textId="77777777" w:rsidR="00636EB2" w:rsidRDefault="00636EB2" w:rsidP="00441B6F">
      <w:pPr>
        <w:pStyle w:val="Body"/>
        <w:spacing w:after="0"/>
        <w:rPr>
          <w:rFonts w:ascii="Arial" w:hAnsi="Arial" w:cs="Arial"/>
          <w:i/>
        </w:rPr>
      </w:pPr>
    </w:p>
    <w:p w14:paraId="79C30355" w14:textId="7C1E315B" w:rsidR="00A24E7E" w:rsidRDefault="00A24E7E" w:rsidP="00441B6F">
      <w:pPr>
        <w:pStyle w:val="Body"/>
        <w:spacing w:after="0"/>
        <w:rPr>
          <w:rFonts w:ascii="Arial" w:hAnsi="Arial" w:cs="Arial"/>
          <w:i/>
        </w:rPr>
      </w:pPr>
      <w:r>
        <w:rPr>
          <w:rFonts w:ascii="Arial" w:hAnsi="Arial" w:cs="Arial"/>
          <w:i/>
        </w:rPr>
        <w:t xml:space="preserve">Keywords: </w:t>
      </w:r>
      <w:r w:rsidR="00F465F9" w:rsidRPr="00F465F9">
        <w:rPr>
          <w:rFonts w:ascii="Arial" w:hAnsi="Arial" w:cs="Arial"/>
          <w:i/>
        </w:rPr>
        <w:t>Extracting agent</w:t>
      </w:r>
      <w:r w:rsidR="00F465F9">
        <w:rPr>
          <w:rFonts w:ascii="Arial" w:hAnsi="Arial" w:cs="Arial"/>
          <w:i/>
        </w:rPr>
        <w:t>;</w:t>
      </w:r>
      <w:r w:rsidR="00F465F9" w:rsidRPr="00F465F9">
        <w:rPr>
          <w:rFonts w:ascii="Arial" w:hAnsi="Arial" w:cs="Arial"/>
          <w:i/>
        </w:rPr>
        <w:t xml:space="preserve"> equilibrium</w:t>
      </w:r>
      <w:r w:rsidR="00F465F9">
        <w:rPr>
          <w:rFonts w:ascii="Arial" w:hAnsi="Arial" w:cs="Arial"/>
          <w:i/>
        </w:rPr>
        <w:t>;</w:t>
      </w:r>
      <w:r w:rsidR="00F465F9" w:rsidRPr="00F465F9">
        <w:rPr>
          <w:rFonts w:ascii="Arial" w:hAnsi="Arial" w:cs="Arial"/>
          <w:i/>
        </w:rPr>
        <w:t xml:space="preserve"> speciation</w:t>
      </w:r>
      <w:r w:rsidR="00F465F9">
        <w:rPr>
          <w:rFonts w:ascii="Arial" w:hAnsi="Arial" w:cs="Arial"/>
          <w:i/>
        </w:rPr>
        <w:t>;</w:t>
      </w:r>
      <w:r w:rsidR="00F465F9" w:rsidRPr="00F465F9">
        <w:rPr>
          <w:rFonts w:ascii="Arial" w:hAnsi="Arial" w:cs="Arial"/>
          <w:i/>
        </w:rPr>
        <w:t xml:space="preserve"> complex</w:t>
      </w:r>
      <w:r w:rsidR="00F465F9">
        <w:rPr>
          <w:rFonts w:ascii="Arial" w:hAnsi="Arial" w:cs="Arial"/>
          <w:i/>
        </w:rPr>
        <w:t>;</w:t>
      </w:r>
      <w:r w:rsidR="00F465F9" w:rsidRPr="00F465F9">
        <w:rPr>
          <w:rFonts w:ascii="Arial" w:hAnsi="Arial" w:cs="Arial"/>
          <w:i/>
        </w:rPr>
        <w:t xml:space="preserve"> thermodynamics.</w:t>
      </w:r>
    </w:p>
    <w:p w14:paraId="4963D715" w14:textId="77777777" w:rsidR="00790ADA" w:rsidRDefault="00790ADA" w:rsidP="00441B6F">
      <w:pPr>
        <w:pStyle w:val="Body"/>
        <w:spacing w:after="0"/>
        <w:rPr>
          <w:rFonts w:ascii="Arial" w:hAnsi="Arial" w:cs="Arial"/>
          <w:i/>
        </w:rPr>
      </w:pPr>
    </w:p>
    <w:p w14:paraId="0BE7964A" w14:textId="6DCB599E" w:rsidR="00B52896" w:rsidRPr="004539DB" w:rsidRDefault="00B52896" w:rsidP="00F465F9">
      <w:pPr>
        <w:pStyle w:val="Body"/>
        <w:spacing w:after="0"/>
        <w:rPr>
          <w:rFonts w:ascii="Arial" w:hAnsi="Arial" w:cs="Arial"/>
          <w:i/>
          <w:sz w:val="18"/>
        </w:rPr>
      </w:pPr>
    </w:p>
    <w:p w14:paraId="37EEBBDA" w14:textId="77777777" w:rsidR="0024282C" w:rsidRDefault="0024282C" w:rsidP="00441B6F">
      <w:pPr>
        <w:pStyle w:val="Body"/>
        <w:spacing w:after="0"/>
        <w:rPr>
          <w:rFonts w:ascii="Arial" w:hAnsi="Arial" w:cs="Arial"/>
          <w:i/>
          <w:sz w:val="18"/>
        </w:rPr>
      </w:pPr>
    </w:p>
    <w:p w14:paraId="5CA972FC" w14:textId="77777777" w:rsidR="00505F06" w:rsidRDefault="00505F06" w:rsidP="00441B6F">
      <w:pPr>
        <w:pStyle w:val="Body"/>
        <w:spacing w:after="0"/>
        <w:rPr>
          <w:rFonts w:ascii="Arial" w:hAnsi="Arial" w:cs="Arial"/>
          <w:i/>
        </w:rPr>
      </w:pPr>
    </w:p>
    <w:p w14:paraId="2BE1A35A" w14:textId="77777777" w:rsidR="00F465F9" w:rsidRDefault="00F465F9" w:rsidP="00441B6F">
      <w:pPr>
        <w:pStyle w:val="Body"/>
        <w:spacing w:after="0"/>
        <w:rPr>
          <w:rFonts w:ascii="Arial" w:hAnsi="Arial" w:cs="Arial"/>
          <w:i/>
        </w:rPr>
      </w:pPr>
    </w:p>
    <w:p w14:paraId="1C7824D6" w14:textId="77777777" w:rsidR="00F465F9" w:rsidRDefault="00F465F9" w:rsidP="00441B6F">
      <w:pPr>
        <w:pStyle w:val="Body"/>
        <w:spacing w:after="0"/>
        <w:rPr>
          <w:rFonts w:ascii="Arial" w:hAnsi="Arial" w:cs="Arial"/>
          <w:i/>
        </w:rPr>
      </w:pPr>
    </w:p>
    <w:p w14:paraId="78496F58" w14:textId="77777777" w:rsidR="00F465F9" w:rsidRPr="00A24E7E" w:rsidRDefault="00F465F9" w:rsidP="00441B6F">
      <w:pPr>
        <w:pStyle w:val="Body"/>
        <w:spacing w:after="0"/>
        <w:rPr>
          <w:rFonts w:ascii="Arial" w:hAnsi="Arial" w:cs="Arial"/>
          <w:i/>
        </w:rPr>
      </w:pPr>
    </w:p>
    <w:p w14:paraId="69688278" w14:textId="54424A91" w:rsidR="00790ADA"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006CAE49" w14:textId="77777777" w:rsidR="00F465F9" w:rsidRPr="00FB3A86" w:rsidRDefault="00F465F9" w:rsidP="00441B6F">
      <w:pPr>
        <w:pStyle w:val="AbstHead"/>
        <w:spacing w:after="0"/>
        <w:jc w:val="both"/>
        <w:rPr>
          <w:rFonts w:ascii="Arial" w:hAnsi="Arial" w:cs="Arial"/>
        </w:rPr>
      </w:pPr>
    </w:p>
    <w:p w14:paraId="16826957" w14:textId="77777777" w:rsidR="00F465F9" w:rsidRPr="00F465F9" w:rsidRDefault="00F465F9" w:rsidP="00F465F9">
      <w:pPr>
        <w:pStyle w:val="Body"/>
        <w:spacing w:after="0"/>
        <w:rPr>
          <w:rFonts w:ascii="Arial" w:hAnsi="Arial" w:cs="Arial"/>
        </w:rPr>
      </w:pPr>
      <w:r w:rsidRPr="00F465F9">
        <w:rPr>
          <w:rFonts w:ascii="Arial" w:hAnsi="Arial" w:cs="Arial"/>
        </w:rPr>
        <w:t xml:space="preserve">Since the 1960s, environmental degradation due to heavy metal pollution has become a major issue for our societies. Pollution is characterized by the harmful alteration of natural environments, affecting their physical, chemical or biological properties. Among its various forms, heavy metal contamination poses a particularly serious threat due to its high toxicity, persistence in the environment and tendency to accumulate in living organisms. </w:t>
      </w:r>
    </w:p>
    <w:p w14:paraId="240FFC29" w14:textId="77777777" w:rsidR="00F465F9" w:rsidRPr="00F465F9" w:rsidRDefault="00F465F9" w:rsidP="00F465F9">
      <w:pPr>
        <w:pStyle w:val="Body"/>
        <w:spacing w:after="0"/>
        <w:rPr>
          <w:rFonts w:ascii="Arial" w:hAnsi="Arial" w:cs="Arial"/>
        </w:rPr>
      </w:pPr>
      <w:r w:rsidRPr="00F465F9">
        <w:rPr>
          <w:rFonts w:ascii="Arial" w:hAnsi="Arial" w:cs="Arial"/>
        </w:rPr>
        <w:t xml:space="preserve">Heavy metals, such as lead (Pb), zinc (Zn), mercury (Hg), copper (Cu), nickel (Ni), arsenic (As) and cadmium (Cd), are mainly released by industrial, agricultural and urban activities (Angon et al., 2024). Their presence in the environment can have direct or indirect harmful </w:t>
      </w:r>
      <w:r w:rsidRPr="00F465F9">
        <w:rPr>
          <w:rFonts w:ascii="Arial" w:hAnsi="Arial" w:cs="Arial"/>
        </w:rPr>
        <w:lastRenderedPageBreak/>
        <w:t>effects on human health and the balance of ecosystems (</w:t>
      </w:r>
      <w:proofErr w:type="spellStart"/>
      <w:r w:rsidRPr="00F465F9">
        <w:rPr>
          <w:rFonts w:ascii="Arial" w:hAnsi="Arial" w:cs="Arial"/>
        </w:rPr>
        <w:t>Jomova</w:t>
      </w:r>
      <w:proofErr w:type="spellEnd"/>
      <w:r w:rsidRPr="00F465F9">
        <w:rPr>
          <w:rFonts w:ascii="Arial" w:hAnsi="Arial" w:cs="Arial"/>
        </w:rPr>
        <w:t xml:space="preserve"> et al., 2025; </w:t>
      </w:r>
      <w:proofErr w:type="spellStart"/>
      <w:r w:rsidRPr="00F465F9">
        <w:rPr>
          <w:rFonts w:ascii="Arial" w:hAnsi="Arial" w:cs="Arial"/>
        </w:rPr>
        <w:t>Laoye</w:t>
      </w:r>
      <w:proofErr w:type="spellEnd"/>
      <w:r w:rsidRPr="00F465F9">
        <w:rPr>
          <w:rFonts w:ascii="Arial" w:hAnsi="Arial" w:cs="Arial"/>
        </w:rPr>
        <w:t xml:space="preserve"> et al., 2025).</w:t>
      </w:r>
    </w:p>
    <w:p w14:paraId="1449644C" w14:textId="77777777" w:rsidR="00F465F9" w:rsidRPr="00F465F9" w:rsidRDefault="00F465F9" w:rsidP="00F465F9">
      <w:pPr>
        <w:pStyle w:val="Body"/>
        <w:spacing w:after="0"/>
        <w:rPr>
          <w:rFonts w:ascii="Arial" w:hAnsi="Arial" w:cs="Arial"/>
        </w:rPr>
      </w:pPr>
      <w:r w:rsidRPr="00F465F9">
        <w:rPr>
          <w:rFonts w:ascii="Arial" w:hAnsi="Arial" w:cs="Arial"/>
        </w:rPr>
        <w:t>Metallic contamination of aquatic ecosystems represents a major environmental issue, and is a growing concern in the scientific community (Saravanan et al., 2024; Hama et al., 2023). This form of pollution is considered one of the most worrying for receiving environments, due to its persistence and toxicity (Dagdag et al., 2023).</w:t>
      </w:r>
    </w:p>
    <w:p w14:paraId="5E998250" w14:textId="77777777" w:rsidR="00F465F9" w:rsidRPr="00F465F9" w:rsidRDefault="00F465F9" w:rsidP="00F465F9">
      <w:pPr>
        <w:pStyle w:val="Body"/>
        <w:spacing w:after="0"/>
        <w:rPr>
          <w:rFonts w:ascii="Arial" w:hAnsi="Arial" w:cs="Arial"/>
        </w:rPr>
      </w:pPr>
      <w:r w:rsidRPr="00F465F9">
        <w:rPr>
          <w:rFonts w:ascii="Arial" w:hAnsi="Arial" w:cs="Arial"/>
        </w:rPr>
        <w:t>Its deleterious effects can compromise the ecological balance and lead to critical situations for biodiversity. However, liquid-liquid extraction or solvent extraction has become a safe and reliable technique for trapping and eliminating heavy metal or trace metal element (TME) pollution. (</w:t>
      </w:r>
      <w:proofErr w:type="spellStart"/>
      <w:r w:rsidRPr="00F465F9">
        <w:rPr>
          <w:rFonts w:ascii="Arial" w:hAnsi="Arial" w:cs="Arial"/>
        </w:rPr>
        <w:t>Soukeur</w:t>
      </w:r>
      <w:proofErr w:type="spellEnd"/>
      <w:r w:rsidRPr="00F465F9">
        <w:rPr>
          <w:rFonts w:ascii="Arial" w:hAnsi="Arial" w:cs="Arial"/>
        </w:rPr>
        <w:t xml:space="preserve"> et al., 2021; </w:t>
      </w:r>
      <w:proofErr w:type="spellStart"/>
      <w:r w:rsidRPr="00F465F9">
        <w:rPr>
          <w:rFonts w:ascii="Arial" w:hAnsi="Arial" w:cs="Arial"/>
        </w:rPr>
        <w:t>Shofia</w:t>
      </w:r>
      <w:proofErr w:type="spellEnd"/>
      <w:r w:rsidRPr="00F465F9">
        <w:rPr>
          <w:rFonts w:ascii="Arial" w:hAnsi="Arial" w:cs="Arial"/>
        </w:rPr>
        <w:t xml:space="preserve"> et al., 2025).</w:t>
      </w:r>
    </w:p>
    <w:p w14:paraId="42291493" w14:textId="77777777" w:rsidR="00F465F9" w:rsidRPr="00F465F9" w:rsidRDefault="00F465F9" w:rsidP="00F465F9">
      <w:pPr>
        <w:pStyle w:val="Body"/>
        <w:spacing w:after="0"/>
        <w:rPr>
          <w:rFonts w:ascii="Arial" w:hAnsi="Arial" w:cs="Arial"/>
        </w:rPr>
      </w:pPr>
      <w:r w:rsidRPr="00F465F9">
        <w:rPr>
          <w:rFonts w:ascii="Arial" w:hAnsi="Arial" w:cs="Arial"/>
        </w:rPr>
        <w:t>Throughout the development of this technique, various types of organic extractants have been used. Some of these extractants are used in fields as diverse as hydrometallurgy, medicine and the military for the purification and enrichment of certain so-called strategic metals.</w:t>
      </w:r>
    </w:p>
    <w:p w14:paraId="3D071941" w14:textId="77777777" w:rsidR="00F465F9" w:rsidRPr="00F465F9" w:rsidRDefault="00F465F9" w:rsidP="00F465F9">
      <w:pPr>
        <w:pStyle w:val="Body"/>
        <w:spacing w:after="0"/>
        <w:rPr>
          <w:rFonts w:ascii="Arial" w:hAnsi="Arial" w:cs="Arial"/>
        </w:rPr>
      </w:pPr>
      <w:r w:rsidRPr="00F465F9">
        <w:rPr>
          <w:rFonts w:ascii="Arial" w:hAnsi="Arial" w:cs="Arial"/>
        </w:rPr>
        <w:t>For example, Alamine 336, a tertiary amine, is used in a variety of industrial applications, including the extraction of uranium and cobalt (Yildiz et al., 2016). In addition to tertiary amines, organophosphorus extractants are nowadays the extractants of choice for the extraction and separation of various metals. TBP (</w:t>
      </w:r>
      <w:proofErr w:type="spellStart"/>
      <w:r w:rsidRPr="00F465F9">
        <w:rPr>
          <w:rFonts w:ascii="Arial" w:hAnsi="Arial" w:cs="Arial"/>
        </w:rPr>
        <w:t>Tributylphosphate</w:t>
      </w:r>
      <w:proofErr w:type="spellEnd"/>
      <w:r w:rsidRPr="00F465F9">
        <w:rPr>
          <w:rFonts w:ascii="Arial" w:hAnsi="Arial" w:cs="Arial"/>
        </w:rPr>
        <w:t>) is a neutral organophosphorus extractant, commonly used in the nuclear sciences for purification (Annam et al., 2018).</w:t>
      </w:r>
    </w:p>
    <w:p w14:paraId="237D7B3E" w14:textId="5460A1E3" w:rsidR="00790ADA" w:rsidRDefault="00F465F9" w:rsidP="00F465F9">
      <w:pPr>
        <w:pStyle w:val="Body"/>
        <w:spacing w:after="0"/>
        <w:rPr>
          <w:rFonts w:ascii="Arial" w:hAnsi="Arial" w:cs="Arial"/>
        </w:rPr>
      </w:pPr>
      <w:r w:rsidRPr="00F465F9">
        <w:rPr>
          <w:rFonts w:ascii="Arial" w:hAnsi="Arial" w:cs="Arial"/>
        </w:rPr>
        <w:t>The work we present here is part of this approach, and has the general objective of extracting zinc using Alamine 336 and TBP. Specifically, the aim is to determine the optimum conditions for extraction, as well as the aqueous environment for zinc, by studying the effects of various parameters. The use of Pourbaix and speciation diagrams will provide a better understanding of the types of complexes formed in the organic phases.</w:t>
      </w:r>
    </w:p>
    <w:p w14:paraId="7AAF3B78" w14:textId="77777777" w:rsidR="00F465F9" w:rsidRDefault="00F465F9" w:rsidP="00F465F9">
      <w:pPr>
        <w:pStyle w:val="Body"/>
        <w:spacing w:after="0"/>
        <w:rPr>
          <w:rFonts w:ascii="Arial" w:hAnsi="Arial" w:cs="Arial"/>
        </w:rPr>
      </w:pPr>
    </w:p>
    <w:p w14:paraId="7F5E90DF" w14:textId="77777777" w:rsidR="00F465F9" w:rsidRPr="00FB3A86" w:rsidRDefault="00F465F9" w:rsidP="00F465F9">
      <w:pPr>
        <w:pStyle w:val="Body"/>
        <w:spacing w:after="0"/>
        <w:rPr>
          <w:rFonts w:ascii="Arial" w:hAnsi="Arial" w:cs="Arial"/>
        </w:rPr>
      </w:pPr>
    </w:p>
    <w:p w14:paraId="1FEDBB76" w14:textId="1314AED4"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 xml:space="preserve"> methodology</w:t>
      </w:r>
    </w:p>
    <w:p w14:paraId="7E3D71B5" w14:textId="77777777" w:rsidR="00790ADA" w:rsidRPr="00FB3A86" w:rsidRDefault="00790ADA" w:rsidP="00441B6F">
      <w:pPr>
        <w:pStyle w:val="AbstHead"/>
        <w:spacing w:after="0"/>
        <w:jc w:val="both"/>
        <w:rPr>
          <w:rFonts w:ascii="Arial" w:hAnsi="Arial" w:cs="Arial"/>
        </w:rPr>
      </w:pPr>
    </w:p>
    <w:p w14:paraId="2E31D3A3" w14:textId="77777777" w:rsidR="00F465F9" w:rsidRPr="00013F38" w:rsidRDefault="00F465F9" w:rsidP="00F465F9">
      <w:pPr>
        <w:jc w:val="both"/>
        <w:rPr>
          <w:rFonts w:ascii="Arial" w:hAnsi="Arial" w:cs="Arial"/>
          <w:b/>
          <w:bCs/>
          <w:sz w:val="22"/>
          <w:szCs w:val="22"/>
        </w:rPr>
      </w:pPr>
      <w:r w:rsidRPr="00013F38">
        <w:rPr>
          <w:rFonts w:ascii="Arial" w:hAnsi="Arial" w:cs="Arial"/>
          <w:b/>
          <w:bCs/>
          <w:sz w:val="22"/>
          <w:szCs w:val="22"/>
        </w:rPr>
        <w:t>2.1. Reagents and apparatus</w:t>
      </w:r>
    </w:p>
    <w:p w14:paraId="67E85869" w14:textId="77777777" w:rsidR="00F465F9" w:rsidRPr="00F465F9" w:rsidRDefault="00F465F9" w:rsidP="00F465F9">
      <w:pPr>
        <w:jc w:val="both"/>
        <w:rPr>
          <w:rFonts w:ascii="Arial" w:hAnsi="Arial" w:cs="Arial"/>
          <w:b/>
          <w:bCs/>
          <w:sz w:val="22"/>
          <w:szCs w:val="22"/>
        </w:rPr>
      </w:pPr>
    </w:p>
    <w:p w14:paraId="4890DD6B" w14:textId="77777777" w:rsidR="00F465F9" w:rsidRPr="00F465F9" w:rsidRDefault="00F465F9" w:rsidP="00F465F9">
      <w:pPr>
        <w:spacing w:after="240"/>
        <w:jc w:val="both"/>
        <w:rPr>
          <w:rFonts w:ascii="Arial" w:hAnsi="Arial" w:cs="Arial"/>
        </w:rPr>
      </w:pPr>
      <w:r w:rsidRPr="00F465F9">
        <w:rPr>
          <w:rFonts w:ascii="Arial" w:hAnsi="Arial" w:cs="Arial"/>
        </w:rPr>
        <w:t>ZnSO</w:t>
      </w:r>
      <w:r w:rsidRPr="00F465F9">
        <w:rPr>
          <w:rFonts w:ascii="Arial" w:hAnsi="Arial" w:cs="Arial"/>
          <w:vertAlign w:val="subscript"/>
        </w:rPr>
        <w:t xml:space="preserve">4 </w:t>
      </w:r>
      <w:r w:rsidRPr="00F465F9">
        <w:rPr>
          <w:rFonts w:ascii="Arial" w:hAnsi="Arial" w:cs="Arial"/>
        </w:rPr>
        <w:t xml:space="preserve">was obtained from </w:t>
      </w:r>
      <w:proofErr w:type="spellStart"/>
      <w:r w:rsidRPr="00F465F9">
        <w:rPr>
          <w:rFonts w:ascii="Arial" w:hAnsi="Arial" w:cs="Arial"/>
        </w:rPr>
        <w:t>Analar</w:t>
      </w:r>
      <w:proofErr w:type="spellEnd"/>
      <w:r w:rsidRPr="00F465F9">
        <w:rPr>
          <w:rFonts w:ascii="Arial" w:hAnsi="Arial" w:cs="Arial"/>
        </w:rPr>
        <w:t xml:space="preserve"> </w:t>
      </w:r>
      <w:proofErr w:type="spellStart"/>
      <w:r w:rsidRPr="00F465F9">
        <w:rPr>
          <w:rFonts w:ascii="Arial" w:hAnsi="Arial" w:cs="Arial"/>
        </w:rPr>
        <w:t>Normapur</w:t>
      </w:r>
      <w:proofErr w:type="spellEnd"/>
      <w:r w:rsidRPr="00F465F9">
        <w:rPr>
          <w:rFonts w:ascii="Arial" w:hAnsi="Arial" w:cs="Arial"/>
        </w:rPr>
        <w:t xml:space="preserve"> and PbCl</w:t>
      </w:r>
      <w:r w:rsidRPr="00F465F9">
        <w:rPr>
          <w:rFonts w:ascii="Arial" w:hAnsi="Arial" w:cs="Arial"/>
          <w:vertAlign w:val="subscript"/>
        </w:rPr>
        <w:t>2</w:t>
      </w:r>
      <w:r w:rsidRPr="00F465F9">
        <w:rPr>
          <w:rFonts w:ascii="Arial" w:hAnsi="Arial" w:cs="Arial"/>
          <w:bCs/>
          <w:vertAlign w:val="subscript"/>
        </w:rPr>
        <w:t xml:space="preserve"> </w:t>
      </w:r>
      <w:r w:rsidRPr="00F465F9">
        <w:rPr>
          <w:rFonts w:ascii="Arial" w:hAnsi="Arial" w:cs="Arial"/>
          <w:bCs/>
        </w:rPr>
        <w:t>from Merck.</w:t>
      </w:r>
      <w:r w:rsidRPr="00F465F9">
        <w:rPr>
          <w:rFonts w:ascii="Arial" w:hAnsi="Arial" w:cs="Arial"/>
        </w:rPr>
        <w:t xml:space="preserve"> The stock of solution of 500 mg/L of zinc and lead were prepared by dissolving an appropriate amount of metal salt in deionized water and acidified with concentrated HCl to prevent hydrolysis. Ammonia (NH</w:t>
      </w:r>
      <w:r w:rsidRPr="00F465F9">
        <w:rPr>
          <w:rFonts w:ascii="Arial" w:hAnsi="Arial" w:cs="Arial"/>
          <w:vertAlign w:val="subscript"/>
        </w:rPr>
        <w:t>3</w:t>
      </w:r>
      <w:r w:rsidRPr="00F465F9">
        <w:rPr>
          <w:rFonts w:ascii="Arial" w:hAnsi="Arial" w:cs="Arial"/>
        </w:rPr>
        <w:t>) and hydrochloride acid solutions were used to adjust pH of the solutions. NH</w:t>
      </w:r>
      <w:r w:rsidRPr="00F465F9">
        <w:rPr>
          <w:rFonts w:ascii="Arial" w:hAnsi="Arial" w:cs="Arial"/>
          <w:vertAlign w:val="subscript"/>
        </w:rPr>
        <w:t>4</w:t>
      </w:r>
      <w:r w:rsidRPr="00F465F9">
        <w:rPr>
          <w:rFonts w:ascii="Arial" w:hAnsi="Arial" w:cs="Arial"/>
        </w:rPr>
        <w:t>Cl, Na</w:t>
      </w:r>
      <w:r w:rsidRPr="00F465F9">
        <w:rPr>
          <w:rFonts w:ascii="Arial" w:hAnsi="Arial" w:cs="Arial"/>
          <w:vertAlign w:val="subscript"/>
        </w:rPr>
        <w:t>2</w:t>
      </w:r>
      <w:r w:rsidRPr="00F465F9">
        <w:rPr>
          <w:rFonts w:ascii="Arial" w:hAnsi="Arial" w:cs="Arial"/>
        </w:rPr>
        <w:t>CO</w:t>
      </w:r>
      <w:r w:rsidRPr="00F465F9">
        <w:rPr>
          <w:rFonts w:ascii="Arial" w:hAnsi="Arial" w:cs="Arial"/>
          <w:vertAlign w:val="subscript"/>
        </w:rPr>
        <w:t>3</w:t>
      </w:r>
      <w:r w:rsidRPr="00F465F9">
        <w:rPr>
          <w:rFonts w:ascii="Arial" w:hAnsi="Arial" w:cs="Arial"/>
        </w:rPr>
        <w:t>, Na</w:t>
      </w:r>
      <w:r w:rsidRPr="00F465F9">
        <w:rPr>
          <w:rFonts w:ascii="Arial" w:hAnsi="Arial" w:cs="Arial"/>
          <w:vertAlign w:val="subscript"/>
        </w:rPr>
        <w:t>2</w:t>
      </w:r>
      <w:r w:rsidRPr="00F465F9">
        <w:rPr>
          <w:rFonts w:ascii="Arial" w:hAnsi="Arial" w:cs="Arial"/>
        </w:rPr>
        <w:t>S</w:t>
      </w:r>
      <w:r w:rsidRPr="00F465F9">
        <w:rPr>
          <w:rFonts w:ascii="Arial" w:hAnsi="Arial" w:cs="Arial"/>
          <w:vertAlign w:val="subscript"/>
        </w:rPr>
        <w:t>2</w:t>
      </w:r>
      <w:r w:rsidRPr="00F465F9">
        <w:rPr>
          <w:rFonts w:ascii="Arial" w:hAnsi="Arial" w:cs="Arial"/>
        </w:rPr>
        <w:t>O</w:t>
      </w:r>
      <w:r w:rsidRPr="00F465F9">
        <w:rPr>
          <w:rFonts w:ascii="Arial" w:hAnsi="Arial" w:cs="Arial"/>
          <w:vertAlign w:val="subscript"/>
        </w:rPr>
        <w:t>3</w:t>
      </w:r>
      <w:r w:rsidRPr="00F465F9">
        <w:rPr>
          <w:rFonts w:ascii="Arial" w:hAnsi="Arial" w:cs="Arial"/>
        </w:rPr>
        <w:t xml:space="preserve">, NaCl, </w:t>
      </w:r>
      <w:proofErr w:type="spellStart"/>
      <w:r w:rsidRPr="00F465F9">
        <w:rPr>
          <w:rFonts w:ascii="Arial" w:hAnsi="Arial" w:cs="Arial"/>
        </w:rPr>
        <w:t>NaClO</w:t>
      </w:r>
      <w:proofErr w:type="spellEnd"/>
      <w:r w:rsidRPr="00F465F9">
        <w:rPr>
          <w:rFonts w:ascii="Arial" w:hAnsi="Arial" w:cs="Arial"/>
        </w:rPr>
        <w:t>, Na</w:t>
      </w:r>
      <w:r w:rsidRPr="00F465F9">
        <w:rPr>
          <w:rFonts w:ascii="Arial" w:hAnsi="Arial" w:cs="Arial"/>
          <w:vertAlign w:val="subscript"/>
        </w:rPr>
        <w:t>2</w:t>
      </w:r>
      <w:r w:rsidRPr="00F465F9">
        <w:rPr>
          <w:rFonts w:ascii="Arial" w:hAnsi="Arial" w:cs="Arial"/>
        </w:rPr>
        <w:t>SO</w:t>
      </w:r>
      <w:r w:rsidRPr="00F465F9">
        <w:rPr>
          <w:rFonts w:ascii="Arial" w:hAnsi="Arial" w:cs="Arial"/>
          <w:vertAlign w:val="subscript"/>
        </w:rPr>
        <w:t>4</w:t>
      </w:r>
      <w:r w:rsidRPr="00F465F9">
        <w:rPr>
          <w:rFonts w:ascii="Arial" w:hAnsi="Arial" w:cs="Arial"/>
        </w:rPr>
        <w:t xml:space="preserve"> et NaHCO</w:t>
      </w:r>
      <w:r w:rsidRPr="00F465F9">
        <w:rPr>
          <w:rFonts w:ascii="Arial" w:hAnsi="Arial" w:cs="Arial"/>
          <w:vertAlign w:val="subscript"/>
        </w:rPr>
        <w:t>3</w:t>
      </w:r>
      <w:r w:rsidRPr="00F465F9">
        <w:rPr>
          <w:rFonts w:ascii="Arial" w:hAnsi="Arial" w:cs="Arial"/>
        </w:rPr>
        <w:t>, Arsenazo (III), Dithizone, tetrachloromethane (CCl</w:t>
      </w:r>
      <w:r w:rsidRPr="00F465F9">
        <w:rPr>
          <w:rFonts w:ascii="Arial" w:hAnsi="Arial" w:cs="Arial"/>
          <w:vertAlign w:val="subscript"/>
        </w:rPr>
        <w:t>4</w:t>
      </w:r>
      <w:r w:rsidRPr="00F465F9">
        <w:rPr>
          <w:rFonts w:ascii="Arial" w:hAnsi="Arial" w:cs="Arial"/>
        </w:rPr>
        <w:t>) were provided by Merck and Gatt-Koller.</w:t>
      </w:r>
    </w:p>
    <w:p w14:paraId="788B3D77" w14:textId="77777777" w:rsidR="00F465F9" w:rsidRPr="00F465F9" w:rsidRDefault="00F465F9" w:rsidP="00F465F9">
      <w:pPr>
        <w:spacing w:after="240"/>
        <w:jc w:val="both"/>
        <w:rPr>
          <w:rFonts w:ascii="Arial" w:hAnsi="Arial" w:cs="Arial"/>
        </w:rPr>
      </w:pPr>
      <w:proofErr w:type="spellStart"/>
      <w:r w:rsidRPr="00F465F9">
        <w:rPr>
          <w:rFonts w:ascii="Arial" w:hAnsi="Arial" w:cs="Arial"/>
        </w:rPr>
        <w:t>Alamine</w:t>
      </w:r>
      <w:proofErr w:type="spellEnd"/>
      <w:r w:rsidRPr="00F465F9">
        <w:rPr>
          <w:rFonts w:ascii="Arial" w:hAnsi="Arial" w:cs="Arial"/>
        </w:rPr>
        <w:t xml:space="preserve"> 336, </w:t>
      </w:r>
      <w:proofErr w:type="spellStart"/>
      <w:r w:rsidRPr="00F465F9">
        <w:rPr>
          <w:rFonts w:ascii="Arial" w:hAnsi="Arial" w:cs="Arial"/>
        </w:rPr>
        <w:t>Tributylphosphate</w:t>
      </w:r>
      <w:proofErr w:type="spellEnd"/>
      <w:r w:rsidRPr="00F465F9">
        <w:rPr>
          <w:rFonts w:ascii="Arial" w:hAnsi="Arial" w:cs="Arial"/>
        </w:rPr>
        <w:t xml:space="preserve"> (TBP((C4H9O)3PO)), para-tert-</w:t>
      </w:r>
      <w:proofErr w:type="spellStart"/>
      <w:proofErr w:type="gramStart"/>
      <w:r w:rsidRPr="00F465F9">
        <w:rPr>
          <w:rFonts w:ascii="Arial" w:hAnsi="Arial" w:cs="Arial"/>
        </w:rPr>
        <w:t>butylcalix</w:t>
      </w:r>
      <w:proofErr w:type="spellEnd"/>
      <w:r w:rsidRPr="00F465F9">
        <w:rPr>
          <w:rFonts w:ascii="Arial" w:hAnsi="Arial" w:cs="Arial"/>
        </w:rPr>
        <w:t>[</w:t>
      </w:r>
      <w:proofErr w:type="gramEnd"/>
      <w:r w:rsidRPr="00F465F9">
        <w:rPr>
          <w:rFonts w:ascii="Arial" w:hAnsi="Arial" w:cs="Arial"/>
        </w:rPr>
        <w:t>4]</w:t>
      </w:r>
      <w:proofErr w:type="spellStart"/>
      <w:r w:rsidRPr="00F465F9">
        <w:rPr>
          <w:rFonts w:ascii="Arial" w:hAnsi="Arial" w:cs="Arial"/>
        </w:rPr>
        <w:t>arene</w:t>
      </w:r>
      <w:proofErr w:type="spellEnd"/>
      <w:r w:rsidRPr="00F465F9">
        <w:rPr>
          <w:rFonts w:ascii="Arial" w:hAnsi="Arial" w:cs="Arial"/>
        </w:rPr>
        <w:t xml:space="preserve"> and dibenzo-crown-6 (DB18C6), were produced by BASF, Merck and </w:t>
      </w:r>
      <w:proofErr w:type="spellStart"/>
      <w:r w:rsidRPr="00F465F9">
        <w:rPr>
          <w:rFonts w:ascii="Arial" w:hAnsi="Arial" w:cs="Arial"/>
        </w:rPr>
        <w:t>Fluka</w:t>
      </w:r>
      <w:proofErr w:type="spellEnd"/>
      <w:r w:rsidRPr="00F465F9">
        <w:rPr>
          <w:rFonts w:ascii="Arial" w:hAnsi="Arial" w:cs="Arial"/>
        </w:rPr>
        <w:t xml:space="preserve"> respectively. Toluene, kerosene, heptane and </w:t>
      </w:r>
      <w:proofErr w:type="spellStart"/>
      <w:r w:rsidRPr="00F465F9">
        <w:rPr>
          <w:rFonts w:ascii="Arial" w:hAnsi="Arial" w:cs="Arial"/>
        </w:rPr>
        <w:t>Diisobutyl</w:t>
      </w:r>
      <w:proofErr w:type="spellEnd"/>
      <w:r w:rsidRPr="00F465F9">
        <w:rPr>
          <w:rFonts w:ascii="Arial" w:hAnsi="Arial" w:cs="Arial"/>
        </w:rPr>
        <w:t xml:space="preserve"> Ketone (DIBK) were used as diluent. All chemicals and reagents used in this work were of analytical grade.</w:t>
      </w:r>
    </w:p>
    <w:p w14:paraId="7C5944EE" w14:textId="4DC9F72F" w:rsidR="00F465F9" w:rsidRPr="00F465F9" w:rsidRDefault="00F465F9" w:rsidP="00F465F9">
      <w:pPr>
        <w:spacing w:after="240"/>
        <w:jc w:val="both"/>
        <w:rPr>
          <w:rFonts w:ascii="Arial" w:hAnsi="Arial" w:cs="Arial"/>
        </w:rPr>
      </w:pPr>
      <w:r w:rsidRPr="00F465F9">
        <w:rPr>
          <w:rFonts w:ascii="Arial" w:hAnsi="Arial" w:cs="Arial"/>
        </w:rPr>
        <w:t>JENWAY 6705 monochromatic spectrophotometer was used to measure the concentration of metal ions in aqueous solutions. The mixing of aqueous and organic solutions was carried out with a mechanical shaker.</w:t>
      </w:r>
    </w:p>
    <w:p w14:paraId="07B66616" w14:textId="77777777" w:rsidR="00F465F9" w:rsidRPr="00013F38" w:rsidRDefault="00F465F9" w:rsidP="00F465F9">
      <w:pPr>
        <w:spacing w:after="240"/>
        <w:jc w:val="both"/>
        <w:rPr>
          <w:rFonts w:ascii="Arial" w:hAnsi="Arial" w:cs="Arial"/>
          <w:b/>
          <w:bCs/>
          <w:sz w:val="22"/>
          <w:szCs w:val="22"/>
        </w:rPr>
      </w:pPr>
      <w:r w:rsidRPr="00013F38">
        <w:rPr>
          <w:rFonts w:ascii="Arial" w:hAnsi="Arial" w:cs="Arial"/>
          <w:b/>
          <w:bCs/>
          <w:sz w:val="22"/>
          <w:szCs w:val="22"/>
        </w:rPr>
        <w:t>2.2. The solvent extraction procedure</w:t>
      </w:r>
    </w:p>
    <w:p w14:paraId="7B7704C6" w14:textId="77777777" w:rsidR="00F465F9" w:rsidRPr="00F465F9" w:rsidRDefault="00F465F9" w:rsidP="00F465F9">
      <w:pPr>
        <w:spacing w:after="240"/>
        <w:jc w:val="both"/>
        <w:rPr>
          <w:rFonts w:ascii="Arial" w:hAnsi="Arial" w:cs="Arial"/>
        </w:rPr>
      </w:pPr>
      <w:r w:rsidRPr="00F465F9">
        <w:rPr>
          <w:rFonts w:ascii="Arial" w:hAnsi="Arial" w:cs="Arial"/>
        </w:rPr>
        <w:t>Solvent extraction involves contacting an aqueous phase containing metal cations (Zn</w:t>
      </w:r>
      <w:r w:rsidRPr="00F465F9">
        <w:rPr>
          <w:rFonts w:ascii="Arial" w:hAnsi="Arial" w:cs="Arial"/>
          <w:vertAlign w:val="superscript"/>
        </w:rPr>
        <w:t>2+</w:t>
      </w:r>
      <w:r w:rsidRPr="00F465F9">
        <w:rPr>
          <w:rFonts w:ascii="Arial" w:hAnsi="Arial" w:cs="Arial"/>
        </w:rPr>
        <w:t xml:space="preserve">) with an organic phase containing the extractant (TBP, Alamine 336). Thus, 10 mL of the aqueous phase and 10 mL of the organic phase were brought into contact for 5 minutes (Alamine 336) and 10 minutes (TBP) until hydrodynamic equilibrium was reached. The two </w:t>
      </w:r>
      <w:r w:rsidRPr="00F465F9">
        <w:rPr>
          <w:rFonts w:ascii="Arial" w:hAnsi="Arial" w:cs="Arial"/>
        </w:rPr>
        <w:lastRenderedPageBreak/>
        <w:t>phases were separated by decantation. In order to optimize extraction, the influences of several parameters were studied, namely stirring time, metal concentration, extractant concentration, pH effect, diluent effect, ionic strength effect, extractant effect, synergistic study and temperature effect.</w:t>
      </w:r>
    </w:p>
    <w:p w14:paraId="1FFF1545" w14:textId="77777777" w:rsidR="00F465F9" w:rsidRPr="00F465F9" w:rsidRDefault="00F465F9" w:rsidP="00F465F9">
      <w:pPr>
        <w:spacing w:after="240"/>
        <w:jc w:val="both"/>
        <w:rPr>
          <w:rFonts w:ascii="Arial" w:hAnsi="Arial" w:cs="Arial"/>
        </w:rPr>
      </w:pPr>
      <w:r w:rsidRPr="00F465F9">
        <w:rPr>
          <w:rFonts w:ascii="Arial" w:hAnsi="Arial" w:cs="Arial"/>
        </w:rPr>
        <w:t>The stripping experiments were carried out using various mineral acids (HNO</w:t>
      </w:r>
      <w:r w:rsidRPr="00F465F9">
        <w:rPr>
          <w:rFonts w:ascii="Arial" w:hAnsi="Arial" w:cs="Arial"/>
          <w:vertAlign w:val="subscript"/>
        </w:rPr>
        <w:t>3</w:t>
      </w:r>
      <w:r w:rsidRPr="00F465F9">
        <w:rPr>
          <w:rFonts w:ascii="Arial" w:hAnsi="Arial" w:cs="Arial"/>
        </w:rPr>
        <w:t>, H</w:t>
      </w:r>
      <w:r w:rsidRPr="00F465F9">
        <w:rPr>
          <w:rFonts w:ascii="Arial" w:hAnsi="Arial" w:cs="Arial"/>
          <w:vertAlign w:val="subscript"/>
        </w:rPr>
        <w:t>2</w:t>
      </w:r>
      <w:r w:rsidRPr="00F465F9">
        <w:rPr>
          <w:rFonts w:ascii="Arial" w:hAnsi="Arial" w:cs="Arial"/>
        </w:rPr>
        <w:t>SO</w:t>
      </w:r>
      <w:r w:rsidRPr="00F465F9">
        <w:rPr>
          <w:rFonts w:ascii="Arial" w:hAnsi="Arial" w:cs="Arial"/>
          <w:vertAlign w:val="subscript"/>
        </w:rPr>
        <w:t>4</w:t>
      </w:r>
      <w:r w:rsidRPr="00F465F9">
        <w:rPr>
          <w:rFonts w:ascii="Arial" w:hAnsi="Arial" w:cs="Arial"/>
        </w:rPr>
        <w:t>, and HCl) at 0.5 M, H</w:t>
      </w:r>
      <w:r w:rsidRPr="00F465F9">
        <w:rPr>
          <w:rFonts w:ascii="Arial" w:hAnsi="Arial" w:cs="Arial"/>
          <w:vertAlign w:val="subscript"/>
        </w:rPr>
        <w:t>2</w:t>
      </w:r>
      <w:r w:rsidRPr="00F465F9">
        <w:rPr>
          <w:rFonts w:ascii="Arial" w:hAnsi="Arial" w:cs="Arial"/>
        </w:rPr>
        <w:t xml:space="preserve">O and NaOH at 0.5 M. The concentrations of zinc and lead ions in aqueous solutions before and after extractions were determined at 535 nm with Dithizone and 665 nm with Arsenazo (III) for zinc and lead respectively using JENWAY 6705 UV-Visible spectrophotometer. </w:t>
      </w:r>
    </w:p>
    <w:p w14:paraId="7D5FA729" w14:textId="2C498AB3" w:rsidR="00F465F9" w:rsidRPr="00F465F9" w:rsidRDefault="00F465F9" w:rsidP="00F465F9">
      <w:pPr>
        <w:spacing w:after="240"/>
        <w:jc w:val="both"/>
        <w:rPr>
          <w:rFonts w:ascii="Arial" w:hAnsi="Arial" w:cs="Arial"/>
        </w:rPr>
      </w:pPr>
      <w:r w:rsidRPr="00F465F9">
        <w:rPr>
          <w:rFonts w:ascii="Arial" w:hAnsi="Arial" w:cs="Arial"/>
        </w:rPr>
        <w:t>The distribution coefficient (D) and the extraction percentage (E) were calculated from equation (1) and equation (2) respectively:</w:t>
      </w:r>
    </w:p>
    <w:p w14:paraId="599CD2A5" w14:textId="29E8D26C" w:rsidR="00F465F9" w:rsidRPr="00F465F9" w:rsidRDefault="00F465F9" w:rsidP="00F465F9">
      <w:pPr>
        <w:spacing w:after="240"/>
        <w:jc w:val="both"/>
        <w:rPr>
          <w:rFonts w:ascii="Arial" w:hAnsi="Arial" w:cs="Arial"/>
        </w:rPr>
      </w:pPr>
      <w:r w:rsidRPr="00F465F9">
        <w:rPr>
          <w:rFonts w:ascii="Arial" w:hAnsi="Arial" w:cs="Arial"/>
        </w:rPr>
        <w:t xml:space="preserve">D = </w:t>
      </w:r>
      <m:oMath>
        <m:f>
          <m:fPr>
            <m:ctrlPr>
              <w:rPr>
                <w:rFonts w:ascii="Cambria Math" w:hAnsi="Cambria Math" w:cs="Arial"/>
              </w:rPr>
            </m:ctrlPr>
          </m:fPr>
          <m:num>
            <m:d>
              <m:dPr>
                <m:ctrlPr>
                  <w:rPr>
                    <w:rFonts w:ascii="Cambria Math" w:hAnsi="Cambria Math" w:cs="Arial"/>
                  </w:rPr>
                </m:ctrlPr>
              </m:dPr>
              <m:e>
                <m:r>
                  <m:rPr>
                    <m:sty m:val="p"/>
                  </m:rPr>
                  <w:rPr>
                    <w:rFonts w:ascii="Cambria Math" w:hAnsi="Cambria Math" w:cs="Arial"/>
                  </w:rPr>
                  <m:t xml:space="preserve"> </m:t>
                </m:r>
                <m:sSub>
                  <m:sSubPr>
                    <m:ctrlPr>
                      <w:rPr>
                        <w:rFonts w:ascii="Cambria Math" w:hAnsi="Cambria Math" w:cs="Arial"/>
                      </w:rPr>
                    </m:ctrlPr>
                  </m:sSubPr>
                  <m:e>
                    <m:r>
                      <m:rPr>
                        <m:sty m:val="p"/>
                      </m:rPr>
                      <w:rPr>
                        <w:rFonts w:ascii="Cambria Math" w:hAnsi="Cambria Math" w:cs="Arial"/>
                      </w:rPr>
                      <m:t>C</m:t>
                    </m:r>
                  </m:e>
                  <m:sub>
                    <m:r>
                      <m:rPr>
                        <m:sty m:val="p"/>
                      </m:rPr>
                      <w:rPr>
                        <w:rFonts w:ascii="Cambria Math" w:hAnsi="Cambria Math" w:cs="Arial"/>
                      </w:rPr>
                      <m:t>0</m:t>
                    </m:r>
                  </m:sub>
                </m:sSub>
                <m:r>
                  <m:rPr>
                    <m:sty m:val="p"/>
                  </m:rPr>
                  <w:rPr>
                    <w:rFonts w:ascii="Cambria Math" w:hAnsi="Cambria Math" w:cs="Arial"/>
                  </w:rPr>
                  <m:t xml:space="preserve"> -  C</m:t>
                </m:r>
              </m:e>
            </m:d>
          </m:num>
          <m:den>
            <m:sSub>
              <m:sSubPr>
                <m:ctrlPr>
                  <w:rPr>
                    <w:rFonts w:ascii="Cambria Math" w:hAnsi="Cambria Math" w:cs="Arial"/>
                  </w:rPr>
                </m:ctrlPr>
              </m:sSubPr>
              <m:e>
                <m:r>
                  <m:rPr>
                    <m:sty m:val="p"/>
                  </m:rPr>
                  <w:rPr>
                    <w:rFonts w:ascii="Cambria Math" w:hAnsi="Cambria Math" w:cs="Arial"/>
                  </w:rPr>
                  <m:t>C</m:t>
                </m:r>
              </m:e>
              <m:sub>
                <m:r>
                  <m:rPr>
                    <m:sty m:val="p"/>
                  </m:rPr>
                  <w:rPr>
                    <w:rFonts w:ascii="Cambria Math" w:hAnsi="Cambria Math" w:cs="Arial"/>
                  </w:rPr>
                  <m:t>0</m:t>
                </m:r>
              </m:sub>
            </m:sSub>
          </m:den>
        </m:f>
      </m:oMath>
      <w:r w:rsidRPr="00F465F9">
        <w:rPr>
          <w:rFonts w:ascii="Arial" w:hAnsi="Arial" w:cs="Arial"/>
        </w:rPr>
        <w:tab/>
      </w:r>
      <w:r w:rsidRPr="00F465F9">
        <w:rPr>
          <w:rFonts w:ascii="Arial" w:hAnsi="Arial" w:cs="Arial"/>
        </w:rPr>
        <w:tab/>
      </w:r>
      <w:r w:rsidRPr="00F465F9">
        <w:rPr>
          <w:rFonts w:ascii="Arial" w:hAnsi="Arial" w:cs="Arial"/>
        </w:rPr>
        <w:tab/>
      </w:r>
      <w:r w:rsidRPr="00F465F9">
        <w:rPr>
          <w:rFonts w:ascii="Arial" w:hAnsi="Arial" w:cs="Arial"/>
        </w:rPr>
        <w:tab/>
      </w:r>
      <w:r w:rsidRPr="00F465F9">
        <w:rPr>
          <w:rFonts w:ascii="Arial" w:hAnsi="Arial" w:cs="Arial"/>
        </w:rPr>
        <w:tab/>
      </w:r>
      <w:r w:rsidRPr="00F465F9">
        <w:rPr>
          <w:rFonts w:ascii="Arial" w:hAnsi="Arial" w:cs="Arial"/>
        </w:rPr>
        <w:tab/>
      </w:r>
      <w:r w:rsidRPr="00F465F9">
        <w:rPr>
          <w:rFonts w:ascii="Arial" w:hAnsi="Arial" w:cs="Arial"/>
        </w:rPr>
        <w:tab/>
      </w:r>
      <w:r w:rsidRPr="00F465F9">
        <w:rPr>
          <w:rFonts w:ascii="Arial" w:hAnsi="Arial" w:cs="Arial"/>
        </w:rPr>
        <w:tab/>
      </w:r>
      <w:r w:rsidRPr="00F465F9">
        <w:rPr>
          <w:rFonts w:ascii="Arial" w:hAnsi="Arial" w:cs="Arial"/>
        </w:rPr>
        <w:tab/>
      </w:r>
      <w:r w:rsidRPr="00F465F9">
        <w:rPr>
          <w:rFonts w:ascii="Arial" w:hAnsi="Arial" w:cs="Arial"/>
        </w:rPr>
        <w:tab/>
        <w:t>(1)</w:t>
      </w:r>
    </w:p>
    <w:p w14:paraId="7049DC6E" w14:textId="57098957" w:rsidR="00F465F9" w:rsidRPr="00F465F9" w:rsidRDefault="00F465F9" w:rsidP="00F465F9">
      <w:pPr>
        <w:spacing w:after="240"/>
        <w:jc w:val="both"/>
        <w:rPr>
          <w:rFonts w:ascii="Arial" w:hAnsi="Arial" w:cs="Arial"/>
        </w:rPr>
      </w:pPr>
      <w:r w:rsidRPr="00F465F9">
        <w:rPr>
          <w:rFonts w:ascii="Arial" w:hAnsi="Arial" w:cs="Arial"/>
        </w:rPr>
        <w:t xml:space="preserve">E = </w:t>
      </w:r>
      <m:oMath>
        <m:f>
          <m:fPr>
            <m:ctrlPr>
              <w:rPr>
                <w:rFonts w:ascii="Cambria Math" w:hAnsi="Cambria Math" w:cs="Arial"/>
              </w:rPr>
            </m:ctrlPr>
          </m:fPr>
          <m:num>
            <m:r>
              <m:rPr>
                <m:sty m:val="p"/>
              </m:rPr>
              <w:rPr>
                <w:rFonts w:ascii="Cambria Math" w:hAnsi="Cambria Math" w:cs="Arial"/>
              </w:rPr>
              <m:t>D</m:t>
            </m:r>
          </m:num>
          <m:den>
            <m:r>
              <m:rPr>
                <m:sty m:val="p"/>
              </m:rPr>
              <w:rPr>
                <w:rFonts w:ascii="Cambria Math" w:hAnsi="Cambria Math" w:cs="Arial"/>
              </w:rPr>
              <m:t xml:space="preserve">D  + </m:t>
            </m:r>
            <m:f>
              <m:fPr>
                <m:type m:val="skw"/>
                <m:ctrlPr>
                  <w:rPr>
                    <w:rFonts w:ascii="Cambria Math" w:hAnsi="Cambria Math" w:cs="Arial"/>
                  </w:rPr>
                </m:ctrlPr>
              </m:fPr>
              <m:num>
                <m:sSub>
                  <m:sSubPr>
                    <m:ctrlPr>
                      <w:rPr>
                        <w:rFonts w:ascii="Cambria Math" w:hAnsi="Cambria Math" w:cs="Arial"/>
                      </w:rPr>
                    </m:ctrlPr>
                  </m:sSubPr>
                  <m:e>
                    <m:r>
                      <m:rPr>
                        <m:sty m:val="p"/>
                      </m:rPr>
                      <w:rPr>
                        <w:rFonts w:ascii="Cambria Math" w:hAnsi="Cambria Math" w:cs="Arial"/>
                      </w:rPr>
                      <m:t>V</m:t>
                    </m:r>
                  </m:e>
                  <m:sub>
                    <m:r>
                      <m:rPr>
                        <m:sty m:val="p"/>
                      </m:rPr>
                      <w:rPr>
                        <w:rFonts w:ascii="Cambria Math" w:hAnsi="Cambria Math" w:cs="Arial"/>
                      </w:rPr>
                      <m:t>a</m:t>
                    </m:r>
                  </m:sub>
                </m:sSub>
              </m:num>
              <m:den>
                <m:sSub>
                  <m:sSubPr>
                    <m:ctrlPr>
                      <w:rPr>
                        <w:rFonts w:ascii="Cambria Math" w:hAnsi="Cambria Math" w:cs="Arial"/>
                      </w:rPr>
                    </m:ctrlPr>
                  </m:sSubPr>
                  <m:e>
                    <m:r>
                      <m:rPr>
                        <m:sty m:val="p"/>
                      </m:rPr>
                      <w:rPr>
                        <w:rFonts w:ascii="Cambria Math" w:hAnsi="Cambria Math" w:cs="Arial"/>
                      </w:rPr>
                      <m:t>V</m:t>
                    </m:r>
                  </m:e>
                  <m:sub>
                    <m:r>
                      <m:rPr>
                        <m:sty m:val="p"/>
                      </m:rPr>
                      <w:rPr>
                        <w:rFonts w:ascii="Cambria Math" w:hAnsi="Cambria Math" w:cs="Arial"/>
                      </w:rPr>
                      <m:t>o</m:t>
                    </m:r>
                  </m:sub>
                </m:sSub>
              </m:den>
            </m:f>
          </m:den>
        </m:f>
        <m:r>
          <m:rPr>
            <m:sty m:val="p"/>
          </m:rPr>
          <w:rPr>
            <w:rFonts w:ascii="Cambria Math" w:hAnsi="Cambria Math" w:cs="Arial"/>
          </w:rPr>
          <m:t>×100</m:t>
        </m:r>
      </m:oMath>
      <w:r w:rsidRPr="00F465F9">
        <w:rPr>
          <w:rFonts w:ascii="Arial" w:hAnsi="Arial" w:cs="Arial"/>
        </w:rPr>
        <w:tab/>
      </w:r>
      <w:r w:rsidRPr="00F465F9">
        <w:rPr>
          <w:rFonts w:ascii="Arial" w:hAnsi="Arial" w:cs="Arial"/>
        </w:rPr>
        <w:tab/>
      </w:r>
      <w:r w:rsidRPr="00F465F9">
        <w:rPr>
          <w:rFonts w:ascii="Arial" w:hAnsi="Arial" w:cs="Arial"/>
        </w:rPr>
        <w:tab/>
      </w:r>
      <w:r w:rsidRPr="00F465F9">
        <w:rPr>
          <w:rFonts w:ascii="Arial" w:hAnsi="Arial" w:cs="Arial"/>
        </w:rPr>
        <w:tab/>
      </w:r>
      <w:r w:rsidRPr="00F465F9">
        <w:rPr>
          <w:rFonts w:ascii="Arial" w:hAnsi="Arial" w:cs="Arial"/>
        </w:rPr>
        <w:tab/>
      </w:r>
      <w:r w:rsidRPr="00F465F9">
        <w:rPr>
          <w:rFonts w:ascii="Arial" w:hAnsi="Arial" w:cs="Arial"/>
        </w:rPr>
        <w:tab/>
      </w:r>
      <w:r w:rsidRPr="00F465F9">
        <w:rPr>
          <w:rFonts w:ascii="Arial" w:hAnsi="Arial" w:cs="Arial"/>
        </w:rPr>
        <w:tab/>
      </w:r>
      <w:r w:rsidRPr="00F465F9">
        <w:rPr>
          <w:rFonts w:ascii="Arial" w:hAnsi="Arial" w:cs="Arial"/>
        </w:rPr>
        <w:tab/>
      </w:r>
      <w:r w:rsidRPr="00F465F9">
        <w:rPr>
          <w:rFonts w:ascii="Arial" w:hAnsi="Arial" w:cs="Arial"/>
        </w:rPr>
        <w:tab/>
        <w:t>(2)</w:t>
      </w:r>
      <w:r w:rsidRPr="00F465F9">
        <w:rPr>
          <w:rFonts w:ascii="Arial" w:hAnsi="Arial" w:cs="Arial"/>
        </w:rPr>
        <w:tab/>
      </w:r>
      <w:r w:rsidRPr="00F465F9">
        <w:rPr>
          <w:rFonts w:ascii="Arial" w:hAnsi="Arial" w:cs="Arial"/>
        </w:rPr>
        <w:tab/>
      </w:r>
      <w:r w:rsidRPr="00F465F9">
        <w:rPr>
          <w:rFonts w:ascii="Arial" w:hAnsi="Arial" w:cs="Arial"/>
        </w:rPr>
        <w:tab/>
      </w:r>
    </w:p>
    <w:p w14:paraId="5C9A55A8" w14:textId="77777777" w:rsidR="00F465F9" w:rsidRPr="00F465F9" w:rsidRDefault="00F465F9" w:rsidP="00F465F9">
      <w:pPr>
        <w:spacing w:after="240"/>
        <w:jc w:val="both"/>
        <w:rPr>
          <w:rFonts w:ascii="Arial" w:hAnsi="Arial" w:cs="Arial"/>
        </w:rPr>
      </w:pPr>
      <w:r w:rsidRPr="00F465F9">
        <w:rPr>
          <w:rFonts w:ascii="Arial" w:hAnsi="Arial" w:cs="Arial"/>
        </w:rPr>
        <w:t>where</w:t>
      </w:r>
      <m:oMath>
        <m:r>
          <w:rPr>
            <w:rFonts w:ascii="Cambria Math" w:hAnsi="Cambria Math" w:cs="Arial"/>
          </w:rPr>
          <m:t xml:space="preserve">, </m:t>
        </m:r>
        <m:sSub>
          <m:sSubPr>
            <m:ctrlPr>
              <w:rPr>
                <w:rFonts w:ascii="Cambria Math" w:hAnsi="Cambria Math" w:cs="Arial"/>
              </w:rPr>
            </m:ctrlPr>
          </m:sSubPr>
          <m:e>
            <m:r>
              <m:rPr>
                <m:sty m:val="p"/>
              </m:rPr>
              <w:rPr>
                <w:rFonts w:ascii="Cambria Math" w:hAnsi="Cambria Math" w:cs="Arial"/>
              </w:rPr>
              <m:t>C</m:t>
            </m:r>
          </m:e>
          <m:sub>
            <m:r>
              <m:rPr>
                <m:sty m:val="p"/>
              </m:rPr>
              <w:rPr>
                <w:rFonts w:ascii="Cambria Math" w:hAnsi="Cambria Math" w:cs="Arial"/>
              </w:rPr>
              <m:t>0</m:t>
            </m:r>
          </m:sub>
        </m:sSub>
      </m:oMath>
      <w:r w:rsidRPr="00F465F9">
        <w:rPr>
          <w:rFonts w:ascii="Arial" w:hAnsi="Arial" w:cs="Arial"/>
        </w:rPr>
        <w:t xml:space="preserve">, C, </w:t>
      </w:r>
      <m:oMath>
        <m:sSub>
          <m:sSubPr>
            <m:ctrlPr>
              <w:rPr>
                <w:rFonts w:ascii="Cambria Math" w:hAnsi="Cambria Math" w:cs="Arial"/>
              </w:rPr>
            </m:ctrlPr>
          </m:sSubPr>
          <m:e>
            <m:r>
              <m:rPr>
                <m:sty m:val="p"/>
              </m:rPr>
              <w:rPr>
                <w:rFonts w:ascii="Cambria Math" w:hAnsi="Cambria Math" w:cs="Arial"/>
              </w:rPr>
              <m:t>V</m:t>
            </m:r>
          </m:e>
          <m:sub>
            <m:r>
              <m:rPr>
                <m:sty m:val="p"/>
              </m:rPr>
              <w:rPr>
                <w:rFonts w:ascii="Cambria Math" w:hAnsi="Cambria Math" w:cs="Arial"/>
              </w:rPr>
              <m:t>a</m:t>
            </m:r>
          </m:sub>
        </m:sSub>
      </m:oMath>
      <w:r w:rsidRPr="00F465F9">
        <w:rPr>
          <w:rFonts w:ascii="Arial" w:hAnsi="Arial" w:cs="Arial"/>
        </w:rPr>
        <w:t xml:space="preserve"> , </w:t>
      </w:r>
      <m:oMath>
        <m:sSub>
          <m:sSubPr>
            <m:ctrlPr>
              <w:rPr>
                <w:rFonts w:ascii="Cambria Math" w:hAnsi="Cambria Math" w:cs="Arial"/>
              </w:rPr>
            </m:ctrlPr>
          </m:sSubPr>
          <m:e>
            <m:r>
              <m:rPr>
                <m:sty m:val="p"/>
              </m:rPr>
              <w:rPr>
                <w:rFonts w:ascii="Cambria Math" w:hAnsi="Cambria Math" w:cs="Arial"/>
              </w:rPr>
              <m:t>V</m:t>
            </m:r>
          </m:e>
          <m:sub>
            <m:r>
              <m:rPr>
                <m:sty m:val="p"/>
              </m:rPr>
              <w:rPr>
                <w:rFonts w:ascii="Cambria Math" w:hAnsi="Cambria Math" w:cs="Arial"/>
              </w:rPr>
              <m:t>0</m:t>
            </m:r>
          </m:sub>
        </m:sSub>
      </m:oMath>
      <w:r w:rsidRPr="00F465F9">
        <w:rPr>
          <w:rFonts w:ascii="Arial" w:hAnsi="Arial" w:cs="Arial"/>
        </w:rPr>
        <w:t xml:space="preserve"> are the concentrations of metallic ions in aqueous solutions before and after extractions, aqueous and organic solutions volumes respectively.</w:t>
      </w:r>
    </w:p>
    <w:p w14:paraId="1186EDB3" w14:textId="77777777" w:rsidR="00790ADA" w:rsidRPr="00FB3A86" w:rsidRDefault="00790ADA" w:rsidP="00F465F9">
      <w:pPr>
        <w:pStyle w:val="Body"/>
        <w:rPr>
          <w:rFonts w:ascii="Arial" w:hAnsi="Arial" w:cs="Arial"/>
        </w:rPr>
      </w:pPr>
    </w:p>
    <w:p w14:paraId="0059B40A"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0C5C861A" w14:textId="77777777" w:rsidR="00790ADA" w:rsidRPr="00FB3A86" w:rsidRDefault="00790ADA" w:rsidP="00441B6F">
      <w:pPr>
        <w:pStyle w:val="Head1"/>
        <w:spacing w:after="0"/>
        <w:jc w:val="both"/>
        <w:rPr>
          <w:rFonts w:ascii="Arial" w:hAnsi="Arial" w:cs="Arial"/>
        </w:rPr>
      </w:pPr>
    </w:p>
    <w:p w14:paraId="22FC374E" w14:textId="77777777" w:rsidR="00F465F9" w:rsidRPr="00013F38" w:rsidRDefault="00F465F9" w:rsidP="00F465F9">
      <w:pPr>
        <w:spacing w:after="240"/>
        <w:jc w:val="both"/>
        <w:rPr>
          <w:rFonts w:ascii="Arial" w:hAnsi="Arial" w:cs="Arial"/>
          <w:b/>
          <w:sz w:val="22"/>
          <w:szCs w:val="22"/>
        </w:rPr>
      </w:pPr>
      <w:bookmarkStart w:id="1" w:name="_Hlk216024757"/>
      <w:r w:rsidRPr="00013F38">
        <w:rPr>
          <w:rFonts w:ascii="Arial" w:hAnsi="Arial" w:cs="Arial"/>
          <w:b/>
          <w:sz w:val="22"/>
          <w:szCs w:val="22"/>
        </w:rPr>
        <w:t>3.1. Effect of extraction time</w:t>
      </w:r>
    </w:p>
    <w:bookmarkEnd w:id="1"/>
    <w:p w14:paraId="40E26747" w14:textId="77777777" w:rsidR="00F465F9" w:rsidRPr="00F465F9" w:rsidRDefault="00F465F9" w:rsidP="00F465F9">
      <w:pPr>
        <w:spacing w:after="240"/>
        <w:jc w:val="both"/>
        <w:rPr>
          <w:rFonts w:ascii="Arial" w:hAnsi="Arial" w:cs="Arial"/>
        </w:rPr>
      </w:pPr>
      <w:r w:rsidRPr="00F465F9">
        <w:rPr>
          <w:rFonts w:ascii="Arial" w:hAnsi="Arial" w:cs="Arial"/>
        </w:rPr>
        <w:t>The kinetics of Zn</w:t>
      </w:r>
      <w:r w:rsidRPr="00F465F9">
        <w:rPr>
          <w:rFonts w:ascii="Arial" w:hAnsi="Arial" w:cs="Arial"/>
          <w:vertAlign w:val="superscript"/>
        </w:rPr>
        <w:t>2+</w:t>
      </w:r>
      <w:r w:rsidRPr="00F465F9">
        <w:rPr>
          <w:rFonts w:ascii="Arial" w:hAnsi="Arial" w:cs="Arial"/>
        </w:rPr>
        <w:t xml:space="preserve"> ion transfer between the organic and aqueous phases were studied to determine the best contact time required to reach extraction equilibrium. The aqueous phase was titrated to 500 ppm Zinc and </w:t>
      </w:r>
      <w:proofErr w:type="spellStart"/>
      <w:r w:rsidRPr="00F465F9">
        <w:rPr>
          <w:rFonts w:ascii="Arial" w:hAnsi="Arial" w:cs="Arial"/>
        </w:rPr>
        <w:t>pH</w:t>
      </w:r>
      <w:r w:rsidRPr="00F465F9">
        <w:rPr>
          <w:rFonts w:ascii="Arial" w:hAnsi="Arial" w:cs="Arial"/>
          <w:vertAlign w:val="subscript"/>
        </w:rPr>
        <w:t>i</w:t>
      </w:r>
      <w:proofErr w:type="spellEnd"/>
      <w:r w:rsidRPr="00F465F9">
        <w:rPr>
          <w:rFonts w:ascii="Arial" w:hAnsi="Arial" w:cs="Arial"/>
        </w:rPr>
        <w:t xml:space="preserve"> = 2. The concentration of Alamine 336 and TBP in the organic phase is 10</w:t>
      </w:r>
      <w:r w:rsidRPr="00F465F9">
        <w:rPr>
          <w:rFonts w:ascii="Arial" w:hAnsi="Arial" w:cs="Arial"/>
          <w:vertAlign w:val="superscript"/>
        </w:rPr>
        <w:t>-3</w:t>
      </w:r>
      <w:r w:rsidRPr="00F465F9">
        <w:rPr>
          <w:rFonts w:ascii="Arial" w:hAnsi="Arial" w:cs="Arial"/>
        </w:rPr>
        <w:t xml:space="preserve"> M. Extraction was carried out at 30°C. The results obtained are shown in Fig.1.</w:t>
      </w:r>
    </w:p>
    <w:p w14:paraId="48A0F49F" w14:textId="77777777" w:rsidR="00F465F9" w:rsidRPr="00F465F9" w:rsidRDefault="00F465F9" w:rsidP="00F465F9">
      <w:pPr>
        <w:spacing w:after="240"/>
        <w:jc w:val="both"/>
        <w:rPr>
          <w:rFonts w:ascii="Arial" w:hAnsi="Arial" w:cs="Arial"/>
        </w:rPr>
      </w:pPr>
      <w:r w:rsidRPr="00F465F9">
        <w:rPr>
          <w:rFonts w:ascii="Arial" w:hAnsi="Arial" w:cs="Arial"/>
        </w:rPr>
        <w:object w:dxaOrig="8535" w:dyaOrig="6548" w14:anchorId="0241C4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1.2pt;height:247.3pt" o:ole="">
            <v:imagedata r:id="rId14" o:title="" embosscolor="white"/>
          </v:shape>
          <o:OLEObject Type="Embed" ProgID="Origin95.Graph" ShapeID="_x0000_i1026" DrawAspect="Content" ObjectID="_1828880888" r:id="rId15"/>
        </w:object>
      </w:r>
    </w:p>
    <w:p w14:paraId="61D54BD4" w14:textId="77777777" w:rsidR="00F465F9" w:rsidRPr="009E2D89" w:rsidRDefault="00F465F9" w:rsidP="00F465F9">
      <w:pPr>
        <w:spacing w:after="240"/>
        <w:jc w:val="both"/>
        <w:rPr>
          <w:rFonts w:ascii="Arial" w:hAnsi="Arial" w:cs="Arial"/>
          <w:b/>
        </w:rPr>
      </w:pPr>
      <w:bookmarkStart w:id="2" w:name="_Toc217147510"/>
      <w:r w:rsidRPr="009E2D89">
        <w:rPr>
          <w:rFonts w:ascii="Arial" w:hAnsi="Arial" w:cs="Arial"/>
          <w:b/>
          <w:iCs/>
        </w:rPr>
        <w:t>Fig.</w:t>
      </w:r>
      <w:r w:rsidRPr="009E2D89">
        <w:rPr>
          <w:rFonts w:ascii="Arial" w:hAnsi="Arial" w:cs="Arial"/>
          <w:b/>
        </w:rPr>
        <w:t>1. Kinetic curve for Zn</w:t>
      </w:r>
      <w:r w:rsidRPr="009E2D89">
        <w:rPr>
          <w:rFonts w:ascii="Arial" w:hAnsi="Arial" w:cs="Arial"/>
          <w:b/>
          <w:vertAlign w:val="superscript"/>
        </w:rPr>
        <w:t>2+</w:t>
      </w:r>
      <w:r w:rsidRPr="009E2D89">
        <w:rPr>
          <w:rFonts w:ascii="Arial" w:hAnsi="Arial" w:cs="Arial"/>
          <w:b/>
        </w:rPr>
        <w:t xml:space="preserve"> extraction with Alamine 336 and TBP.</w:t>
      </w:r>
      <w:bookmarkEnd w:id="2"/>
    </w:p>
    <w:p w14:paraId="4ECAFC93" w14:textId="77777777" w:rsidR="00F465F9" w:rsidRPr="009E2D89" w:rsidRDefault="00F465F9" w:rsidP="00F465F9">
      <w:pPr>
        <w:spacing w:after="240"/>
        <w:jc w:val="both"/>
        <w:rPr>
          <w:rFonts w:ascii="Arial" w:hAnsi="Arial" w:cs="Arial"/>
          <w:b/>
          <w:i/>
          <w:iCs/>
          <w:lang w:val="fr-FR"/>
        </w:rPr>
      </w:pPr>
      <w:r w:rsidRPr="009E2D89">
        <w:rPr>
          <w:rFonts w:ascii="Arial" w:hAnsi="Arial" w:cs="Arial"/>
          <w:b/>
          <w:i/>
          <w:iCs/>
          <w:lang w:val="fr-FR"/>
        </w:rPr>
        <w:t>([</w:t>
      </w:r>
      <w:r w:rsidRPr="009E2D89">
        <w:rPr>
          <w:rFonts w:ascii="Arial" w:hAnsi="Arial" w:cs="Arial"/>
          <w:b/>
          <w:lang w:val="fr-FR"/>
        </w:rPr>
        <w:t>Zn</w:t>
      </w:r>
      <w:r w:rsidRPr="009E2D89">
        <w:rPr>
          <w:rFonts w:ascii="Arial" w:hAnsi="Arial" w:cs="Arial"/>
          <w:b/>
          <w:vertAlign w:val="superscript"/>
          <w:lang w:val="fr-FR"/>
        </w:rPr>
        <w:t>2+</w:t>
      </w:r>
      <w:r w:rsidRPr="009E2D89">
        <w:rPr>
          <w:rFonts w:ascii="Arial" w:hAnsi="Arial" w:cs="Arial"/>
          <w:b/>
          <w:i/>
          <w:iCs/>
          <w:lang w:val="fr-FR"/>
        </w:rPr>
        <w:t>] = 500 ppm</w:t>
      </w:r>
      <w:proofErr w:type="gramStart"/>
      <w:r w:rsidRPr="009E2D89">
        <w:rPr>
          <w:rFonts w:ascii="Arial" w:hAnsi="Arial" w:cs="Arial"/>
          <w:b/>
          <w:i/>
          <w:iCs/>
          <w:lang w:val="fr-FR"/>
        </w:rPr>
        <w:t> ;[</w:t>
      </w:r>
      <w:proofErr w:type="gramEnd"/>
      <w:r w:rsidRPr="009E2D89">
        <w:rPr>
          <w:rFonts w:ascii="Arial" w:hAnsi="Arial" w:cs="Arial"/>
          <w:b/>
          <w:i/>
          <w:iCs/>
          <w:lang w:val="fr-FR"/>
        </w:rPr>
        <w:t>Alamine 336]= [TBP]= 10</w:t>
      </w:r>
      <w:r w:rsidRPr="009E2D89">
        <w:rPr>
          <w:rFonts w:ascii="Arial" w:hAnsi="Arial" w:cs="Arial"/>
          <w:b/>
          <w:i/>
          <w:iCs/>
          <w:vertAlign w:val="superscript"/>
          <w:lang w:val="fr-FR"/>
        </w:rPr>
        <w:t>-3</w:t>
      </w:r>
      <w:r w:rsidRPr="009E2D89">
        <w:rPr>
          <w:rFonts w:ascii="Arial" w:hAnsi="Arial" w:cs="Arial"/>
          <w:b/>
          <w:i/>
          <w:iCs/>
          <w:lang w:val="fr-FR"/>
        </w:rPr>
        <w:t xml:space="preserve">M; </w:t>
      </w:r>
      <w:proofErr w:type="spellStart"/>
      <w:r w:rsidRPr="009E2D89">
        <w:rPr>
          <w:rFonts w:ascii="Arial" w:hAnsi="Arial" w:cs="Arial"/>
          <w:b/>
          <w:i/>
          <w:iCs/>
          <w:lang w:val="fr-FR"/>
        </w:rPr>
        <w:t>V</w:t>
      </w:r>
      <w:r w:rsidRPr="009E2D89">
        <w:rPr>
          <w:rFonts w:ascii="Arial" w:hAnsi="Arial" w:cs="Arial"/>
          <w:b/>
          <w:i/>
          <w:iCs/>
          <w:vertAlign w:val="subscript"/>
          <w:lang w:val="fr-FR"/>
        </w:rPr>
        <w:t>aq</w:t>
      </w:r>
      <w:proofErr w:type="spellEnd"/>
      <w:r w:rsidRPr="009E2D89">
        <w:rPr>
          <w:rFonts w:ascii="Arial" w:hAnsi="Arial" w:cs="Arial"/>
          <w:b/>
          <w:i/>
          <w:iCs/>
          <w:lang w:val="fr-FR"/>
        </w:rPr>
        <w:t xml:space="preserve"> = </w:t>
      </w:r>
      <w:proofErr w:type="spellStart"/>
      <w:r w:rsidRPr="009E2D89">
        <w:rPr>
          <w:rFonts w:ascii="Arial" w:hAnsi="Arial" w:cs="Arial"/>
          <w:b/>
          <w:i/>
          <w:iCs/>
          <w:lang w:val="fr-FR"/>
        </w:rPr>
        <w:t>V</w:t>
      </w:r>
      <w:r w:rsidRPr="009E2D89">
        <w:rPr>
          <w:rFonts w:ascii="Arial" w:hAnsi="Arial" w:cs="Arial"/>
          <w:b/>
          <w:i/>
          <w:iCs/>
          <w:vertAlign w:val="subscript"/>
          <w:lang w:val="fr-FR"/>
        </w:rPr>
        <w:t>org</w:t>
      </w:r>
      <w:proofErr w:type="spellEnd"/>
      <w:r w:rsidRPr="009E2D89">
        <w:rPr>
          <w:rFonts w:ascii="Arial" w:hAnsi="Arial" w:cs="Arial"/>
          <w:b/>
          <w:i/>
          <w:iCs/>
          <w:lang w:val="fr-FR"/>
        </w:rPr>
        <w:t xml:space="preserve"> = 10 </w:t>
      </w:r>
      <w:proofErr w:type="spellStart"/>
      <w:r w:rsidRPr="009E2D89">
        <w:rPr>
          <w:rFonts w:ascii="Arial" w:hAnsi="Arial" w:cs="Arial"/>
          <w:b/>
          <w:i/>
          <w:iCs/>
          <w:lang w:val="fr-FR"/>
        </w:rPr>
        <w:t>mL</w:t>
      </w:r>
      <w:proofErr w:type="spellEnd"/>
      <w:r w:rsidRPr="009E2D89">
        <w:rPr>
          <w:rFonts w:ascii="Arial" w:hAnsi="Arial" w:cs="Arial"/>
          <w:b/>
          <w:i/>
          <w:iCs/>
          <w:lang w:val="fr-FR"/>
        </w:rPr>
        <w:t xml:space="preserve"> ; </w:t>
      </w:r>
      <w:proofErr w:type="spellStart"/>
      <w:r w:rsidRPr="009E2D89">
        <w:rPr>
          <w:rFonts w:ascii="Arial" w:hAnsi="Arial" w:cs="Arial"/>
          <w:b/>
          <w:i/>
          <w:iCs/>
          <w:lang w:val="fr-FR"/>
        </w:rPr>
        <w:t>pHi</w:t>
      </w:r>
      <w:proofErr w:type="spellEnd"/>
      <w:r w:rsidRPr="009E2D89">
        <w:rPr>
          <w:rFonts w:ascii="Arial" w:hAnsi="Arial" w:cs="Arial"/>
          <w:b/>
          <w:i/>
          <w:iCs/>
          <w:lang w:val="fr-FR"/>
        </w:rPr>
        <w:t xml:space="preserve"> = 2 ; T = 303 K)</w:t>
      </w:r>
    </w:p>
    <w:p w14:paraId="5C487735" w14:textId="77777777" w:rsidR="00F465F9" w:rsidRPr="00F465F9" w:rsidRDefault="00F465F9" w:rsidP="00F465F9">
      <w:pPr>
        <w:spacing w:after="240"/>
        <w:jc w:val="both"/>
        <w:rPr>
          <w:rFonts w:ascii="Arial" w:hAnsi="Arial" w:cs="Arial"/>
          <w:lang w:val="fr-FR"/>
        </w:rPr>
      </w:pPr>
      <w:bookmarkStart w:id="3" w:name="_Toc217661718"/>
    </w:p>
    <w:p w14:paraId="45301C03" w14:textId="6218A791" w:rsidR="00F465F9" w:rsidRPr="009E2D89" w:rsidRDefault="00F465F9" w:rsidP="00F465F9">
      <w:pPr>
        <w:spacing w:after="240"/>
        <w:jc w:val="both"/>
        <w:rPr>
          <w:rFonts w:ascii="Arial" w:hAnsi="Arial" w:cs="Arial"/>
        </w:rPr>
      </w:pPr>
      <w:r w:rsidRPr="00F465F9">
        <w:rPr>
          <w:rFonts w:ascii="Arial" w:hAnsi="Arial" w:cs="Arial"/>
        </w:rPr>
        <w:t>It can be seen that the highest extraction percentage is obtained at t = 5 minutes with Alamine 336 and t = 10 minutes for TBP. A clear regression in extraction percentage is observed from 10 minutes for Alamine 336 and 20 minutes for TBP, with a plateau forming up to 40 minutes. This result suggests that the rate of formation of the metal-ligand complex becomes constant and extraction equilibrium is reached.</w:t>
      </w:r>
      <w:bookmarkEnd w:id="3"/>
    </w:p>
    <w:p w14:paraId="61AF78C7" w14:textId="77777777" w:rsidR="00F465F9" w:rsidRPr="00013F38" w:rsidRDefault="00F465F9" w:rsidP="00F465F9">
      <w:pPr>
        <w:spacing w:after="240"/>
        <w:jc w:val="both"/>
        <w:rPr>
          <w:rFonts w:ascii="Arial" w:hAnsi="Arial" w:cs="Arial"/>
          <w:b/>
          <w:sz w:val="22"/>
          <w:szCs w:val="22"/>
        </w:rPr>
      </w:pPr>
      <w:r w:rsidRPr="00013F38">
        <w:rPr>
          <w:rFonts w:ascii="Arial" w:hAnsi="Arial" w:cs="Arial"/>
          <w:b/>
          <w:sz w:val="22"/>
          <w:szCs w:val="22"/>
        </w:rPr>
        <w:t>3.2. Effect of metal concentration</w:t>
      </w:r>
    </w:p>
    <w:p w14:paraId="23B95465" w14:textId="77777777" w:rsidR="00F465F9" w:rsidRPr="00F465F9" w:rsidRDefault="00F465F9" w:rsidP="00F465F9">
      <w:pPr>
        <w:spacing w:after="240"/>
        <w:jc w:val="both"/>
        <w:rPr>
          <w:rFonts w:ascii="Arial" w:hAnsi="Arial" w:cs="Arial"/>
        </w:rPr>
      </w:pPr>
      <w:r w:rsidRPr="00F465F9">
        <w:rPr>
          <w:rFonts w:ascii="Arial" w:hAnsi="Arial" w:cs="Arial"/>
        </w:rPr>
        <w:t>The concentration of Alamine 336 and TBP in the organic phase was set at 10</w:t>
      </w:r>
      <w:r w:rsidRPr="00F465F9">
        <w:rPr>
          <w:rFonts w:ascii="Arial" w:hAnsi="Arial" w:cs="Arial"/>
          <w:vertAlign w:val="superscript"/>
        </w:rPr>
        <w:t>-3</w:t>
      </w:r>
      <w:r w:rsidRPr="00F465F9">
        <w:rPr>
          <w:rFonts w:ascii="Arial" w:hAnsi="Arial" w:cs="Arial"/>
        </w:rPr>
        <w:t xml:space="preserve"> M and </w:t>
      </w:r>
      <w:proofErr w:type="spellStart"/>
      <w:r w:rsidRPr="00F465F9">
        <w:rPr>
          <w:rFonts w:ascii="Arial" w:hAnsi="Arial" w:cs="Arial"/>
        </w:rPr>
        <w:t>pH</w:t>
      </w:r>
      <w:r w:rsidRPr="00F465F9">
        <w:rPr>
          <w:rFonts w:ascii="Arial" w:hAnsi="Arial" w:cs="Arial"/>
          <w:vertAlign w:val="subscript"/>
        </w:rPr>
        <w:t>i</w:t>
      </w:r>
      <w:proofErr w:type="spellEnd"/>
      <w:r w:rsidRPr="00F465F9">
        <w:rPr>
          <w:rFonts w:ascii="Arial" w:hAnsi="Arial" w:cs="Arial"/>
        </w:rPr>
        <w:t xml:space="preserve"> = 2. The effects of varying the Zn</w:t>
      </w:r>
      <w:r w:rsidRPr="00F465F9">
        <w:rPr>
          <w:rFonts w:ascii="Arial" w:hAnsi="Arial" w:cs="Arial"/>
          <w:vertAlign w:val="superscript"/>
        </w:rPr>
        <w:t>2+</w:t>
      </w:r>
      <w:r w:rsidRPr="00F465F9">
        <w:rPr>
          <w:rFonts w:ascii="Arial" w:hAnsi="Arial" w:cs="Arial"/>
        </w:rPr>
        <w:t xml:space="preserve"> ion concentration on the extraction percentage were carried out by varying the metal ion concentrations from 50 to 1000 ppm. Fig.2. illustrates the results obtained.</w:t>
      </w:r>
    </w:p>
    <w:p w14:paraId="17E761F6" w14:textId="7BF30D08" w:rsidR="00F465F9" w:rsidRPr="00F465F9" w:rsidRDefault="009E2D89" w:rsidP="00F465F9">
      <w:pPr>
        <w:spacing w:after="240"/>
        <w:jc w:val="both"/>
        <w:rPr>
          <w:rFonts w:ascii="Arial" w:hAnsi="Arial" w:cs="Arial"/>
        </w:rPr>
      </w:pPr>
      <w:r w:rsidRPr="00F465F9">
        <w:rPr>
          <w:rFonts w:ascii="Arial" w:hAnsi="Arial" w:cs="Arial"/>
        </w:rPr>
        <w:object w:dxaOrig="6174" w:dyaOrig="4726" w14:anchorId="3011E02E">
          <v:shape id="1060" o:spid="_x0000_i1027" type="#_x0000_t75" style="width:312.6pt;height:266.1pt;visibility:visible;mso-wrap-distance-left:0;mso-wrap-distance-right:0" o:ole="">
            <v:imagedata r:id="rId16" o:title="" embosscolor="white"/>
          </v:shape>
          <o:OLEObject Type="Embed" ProgID="Origin95.Graph" ShapeID="1060" DrawAspect="Content" ObjectID="_1828880889" r:id="rId17"/>
        </w:object>
      </w:r>
    </w:p>
    <w:p w14:paraId="51BC1C44" w14:textId="5E10A9D2" w:rsidR="00F465F9" w:rsidRPr="009E2D89" w:rsidRDefault="00F465F9" w:rsidP="00F465F9">
      <w:pPr>
        <w:spacing w:after="240"/>
        <w:jc w:val="both"/>
        <w:rPr>
          <w:rFonts w:ascii="Arial" w:hAnsi="Arial" w:cs="Arial"/>
          <w:b/>
        </w:rPr>
      </w:pPr>
      <w:bookmarkStart w:id="4" w:name="_Toc217147511"/>
      <w:r w:rsidRPr="009E2D89">
        <w:rPr>
          <w:rFonts w:ascii="Arial" w:hAnsi="Arial" w:cs="Arial"/>
          <w:b/>
          <w:iCs/>
        </w:rPr>
        <w:t>Fig.</w:t>
      </w:r>
      <w:r w:rsidRPr="009E2D89">
        <w:rPr>
          <w:rFonts w:ascii="Arial" w:hAnsi="Arial" w:cs="Arial"/>
          <w:b/>
        </w:rPr>
        <w:t>2. Effect of varying Zn</w:t>
      </w:r>
      <w:r w:rsidRPr="009E2D89">
        <w:rPr>
          <w:rFonts w:ascii="Arial" w:hAnsi="Arial" w:cs="Arial"/>
          <w:b/>
          <w:vertAlign w:val="superscript"/>
        </w:rPr>
        <w:t>2+</w:t>
      </w:r>
      <w:r w:rsidRPr="009E2D89">
        <w:rPr>
          <w:rFonts w:ascii="Arial" w:hAnsi="Arial" w:cs="Arial"/>
          <w:b/>
        </w:rPr>
        <w:t xml:space="preserve"> ion concentration on extraction.</w:t>
      </w:r>
      <w:bookmarkEnd w:id="4"/>
    </w:p>
    <w:p w14:paraId="4DB3B72E" w14:textId="6E80C565" w:rsidR="00F465F9" w:rsidRPr="009E2D89" w:rsidRDefault="00F465F9" w:rsidP="00F465F9">
      <w:pPr>
        <w:spacing w:after="240"/>
        <w:jc w:val="both"/>
        <w:rPr>
          <w:rFonts w:ascii="Arial" w:hAnsi="Arial" w:cs="Arial"/>
          <w:b/>
          <w:i/>
          <w:iCs/>
          <w:lang w:val="fr-FR"/>
        </w:rPr>
      </w:pPr>
      <w:r w:rsidRPr="009E2D89">
        <w:rPr>
          <w:rFonts w:ascii="Arial" w:hAnsi="Arial" w:cs="Arial"/>
          <w:b/>
          <w:i/>
          <w:iCs/>
          <w:lang w:val="fr-FR"/>
        </w:rPr>
        <w:t>([</w:t>
      </w:r>
      <w:r w:rsidRPr="009E2D89">
        <w:rPr>
          <w:rFonts w:ascii="Arial" w:hAnsi="Arial" w:cs="Arial"/>
          <w:b/>
          <w:lang w:val="fr-FR"/>
        </w:rPr>
        <w:t>Zn</w:t>
      </w:r>
      <w:r w:rsidRPr="009E2D89">
        <w:rPr>
          <w:rFonts w:ascii="Arial" w:hAnsi="Arial" w:cs="Arial"/>
          <w:b/>
          <w:vertAlign w:val="superscript"/>
          <w:lang w:val="fr-FR"/>
        </w:rPr>
        <w:t>2+</w:t>
      </w:r>
      <w:r w:rsidRPr="009E2D89">
        <w:rPr>
          <w:rFonts w:ascii="Arial" w:hAnsi="Arial" w:cs="Arial"/>
          <w:b/>
          <w:i/>
          <w:iCs/>
          <w:lang w:val="fr-FR"/>
        </w:rPr>
        <w:t xml:space="preserve">] = 500 ppm ; </w:t>
      </w:r>
      <w:r w:rsidRPr="009E2D89">
        <w:rPr>
          <w:rFonts w:ascii="Arial" w:hAnsi="Arial" w:cs="Arial"/>
          <w:b/>
          <w:iCs/>
          <w:lang w:val="fr-FR"/>
        </w:rPr>
        <w:t>[Alamine 336] = [TBP]= 10</w:t>
      </w:r>
      <w:r w:rsidRPr="009E2D89">
        <w:rPr>
          <w:rFonts w:ascii="Arial" w:hAnsi="Arial" w:cs="Arial"/>
          <w:b/>
          <w:iCs/>
          <w:vertAlign w:val="superscript"/>
          <w:lang w:val="fr-FR"/>
        </w:rPr>
        <w:t>-3</w:t>
      </w:r>
      <w:r w:rsidRPr="009E2D89">
        <w:rPr>
          <w:rFonts w:ascii="Arial" w:hAnsi="Arial" w:cs="Arial"/>
          <w:b/>
          <w:iCs/>
          <w:lang w:val="fr-FR"/>
        </w:rPr>
        <w:t xml:space="preserve">M ; </w:t>
      </w:r>
      <w:proofErr w:type="spellStart"/>
      <w:r w:rsidRPr="009E2D89">
        <w:rPr>
          <w:rFonts w:ascii="Arial" w:hAnsi="Arial" w:cs="Arial"/>
          <w:b/>
          <w:iCs/>
          <w:lang w:val="fr-FR"/>
        </w:rPr>
        <w:t>V</w:t>
      </w:r>
      <w:r w:rsidRPr="009E2D89">
        <w:rPr>
          <w:rFonts w:ascii="Arial" w:hAnsi="Arial" w:cs="Arial"/>
          <w:b/>
          <w:iCs/>
          <w:vertAlign w:val="subscript"/>
          <w:lang w:val="fr-FR"/>
        </w:rPr>
        <w:t>aq</w:t>
      </w:r>
      <w:proofErr w:type="spellEnd"/>
      <w:r w:rsidRPr="009E2D89">
        <w:rPr>
          <w:rFonts w:ascii="Arial" w:hAnsi="Arial" w:cs="Arial"/>
          <w:b/>
          <w:iCs/>
          <w:lang w:val="fr-FR"/>
        </w:rPr>
        <w:t xml:space="preserve"> = </w:t>
      </w:r>
      <w:proofErr w:type="spellStart"/>
      <w:r w:rsidRPr="009E2D89">
        <w:rPr>
          <w:rFonts w:ascii="Arial" w:hAnsi="Arial" w:cs="Arial"/>
          <w:b/>
          <w:iCs/>
          <w:lang w:val="fr-FR"/>
        </w:rPr>
        <w:t>V</w:t>
      </w:r>
      <w:r w:rsidRPr="009E2D89">
        <w:rPr>
          <w:rFonts w:ascii="Arial" w:hAnsi="Arial" w:cs="Arial"/>
          <w:b/>
          <w:iCs/>
          <w:vertAlign w:val="subscript"/>
          <w:lang w:val="fr-FR"/>
        </w:rPr>
        <w:t>org</w:t>
      </w:r>
      <w:proofErr w:type="spellEnd"/>
      <w:r w:rsidRPr="009E2D89">
        <w:rPr>
          <w:rFonts w:ascii="Arial" w:hAnsi="Arial" w:cs="Arial"/>
          <w:b/>
          <w:iCs/>
          <w:lang w:val="fr-FR"/>
        </w:rPr>
        <w:t xml:space="preserve"> = 10 </w:t>
      </w:r>
      <w:proofErr w:type="spellStart"/>
      <w:r w:rsidRPr="009E2D89">
        <w:rPr>
          <w:rFonts w:ascii="Arial" w:hAnsi="Arial" w:cs="Arial"/>
          <w:b/>
          <w:iCs/>
          <w:lang w:val="fr-FR"/>
        </w:rPr>
        <w:t>mL</w:t>
      </w:r>
      <w:proofErr w:type="spellEnd"/>
      <w:r w:rsidRPr="009E2D89">
        <w:rPr>
          <w:rFonts w:ascii="Arial" w:hAnsi="Arial" w:cs="Arial"/>
          <w:b/>
          <w:i/>
          <w:iCs/>
          <w:lang w:val="fr-FR"/>
        </w:rPr>
        <w:t xml:space="preserve"> ; </w:t>
      </w:r>
      <w:proofErr w:type="spellStart"/>
      <w:r w:rsidRPr="009E2D89">
        <w:rPr>
          <w:rFonts w:ascii="Arial" w:hAnsi="Arial" w:cs="Arial"/>
          <w:b/>
          <w:i/>
          <w:iCs/>
          <w:lang w:val="fr-FR"/>
        </w:rPr>
        <w:t>pHi</w:t>
      </w:r>
      <w:proofErr w:type="spellEnd"/>
      <w:r w:rsidRPr="009E2D89">
        <w:rPr>
          <w:rFonts w:ascii="Arial" w:hAnsi="Arial" w:cs="Arial"/>
          <w:b/>
          <w:i/>
          <w:iCs/>
          <w:lang w:val="fr-FR"/>
        </w:rPr>
        <w:t xml:space="preserve"> = 2 ; t = 10 min ; T = 303 K)</w:t>
      </w:r>
    </w:p>
    <w:p w14:paraId="1772D683" w14:textId="0ABF7657" w:rsidR="00F465F9" w:rsidRPr="009E2D89" w:rsidRDefault="00F465F9" w:rsidP="00F465F9">
      <w:pPr>
        <w:spacing w:after="240"/>
        <w:jc w:val="both"/>
        <w:rPr>
          <w:rFonts w:ascii="Arial" w:hAnsi="Arial" w:cs="Arial"/>
        </w:rPr>
      </w:pPr>
      <w:bookmarkStart w:id="5" w:name="_Toc217661719"/>
      <w:r w:rsidRPr="00F465F9">
        <w:rPr>
          <w:rFonts w:ascii="Arial" w:hAnsi="Arial" w:cs="Arial"/>
        </w:rPr>
        <w:t>The highest extraction rate is obtained for a Zn</w:t>
      </w:r>
      <w:r w:rsidRPr="00F465F9">
        <w:rPr>
          <w:rFonts w:ascii="Arial" w:hAnsi="Arial" w:cs="Arial"/>
          <w:vertAlign w:val="superscript"/>
        </w:rPr>
        <w:t>2+</w:t>
      </w:r>
      <w:r w:rsidRPr="00F465F9">
        <w:rPr>
          <w:rFonts w:ascii="Arial" w:hAnsi="Arial" w:cs="Arial"/>
        </w:rPr>
        <w:t xml:space="preserve"> concentration of 50 ppm, with 91.35% and 84% for TBP and Alamine 336 respectively. These extraction percentages decrease progressively from 50 ppm to 39.3% (TBP) and 34.4% (Alamine 336) for a Zn</w:t>
      </w:r>
      <w:r w:rsidRPr="00F465F9">
        <w:rPr>
          <w:rFonts w:ascii="Arial" w:hAnsi="Arial" w:cs="Arial"/>
          <w:vertAlign w:val="superscript"/>
        </w:rPr>
        <w:t>2+</w:t>
      </w:r>
      <w:r w:rsidRPr="00F465F9">
        <w:rPr>
          <w:rFonts w:ascii="Arial" w:hAnsi="Arial" w:cs="Arial"/>
        </w:rPr>
        <w:t xml:space="preserve"> concentration of 1000 ppm. Extraction percentages for both extractants decrease with increasing Zn</w:t>
      </w:r>
      <w:r w:rsidRPr="00F465F9">
        <w:rPr>
          <w:rFonts w:ascii="Arial" w:hAnsi="Arial" w:cs="Arial"/>
          <w:vertAlign w:val="superscript"/>
        </w:rPr>
        <w:t>2+</w:t>
      </w:r>
      <w:r w:rsidRPr="00F465F9">
        <w:rPr>
          <w:rFonts w:ascii="Arial" w:hAnsi="Arial" w:cs="Arial"/>
        </w:rPr>
        <w:t xml:space="preserve"> metal ion concentration. This would appear to be due to saturation of the complexation sites and disruption of the solvation equilibrium in the organic phase, making extraction less favorable for concentrations exceeding 50 ppm. Similar results have been reported by (</w:t>
      </w:r>
      <w:proofErr w:type="spellStart"/>
      <w:r w:rsidRPr="00F465F9">
        <w:rPr>
          <w:rFonts w:ascii="Arial" w:hAnsi="Arial" w:cs="Arial"/>
        </w:rPr>
        <w:t>Gangazhe</w:t>
      </w:r>
      <w:proofErr w:type="spellEnd"/>
      <w:r w:rsidRPr="00F465F9">
        <w:rPr>
          <w:rFonts w:ascii="Arial" w:hAnsi="Arial" w:cs="Arial"/>
        </w:rPr>
        <w:t xml:space="preserve"> et al., 2025) on the extraction of zinc from liquids with a high chloride ion content.</w:t>
      </w:r>
    </w:p>
    <w:bookmarkEnd w:id="5"/>
    <w:p w14:paraId="2B9C17F1" w14:textId="77777777" w:rsidR="00F465F9" w:rsidRPr="00013F38" w:rsidRDefault="00F465F9" w:rsidP="00F465F9">
      <w:pPr>
        <w:spacing w:after="240"/>
        <w:jc w:val="both"/>
        <w:rPr>
          <w:rFonts w:ascii="Arial" w:hAnsi="Arial" w:cs="Arial"/>
          <w:b/>
          <w:sz w:val="22"/>
          <w:szCs w:val="22"/>
        </w:rPr>
      </w:pPr>
      <w:r w:rsidRPr="00013F38">
        <w:rPr>
          <w:rFonts w:ascii="Arial" w:hAnsi="Arial" w:cs="Arial"/>
          <w:b/>
          <w:sz w:val="22"/>
          <w:szCs w:val="22"/>
        </w:rPr>
        <w:t xml:space="preserve">3.3. Effect of pH </w:t>
      </w:r>
    </w:p>
    <w:p w14:paraId="1E4F3372" w14:textId="77777777" w:rsidR="00F465F9" w:rsidRPr="00F465F9" w:rsidRDefault="00F465F9" w:rsidP="00F465F9">
      <w:pPr>
        <w:spacing w:after="240"/>
        <w:jc w:val="both"/>
        <w:rPr>
          <w:rFonts w:ascii="Arial" w:hAnsi="Arial" w:cs="Arial"/>
        </w:rPr>
      </w:pPr>
      <w:r w:rsidRPr="00F465F9">
        <w:rPr>
          <w:rFonts w:ascii="Arial" w:hAnsi="Arial" w:cs="Arial"/>
        </w:rPr>
        <w:t>The influence of the pH of the aqueous phase on the extraction of Zn</w:t>
      </w:r>
      <w:r w:rsidRPr="00F465F9">
        <w:rPr>
          <w:rFonts w:ascii="Arial" w:hAnsi="Arial" w:cs="Arial"/>
          <w:vertAlign w:val="superscript"/>
        </w:rPr>
        <w:t>2+</w:t>
      </w:r>
      <w:r w:rsidRPr="00F465F9">
        <w:rPr>
          <w:rFonts w:ascii="Arial" w:hAnsi="Arial" w:cs="Arial"/>
        </w:rPr>
        <w:t xml:space="preserve"> ions was studied by varying the pH between 1 and 5 by adding appropriate quantities of hydrochloric acid (to lower the pH) and ammonia (to raise the pH) of the aqueous phase. Fig.3. illustrates the results obtained. The aim of this study was to increase the extraction percentage for a 1000 ppm solution. Thus, the highest extraction percentage is obtained at pH = 1 and decreases from pH = 2. This result would appear to be due to the chloride ion concentration of the aqueous phase.</w:t>
      </w:r>
    </w:p>
    <w:p w14:paraId="5F756D69" w14:textId="77777777" w:rsidR="00F465F9" w:rsidRPr="00F465F9" w:rsidRDefault="00F465F9" w:rsidP="00F465F9">
      <w:pPr>
        <w:spacing w:after="240"/>
        <w:jc w:val="both"/>
        <w:rPr>
          <w:rFonts w:ascii="Arial" w:hAnsi="Arial" w:cs="Arial"/>
          <w:iCs/>
        </w:rPr>
      </w:pPr>
      <w:r w:rsidRPr="00F465F9">
        <w:rPr>
          <w:rFonts w:ascii="Arial" w:hAnsi="Arial" w:cs="Arial"/>
          <w:iCs/>
        </w:rPr>
        <w:t xml:space="preserve">In fact, in acid solutions rich in chloride ion, the zinc </w:t>
      </w:r>
      <w:proofErr w:type="spellStart"/>
      <w:r w:rsidRPr="00F465F9">
        <w:rPr>
          <w:rFonts w:ascii="Arial" w:hAnsi="Arial" w:cs="Arial"/>
          <w:iCs/>
        </w:rPr>
        <w:t>speciations</w:t>
      </w:r>
      <w:proofErr w:type="spellEnd"/>
      <w:r w:rsidRPr="00F465F9">
        <w:rPr>
          <w:rFonts w:ascii="Arial" w:hAnsi="Arial" w:cs="Arial"/>
          <w:iCs/>
        </w:rPr>
        <w:t xml:space="preserve"> are</w:t>
      </w:r>
      <m:oMath>
        <m:sSup>
          <m:sSupPr>
            <m:ctrlPr>
              <w:rPr>
                <w:rFonts w:ascii="Cambria Math" w:hAnsi="Cambria Math" w:cs="Arial"/>
                <w:iCs/>
              </w:rPr>
            </m:ctrlPr>
          </m:sSupPr>
          <m:e>
            <m:r>
              <m:rPr>
                <m:sty m:val="p"/>
              </m:rPr>
              <w:rPr>
                <w:rFonts w:ascii="Cambria Math" w:hAnsi="Cambria Math" w:cs="Arial"/>
              </w:rPr>
              <m:t>Zn</m:t>
            </m:r>
          </m:e>
          <m:sup>
            <m:r>
              <m:rPr>
                <m:sty m:val="p"/>
              </m:rPr>
              <w:rPr>
                <w:rFonts w:ascii="Cambria Math" w:hAnsi="Cambria Math" w:cs="Arial"/>
              </w:rPr>
              <m:t>2+</m:t>
            </m:r>
          </m:sup>
        </m:sSup>
      </m:oMath>
      <w:r w:rsidRPr="00F465F9">
        <w:rPr>
          <w:rFonts w:ascii="Arial" w:hAnsi="Arial" w:cs="Arial"/>
          <w:iCs/>
        </w:rPr>
        <w:t xml:space="preserve">, </w:t>
      </w:r>
      <m:oMath>
        <m:sSubSup>
          <m:sSubSupPr>
            <m:ctrlPr>
              <w:rPr>
                <w:rFonts w:ascii="Cambria Math" w:hAnsi="Cambria Math" w:cs="Arial"/>
                <w:iCs/>
              </w:rPr>
            </m:ctrlPr>
          </m:sSubSupPr>
          <m:e>
            <m:r>
              <m:rPr>
                <m:sty m:val="p"/>
              </m:rPr>
              <w:rPr>
                <w:rFonts w:ascii="Cambria Math" w:hAnsi="Cambria Math" w:cs="Arial"/>
              </w:rPr>
              <m:t>ZnCl</m:t>
            </m:r>
          </m:e>
          <m:sub>
            <m:r>
              <m:rPr>
                <m:sty m:val="p"/>
              </m:rPr>
              <w:rPr>
                <w:rFonts w:ascii="Cambria Math" w:hAnsi="Cambria Math" w:cs="Arial"/>
              </w:rPr>
              <m:t>3</m:t>
            </m:r>
          </m:sub>
          <m:sup>
            <m:r>
              <m:rPr>
                <m:sty m:val="p"/>
              </m:rPr>
              <w:rPr>
                <w:rFonts w:ascii="Cambria Math" w:hAnsi="Cambria Math" w:cs="Arial"/>
              </w:rPr>
              <m:t>-</m:t>
            </m:r>
          </m:sup>
        </m:sSubSup>
      </m:oMath>
      <w:r w:rsidRPr="00F465F9">
        <w:rPr>
          <w:rFonts w:ascii="Arial" w:hAnsi="Arial" w:cs="Arial"/>
          <w:iCs/>
        </w:rPr>
        <w:t xml:space="preserve">, </w:t>
      </w:r>
      <m:oMath>
        <m:sSubSup>
          <m:sSubSupPr>
            <m:ctrlPr>
              <w:rPr>
                <w:rFonts w:ascii="Cambria Math" w:hAnsi="Cambria Math" w:cs="Arial"/>
                <w:iCs/>
              </w:rPr>
            </m:ctrlPr>
          </m:sSubSupPr>
          <m:e>
            <m:r>
              <m:rPr>
                <m:sty m:val="p"/>
              </m:rPr>
              <w:rPr>
                <w:rFonts w:ascii="Cambria Math" w:hAnsi="Cambria Math" w:cs="Arial"/>
              </w:rPr>
              <m:t>ZnCl</m:t>
            </m:r>
          </m:e>
          <m:sub>
            <m:r>
              <m:rPr>
                <m:sty m:val="p"/>
              </m:rPr>
              <w:rPr>
                <w:rFonts w:ascii="Cambria Math" w:hAnsi="Cambria Math" w:cs="Arial"/>
              </w:rPr>
              <m:t>4</m:t>
            </m:r>
          </m:sub>
          <m:sup>
            <m:r>
              <m:rPr>
                <m:sty m:val="p"/>
              </m:rPr>
              <w:rPr>
                <w:rFonts w:ascii="Cambria Math" w:hAnsi="Cambria Math" w:cs="Arial"/>
              </w:rPr>
              <m:t>2-</m:t>
            </m:r>
          </m:sup>
        </m:sSubSup>
      </m:oMath>
      <w:r w:rsidRPr="00F465F9">
        <w:rPr>
          <w:rFonts w:ascii="Arial" w:hAnsi="Arial" w:cs="Arial"/>
          <w:iCs/>
        </w:rPr>
        <w:t xml:space="preserve"> and  </w:t>
      </w:r>
      <m:oMath>
        <m:sSup>
          <m:sSupPr>
            <m:ctrlPr>
              <w:rPr>
                <w:rFonts w:ascii="Cambria Math" w:hAnsi="Cambria Math" w:cs="Arial"/>
                <w:iCs/>
              </w:rPr>
            </m:ctrlPr>
          </m:sSupPr>
          <m:e>
            <m:r>
              <m:rPr>
                <m:sty m:val="p"/>
              </m:rPr>
              <w:rPr>
                <w:rFonts w:ascii="Cambria Math" w:hAnsi="Cambria Math" w:cs="Arial"/>
              </w:rPr>
              <m:t>ZnCl</m:t>
            </m:r>
          </m:e>
          <m:sup>
            <m:r>
              <m:rPr>
                <m:sty m:val="p"/>
              </m:rPr>
              <w:rPr>
                <w:rFonts w:ascii="Cambria Math" w:hAnsi="Cambria Math" w:cs="Arial"/>
              </w:rPr>
              <m:t>+</m:t>
            </m:r>
          </m:sup>
        </m:sSup>
      </m:oMath>
      <w:r w:rsidRPr="00F465F9">
        <w:rPr>
          <w:rFonts w:ascii="Arial" w:hAnsi="Arial" w:cs="Arial"/>
          <w:iCs/>
        </w:rPr>
        <w:t>, as shown in Fig.4. and Fig.5. Alamine 336, an anionic extractant, extracts zinc in its anionic</w:t>
      </w:r>
      <m:oMath>
        <m:r>
          <w:rPr>
            <w:rFonts w:ascii="Cambria Math" w:hAnsi="Cambria Math" w:cs="Arial"/>
          </w:rPr>
          <m:t xml:space="preserve"> </m:t>
        </m:r>
        <m:sSubSup>
          <m:sSubSupPr>
            <m:ctrlPr>
              <w:rPr>
                <w:rFonts w:ascii="Cambria Math" w:hAnsi="Cambria Math" w:cs="Arial"/>
                <w:iCs/>
              </w:rPr>
            </m:ctrlPr>
          </m:sSubSupPr>
          <m:e>
            <m:r>
              <m:rPr>
                <m:sty m:val="p"/>
              </m:rPr>
              <w:rPr>
                <w:rFonts w:ascii="Cambria Math" w:hAnsi="Cambria Math" w:cs="Arial"/>
              </w:rPr>
              <m:t>ZnCl</m:t>
            </m:r>
          </m:e>
          <m:sub>
            <m:r>
              <m:rPr>
                <m:sty m:val="p"/>
              </m:rPr>
              <w:rPr>
                <w:rFonts w:ascii="Cambria Math" w:hAnsi="Cambria Math" w:cs="Arial"/>
              </w:rPr>
              <m:t>3</m:t>
            </m:r>
          </m:sub>
          <m:sup>
            <m:r>
              <m:rPr>
                <m:sty m:val="p"/>
              </m:rPr>
              <w:rPr>
                <w:rFonts w:ascii="Cambria Math" w:hAnsi="Cambria Math" w:cs="Arial"/>
              </w:rPr>
              <m:t>-</m:t>
            </m:r>
          </m:sup>
        </m:sSubSup>
      </m:oMath>
      <w:r w:rsidRPr="00F465F9">
        <w:rPr>
          <w:rFonts w:ascii="Arial" w:hAnsi="Arial" w:cs="Arial"/>
          <w:iCs/>
        </w:rPr>
        <w:t xml:space="preserve"> or  </w:t>
      </w:r>
      <m:oMath>
        <m:sSubSup>
          <m:sSubSupPr>
            <m:ctrlPr>
              <w:rPr>
                <w:rFonts w:ascii="Cambria Math" w:hAnsi="Cambria Math" w:cs="Arial"/>
                <w:iCs/>
              </w:rPr>
            </m:ctrlPr>
          </m:sSubSupPr>
          <m:e>
            <m:r>
              <m:rPr>
                <m:sty m:val="p"/>
              </m:rPr>
              <w:rPr>
                <w:rFonts w:ascii="Cambria Math" w:hAnsi="Cambria Math" w:cs="Arial"/>
              </w:rPr>
              <m:t>ZnCl</m:t>
            </m:r>
          </m:e>
          <m:sub>
            <m:r>
              <m:rPr>
                <m:sty m:val="p"/>
              </m:rPr>
              <w:rPr>
                <w:rFonts w:ascii="Cambria Math" w:hAnsi="Cambria Math" w:cs="Arial"/>
              </w:rPr>
              <m:t>4</m:t>
            </m:r>
          </m:sub>
          <m:sup>
            <m:r>
              <m:rPr>
                <m:sty m:val="p"/>
              </m:rPr>
              <w:rPr>
                <w:rFonts w:ascii="Cambria Math" w:hAnsi="Cambria Math" w:cs="Arial"/>
              </w:rPr>
              <m:t>2-</m:t>
            </m:r>
          </m:sup>
        </m:sSubSup>
      </m:oMath>
      <w:r w:rsidRPr="00F465F9">
        <w:rPr>
          <w:rFonts w:ascii="Arial" w:hAnsi="Arial" w:cs="Arial"/>
          <w:iCs/>
        </w:rPr>
        <w:t xml:space="preserve">. TBP, a neutral extractant, will complex zinc in its neutral form. </w:t>
      </w:r>
      <w:r w:rsidRPr="00F465F9">
        <w:rPr>
          <w:rFonts w:ascii="Arial" w:hAnsi="Arial" w:cs="Arial"/>
          <w:iCs/>
        </w:rPr>
        <w:lastRenderedPageBreak/>
        <w:t>These results will be confirmed or refuted by the slope method. Similar results have been reported by (Lum et al., 2013).</w:t>
      </w:r>
    </w:p>
    <w:p w14:paraId="36F33C8C" w14:textId="77777777" w:rsidR="00F465F9" w:rsidRPr="00F465F9" w:rsidRDefault="00F465F9" w:rsidP="00F465F9">
      <w:pPr>
        <w:spacing w:after="240"/>
        <w:jc w:val="both"/>
        <w:rPr>
          <w:rFonts w:ascii="Arial" w:hAnsi="Arial" w:cs="Arial"/>
        </w:rPr>
      </w:pPr>
    </w:p>
    <w:p w14:paraId="2C6693D0" w14:textId="24F62C3C" w:rsidR="00F465F9" w:rsidRPr="00F465F9" w:rsidRDefault="009E2D89" w:rsidP="00F465F9">
      <w:pPr>
        <w:spacing w:after="240"/>
        <w:jc w:val="both"/>
        <w:rPr>
          <w:rFonts w:ascii="Arial" w:hAnsi="Arial" w:cs="Arial"/>
        </w:rPr>
      </w:pPr>
      <w:r w:rsidRPr="00F465F9">
        <w:rPr>
          <w:rFonts w:ascii="Arial" w:hAnsi="Arial" w:cs="Arial"/>
        </w:rPr>
        <w:object w:dxaOrig="6174" w:dyaOrig="4726" w14:anchorId="38D208E6">
          <v:shape id="1062" o:spid="_x0000_i1028" type="#_x0000_t75" style="width:333.6pt;height:237.9pt;visibility:visible;mso-wrap-distance-left:0;mso-wrap-distance-right:0" o:ole="">
            <v:imagedata r:id="rId18" o:title="" embosscolor="white"/>
          </v:shape>
          <o:OLEObject Type="Embed" ProgID="Origin95.Graph" ShapeID="1062" DrawAspect="Content" ObjectID="_1828880890" r:id="rId19"/>
        </w:object>
      </w:r>
    </w:p>
    <w:p w14:paraId="76415AF1" w14:textId="77777777" w:rsidR="00F465F9" w:rsidRPr="009E2D89" w:rsidRDefault="00F465F9" w:rsidP="00F465F9">
      <w:pPr>
        <w:spacing w:after="240"/>
        <w:jc w:val="both"/>
        <w:rPr>
          <w:rFonts w:ascii="Arial" w:hAnsi="Arial" w:cs="Arial"/>
          <w:b/>
        </w:rPr>
      </w:pPr>
      <w:bookmarkStart w:id="6" w:name="_Toc217147512"/>
      <w:r w:rsidRPr="009E2D89">
        <w:rPr>
          <w:rFonts w:ascii="Arial" w:hAnsi="Arial" w:cs="Arial"/>
          <w:b/>
          <w:iCs/>
        </w:rPr>
        <w:t>Fig.</w:t>
      </w:r>
      <w:r w:rsidRPr="009E2D89">
        <w:rPr>
          <w:rFonts w:ascii="Arial" w:hAnsi="Arial" w:cs="Arial"/>
          <w:b/>
        </w:rPr>
        <w:t>3. curve showing the effect of pH on zinc extraction.</w:t>
      </w:r>
      <w:bookmarkEnd w:id="6"/>
    </w:p>
    <w:p w14:paraId="444ABB39" w14:textId="77777777" w:rsidR="00F465F9" w:rsidRPr="009E2D89" w:rsidRDefault="00F465F9" w:rsidP="00F465F9">
      <w:pPr>
        <w:spacing w:after="240"/>
        <w:jc w:val="both"/>
        <w:rPr>
          <w:rFonts w:ascii="Arial" w:hAnsi="Arial" w:cs="Arial"/>
          <w:b/>
          <w:i/>
          <w:lang w:val="fr-FR"/>
        </w:rPr>
      </w:pPr>
      <w:r w:rsidRPr="009E2D89">
        <w:rPr>
          <w:rFonts w:ascii="Arial" w:hAnsi="Arial" w:cs="Arial"/>
          <w:b/>
          <w:i/>
          <w:lang w:val="fr-FR"/>
        </w:rPr>
        <w:t>([Alamine 336] = [TBP]= 10</w:t>
      </w:r>
      <w:r w:rsidRPr="009E2D89">
        <w:rPr>
          <w:rFonts w:ascii="Arial" w:hAnsi="Arial" w:cs="Arial"/>
          <w:b/>
          <w:i/>
          <w:vertAlign w:val="superscript"/>
          <w:lang w:val="fr-FR"/>
        </w:rPr>
        <w:t>-3</w:t>
      </w:r>
      <w:r w:rsidRPr="009E2D89">
        <w:rPr>
          <w:rFonts w:ascii="Arial" w:hAnsi="Arial" w:cs="Arial"/>
          <w:b/>
          <w:i/>
          <w:lang w:val="fr-FR"/>
        </w:rPr>
        <w:t xml:space="preserve">M ; </w:t>
      </w:r>
      <w:proofErr w:type="spellStart"/>
      <w:r w:rsidRPr="009E2D89">
        <w:rPr>
          <w:rFonts w:ascii="Arial" w:hAnsi="Arial" w:cs="Arial"/>
          <w:b/>
          <w:i/>
          <w:lang w:val="fr-FR"/>
        </w:rPr>
        <w:t>V</w:t>
      </w:r>
      <w:r w:rsidRPr="009E2D89">
        <w:rPr>
          <w:rFonts w:ascii="Arial" w:hAnsi="Arial" w:cs="Arial"/>
          <w:b/>
          <w:i/>
          <w:vertAlign w:val="subscript"/>
          <w:lang w:val="fr-FR"/>
        </w:rPr>
        <w:t>aq</w:t>
      </w:r>
      <w:proofErr w:type="spellEnd"/>
      <w:r w:rsidRPr="009E2D89">
        <w:rPr>
          <w:rFonts w:ascii="Arial" w:hAnsi="Arial" w:cs="Arial"/>
          <w:b/>
          <w:i/>
          <w:lang w:val="fr-FR"/>
        </w:rPr>
        <w:t xml:space="preserve"> = </w:t>
      </w:r>
      <w:proofErr w:type="spellStart"/>
      <w:r w:rsidRPr="009E2D89">
        <w:rPr>
          <w:rFonts w:ascii="Arial" w:hAnsi="Arial" w:cs="Arial"/>
          <w:b/>
          <w:i/>
          <w:lang w:val="fr-FR"/>
        </w:rPr>
        <w:t>V</w:t>
      </w:r>
      <w:r w:rsidRPr="009E2D89">
        <w:rPr>
          <w:rFonts w:ascii="Arial" w:hAnsi="Arial" w:cs="Arial"/>
          <w:b/>
          <w:i/>
          <w:vertAlign w:val="subscript"/>
          <w:lang w:val="fr-FR"/>
        </w:rPr>
        <w:t>org</w:t>
      </w:r>
      <w:proofErr w:type="spellEnd"/>
      <w:r w:rsidRPr="009E2D89">
        <w:rPr>
          <w:rFonts w:ascii="Arial" w:hAnsi="Arial" w:cs="Arial"/>
          <w:b/>
          <w:i/>
          <w:lang w:val="fr-FR"/>
        </w:rPr>
        <w:t xml:space="preserve"> = 10 </w:t>
      </w:r>
      <w:proofErr w:type="spellStart"/>
      <w:r w:rsidRPr="009E2D89">
        <w:rPr>
          <w:rFonts w:ascii="Arial" w:hAnsi="Arial" w:cs="Arial"/>
          <w:b/>
          <w:i/>
          <w:lang w:val="fr-FR"/>
        </w:rPr>
        <w:t>mL</w:t>
      </w:r>
      <w:proofErr w:type="spellEnd"/>
      <w:r w:rsidRPr="009E2D89">
        <w:rPr>
          <w:rFonts w:ascii="Arial" w:hAnsi="Arial" w:cs="Arial"/>
          <w:b/>
          <w:i/>
          <w:lang w:val="fr-FR"/>
        </w:rPr>
        <w:t xml:space="preserve"> ; </w:t>
      </w:r>
      <w:proofErr w:type="spellStart"/>
      <w:r w:rsidRPr="009E2D89">
        <w:rPr>
          <w:rFonts w:ascii="Arial" w:hAnsi="Arial" w:cs="Arial"/>
          <w:b/>
          <w:i/>
          <w:lang w:val="fr-FR"/>
        </w:rPr>
        <w:t>pHi</w:t>
      </w:r>
      <w:proofErr w:type="spellEnd"/>
      <w:r w:rsidRPr="009E2D89">
        <w:rPr>
          <w:rFonts w:ascii="Arial" w:hAnsi="Arial" w:cs="Arial"/>
          <w:b/>
          <w:i/>
          <w:lang w:val="fr-FR"/>
        </w:rPr>
        <w:t xml:space="preserve"> = 2 ; t = 10 min ; T = 303 K)</w:t>
      </w:r>
    </w:p>
    <w:p w14:paraId="01FD544D" w14:textId="77777777" w:rsidR="00F465F9" w:rsidRPr="00F465F9" w:rsidRDefault="00F465F9" w:rsidP="00F465F9">
      <w:pPr>
        <w:spacing w:after="240"/>
        <w:jc w:val="both"/>
        <w:rPr>
          <w:rFonts w:ascii="Arial" w:hAnsi="Arial" w:cs="Arial"/>
        </w:rPr>
      </w:pPr>
      <w:r w:rsidRPr="00F465F9">
        <w:rPr>
          <w:rFonts w:ascii="Arial" w:hAnsi="Arial" w:cs="Arial"/>
          <w:noProof/>
        </w:rPr>
        <w:drawing>
          <wp:inline distT="0" distB="0" distL="0" distR="0" wp14:anchorId="6BC5BEBB" wp14:editId="21FAF28C">
            <wp:extent cx="3954780" cy="2880360"/>
            <wp:effectExtent l="0" t="0" r="0" b="0"/>
            <wp:docPr id="106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1"/>
                    <pic:cNvPicPr/>
                  </pic:nvPicPr>
                  <pic:blipFill>
                    <a:blip r:embed="rId20" cstate="print"/>
                    <a:srcRect/>
                    <a:stretch/>
                  </pic:blipFill>
                  <pic:spPr>
                    <a:xfrm>
                      <a:off x="0" y="0"/>
                      <a:ext cx="3957669" cy="2882464"/>
                    </a:xfrm>
                    <a:prstGeom prst="rect">
                      <a:avLst/>
                    </a:prstGeom>
                    <a:ln>
                      <a:noFill/>
                    </a:ln>
                  </pic:spPr>
                </pic:pic>
              </a:graphicData>
            </a:graphic>
          </wp:inline>
        </w:drawing>
      </w:r>
    </w:p>
    <w:p w14:paraId="6E97B23C" w14:textId="77777777" w:rsidR="00F465F9" w:rsidRPr="009E2D89" w:rsidRDefault="00F465F9" w:rsidP="00F465F9">
      <w:pPr>
        <w:spacing w:after="240"/>
        <w:jc w:val="both"/>
        <w:rPr>
          <w:rFonts w:ascii="Arial" w:hAnsi="Arial" w:cs="Arial"/>
          <w:b/>
          <w:bCs/>
        </w:rPr>
      </w:pPr>
      <w:bookmarkStart w:id="7" w:name="_Toc217147513"/>
      <w:r w:rsidRPr="00F465F9">
        <w:rPr>
          <w:rFonts w:ascii="Arial" w:hAnsi="Arial" w:cs="Arial"/>
          <w:b/>
          <w:iCs/>
        </w:rPr>
        <w:t>Fig.</w:t>
      </w:r>
      <w:r w:rsidRPr="00F465F9">
        <w:rPr>
          <w:rFonts w:ascii="Arial" w:hAnsi="Arial" w:cs="Arial"/>
          <w:b/>
        </w:rPr>
        <w:t>4.</w:t>
      </w:r>
      <w:r w:rsidRPr="00F465F9">
        <w:rPr>
          <w:rFonts w:ascii="Arial" w:hAnsi="Arial" w:cs="Arial"/>
        </w:rPr>
        <w:t xml:space="preserve"> </w:t>
      </w:r>
      <w:r w:rsidRPr="009E2D89">
        <w:rPr>
          <w:rFonts w:ascii="Arial" w:hAnsi="Arial" w:cs="Arial"/>
          <w:b/>
          <w:bCs/>
        </w:rPr>
        <w:t>Zinc E-pH diagram.</w:t>
      </w:r>
      <w:bookmarkEnd w:id="7"/>
    </w:p>
    <w:p w14:paraId="4C9DA4B4" w14:textId="77777777" w:rsidR="00F465F9" w:rsidRPr="00F465F9" w:rsidRDefault="00F465F9" w:rsidP="00F465F9">
      <w:pPr>
        <w:spacing w:after="240"/>
        <w:jc w:val="both"/>
        <w:rPr>
          <w:rFonts w:ascii="Arial" w:hAnsi="Arial" w:cs="Arial"/>
        </w:rPr>
      </w:pPr>
      <w:r w:rsidRPr="00F465F9">
        <w:rPr>
          <w:rFonts w:ascii="Arial" w:hAnsi="Arial" w:cs="Arial"/>
          <w:noProof/>
        </w:rPr>
        <w:lastRenderedPageBreak/>
        <w:drawing>
          <wp:inline distT="0" distB="0" distL="0" distR="0" wp14:anchorId="6B6B8338" wp14:editId="37E0D191">
            <wp:extent cx="3870960" cy="3262630"/>
            <wp:effectExtent l="0" t="0" r="0" b="0"/>
            <wp:docPr id="106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
                    <pic:cNvPicPr/>
                  </pic:nvPicPr>
                  <pic:blipFill>
                    <a:blip r:embed="rId21" cstate="print"/>
                    <a:srcRect/>
                    <a:stretch/>
                  </pic:blipFill>
                  <pic:spPr>
                    <a:xfrm>
                      <a:off x="0" y="0"/>
                      <a:ext cx="3878315" cy="3268829"/>
                    </a:xfrm>
                    <a:prstGeom prst="rect">
                      <a:avLst/>
                    </a:prstGeom>
                  </pic:spPr>
                </pic:pic>
              </a:graphicData>
            </a:graphic>
          </wp:inline>
        </w:drawing>
      </w:r>
    </w:p>
    <w:p w14:paraId="49FDB9FB" w14:textId="203FEC17" w:rsidR="00F465F9" w:rsidRDefault="00F465F9" w:rsidP="00F465F9">
      <w:pPr>
        <w:spacing w:after="240"/>
        <w:jc w:val="both"/>
        <w:rPr>
          <w:rFonts w:ascii="Arial" w:hAnsi="Arial" w:cs="Arial"/>
        </w:rPr>
      </w:pPr>
      <w:bookmarkStart w:id="8" w:name="_Toc217147514"/>
      <w:r w:rsidRPr="00F465F9">
        <w:rPr>
          <w:rFonts w:ascii="Arial" w:hAnsi="Arial" w:cs="Arial"/>
          <w:b/>
        </w:rPr>
        <w:t>Fig.5</w:t>
      </w:r>
      <w:r w:rsidRPr="00F465F9">
        <w:rPr>
          <w:rFonts w:ascii="Arial" w:hAnsi="Arial" w:cs="Arial"/>
          <w:b/>
          <w:bCs/>
        </w:rPr>
        <w:t>.</w:t>
      </w:r>
      <w:r w:rsidRPr="00F465F9">
        <w:rPr>
          <w:rFonts w:ascii="Arial" w:hAnsi="Arial" w:cs="Arial"/>
        </w:rPr>
        <w:t xml:space="preserve"> </w:t>
      </w:r>
      <w:r w:rsidRPr="009E2D89">
        <w:rPr>
          <w:rFonts w:ascii="Arial" w:hAnsi="Arial" w:cs="Arial"/>
          <w:b/>
          <w:bCs/>
        </w:rPr>
        <w:t>Speciation diagram of ZnCl</w:t>
      </w:r>
      <w:r w:rsidRPr="009E2D89">
        <w:rPr>
          <w:rFonts w:ascii="Arial" w:hAnsi="Arial" w:cs="Arial"/>
          <w:b/>
          <w:bCs/>
          <w:vertAlign w:val="subscript"/>
        </w:rPr>
        <w:t>2</w:t>
      </w:r>
      <w:r w:rsidRPr="009E2D89">
        <w:rPr>
          <w:rFonts w:ascii="Arial" w:hAnsi="Arial" w:cs="Arial"/>
          <w:b/>
          <w:bCs/>
        </w:rPr>
        <w:t xml:space="preserve"> solution at 303 K.</w:t>
      </w:r>
      <w:bookmarkStart w:id="9" w:name="_Toc217661720"/>
      <w:bookmarkEnd w:id="8"/>
    </w:p>
    <w:p w14:paraId="48EC19A2" w14:textId="77777777" w:rsidR="00BC71BE" w:rsidRPr="00BC71BE" w:rsidRDefault="00BC71BE" w:rsidP="00F465F9">
      <w:pPr>
        <w:spacing w:after="240"/>
        <w:jc w:val="both"/>
        <w:rPr>
          <w:rFonts w:ascii="Arial" w:hAnsi="Arial" w:cs="Arial"/>
        </w:rPr>
      </w:pPr>
    </w:p>
    <w:p w14:paraId="25D4B71D" w14:textId="77777777" w:rsidR="00F465F9" w:rsidRPr="00013F38" w:rsidRDefault="00F465F9" w:rsidP="00F465F9">
      <w:pPr>
        <w:spacing w:after="240"/>
        <w:jc w:val="both"/>
        <w:rPr>
          <w:rFonts w:ascii="Arial" w:hAnsi="Arial" w:cs="Arial"/>
          <w:b/>
          <w:sz w:val="22"/>
          <w:szCs w:val="22"/>
        </w:rPr>
      </w:pPr>
      <w:bookmarkStart w:id="10" w:name="_Toc217661721"/>
      <w:bookmarkEnd w:id="9"/>
      <w:r w:rsidRPr="00013F38">
        <w:rPr>
          <w:rFonts w:ascii="Arial" w:hAnsi="Arial" w:cs="Arial"/>
          <w:b/>
          <w:sz w:val="22"/>
          <w:szCs w:val="22"/>
        </w:rPr>
        <w:t xml:space="preserve">3.4. Effect of extractant concentration </w:t>
      </w:r>
    </w:p>
    <w:p w14:paraId="6C81A0B5" w14:textId="77777777" w:rsidR="00F465F9" w:rsidRPr="00F465F9" w:rsidRDefault="00F465F9" w:rsidP="00F465F9">
      <w:pPr>
        <w:spacing w:after="240"/>
        <w:jc w:val="both"/>
        <w:rPr>
          <w:rFonts w:ascii="Arial" w:hAnsi="Arial" w:cs="Arial"/>
          <w:b/>
        </w:rPr>
      </w:pPr>
      <w:r w:rsidRPr="00F465F9">
        <w:rPr>
          <w:rFonts w:ascii="Arial" w:hAnsi="Arial" w:cs="Arial"/>
          <w:b/>
        </w:rPr>
        <w:t>3.4.1. TBP</w:t>
      </w:r>
      <w:bookmarkEnd w:id="10"/>
    </w:p>
    <w:p w14:paraId="32C9A5CE" w14:textId="6C914975" w:rsidR="00F465F9" w:rsidRPr="00F465F9" w:rsidRDefault="00F465F9" w:rsidP="00F465F9">
      <w:pPr>
        <w:spacing w:after="240"/>
        <w:jc w:val="both"/>
        <w:rPr>
          <w:rFonts w:ascii="Arial" w:eastAsiaTheme="minorEastAsia" w:hAnsi="Arial" w:cs="Arial"/>
          <w:iCs/>
        </w:rPr>
      </w:pPr>
      <w:r w:rsidRPr="00F465F9">
        <w:rPr>
          <w:rFonts w:ascii="Arial" w:hAnsi="Arial" w:cs="Arial"/>
        </w:rPr>
        <w:t>The Zinc ion concentration was set at 1000 ppm, and the extractant concentration (TBP) was varied from 10</w:t>
      </w:r>
      <w:r w:rsidRPr="00F465F9">
        <w:rPr>
          <w:rFonts w:ascii="Arial" w:hAnsi="Arial" w:cs="Arial"/>
          <w:vertAlign w:val="superscript"/>
        </w:rPr>
        <w:t>-1</w:t>
      </w:r>
      <w:r w:rsidRPr="00F465F9">
        <w:rPr>
          <w:rFonts w:ascii="Arial" w:hAnsi="Arial" w:cs="Arial"/>
        </w:rPr>
        <w:t xml:space="preserve"> mol/L to 10</w:t>
      </w:r>
      <w:r w:rsidRPr="00F465F9">
        <w:rPr>
          <w:rFonts w:ascii="Arial" w:hAnsi="Arial" w:cs="Arial"/>
          <w:vertAlign w:val="superscript"/>
        </w:rPr>
        <w:t>-6</w:t>
      </w:r>
      <w:r w:rsidRPr="00F465F9">
        <w:rPr>
          <w:rFonts w:ascii="Arial" w:hAnsi="Arial" w:cs="Arial"/>
        </w:rPr>
        <w:t xml:space="preserve"> mol/L. The results show that the extraction percentage increases with increasing extractant concentration. The study of Zinc-TBP complexation will provide further confirmation of the extraction process. The theoretical equilibria for the formation of Zn</w:t>
      </w:r>
      <w:r w:rsidRPr="00F465F9">
        <w:rPr>
          <w:rFonts w:ascii="Arial" w:hAnsi="Arial" w:cs="Arial"/>
          <w:vertAlign w:val="superscript"/>
        </w:rPr>
        <w:t>2+</w:t>
      </w:r>
      <w:r w:rsidRPr="00F465F9">
        <w:rPr>
          <w:rFonts w:ascii="Arial" w:hAnsi="Arial" w:cs="Arial"/>
        </w:rPr>
        <w:t xml:space="preserve"> complexes can be described by the following equations:</w:t>
      </w:r>
    </w:p>
    <w:p w14:paraId="4D0CB69A" w14:textId="732BE3CB" w:rsidR="00F465F9" w:rsidRPr="009E2D89" w:rsidRDefault="00761719" w:rsidP="00F465F9">
      <w:pPr>
        <w:spacing w:after="240"/>
        <w:jc w:val="both"/>
        <w:rPr>
          <w:rFonts w:ascii="Arial" w:hAnsi="Arial" w:cs="Arial"/>
        </w:rPr>
      </w:pPr>
      <m:oMath>
        <m:sSubSup>
          <m:sSubSupPr>
            <m:ctrlPr>
              <w:rPr>
                <w:rFonts w:ascii="Cambria Math" w:hAnsi="Cambria Math" w:cs="Arial"/>
                <w:iCs/>
              </w:rPr>
            </m:ctrlPr>
          </m:sSubSupPr>
          <m:e>
            <m:d>
              <m:dPr>
                <m:ctrlPr>
                  <w:rPr>
                    <w:rFonts w:ascii="Cambria Math" w:hAnsi="Cambria Math" w:cs="Arial"/>
                    <w:iCs/>
                  </w:rPr>
                </m:ctrlPr>
              </m:dPr>
              <m:e>
                <m:r>
                  <m:rPr>
                    <m:sty m:val="p"/>
                  </m:rPr>
                  <w:rPr>
                    <w:rFonts w:ascii="Cambria Math" w:hAnsi="Cambria Math" w:cs="Arial"/>
                  </w:rPr>
                  <m:t>Zn</m:t>
                </m:r>
              </m:e>
            </m:d>
          </m:e>
          <m:sub>
            <m:r>
              <m:rPr>
                <m:sty m:val="p"/>
              </m:rPr>
              <w:rPr>
                <w:rFonts w:ascii="Cambria Math" w:hAnsi="Cambria Math" w:cs="Arial"/>
              </w:rPr>
              <m:t>aq</m:t>
            </m:r>
          </m:sub>
          <m:sup>
            <m:r>
              <m:rPr>
                <m:sty m:val="p"/>
              </m:rPr>
              <w:rPr>
                <w:rFonts w:ascii="Cambria Math" w:hAnsi="Cambria Math" w:cs="Arial"/>
              </w:rPr>
              <m:t>2+</m:t>
            </m:r>
          </m:sup>
        </m:sSubSup>
        <m:r>
          <m:rPr>
            <m:sty m:val="p"/>
          </m:rPr>
          <w:rPr>
            <w:rFonts w:ascii="Cambria Math" w:hAnsi="Cambria Math" w:cs="Arial"/>
          </w:rPr>
          <m:t xml:space="preserve"> +</m:t>
        </m:r>
      </m:oMath>
      <w:r w:rsidR="00F465F9" w:rsidRPr="00F465F9">
        <w:rPr>
          <w:rFonts w:ascii="Arial" w:hAnsi="Arial" w:cs="Arial"/>
          <w:iCs/>
        </w:rPr>
        <w:t xml:space="preserve">     </w:t>
      </w:r>
      <m:oMath>
        <m:r>
          <w:rPr>
            <w:rFonts w:ascii="Cambria Math" w:hAnsi="Cambria Math" w:cs="Arial"/>
          </w:rPr>
          <m:t xml:space="preserve">2 </m:t>
        </m:r>
        <m:sSubSup>
          <m:sSubSupPr>
            <m:ctrlPr>
              <w:rPr>
                <w:rFonts w:ascii="Cambria Math" w:hAnsi="Cambria Math" w:cs="Arial"/>
              </w:rPr>
            </m:ctrlPr>
          </m:sSubSupPr>
          <m:e>
            <m:r>
              <m:rPr>
                <m:sty m:val="p"/>
              </m:rPr>
              <w:rPr>
                <w:rFonts w:ascii="Cambria Math" w:hAnsi="Cambria Math" w:cs="Arial"/>
              </w:rPr>
              <m:t>Cl</m:t>
            </m:r>
          </m:e>
          <m:sub>
            <m:r>
              <m:rPr>
                <m:sty m:val="p"/>
              </m:rPr>
              <w:rPr>
                <w:rFonts w:ascii="Cambria Math" w:hAnsi="Cambria Math" w:cs="Arial"/>
              </w:rPr>
              <m:t xml:space="preserve"> aq</m:t>
            </m:r>
          </m:sub>
          <m:sup>
            <m:r>
              <m:rPr>
                <m:sty m:val="p"/>
              </m:rPr>
              <w:rPr>
                <w:rFonts w:ascii="Cambria Math" w:hAnsi="Cambria Math" w:cs="Arial"/>
              </w:rPr>
              <m:t>-</m:t>
            </m:r>
          </m:sup>
        </m:sSubSup>
        <m:r>
          <m:rPr>
            <m:sty m:val="p"/>
          </m:rPr>
          <w:rPr>
            <w:rFonts w:ascii="Cambria Math" w:hAnsi="Cambria Math" w:cs="Arial"/>
          </w:rPr>
          <m:t xml:space="preserve">  +</m:t>
        </m:r>
        <m:sSub>
          <m:sSubPr>
            <m:ctrlPr>
              <w:rPr>
                <w:rFonts w:ascii="Cambria Math" w:hAnsi="Cambria Math" w:cs="Arial"/>
                <w:iCs/>
              </w:rPr>
            </m:ctrlPr>
          </m:sSubPr>
          <m:e>
            <m:r>
              <m:rPr>
                <m:sty m:val="p"/>
              </m:rPr>
              <w:rPr>
                <w:rFonts w:ascii="Cambria Math" w:hAnsi="Cambria Math" w:cs="Arial"/>
              </w:rPr>
              <m:t xml:space="preserve">n </m:t>
            </m:r>
            <m:d>
              <m:dPr>
                <m:ctrlPr>
                  <w:rPr>
                    <w:rFonts w:ascii="Cambria Math" w:hAnsi="Cambria Math" w:cs="Arial"/>
                    <w:iCs/>
                  </w:rPr>
                </m:ctrlPr>
              </m:dPr>
              <m:e>
                <m:r>
                  <m:rPr>
                    <m:sty m:val="p"/>
                  </m:rPr>
                  <w:rPr>
                    <w:rFonts w:ascii="Cambria Math" w:hAnsi="Cambria Math" w:cs="Arial"/>
                  </w:rPr>
                  <m:t>TBP</m:t>
                </m:r>
              </m:e>
            </m:d>
          </m:e>
          <m:sub>
            <m:r>
              <m:rPr>
                <m:sty m:val="p"/>
              </m:rPr>
              <w:rPr>
                <w:rFonts w:ascii="Cambria Math" w:hAnsi="Cambria Math" w:cs="Arial"/>
              </w:rPr>
              <m:t>org</m:t>
            </m:r>
          </m:sub>
        </m:sSub>
      </m:oMath>
      <w:r w:rsidR="00F465F9" w:rsidRPr="00F465F9">
        <w:rPr>
          <w:rFonts w:ascii="Arial" w:hAnsi="Arial" w:cs="Arial"/>
          <w:iCs/>
        </w:rPr>
        <w:t xml:space="preserve">   </w:t>
      </w:r>
      <m:oMath>
        <m:box>
          <m:boxPr>
            <m:opEmu m:val="1"/>
            <m:ctrlPr>
              <w:rPr>
                <w:rFonts w:ascii="Cambria Math" w:hAnsi="Cambria Math" w:cs="Arial"/>
                <w:iCs/>
              </w:rPr>
            </m:ctrlPr>
          </m:boxPr>
          <m:e>
            <m:groupChr>
              <m:groupChrPr>
                <m:chr m:val="↔"/>
                <m:vertJc m:val="bot"/>
                <m:ctrlPr>
                  <w:rPr>
                    <w:rFonts w:ascii="Cambria Math" w:hAnsi="Cambria Math" w:cs="Arial"/>
                    <w:iCs/>
                  </w:rPr>
                </m:ctrlPr>
              </m:groupChrPr>
              <m:e>
                <m:r>
                  <m:rPr>
                    <m:sty m:val="p"/>
                  </m:rPr>
                  <w:rPr>
                    <w:rFonts w:ascii="Cambria Math" w:hAnsi="Cambria Math" w:cs="Arial"/>
                  </w:rPr>
                  <m:t xml:space="preserve">    K   </m:t>
                </m:r>
              </m:e>
            </m:groupChr>
            <m:r>
              <m:rPr>
                <m:sty m:val="p"/>
              </m:rPr>
              <w:rPr>
                <w:rFonts w:ascii="Cambria Math" w:hAnsi="Cambria Math" w:cs="Arial"/>
              </w:rPr>
              <m:t xml:space="preserve"> </m:t>
            </m:r>
          </m:e>
        </m:box>
        <m:sSub>
          <m:sSubPr>
            <m:ctrlPr>
              <w:rPr>
                <w:rFonts w:ascii="Cambria Math" w:hAnsi="Cambria Math" w:cs="Arial"/>
                <w:iCs/>
              </w:rPr>
            </m:ctrlPr>
          </m:sSubPr>
          <m:e>
            <m:d>
              <m:dPr>
                <m:ctrlPr>
                  <w:rPr>
                    <w:rFonts w:ascii="Cambria Math" w:hAnsi="Cambria Math" w:cs="Arial"/>
                    <w:iCs/>
                  </w:rPr>
                </m:ctrlPr>
              </m:dPr>
              <m:e>
                <m:r>
                  <m:rPr>
                    <m:sty m:val="p"/>
                  </m:rPr>
                  <w:rPr>
                    <w:rFonts w:ascii="Cambria Math" w:hAnsi="Cambria Math" w:cs="Arial"/>
                  </w:rPr>
                  <m:t>Zn</m:t>
                </m:r>
                <m:sSub>
                  <m:sSubPr>
                    <m:ctrlPr>
                      <w:rPr>
                        <w:rFonts w:ascii="Cambria Math" w:hAnsi="Cambria Math" w:cs="Arial"/>
                      </w:rPr>
                    </m:ctrlPr>
                  </m:sSubPr>
                  <m:e>
                    <m:r>
                      <m:rPr>
                        <m:sty m:val="p"/>
                      </m:rPr>
                      <w:rPr>
                        <w:rFonts w:ascii="Cambria Math" w:hAnsi="Cambria Math" w:cs="Arial"/>
                      </w:rPr>
                      <m:t>Cl</m:t>
                    </m:r>
                  </m:e>
                  <m:sub>
                    <m:r>
                      <m:rPr>
                        <m:sty m:val="p"/>
                      </m:rPr>
                      <w:rPr>
                        <w:rFonts w:ascii="Cambria Math" w:hAnsi="Cambria Math" w:cs="Arial"/>
                      </w:rPr>
                      <m:t>2</m:t>
                    </m:r>
                  </m:sub>
                </m:sSub>
                <m:sSub>
                  <m:sSubPr>
                    <m:ctrlPr>
                      <w:rPr>
                        <w:rFonts w:ascii="Cambria Math" w:hAnsi="Cambria Math" w:cs="Arial"/>
                        <w:iCs/>
                      </w:rPr>
                    </m:ctrlPr>
                  </m:sSubPr>
                  <m:e>
                    <m:r>
                      <m:rPr>
                        <m:sty m:val="p"/>
                      </m:rPr>
                      <w:rPr>
                        <w:rFonts w:ascii="Cambria Math" w:hAnsi="Cambria Math" w:cs="Arial"/>
                      </w:rPr>
                      <m:t>(TBP)</m:t>
                    </m:r>
                  </m:e>
                  <m:sub>
                    <m:r>
                      <m:rPr>
                        <m:sty m:val="p"/>
                      </m:rPr>
                      <w:rPr>
                        <w:rFonts w:ascii="Cambria Math" w:hAnsi="Cambria Math" w:cs="Arial"/>
                      </w:rPr>
                      <m:t>n</m:t>
                    </m:r>
                  </m:sub>
                </m:sSub>
                <m:r>
                  <m:rPr>
                    <m:sty m:val="p"/>
                  </m:rPr>
                  <w:rPr>
                    <w:rFonts w:ascii="Cambria Math" w:hAnsi="Cambria Math" w:cs="Arial"/>
                  </w:rPr>
                  <m:t xml:space="preserve"> </m:t>
                </m:r>
              </m:e>
            </m:d>
          </m:e>
          <m:sub>
            <m:r>
              <m:rPr>
                <m:sty m:val="p"/>
              </m:rPr>
              <w:rPr>
                <w:rFonts w:ascii="Cambria Math" w:hAnsi="Cambria Math" w:cs="Arial"/>
              </w:rPr>
              <m:t>org</m:t>
            </m:r>
          </m:sub>
        </m:sSub>
      </m:oMath>
      <w:r w:rsidR="00F465F9" w:rsidRPr="00F465F9">
        <w:rPr>
          <w:rFonts w:ascii="Arial" w:hAnsi="Arial" w:cs="Arial"/>
        </w:rPr>
        <w:tab/>
      </w:r>
      <w:r w:rsidR="00F465F9" w:rsidRPr="00F465F9">
        <w:rPr>
          <w:rFonts w:ascii="Arial" w:hAnsi="Arial" w:cs="Arial"/>
        </w:rPr>
        <w:tab/>
      </w:r>
      <w:r w:rsidR="00F465F9" w:rsidRPr="00F465F9">
        <w:rPr>
          <w:rFonts w:ascii="Arial" w:hAnsi="Arial" w:cs="Arial"/>
        </w:rPr>
        <w:tab/>
      </w:r>
      <w:r w:rsidR="00F465F9" w:rsidRPr="00F465F9">
        <w:rPr>
          <w:rFonts w:ascii="Arial" w:hAnsi="Arial" w:cs="Arial"/>
        </w:rPr>
        <w:tab/>
      </w:r>
      <w:r w:rsidR="009E2D89">
        <w:rPr>
          <w:rFonts w:ascii="Arial" w:hAnsi="Arial" w:cs="Arial"/>
        </w:rPr>
        <w:tab/>
      </w:r>
      <w:r w:rsidR="00F465F9" w:rsidRPr="00F465F9">
        <w:rPr>
          <w:rFonts w:ascii="Arial" w:hAnsi="Arial" w:cs="Arial"/>
        </w:rPr>
        <w:t>(3)</w:t>
      </w:r>
    </w:p>
    <w:p w14:paraId="7A2BD3C1" w14:textId="19BF37FF" w:rsidR="00F465F9" w:rsidRPr="00F465F9" w:rsidRDefault="00F465F9" w:rsidP="00F465F9">
      <w:pPr>
        <w:spacing w:after="240"/>
        <w:jc w:val="both"/>
        <w:rPr>
          <w:rFonts w:ascii="Arial" w:hAnsi="Arial" w:cs="Arial"/>
        </w:rPr>
      </w:pPr>
      <w:r w:rsidRPr="00F465F9">
        <w:rPr>
          <w:rFonts w:ascii="Arial" w:hAnsi="Arial" w:cs="Arial"/>
        </w:rPr>
        <w:t xml:space="preserve">where, </w:t>
      </w:r>
      <m:oMath>
        <m:sSub>
          <m:sSubPr>
            <m:ctrlPr>
              <w:rPr>
                <w:rFonts w:ascii="Cambria Math" w:hAnsi="Cambria Math" w:cs="Arial"/>
                <w:iCs/>
              </w:rPr>
            </m:ctrlPr>
          </m:sSubPr>
          <m:e>
            <m:d>
              <m:dPr>
                <m:ctrlPr>
                  <w:rPr>
                    <w:rFonts w:ascii="Cambria Math" w:hAnsi="Cambria Math" w:cs="Arial"/>
                    <w:iCs/>
                  </w:rPr>
                </m:ctrlPr>
              </m:dPr>
              <m:e>
                <m:r>
                  <m:rPr>
                    <m:sty m:val="p"/>
                  </m:rPr>
                  <w:rPr>
                    <w:rFonts w:ascii="Cambria Math" w:hAnsi="Cambria Math" w:cs="Arial"/>
                  </w:rPr>
                  <m:t>Zn</m:t>
                </m:r>
                <m:sSub>
                  <m:sSubPr>
                    <m:ctrlPr>
                      <w:rPr>
                        <w:rFonts w:ascii="Cambria Math" w:hAnsi="Cambria Math" w:cs="Arial"/>
                      </w:rPr>
                    </m:ctrlPr>
                  </m:sSubPr>
                  <m:e>
                    <m:r>
                      <m:rPr>
                        <m:sty m:val="p"/>
                      </m:rPr>
                      <w:rPr>
                        <w:rFonts w:ascii="Cambria Math" w:hAnsi="Cambria Math" w:cs="Arial"/>
                      </w:rPr>
                      <m:t>Cl</m:t>
                    </m:r>
                  </m:e>
                  <m:sub>
                    <m:r>
                      <m:rPr>
                        <m:sty m:val="p"/>
                      </m:rPr>
                      <w:rPr>
                        <w:rFonts w:ascii="Cambria Math" w:hAnsi="Cambria Math" w:cs="Arial"/>
                      </w:rPr>
                      <m:t>2</m:t>
                    </m:r>
                  </m:sub>
                </m:sSub>
                <m:sSub>
                  <m:sSubPr>
                    <m:ctrlPr>
                      <w:rPr>
                        <w:rFonts w:ascii="Cambria Math" w:hAnsi="Cambria Math" w:cs="Arial"/>
                        <w:iCs/>
                      </w:rPr>
                    </m:ctrlPr>
                  </m:sSubPr>
                  <m:e>
                    <m:r>
                      <m:rPr>
                        <m:sty m:val="p"/>
                      </m:rPr>
                      <w:rPr>
                        <w:rFonts w:ascii="Cambria Math" w:hAnsi="Cambria Math" w:cs="Arial"/>
                      </w:rPr>
                      <m:t>(TBP)</m:t>
                    </m:r>
                  </m:e>
                  <m:sub>
                    <m:r>
                      <m:rPr>
                        <m:sty m:val="p"/>
                      </m:rPr>
                      <w:rPr>
                        <w:rFonts w:ascii="Cambria Math" w:hAnsi="Cambria Math" w:cs="Arial"/>
                      </w:rPr>
                      <m:t>n</m:t>
                    </m:r>
                  </m:sub>
                </m:sSub>
              </m:e>
            </m:d>
          </m:e>
          <m:sub>
            <m:r>
              <m:rPr>
                <m:sty m:val="p"/>
              </m:rPr>
              <w:rPr>
                <w:rFonts w:ascii="Cambria Math" w:hAnsi="Cambria Math" w:cs="Arial"/>
              </w:rPr>
              <m:t>org</m:t>
            </m:r>
          </m:sub>
        </m:sSub>
      </m:oMath>
      <w:r w:rsidRPr="00F465F9">
        <w:rPr>
          <w:rFonts w:ascii="Arial" w:eastAsiaTheme="minorEastAsia" w:hAnsi="Arial" w:cs="Arial"/>
          <w:iCs/>
        </w:rPr>
        <w:t xml:space="preserve"> </w:t>
      </w:r>
      <w:r w:rsidRPr="00F465F9">
        <w:rPr>
          <w:rFonts w:ascii="Arial" w:hAnsi="Arial" w:cs="Arial"/>
        </w:rPr>
        <w:t xml:space="preserve">the complex of </w:t>
      </w:r>
      <w:proofErr w:type="gramStart"/>
      <w:r w:rsidRPr="00F465F9">
        <w:rPr>
          <w:rFonts w:ascii="Arial" w:hAnsi="Arial" w:cs="Arial"/>
        </w:rPr>
        <w:t>Zn(</w:t>
      </w:r>
      <w:proofErr w:type="gramEnd"/>
      <w:r w:rsidRPr="00F465F9">
        <w:rPr>
          <w:rFonts w:ascii="Arial" w:hAnsi="Arial" w:cs="Arial"/>
        </w:rPr>
        <w:t>II) with TBP in the organic phase.</w:t>
      </w:r>
    </w:p>
    <w:p w14:paraId="6554EA23" w14:textId="10F5F1F9" w:rsidR="00F465F9" w:rsidRPr="00F465F9" w:rsidRDefault="00F465F9" w:rsidP="00F465F9">
      <w:pPr>
        <w:spacing w:after="240"/>
        <w:jc w:val="both"/>
        <w:rPr>
          <w:rFonts w:ascii="Arial" w:hAnsi="Arial" w:cs="Arial"/>
        </w:rPr>
      </w:pPr>
      <w:r w:rsidRPr="00F465F9">
        <w:rPr>
          <w:rFonts w:ascii="Arial" w:hAnsi="Arial" w:cs="Arial"/>
        </w:rPr>
        <w:t>The equilibrium K</w:t>
      </w:r>
      <w:r w:rsidRPr="00F465F9">
        <w:rPr>
          <w:rFonts w:ascii="Arial" w:hAnsi="Arial" w:cs="Arial"/>
          <w:vertAlign w:val="subscript"/>
        </w:rPr>
        <w:t>eq</w:t>
      </w:r>
      <w:r w:rsidRPr="00F465F9">
        <w:rPr>
          <w:rFonts w:ascii="Arial" w:hAnsi="Arial" w:cs="Arial"/>
        </w:rPr>
        <w:t xml:space="preserve"> can be written as follows:</w:t>
      </w:r>
    </w:p>
    <w:p w14:paraId="7B24D80B" w14:textId="034C70E7" w:rsidR="00F465F9" w:rsidRPr="00F465F9" w:rsidRDefault="00761719" w:rsidP="00F465F9">
      <w:pPr>
        <w:spacing w:after="240"/>
        <w:jc w:val="both"/>
        <w:rPr>
          <w:rFonts w:ascii="Arial" w:hAnsi="Arial" w:cs="Arial"/>
        </w:rPr>
      </w:pPr>
      <m:oMath>
        <m:sSub>
          <m:sSubPr>
            <m:ctrlPr>
              <w:rPr>
                <w:rFonts w:ascii="Cambria Math" w:hAnsi="Cambria Math" w:cs="Arial"/>
              </w:rPr>
            </m:ctrlPr>
          </m:sSubPr>
          <m:e>
            <m:r>
              <m:rPr>
                <m:sty m:val="p"/>
              </m:rPr>
              <w:rPr>
                <w:rFonts w:ascii="Cambria Math" w:hAnsi="Cambria Math" w:cs="Arial"/>
              </w:rPr>
              <m:t>K</m:t>
            </m:r>
          </m:e>
          <m:sub>
            <m:r>
              <m:rPr>
                <m:sty m:val="p"/>
              </m:rPr>
              <w:rPr>
                <w:rFonts w:ascii="Cambria Math" w:hAnsi="Cambria Math" w:cs="Arial"/>
              </w:rPr>
              <m:t>eq</m:t>
            </m:r>
          </m:sub>
        </m:sSub>
        <m:r>
          <m:rPr>
            <m:sty m:val="p"/>
          </m:rPr>
          <w:rPr>
            <w:rFonts w:ascii="Cambria Math" w:hAnsi="Cambria Math" w:cs="Arial"/>
          </w:rPr>
          <m:t xml:space="preserve">= </m:t>
        </m:r>
        <m:f>
          <m:fPr>
            <m:ctrlPr>
              <w:rPr>
                <w:rFonts w:ascii="Cambria Math" w:hAnsi="Cambria Math" w:cs="Arial"/>
                <w:iCs/>
              </w:rPr>
            </m:ctrlPr>
          </m:fPr>
          <m:num>
            <m:sSub>
              <m:sSubPr>
                <m:ctrlPr>
                  <w:rPr>
                    <w:rFonts w:ascii="Cambria Math" w:hAnsi="Cambria Math" w:cs="Arial"/>
                    <w:iCs/>
                  </w:rPr>
                </m:ctrlPr>
              </m:sSubPr>
              <m:e>
                <m:d>
                  <m:dPr>
                    <m:begChr m:val="["/>
                    <m:endChr m:val="]"/>
                    <m:ctrlPr>
                      <w:rPr>
                        <w:rFonts w:ascii="Cambria Math" w:hAnsi="Cambria Math" w:cs="Arial"/>
                        <w:iCs/>
                      </w:rPr>
                    </m:ctrlPr>
                  </m:dPr>
                  <m:e>
                    <m:r>
                      <m:rPr>
                        <m:sty m:val="p"/>
                      </m:rPr>
                      <w:rPr>
                        <w:rFonts w:ascii="Cambria Math" w:hAnsi="Cambria Math" w:cs="Arial"/>
                      </w:rPr>
                      <m:t>Zn</m:t>
                    </m:r>
                    <m:sSub>
                      <m:sSubPr>
                        <m:ctrlPr>
                          <w:rPr>
                            <w:rFonts w:ascii="Cambria Math" w:hAnsi="Cambria Math" w:cs="Arial"/>
                          </w:rPr>
                        </m:ctrlPr>
                      </m:sSubPr>
                      <m:e>
                        <m:r>
                          <m:rPr>
                            <m:sty m:val="p"/>
                          </m:rPr>
                          <w:rPr>
                            <w:rFonts w:ascii="Cambria Math" w:hAnsi="Cambria Math" w:cs="Arial"/>
                          </w:rPr>
                          <m:t>Cl</m:t>
                        </m:r>
                      </m:e>
                      <m:sub>
                        <m:r>
                          <m:rPr>
                            <m:sty m:val="p"/>
                          </m:rPr>
                          <w:rPr>
                            <w:rFonts w:ascii="Cambria Math" w:hAnsi="Cambria Math" w:cs="Arial"/>
                          </w:rPr>
                          <m:t>2</m:t>
                        </m:r>
                      </m:sub>
                    </m:sSub>
                    <m:sSub>
                      <m:sSubPr>
                        <m:ctrlPr>
                          <w:rPr>
                            <w:rFonts w:ascii="Cambria Math" w:hAnsi="Cambria Math" w:cs="Arial"/>
                            <w:iCs/>
                          </w:rPr>
                        </m:ctrlPr>
                      </m:sSubPr>
                      <m:e>
                        <m:r>
                          <m:rPr>
                            <m:sty m:val="p"/>
                          </m:rPr>
                          <w:rPr>
                            <w:rFonts w:ascii="Cambria Math" w:hAnsi="Cambria Math" w:cs="Arial"/>
                          </w:rPr>
                          <m:t>(TBP)</m:t>
                        </m:r>
                      </m:e>
                      <m:sub>
                        <m:r>
                          <m:rPr>
                            <m:sty m:val="p"/>
                          </m:rPr>
                          <w:rPr>
                            <w:rFonts w:ascii="Cambria Math" w:hAnsi="Cambria Math" w:cs="Arial"/>
                          </w:rPr>
                          <m:t>n</m:t>
                        </m:r>
                      </m:sub>
                    </m:sSub>
                  </m:e>
                </m:d>
              </m:e>
              <m:sub>
                <m:r>
                  <m:rPr>
                    <m:sty m:val="p"/>
                  </m:rPr>
                  <w:rPr>
                    <w:rFonts w:ascii="Cambria Math" w:hAnsi="Cambria Math" w:cs="Arial"/>
                  </w:rPr>
                  <m:t>org</m:t>
                </m:r>
              </m:sub>
            </m:sSub>
          </m:num>
          <m:den>
            <m:d>
              <m:dPr>
                <m:begChr m:val="["/>
                <m:endChr m:val="]"/>
                <m:ctrlPr>
                  <w:rPr>
                    <w:rFonts w:ascii="Cambria Math" w:hAnsi="Cambria Math" w:cs="Arial"/>
                    <w:iCs/>
                  </w:rPr>
                </m:ctrlPr>
              </m:dPr>
              <m:e>
                <m:sSubSup>
                  <m:sSubSupPr>
                    <m:ctrlPr>
                      <w:rPr>
                        <w:rFonts w:ascii="Cambria Math" w:hAnsi="Cambria Math" w:cs="Arial"/>
                        <w:iCs/>
                      </w:rPr>
                    </m:ctrlPr>
                  </m:sSubSupPr>
                  <m:e>
                    <m:d>
                      <m:dPr>
                        <m:ctrlPr>
                          <w:rPr>
                            <w:rFonts w:ascii="Cambria Math" w:hAnsi="Cambria Math" w:cs="Arial"/>
                            <w:iCs/>
                          </w:rPr>
                        </m:ctrlPr>
                      </m:dPr>
                      <m:e>
                        <m:r>
                          <m:rPr>
                            <m:sty m:val="p"/>
                          </m:rPr>
                          <w:rPr>
                            <w:rFonts w:ascii="Cambria Math" w:hAnsi="Cambria Math" w:cs="Arial"/>
                          </w:rPr>
                          <m:t>Zn</m:t>
                        </m:r>
                      </m:e>
                    </m:d>
                  </m:e>
                  <m:sub>
                    <m:r>
                      <m:rPr>
                        <m:sty m:val="p"/>
                      </m:rPr>
                      <w:rPr>
                        <w:rFonts w:ascii="Cambria Math" w:hAnsi="Cambria Math" w:cs="Arial"/>
                      </w:rPr>
                      <m:t>aq</m:t>
                    </m:r>
                  </m:sub>
                  <m:sup>
                    <m:r>
                      <m:rPr>
                        <m:sty m:val="p"/>
                      </m:rPr>
                      <w:rPr>
                        <w:rFonts w:ascii="Cambria Math" w:hAnsi="Cambria Math" w:cs="Arial"/>
                      </w:rPr>
                      <m:t>2+</m:t>
                    </m:r>
                  </m:sup>
                </m:sSubSup>
              </m:e>
            </m:d>
            <m:r>
              <m:rPr>
                <m:sty m:val="p"/>
              </m:rPr>
              <w:rPr>
                <w:rFonts w:ascii="Cambria Math" w:hAnsi="Cambria Math" w:cs="Arial"/>
              </w:rPr>
              <m:t xml:space="preserve"> .</m:t>
            </m:r>
            <m:sSup>
              <m:sSupPr>
                <m:ctrlPr>
                  <w:rPr>
                    <w:rFonts w:ascii="Cambria Math" w:hAnsi="Cambria Math" w:cs="Arial"/>
                  </w:rPr>
                </m:ctrlPr>
              </m:sSupPr>
              <m:e>
                <m:r>
                  <m:rPr>
                    <m:sty m:val="p"/>
                  </m:rPr>
                  <w:rPr>
                    <w:rFonts w:ascii="Cambria Math" w:hAnsi="Cambria Math" w:cs="Arial"/>
                  </w:rPr>
                  <m:t>[</m:t>
                </m:r>
                <m:sSup>
                  <m:sSupPr>
                    <m:ctrlPr>
                      <w:rPr>
                        <w:rFonts w:ascii="Cambria Math" w:hAnsi="Cambria Math" w:cs="Arial"/>
                      </w:rPr>
                    </m:ctrlPr>
                  </m:sSupPr>
                  <m:e>
                    <m:r>
                      <m:rPr>
                        <m:sty m:val="p"/>
                      </m:rPr>
                      <w:rPr>
                        <w:rFonts w:ascii="Cambria Math" w:hAnsi="Cambria Math" w:cs="Arial"/>
                      </w:rPr>
                      <m:t>Cl</m:t>
                    </m:r>
                  </m:e>
                  <m:sup>
                    <m:r>
                      <m:rPr>
                        <m:sty m:val="p"/>
                      </m:rPr>
                      <w:rPr>
                        <w:rFonts w:ascii="Cambria Math" w:hAnsi="Cambria Math" w:cs="Arial"/>
                      </w:rPr>
                      <m:t>-</m:t>
                    </m:r>
                  </m:sup>
                </m:sSup>
                <m:r>
                  <m:rPr>
                    <m:sty m:val="p"/>
                  </m:rPr>
                  <w:rPr>
                    <w:rFonts w:ascii="Cambria Math" w:hAnsi="Cambria Math" w:cs="Arial"/>
                  </w:rPr>
                  <m:t>]</m:t>
                </m:r>
              </m:e>
              <m:sup>
                <m:r>
                  <m:rPr>
                    <m:sty m:val="p"/>
                  </m:rPr>
                  <w:rPr>
                    <w:rFonts w:ascii="Cambria Math" w:hAnsi="Cambria Math" w:cs="Arial"/>
                  </w:rPr>
                  <m:t>2</m:t>
                </m:r>
              </m:sup>
            </m:sSup>
            <m:r>
              <m:rPr>
                <m:sty m:val="p"/>
              </m:rPr>
              <w:rPr>
                <w:rFonts w:ascii="Cambria Math" w:hAnsi="Cambria Math" w:cs="Arial"/>
              </w:rPr>
              <m:t>.</m:t>
            </m:r>
            <m:sSup>
              <m:sSupPr>
                <m:ctrlPr>
                  <w:rPr>
                    <w:rFonts w:ascii="Cambria Math" w:hAnsi="Cambria Math" w:cs="Arial"/>
                    <w:iCs/>
                  </w:rPr>
                </m:ctrlPr>
              </m:sSupPr>
              <m:e>
                <m:r>
                  <m:rPr>
                    <m:sty m:val="p"/>
                  </m:rPr>
                  <w:rPr>
                    <w:rFonts w:ascii="Cambria Math" w:hAnsi="Cambria Math" w:cs="Arial"/>
                  </w:rPr>
                  <m:t>[TBP</m:t>
                </m:r>
                <m:r>
                  <w:rPr>
                    <w:rFonts w:ascii="Cambria Math" w:hAnsi="Cambria Math" w:cs="Arial"/>
                  </w:rPr>
                  <m:t>]</m:t>
                </m:r>
              </m:e>
              <m:sup>
                <m:r>
                  <m:rPr>
                    <m:sty m:val="p"/>
                  </m:rPr>
                  <w:rPr>
                    <w:rFonts w:ascii="Cambria Math" w:hAnsi="Cambria Math" w:cs="Arial"/>
                  </w:rPr>
                  <m:t>n</m:t>
                </m:r>
              </m:sup>
            </m:sSup>
          </m:den>
        </m:f>
        <m:r>
          <m:rPr>
            <m:sty m:val="p"/>
          </m:rPr>
          <w:rPr>
            <w:rFonts w:ascii="Cambria Math" w:hAnsi="Cambria Math" w:cs="Arial"/>
          </w:rPr>
          <m:t xml:space="preserve"> </m:t>
        </m:r>
      </m:oMath>
      <w:r w:rsidR="00F465F9" w:rsidRPr="00F465F9">
        <w:rPr>
          <w:rFonts w:ascii="Arial" w:hAnsi="Arial" w:cs="Arial"/>
        </w:rPr>
        <w:t xml:space="preserve"> </w:t>
      </w:r>
      <w:r w:rsidR="00F465F9" w:rsidRPr="00F465F9">
        <w:rPr>
          <w:rFonts w:ascii="Arial" w:hAnsi="Arial" w:cs="Arial"/>
        </w:rPr>
        <w:tab/>
      </w:r>
      <w:r w:rsidR="00F465F9" w:rsidRPr="00F465F9">
        <w:rPr>
          <w:rFonts w:ascii="Arial" w:hAnsi="Arial" w:cs="Arial"/>
        </w:rPr>
        <w:tab/>
      </w:r>
      <w:r w:rsidR="00F465F9" w:rsidRPr="00F465F9">
        <w:rPr>
          <w:rFonts w:ascii="Arial" w:hAnsi="Arial" w:cs="Arial"/>
        </w:rPr>
        <w:tab/>
      </w:r>
      <w:r w:rsidR="00F465F9" w:rsidRPr="00F465F9">
        <w:rPr>
          <w:rFonts w:ascii="Arial" w:hAnsi="Arial" w:cs="Arial"/>
        </w:rPr>
        <w:tab/>
      </w:r>
      <w:r w:rsidR="00F465F9" w:rsidRPr="00F465F9">
        <w:rPr>
          <w:rFonts w:ascii="Arial" w:hAnsi="Arial" w:cs="Arial"/>
        </w:rPr>
        <w:tab/>
      </w:r>
      <w:r w:rsidR="00F465F9" w:rsidRPr="00F465F9">
        <w:rPr>
          <w:rFonts w:ascii="Arial" w:hAnsi="Arial" w:cs="Arial"/>
        </w:rPr>
        <w:tab/>
      </w:r>
      <w:r w:rsidR="00F465F9" w:rsidRPr="00F465F9">
        <w:rPr>
          <w:rFonts w:ascii="Arial" w:hAnsi="Arial" w:cs="Arial"/>
        </w:rPr>
        <w:tab/>
      </w:r>
      <w:r w:rsidR="009E2D89">
        <w:rPr>
          <w:rFonts w:ascii="Arial" w:hAnsi="Arial" w:cs="Arial"/>
        </w:rPr>
        <w:tab/>
      </w:r>
      <w:r w:rsidR="00F465F9" w:rsidRPr="00F465F9">
        <w:rPr>
          <w:rFonts w:ascii="Arial" w:hAnsi="Arial" w:cs="Arial"/>
        </w:rPr>
        <w:t>(4)</w:t>
      </w:r>
    </w:p>
    <w:p w14:paraId="4F810911" w14:textId="0C967694" w:rsidR="00F465F9" w:rsidRPr="00F465F9" w:rsidRDefault="00F465F9" w:rsidP="00F465F9">
      <w:pPr>
        <w:spacing w:after="240"/>
        <w:jc w:val="both"/>
        <w:rPr>
          <w:rFonts w:ascii="Arial" w:hAnsi="Arial" w:cs="Arial"/>
        </w:rPr>
      </w:pPr>
      <w:r w:rsidRPr="00F465F9">
        <w:rPr>
          <w:rFonts w:ascii="Arial" w:hAnsi="Arial" w:cs="Arial"/>
        </w:rPr>
        <w:t xml:space="preserve">with  </w:t>
      </w:r>
      <m:oMath>
        <m:r>
          <w:rPr>
            <w:rFonts w:ascii="Cambria Math" w:hAnsi="Cambria Math" w:cs="Arial"/>
          </w:rPr>
          <m:t xml:space="preserve">           </m:t>
        </m:r>
        <m:r>
          <m:rPr>
            <m:sty m:val="p"/>
          </m:rPr>
          <w:rPr>
            <w:rFonts w:ascii="Cambria Math" w:hAnsi="Cambria Math" w:cs="Arial"/>
          </w:rPr>
          <m:t xml:space="preserve">D= </m:t>
        </m:r>
        <m:f>
          <m:fPr>
            <m:ctrlPr>
              <w:rPr>
                <w:rFonts w:ascii="Cambria Math" w:hAnsi="Cambria Math" w:cs="Arial"/>
                <w:iCs/>
              </w:rPr>
            </m:ctrlPr>
          </m:fPr>
          <m:num>
            <m:sSub>
              <m:sSubPr>
                <m:ctrlPr>
                  <w:rPr>
                    <w:rFonts w:ascii="Cambria Math" w:hAnsi="Cambria Math" w:cs="Arial"/>
                    <w:iCs/>
                  </w:rPr>
                </m:ctrlPr>
              </m:sSubPr>
              <m:e>
                <m:d>
                  <m:dPr>
                    <m:begChr m:val="["/>
                    <m:endChr m:val="]"/>
                    <m:ctrlPr>
                      <w:rPr>
                        <w:rFonts w:ascii="Cambria Math" w:hAnsi="Cambria Math" w:cs="Arial"/>
                        <w:iCs/>
                      </w:rPr>
                    </m:ctrlPr>
                  </m:dPr>
                  <m:e>
                    <m:r>
                      <m:rPr>
                        <m:sty m:val="p"/>
                      </m:rPr>
                      <w:rPr>
                        <w:rFonts w:ascii="Cambria Math" w:hAnsi="Cambria Math" w:cs="Arial"/>
                      </w:rPr>
                      <m:t>Zn</m:t>
                    </m:r>
                    <m:sSub>
                      <m:sSubPr>
                        <m:ctrlPr>
                          <w:rPr>
                            <w:rFonts w:ascii="Cambria Math" w:hAnsi="Cambria Math" w:cs="Arial"/>
                          </w:rPr>
                        </m:ctrlPr>
                      </m:sSubPr>
                      <m:e>
                        <m:r>
                          <m:rPr>
                            <m:sty m:val="p"/>
                          </m:rPr>
                          <w:rPr>
                            <w:rFonts w:ascii="Cambria Math" w:hAnsi="Cambria Math" w:cs="Arial"/>
                          </w:rPr>
                          <m:t>Cl</m:t>
                        </m:r>
                      </m:e>
                      <m:sub>
                        <m:r>
                          <m:rPr>
                            <m:sty m:val="p"/>
                          </m:rPr>
                          <w:rPr>
                            <w:rFonts w:ascii="Cambria Math" w:hAnsi="Cambria Math" w:cs="Arial"/>
                          </w:rPr>
                          <m:t>2</m:t>
                        </m:r>
                      </m:sub>
                    </m:sSub>
                    <m:sSub>
                      <m:sSubPr>
                        <m:ctrlPr>
                          <w:rPr>
                            <w:rFonts w:ascii="Cambria Math" w:hAnsi="Cambria Math" w:cs="Arial"/>
                            <w:iCs/>
                          </w:rPr>
                        </m:ctrlPr>
                      </m:sSubPr>
                      <m:e>
                        <m:r>
                          <m:rPr>
                            <m:sty m:val="p"/>
                          </m:rPr>
                          <w:rPr>
                            <w:rFonts w:ascii="Cambria Math" w:hAnsi="Cambria Math" w:cs="Arial"/>
                          </w:rPr>
                          <m:t>(TBP)</m:t>
                        </m:r>
                      </m:e>
                      <m:sub>
                        <m:r>
                          <m:rPr>
                            <m:sty m:val="p"/>
                          </m:rPr>
                          <w:rPr>
                            <w:rFonts w:ascii="Cambria Math" w:hAnsi="Cambria Math" w:cs="Arial"/>
                          </w:rPr>
                          <m:t>n</m:t>
                        </m:r>
                      </m:sub>
                    </m:sSub>
                  </m:e>
                </m:d>
              </m:e>
              <m:sub>
                <m:r>
                  <m:rPr>
                    <m:sty m:val="p"/>
                  </m:rPr>
                  <w:rPr>
                    <w:rFonts w:ascii="Cambria Math" w:hAnsi="Cambria Math" w:cs="Arial"/>
                  </w:rPr>
                  <m:t>org</m:t>
                </m:r>
              </m:sub>
            </m:sSub>
          </m:num>
          <m:den>
            <m:d>
              <m:dPr>
                <m:begChr m:val="["/>
                <m:endChr m:val="]"/>
                <m:ctrlPr>
                  <w:rPr>
                    <w:rFonts w:ascii="Cambria Math" w:hAnsi="Cambria Math" w:cs="Arial"/>
                    <w:iCs/>
                  </w:rPr>
                </m:ctrlPr>
              </m:dPr>
              <m:e>
                <m:sSubSup>
                  <m:sSubSupPr>
                    <m:ctrlPr>
                      <w:rPr>
                        <w:rFonts w:ascii="Cambria Math" w:hAnsi="Cambria Math" w:cs="Arial"/>
                        <w:iCs/>
                      </w:rPr>
                    </m:ctrlPr>
                  </m:sSubSupPr>
                  <m:e>
                    <m:d>
                      <m:dPr>
                        <m:ctrlPr>
                          <w:rPr>
                            <w:rFonts w:ascii="Cambria Math" w:hAnsi="Cambria Math" w:cs="Arial"/>
                            <w:iCs/>
                          </w:rPr>
                        </m:ctrlPr>
                      </m:dPr>
                      <m:e>
                        <m:r>
                          <m:rPr>
                            <m:sty m:val="p"/>
                          </m:rPr>
                          <w:rPr>
                            <w:rFonts w:ascii="Cambria Math" w:hAnsi="Cambria Math" w:cs="Arial"/>
                          </w:rPr>
                          <m:t>Zn</m:t>
                        </m:r>
                      </m:e>
                    </m:d>
                  </m:e>
                  <m:sub>
                    <m:r>
                      <m:rPr>
                        <m:sty m:val="p"/>
                      </m:rPr>
                      <w:rPr>
                        <w:rFonts w:ascii="Cambria Math" w:hAnsi="Cambria Math" w:cs="Arial"/>
                      </w:rPr>
                      <m:t>aq</m:t>
                    </m:r>
                  </m:sub>
                  <m:sup>
                    <m:r>
                      <m:rPr>
                        <m:sty m:val="p"/>
                      </m:rPr>
                      <w:rPr>
                        <w:rFonts w:ascii="Cambria Math" w:hAnsi="Cambria Math" w:cs="Arial"/>
                      </w:rPr>
                      <m:t>2+</m:t>
                    </m:r>
                  </m:sup>
                </m:sSubSup>
              </m:e>
            </m:d>
          </m:den>
        </m:f>
      </m:oMath>
      <w:r w:rsidRPr="00F465F9">
        <w:rPr>
          <w:rFonts w:ascii="Arial" w:hAnsi="Arial" w:cs="Arial"/>
        </w:rPr>
        <w:t xml:space="preserve">                                                    </w:t>
      </w:r>
      <w:r w:rsidRPr="00F465F9">
        <w:rPr>
          <w:rFonts w:ascii="Arial" w:hAnsi="Arial" w:cs="Arial"/>
        </w:rPr>
        <w:tab/>
      </w:r>
      <w:r w:rsidRPr="00F465F9">
        <w:rPr>
          <w:rFonts w:ascii="Arial" w:hAnsi="Arial" w:cs="Arial"/>
        </w:rPr>
        <w:tab/>
      </w:r>
      <w:r w:rsidRPr="00F465F9">
        <w:rPr>
          <w:rFonts w:ascii="Arial" w:hAnsi="Arial" w:cs="Arial"/>
        </w:rPr>
        <w:tab/>
      </w:r>
      <w:r w:rsidRPr="00F465F9">
        <w:rPr>
          <w:rFonts w:ascii="Arial" w:hAnsi="Arial" w:cs="Arial"/>
        </w:rPr>
        <w:tab/>
        <w:t>(5)</w:t>
      </w:r>
    </w:p>
    <w:p w14:paraId="2445C0BF" w14:textId="77777777" w:rsidR="00F465F9" w:rsidRPr="00F465F9" w:rsidRDefault="00F465F9" w:rsidP="00F465F9">
      <w:pPr>
        <w:spacing w:after="240"/>
        <w:jc w:val="both"/>
        <w:rPr>
          <w:rFonts w:ascii="Arial" w:hAnsi="Arial" w:cs="Arial"/>
        </w:rPr>
      </w:pPr>
      <w:r w:rsidRPr="00F465F9">
        <w:rPr>
          <w:rFonts w:ascii="Arial" w:hAnsi="Arial" w:cs="Arial"/>
        </w:rPr>
        <w:t>Thus, the logarithm of the second part of equation (4) gives:</w:t>
      </w:r>
    </w:p>
    <w:p w14:paraId="2300249F" w14:textId="77777777" w:rsidR="00F465F9" w:rsidRPr="00F465F9" w:rsidRDefault="00F465F9" w:rsidP="00F465F9">
      <w:pPr>
        <w:spacing w:after="240"/>
        <w:jc w:val="both"/>
        <w:rPr>
          <w:rFonts w:ascii="Arial" w:hAnsi="Arial" w:cs="Arial"/>
        </w:rPr>
      </w:pPr>
    </w:p>
    <w:p w14:paraId="59E38D7B" w14:textId="6AD99702" w:rsidR="00F465F9" w:rsidRPr="00F465F9" w:rsidRDefault="00F465F9" w:rsidP="00F465F9">
      <w:pPr>
        <w:spacing w:after="240"/>
        <w:jc w:val="both"/>
        <w:rPr>
          <w:rFonts w:ascii="Arial" w:hAnsi="Arial" w:cs="Arial"/>
        </w:rPr>
      </w:pPr>
      <w:r w:rsidRPr="00F465F9">
        <w:rPr>
          <w:rFonts w:ascii="Arial" w:hAnsi="Arial" w:cs="Arial"/>
        </w:rPr>
        <w:lastRenderedPageBreak/>
        <w:t xml:space="preserve"> </w:t>
      </w:r>
      <m:oMath>
        <m:func>
          <m:funcPr>
            <m:ctrlPr>
              <w:rPr>
                <w:rFonts w:ascii="Cambria Math" w:hAnsi="Cambria Math" w:cs="Arial"/>
              </w:rPr>
            </m:ctrlPr>
          </m:funcPr>
          <m:fName>
            <m:r>
              <m:rPr>
                <m:sty m:val="p"/>
              </m:rPr>
              <w:rPr>
                <w:rFonts w:ascii="Cambria Math" w:hAnsi="Cambria Math" w:cs="Arial"/>
              </w:rPr>
              <m:t>log</m:t>
            </m:r>
          </m:fName>
          <m:e>
            <m:r>
              <m:rPr>
                <m:sty m:val="p"/>
              </m:rPr>
              <w:rPr>
                <w:rFonts w:ascii="Cambria Math" w:hAnsi="Cambria Math" w:cs="Arial"/>
              </w:rPr>
              <m:t>D</m:t>
            </m:r>
          </m:e>
        </m:func>
        <m:r>
          <m:rPr>
            <m:sty m:val="p"/>
          </m:rPr>
          <w:rPr>
            <w:rFonts w:ascii="Cambria Math" w:hAnsi="Cambria Math" w:cs="Arial"/>
          </w:rPr>
          <m:t xml:space="preserve">= </m:t>
        </m:r>
        <m:func>
          <m:funcPr>
            <m:ctrlPr>
              <w:rPr>
                <w:rFonts w:ascii="Cambria Math" w:hAnsi="Cambria Math" w:cs="Arial"/>
              </w:rPr>
            </m:ctrlPr>
          </m:funcPr>
          <m:fName>
            <m:r>
              <m:rPr>
                <m:sty m:val="p"/>
              </m:rPr>
              <w:rPr>
                <w:rFonts w:ascii="Cambria Math" w:hAnsi="Cambria Math" w:cs="Arial"/>
              </w:rPr>
              <m:t>log</m:t>
            </m:r>
          </m:fName>
          <m:e>
            <m:sSub>
              <m:sSubPr>
                <m:ctrlPr>
                  <w:rPr>
                    <w:rFonts w:ascii="Cambria Math" w:hAnsi="Cambria Math" w:cs="Arial"/>
                  </w:rPr>
                </m:ctrlPr>
              </m:sSubPr>
              <m:e>
                <m:r>
                  <m:rPr>
                    <m:sty m:val="p"/>
                  </m:rPr>
                  <w:rPr>
                    <w:rFonts w:ascii="Cambria Math" w:hAnsi="Cambria Math" w:cs="Arial"/>
                  </w:rPr>
                  <m:t>K</m:t>
                </m:r>
              </m:e>
              <m:sub>
                <m:r>
                  <m:rPr>
                    <m:sty m:val="p"/>
                  </m:rPr>
                  <w:rPr>
                    <w:rFonts w:ascii="Cambria Math" w:hAnsi="Cambria Math" w:cs="Arial"/>
                  </w:rPr>
                  <m:t>eq</m:t>
                </m:r>
              </m:sub>
            </m:sSub>
            <m:r>
              <m:rPr>
                <m:sty m:val="p"/>
              </m:rPr>
              <w:rPr>
                <w:rFonts w:ascii="Cambria Math" w:hAnsi="Cambria Math" w:cs="Arial"/>
              </w:rPr>
              <m:t>+</m:t>
            </m:r>
            <m:func>
              <m:funcPr>
                <m:ctrlPr>
                  <w:rPr>
                    <w:rFonts w:ascii="Cambria Math" w:hAnsi="Cambria Math" w:cs="Arial"/>
                  </w:rPr>
                </m:ctrlPr>
              </m:funcPr>
              <m:fName>
                <m:r>
                  <m:rPr>
                    <m:sty m:val="p"/>
                  </m:rPr>
                  <w:rPr>
                    <w:rFonts w:ascii="Cambria Math" w:hAnsi="Cambria Math" w:cs="Arial"/>
                  </w:rPr>
                  <m:t>2 log</m:t>
                </m:r>
              </m:fName>
              <m:e>
                <m:d>
                  <m:dPr>
                    <m:begChr m:val="["/>
                    <m:endChr m:val="]"/>
                    <m:ctrlPr>
                      <w:rPr>
                        <w:rFonts w:ascii="Cambria Math" w:hAnsi="Cambria Math" w:cs="Arial"/>
                      </w:rPr>
                    </m:ctrlPr>
                  </m:dPr>
                  <m:e>
                    <m:sSubSup>
                      <m:sSubSupPr>
                        <m:ctrlPr>
                          <w:rPr>
                            <w:rFonts w:ascii="Cambria Math" w:hAnsi="Cambria Math" w:cs="Arial"/>
                          </w:rPr>
                        </m:ctrlPr>
                      </m:sSubSupPr>
                      <m:e>
                        <m:r>
                          <m:rPr>
                            <m:sty m:val="p"/>
                          </m:rPr>
                          <w:rPr>
                            <w:rFonts w:ascii="Cambria Math" w:hAnsi="Cambria Math" w:cs="Arial"/>
                          </w:rPr>
                          <m:t>Cl</m:t>
                        </m:r>
                      </m:e>
                      <m:sub>
                        <m:r>
                          <m:rPr>
                            <m:sty m:val="p"/>
                          </m:rPr>
                          <w:rPr>
                            <w:rFonts w:ascii="Cambria Math" w:hAnsi="Cambria Math" w:cs="Arial"/>
                          </w:rPr>
                          <m:t xml:space="preserve"> </m:t>
                        </m:r>
                      </m:sub>
                      <m:sup>
                        <m:r>
                          <m:rPr>
                            <m:sty m:val="p"/>
                          </m:rPr>
                          <w:rPr>
                            <w:rFonts w:ascii="Cambria Math" w:hAnsi="Cambria Math" w:cs="Arial"/>
                          </w:rPr>
                          <m:t>-</m:t>
                        </m:r>
                      </m:sup>
                    </m:sSubSup>
                  </m:e>
                </m:d>
              </m:e>
            </m:func>
          </m:e>
        </m:func>
        <m:r>
          <m:rPr>
            <m:sty m:val="p"/>
          </m:rPr>
          <w:rPr>
            <w:rFonts w:ascii="Cambria Math" w:hAnsi="Cambria Math" w:cs="Arial"/>
          </w:rPr>
          <m:t>+n log</m:t>
        </m:r>
        <m:d>
          <m:dPr>
            <m:begChr m:val="["/>
            <m:endChr m:val="]"/>
            <m:ctrlPr>
              <w:rPr>
                <w:rFonts w:ascii="Cambria Math" w:hAnsi="Cambria Math" w:cs="Arial"/>
              </w:rPr>
            </m:ctrlPr>
          </m:dPr>
          <m:e>
            <m:r>
              <m:rPr>
                <m:sty m:val="p"/>
              </m:rPr>
              <w:rPr>
                <w:rFonts w:ascii="Cambria Math" w:hAnsi="Cambria Math" w:cs="Arial"/>
              </w:rPr>
              <m:t>TBP</m:t>
            </m:r>
          </m:e>
        </m:d>
      </m:oMath>
      <w:r w:rsidRPr="00F465F9">
        <w:rPr>
          <w:rFonts w:ascii="Arial" w:hAnsi="Arial" w:cs="Arial"/>
        </w:rPr>
        <w:t xml:space="preserve">                                                                </w:t>
      </w:r>
      <w:r w:rsidRPr="00F465F9">
        <w:rPr>
          <w:rFonts w:ascii="Arial" w:hAnsi="Arial" w:cs="Arial"/>
        </w:rPr>
        <w:tab/>
      </w:r>
      <w:r w:rsidR="009E2D89">
        <w:rPr>
          <w:rFonts w:ascii="Arial" w:hAnsi="Arial" w:cs="Arial"/>
        </w:rPr>
        <w:t xml:space="preserve">           </w:t>
      </w:r>
      <w:r w:rsidRPr="00F465F9">
        <w:rPr>
          <w:rFonts w:ascii="Arial" w:hAnsi="Arial" w:cs="Arial"/>
        </w:rPr>
        <w:t xml:space="preserve">  (6)</w:t>
      </w:r>
    </w:p>
    <w:p w14:paraId="60020293" w14:textId="09EE907E" w:rsidR="00F465F9" w:rsidRPr="00F465F9" w:rsidRDefault="00F465F9" w:rsidP="00F465F9">
      <w:pPr>
        <w:spacing w:after="240"/>
        <w:jc w:val="both"/>
        <w:rPr>
          <w:rFonts w:ascii="Arial" w:hAnsi="Arial" w:cs="Arial"/>
        </w:rPr>
      </w:pPr>
      <w:r w:rsidRPr="00F465F9">
        <w:rPr>
          <w:rFonts w:ascii="Arial" w:hAnsi="Arial" w:cs="Arial"/>
        </w:rPr>
        <w:t>Finally, the derivatives on both sides of equation (6) give the estimated value of n, as shown in equation (7):</w:t>
      </w:r>
    </w:p>
    <w:p w14:paraId="4829A86E" w14:textId="541617CE" w:rsidR="00F465F9" w:rsidRPr="00F465F9" w:rsidRDefault="00761719" w:rsidP="00F465F9">
      <w:pPr>
        <w:spacing w:after="240"/>
        <w:jc w:val="both"/>
        <w:rPr>
          <w:rFonts w:ascii="Arial" w:hAnsi="Arial" w:cs="Arial"/>
        </w:rPr>
      </w:pPr>
      <m:oMath>
        <m:sSub>
          <m:sSubPr>
            <m:ctrlPr>
              <w:rPr>
                <w:rFonts w:ascii="Cambria Math" w:hAnsi="Cambria Math" w:cs="Arial"/>
              </w:rPr>
            </m:ctrlPr>
          </m:sSubPr>
          <m:e>
            <m:d>
              <m:dPr>
                <m:begChr m:val="["/>
                <m:endChr m:val="]"/>
                <m:ctrlPr>
                  <w:rPr>
                    <w:rFonts w:ascii="Cambria Math" w:hAnsi="Cambria Math" w:cs="Arial"/>
                  </w:rPr>
                </m:ctrlPr>
              </m:dPr>
              <m:e>
                <m:f>
                  <m:fPr>
                    <m:ctrlPr>
                      <w:rPr>
                        <w:rFonts w:ascii="Cambria Math" w:hAnsi="Cambria Math" w:cs="Arial"/>
                      </w:rPr>
                    </m:ctrlPr>
                  </m:fPr>
                  <m:num>
                    <m:r>
                      <m:rPr>
                        <m:sty m:val="p"/>
                      </m:rP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fName>
                      <m:e>
                        <m:r>
                          <m:rPr>
                            <m:sty m:val="p"/>
                          </m:rPr>
                          <w:rPr>
                            <w:rFonts w:ascii="Cambria Math" w:hAnsi="Cambria Math" w:cs="Arial"/>
                          </w:rPr>
                          <m:t>D</m:t>
                        </m:r>
                      </m:e>
                    </m:func>
                  </m:num>
                  <m:den>
                    <m:r>
                      <m:rPr>
                        <m:sty m:val="p"/>
                      </m:rPr>
                      <w:rPr>
                        <w:rFonts w:ascii="Cambria Math" w:hAnsi="Cambria Math" w:cs="Arial"/>
                      </w:rPr>
                      <m:t>∂</m:t>
                    </m:r>
                    <m:d>
                      <m:dPr>
                        <m:ctrlPr>
                          <w:rPr>
                            <w:rFonts w:ascii="Cambria Math" w:hAnsi="Cambria Math" w:cs="Arial"/>
                            <w:iCs/>
                          </w:rPr>
                        </m:ctrlPr>
                      </m:dPr>
                      <m:e>
                        <m:sSub>
                          <m:sSubPr>
                            <m:ctrlPr>
                              <w:rPr>
                                <w:rFonts w:ascii="Cambria Math" w:hAnsi="Cambria Math" w:cs="Arial"/>
                                <w:iCs/>
                              </w:rPr>
                            </m:ctrlPr>
                          </m:sSubPr>
                          <m:e>
                            <m:d>
                              <m:dPr>
                                <m:ctrlPr>
                                  <w:rPr>
                                    <w:rFonts w:ascii="Cambria Math" w:hAnsi="Cambria Math" w:cs="Arial"/>
                                    <w:iCs/>
                                  </w:rPr>
                                </m:ctrlPr>
                              </m:dPr>
                              <m:e>
                                <m:r>
                                  <m:rPr>
                                    <m:sty m:val="p"/>
                                  </m:rPr>
                                  <w:rPr>
                                    <w:rFonts w:ascii="Cambria Math" w:hAnsi="Cambria Math" w:cs="Arial"/>
                                  </w:rPr>
                                  <m:t>TBP)</m:t>
                                </m:r>
                              </m:e>
                            </m:d>
                          </m:e>
                          <m:sub>
                            <m:r>
                              <m:rPr>
                                <m:sty m:val="p"/>
                              </m:rPr>
                              <w:rPr>
                                <w:rFonts w:ascii="Cambria Math" w:hAnsi="Cambria Math" w:cs="Arial"/>
                              </w:rPr>
                              <m:t>org</m:t>
                            </m:r>
                          </m:sub>
                        </m:sSub>
                      </m:e>
                    </m:d>
                  </m:den>
                </m:f>
              </m:e>
            </m:d>
          </m:e>
          <m:sub>
            <m:d>
              <m:dPr>
                <m:ctrlPr>
                  <w:rPr>
                    <w:rFonts w:ascii="Cambria Math" w:hAnsi="Cambria Math" w:cs="Arial"/>
                  </w:rPr>
                </m:ctrlPr>
              </m:dPr>
              <m:e>
                <m:sSubSup>
                  <m:sSubSupPr>
                    <m:ctrlPr>
                      <w:rPr>
                        <w:rFonts w:ascii="Cambria Math" w:hAnsi="Cambria Math" w:cs="Arial"/>
                      </w:rPr>
                    </m:ctrlPr>
                  </m:sSubSupPr>
                  <m:e>
                    <m:r>
                      <m:rPr>
                        <m:sty m:val="p"/>
                      </m:rPr>
                      <w:rPr>
                        <w:rFonts w:ascii="Cambria Math" w:hAnsi="Cambria Math" w:cs="Arial"/>
                      </w:rPr>
                      <m:t>Cl</m:t>
                    </m:r>
                  </m:e>
                  <m:sub>
                    <m:r>
                      <m:rPr>
                        <m:sty m:val="p"/>
                      </m:rPr>
                      <w:rPr>
                        <w:rFonts w:ascii="Cambria Math" w:hAnsi="Cambria Math" w:cs="Arial"/>
                      </w:rPr>
                      <m:t xml:space="preserve"> </m:t>
                    </m:r>
                  </m:sub>
                  <m:sup>
                    <m:r>
                      <m:rPr>
                        <m:sty m:val="p"/>
                      </m:rPr>
                      <w:rPr>
                        <w:rFonts w:ascii="Cambria Math" w:hAnsi="Cambria Math" w:cs="Arial"/>
                      </w:rPr>
                      <m:t>-</m:t>
                    </m:r>
                  </m:sup>
                </m:sSubSup>
              </m:e>
            </m:d>
          </m:sub>
        </m:sSub>
      </m:oMath>
      <w:r w:rsidR="00F465F9" w:rsidRPr="00F465F9">
        <w:rPr>
          <w:rFonts w:ascii="Arial" w:hAnsi="Arial" w:cs="Arial"/>
        </w:rPr>
        <w:t xml:space="preserve">= n                                                                                             </w:t>
      </w:r>
      <w:r w:rsidR="00F465F9" w:rsidRPr="00F465F9">
        <w:rPr>
          <w:rFonts w:ascii="Arial" w:hAnsi="Arial" w:cs="Arial"/>
        </w:rPr>
        <w:tab/>
      </w:r>
      <w:r w:rsidR="00F465F9" w:rsidRPr="00F465F9">
        <w:rPr>
          <w:rFonts w:ascii="Arial" w:hAnsi="Arial" w:cs="Arial"/>
        </w:rPr>
        <w:tab/>
        <w:t>(7)</w:t>
      </w:r>
    </w:p>
    <w:p w14:paraId="012F5470" w14:textId="5B27DE0D" w:rsidR="00F465F9" w:rsidRPr="00F465F9" w:rsidRDefault="009E2D89" w:rsidP="00F465F9">
      <w:pPr>
        <w:spacing w:after="240"/>
        <w:jc w:val="both"/>
        <w:rPr>
          <w:rFonts w:ascii="Arial" w:hAnsi="Arial" w:cs="Arial"/>
        </w:rPr>
      </w:pPr>
      <w:r w:rsidRPr="00F465F9">
        <w:rPr>
          <w:rFonts w:ascii="Arial" w:hAnsi="Arial" w:cs="Arial"/>
        </w:rPr>
        <w:object w:dxaOrig="6174" w:dyaOrig="4726" w14:anchorId="6CAC3545">
          <v:shape id="1066" o:spid="_x0000_i1029" type="#_x0000_t75" style="width:346.6pt;height:281.75pt;visibility:visible;mso-wrap-distance-left:0;mso-wrap-distance-right:0" o:ole="">
            <v:imagedata r:id="rId22" o:title="" embosscolor="white"/>
          </v:shape>
          <o:OLEObject Type="Embed" ProgID="Origin95.Graph" ShapeID="1066" DrawAspect="Content" ObjectID="_1828880891" r:id="rId23"/>
        </w:object>
      </w:r>
    </w:p>
    <w:p w14:paraId="60D6D77F" w14:textId="27A0C2F8" w:rsidR="00F465F9" w:rsidRPr="009E2D89" w:rsidRDefault="00F465F9" w:rsidP="00F465F9">
      <w:pPr>
        <w:spacing w:after="240"/>
        <w:jc w:val="both"/>
        <w:rPr>
          <w:rFonts w:ascii="Arial" w:hAnsi="Arial" w:cs="Arial"/>
          <w:b/>
        </w:rPr>
      </w:pPr>
      <w:bookmarkStart w:id="11" w:name="_Toc217147515"/>
      <w:r w:rsidRPr="009E2D89">
        <w:rPr>
          <w:rFonts w:ascii="Arial" w:hAnsi="Arial" w:cs="Arial"/>
          <w:b/>
        </w:rPr>
        <w:t xml:space="preserve">Fig.6.  </w:t>
      </w:r>
      <w:bookmarkEnd w:id="11"/>
      <w:r w:rsidRPr="009E2D89">
        <w:rPr>
          <w:rFonts w:ascii="Arial" w:hAnsi="Arial" w:cs="Arial"/>
          <w:b/>
        </w:rPr>
        <w:t xml:space="preserve">Variation of </w:t>
      </w:r>
      <w:proofErr w:type="spellStart"/>
      <w:r w:rsidRPr="009E2D89">
        <w:rPr>
          <w:rFonts w:ascii="Arial" w:hAnsi="Arial" w:cs="Arial"/>
          <w:b/>
        </w:rPr>
        <w:t>logD</w:t>
      </w:r>
      <w:proofErr w:type="spellEnd"/>
      <w:r w:rsidRPr="009E2D89">
        <w:rPr>
          <w:rFonts w:ascii="Arial" w:hAnsi="Arial" w:cs="Arial"/>
          <w:b/>
        </w:rPr>
        <w:t xml:space="preserve"> as a function of </w:t>
      </w:r>
      <w:proofErr w:type="gramStart"/>
      <w:r w:rsidRPr="009E2D89">
        <w:rPr>
          <w:rFonts w:ascii="Arial" w:hAnsi="Arial" w:cs="Arial"/>
          <w:b/>
        </w:rPr>
        <w:t>log[</w:t>
      </w:r>
      <w:proofErr w:type="gramEnd"/>
      <w:r w:rsidRPr="009E2D89">
        <w:rPr>
          <w:rFonts w:ascii="Arial" w:hAnsi="Arial" w:cs="Arial"/>
          <w:b/>
        </w:rPr>
        <w:t>TBP] for zinc (II) extraction.</w:t>
      </w:r>
    </w:p>
    <w:p w14:paraId="2D161AC3" w14:textId="63C34772" w:rsidR="00F465F9" w:rsidRPr="00F465F9" w:rsidRDefault="00F465F9" w:rsidP="00F465F9">
      <w:pPr>
        <w:spacing w:after="240"/>
        <w:jc w:val="both"/>
        <w:rPr>
          <w:rFonts w:ascii="Arial" w:hAnsi="Arial" w:cs="Arial"/>
        </w:rPr>
      </w:pPr>
      <w:r w:rsidRPr="00F465F9">
        <w:rPr>
          <w:rFonts w:ascii="Arial" w:hAnsi="Arial" w:cs="Arial"/>
        </w:rPr>
        <w:t xml:space="preserve">The stoichiometry of metal-extractant complexation was determined graphically using the slope analysis method. As shown in Fig.6., the graph of </w:t>
      </w:r>
      <w:proofErr w:type="spellStart"/>
      <w:r w:rsidRPr="00F465F9">
        <w:rPr>
          <w:rFonts w:ascii="Arial" w:hAnsi="Arial" w:cs="Arial"/>
        </w:rPr>
        <w:t>logD</w:t>
      </w:r>
      <w:proofErr w:type="spellEnd"/>
      <w:r w:rsidRPr="00F465F9">
        <w:rPr>
          <w:rFonts w:ascii="Arial" w:hAnsi="Arial" w:cs="Arial"/>
        </w:rPr>
        <w:t xml:space="preserve"> versus </w:t>
      </w:r>
      <w:proofErr w:type="gramStart"/>
      <w:r w:rsidRPr="00F465F9">
        <w:rPr>
          <w:rFonts w:ascii="Arial" w:hAnsi="Arial" w:cs="Arial"/>
        </w:rPr>
        <w:t>log[</w:t>
      </w:r>
      <w:proofErr w:type="gramEnd"/>
      <w:r w:rsidRPr="00F465F9">
        <w:rPr>
          <w:rFonts w:ascii="Arial" w:hAnsi="Arial" w:cs="Arial"/>
        </w:rPr>
        <w:t>TBP] increases and follows an equation: y = 1,9169x + 1,5122 (R</w:t>
      </w:r>
      <w:r w:rsidRPr="00F465F9">
        <w:rPr>
          <w:rFonts w:ascii="Arial" w:hAnsi="Arial" w:cs="Arial"/>
          <w:vertAlign w:val="superscript"/>
        </w:rPr>
        <w:t>2</w:t>
      </w:r>
      <w:r w:rsidRPr="00F465F9">
        <w:rPr>
          <w:rFonts w:ascii="Arial" w:hAnsi="Arial" w:cs="Arial"/>
        </w:rPr>
        <w:t xml:space="preserve"> = 0,99). </w:t>
      </w:r>
      <w:r w:rsidRPr="00F465F9">
        <w:rPr>
          <w:rFonts w:ascii="Arial" w:hAnsi="Arial" w:cs="Arial"/>
        </w:rPr>
        <w:tab/>
      </w:r>
      <w:r w:rsidRPr="00F465F9">
        <w:rPr>
          <w:rFonts w:ascii="Arial" w:hAnsi="Arial" w:cs="Arial"/>
        </w:rPr>
        <w:tab/>
      </w:r>
      <w:r w:rsidRPr="00F465F9">
        <w:rPr>
          <w:rFonts w:ascii="Arial" w:hAnsi="Arial" w:cs="Arial"/>
        </w:rPr>
        <w:tab/>
      </w:r>
      <w:r w:rsidRPr="00F465F9">
        <w:rPr>
          <w:rFonts w:ascii="Arial" w:hAnsi="Arial" w:cs="Arial"/>
        </w:rPr>
        <w:tab/>
      </w:r>
      <w:r w:rsidRPr="00F465F9">
        <w:rPr>
          <w:rFonts w:ascii="Arial" w:hAnsi="Arial" w:cs="Arial"/>
        </w:rPr>
        <w:tab/>
        <w:t>(8)</w:t>
      </w:r>
    </w:p>
    <w:p w14:paraId="440D711F" w14:textId="77777777" w:rsidR="00F465F9" w:rsidRPr="00F465F9" w:rsidRDefault="00F465F9" w:rsidP="00F465F9">
      <w:pPr>
        <w:spacing w:after="240"/>
        <w:jc w:val="both"/>
        <w:rPr>
          <w:rFonts w:ascii="Arial" w:hAnsi="Arial" w:cs="Arial"/>
        </w:rPr>
      </w:pPr>
      <w:r w:rsidRPr="00F465F9">
        <w:rPr>
          <w:rFonts w:ascii="Arial" w:hAnsi="Arial" w:cs="Arial"/>
        </w:rPr>
        <w:t>This result shows that during zinc extraction, two TBP molecules complex with one zinc atom (</w:t>
      </w:r>
      <w:proofErr w:type="spellStart"/>
      <w:r w:rsidRPr="00F465F9">
        <w:rPr>
          <w:rFonts w:ascii="Arial" w:hAnsi="Arial" w:cs="Arial"/>
        </w:rPr>
        <w:t>Salardini</w:t>
      </w:r>
      <w:proofErr w:type="spellEnd"/>
      <w:r w:rsidRPr="00F465F9">
        <w:rPr>
          <w:rFonts w:ascii="Arial" w:hAnsi="Arial" w:cs="Arial"/>
        </w:rPr>
        <w:t xml:space="preserve"> et al., 2009). Thus, the extraction reaction can be described by the following equation:</w:t>
      </w:r>
    </w:p>
    <w:p w14:paraId="356E3A07" w14:textId="49D5BE93" w:rsidR="00F465F9" w:rsidRPr="00F465F9" w:rsidRDefault="00761719" w:rsidP="00F465F9">
      <w:pPr>
        <w:spacing w:after="240"/>
        <w:jc w:val="both"/>
        <w:rPr>
          <w:rFonts w:ascii="Arial" w:hAnsi="Arial" w:cs="Arial"/>
          <w:iCs/>
        </w:rPr>
      </w:pPr>
      <m:oMath>
        <m:sSubSup>
          <m:sSubSupPr>
            <m:ctrlPr>
              <w:rPr>
                <w:rFonts w:ascii="Cambria Math" w:hAnsi="Cambria Math" w:cs="Arial"/>
                <w:iCs/>
              </w:rPr>
            </m:ctrlPr>
          </m:sSubSupPr>
          <m:e>
            <m:d>
              <m:dPr>
                <m:ctrlPr>
                  <w:rPr>
                    <w:rFonts w:ascii="Cambria Math" w:hAnsi="Cambria Math" w:cs="Arial"/>
                    <w:iCs/>
                  </w:rPr>
                </m:ctrlPr>
              </m:dPr>
              <m:e>
                <m:r>
                  <m:rPr>
                    <m:sty m:val="p"/>
                  </m:rPr>
                  <w:rPr>
                    <w:rFonts w:ascii="Cambria Math" w:hAnsi="Cambria Math" w:cs="Arial"/>
                  </w:rPr>
                  <m:t>Zn</m:t>
                </m:r>
              </m:e>
            </m:d>
          </m:e>
          <m:sub>
            <m:r>
              <m:rPr>
                <m:sty m:val="p"/>
              </m:rPr>
              <w:rPr>
                <w:rFonts w:ascii="Cambria Math" w:hAnsi="Cambria Math" w:cs="Arial"/>
              </w:rPr>
              <m:t>aq</m:t>
            </m:r>
          </m:sub>
          <m:sup>
            <m:r>
              <m:rPr>
                <m:sty m:val="p"/>
              </m:rPr>
              <w:rPr>
                <w:rFonts w:ascii="Cambria Math" w:hAnsi="Cambria Math" w:cs="Arial"/>
              </w:rPr>
              <m:t>2+</m:t>
            </m:r>
          </m:sup>
        </m:sSubSup>
        <m:r>
          <m:rPr>
            <m:sty m:val="p"/>
          </m:rPr>
          <w:rPr>
            <w:rFonts w:ascii="Cambria Math" w:hAnsi="Cambria Math" w:cs="Arial"/>
          </w:rPr>
          <m:t xml:space="preserve"> +</m:t>
        </m:r>
      </m:oMath>
      <w:r w:rsidR="00F465F9" w:rsidRPr="00F465F9">
        <w:rPr>
          <w:rFonts w:ascii="Arial" w:hAnsi="Arial" w:cs="Arial"/>
          <w:iCs/>
        </w:rPr>
        <w:t xml:space="preserve">  </w:t>
      </w:r>
      <m:oMath>
        <m:sSubSup>
          <m:sSubSupPr>
            <m:ctrlPr>
              <w:rPr>
                <w:rFonts w:ascii="Cambria Math" w:hAnsi="Cambria Math" w:cs="Arial"/>
                <w:iCs/>
              </w:rPr>
            </m:ctrlPr>
          </m:sSubSupPr>
          <m:e>
            <m:r>
              <m:rPr>
                <m:sty m:val="p"/>
              </m:rPr>
              <w:rPr>
                <w:rFonts w:ascii="Cambria Math" w:hAnsi="Cambria Math" w:cs="Arial"/>
              </w:rPr>
              <m:t xml:space="preserve"> 2 Cl</m:t>
            </m:r>
          </m:e>
          <m:sub>
            <m:r>
              <m:rPr>
                <m:sty m:val="p"/>
              </m:rPr>
              <w:rPr>
                <w:rFonts w:ascii="Cambria Math" w:hAnsi="Cambria Math" w:cs="Arial"/>
              </w:rPr>
              <m:t xml:space="preserve"> aq</m:t>
            </m:r>
          </m:sub>
          <m:sup>
            <m:r>
              <m:rPr>
                <m:sty m:val="p"/>
              </m:rPr>
              <w:rPr>
                <w:rFonts w:ascii="Cambria Math" w:hAnsi="Cambria Math" w:cs="Arial"/>
              </w:rPr>
              <m:t>-</m:t>
            </m:r>
          </m:sup>
        </m:sSubSup>
        <m:r>
          <m:rPr>
            <m:sty m:val="p"/>
          </m:rPr>
          <w:rPr>
            <w:rFonts w:ascii="Cambria Math" w:hAnsi="Cambria Math" w:cs="Arial"/>
          </w:rPr>
          <m:t xml:space="preserve">  +</m:t>
        </m:r>
        <m:sSub>
          <m:sSubPr>
            <m:ctrlPr>
              <w:rPr>
                <w:rFonts w:ascii="Cambria Math" w:hAnsi="Cambria Math" w:cs="Arial"/>
                <w:iCs/>
              </w:rPr>
            </m:ctrlPr>
          </m:sSubPr>
          <m:e>
            <m:r>
              <w:rPr>
                <w:rFonts w:ascii="Cambria Math" w:hAnsi="Cambria Math" w:cs="Arial"/>
              </w:rPr>
              <m:t xml:space="preserve">2 </m:t>
            </m:r>
            <m:d>
              <m:dPr>
                <m:ctrlPr>
                  <w:rPr>
                    <w:rFonts w:ascii="Cambria Math" w:hAnsi="Cambria Math" w:cs="Arial"/>
                    <w:iCs/>
                  </w:rPr>
                </m:ctrlPr>
              </m:dPr>
              <m:e>
                <m:r>
                  <m:rPr>
                    <m:sty m:val="p"/>
                  </m:rPr>
                  <w:rPr>
                    <w:rFonts w:ascii="Cambria Math" w:hAnsi="Cambria Math" w:cs="Arial"/>
                  </w:rPr>
                  <m:t>TBP</m:t>
                </m:r>
              </m:e>
            </m:d>
          </m:e>
          <m:sub>
            <m:r>
              <m:rPr>
                <m:sty m:val="p"/>
              </m:rPr>
              <w:rPr>
                <w:rFonts w:ascii="Cambria Math" w:hAnsi="Cambria Math" w:cs="Arial"/>
              </w:rPr>
              <m:t>org</m:t>
            </m:r>
          </m:sub>
        </m:sSub>
      </m:oMath>
      <w:r w:rsidR="00F465F9" w:rsidRPr="00F465F9">
        <w:rPr>
          <w:rFonts w:ascii="Arial" w:hAnsi="Arial" w:cs="Arial"/>
          <w:iCs/>
        </w:rPr>
        <w:t xml:space="preserve">   </w:t>
      </w:r>
      <m:oMath>
        <m:box>
          <m:boxPr>
            <m:opEmu m:val="1"/>
            <m:ctrlPr>
              <w:rPr>
                <w:rFonts w:ascii="Cambria Math" w:hAnsi="Cambria Math" w:cs="Arial"/>
                <w:iCs/>
              </w:rPr>
            </m:ctrlPr>
          </m:boxPr>
          <m:e>
            <m:groupChr>
              <m:groupChrPr>
                <m:chr m:val="↔"/>
                <m:vertJc m:val="bot"/>
                <m:ctrlPr>
                  <w:rPr>
                    <w:rFonts w:ascii="Cambria Math" w:hAnsi="Cambria Math" w:cs="Arial"/>
                    <w:iCs/>
                  </w:rPr>
                </m:ctrlPr>
              </m:groupChrPr>
              <m:e>
                <m:r>
                  <m:rPr>
                    <m:sty m:val="p"/>
                  </m:rPr>
                  <w:rPr>
                    <w:rFonts w:ascii="Cambria Math" w:hAnsi="Cambria Math" w:cs="Arial"/>
                  </w:rPr>
                  <m:t xml:space="preserve">    K   </m:t>
                </m:r>
              </m:e>
            </m:groupChr>
            <m:r>
              <m:rPr>
                <m:sty m:val="p"/>
              </m:rPr>
              <w:rPr>
                <w:rFonts w:ascii="Cambria Math" w:hAnsi="Cambria Math" w:cs="Arial"/>
              </w:rPr>
              <m:t xml:space="preserve"> </m:t>
            </m:r>
          </m:e>
        </m:box>
        <m:sSub>
          <m:sSubPr>
            <m:ctrlPr>
              <w:rPr>
                <w:rFonts w:ascii="Cambria Math" w:hAnsi="Cambria Math" w:cs="Arial"/>
                <w:iCs/>
              </w:rPr>
            </m:ctrlPr>
          </m:sSubPr>
          <m:e>
            <m:d>
              <m:dPr>
                <m:ctrlPr>
                  <w:rPr>
                    <w:rFonts w:ascii="Cambria Math" w:hAnsi="Cambria Math" w:cs="Arial"/>
                    <w:iCs/>
                  </w:rPr>
                </m:ctrlPr>
              </m:dPr>
              <m:e>
                <m:r>
                  <m:rPr>
                    <m:sty m:val="p"/>
                  </m:rPr>
                  <w:rPr>
                    <w:rFonts w:ascii="Cambria Math" w:hAnsi="Cambria Math" w:cs="Arial"/>
                  </w:rPr>
                  <m:t>Zn</m:t>
                </m:r>
                <m:sSub>
                  <m:sSubPr>
                    <m:ctrlPr>
                      <w:rPr>
                        <w:rFonts w:ascii="Cambria Math" w:hAnsi="Cambria Math" w:cs="Arial"/>
                      </w:rPr>
                    </m:ctrlPr>
                  </m:sSubPr>
                  <m:e>
                    <m:r>
                      <m:rPr>
                        <m:sty m:val="p"/>
                      </m:rPr>
                      <w:rPr>
                        <w:rFonts w:ascii="Cambria Math" w:hAnsi="Cambria Math" w:cs="Arial"/>
                      </w:rPr>
                      <m:t>Cl</m:t>
                    </m:r>
                  </m:e>
                  <m:sub>
                    <m:r>
                      <m:rPr>
                        <m:sty m:val="p"/>
                      </m:rPr>
                      <w:rPr>
                        <w:rFonts w:ascii="Cambria Math" w:hAnsi="Cambria Math" w:cs="Arial"/>
                      </w:rPr>
                      <m:t>2</m:t>
                    </m:r>
                  </m:sub>
                </m:sSub>
                <m:sSub>
                  <m:sSubPr>
                    <m:ctrlPr>
                      <w:rPr>
                        <w:rFonts w:ascii="Cambria Math" w:hAnsi="Cambria Math" w:cs="Arial"/>
                        <w:iCs/>
                      </w:rPr>
                    </m:ctrlPr>
                  </m:sSubPr>
                  <m:e>
                    <m:r>
                      <m:rPr>
                        <m:sty m:val="p"/>
                      </m:rPr>
                      <w:rPr>
                        <w:rFonts w:ascii="Cambria Math" w:hAnsi="Cambria Math" w:cs="Arial"/>
                      </w:rPr>
                      <m:t>(TBP)</m:t>
                    </m:r>
                  </m:e>
                  <m:sub>
                    <m:r>
                      <m:rPr>
                        <m:sty m:val="p"/>
                      </m:rPr>
                      <w:rPr>
                        <w:rFonts w:ascii="Cambria Math" w:hAnsi="Cambria Math" w:cs="Arial"/>
                      </w:rPr>
                      <m:t>2</m:t>
                    </m:r>
                  </m:sub>
                </m:sSub>
              </m:e>
            </m:d>
          </m:e>
          <m:sub>
            <m:r>
              <m:rPr>
                <m:sty m:val="p"/>
              </m:rPr>
              <w:rPr>
                <w:rFonts w:ascii="Cambria Math" w:hAnsi="Cambria Math" w:cs="Arial"/>
              </w:rPr>
              <m:t>org</m:t>
            </m:r>
          </m:sub>
        </m:sSub>
      </m:oMath>
      <w:r w:rsidR="00F465F9" w:rsidRPr="00F465F9">
        <w:rPr>
          <w:rFonts w:ascii="Arial" w:hAnsi="Arial" w:cs="Arial"/>
          <w:iCs/>
        </w:rPr>
        <w:tab/>
      </w:r>
      <w:r w:rsidR="00F465F9" w:rsidRPr="00F465F9">
        <w:rPr>
          <w:rFonts w:ascii="Arial" w:hAnsi="Arial" w:cs="Arial"/>
          <w:iCs/>
        </w:rPr>
        <w:tab/>
      </w:r>
      <w:r w:rsidR="00F465F9" w:rsidRPr="00F465F9">
        <w:rPr>
          <w:rFonts w:ascii="Arial" w:hAnsi="Arial" w:cs="Arial"/>
          <w:iCs/>
        </w:rPr>
        <w:tab/>
      </w:r>
      <w:r w:rsidR="00F465F9" w:rsidRPr="00F465F9">
        <w:rPr>
          <w:rFonts w:ascii="Arial" w:hAnsi="Arial" w:cs="Arial"/>
          <w:iCs/>
        </w:rPr>
        <w:tab/>
      </w:r>
      <w:r w:rsidR="00F465F9" w:rsidRPr="00F465F9">
        <w:rPr>
          <w:rFonts w:ascii="Arial" w:hAnsi="Arial" w:cs="Arial"/>
          <w:iCs/>
        </w:rPr>
        <w:tab/>
        <w:t>(9)</w:t>
      </w:r>
    </w:p>
    <w:p w14:paraId="60B4FE13" w14:textId="77777777" w:rsidR="00F465F9" w:rsidRPr="00F465F9" w:rsidRDefault="00F465F9" w:rsidP="00F465F9">
      <w:pPr>
        <w:spacing w:after="240"/>
        <w:jc w:val="both"/>
        <w:rPr>
          <w:rFonts w:ascii="Arial" w:hAnsi="Arial" w:cs="Arial"/>
          <w:b/>
        </w:rPr>
      </w:pPr>
      <w:bookmarkStart w:id="12" w:name="_Toc217661722"/>
      <w:r w:rsidRPr="00F465F9">
        <w:rPr>
          <w:rFonts w:ascii="Arial" w:hAnsi="Arial" w:cs="Arial"/>
          <w:b/>
        </w:rPr>
        <w:t>3.4.2. Alamine 336</w:t>
      </w:r>
      <w:bookmarkEnd w:id="12"/>
    </w:p>
    <w:p w14:paraId="1A840F72" w14:textId="77777777" w:rsidR="00F465F9" w:rsidRPr="00F465F9" w:rsidRDefault="00F465F9" w:rsidP="00F465F9">
      <w:pPr>
        <w:spacing w:after="240"/>
        <w:jc w:val="both"/>
        <w:rPr>
          <w:rFonts w:ascii="Arial" w:hAnsi="Arial" w:cs="Arial"/>
        </w:rPr>
      </w:pPr>
      <w:r w:rsidRPr="00F465F9">
        <w:rPr>
          <w:rFonts w:ascii="Arial" w:hAnsi="Arial" w:cs="Arial"/>
        </w:rPr>
        <w:t>Alamine 336 is an anionic extractant. The theoretical equilibrium reactions for the formation of Zn</w:t>
      </w:r>
      <w:r w:rsidRPr="00F465F9">
        <w:rPr>
          <w:rFonts w:ascii="Arial" w:hAnsi="Arial" w:cs="Arial"/>
          <w:vertAlign w:val="superscript"/>
        </w:rPr>
        <w:t>2+</w:t>
      </w:r>
      <w:r w:rsidRPr="00F465F9">
        <w:rPr>
          <w:rFonts w:ascii="Arial" w:hAnsi="Arial" w:cs="Arial"/>
        </w:rPr>
        <w:t xml:space="preserve"> complexes can be illustrated by the following equation:</w:t>
      </w:r>
    </w:p>
    <w:p w14:paraId="57515B82" w14:textId="77777777" w:rsidR="00F465F9" w:rsidRPr="00F465F9" w:rsidRDefault="00F465F9" w:rsidP="00F465F9">
      <w:pPr>
        <w:spacing w:after="240"/>
        <w:jc w:val="both"/>
        <w:rPr>
          <w:rFonts w:ascii="Arial" w:hAnsi="Arial" w:cs="Arial"/>
        </w:rPr>
      </w:pPr>
      <w:r w:rsidRPr="00F465F9">
        <w:rPr>
          <w:rFonts w:ascii="Arial" w:hAnsi="Arial" w:cs="Arial"/>
        </w:rPr>
        <w:t>In a strongly acidic environment, Alamine 336 first undergoes protonation according to equation:</w:t>
      </w:r>
    </w:p>
    <w:p w14:paraId="490274C0" w14:textId="5B502DFE" w:rsidR="00F465F9" w:rsidRPr="00F465F9" w:rsidRDefault="00761719" w:rsidP="00F465F9">
      <w:pPr>
        <w:spacing w:after="240"/>
        <w:jc w:val="both"/>
        <w:rPr>
          <w:rFonts w:ascii="Arial" w:hAnsi="Arial" w:cs="Arial"/>
        </w:rPr>
      </w:pPr>
      <m:oMath>
        <m:sSub>
          <m:sSubPr>
            <m:ctrlPr>
              <w:rPr>
                <w:rFonts w:ascii="Cambria Math" w:hAnsi="Cambria Math" w:cs="Arial"/>
              </w:rPr>
            </m:ctrlPr>
          </m:sSubPr>
          <m:e>
            <m:sSub>
              <m:sSubPr>
                <m:ctrlPr>
                  <w:rPr>
                    <w:rFonts w:ascii="Cambria Math" w:hAnsi="Cambria Math" w:cs="Arial"/>
                  </w:rPr>
                </m:ctrlPr>
              </m:sSubPr>
              <m:e>
                <m:r>
                  <m:rPr>
                    <m:sty m:val="p"/>
                  </m:rPr>
                  <w:rPr>
                    <w:rFonts w:ascii="Cambria Math" w:hAnsi="Cambria Math" w:cs="Arial"/>
                  </w:rPr>
                  <m:t>(R</m:t>
                </m:r>
              </m:e>
              <m:sub>
                <m:r>
                  <m:rPr>
                    <m:sty m:val="p"/>
                  </m:rPr>
                  <w:rPr>
                    <w:rFonts w:ascii="Cambria Math" w:hAnsi="Cambria Math" w:cs="Arial"/>
                  </w:rPr>
                  <m:t>3</m:t>
                </m:r>
              </m:sub>
            </m:sSub>
            <m:r>
              <m:rPr>
                <m:sty m:val="p"/>
              </m:rPr>
              <w:rPr>
                <w:rFonts w:ascii="Cambria Math" w:hAnsi="Cambria Math" w:cs="Arial"/>
              </w:rPr>
              <m:t>N)</m:t>
            </m:r>
          </m:e>
          <m:sub>
            <m:r>
              <m:rPr>
                <m:sty m:val="p"/>
              </m:rPr>
              <w:rPr>
                <w:rFonts w:ascii="Cambria Math" w:hAnsi="Cambria Math" w:cs="Arial"/>
              </w:rPr>
              <m:t>org</m:t>
            </m:r>
          </m:sub>
        </m:sSub>
        <m:r>
          <m:rPr>
            <m:sty m:val="p"/>
          </m:rPr>
          <w:rPr>
            <w:rFonts w:ascii="Cambria Math" w:hAnsi="Cambria Math" w:cs="Arial"/>
          </w:rPr>
          <m:t xml:space="preserve"> +</m:t>
        </m:r>
      </m:oMath>
      <w:r w:rsidR="00F465F9" w:rsidRPr="00F465F9">
        <w:rPr>
          <w:rFonts w:ascii="Arial" w:hAnsi="Arial" w:cs="Arial"/>
        </w:rPr>
        <w:t xml:space="preserve">     </w:t>
      </w:r>
      <m:oMath>
        <m:sSub>
          <m:sSubPr>
            <m:ctrlPr>
              <w:rPr>
                <w:rFonts w:ascii="Cambria Math" w:hAnsi="Cambria Math" w:cs="Arial"/>
              </w:rPr>
            </m:ctrlPr>
          </m:sSubPr>
          <m:e>
            <m:r>
              <m:rPr>
                <m:sty m:val="p"/>
              </m:rPr>
              <w:rPr>
                <w:rFonts w:ascii="Cambria Math" w:hAnsi="Cambria Math" w:cs="Arial"/>
              </w:rPr>
              <m:t>(</m:t>
            </m:r>
            <m:sSup>
              <m:sSupPr>
                <m:ctrlPr>
                  <w:rPr>
                    <w:rFonts w:ascii="Cambria Math" w:hAnsi="Cambria Math" w:cs="Arial"/>
                  </w:rPr>
                </m:ctrlPr>
              </m:sSupPr>
              <m:e>
                <m:r>
                  <m:rPr>
                    <m:sty m:val="p"/>
                  </m:rPr>
                  <w:rPr>
                    <w:rFonts w:ascii="Cambria Math" w:hAnsi="Cambria Math" w:cs="Arial"/>
                  </w:rPr>
                  <m:t>H</m:t>
                </m:r>
              </m:e>
              <m:sup>
                <m:r>
                  <m:rPr>
                    <m:sty m:val="p"/>
                  </m:rPr>
                  <w:rPr>
                    <w:rFonts w:ascii="Cambria Math" w:hAnsi="Cambria Math" w:cs="Arial"/>
                  </w:rPr>
                  <m:t>+</m:t>
                </m:r>
              </m:sup>
            </m:sSup>
            <m:r>
              <m:rPr>
                <m:sty m:val="p"/>
              </m:rPr>
              <w:rPr>
                <w:rFonts w:ascii="Cambria Math" w:hAnsi="Cambria Math" w:cs="Arial"/>
              </w:rPr>
              <m:t>,</m:t>
            </m:r>
            <m:sSup>
              <m:sSupPr>
                <m:ctrlPr>
                  <w:rPr>
                    <w:rFonts w:ascii="Cambria Math" w:hAnsi="Cambria Math" w:cs="Arial"/>
                  </w:rPr>
                </m:ctrlPr>
              </m:sSupPr>
              <m:e>
                <m:r>
                  <m:rPr>
                    <m:sty m:val="p"/>
                  </m:rPr>
                  <w:rPr>
                    <w:rFonts w:ascii="Cambria Math" w:hAnsi="Cambria Math" w:cs="Arial"/>
                  </w:rPr>
                  <m:t>Cl</m:t>
                </m:r>
              </m:e>
              <m:sup>
                <m:r>
                  <m:rPr>
                    <m:sty m:val="p"/>
                  </m:rPr>
                  <w:rPr>
                    <w:rFonts w:ascii="Cambria Math" w:hAnsi="Cambria Math" w:cs="Arial"/>
                  </w:rPr>
                  <m:t>-</m:t>
                </m:r>
              </m:sup>
            </m:sSup>
            <m:r>
              <m:rPr>
                <m:sty m:val="p"/>
              </m:rPr>
              <w:rPr>
                <w:rFonts w:ascii="Cambria Math" w:hAnsi="Cambria Math" w:cs="Arial"/>
              </w:rPr>
              <m:t>)</m:t>
            </m:r>
          </m:e>
          <m:sub>
            <m:r>
              <m:rPr>
                <m:sty m:val="p"/>
              </m:rPr>
              <w:rPr>
                <w:rFonts w:ascii="Cambria Math" w:hAnsi="Cambria Math" w:cs="Arial"/>
              </w:rPr>
              <m:t>aq</m:t>
            </m:r>
          </m:sub>
        </m:sSub>
        <m:r>
          <m:rPr>
            <m:sty m:val="p"/>
          </m:rPr>
          <w:rPr>
            <w:rFonts w:ascii="Cambria Math" w:hAnsi="Cambria Math" w:cs="Arial"/>
          </w:rPr>
          <m:t xml:space="preserve">  </m:t>
        </m:r>
      </m:oMath>
      <w:r w:rsidR="00F465F9" w:rsidRPr="00F465F9">
        <w:rPr>
          <w:rFonts w:ascii="Arial" w:hAnsi="Arial" w:cs="Arial"/>
        </w:rPr>
        <w:t xml:space="preserve">   </w:t>
      </w:r>
      <m:oMath>
        <m:box>
          <m:boxPr>
            <m:opEmu m:val="1"/>
            <m:ctrlPr>
              <w:rPr>
                <w:rFonts w:ascii="Cambria Math" w:hAnsi="Cambria Math" w:cs="Arial"/>
              </w:rPr>
            </m:ctrlPr>
          </m:boxPr>
          <m:e>
            <m:groupChr>
              <m:groupChrPr>
                <m:chr m:val="↔"/>
                <m:vertJc m:val="bot"/>
                <m:ctrlPr>
                  <w:rPr>
                    <w:rFonts w:ascii="Cambria Math" w:hAnsi="Cambria Math" w:cs="Arial"/>
                  </w:rPr>
                </m:ctrlPr>
              </m:groupChrPr>
              <m:e>
                <m:r>
                  <m:rPr>
                    <m:sty m:val="p"/>
                  </m:rPr>
                  <w:rPr>
                    <w:rFonts w:ascii="Cambria Math" w:hAnsi="Cambria Math" w:cs="Arial"/>
                  </w:rPr>
                  <m:t xml:space="preserve">                  </m:t>
                </m:r>
              </m:e>
            </m:groupChr>
            <m:r>
              <m:rPr>
                <m:sty m:val="p"/>
              </m:rPr>
              <w:rPr>
                <w:rFonts w:ascii="Cambria Math" w:hAnsi="Cambria Math" w:cs="Arial"/>
              </w:rPr>
              <m:t xml:space="preserve"> </m:t>
            </m:r>
          </m:e>
        </m:box>
        <m:sSub>
          <m:sSubPr>
            <m:ctrlPr>
              <w:rPr>
                <w:rFonts w:ascii="Cambria Math" w:hAnsi="Cambria Math" w:cs="Arial"/>
              </w:rPr>
            </m:ctrlPr>
          </m:sSubPr>
          <m:e>
            <m:d>
              <m:dPr>
                <m:ctrlPr>
                  <w:rPr>
                    <w:rFonts w:ascii="Cambria Math" w:hAnsi="Cambria Math" w:cs="Arial"/>
                  </w:rPr>
                </m:ctrlPr>
              </m:dPr>
              <m:e>
                <m:r>
                  <m:rPr>
                    <m:sty m:val="p"/>
                  </m:rPr>
                  <w:rPr>
                    <w:rFonts w:ascii="Cambria Math" w:hAnsi="Cambria Math" w:cs="Arial"/>
                  </w:rPr>
                  <m:t xml:space="preserve"> </m:t>
                </m:r>
                <m:sSup>
                  <m:sSupPr>
                    <m:ctrlPr>
                      <w:rPr>
                        <w:rFonts w:ascii="Cambria Math" w:hAnsi="Cambria Math" w:cs="Arial"/>
                      </w:rPr>
                    </m:ctrlPr>
                  </m:sSupPr>
                  <m:e>
                    <m:sSub>
                      <m:sSubPr>
                        <m:ctrlPr>
                          <w:rPr>
                            <w:rFonts w:ascii="Cambria Math" w:hAnsi="Cambria Math" w:cs="Arial"/>
                          </w:rPr>
                        </m:ctrlPr>
                      </m:sSubPr>
                      <m:e>
                        <m:r>
                          <m:rPr>
                            <m:sty m:val="p"/>
                          </m:rPr>
                          <w:rPr>
                            <w:rFonts w:ascii="Cambria Math" w:hAnsi="Cambria Math" w:cs="Arial"/>
                          </w:rPr>
                          <m:t>R</m:t>
                        </m:r>
                      </m:e>
                      <m:sub>
                        <m:r>
                          <m:rPr>
                            <m:sty m:val="p"/>
                          </m:rPr>
                          <w:rPr>
                            <w:rFonts w:ascii="Cambria Math" w:hAnsi="Cambria Math" w:cs="Arial"/>
                          </w:rPr>
                          <m:t>3</m:t>
                        </m:r>
                      </m:sub>
                    </m:sSub>
                    <m:r>
                      <m:rPr>
                        <m:sty m:val="p"/>
                      </m:rPr>
                      <w:rPr>
                        <w:rFonts w:ascii="Cambria Math" w:hAnsi="Cambria Math" w:cs="Arial"/>
                      </w:rPr>
                      <m:t>NH</m:t>
                    </m:r>
                  </m:e>
                  <m:sup>
                    <m:r>
                      <m:rPr>
                        <m:sty m:val="p"/>
                      </m:rPr>
                      <w:rPr>
                        <w:rFonts w:ascii="Cambria Math" w:hAnsi="Cambria Math" w:cs="Arial"/>
                      </w:rPr>
                      <m:t>+</m:t>
                    </m:r>
                  </m:sup>
                </m:sSup>
                <m:r>
                  <m:rPr>
                    <m:sty m:val="p"/>
                  </m:rPr>
                  <w:rPr>
                    <w:rFonts w:ascii="Cambria Math" w:hAnsi="Cambria Math" w:cs="Arial"/>
                  </w:rPr>
                  <m:t>,</m:t>
                </m:r>
                <m:sSup>
                  <m:sSupPr>
                    <m:ctrlPr>
                      <w:rPr>
                        <w:rFonts w:ascii="Cambria Math" w:hAnsi="Cambria Math" w:cs="Arial"/>
                      </w:rPr>
                    </m:ctrlPr>
                  </m:sSupPr>
                  <m:e>
                    <m:r>
                      <m:rPr>
                        <m:sty m:val="p"/>
                      </m:rPr>
                      <w:rPr>
                        <w:rFonts w:ascii="Cambria Math" w:hAnsi="Cambria Math" w:cs="Arial"/>
                      </w:rPr>
                      <m:t>Cl</m:t>
                    </m:r>
                  </m:e>
                  <m:sup>
                    <m:r>
                      <m:rPr>
                        <m:sty m:val="p"/>
                      </m:rPr>
                      <w:rPr>
                        <w:rFonts w:ascii="Cambria Math" w:hAnsi="Cambria Math" w:cs="Arial"/>
                      </w:rPr>
                      <m:t>-</m:t>
                    </m:r>
                  </m:sup>
                </m:sSup>
              </m:e>
            </m:d>
          </m:e>
          <m:sub>
            <m:r>
              <m:rPr>
                <m:sty m:val="p"/>
              </m:rPr>
              <w:rPr>
                <w:rFonts w:ascii="Cambria Math" w:hAnsi="Cambria Math" w:cs="Arial"/>
              </w:rPr>
              <m:t>org</m:t>
            </m:r>
          </m:sub>
        </m:sSub>
      </m:oMath>
      <w:r w:rsidR="00F465F9" w:rsidRPr="00F465F9">
        <w:rPr>
          <w:rFonts w:ascii="Arial" w:hAnsi="Arial" w:cs="Arial"/>
        </w:rPr>
        <w:tab/>
      </w:r>
      <w:r w:rsidR="00F465F9" w:rsidRPr="00F465F9">
        <w:rPr>
          <w:rFonts w:ascii="Arial" w:hAnsi="Arial" w:cs="Arial"/>
        </w:rPr>
        <w:tab/>
      </w:r>
      <w:r w:rsidR="00F465F9" w:rsidRPr="00F465F9">
        <w:rPr>
          <w:rFonts w:ascii="Arial" w:hAnsi="Arial" w:cs="Arial"/>
        </w:rPr>
        <w:tab/>
      </w:r>
      <w:r w:rsidR="00F465F9" w:rsidRPr="00F465F9">
        <w:rPr>
          <w:rFonts w:ascii="Arial" w:hAnsi="Arial" w:cs="Arial"/>
        </w:rPr>
        <w:tab/>
      </w:r>
      <w:r w:rsidR="009E2D89">
        <w:rPr>
          <w:rFonts w:ascii="Arial" w:hAnsi="Arial" w:cs="Arial"/>
        </w:rPr>
        <w:t xml:space="preserve">           </w:t>
      </w:r>
      <w:r w:rsidR="00F465F9" w:rsidRPr="00F465F9">
        <w:rPr>
          <w:rFonts w:ascii="Arial" w:hAnsi="Arial" w:cs="Arial"/>
        </w:rPr>
        <w:t>(10)</w:t>
      </w:r>
    </w:p>
    <w:p w14:paraId="5461F58E" w14:textId="0893358E" w:rsidR="00F465F9" w:rsidRPr="00F465F9" w:rsidRDefault="00761719" w:rsidP="00F465F9">
      <w:pPr>
        <w:spacing w:after="240"/>
        <w:jc w:val="both"/>
        <w:rPr>
          <w:rFonts w:ascii="Arial" w:hAnsi="Arial" w:cs="Arial"/>
        </w:rPr>
      </w:pPr>
      <m:oMath>
        <m:sSubSup>
          <m:sSubSupPr>
            <m:ctrlPr>
              <w:rPr>
                <w:rFonts w:ascii="Cambria Math" w:hAnsi="Cambria Math" w:cs="Arial"/>
                <w:iCs/>
              </w:rPr>
            </m:ctrlPr>
          </m:sSubSupPr>
          <m:e>
            <m:d>
              <m:dPr>
                <m:ctrlPr>
                  <w:rPr>
                    <w:rFonts w:ascii="Cambria Math" w:hAnsi="Cambria Math" w:cs="Arial"/>
                    <w:iCs/>
                  </w:rPr>
                </m:ctrlPr>
              </m:dPr>
              <m:e>
                <m:r>
                  <m:rPr>
                    <m:sty m:val="p"/>
                  </m:rPr>
                  <w:rPr>
                    <w:rFonts w:ascii="Cambria Math" w:hAnsi="Cambria Math" w:cs="Arial"/>
                  </w:rPr>
                  <m:t>Zn</m:t>
                </m:r>
              </m:e>
            </m:d>
          </m:e>
          <m:sub>
            <m:r>
              <m:rPr>
                <m:sty m:val="p"/>
              </m:rPr>
              <w:rPr>
                <w:rFonts w:ascii="Cambria Math" w:hAnsi="Cambria Math" w:cs="Arial"/>
              </w:rPr>
              <m:t>aq</m:t>
            </m:r>
          </m:sub>
          <m:sup>
            <m:r>
              <m:rPr>
                <m:sty m:val="p"/>
              </m:rPr>
              <w:rPr>
                <w:rFonts w:ascii="Cambria Math" w:hAnsi="Cambria Math" w:cs="Arial"/>
              </w:rPr>
              <m:t>2+</m:t>
            </m:r>
          </m:sup>
        </m:sSubSup>
        <m:r>
          <m:rPr>
            <m:sty m:val="p"/>
          </m:rPr>
          <w:rPr>
            <w:rFonts w:ascii="Cambria Math" w:hAnsi="Cambria Math" w:cs="Arial"/>
          </w:rPr>
          <m:t xml:space="preserve"> +</m:t>
        </m:r>
      </m:oMath>
      <w:r w:rsidR="00F465F9" w:rsidRPr="00F465F9">
        <w:rPr>
          <w:rFonts w:ascii="Arial" w:hAnsi="Arial" w:cs="Arial"/>
          <w:iCs/>
        </w:rPr>
        <w:t xml:space="preserve"> </w:t>
      </w:r>
      <m:oMath>
        <m:r>
          <m:rPr>
            <m:sty m:val="p"/>
          </m:rPr>
          <w:rPr>
            <w:rFonts w:ascii="Cambria Math" w:hAnsi="Cambria Math" w:cs="Arial"/>
          </w:rPr>
          <m:t>n (</m:t>
        </m:r>
        <m:sSup>
          <m:sSupPr>
            <m:ctrlPr>
              <w:rPr>
                <w:rFonts w:ascii="Cambria Math" w:hAnsi="Cambria Math" w:cs="Arial"/>
                <w:iCs/>
              </w:rPr>
            </m:ctrlPr>
          </m:sSupPr>
          <m:e>
            <m:r>
              <m:rPr>
                <m:sty m:val="p"/>
              </m:rPr>
              <w:rPr>
                <w:rFonts w:ascii="Cambria Math" w:hAnsi="Cambria Math" w:cs="Arial"/>
              </w:rPr>
              <m:t>Cl</m:t>
            </m:r>
          </m:e>
          <m:sup>
            <m:r>
              <m:rPr>
                <m:sty m:val="p"/>
              </m:rPr>
              <w:rPr>
                <w:rFonts w:ascii="Cambria Math" w:hAnsi="Cambria Math" w:cs="Arial"/>
              </w:rPr>
              <m:t>-</m:t>
            </m:r>
          </m:sup>
        </m:sSup>
        <m:r>
          <w:rPr>
            <w:rFonts w:ascii="Cambria Math" w:hAnsi="Cambria Math" w:cs="Arial"/>
          </w:rPr>
          <m:t>)</m:t>
        </m:r>
      </m:oMath>
      <w:r w:rsidR="00F465F9" w:rsidRPr="00F465F9">
        <w:rPr>
          <w:rFonts w:ascii="Arial" w:hAnsi="Arial" w:cs="Arial"/>
          <w:iCs/>
        </w:rPr>
        <w:t xml:space="preserve"> +  m </w:t>
      </w:r>
      <m:oMath>
        <m:sSub>
          <m:sSubPr>
            <m:ctrlPr>
              <w:rPr>
                <w:rFonts w:ascii="Cambria Math" w:hAnsi="Cambria Math" w:cs="Arial"/>
                <w:iCs/>
              </w:rPr>
            </m:ctrlPr>
          </m:sSubPr>
          <m:e>
            <m:d>
              <m:dPr>
                <m:ctrlPr>
                  <w:rPr>
                    <w:rFonts w:ascii="Cambria Math" w:hAnsi="Cambria Math" w:cs="Arial"/>
                    <w:iCs/>
                  </w:rPr>
                </m:ctrlPr>
              </m:dPr>
              <m:e>
                <m:r>
                  <m:rPr>
                    <m:sty m:val="p"/>
                  </m:rPr>
                  <w:rPr>
                    <w:rFonts w:ascii="Cambria Math" w:hAnsi="Cambria Math" w:cs="Arial"/>
                  </w:rPr>
                  <m:t xml:space="preserve"> </m:t>
                </m:r>
                <m:sSup>
                  <m:sSupPr>
                    <m:ctrlPr>
                      <w:rPr>
                        <w:rFonts w:ascii="Cambria Math" w:hAnsi="Cambria Math" w:cs="Arial"/>
                        <w:iCs/>
                      </w:rPr>
                    </m:ctrlPr>
                  </m:sSupPr>
                  <m:e>
                    <m:sSub>
                      <m:sSubPr>
                        <m:ctrlPr>
                          <w:rPr>
                            <w:rFonts w:ascii="Cambria Math" w:hAnsi="Cambria Math" w:cs="Arial"/>
                            <w:iCs/>
                          </w:rPr>
                        </m:ctrlPr>
                      </m:sSubPr>
                      <m:e>
                        <m:r>
                          <m:rPr>
                            <m:sty m:val="p"/>
                          </m:rPr>
                          <w:rPr>
                            <w:rFonts w:ascii="Cambria Math" w:hAnsi="Cambria Math" w:cs="Arial"/>
                          </w:rPr>
                          <m:t>R</m:t>
                        </m:r>
                      </m:e>
                      <m:sub>
                        <m:r>
                          <m:rPr>
                            <m:sty m:val="p"/>
                          </m:rPr>
                          <w:rPr>
                            <w:rFonts w:ascii="Cambria Math" w:hAnsi="Cambria Math" w:cs="Arial"/>
                          </w:rPr>
                          <m:t>3</m:t>
                        </m:r>
                      </m:sub>
                    </m:sSub>
                    <m:r>
                      <m:rPr>
                        <m:sty m:val="p"/>
                      </m:rPr>
                      <w:rPr>
                        <w:rFonts w:ascii="Cambria Math" w:hAnsi="Cambria Math" w:cs="Arial"/>
                      </w:rPr>
                      <m:t>NH</m:t>
                    </m:r>
                  </m:e>
                  <m:sup>
                    <m:r>
                      <m:rPr>
                        <m:sty m:val="p"/>
                      </m:rPr>
                      <w:rPr>
                        <w:rFonts w:ascii="Cambria Math" w:hAnsi="Cambria Math" w:cs="Arial"/>
                      </w:rPr>
                      <m:t>+</m:t>
                    </m:r>
                  </m:sup>
                </m:sSup>
                <m:r>
                  <m:rPr>
                    <m:sty m:val="p"/>
                  </m:rPr>
                  <w:rPr>
                    <w:rFonts w:ascii="Cambria Math" w:hAnsi="Cambria Math" w:cs="Arial"/>
                  </w:rPr>
                  <m:t>,</m:t>
                </m:r>
                <m:sSup>
                  <m:sSupPr>
                    <m:ctrlPr>
                      <w:rPr>
                        <w:rFonts w:ascii="Cambria Math" w:hAnsi="Cambria Math" w:cs="Arial"/>
                        <w:iCs/>
                      </w:rPr>
                    </m:ctrlPr>
                  </m:sSupPr>
                  <m:e>
                    <m:r>
                      <m:rPr>
                        <m:sty m:val="p"/>
                      </m:rPr>
                      <w:rPr>
                        <w:rFonts w:ascii="Cambria Math" w:hAnsi="Cambria Math" w:cs="Arial"/>
                      </w:rPr>
                      <m:t>Cl</m:t>
                    </m:r>
                  </m:e>
                  <m:sup>
                    <m:r>
                      <m:rPr>
                        <m:sty m:val="p"/>
                      </m:rPr>
                      <w:rPr>
                        <w:rFonts w:ascii="Cambria Math" w:hAnsi="Cambria Math" w:cs="Arial"/>
                      </w:rPr>
                      <m:t>-</m:t>
                    </m:r>
                  </m:sup>
                </m:sSup>
              </m:e>
            </m:d>
          </m:e>
          <m:sub>
            <m:r>
              <m:rPr>
                <m:sty m:val="p"/>
              </m:rPr>
              <w:rPr>
                <w:rFonts w:ascii="Cambria Math" w:hAnsi="Cambria Math" w:cs="Arial"/>
              </w:rPr>
              <m:t>org</m:t>
            </m:r>
          </m:sub>
        </m:sSub>
      </m:oMath>
      <w:r w:rsidR="00F465F9" w:rsidRPr="00F465F9">
        <w:rPr>
          <w:rFonts w:ascii="Arial" w:hAnsi="Arial" w:cs="Arial"/>
          <w:iCs/>
        </w:rPr>
        <w:t xml:space="preserve">   </w:t>
      </w:r>
      <m:oMath>
        <m:box>
          <m:boxPr>
            <m:opEmu m:val="1"/>
            <m:ctrlPr>
              <w:rPr>
                <w:rFonts w:ascii="Cambria Math" w:hAnsi="Cambria Math" w:cs="Arial"/>
                <w:iCs/>
              </w:rPr>
            </m:ctrlPr>
          </m:boxPr>
          <m:e>
            <m:groupChr>
              <m:groupChrPr>
                <m:chr m:val="↔"/>
                <m:vertJc m:val="bot"/>
                <m:ctrlPr>
                  <w:rPr>
                    <w:rFonts w:ascii="Cambria Math" w:hAnsi="Cambria Math" w:cs="Arial"/>
                    <w:iCs/>
                  </w:rPr>
                </m:ctrlPr>
              </m:groupChrPr>
              <m:e>
                <m:r>
                  <m:rPr>
                    <m:sty m:val="p"/>
                  </m:rPr>
                  <w:rPr>
                    <w:rFonts w:ascii="Cambria Math" w:hAnsi="Cambria Math" w:cs="Arial"/>
                  </w:rPr>
                  <m:t xml:space="preserve">    K   </m:t>
                </m:r>
              </m:e>
            </m:groupChr>
            <m:r>
              <m:rPr>
                <m:sty m:val="p"/>
              </m:rPr>
              <w:rPr>
                <w:rFonts w:ascii="Cambria Math" w:hAnsi="Cambria Math" w:cs="Arial"/>
              </w:rPr>
              <m:t xml:space="preserve"> </m:t>
            </m:r>
          </m:e>
        </m:box>
        <m:sSub>
          <m:sSubPr>
            <m:ctrlPr>
              <w:rPr>
                <w:rFonts w:ascii="Cambria Math" w:hAnsi="Cambria Math" w:cs="Arial"/>
                <w:iCs/>
              </w:rPr>
            </m:ctrlPr>
          </m:sSubPr>
          <m:e>
            <m:d>
              <m:dPr>
                <m:ctrlPr>
                  <w:rPr>
                    <w:rFonts w:ascii="Cambria Math" w:hAnsi="Cambria Math" w:cs="Arial"/>
                    <w:iCs/>
                  </w:rPr>
                </m:ctrlPr>
              </m:dPr>
              <m:e>
                <w:bookmarkStart w:id="13" w:name="_Hlk216031753"/>
                <m:r>
                  <m:rPr>
                    <m:sty m:val="p"/>
                  </m:rPr>
                  <w:rPr>
                    <w:rFonts w:ascii="Cambria Math" w:hAnsi="Cambria Math" w:cs="Arial"/>
                  </w:rPr>
                  <m:t>Zn</m:t>
                </m:r>
                <m:sSub>
                  <m:sSubPr>
                    <m:ctrlPr>
                      <w:rPr>
                        <w:rFonts w:ascii="Cambria Math" w:hAnsi="Cambria Math" w:cs="Arial"/>
                      </w:rPr>
                    </m:ctrlPr>
                  </m:sSubPr>
                  <m:e>
                    <m:r>
                      <m:rPr>
                        <m:sty m:val="p"/>
                      </m:rPr>
                      <w:rPr>
                        <w:rFonts w:ascii="Cambria Math" w:hAnsi="Cambria Math" w:cs="Arial"/>
                      </w:rPr>
                      <m:t>(Cl)</m:t>
                    </m:r>
                  </m:e>
                  <m:sub>
                    <m:r>
                      <m:rPr>
                        <m:sty m:val="p"/>
                      </m:rPr>
                      <w:rPr>
                        <w:rFonts w:ascii="Cambria Math" w:hAnsi="Cambria Math" w:cs="Arial"/>
                      </w:rPr>
                      <m:t>n</m:t>
                    </m:r>
                  </m:sub>
                </m:sSub>
                <m:r>
                  <m:rPr>
                    <m:sty m:val="p"/>
                  </m:rPr>
                  <w:rPr>
                    <w:rFonts w:ascii="Cambria Math" w:hAnsi="Cambria Math" w:cs="Arial"/>
                  </w:rPr>
                  <m:t>(</m:t>
                </m:r>
                <m:sSub>
                  <m:sSubPr>
                    <m:ctrlPr>
                      <w:rPr>
                        <w:rFonts w:ascii="Cambria Math" w:hAnsi="Cambria Math" w:cs="Arial"/>
                      </w:rPr>
                    </m:ctrlPr>
                  </m:sSubPr>
                  <m:e>
                    <m:sSup>
                      <m:sSupPr>
                        <m:ctrlPr>
                          <w:rPr>
                            <w:rFonts w:ascii="Cambria Math" w:hAnsi="Cambria Math" w:cs="Arial"/>
                          </w:rPr>
                        </m:ctrlPr>
                      </m:sSupPr>
                      <m:e>
                        <m:sSub>
                          <m:sSubPr>
                            <m:ctrlPr>
                              <w:rPr>
                                <w:rFonts w:ascii="Cambria Math" w:hAnsi="Cambria Math" w:cs="Arial"/>
                              </w:rPr>
                            </m:ctrlPr>
                          </m:sSubPr>
                          <m:e>
                            <m:r>
                              <m:rPr>
                                <m:sty m:val="p"/>
                              </m:rPr>
                              <w:rPr>
                                <w:rFonts w:ascii="Cambria Math" w:hAnsi="Cambria Math" w:cs="Arial"/>
                              </w:rPr>
                              <m:t>R</m:t>
                            </m:r>
                          </m:e>
                          <m:sub>
                            <m:r>
                              <m:rPr>
                                <m:sty m:val="p"/>
                              </m:rPr>
                              <w:rPr>
                                <w:rFonts w:ascii="Cambria Math" w:hAnsi="Cambria Math" w:cs="Arial"/>
                              </w:rPr>
                              <m:t>3</m:t>
                            </m:r>
                          </m:sub>
                        </m:sSub>
                        <m:r>
                          <m:rPr>
                            <m:sty m:val="p"/>
                          </m:rPr>
                          <w:rPr>
                            <w:rFonts w:ascii="Cambria Math" w:hAnsi="Cambria Math" w:cs="Arial"/>
                          </w:rPr>
                          <m:t>NH</m:t>
                        </m:r>
                      </m:e>
                      <m:sup>
                        <m:r>
                          <m:rPr>
                            <m:sty m:val="p"/>
                          </m:rPr>
                          <w:rPr>
                            <w:rFonts w:ascii="Cambria Math" w:hAnsi="Cambria Math" w:cs="Arial"/>
                          </w:rPr>
                          <m:t>+</m:t>
                        </m:r>
                      </m:sup>
                    </m:sSup>
                    <m:r>
                      <m:rPr>
                        <m:sty m:val="p"/>
                      </m:rPr>
                      <w:rPr>
                        <w:rFonts w:ascii="Cambria Math" w:hAnsi="Cambria Math" w:cs="Arial"/>
                      </w:rPr>
                      <m:t>,</m:t>
                    </m:r>
                    <m:sSup>
                      <m:sSupPr>
                        <m:ctrlPr>
                          <w:rPr>
                            <w:rFonts w:ascii="Cambria Math" w:hAnsi="Cambria Math" w:cs="Arial"/>
                          </w:rPr>
                        </m:ctrlPr>
                      </m:sSupPr>
                      <m:e>
                        <m:r>
                          <m:rPr>
                            <m:sty m:val="p"/>
                          </m:rPr>
                          <w:rPr>
                            <w:rFonts w:ascii="Cambria Math" w:hAnsi="Cambria Math" w:cs="Arial"/>
                          </w:rPr>
                          <m:t>Cl</m:t>
                        </m:r>
                      </m:e>
                      <m:sup>
                        <m:r>
                          <m:rPr>
                            <m:sty m:val="p"/>
                          </m:rPr>
                          <w:rPr>
                            <w:rFonts w:ascii="Cambria Math" w:hAnsi="Cambria Math" w:cs="Arial"/>
                          </w:rPr>
                          <m:t>-</m:t>
                        </m:r>
                      </m:sup>
                    </m:sSup>
                    <m:r>
                      <m:rPr>
                        <m:sty m:val="p"/>
                      </m:rPr>
                      <w:rPr>
                        <w:rFonts w:ascii="Cambria Math" w:hAnsi="Cambria Math" w:cs="Arial"/>
                      </w:rPr>
                      <m:t>)</m:t>
                    </m:r>
                  </m:e>
                  <m:sub>
                    <m:r>
                      <m:rPr>
                        <m:sty m:val="p"/>
                      </m:rPr>
                      <w:rPr>
                        <w:rFonts w:ascii="Cambria Math" w:hAnsi="Cambria Math" w:cs="Arial"/>
                      </w:rPr>
                      <m:t>m</m:t>
                    </m:r>
                  </m:sub>
                </m:sSub>
                <w:bookmarkEnd w:id="13"/>
              </m:e>
            </m:d>
          </m:e>
          <m:sub>
            <m:r>
              <m:rPr>
                <m:sty m:val="p"/>
              </m:rPr>
              <w:rPr>
                <w:rFonts w:ascii="Cambria Math" w:hAnsi="Cambria Math" w:cs="Arial"/>
              </w:rPr>
              <m:t>org</m:t>
            </m:r>
          </m:sub>
        </m:sSub>
      </m:oMath>
      <w:r w:rsidR="00F465F9" w:rsidRPr="00F465F9">
        <w:rPr>
          <w:rFonts w:ascii="Arial" w:hAnsi="Arial" w:cs="Arial"/>
          <w:iCs/>
        </w:rPr>
        <w:t xml:space="preserve">  </w:t>
      </w:r>
      <w:r w:rsidR="00F465F9" w:rsidRPr="00F465F9">
        <w:rPr>
          <w:rFonts w:ascii="Arial" w:hAnsi="Arial" w:cs="Arial"/>
        </w:rPr>
        <w:tab/>
      </w:r>
      <w:r w:rsidR="00F465F9" w:rsidRPr="00F465F9">
        <w:rPr>
          <w:rFonts w:ascii="Arial" w:hAnsi="Arial" w:cs="Arial"/>
        </w:rPr>
        <w:tab/>
      </w:r>
      <w:r w:rsidR="009E2D89">
        <w:rPr>
          <w:rFonts w:ascii="Arial" w:hAnsi="Arial" w:cs="Arial"/>
        </w:rPr>
        <w:t xml:space="preserve">        </w:t>
      </w:r>
      <w:proofErr w:type="gramStart"/>
      <w:r w:rsidR="009E2D89">
        <w:rPr>
          <w:rFonts w:ascii="Arial" w:hAnsi="Arial" w:cs="Arial"/>
        </w:rPr>
        <w:t xml:space="preserve">   </w:t>
      </w:r>
      <w:r w:rsidR="00F465F9" w:rsidRPr="00F465F9">
        <w:rPr>
          <w:rFonts w:ascii="Arial" w:hAnsi="Arial" w:cs="Arial"/>
        </w:rPr>
        <w:t>(</w:t>
      </w:r>
      <w:proofErr w:type="gramEnd"/>
      <w:r w:rsidR="00F465F9" w:rsidRPr="00F465F9">
        <w:rPr>
          <w:rFonts w:ascii="Arial" w:hAnsi="Arial" w:cs="Arial"/>
        </w:rPr>
        <w:t>11)</w:t>
      </w:r>
    </w:p>
    <w:p w14:paraId="6516C290" w14:textId="0BD46791" w:rsidR="00F465F9" w:rsidRPr="00F465F9" w:rsidRDefault="00F465F9" w:rsidP="00F465F9">
      <w:pPr>
        <w:spacing w:after="240"/>
        <w:jc w:val="both"/>
        <w:rPr>
          <w:rFonts w:ascii="Arial" w:hAnsi="Arial" w:cs="Arial"/>
        </w:rPr>
      </w:pPr>
      <w:r w:rsidRPr="00F465F9">
        <w:rPr>
          <w:rFonts w:ascii="Arial" w:hAnsi="Arial" w:cs="Arial"/>
        </w:rPr>
        <w:t xml:space="preserve">where,  </w:t>
      </w:r>
      <m:oMath>
        <m:sSub>
          <m:sSubPr>
            <m:ctrlPr>
              <w:rPr>
                <w:rFonts w:ascii="Cambria Math" w:hAnsi="Cambria Math" w:cs="Arial"/>
                <w:iCs/>
              </w:rPr>
            </m:ctrlPr>
          </m:sSubPr>
          <m:e>
            <m:d>
              <m:dPr>
                <m:ctrlPr>
                  <w:rPr>
                    <w:rFonts w:ascii="Cambria Math" w:hAnsi="Cambria Math" w:cs="Arial"/>
                    <w:iCs/>
                  </w:rPr>
                </m:ctrlPr>
              </m:dPr>
              <m:e>
                <m:r>
                  <m:rPr>
                    <m:sty m:val="p"/>
                  </m:rPr>
                  <w:rPr>
                    <w:rFonts w:ascii="Cambria Math" w:hAnsi="Cambria Math" w:cs="Arial"/>
                  </w:rPr>
                  <m:t>Zn</m:t>
                </m:r>
                <m:sSub>
                  <m:sSubPr>
                    <m:ctrlPr>
                      <w:rPr>
                        <w:rFonts w:ascii="Cambria Math" w:hAnsi="Cambria Math" w:cs="Arial"/>
                      </w:rPr>
                    </m:ctrlPr>
                  </m:sSubPr>
                  <m:e>
                    <m:r>
                      <m:rPr>
                        <m:sty m:val="p"/>
                      </m:rPr>
                      <w:rPr>
                        <w:rFonts w:ascii="Cambria Math" w:hAnsi="Cambria Math" w:cs="Arial"/>
                      </w:rPr>
                      <m:t>(Cl)</m:t>
                    </m:r>
                  </m:e>
                  <m:sub>
                    <m:r>
                      <m:rPr>
                        <m:sty m:val="p"/>
                      </m:rPr>
                      <w:rPr>
                        <w:rFonts w:ascii="Cambria Math" w:hAnsi="Cambria Math" w:cs="Arial"/>
                      </w:rPr>
                      <m:t>n</m:t>
                    </m:r>
                  </m:sub>
                </m:sSub>
                <m:r>
                  <m:rPr>
                    <m:sty m:val="p"/>
                  </m:rPr>
                  <w:rPr>
                    <w:rFonts w:ascii="Cambria Math" w:hAnsi="Cambria Math" w:cs="Arial"/>
                  </w:rPr>
                  <m:t>(</m:t>
                </m:r>
                <m:sSub>
                  <m:sSubPr>
                    <m:ctrlPr>
                      <w:rPr>
                        <w:rFonts w:ascii="Cambria Math" w:hAnsi="Cambria Math" w:cs="Arial"/>
                      </w:rPr>
                    </m:ctrlPr>
                  </m:sSubPr>
                  <m:e>
                    <m:sSup>
                      <m:sSupPr>
                        <m:ctrlPr>
                          <w:rPr>
                            <w:rFonts w:ascii="Cambria Math" w:hAnsi="Cambria Math" w:cs="Arial"/>
                          </w:rPr>
                        </m:ctrlPr>
                      </m:sSupPr>
                      <m:e>
                        <m:sSub>
                          <m:sSubPr>
                            <m:ctrlPr>
                              <w:rPr>
                                <w:rFonts w:ascii="Cambria Math" w:hAnsi="Cambria Math" w:cs="Arial"/>
                              </w:rPr>
                            </m:ctrlPr>
                          </m:sSubPr>
                          <m:e>
                            <m:r>
                              <m:rPr>
                                <m:sty m:val="p"/>
                              </m:rPr>
                              <w:rPr>
                                <w:rFonts w:ascii="Cambria Math" w:hAnsi="Cambria Math" w:cs="Arial"/>
                              </w:rPr>
                              <m:t>R</m:t>
                            </m:r>
                          </m:e>
                          <m:sub>
                            <m:r>
                              <m:rPr>
                                <m:sty m:val="p"/>
                              </m:rPr>
                              <w:rPr>
                                <w:rFonts w:ascii="Cambria Math" w:hAnsi="Cambria Math" w:cs="Arial"/>
                              </w:rPr>
                              <m:t>3</m:t>
                            </m:r>
                          </m:sub>
                        </m:sSub>
                        <m:r>
                          <m:rPr>
                            <m:sty m:val="p"/>
                          </m:rPr>
                          <w:rPr>
                            <w:rFonts w:ascii="Cambria Math" w:hAnsi="Cambria Math" w:cs="Arial"/>
                          </w:rPr>
                          <m:t>NH</m:t>
                        </m:r>
                      </m:e>
                      <m:sup>
                        <m:r>
                          <m:rPr>
                            <m:sty m:val="p"/>
                          </m:rPr>
                          <w:rPr>
                            <w:rFonts w:ascii="Cambria Math" w:hAnsi="Cambria Math" w:cs="Arial"/>
                          </w:rPr>
                          <m:t>+</m:t>
                        </m:r>
                      </m:sup>
                    </m:sSup>
                    <m:r>
                      <m:rPr>
                        <m:sty m:val="p"/>
                      </m:rPr>
                      <w:rPr>
                        <w:rFonts w:ascii="Cambria Math" w:hAnsi="Cambria Math" w:cs="Arial"/>
                      </w:rPr>
                      <m:t>,</m:t>
                    </m:r>
                    <m:sSup>
                      <m:sSupPr>
                        <m:ctrlPr>
                          <w:rPr>
                            <w:rFonts w:ascii="Cambria Math" w:hAnsi="Cambria Math" w:cs="Arial"/>
                          </w:rPr>
                        </m:ctrlPr>
                      </m:sSupPr>
                      <m:e>
                        <m:r>
                          <m:rPr>
                            <m:sty m:val="p"/>
                          </m:rPr>
                          <w:rPr>
                            <w:rFonts w:ascii="Cambria Math" w:hAnsi="Cambria Math" w:cs="Arial"/>
                          </w:rPr>
                          <m:t>Cl</m:t>
                        </m:r>
                      </m:e>
                      <m:sup>
                        <m:r>
                          <m:rPr>
                            <m:sty m:val="p"/>
                          </m:rPr>
                          <w:rPr>
                            <w:rFonts w:ascii="Cambria Math" w:hAnsi="Cambria Math" w:cs="Arial"/>
                          </w:rPr>
                          <m:t>-</m:t>
                        </m:r>
                      </m:sup>
                    </m:sSup>
                    <m:r>
                      <m:rPr>
                        <m:sty m:val="p"/>
                      </m:rPr>
                      <w:rPr>
                        <w:rFonts w:ascii="Cambria Math" w:hAnsi="Cambria Math" w:cs="Arial"/>
                      </w:rPr>
                      <m:t>)</m:t>
                    </m:r>
                  </m:e>
                  <m:sub>
                    <m:r>
                      <m:rPr>
                        <m:sty m:val="p"/>
                      </m:rPr>
                      <w:rPr>
                        <w:rFonts w:ascii="Cambria Math" w:hAnsi="Cambria Math" w:cs="Arial"/>
                      </w:rPr>
                      <m:t>m</m:t>
                    </m:r>
                  </m:sub>
                </m:sSub>
              </m:e>
            </m:d>
          </m:e>
          <m:sub>
            <m:r>
              <m:rPr>
                <m:sty m:val="p"/>
              </m:rPr>
              <w:rPr>
                <w:rFonts w:ascii="Cambria Math" w:hAnsi="Cambria Math" w:cs="Arial"/>
              </w:rPr>
              <m:t>org</m:t>
            </m:r>
          </m:sub>
        </m:sSub>
      </m:oMath>
      <w:r w:rsidRPr="00F465F9">
        <w:rPr>
          <w:rFonts w:ascii="Arial" w:hAnsi="Arial" w:cs="Arial"/>
          <w:iCs/>
        </w:rPr>
        <w:t xml:space="preserve"> </w:t>
      </w:r>
      <w:r w:rsidRPr="00F465F9">
        <w:rPr>
          <w:rFonts w:ascii="Arial" w:hAnsi="Arial" w:cs="Arial"/>
        </w:rPr>
        <w:t xml:space="preserve">the </w:t>
      </w:r>
      <w:proofErr w:type="gramStart"/>
      <w:r w:rsidRPr="00F465F9">
        <w:rPr>
          <w:rFonts w:ascii="Arial" w:hAnsi="Arial" w:cs="Arial"/>
        </w:rPr>
        <w:t>Zn(</w:t>
      </w:r>
      <w:proofErr w:type="gramEnd"/>
      <w:r w:rsidRPr="00F465F9">
        <w:rPr>
          <w:rFonts w:ascii="Arial" w:hAnsi="Arial" w:cs="Arial"/>
        </w:rPr>
        <w:t>II) complex with Alamine 336 in the organic phase.</w:t>
      </w:r>
    </w:p>
    <w:p w14:paraId="7D5CEDB3" w14:textId="66B28C2D" w:rsidR="00F465F9" w:rsidRPr="00F465F9" w:rsidRDefault="00F465F9" w:rsidP="00F465F9">
      <w:pPr>
        <w:spacing w:after="240"/>
        <w:jc w:val="both"/>
        <w:rPr>
          <w:rFonts w:ascii="Arial" w:hAnsi="Arial" w:cs="Arial"/>
        </w:rPr>
      </w:pPr>
      <w:r w:rsidRPr="00F465F9">
        <w:rPr>
          <w:rFonts w:ascii="Arial" w:hAnsi="Arial" w:cs="Arial"/>
        </w:rPr>
        <w:t>The K</w:t>
      </w:r>
      <w:r w:rsidRPr="00F465F9">
        <w:rPr>
          <w:rFonts w:ascii="Arial" w:hAnsi="Arial" w:cs="Arial"/>
          <w:vertAlign w:val="subscript"/>
        </w:rPr>
        <w:t xml:space="preserve">eq </w:t>
      </w:r>
      <w:r w:rsidRPr="00F465F9">
        <w:rPr>
          <w:rFonts w:ascii="Arial" w:hAnsi="Arial" w:cs="Arial"/>
        </w:rPr>
        <w:t>balance equation can be written as follows:</w:t>
      </w:r>
    </w:p>
    <w:p w14:paraId="3B3942ED" w14:textId="70B0E335" w:rsidR="00F465F9" w:rsidRPr="00F465F9" w:rsidRDefault="00761719" w:rsidP="00F465F9">
      <w:pPr>
        <w:spacing w:after="240"/>
        <w:jc w:val="both"/>
        <w:rPr>
          <w:rFonts w:ascii="Arial" w:hAnsi="Arial" w:cs="Arial"/>
        </w:rPr>
      </w:pPr>
      <m:oMath>
        <m:sSub>
          <m:sSubPr>
            <m:ctrlPr>
              <w:rPr>
                <w:rFonts w:ascii="Cambria Math" w:hAnsi="Cambria Math" w:cs="Arial"/>
              </w:rPr>
            </m:ctrlPr>
          </m:sSubPr>
          <m:e>
            <m:r>
              <m:rPr>
                <m:sty m:val="p"/>
              </m:rPr>
              <w:rPr>
                <w:rFonts w:ascii="Cambria Math" w:hAnsi="Cambria Math" w:cs="Arial"/>
              </w:rPr>
              <m:t>K</m:t>
            </m:r>
          </m:e>
          <m:sub>
            <m:r>
              <m:rPr>
                <m:sty m:val="p"/>
              </m:rPr>
              <w:rPr>
                <w:rFonts w:ascii="Cambria Math" w:hAnsi="Cambria Math" w:cs="Arial"/>
              </w:rPr>
              <m:t>eq</m:t>
            </m:r>
          </m:sub>
        </m:sSub>
        <m:r>
          <m:rPr>
            <m:sty m:val="p"/>
          </m:rPr>
          <w:rPr>
            <w:rFonts w:ascii="Cambria Math" w:hAnsi="Cambria Math" w:cs="Arial"/>
          </w:rPr>
          <m:t xml:space="preserve">= </m:t>
        </m:r>
        <m:f>
          <m:fPr>
            <m:ctrlPr>
              <w:rPr>
                <w:rFonts w:ascii="Cambria Math" w:hAnsi="Cambria Math" w:cs="Arial"/>
              </w:rPr>
            </m:ctrlPr>
          </m:fPr>
          <m:num>
            <m:sSub>
              <m:sSubPr>
                <m:ctrlPr>
                  <w:rPr>
                    <w:rFonts w:ascii="Cambria Math" w:hAnsi="Cambria Math" w:cs="Arial"/>
                  </w:rPr>
                </m:ctrlPr>
              </m:sSubPr>
              <m:e>
                <m:d>
                  <m:dPr>
                    <m:begChr m:val="["/>
                    <m:endChr m:val="]"/>
                    <m:ctrlPr>
                      <w:rPr>
                        <w:rFonts w:ascii="Cambria Math" w:hAnsi="Cambria Math" w:cs="Arial"/>
                      </w:rPr>
                    </m:ctrlPr>
                  </m:dPr>
                  <m:e>
                    <m:r>
                      <m:rPr>
                        <m:sty m:val="p"/>
                      </m:rPr>
                      <w:rPr>
                        <w:rFonts w:ascii="Cambria Math" w:hAnsi="Cambria Math" w:cs="Arial"/>
                      </w:rPr>
                      <m:t>Zn</m:t>
                    </m:r>
                    <m:sSub>
                      <m:sSubPr>
                        <m:ctrlPr>
                          <w:rPr>
                            <w:rFonts w:ascii="Cambria Math" w:hAnsi="Cambria Math" w:cs="Arial"/>
                          </w:rPr>
                        </m:ctrlPr>
                      </m:sSubPr>
                      <m:e>
                        <m:r>
                          <m:rPr>
                            <m:sty m:val="p"/>
                          </m:rPr>
                          <w:rPr>
                            <w:rFonts w:ascii="Cambria Math" w:hAnsi="Cambria Math" w:cs="Arial"/>
                          </w:rPr>
                          <m:t>(Cl)</m:t>
                        </m:r>
                      </m:e>
                      <m:sub>
                        <m:r>
                          <m:rPr>
                            <m:sty m:val="p"/>
                          </m:rPr>
                          <w:rPr>
                            <w:rFonts w:ascii="Cambria Math" w:hAnsi="Cambria Math" w:cs="Arial"/>
                          </w:rPr>
                          <m:t>n</m:t>
                        </m:r>
                      </m:sub>
                    </m:sSub>
                    <m:r>
                      <m:rPr>
                        <m:sty m:val="p"/>
                      </m:rPr>
                      <w:rPr>
                        <w:rFonts w:ascii="Cambria Math" w:hAnsi="Cambria Math" w:cs="Arial"/>
                      </w:rPr>
                      <m:t>(</m:t>
                    </m:r>
                    <m:sSub>
                      <m:sSubPr>
                        <m:ctrlPr>
                          <w:rPr>
                            <w:rFonts w:ascii="Cambria Math" w:hAnsi="Cambria Math" w:cs="Arial"/>
                          </w:rPr>
                        </m:ctrlPr>
                      </m:sSubPr>
                      <m:e>
                        <m:sSup>
                          <m:sSupPr>
                            <m:ctrlPr>
                              <w:rPr>
                                <w:rFonts w:ascii="Cambria Math" w:hAnsi="Cambria Math" w:cs="Arial"/>
                              </w:rPr>
                            </m:ctrlPr>
                          </m:sSupPr>
                          <m:e>
                            <m:sSub>
                              <m:sSubPr>
                                <m:ctrlPr>
                                  <w:rPr>
                                    <w:rFonts w:ascii="Cambria Math" w:hAnsi="Cambria Math" w:cs="Arial"/>
                                  </w:rPr>
                                </m:ctrlPr>
                              </m:sSubPr>
                              <m:e>
                                <m:r>
                                  <m:rPr>
                                    <m:sty m:val="p"/>
                                  </m:rPr>
                                  <w:rPr>
                                    <w:rFonts w:ascii="Cambria Math" w:hAnsi="Cambria Math" w:cs="Arial"/>
                                  </w:rPr>
                                  <m:t>R</m:t>
                                </m:r>
                              </m:e>
                              <m:sub>
                                <m:r>
                                  <m:rPr>
                                    <m:sty m:val="p"/>
                                  </m:rPr>
                                  <w:rPr>
                                    <w:rFonts w:ascii="Cambria Math" w:hAnsi="Cambria Math" w:cs="Arial"/>
                                  </w:rPr>
                                  <m:t>3</m:t>
                                </m:r>
                              </m:sub>
                            </m:sSub>
                            <m:r>
                              <m:rPr>
                                <m:sty m:val="p"/>
                              </m:rPr>
                              <w:rPr>
                                <w:rFonts w:ascii="Cambria Math" w:hAnsi="Cambria Math" w:cs="Arial"/>
                              </w:rPr>
                              <m:t>NH</m:t>
                            </m:r>
                          </m:e>
                          <m:sup>
                            <m:r>
                              <m:rPr>
                                <m:sty m:val="p"/>
                              </m:rPr>
                              <w:rPr>
                                <w:rFonts w:ascii="Cambria Math" w:hAnsi="Cambria Math" w:cs="Arial"/>
                              </w:rPr>
                              <m:t>+</m:t>
                            </m:r>
                          </m:sup>
                        </m:sSup>
                        <m:r>
                          <m:rPr>
                            <m:sty m:val="p"/>
                          </m:rPr>
                          <w:rPr>
                            <w:rFonts w:ascii="Cambria Math" w:hAnsi="Cambria Math" w:cs="Arial"/>
                          </w:rPr>
                          <m:t>,</m:t>
                        </m:r>
                        <m:sSup>
                          <m:sSupPr>
                            <m:ctrlPr>
                              <w:rPr>
                                <w:rFonts w:ascii="Cambria Math" w:hAnsi="Cambria Math" w:cs="Arial"/>
                              </w:rPr>
                            </m:ctrlPr>
                          </m:sSupPr>
                          <m:e>
                            <m:r>
                              <m:rPr>
                                <m:sty m:val="p"/>
                              </m:rPr>
                              <w:rPr>
                                <w:rFonts w:ascii="Cambria Math" w:hAnsi="Cambria Math" w:cs="Arial"/>
                              </w:rPr>
                              <m:t>Cl</m:t>
                            </m:r>
                          </m:e>
                          <m:sup>
                            <m:r>
                              <m:rPr>
                                <m:sty m:val="p"/>
                              </m:rPr>
                              <w:rPr>
                                <w:rFonts w:ascii="Cambria Math" w:hAnsi="Cambria Math" w:cs="Arial"/>
                              </w:rPr>
                              <m:t>-</m:t>
                            </m:r>
                          </m:sup>
                        </m:sSup>
                        <m:r>
                          <m:rPr>
                            <m:sty m:val="p"/>
                          </m:rPr>
                          <w:rPr>
                            <w:rFonts w:ascii="Cambria Math" w:hAnsi="Cambria Math" w:cs="Arial"/>
                          </w:rPr>
                          <m:t>)</m:t>
                        </m:r>
                      </m:e>
                      <m:sub>
                        <m:r>
                          <m:rPr>
                            <m:sty m:val="p"/>
                          </m:rPr>
                          <w:rPr>
                            <w:rFonts w:ascii="Cambria Math" w:hAnsi="Cambria Math" w:cs="Arial"/>
                          </w:rPr>
                          <m:t>m</m:t>
                        </m:r>
                      </m:sub>
                    </m:sSub>
                  </m:e>
                </m:d>
              </m:e>
              <m:sub>
                <m:r>
                  <m:rPr>
                    <m:sty m:val="p"/>
                  </m:rPr>
                  <w:rPr>
                    <w:rFonts w:ascii="Cambria Math" w:hAnsi="Cambria Math" w:cs="Arial"/>
                  </w:rPr>
                  <m:t>org</m:t>
                </m:r>
              </m:sub>
            </m:sSub>
          </m:num>
          <m:den>
            <m:d>
              <m:dPr>
                <m:begChr m:val="["/>
                <m:endChr m:val="]"/>
                <m:ctrlPr>
                  <w:rPr>
                    <w:rFonts w:ascii="Cambria Math" w:hAnsi="Cambria Math" w:cs="Arial"/>
                  </w:rPr>
                </m:ctrlPr>
              </m:dPr>
              <m:e>
                <m:sSubSup>
                  <m:sSubSupPr>
                    <m:ctrlPr>
                      <w:rPr>
                        <w:rFonts w:ascii="Cambria Math" w:hAnsi="Cambria Math" w:cs="Arial"/>
                      </w:rPr>
                    </m:ctrlPr>
                  </m:sSubSupPr>
                  <m:e>
                    <m:d>
                      <m:dPr>
                        <m:ctrlPr>
                          <w:rPr>
                            <w:rFonts w:ascii="Cambria Math" w:hAnsi="Cambria Math" w:cs="Arial"/>
                          </w:rPr>
                        </m:ctrlPr>
                      </m:dPr>
                      <m:e>
                        <m:r>
                          <m:rPr>
                            <m:sty m:val="p"/>
                          </m:rPr>
                          <w:rPr>
                            <w:rFonts w:ascii="Cambria Math" w:hAnsi="Cambria Math" w:cs="Arial"/>
                          </w:rPr>
                          <m:t>Zn</m:t>
                        </m:r>
                      </m:e>
                    </m:d>
                  </m:e>
                  <m:sub>
                    <m:r>
                      <m:rPr>
                        <m:sty m:val="p"/>
                      </m:rPr>
                      <w:rPr>
                        <w:rFonts w:ascii="Cambria Math" w:hAnsi="Cambria Math" w:cs="Arial"/>
                      </w:rPr>
                      <m:t>aq</m:t>
                    </m:r>
                  </m:sub>
                  <m:sup>
                    <m:r>
                      <m:rPr>
                        <m:sty m:val="p"/>
                      </m:rPr>
                      <w:rPr>
                        <w:rFonts w:ascii="Cambria Math" w:hAnsi="Cambria Math" w:cs="Arial"/>
                      </w:rPr>
                      <m:t>2+</m:t>
                    </m:r>
                  </m:sup>
                </m:sSubSup>
              </m:e>
            </m:d>
            <m:r>
              <m:rPr>
                <m:sty m:val="p"/>
              </m:rPr>
              <w:rPr>
                <w:rFonts w:ascii="Cambria Math" w:hAnsi="Cambria Math" w:cs="Arial"/>
              </w:rPr>
              <m:t xml:space="preserve"> .</m:t>
            </m:r>
            <m:sSup>
              <m:sSupPr>
                <m:ctrlPr>
                  <w:rPr>
                    <w:rFonts w:ascii="Cambria Math" w:hAnsi="Cambria Math" w:cs="Arial"/>
                  </w:rPr>
                </m:ctrlPr>
              </m:sSupPr>
              <m:e>
                <m:r>
                  <m:rPr>
                    <m:sty m:val="p"/>
                  </m:rPr>
                  <w:rPr>
                    <w:rFonts w:ascii="Cambria Math" w:hAnsi="Cambria Math" w:cs="Arial"/>
                  </w:rPr>
                  <m:t>[</m:t>
                </m:r>
                <m:sSup>
                  <m:sSupPr>
                    <m:ctrlPr>
                      <w:rPr>
                        <w:rFonts w:ascii="Cambria Math" w:hAnsi="Cambria Math" w:cs="Arial"/>
                      </w:rPr>
                    </m:ctrlPr>
                  </m:sSupPr>
                  <m:e>
                    <m:r>
                      <m:rPr>
                        <m:sty m:val="p"/>
                      </m:rPr>
                      <w:rPr>
                        <w:rFonts w:ascii="Cambria Math" w:hAnsi="Cambria Math" w:cs="Arial"/>
                      </w:rPr>
                      <m:t>Cl</m:t>
                    </m:r>
                  </m:e>
                  <m:sup>
                    <m:r>
                      <m:rPr>
                        <m:sty m:val="p"/>
                      </m:rPr>
                      <w:rPr>
                        <w:rFonts w:ascii="Cambria Math" w:hAnsi="Cambria Math" w:cs="Arial"/>
                      </w:rPr>
                      <m:t>-</m:t>
                    </m:r>
                  </m:sup>
                </m:sSup>
                <m:r>
                  <m:rPr>
                    <m:sty m:val="p"/>
                  </m:rPr>
                  <w:rPr>
                    <w:rFonts w:ascii="Cambria Math" w:hAnsi="Cambria Math" w:cs="Arial"/>
                  </w:rPr>
                  <m:t>]</m:t>
                </m:r>
              </m:e>
              <m:sup>
                <m:r>
                  <m:rPr>
                    <m:sty m:val="p"/>
                  </m:rPr>
                  <w:rPr>
                    <w:rFonts w:ascii="Cambria Math" w:hAnsi="Cambria Math" w:cs="Arial"/>
                  </w:rPr>
                  <m:t>n</m:t>
                </m:r>
              </m:sup>
            </m:sSup>
            <m:r>
              <m:rPr>
                <m:sty m:val="p"/>
              </m:rPr>
              <w:rPr>
                <w:rFonts w:ascii="Cambria Math" w:hAnsi="Cambria Math" w:cs="Arial"/>
              </w:rPr>
              <m:t>.</m:t>
            </m:r>
            <m:sSup>
              <m:sSupPr>
                <m:ctrlPr>
                  <w:rPr>
                    <w:rFonts w:ascii="Cambria Math" w:hAnsi="Cambria Math" w:cs="Arial"/>
                  </w:rPr>
                </m:ctrlPr>
              </m:sSupPr>
              <m:e>
                <m:r>
                  <m:rPr>
                    <m:sty m:val="p"/>
                  </m:rPr>
                  <w:rPr>
                    <w:rFonts w:ascii="Cambria Math" w:hAnsi="Cambria Math" w:cs="Arial"/>
                  </w:rPr>
                  <m:t>[</m:t>
                </m:r>
                <m:sSup>
                  <m:sSupPr>
                    <m:ctrlPr>
                      <w:rPr>
                        <w:rFonts w:ascii="Cambria Math" w:hAnsi="Cambria Math" w:cs="Arial"/>
                      </w:rPr>
                    </m:ctrlPr>
                  </m:sSupPr>
                  <m:e>
                    <m:sSub>
                      <m:sSubPr>
                        <m:ctrlPr>
                          <w:rPr>
                            <w:rFonts w:ascii="Cambria Math" w:hAnsi="Cambria Math" w:cs="Arial"/>
                          </w:rPr>
                        </m:ctrlPr>
                      </m:sSubPr>
                      <m:e>
                        <m:r>
                          <m:rPr>
                            <m:sty m:val="p"/>
                          </m:rPr>
                          <w:rPr>
                            <w:rFonts w:ascii="Cambria Math" w:hAnsi="Cambria Math" w:cs="Arial"/>
                          </w:rPr>
                          <m:t>R</m:t>
                        </m:r>
                      </m:e>
                      <m:sub>
                        <m:r>
                          <m:rPr>
                            <m:sty m:val="p"/>
                          </m:rPr>
                          <w:rPr>
                            <w:rFonts w:ascii="Cambria Math" w:hAnsi="Cambria Math" w:cs="Arial"/>
                          </w:rPr>
                          <m:t>3</m:t>
                        </m:r>
                      </m:sub>
                    </m:sSub>
                    <m:r>
                      <m:rPr>
                        <m:sty m:val="p"/>
                      </m:rPr>
                      <w:rPr>
                        <w:rFonts w:ascii="Cambria Math" w:hAnsi="Cambria Math" w:cs="Arial"/>
                      </w:rPr>
                      <m:t>NH</m:t>
                    </m:r>
                  </m:e>
                  <m:sup>
                    <m:r>
                      <m:rPr>
                        <m:sty m:val="p"/>
                      </m:rPr>
                      <w:rPr>
                        <w:rFonts w:ascii="Cambria Math" w:hAnsi="Cambria Math" w:cs="Arial"/>
                      </w:rPr>
                      <m:t>+</m:t>
                    </m:r>
                  </m:sup>
                </m:sSup>
                <m:r>
                  <m:rPr>
                    <m:sty m:val="p"/>
                  </m:rPr>
                  <w:rPr>
                    <w:rFonts w:ascii="Cambria Math" w:hAnsi="Cambria Math" w:cs="Arial"/>
                  </w:rPr>
                  <m:t>,</m:t>
                </m:r>
                <m:sSup>
                  <m:sSupPr>
                    <m:ctrlPr>
                      <w:rPr>
                        <w:rFonts w:ascii="Cambria Math" w:hAnsi="Cambria Math" w:cs="Arial"/>
                      </w:rPr>
                    </m:ctrlPr>
                  </m:sSupPr>
                  <m:e>
                    <m:r>
                      <m:rPr>
                        <m:sty m:val="p"/>
                      </m:rPr>
                      <w:rPr>
                        <w:rFonts w:ascii="Cambria Math" w:hAnsi="Cambria Math" w:cs="Arial"/>
                      </w:rPr>
                      <m:t>Cl</m:t>
                    </m:r>
                  </m:e>
                  <m:sup>
                    <m:r>
                      <m:rPr>
                        <m:sty m:val="p"/>
                      </m:rPr>
                      <w:rPr>
                        <w:rFonts w:ascii="Cambria Math" w:hAnsi="Cambria Math" w:cs="Arial"/>
                      </w:rPr>
                      <m:t>-</m:t>
                    </m:r>
                  </m:sup>
                </m:sSup>
                <m:r>
                  <m:rPr>
                    <m:sty m:val="p"/>
                  </m:rPr>
                  <w:rPr>
                    <w:rFonts w:ascii="Cambria Math" w:hAnsi="Cambria Math" w:cs="Arial"/>
                  </w:rPr>
                  <m:t>]</m:t>
                </m:r>
              </m:e>
              <m:sup>
                <m:r>
                  <m:rPr>
                    <m:sty m:val="p"/>
                  </m:rPr>
                  <w:rPr>
                    <w:rFonts w:ascii="Cambria Math" w:hAnsi="Cambria Math" w:cs="Arial"/>
                  </w:rPr>
                  <m:t>m</m:t>
                </m:r>
              </m:sup>
            </m:sSup>
          </m:den>
        </m:f>
        <m:r>
          <m:rPr>
            <m:sty m:val="p"/>
          </m:rPr>
          <w:rPr>
            <w:rFonts w:ascii="Cambria Math" w:hAnsi="Cambria Math" w:cs="Arial"/>
          </w:rPr>
          <m:t xml:space="preserve"> </m:t>
        </m:r>
      </m:oMath>
      <w:r w:rsidR="00F465F9" w:rsidRPr="00F465F9">
        <w:rPr>
          <w:rFonts w:ascii="Arial" w:hAnsi="Arial" w:cs="Arial"/>
        </w:rPr>
        <w:t xml:space="preserve"> </w:t>
      </w:r>
      <w:r w:rsidR="00F465F9" w:rsidRPr="00F465F9">
        <w:rPr>
          <w:rFonts w:ascii="Arial" w:hAnsi="Arial" w:cs="Arial"/>
        </w:rPr>
        <w:tab/>
      </w:r>
      <w:r w:rsidR="00F465F9" w:rsidRPr="00F465F9">
        <w:rPr>
          <w:rFonts w:ascii="Arial" w:hAnsi="Arial" w:cs="Arial"/>
        </w:rPr>
        <w:tab/>
      </w:r>
      <w:r w:rsidR="00F465F9" w:rsidRPr="00F465F9">
        <w:rPr>
          <w:rFonts w:ascii="Arial" w:hAnsi="Arial" w:cs="Arial"/>
        </w:rPr>
        <w:tab/>
      </w:r>
      <w:r w:rsidR="00F465F9" w:rsidRPr="00F465F9">
        <w:rPr>
          <w:rFonts w:ascii="Arial" w:hAnsi="Arial" w:cs="Arial"/>
        </w:rPr>
        <w:tab/>
      </w:r>
      <w:r w:rsidR="00F465F9" w:rsidRPr="00F465F9">
        <w:rPr>
          <w:rFonts w:ascii="Arial" w:hAnsi="Arial" w:cs="Arial"/>
        </w:rPr>
        <w:tab/>
      </w:r>
      <w:r w:rsidR="00F465F9" w:rsidRPr="00F465F9">
        <w:rPr>
          <w:rFonts w:ascii="Arial" w:hAnsi="Arial" w:cs="Arial"/>
        </w:rPr>
        <w:tab/>
      </w:r>
      <w:r w:rsidR="00F465F9" w:rsidRPr="00F465F9">
        <w:rPr>
          <w:rFonts w:ascii="Arial" w:hAnsi="Arial" w:cs="Arial"/>
        </w:rPr>
        <w:tab/>
      </w:r>
      <w:r w:rsidR="009E2D89">
        <w:rPr>
          <w:rFonts w:ascii="Arial" w:hAnsi="Arial" w:cs="Arial"/>
        </w:rPr>
        <w:t xml:space="preserve">           </w:t>
      </w:r>
      <w:r w:rsidR="00F465F9" w:rsidRPr="00F465F9">
        <w:rPr>
          <w:rFonts w:ascii="Arial" w:hAnsi="Arial" w:cs="Arial"/>
        </w:rPr>
        <w:t>(12)</w:t>
      </w:r>
    </w:p>
    <w:p w14:paraId="2C8D2BE1" w14:textId="3A93C76C" w:rsidR="00F465F9" w:rsidRPr="00F465F9" w:rsidRDefault="00F465F9" w:rsidP="00F465F9">
      <w:pPr>
        <w:spacing w:after="240"/>
        <w:jc w:val="both"/>
        <w:rPr>
          <w:rFonts w:ascii="Arial" w:hAnsi="Arial" w:cs="Arial"/>
        </w:rPr>
      </w:pPr>
      <w:r w:rsidRPr="00F465F9">
        <w:rPr>
          <w:rFonts w:ascii="Arial" w:hAnsi="Arial" w:cs="Arial"/>
        </w:rPr>
        <w:t xml:space="preserve">with  </w:t>
      </w:r>
      <m:oMath>
        <m:r>
          <w:rPr>
            <w:rFonts w:ascii="Cambria Math" w:hAnsi="Cambria Math" w:cs="Arial"/>
          </w:rPr>
          <m:t xml:space="preserve">           </m:t>
        </m:r>
        <m:r>
          <m:rPr>
            <m:sty m:val="p"/>
          </m:rPr>
          <w:rPr>
            <w:rFonts w:ascii="Cambria Math" w:hAnsi="Cambria Math" w:cs="Arial"/>
          </w:rPr>
          <m:t xml:space="preserve">D= </m:t>
        </m:r>
        <m:f>
          <m:fPr>
            <m:ctrlPr>
              <w:rPr>
                <w:rFonts w:ascii="Cambria Math" w:hAnsi="Cambria Math" w:cs="Arial"/>
                <w:iCs/>
              </w:rPr>
            </m:ctrlPr>
          </m:fPr>
          <m:num>
            <m:sSub>
              <m:sSubPr>
                <m:ctrlPr>
                  <w:rPr>
                    <w:rFonts w:ascii="Cambria Math" w:hAnsi="Cambria Math" w:cs="Arial"/>
                    <w:iCs/>
                  </w:rPr>
                </m:ctrlPr>
              </m:sSubPr>
              <m:e>
                <m:d>
                  <m:dPr>
                    <m:begChr m:val="["/>
                    <m:endChr m:val="]"/>
                    <m:ctrlPr>
                      <w:rPr>
                        <w:rFonts w:ascii="Cambria Math" w:hAnsi="Cambria Math" w:cs="Arial"/>
                        <w:iCs/>
                      </w:rPr>
                    </m:ctrlPr>
                  </m:dPr>
                  <m:e>
                    <m:r>
                      <m:rPr>
                        <m:sty m:val="p"/>
                      </m:rPr>
                      <w:rPr>
                        <w:rFonts w:ascii="Cambria Math" w:hAnsi="Cambria Math" w:cs="Arial"/>
                      </w:rPr>
                      <m:t>Zn</m:t>
                    </m:r>
                    <m:sSub>
                      <m:sSubPr>
                        <m:ctrlPr>
                          <w:rPr>
                            <w:rFonts w:ascii="Cambria Math" w:hAnsi="Cambria Math" w:cs="Arial"/>
                          </w:rPr>
                        </m:ctrlPr>
                      </m:sSubPr>
                      <m:e>
                        <m:r>
                          <m:rPr>
                            <m:sty m:val="p"/>
                          </m:rPr>
                          <w:rPr>
                            <w:rFonts w:ascii="Cambria Math" w:hAnsi="Cambria Math" w:cs="Arial"/>
                          </w:rPr>
                          <m:t>(Cl)</m:t>
                        </m:r>
                      </m:e>
                      <m:sub>
                        <m:r>
                          <m:rPr>
                            <m:sty m:val="p"/>
                          </m:rPr>
                          <w:rPr>
                            <w:rFonts w:ascii="Cambria Math" w:hAnsi="Cambria Math" w:cs="Arial"/>
                          </w:rPr>
                          <m:t>n</m:t>
                        </m:r>
                      </m:sub>
                    </m:sSub>
                    <m:r>
                      <m:rPr>
                        <m:sty m:val="p"/>
                      </m:rPr>
                      <w:rPr>
                        <w:rFonts w:ascii="Cambria Math" w:hAnsi="Cambria Math" w:cs="Arial"/>
                      </w:rPr>
                      <m:t>(</m:t>
                    </m:r>
                    <m:sSub>
                      <m:sSubPr>
                        <m:ctrlPr>
                          <w:rPr>
                            <w:rFonts w:ascii="Cambria Math" w:hAnsi="Cambria Math" w:cs="Arial"/>
                          </w:rPr>
                        </m:ctrlPr>
                      </m:sSubPr>
                      <m:e>
                        <m:sSup>
                          <m:sSupPr>
                            <m:ctrlPr>
                              <w:rPr>
                                <w:rFonts w:ascii="Cambria Math" w:hAnsi="Cambria Math" w:cs="Arial"/>
                              </w:rPr>
                            </m:ctrlPr>
                          </m:sSupPr>
                          <m:e>
                            <m:sSub>
                              <m:sSubPr>
                                <m:ctrlPr>
                                  <w:rPr>
                                    <w:rFonts w:ascii="Cambria Math" w:hAnsi="Cambria Math" w:cs="Arial"/>
                                  </w:rPr>
                                </m:ctrlPr>
                              </m:sSubPr>
                              <m:e>
                                <m:r>
                                  <m:rPr>
                                    <m:sty m:val="p"/>
                                  </m:rPr>
                                  <w:rPr>
                                    <w:rFonts w:ascii="Cambria Math" w:hAnsi="Cambria Math" w:cs="Arial"/>
                                  </w:rPr>
                                  <m:t>R</m:t>
                                </m:r>
                              </m:e>
                              <m:sub>
                                <m:r>
                                  <m:rPr>
                                    <m:sty m:val="p"/>
                                  </m:rPr>
                                  <w:rPr>
                                    <w:rFonts w:ascii="Cambria Math" w:hAnsi="Cambria Math" w:cs="Arial"/>
                                  </w:rPr>
                                  <m:t>3</m:t>
                                </m:r>
                              </m:sub>
                            </m:sSub>
                            <m:r>
                              <m:rPr>
                                <m:sty m:val="p"/>
                              </m:rPr>
                              <w:rPr>
                                <w:rFonts w:ascii="Cambria Math" w:hAnsi="Cambria Math" w:cs="Arial"/>
                              </w:rPr>
                              <m:t>NH</m:t>
                            </m:r>
                          </m:e>
                          <m:sup>
                            <m:r>
                              <m:rPr>
                                <m:sty m:val="p"/>
                              </m:rPr>
                              <w:rPr>
                                <w:rFonts w:ascii="Cambria Math" w:hAnsi="Cambria Math" w:cs="Arial"/>
                              </w:rPr>
                              <m:t>+</m:t>
                            </m:r>
                          </m:sup>
                        </m:sSup>
                        <m:r>
                          <m:rPr>
                            <m:sty m:val="p"/>
                          </m:rPr>
                          <w:rPr>
                            <w:rFonts w:ascii="Cambria Math" w:hAnsi="Cambria Math" w:cs="Arial"/>
                          </w:rPr>
                          <m:t>,</m:t>
                        </m:r>
                        <m:sSup>
                          <m:sSupPr>
                            <m:ctrlPr>
                              <w:rPr>
                                <w:rFonts w:ascii="Cambria Math" w:hAnsi="Cambria Math" w:cs="Arial"/>
                              </w:rPr>
                            </m:ctrlPr>
                          </m:sSupPr>
                          <m:e>
                            <m:r>
                              <m:rPr>
                                <m:sty m:val="p"/>
                              </m:rPr>
                              <w:rPr>
                                <w:rFonts w:ascii="Cambria Math" w:hAnsi="Cambria Math" w:cs="Arial"/>
                              </w:rPr>
                              <m:t>Cl</m:t>
                            </m:r>
                          </m:e>
                          <m:sup>
                            <m:r>
                              <m:rPr>
                                <m:sty m:val="p"/>
                              </m:rPr>
                              <w:rPr>
                                <w:rFonts w:ascii="Cambria Math" w:hAnsi="Cambria Math" w:cs="Arial"/>
                              </w:rPr>
                              <m:t>-</m:t>
                            </m:r>
                          </m:sup>
                        </m:sSup>
                        <m:r>
                          <m:rPr>
                            <m:sty m:val="p"/>
                          </m:rPr>
                          <w:rPr>
                            <w:rFonts w:ascii="Cambria Math" w:hAnsi="Cambria Math" w:cs="Arial"/>
                          </w:rPr>
                          <m:t>)</m:t>
                        </m:r>
                      </m:e>
                      <m:sub>
                        <m:r>
                          <m:rPr>
                            <m:sty m:val="p"/>
                          </m:rPr>
                          <w:rPr>
                            <w:rFonts w:ascii="Cambria Math" w:hAnsi="Cambria Math" w:cs="Arial"/>
                          </w:rPr>
                          <m:t>m</m:t>
                        </m:r>
                      </m:sub>
                    </m:sSub>
                  </m:e>
                </m:d>
              </m:e>
              <m:sub>
                <m:r>
                  <m:rPr>
                    <m:sty m:val="p"/>
                  </m:rPr>
                  <w:rPr>
                    <w:rFonts w:ascii="Cambria Math" w:hAnsi="Cambria Math" w:cs="Arial"/>
                  </w:rPr>
                  <m:t>org</m:t>
                </m:r>
              </m:sub>
            </m:sSub>
          </m:num>
          <m:den>
            <m:d>
              <m:dPr>
                <m:begChr m:val="["/>
                <m:endChr m:val="]"/>
                <m:ctrlPr>
                  <w:rPr>
                    <w:rFonts w:ascii="Cambria Math" w:hAnsi="Cambria Math" w:cs="Arial"/>
                    <w:iCs/>
                  </w:rPr>
                </m:ctrlPr>
              </m:dPr>
              <m:e>
                <m:sSubSup>
                  <m:sSubSupPr>
                    <m:ctrlPr>
                      <w:rPr>
                        <w:rFonts w:ascii="Cambria Math" w:hAnsi="Cambria Math" w:cs="Arial"/>
                        <w:iCs/>
                      </w:rPr>
                    </m:ctrlPr>
                  </m:sSubSupPr>
                  <m:e>
                    <m:d>
                      <m:dPr>
                        <m:ctrlPr>
                          <w:rPr>
                            <w:rFonts w:ascii="Cambria Math" w:hAnsi="Cambria Math" w:cs="Arial"/>
                            <w:iCs/>
                          </w:rPr>
                        </m:ctrlPr>
                      </m:dPr>
                      <m:e>
                        <m:r>
                          <m:rPr>
                            <m:sty m:val="p"/>
                          </m:rPr>
                          <w:rPr>
                            <w:rFonts w:ascii="Cambria Math" w:hAnsi="Cambria Math" w:cs="Arial"/>
                          </w:rPr>
                          <m:t>Zn</m:t>
                        </m:r>
                      </m:e>
                    </m:d>
                  </m:e>
                  <m:sub>
                    <m:r>
                      <m:rPr>
                        <m:sty m:val="p"/>
                      </m:rPr>
                      <w:rPr>
                        <w:rFonts w:ascii="Cambria Math" w:hAnsi="Cambria Math" w:cs="Arial"/>
                      </w:rPr>
                      <m:t>aq</m:t>
                    </m:r>
                  </m:sub>
                  <m:sup>
                    <m:r>
                      <m:rPr>
                        <m:sty m:val="p"/>
                      </m:rPr>
                      <w:rPr>
                        <w:rFonts w:ascii="Cambria Math" w:hAnsi="Cambria Math" w:cs="Arial"/>
                      </w:rPr>
                      <m:t>2+</m:t>
                    </m:r>
                  </m:sup>
                </m:sSubSup>
              </m:e>
            </m:d>
            <m:r>
              <w:rPr>
                <w:rFonts w:ascii="Cambria Math" w:hAnsi="Cambria Math" w:cs="Arial"/>
              </w:rPr>
              <m:t>.</m:t>
            </m:r>
            <m:sSup>
              <m:sSupPr>
                <m:ctrlPr>
                  <w:rPr>
                    <w:rFonts w:ascii="Cambria Math" w:hAnsi="Cambria Math" w:cs="Arial"/>
                  </w:rPr>
                </m:ctrlPr>
              </m:sSupPr>
              <m:e>
                <m:r>
                  <m:rPr>
                    <m:sty m:val="p"/>
                  </m:rPr>
                  <w:rPr>
                    <w:rFonts w:ascii="Cambria Math" w:hAnsi="Cambria Math" w:cs="Arial"/>
                  </w:rPr>
                  <m:t>[</m:t>
                </m:r>
                <m:sSup>
                  <m:sSupPr>
                    <m:ctrlPr>
                      <w:rPr>
                        <w:rFonts w:ascii="Cambria Math" w:hAnsi="Cambria Math" w:cs="Arial"/>
                      </w:rPr>
                    </m:ctrlPr>
                  </m:sSupPr>
                  <m:e>
                    <m:r>
                      <m:rPr>
                        <m:sty m:val="p"/>
                      </m:rPr>
                      <w:rPr>
                        <w:rFonts w:ascii="Cambria Math" w:hAnsi="Cambria Math" w:cs="Arial"/>
                      </w:rPr>
                      <m:t>Cl</m:t>
                    </m:r>
                  </m:e>
                  <m:sup>
                    <m:r>
                      <m:rPr>
                        <m:sty m:val="p"/>
                      </m:rPr>
                      <w:rPr>
                        <w:rFonts w:ascii="Cambria Math" w:hAnsi="Cambria Math" w:cs="Arial"/>
                      </w:rPr>
                      <m:t>-</m:t>
                    </m:r>
                  </m:sup>
                </m:sSup>
                <m:r>
                  <m:rPr>
                    <m:sty m:val="p"/>
                  </m:rPr>
                  <w:rPr>
                    <w:rFonts w:ascii="Cambria Math" w:hAnsi="Cambria Math" w:cs="Arial"/>
                  </w:rPr>
                  <m:t>]</m:t>
                </m:r>
              </m:e>
              <m:sup>
                <m:r>
                  <m:rPr>
                    <m:sty m:val="p"/>
                  </m:rPr>
                  <w:rPr>
                    <w:rFonts w:ascii="Cambria Math" w:hAnsi="Cambria Math" w:cs="Arial"/>
                  </w:rPr>
                  <m:t>n</m:t>
                </m:r>
              </m:sup>
            </m:sSup>
          </m:den>
        </m:f>
      </m:oMath>
      <w:r w:rsidRPr="00F465F9">
        <w:rPr>
          <w:rFonts w:ascii="Arial" w:hAnsi="Arial" w:cs="Arial"/>
        </w:rPr>
        <w:t xml:space="preserve">                                                    </w:t>
      </w:r>
      <w:r w:rsidRPr="00F465F9">
        <w:rPr>
          <w:rFonts w:ascii="Arial" w:hAnsi="Arial" w:cs="Arial"/>
        </w:rPr>
        <w:tab/>
      </w:r>
      <w:r w:rsidRPr="00F465F9">
        <w:rPr>
          <w:rFonts w:ascii="Arial" w:hAnsi="Arial" w:cs="Arial"/>
        </w:rPr>
        <w:tab/>
      </w:r>
      <w:r w:rsidR="009E2D89">
        <w:rPr>
          <w:rFonts w:ascii="Arial" w:hAnsi="Arial" w:cs="Arial"/>
        </w:rPr>
        <w:t xml:space="preserve">        </w:t>
      </w:r>
      <w:proofErr w:type="gramStart"/>
      <w:r w:rsidR="009E2D89">
        <w:rPr>
          <w:rFonts w:ascii="Arial" w:hAnsi="Arial" w:cs="Arial"/>
        </w:rPr>
        <w:t xml:space="preserve">   </w:t>
      </w:r>
      <w:r w:rsidRPr="00F465F9">
        <w:rPr>
          <w:rFonts w:ascii="Arial" w:hAnsi="Arial" w:cs="Arial"/>
        </w:rPr>
        <w:t>(</w:t>
      </w:r>
      <w:proofErr w:type="gramEnd"/>
      <w:r w:rsidRPr="00F465F9">
        <w:rPr>
          <w:rFonts w:ascii="Arial" w:hAnsi="Arial" w:cs="Arial"/>
        </w:rPr>
        <w:t>13)</w:t>
      </w:r>
    </w:p>
    <w:p w14:paraId="2B2406B8" w14:textId="191366E9" w:rsidR="00F465F9" w:rsidRPr="00F465F9" w:rsidRDefault="00F465F9" w:rsidP="00F465F9">
      <w:pPr>
        <w:spacing w:after="240"/>
        <w:jc w:val="both"/>
        <w:rPr>
          <w:rFonts w:ascii="Arial" w:hAnsi="Arial" w:cs="Arial"/>
        </w:rPr>
      </w:pPr>
      <w:r w:rsidRPr="00F465F9">
        <w:rPr>
          <w:rFonts w:ascii="Arial" w:hAnsi="Arial" w:cs="Arial"/>
        </w:rPr>
        <w:t>Thus, the logarithm of the second part of equation (18) gives:</w:t>
      </w:r>
    </w:p>
    <w:p w14:paraId="202280C3" w14:textId="38A3B632" w:rsidR="00F465F9" w:rsidRPr="00F465F9" w:rsidRDefault="00761719" w:rsidP="00F465F9">
      <w:pPr>
        <w:spacing w:after="240"/>
        <w:jc w:val="both"/>
        <w:rPr>
          <w:rFonts w:ascii="Arial" w:hAnsi="Arial" w:cs="Arial"/>
          <w:lang w:val="fr-FR"/>
        </w:rPr>
      </w:pPr>
      <m:oMath>
        <m:func>
          <m:funcPr>
            <m:ctrlPr>
              <w:rPr>
                <w:rFonts w:ascii="Cambria Math" w:hAnsi="Cambria Math" w:cs="Arial"/>
              </w:rPr>
            </m:ctrlPr>
          </m:funcPr>
          <m:fName>
            <m:r>
              <m:rPr>
                <m:sty m:val="p"/>
              </m:rPr>
              <w:rPr>
                <w:rFonts w:ascii="Cambria Math" w:hAnsi="Cambria Math" w:cs="Arial"/>
                <w:lang w:val="fr-FR"/>
              </w:rPr>
              <m:t>log</m:t>
            </m:r>
          </m:fName>
          <m:e>
            <m:r>
              <m:rPr>
                <m:sty m:val="p"/>
              </m:rPr>
              <w:rPr>
                <w:rFonts w:ascii="Cambria Math" w:hAnsi="Cambria Math" w:cs="Arial"/>
                <w:lang w:val="fr-FR"/>
              </w:rPr>
              <m:t>D</m:t>
            </m:r>
          </m:e>
        </m:func>
        <m:r>
          <m:rPr>
            <m:sty m:val="p"/>
          </m:rPr>
          <w:rPr>
            <w:rFonts w:ascii="Cambria Math" w:hAnsi="Cambria Math" w:cs="Arial"/>
            <w:lang w:val="fr-FR"/>
          </w:rPr>
          <m:t xml:space="preserve">= </m:t>
        </m:r>
        <m:func>
          <m:funcPr>
            <m:ctrlPr>
              <w:rPr>
                <w:rFonts w:ascii="Cambria Math" w:hAnsi="Cambria Math" w:cs="Arial"/>
              </w:rPr>
            </m:ctrlPr>
          </m:funcPr>
          <m:fName>
            <m:r>
              <m:rPr>
                <m:sty m:val="p"/>
              </m:rPr>
              <w:rPr>
                <w:rFonts w:ascii="Cambria Math" w:hAnsi="Cambria Math" w:cs="Arial"/>
                <w:lang w:val="fr-FR"/>
              </w:rPr>
              <m:t>log</m:t>
            </m:r>
          </m:fName>
          <m:e>
            <m:sSub>
              <m:sSubPr>
                <m:ctrlPr>
                  <w:rPr>
                    <w:rFonts w:ascii="Cambria Math" w:hAnsi="Cambria Math" w:cs="Arial"/>
                  </w:rPr>
                </m:ctrlPr>
              </m:sSubPr>
              <m:e>
                <m:r>
                  <m:rPr>
                    <m:sty m:val="p"/>
                  </m:rPr>
                  <w:rPr>
                    <w:rFonts w:ascii="Cambria Math" w:hAnsi="Cambria Math" w:cs="Arial"/>
                    <w:lang w:val="fr-FR"/>
                  </w:rPr>
                  <m:t>K</m:t>
                </m:r>
              </m:e>
              <m:sub>
                <m:r>
                  <m:rPr>
                    <m:sty m:val="p"/>
                  </m:rPr>
                  <w:rPr>
                    <w:rFonts w:ascii="Cambria Math" w:hAnsi="Cambria Math" w:cs="Arial"/>
                    <w:lang w:val="fr-FR"/>
                  </w:rPr>
                  <m:t>eq</m:t>
                </m:r>
              </m:sub>
            </m:sSub>
            <m:r>
              <m:rPr>
                <m:sty m:val="p"/>
              </m:rPr>
              <w:rPr>
                <w:rFonts w:ascii="Cambria Math" w:hAnsi="Cambria Math" w:cs="Arial"/>
                <w:lang w:val="fr-FR"/>
              </w:rPr>
              <m:t>+</m:t>
            </m:r>
          </m:e>
        </m:func>
        <m:r>
          <m:rPr>
            <m:sty m:val="p"/>
          </m:rPr>
          <w:rPr>
            <w:rFonts w:ascii="Cambria Math" w:hAnsi="Cambria Math" w:cs="Arial"/>
            <w:lang w:val="fr-FR"/>
          </w:rPr>
          <m:t xml:space="preserve"> m log</m:t>
        </m:r>
        <m:d>
          <m:dPr>
            <m:begChr m:val="["/>
            <m:endChr m:val="]"/>
            <m:ctrlPr>
              <w:rPr>
                <w:rFonts w:ascii="Cambria Math" w:hAnsi="Cambria Math" w:cs="Arial"/>
              </w:rPr>
            </m:ctrlPr>
          </m:dPr>
          <m:e>
            <m:sSup>
              <m:sSupPr>
                <m:ctrlPr>
                  <w:rPr>
                    <w:rFonts w:ascii="Cambria Math" w:hAnsi="Cambria Math" w:cs="Arial"/>
                  </w:rPr>
                </m:ctrlPr>
              </m:sSupPr>
              <m:e>
                <m:sSub>
                  <m:sSubPr>
                    <m:ctrlPr>
                      <w:rPr>
                        <w:rFonts w:ascii="Cambria Math" w:hAnsi="Cambria Math" w:cs="Arial"/>
                      </w:rPr>
                    </m:ctrlPr>
                  </m:sSubPr>
                  <m:e>
                    <m:r>
                      <m:rPr>
                        <m:sty m:val="p"/>
                      </m:rPr>
                      <w:rPr>
                        <w:rFonts w:ascii="Cambria Math" w:hAnsi="Cambria Math" w:cs="Arial"/>
                        <w:lang w:val="fr-FR"/>
                      </w:rPr>
                      <m:t>R</m:t>
                    </m:r>
                  </m:e>
                  <m:sub>
                    <m:r>
                      <m:rPr>
                        <m:sty m:val="p"/>
                      </m:rPr>
                      <w:rPr>
                        <w:rFonts w:ascii="Cambria Math" w:hAnsi="Cambria Math" w:cs="Arial"/>
                        <w:lang w:val="fr-FR"/>
                      </w:rPr>
                      <m:t>3</m:t>
                    </m:r>
                  </m:sub>
                </m:sSub>
                <m:r>
                  <m:rPr>
                    <m:sty m:val="p"/>
                  </m:rPr>
                  <w:rPr>
                    <w:rFonts w:ascii="Cambria Math" w:hAnsi="Cambria Math" w:cs="Arial"/>
                    <w:lang w:val="fr-FR"/>
                  </w:rPr>
                  <m:t>NH</m:t>
                </m:r>
              </m:e>
              <m:sup>
                <m:r>
                  <m:rPr>
                    <m:sty m:val="p"/>
                  </m:rPr>
                  <w:rPr>
                    <w:rFonts w:ascii="Cambria Math" w:hAnsi="Cambria Math" w:cs="Arial"/>
                    <w:lang w:val="fr-FR"/>
                  </w:rPr>
                  <m:t>+</m:t>
                </m:r>
              </m:sup>
            </m:sSup>
            <m:r>
              <m:rPr>
                <m:sty m:val="p"/>
              </m:rPr>
              <w:rPr>
                <w:rFonts w:ascii="Cambria Math" w:hAnsi="Cambria Math" w:cs="Arial"/>
                <w:lang w:val="fr-FR"/>
              </w:rPr>
              <m:t>,</m:t>
            </m:r>
            <m:sSup>
              <m:sSupPr>
                <m:ctrlPr>
                  <w:rPr>
                    <w:rFonts w:ascii="Cambria Math" w:hAnsi="Cambria Math" w:cs="Arial"/>
                  </w:rPr>
                </m:ctrlPr>
              </m:sSupPr>
              <m:e>
                <m:r>
                  <m:rPr>
                    <m:sty m:val="p"/>
                  </m:rPr>
                  <w:rPr>
                    <w:rFonts w:ascii="Cambria Math" w:hAnsi="Cambria Math" w:cs="Arial"/>
                    <w:lang w:val="fr-FR"/>
                  </w:rPr>
                  <m:t>Cl</m:t>
                </m:r>
              </m:e>
              <m:sup>
                <m:r>
                  <m:rPr>
                    <m:sty m:val="p"/>
                  </m:rPr>
                  <w:rPr>
                    <w:rFonts w:ascii="Cambria Math" w:hAnsi="Cambria Math" w:cs="Arial"/>
                    <w:lang w:val="fr-FR"/>
                  </w:rPr>
                  <m:t>-</m:t>
                </m:r>
              </m:sup>
            </m:sSup>
          </m:e>
        </m:d>
      </m:oMath>
      <w:r w:rsidR="00F465F9" w:rsidRPr="00F465F9">
        <w:rPr>
          <w:rFonts w:ascii="Arial" w:hAnsi="Arial" w:cs="Arial"/>
          <w:lang w:val="fr-FR"/>
        </w:rPr>
        <w:t xml:space="preserve"> +  n </w:t>
      </w:r>
      <w:proofErr w:type="gramStart"/>
      <w:r w:rsidR="00F465F9" w:rsidRPr="00F465F9">
        <w:rPr>
          <w:rFonts w:ascii="Arial" w:hAnsi="Arial" w:cs="Arial"/>
          <w:lang w:val="fr-FR"/>
        </w:rPr>
        <w:t>log[</w:t>
      </w:r>
      <w:proofErr w:type="gramEnd"/>
      <m:oMath>
        <m:sSup>
          <m:sSupPr>
            <m:ctrlPr>
              <w:rPr>
                <w:rFonts w:ascii="Cambria Math" w:hAnsi="Cambria Math" w:cs="Arial"/>
                <w:iCs/>
              </w:rPr>
            </m:ctrlPr>
          </m:sSupPr>
          <m:e>
            <m:r>
              <m:rPr>
                <m:sty m:val="p"/>
              </m:rPr>
              <w:rPr>
                <w:rFonts w:ascii="Cambria Math" w:hAnsi="Cambria Math" w:cs="Arial"/>
                <w:lang w:val="fr-FR"/>
              </w:rPr>
              <m:t>Cl</m:t>
            </m:r>
          </m:e>
          <m:sup>
            <m:r>
              <m:rPr>
                <m:sty m:val="p"/>
              </m:rPr>
              <w:rPr>
                <w:rFonts w:ascii="Cambria Math" w:hAnsi="Cambria Math" w:cs="Arial"/>
                <w:lang w:val="fr-FR"/>
              </w:rPr>
              <m:t>-</m:t>
            </m:r>
          </m:sup>
        </m:sSup>
      </m:oMath>
      <w:r w:rsidR="00F465F9" w:rsidRPr="00F465F9">
        <w:rPr>
          <w:rFonts w:ascii="Arial" w:hAnsi="Arial" w:cs="Arial"/>
          <w:lang w:val="fr-FR"/>
        </w:rPr>
        <w:t>]</w:t>
      </w:r>
      <w:r w:rsidR="00F465F9" w:rsidRPr="00F465F9">
        <w:rPr>
          <w:rFonts w:ascii="Arial" w:hAnsi="Arial" w:cs="Arial"/>
          <w:lang w:val="fr-FR"/>
        </w:rPr>
        <w:tab/>
      </w:r>
      <w:r w:rsidR="00F465F9" w:rsidRPr="00F465F9">
        <w:rPr>
          <w:rFonts w:ascii="Arial" w:hAnsi="Arial" w:cs="Arial"/>
          <w:lang w:val="fr-FR"/>
        </w:rPr>
        <w:tab/>
      </w:r>
      <w:r w:rsidR="00F465F9" w:rsidRPr="00F465F9">
        <w:rPr>
          <w:rFonts w:ascii="Arial" w:hAnsi="Arial" w:cs="Arial"/>
          <w:lang w:val="fr-FR"/>
        </w:rPr>
        <w:tab/>
      </w:r>
      <w:r w:rsidR="00F465F9" w:rsidRPr="00F465F9">
        <w:rPr>
          <w:rFonts w:ascii="Arial" w:hAnsi="Arial" w:cs="Arial"/>
          <w:lang w:val="fr-FR"/>
        </w:rPr>
        <w:tab/>
      </w:r>
      <w:r w:rsidR="00F465F9" w:rsidRPr="00F465F9">
        <w:rPr>
          <w:rFonts w:ascii="Arial" w:hAnsi="Arial" w:cs="Arial"/>
          <w:lang w:val="fr-FR"/>
        </w:rPr>
        <w:tab/>
        <w:t xml:space="preserve"> </w:t>
      </w:r>
      <w:r w:rsidR="009E2D89">
        <w:rPr>
          <w:rFonts w:ascii="Arial" w:hAnsi="Arial" w:cs="Arial"/>
          <w:lang w:val="fr-FR"/>
        </w:rPr>
        <w:t xml:space="preserve">          </w:t>
      </w:r>
      <w:r w:rsidR="00F465F9" w:rsidRPr="00F465F9">
        <w:rPr>
          <w:rFonts w:ascii="Arial" w:hAnsi="Arial" w:cs="Arial"/>
          <w:lang w:val="fr-FR"/>
        </w:rPr>
        <w:t>(14)</w:t>
      </w:r>
      <w:r w:rsidR="00F465F9" w:rsidRPr="00F465F9">
        <w:rPr>
          <w:rFonts w:ascii="Arial" w:hAnsi="Arial" w:cs="Arial"/>
          <w:lang w:val="fr-FR"/>
        </w:rPr>
        <w:tab/>
      </w:r>
      <w:r w:rsidR="00F465F9" w:rsidRPr="00F465F9">
        <w:rPr>
          <w:rFonts w:ascii="Arial" w:hAnsi="Arial" w:cs="Arial"/>
          <w:lang w:val="fr-FR"/>
        </w:rPr>
        <w:tab/>
      </w:r>
      <w:r w:rsidR="00F465F9" w:rsidRPr="00F465F9">
        <w:rPr>
          <w:rFonts w:ascii="Arial" w:hAnsi="Arial" w:cs="Arial"/>
          <w:lang w:val="fr-FR"/>
        </w:rPr>
        <w:tab/>
        <w:t xml:space="preserve">     </w:t>
      </w:r>
    </w:p>
    <w:p w14:paraId="6599151B" w14:textId="13E617B5" w:rsidR="00F465F9" w:rsidRPr="00F465F9" w:rsidRDefault="00F465F9" w:rsidP="00F465F9">
      <w:pPr>
        <w:spacing w:after="240"/>
        <w:jc w:val="both"/>
        <w:rPr>
          <w:rFonts w:ascii="Arial" w:hAnsi="Arial" w:cs="Arial"/>
        </w:rPr>
      </w:pPr>
      <w:r w:rsidRPr="00F465F9">
        <w:rPr>
          <w:rFonts w:ascii="Arial" w:hAnsi="Arial" w:cs="Arial"/>
        </w:rPr>
        <w:t>Finally, the derivatives on both sides of equation (14) give the estimated values of n and m, as shown in expressions (15) and (16):</w:t>
      </w:r>
    </w:p>
    <w:p w14:paraId="3CCB92DD" w14:textId="49332330" w:rsidR="00F465F9" w:rsidRPr="00F465F9" w:rsidRDefault="00761719" w:rsidP="00F465F9">
      <w:pPr>
        <w:spacing w:after="240"/>
        <w:jc w:val="both"/>
        <w:rPr>
          <w:rFonts w:ascii="Arial" w:hAnsi="Arial" w:cs="Arial"/>
        </w:rPr>
      </w:pPr>
      <m:oMath>
        <m:sSub>
          <m:sSubPr>
            <m:ctrlPr>
              <w:rPr>
                <w:rFonts w:ascii="Cambria Math" w:hAnsi="Cambria Math" w:cs="Arial"/>
              </w:rPr>
            </m:ctrlPr>
          </m:sSubPr>
          <m:e>
            <m:d>
              <m:dPr>
                <m:begChr m:val="["/>
                <m:endChr m:val="]"/>
                <m:ctrlPr>
                  <w:rPr>
                    <w:rFonts w:ascii="Cambria Math" w:hAnsi="Cambria Math" w:cs="Arial"/>
                  </w:rPr>
                </m:ctrlPr>
              </m:dPr>
              <m:e>
                <m:f>
                  <m:fPr>
                    <m:ctrlPr>
                      <w:rPr>
                        <w:rFonts w:ascii="Cambria Math" w:hAnsi="Cambria Math" w:cs="Arial"/>
                      </w:rPr>
                    </m:ctrlPr>
                  </m:fPr>
                  <m:num>
                    <m:r>
                      <m:rPr>
                        <m:sty m:val="p"/>
                      </m:rP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fName>
                      <m:e>
                        <m:r>
                          <m:rPr>
                            <m:sty m:val="p"/>
                          </m:rPr>
                          <w:rPr>
                            <w:rFonts w:ascii="Cambria Math" w:hAnsi="Cambria Math" w:cs="Arial"/>
                          </w:rPr>
                          <m:t>D</m:t>
                        </m:r>
                      </m:e>
                    </m:func>
                  </m:num>
                  <m:den>
                    <m:r>
                      <m:rPr>
                        <m:sty m:val="p"/>
                      </m:rPr>
                      <w:rPr>
                        <w:rFonts w:ascii="Cambria Math" w:hAnsi="Cambria Math" w:cs="Arial"/>
                      </w:rPr>
                      <m:t>∂</m:t>
                    </m:r>
                    <m:d>
                      <m:dPr>
                        <m:ctrlPr>
                          <w:rPr>
                            <w:rFonts w:ascii="Cambria Math" w:hAnsi="Cambria Math" w:cs="Arial"/>
                            <w:iCs/>
                          </w:rPr>
                        </m:ctrlPr>
                      </m:dPr>
                      <m:e>
                        <m:sSub>
                          <m:sSubPr>
                            <m:ctrlPr>
                              <w:rPr>
                                <w:rFonts w:ascii="Cambria Math" w:hAnsi="Cambria Math" w:cs="Arial"/>
                                <w:iCs/>
                              </w:rPr>
                            </m:ctrlPr>
                          </m:sSubPr>
                          <m:e>
                            <m:d>
                              <m:dPr>
                                <m:ctrlPr>
                                  <w:rPr>
                                    <w:rFonts w:ascii="Cambria Math" w:hAnsi="Cambria Math" w:cs="Arial"/>
                                    <w:iCs/>
                                  </w:rPr>
                                </m:ctrlPr>
                              </m:dPr>
                              <m:e>
                                <m:sSup>
                                  <m:sSupPr>
                                    <m:ctrlPr>
                                      <w:rPr>
                                        <w:rFonts w:ascii="Cambria Math" w:hAnsi="Cambria Math" w:cs="Arial"/>
                                      </w:rPr>
                                    </m:ctrlPr>
                                  </m:sSupPr>
                                  <m:e>
                                    <m:sSub>
                                      <m:sSubPr>
                                        <m:ctrlPr>
                                          <w:rPr>
                                            <w:rFonts w:ascii="Cambria Math" w:hAnsi="Cambria Math" w:cs="Arial"/>
                                          </w:rPr>
                                        </m:ctrlPr>
                                      </m:sSubPr>
                                      <m:e>
                                        <m:r>
                                          <m:rPr>
                                            <m:sty m:val="p"/>
                                          </m:rPr>
                                          <w:rPr>
                                            <w:rFonts w:ascii="Cambria Math" w:hAnsi="Cambria Math" w:cs="Arial"/>
                                          </w:rPr>
                                          <m:t>R</m:t>
                                        </m:r>
                                      </m:e>
                                      <m:sub>
                                        <m:r>
                                          <m:rPr>
                                            <m:sty m:val="p"/>
                                          </m:rPr>
                                          <w:rPr>
                                            <w:rFonts w:ascii="Cambria Math" w:hAnsi="Cambria Math" w:cs="Arial"/>
                                          </w:rPr>
                                          <m:t>3</m:t>
                                        </m:r>
                                      </m:sub>
                                    </m:sSub>
                                    <m:r>
                                      <m:rPr>
                                        <m:sty m:val="p"/>
                                      </m:rPr>
                                      <w:rPr>
                                        <w:rFonts w:ascii="Cambria Math" w:hAnsi="Cambria Math" w:cs="Arial"/>
                                      </w:rPr>
                                      <m:t>NH</m:t>
                                    </m:r>
                                  </m:e>
                                  <m:sup>
                                    <m:r>
                                      <m:rPr>
                                        <m:sty m:val="p"/>
                                      </m:rPr>
                                      <w:rPr>
                                        <w:rFonts w:ascii="Cambria Math" w:hAnsi="Cambria Math" w:cs="Arial"/>
                                      </w:rPr>
                                      <m:t>+</m:t>
                                    </m:r>
                                  </m:sup>
                                </m:sSup>
                                <m:r>
                                  <m:rPr>
                                    <m:sty m:val="p"/>
                                  </m:rPr>
                                  <w:rPr>
                                    <w:rFonts w:ascii="Cambria Math" w:hAnsi="Cambria Math" w:cs="Arial"/>
                                  </w:rPr>
                                  <m:t>,</m:t>
                                </m:r>
                                <m:sSup>
                                  <m:sSupPr>
                                    <m:ctrlPr>
                                      <w:rPr>
                                        <w:rFonts w:ascii="Cambria Math" w:hAnsi="Cambria Math" w:cs="Arial"/>
                                      </w:rPr>
                                    </m:ctrlPr>
                                  </m:sSupPr>
                                  <m:e>
                                    <m:r>
                                      <m:rPr>
                                        <m:sty m:val="p"/>
                                      </m:rPr>
                                      <w:rPr>
                                        <w:rFonts w:ascii="Cambria Math" w:hAnsi="Cambria Math" w:cs="Arial"/>
                                      </w:rPr>
                                      <m:t>Cl</m:t>
                                    </m:r>
                                  </m:e>
                                  <m:sup>
                                    <m:r>
                                      <m:rPr>
                                        <m:sty m:val="p"/>
                                      </m:rPr>
                                      <w:rPr>
                                        <w:rFonts w:ascii="Cambria Math" w:hAnsi="Cambria Math" w:cs="Arial"/>
                                      </w:rPr>
                                      <m:t>-</m:t>
                                    </m:r>
                                  </m:sup>
                                </m:sSup>
                                <m:r>
                                  <m:rPr>
                                    <m:sty m:val="p"/>
                                  </m:rPr>
                                  <w:rPr>
                                    <w:rFonts w:ascii="Cambria Math" w:hAnsi="Cambria Math" w:cs="Arial"/>
                                  </w:rPr>
                                  <m:t>)</m:t>
                                </m:r>
                              </m:e>
                            </m:d>
                          </m:e>
                          <m:sub>
                            <m:r>
                              <m:rPr>
                                <m:sty m:val="p"/>
                              </m:rPr>
                              <w:rPr>
                                <w:rFonts w:ascii="Cambria Math" w:hAnsi="Cambria Math" w:cs="Arial"/>
                              </w:rPr>
                              <m:t>org</m:t>
                            </m:r>
                          </m:sub>
                        </m:sSub>
                      </m:e>
                    </m:d>
                  </m:den>
                </m:f>
              </m:e>
            </m:d>
          </m:e>
          <m:sub>
            <m:d>
              <m:dPr>
                <m:ctrlPr>
                  <w:rPr>
                    <w:rFonts w:ascii="Cambria Math" w:hAnsi="Cambria Math" w:cs="Arial"/>
                  </w:rPr>
                </m:ctrlPr>
              </m:dPr>
              <m:e>
                <m:sSup>
                  <m:sSupPr>
                    <m:ctrlPr>
                      <w:rPr>
                        <w:rFonts w:ascii="Cambria Math" w:hAnsi="Cambria Math" w:cs="Arial"/>
                        <w:iCs/>
                      </w:rPr>
                    </m:ctrlPr>
                  </m:sSupPr>
                  <m:e>
                    <m:r>
                      <m:rPr>
                        <m:sty m:val="p"/>
                      </m:rPr>
                      <w:rPr>
                        <w:rFonts w:ascii="Cambria Math" w:hAnsi="Cambria Math" w:cs="Arial"/>
                      </w:rPr>
                      <m:t>Cl</m:t>
                    </m:r>
                  </m:e>
                  <m:sup>
                    <m:r>
                      <m:rPr>
                        <m:sty m:val="p"/>
                      </m:rPr>
                      <w:rPr>
                        <w:rFonts w:ascii="Cambria Math" w:hAnsi="Cambria Math" w:cs="Arial"/>
                      </w:rPr>
                      <m:t>-</m:t>
                    </m:r>
                  </m:sup>
                </m:sSup>
              </m:e>
            </m:d>
          </m:sub>
        </m:sSub>
      </m:oMath>
      <w:r w:rsidR="00F465F9" w:rsidRPr="00F465F9">
        <w:rPr>
          <w:rFonts w:ascii="Arial" w:hAnsi="Arial" w:cs="Arial"/>
        </w:rPr>
        <w:t>=   m</w:t>
      </w:r>
      <w:r w:rsidR="00F465F9" w:rsidRPr="00F465F9">
        <w:rPr>
          <w:rFonts w:ascii="Arial" w:hAnsi="Arial" w:cs="Arial"/>
        </w:rPr>
        <w:tab/>
      </w:r>
      <w:r w:rsidR="00F465F9" w:rsidRPr="00F465F9">
        <w:rPr>
          <w:rFonts w:ascii="Arial" w:hAnsi="Arial" w:cs="Arial"/>
        </w:rPr>
        <w:tab/>
        <w:t>(15)</w:t>
      </w:r>
      <w:r w:rsidR="00F465F9" w:rsidRPr="00F465F9">
        <w:rPr>
          <w:rFonts w:ascii="Arial" w:hAnsi="Arial" w:cs="Arial"/>
        </w:rPr>
        <w:tab/>
      </w:r>
      <w:r w:rsidR="00F465F9" w:rsidRPr="00F465F9">
        <w:rPr>
          <w:rFonts w:ascii="Arial" w:hAnsi="Arial" w:cs="Arial"/>
        </w:rPr>
        <w:tab/>
      </w:r>
      <m:oMath>
        <m:sSub>
          <m:sSubPr>
            <m:ctrlPr>
              <w:rPr>
                <w:rFonts w:ascii="Cambria Math" w:hAnsi="Cambria Math" w:cs="Arial"/>
              </w:rPr>
            </m:ctrlPr>
          </m:sSubPr>
          <m:e>
            <m:d>
              <m:dPr>
                <m:begChr m:val="["/>
                <m:endChr m:val="]"/>
                <m:ctrlPr>
                  <w:rPr>
                    <w:rFonts w:ascii="Cambria Math" w:hAnsi="Cambria Math" w:cs="Arial"/>
                  </w:rPr>
                </m:ctrlPr>
              </m:dPr>
              <m:e>
                <m:f>
                  <m:fPr>
                    <m:ctrlPr>
                      <w:rPr>
                        <w:rFonts w:ascii="Cambria Math" w:hAnsi="Cambria Math" w:cs="Arial"/>
                      </w:rPr>
                    </m:ctrlPr>
                  </m:fPr>
                  <m:num>
                    <m:r>
                      <m:rPr>
                        <m:sty m:val="p"/>
                      </m:rPr>
                      <w:rPr>
                        <w:rFonts w:ascii="Cambria Math" w:hAnsi="Cambria Math" w:cs="Arial"/>
                      </w:rPr>
                      <m:t>∂</m:t>
                    </m:r>
                    <m:func>
                      <m:funcPr>
                        <m:ctrlPr>
                          <w:rPr>
                            <w:rFonts w:ascii="Cambria Math" w:hAnsi="Cambria Math" w:cs="Arial"/>
                          </w:rPr>
                        </m:ctrlPr>
                      </m:funcPr>
                      <m:fName>
                        <m:r>
                          <m:rPr>
                            <m:sty m:val="p"/>
                          </m:rPr>
                          <w:rPr>
                            <w:rFonts w:ascii="Cambria Math" w:hAnsi="Cambria Math" w:cs="Arial"/>
                          </w:rPr>
                          <m:t>log</m:t>
                        </m:r>
                      </m:fName>
                      <m:e>
                        <m:r>
                          <m:rPr>
                            <m:sty m:val="p"/>
                          </m:rPr>
                          <w:rPr>
                            <w:rFonts w:ascii="Cambria Math" w:hAnsi="Cambria Math" w:cs="Arial"/>
                          </w:rPr>
                          <m:t>D</m:t>
                        </m:r>
                      </m:e>
                    </m:func>
                  </m:num>
                  <m:den>
                    <m:r>
                      <m:rPr>
                        <m:sty m:val="p"/>
                      </m:rPr>
                      <w:rPr>
                        <w:rFonts w:ascii="Cambria Math" w:hAnsi="Cambria Math" w:cs="Arial"/>
                      </w:rPr>
                      <m:t>∂[</m:t>
                    </m:r>
                    <m:sSup>
                      <m:sSupPr>
                        <m:ctrlPr>
                          <w:rPr>
                            <w:rFonts w:ascii="Cambria Math" w:hAnsi="Cambria Math" w:cs="Arial"/>
                            <w:iCs/>
                          </w:rPr>
                        </m:ctrlPr>
                      </m:sSupPr>
                      <m:e>
                        <m:r>
                          <m:rPr>
                            <m:sty m:val="p"/>
                          </m:rPr>
                          <w:rPr>
                            <w:rFonts w:ascii="Cambria Math" w:hAnsi="Cambria Math" w:cs="Arial"/>
                          </w:rPr>
                          <m:t>Cl</m:t>
                        </m:r>
                      </m:e>
                      <m:sup>
                        <m:r>
                          <m:rPr>
                            <m:sty m:val="p"/>
                          </m:rPr>
                          <w:rPr>
                            <w:rFonts w:ascii="Cambria Math" w:hAnsi="Cambria Math" w:cs="Arial"/>
                          </w:rPr>
                          <m:t>-</m:t>
                        </m:r>
                      </m:sup>
                    </m:sSup>
                    <m:r>
                      <m:rPr>
                        <m:sty m:val="p"/>
                      </m:rPr>
                      <w:rPr>
                        <w:rFonts w:ascii="Cambria Math" w:hAnsi="Cambria Math" w:cs="Arial"/>
                      </w:rPr>
                      <m:t>]</m:t>
                    </m:r>
                  </m:den>
                </m:f>
              </m:e>
            </m:d>
          </m:e>
          <m:sub>
            <m:d>
              <m:dPr>
                <m:ctrlPr>
                  <w:rPr>
                    <w:rFonts w:ascii="Cambria Math" w:hAnsi="Cambria Math" w:cs="Arial"/>
                  </w:rPr>
                </m:ctrlPr>
              </m:dPr>
              <m:e>
                <m:sSup>
                  <m:sSupPr>
                    <m:ctrlPr>
                      <w:rPr>
                        <w:rFonts w:ascii="Cambria Math" w:hAnsi="Cambria Math" w:cs="Arial"/>
                      </w:rPr>
                    </m:ctrlPr>
                  </m:sSupPr>
                  <m:e>
                    <m:sSub>
                      <m:sSubPr>
                        <m:ctrlPr>
                          <w:rPr>
                            <w:rFonts w:ascii="Cambria Math" w:hAnsi="Cambria Math" w:cs="Arial"/>
                          </w:rPr>
                        </m:ctrlPr>
                      </m:sSubPr>
                      <m:e>
                        <m:r>
                          <m:rPr>
                            <m:sty m:val="p"/>
                          </m:rPr>
                          <w:rPr>
                            <w:rFonts w:ascii="Cambria Math" w:hAnsi="Cambria Math" w:cs="Arial"/>
                          </w:rPr>
                          <m:t>R</m:t>
                        </m:r>
                      </m:e>
                      <m:sub>
                        <m:r>
                          <m:rPr>
                            <m:sty m:val="p"/>
                          </m:rPr>
                          <w:rPr>
                            <w:rFonts w:ascii="Cambria Math" w:hAnsi="Cambria Math" w:cs="Arial"/>
                          </w:rPr>
                          <m:t>3</m:t>
                        </m:r>
                      </m:sub>
                    </m:sSub>
                    <m:r>
                      <m:rPr>
                        <m:sty m:val="p"/>
                      </m:rPr>
                      <w:rPr>
                        <w:rFonts w:ascii="Cambria Math" w:hAnsi="Cambria Math" w:cs="Arial"/>
                      </w:rPr>
                      <m:t>NH</m:t>
                    </m:r>
                  </m:e>
                  <m:sup>
                    <m:r>
                      <m:rPr>
                        <m:sty m:val="p"/>
                      </m:rPr>
                      <w:rPr>
                        <w:rFonts w:ascii="Cambria Math" w:hAnsi="Cambria Math" w:cs="Arial"/>
                      </w:rPr>
                      <m:t>+</m:t>
                    </m:r>
                  </m:sup>
                </m:sSup>
                <m:r>
                  <m:rPr>
                    <m:sty m:val="p"/>
                  </m:rPr>
                  <w:rPr>
                    <w:rFonts w:ascii="Cambria Math" w:hAnsi="Cambria Math" w:cs="Arial"/>
                  </w:rPr>
                  <m:t>,</m:t>
                </m:r>
                <m:sSup>
                  <m:sSupPr>
                    <m:ctrlPr>
                      <w:rPr>
                        <w:rFonts w:ascii="Cambria Math" w:hAnsi="Cambria Math" w:cs="Arial"/>
                      </w:rPr>
                    </m:ctrlPr>
                  </m:sSupPr>
                  <m:e>
                    <m:r>
                      <m:rPr>
                        <m:sty m:val="p"/>
                      </m:rPr>
                      <w:rPr>
                        <w:rFonts w:ascii="Cambria Math" w:hAnsi="Cambria Math" w:cs="Arial"/>
                      </w:rPr>
                      <m:t>Cl</m:t>
                    </m:r>
                  </m:e>
                  <m:sup>
                    <m:r>
                      <m:rPr>
                        <m:sty m:val="p"/>
                      </m:rPr>
                      <w:rPr>
                        <w:rFonts w:ascii="Cambria Math" w:hAnsi="Cambria Math" w:cs="Arial"/>
                      </w:rPr>
                      <m:t>-</m:t>
                    </m:r>
                  </m:sup>
                </m:sSup>
              </m:e>
            </m:d>
          </m:sub>
        </m:sSub>
      </m:oMath>
      <w:r w:rsidR="00F465F9" w:rsidRPr="00F465F9">
        <w:rPr>
          <w:rFonts w:ascii="Arial" w:hAnsi="Arial" w:cs="Arial"/>
        </w:rPr>
        <w:t>=   n</w:t>
      </w:r>
      <w:r w:rsidR="00F465F9" w:rsidRPr="00F465F9">
        <w:rPr>
          <w:rFonts w:ascii="Arial" w:hAnsi="Arial" w:cs="Arial"/>
        </w:rPr>
        <w:tab/>
      </w:r>
      <w:r w:rsidR="009E2D89">
        <w:rPr>
          <w:rFonts w:ascii="Arial" w:hAnsi="Arial" w:cs="Arial"/>
        </w:rPr>
        <w:t xml:space="preserve">        </w:t>
      </w:r>
      <w:proofErr w:type="gramStart"/>
      <w:r w:rsidR="009E2D89">
        <w:rPr>
          <w:rFonts w:ascii="Arial" w:hAnsi="Arial" w:cs="Arial"/>
        </w:rPr>
        <w:t xml:space="preserve">   </w:t>
      </w:r>
      <w:r w:rsidR="00F465F9" w:rsidRPr="00F465F9">
        <w:rPr>
          <w:rFonts w:ascii="Arial" w:hAnsi="Arial" w:cs="Arial"/>
        </w:rPr>
        <w:t>(</w:t>
      </w:r>
      <w:proofErr w:type="gramEnd"/>
      <w:r w:rsidR="00F465F9" w:rsidRPr="00F465F9">
        <w:rPr>
          <w:rFonts w:ascii="Arial" w:hAnsi="Arial" w:cs="Arial"/>
        </w:rPr>
        <w:t>16)</w:t>
      </w:r>
    </w:p>
    <w:p w14:paraId="68CDEAE5" w14:textId="1C136BAB" w:rsidR="00F465F9" w:rsidRPr="00F465F9" w:rsidRDefault="009E2D89" w:rsidP="00F465F9">
      <w:pPr>
        <w:spacing w:after="240"/>
        <w:jc w:val="both"/>
        <w:rPr>
          <w:rFonts w:ascii="Arial" w:hAnsi="Arial" w:cs="Arial"/>
        </w:rPr>
      </w:pPr>
      <w:r w:rsidRPr="00F465F9">
        <w:rPr>
          <w:rFonts w:ascii="Arial" w:hAnsi="Arial" w:cs="Arial"/>
        </w:rPr>
        <w:object w:dxaOrig="6174" w:dyaOrig="4726" w14:anchorId="2584907A">
          <v:shape id="1068" o:spid="_x0000_i1030" type="#_x0000_t75" style="width:340.75pt;height:255.8pt;visibility:visible;mso-wrap-distance-left:0;mso-wrap-distance-right:0" o:ole="">
            <v:imagedata r:id="rId24" o:title="" embosscolor="white"/>
          </v:shape>
          <o:OLEObject Type="Embed" ProgID="Origin95.Graph" ShapeID="1068" DrawAspect="Content" ObjectID="_1828880892" r:id="rId25"/>
        </w:object>
      </w:r>
    </w:p>
    <w:p w14:paraId="3EB93F63" w14:textId="77777777" w:rsidR="00F465F9" w:rsidRPr="00F465F9" w:rsidRDefault="00F465F9" w:rsidP="00F465F9">
      <w:pPr>
        <w:spacing w:after="240"/>
        <w:jc w:val="both"/>
        <w:rPr>
          <w:rFonts w:ascii="Arial" w:hAnsi="Arial" w:cs="Arial"/>
          <w:iCs/>
        </w:rPr>
      </w:pPr>
      <w:bookmarkStart w:id="14" w:name="_Toc217147516"/>
      <w:r w:rsidRPr="00F465F9">
        <w:rPr>
          <w:rFonts w:ascii="Arial" w:hAnsi="Arial" w:cs="Arial"/>
          <w:b/>
          <w:iCs/>
        </w:rPr>
        <w:t>Fig</w:t>
      </w:r>
      <w:bookmarkEnd w:id="14"/>
      <w:r w:rsidRPr="00F465F9">
        <w:rPr>
          <w:rFonts w:ascii="Arial" w:hAnsi="Arial" w:cs="Arial"/>
          <w:b/>
          <w:iCs/>
        </w:rPr>
        <w:t>.</w:t>
      </w:r>
      <w:r w:rsidRPr="00F465F9">
        <w:rPr>
          <w:rFonts w:ascii="Arial" w:hAnsi="Arial" w:cs="Arial"/>
          <w:b/>
        </w:rPr>
        <w:t xml:space="preserve">7. </w:t>
      </w:r>
      <w:r w:rsidRPr="009E2D89">
        <w:rPr>
          <w:rFonts w:ascii="Arial" w:hAnsi="Arial" w:cs="Arial"/>
          <w:b/>
          <w:bCs/>
          <w:iCs/>
        </w:rPr>
        <w:t xml:space="preserve">Variation of </w:t>
      </w:r>
      <w:proofErr w:type="spellStart"/>
      <w:r w:rsidRPr="009E2D89">
        <w:rPr>
          <w:rFonts w:ascii="Arial" w:hAnsi="Arial" w:cs="Arial"/>
          <w:b/>
          <w:bCs/>
          <w:iCs/>
        </w:rPr>
        <w:t>logD</w:t>
      </w:r>
      <w:proofErr w:type="spellEnd"/>
      <w:r w:rsidRPr="009E2D89">
        <w:rPr>
          <w:rFonts w:ascii="Arial" w:hAnsi="Arial" w:cs="Arial"/>
          <w:b/>
          <w:bCs/>
          <w:iCs/>
        </w:rPr>
        <w:t xml:space="preserve"> as a function of chloride ion concentration.</w:t>
      </w:r>
    </w:p>
    <w:p w14:paraId="63C19DE4" w14:textId="06BC7714" w:rsidR="00F465F9" w:rsidRPr="00F465F9" w:rsidRDefault="009E2D89" w:rsidP="00F465F9">
      <w:pPr>
        <w:spacing w:after="240"/>
        <w:jc w:val="both"/>
        <w:rPr>
          <w:rFonts w:ascii="Arial" w:hAnsi="Arial" w:cs="Arial"/>
          <w:iCs/>
        </w:rPr>
      </w:pPr>
      <w:r w:rsidRPr="00F465F9">
        <w:rPr>
          <w:rFonts w:ascii="Arial" w:hAnsi="Arial" w:cs="Arial"/>
        </w:rPr>
        <w:object w:dxaOrig="6174" w:dyaOrig="4726" w14:anchorId="69A76E43">
          <v:shape id="1070" o:spid="_x0000_i1031" type="#_x0000_t75" style="width:325.55pt;height:254.45pt;visibility:visible;mso-wrap-distance-left:0;mso-wrap-distance-right:0" o:ole="">
            <v:imagedata r:id="rId26" o:title="" embosscolor="white"/>
          </v:shape>
          <o:OLEObject Type="Embed" ProgID="Origin95.Graph" ShapeID="1070" DrawAspect="Content" ObjectID="_1828880893" r:id="rId27"/>
        </w:object>
      </w:r>
    </w:p>
    <w:p w14:paraId="15D3275F" w14:textId="77777777" w:rsidR="00F465F9" w:rsidRPr="009E2D89" w:rsidRDefault="00F465F9" w:rsidP="00F465F9">
      <w:pPr>
        <w:spacing w:after="240"/>
        <w:jc w:val="both"/>
        <w:rPr>
          <w:rFonts w:ascii="Arial" w:hAnsi="Arial" w:cs="Arial"/>
          <w:b/>
          <w:bCs/>
          <w:iCs/>
        </w:rPr>
      </w:pPr>
      <w:bookmarkStart w:id="15" w:name="_Toc217147517"/>
      <w:r w:rsidRPr="00F465F9">
        <w:rPr>
          <w:rFonts w:ascii="Arial" w:hAnsi="Arial" w:cs="Arial"/>
          <w:b/>
        </w:rPr>
        <w:t>Fig.8</w:t>
      </w:r>
      <w:r w:rsidRPr="00F465F9">
        <w:rPr>
          <w:rFonts w:ascii="Arial" w:hAnsi="Arial" w:cs="Arial"/>
          <w:b/>
          <w:bCs/>
          <w:iCs/>
        </w:rPr>
        <w:t>.</w:t>
      </w:r>
      <w:r w:rsidRPr="00F465F9">
        <w:rPr>
          <w:rFonts w:ascii="Arial" w:hAnsi="Arial" w:cs="Arial"/>
          <w:iCs/>
        </w:rPr>
        <w:t xml:space="preserve"> </w:t>
      </w:r>
      <w:bookmarkEnd w:id="15"/>
      <w:r w:rsidRPr="009E2D89">
        <w:rPr>
          <w:rFonts w:ascii="Arial" w:hAnsi="Arial" w:cs="Arial"/>
          <w:b/>
          <w:bCs/>
          <w:iCs/>
        </w:rPr>
        <w:t xml:space="preserve">Variation of </w:t>
      </w:r>
      <w:proofErr w:type="spellStart"/>
      <w:r w:rsidRPr="009E2D89">
        <w:rPr>
          <w:rFonts w:ascii="Arial" w:hAnsi="Arial" w:cs="Arial"/>
          <w:b/>
          <w:bCs/>
          <w:iCs/>
        </w:rPr>
        <w:t>logD</w:t>
      </w:r>
      <w:proofErr w:type="spellEnd"/>
      <w:r w:rsidRPr="009E2D89">
        <w:rPr>
          <w:rFonts w:ascii="Arial" w:hAnsi="Arial" w:cs="Arial"/>
          <w:b/>
          <w:bCs/>
          <w:iCs/>
        </w:rPr>
        <w:t xml:space="preserve"> as a function of </w:t>
      </w:r>
      <w:proofErr w:type="gramStart"/>
      <w:r w:rsidRPr="009E2D89">
        <w:rPr>
          <w:rFonts w:ascii="Arial" w:hAnsi="Arial" w:cs="Arial"/>
          <w:b/>
          <w:bCs/>
          <w:iCs/>
        </w:rPr>
        <w:t>log[</w:t>
      </w:r>
      <w:proofErr w:type="gramEnd"/>
      <w:r w:rsidRPr="009E2D89">
        <w:rPr>
          <w:rFonts w:ascii="Arial" w:hAnsi="Arial" w:cs="Arial"/>
          <w:b/>
          <w:bCs/>
          <w:iCs/>
        </w:rPr>
        <w:t>Alamine 336].</w:t>
      </w:r>
    </w:p>
    <w:p w14:paraId="609A1E6F" w14:textId="71168FE3" w:rsidR="00F465F9" w:rsidRPr="00F465F9" w:rsidRDefault="00F465F9" w:rsidP="00F465F9">
      <w:pPr>
        <w:spacing w:after="240"/>
        <w:jc w:val="both"/>
        <w:rPr>
          <w:rFonts w:ascii="Arial" w:hAnsi="Arial" w:cs="Arial"/>
          <w:iCs/>
        </w:rPr>
      </w:pPr>
      <w:r w:rsidRPr="00F465F9">
        <w:rPr>
          <w:rFonts w:ascii="Arial" w:hAnsi="Arial" w:cs="Arial"/>
          <w:iCs/>
        </w:rPr>
        <w:t>The equation of the curve is y = 2,2313x + 0,6299 (R</w:t>
      </w:r>
      <w:r w:rsidRPr="00F465F9">
        <w:rPr>
          <w:rFonts w:ascii="Arial" w:hAnsi="Arial" w:cs="Arial"/>
          <w:iCs/>
          <w:vertAlign w:val="superscript"/>
        </w:rPr>
        <w:t>2</w:t>
      </w:r>
      <w:r w:rsidRPr="00F465F9">
        <w:rPr>
          <w:rFonts w:ascii="Arial" w:hAnsi="Arial" w:cs="Arial"/>
          <w:iCs/>
        </w:rPr>
        <w:t xml:space="preserve"> = 0,99)</w:t>
      </w:r>
      <w:r w:rsidRPr="00F465F9">
        <w:rPr>
          <w:rFonts w:ascii="Arial" w:hAnsi="Arial" w:cs="Arial"/>
          <w:iCs/>
        </w:rPr>
        <w:tab/>
      </w:r>
      <w:r w:rsidRPr="00F465F9">
        <w:rPr>
          <w:rFonts w:ascii="Arial" w:hAnsi="Arial" w:cs="Arial"/>
          <w:iCs/>
        </w:rPr>
        <w:tab/>
      </w:r>
      <w:r w:rsidRPr="00F465F9">
        <w:rPr>
          <w:rFonts w:ascii="Arial" w:hAnsi="Arial" w:cs="Arial"/>
          <w:iCs/>
        </w:rPr>
        <w:tab/>
      </w:r>
      <w:r w:rsidR="009E2D89">
        <w:rPr>
          <w:rFonts w:ascii="Arial" w:hAnsi="Arial" w:cs="Arial"/>
          <w:iCs/>
        </w:rPr>
        <w:t xml:space="preserve">        </w:t>
      </w:r>
      <w:proofErr w:type="gramStart"/>
      <w:r w:rsidR="009E2D89">
        <w:rPr>
          <w:rFonts w:ascii="Arial" w:hAnsi="Arial" w:cs="Arial"/>
          <w:iCs/>
        </w:rPr>
        <w:t xml:space="preserve">   </w:t>
      </w:r>
      <w:r w:rsidRPr="00F465F9">
        <w:rPr>
          <w:rFonts w:ascii="Arial" w:hAnsi="Arial" w:cs="Arial"/>
          <w:iCs/>
        </w:rPr>
        <w:t>(</w:t>
      </w:r>
      <w:proofErr w:type="gramEnd"/>
      <w:r w:rsidRPr="00F465F9">
        <w:rPr>
          <w:rFonts w:ascii="Arial" w:hAnsi="Arial" w:cs="Arial"/>
          <w:iCs/>
        </w:rPr>
        <w:t>17)</w:t>
      </w:r>
    </w:p>
    <w:p w14:paraId="138E67A3" w14:textId="77777777" w:rsidR="00F465F9" w:rsidRPr="00F465F9" w:rsidRDefault="00F465F9" w:rsidP="00F465F9">
      <w:pPr>
        <w:spacing w:after="240"/>
        <w:jc w:val="both"/>
        <w:rPr>
          <w:rFonts w:ascii="Arial" w:hAnsi="Arial" w:cs="Arial"/>
          <w:iCs/>
        </w:rPr>
      </w:pPr>
      <w:r w:rsidRPr="00F465F9">
        <w:rPr>
          <w:rFonts w:ascii="Arial" w:hAnsi="Arial" w:cs="Arial"/>
          <w:iCs/>
        </w:rPr>
        <w:t>Determination of the stoichiometric coefficients (m and n) and the extraction equilibrium reaction was carried out by studying the concentration of Cl</w:t>
      </w:r>
      <w:r w:rsidRPr="00F465F9">
        <w:rPr>
          <w:rFonts w:ascii="Arial" w:hAnsi="Arial" w:cs="Arial"/>
          <w:iCs/>
          <w:vertAlign w:val="superscript"/>
        </w:rPr>
        <w:t>-</w:t>
      </w:r>
      <w:r w:rsidRPr="00F465F9">
        <w:rPr>
          <w:rFonts w:ascii="Arial" w:hAnsi="Arial" w:cs="Arial"/>
          <w:iCs/>
        </w:rPr>
        <w:t xml:space="preserve"> ions in the aqueous solution and the concentration of Alamine 336 in the organic phase. The coefficients of the reaction can be determined by analyzing the graphs in Fig.7. and Fig.8. Fig.7. shows the variation of log D as a function of </w:t>
      </w:r>
      <w:proofErr w:type="gramStart"/>
      <w:r w:rsidRPr="00F465F9">
        <w:rPr>
          <w:rFonts w:ascii="Arial" w:hAnsi="Arial" w:cs="Arial"/>
          <w:iCs/>
        </w:rPr>
        <w:t>log[</w:t>
      </w:r>
      <w:proofErr w:type="gramEnd"/>
      <w:r w:rsidRPr="00F465F9">
        <w:rPr>
          <w:rFonts w:ascii="Arial" w:hAnsi="Arial" w:cs="Arial"/>
          <w:iCs/>
        </w:rPr>
        <w:t>Cl-]. A slope of 1.9 (R</w:t>
      </w:r>
      <w:r w:rsidRPr="00F465F9">
        <w:rPr>
          <w:rFonts w:ascii="Arial" w:hAnsi="Arial" w:cs="Arial"/>
          <w:iCs/>
          <w:vertAlign w:val="superscript"/>
        </w:rPr>
        <w:t>2</w:t>
      </w:r>
      <w:r w:rsidRPr="00F465F9">
        <w:rPr>
          <w:rFonts w:ascii="Arial" w:hAnsi="Arial" w:cs="Arial"/>
          <w:iCs/>
        </w:rPr>
        <w:t xml:space="preserve"> = 0.98) is obtained, indicating that two chloride ions (Cl</w:t>
      </w:r>
      <w:r w:rsidRPr="00F465F9">
        <w:rPr>
          <w:rFonts w:ascii="Arial" w:hAnsi="Arial" w:cs="Arial"/>
          <w:iCs/>
          <w:vertAlign w:val="superscript"/>
        </w:rPr>
        <w:t>-</w:t>
      </w:r>
      <w:r w:rsidRPr="00F465F9">
        <w:rPr>
          <w:rFonts w:ascii="Arial" w:hAnsi="Arial" w:cs="Arial"/>
          <w:iCs/>
        </w:rPr>
        <w:t>) (n = 2) surround the zinc ion during complexation. Fig.8. shows the variation of log D as a function of the logarithm of Alamine 336 concentration. A straight line with a slope of 2.231 (R</w:t>
      </w:r>
      <w:r w:rsidRPr="00F465F9">
        <w:rPr>
          <w:rFonts w:ascii="Arial" w:hAnsi="Arial" w:cs="Arial"/>
          <w:iCs/>
          <w:vertAlign w:val="superscript"/>
        </w:rPr>
        <w:t>2</w:t>
      </w:r>
      <w:r w:rsidRPr="00F465F9">
        <w:rPr>
          <w:rFonts w:ascii="Arial" w:hAnsi="Arial" w:cs="Arial"/>
          <w:iCs/>
        </w:rPr>
        <w:t xml:space="preserve"> = 0.99) is obtained, suggesting that two extractant molecules are involved in zinc complexation (m = 2) (Stasiak et al., 2016). According to these results, the extraction reaction can be described by the following equation:   </w:t>
      </w:r>
    </w:p>
    <w:p w14:paraId="5082D3DE" w14:textId="0C5171C9" w:rsidR="00F465F9" w:rsidRPr="009E2D89" w:rsidRDefault="00761719" w:rsidP="00F465F9">
      <w:pPr>
        <w:spacing w:after="240"/>
        <w:jc w:val="both"/>
        <w:rPr>
          <w:rFonts w:ascii="Arial" w:hAnsi="Arial" w:cs="Arial"/>
        </w:rPr>
      </w:pPr>
      <m:oMath>
        <m:sSubSup>
          <m:sSubSupPr>
            <m:ctrlPr>
              <w:rPr>
                <w:rFonts w:ascii="Cambria Math" w:hAnsi="Cambria Math" w:cs="Arial"/>
                <w:iCs/>
              </w:rPr>
            </m:ctrlPr>
          </m:sSubSupPr>
          <m:e>
            <m:d>
              <m:dPr>
                <m:ctrlPr>
                  <w:rPr>
                    <w:rFonts w:ascii="Cambria Math" w:hAnsi="Cambria Math" w:cs="Arial"/>
                    <w:iCs/>
                  </w:rPr>
                </m:ctrlPr>
              </m:dPr>
              <m:e>
                <m:r>
                  <m:rPr>
                    <m:sty m:val="p"/>
                  </m:rPr>
                  <w:rPr>
                    <w:rFonts w:ascii="Cambria Math" w:hAnsi="Cambria Math" w:cs="Arial"/>
                  </w:rPr>
                  <m:t>Zn</m:t>
                </m:r>
              </m:e>
            </m:d>
          </m:e>
          <m:sub>
            <m:r>
              <m:rPr>
                <m:sty m:val="p"/>
              </m:rPr>
              <w:rPr>
                <w:rFonts w:ascii="Cambria Math" w:hAnsi="Cambria Math" w:cs="Arial"/>
              </w:rPr>
              <m:t>aq</m:t>
            </m:r>
          </m:sub>
          <m:sup>
            <m:r>
              <m:rPr>
                <m:sty m:val="p"/>
              </m:rPr>
              <w:rPr>
                <w:rFonts w:ascii="Cambria Math" w:hAnsi="Cambria Math" w:cs="Arial"/>
              </w:rPr>
              <m:t>2+</m:t>
            </m:r>
          </m:sup>
        </m:sSubSup>
        <m:r>
          <m:rPr>
            <m:sty m:val="p"/>
          </m:rPr>
          <w:rPr>
            <w:rFonts w:ascii="Cambria Math" w:hAnsi="Cambria Math" w:cs="Arial"/>
          </w:rPr>
          <m:t xml:space="preserve"> +</m:t>
        </m:r>
      </m:oMath>
      <w:r w:rsidR="00F465F9" w:rsidRPr="00F465F9">
        <w:rPr>
          <w:rFonts w:ascii="Arial" w:hAnsi="Arial" w:cs="Arial"/>
          <w:iCs/>
        </w:rPr>
        <w:t xml:space="preserve"> </w:t>
      </w:r>
      <m:oMath>
        <m:r>
          <m:rPr>
            <m:sty m:val="p"/>
          </m:rPr>
          <w:rPr>
            <w:rFonts w:ascii="Cambria Math" w:hAnsi="Cambria Math" w:cs="Arial"/>
          </w:rPr>
          <m:t>2</m:t>
        </m:r>
        <m:r>
          <m:rPr>
            <m:sty m:val="p"/>
          </m:rPr>
          <w:rPr>
            <w:rFonts w:ascii="Cambria Math" w:hAnsi="Cambria Math" w:cs="Arial"/>
          </w:rPr>
          <m:t xml:space="preserve"> (</m:t>
        </m:r>
        <m:sSup>
          <m:sSupPr>
            <m:ctrlPr>
              <w:rPr>
                <w:rFonts w:ascii="Cambria Math" w:hAnsi="Cambria Math" w:cs="Arial"/>
                <w:iCs/>
              </w:rPr>
            </m:ctrlPr>
          </m:sSupPr>
          <m:e>
            <m:r>
              <m:rPr>
                <m:sty m:val="p"/>
              </m:rPr>
              <w:rPr>
                <w:rFonts w:ascii="Cambria Math" w:hAnsi="Cambria Math" w:cs="Arial"/>
              </w:rPr>
              <m:t>Cl</m:t>
            </m:r>
          </m:e>
          <m:sup>
            <m:r>
              <m:rPr>
                <m:sty m:val="p"/>
              </m:rPr>
              <w:rPr>
                <w:rFonts w:ascii="Cambria Math" w:hAnsi="Cambria Math" w:cs="Arial"/>
              </w:rPr>
              <m:t>-</m:t>
            </m:r>
          </m:sup>
        </m:sSup>
        <m:r>
          <w:rPr>
            <w:rFonts w:ascii="Cambria Math" w:hAnsi="Cambria Math" w:cs="Arial"/>
          </w:rPr>
          <m:t>)</m:t>
        </m:r>
      </m:oMath>
      <w:r w:rsidR="00F465F9" w:rsidRPr="00F465F9">
        <w:rPr>
          <w:rFonts w:ascii="Arial" w:hAnsi="Arial" w:cs="Arial"/>
          <w:iCs/>
        </w:rPr>
        <w:t xml:space="preserve"> +  2 </w:t>
      </w:r>
      <m:oMath>
        <m:sSub>
          <m:sSubPr>
            <m:ctrlPr>
              <w:rPr>
                <w:rFonts w:ascii="Cambria Math" w:hAnsi="Cambria Math" w:cs="Arial"/>
                <w:iCs/>
              </w:rPr>
            </m:ctrlPr>
          </m:sSubPr>
          <m:e>
            <m:d>
              <m:dPr>
                <m:ctrlPr>
                  <w:rPr>
                    <w:rFonts w:ascii="Cambria Math" w:hAnsi="Cambria Math" w:cs="Arial"/>
                    <w:iCs/>
                  </w:rPr>
                </m:ctrlPr>
              </m:dPr>
              <m:e>
                <m:r>
                  <m:rPr>
                    <m:sty m:val="p"/>
                  </m:rPr>
                  <w:rPr>
                    <w:rFonts w:ascii="Cambria Math" w:hAnsi="Cambria Math" w:cs="Arial"/>
                  </w:rPr>
                  <m:t xml:space="preserve"> </m:t>
                </m:r>
                <m:sSup>
                  <m:sSupPr>
                    <m:ctrlPr>
                      <w:rPr>
                        <w:rFonts w:ascii="Cambria Math" w:hAnsi="Cambria Math" w:cs="Arial"/>
                        <w:iCs/>
                      </w:rPr>
                    </m:ctrlPr>
                  </m:sSupPr>
                  <m:e>
                    <m:sSub>
                      <m:sSubPr>
                        <m:ctrlPr>
                          <w:rPr>
                            <w:rFonts w:ascii="Cambria Math" w:hAnsi="Cambria Math" w:cs="Arial"/>
                            <w:iCs/>
                          </w:rPr>
                        </m:ctrlPr>
                      </m:sSubPr>
                      <m:e>
                        <m:r>
                          <m:rPr>
                            <m:sty m:val="p"/>
                          </m:rPr>
                          <w:rPr>
                            <w:rFonts w:ascii="Cambria Math" w:hAnsi="Cambria Math" w:cs="Arial"/>
                          </w:rPr>
                          <m:t>R</m:t>
                        </m:r>
                      </m:e>
                      <m:sub>
                        <m:r>
                          <m:rPr>
                            <m:sty m:val="p"/>
                          </m:rPr>
                          <w:rPr>
                            <w:rFonts w:ascii="Cambria Math" w:hAnsi="Cambria Math" w:cs="Arial"/>
                          </w:rPr>
                          <m:t>3</m:t>
                        </m:r>
                      </m:sub>
                    </m:sSub>
                    <m:r>
                      <m:rPr>
                        <m:sty m:val="p"/>
                      </m:rPr>
                      <w:rPr>
                        <w:rFonts w:ascii="Cambria Math" w:hAnsi="Cambria Math" w:cs="Arial"/>
                      </w:rPr>
                      <m:t>NH</m:t>
                    </m:r>
                  </m:e>
                  <m:sup>
                    <m:r>
                      <m:rPr>
                        <m:sty m:val="p"/>
                      </m:rPr>
                      <w:rPr>
                        <w:rFonts w:ascii="Cambria Math" w:hAnsi="Cambria Math" w:cs="Arial"/>
                      </w:rPr>
                      <m:t>+</m:t>
                    </m:r>
                  </m:sup>
                </m:sSup>
                <m:r>
                  <m:rPr>
                    <m:sty m:val="p"/>
                  </m:rPr>
                  <w:rPr>
                    <w:rFonts w:ascii="Cambria Math" w:hAnsi="Cambria Math" w:cs="Arial"/>
                  </w:rPr>
                  <m:t>,</m:t>
                </m:r>
                <m:sSup>
                  <m:sSupPr>
                    <m:ctrlPr>
                      <w:rPr>
                        <w:rFonts w:ascii="Cambria Math" w:hAnsi="Cambria Math" w:cs="Arial"/>
                        <w:iCs/>
                      </w:rPr>
                    </m:ctrlPr>
                  </m:sSupPr>
                  <m:e>
                    <m:r>
                      <m:rPr>
                        <m:sty m:val="p"/>
                      </m:rPr>
                      <w:rPr>
                        <w:rFonts w:ascii="Cambria Math" w:hAnsi="Cambria Math" w:cs="Arial"/>
                      </w:rPr>
                      <m:t>Cl</m:t>
                    </m:r>
                  </m:e>
                  <m:sup>
                    <m:r>
                      <m:rPr>
                        <m:sty m:val="p"/>
                      </m:rPr>
                      <w:rPr>
                        <w:rFonts w:ascii="Cambria Math" w:hAnsi="Cambria Math" w:cs="Arial"/>
                      </w:rPr>
                      <m:t>-</m:t>
                    </m:r>
                  </m:sup>
                </m:sSup>
              </m:e>
            </m:d>
          </m:e>
          <m:sub>
            <m:r>
              <m:rPr>
                <m:sty m:val="p"/>
              </m:rPr>
              <w:rPr>
                <w:rFonts w:ascii="Cambria Math" w:hAnsi="Cambria Math" w:cs="Arial"/>
              </w:rPr>
              <m:t>org</m:t>
            </m:r>
          </m:sub>
        </m:sSub>
      </m:oMath>
      <w:r w:rsidR="00F465F9" w:rsidRPr="00F465F9">
        <w:rPr>
          <w:rFonts w:ascii="Arial" w:hAnsi="Arial" w:cs="Arial"/>
          <w:iCs/>
        </w:rPr>
        <w:t xml:space="preserve">   </w:t>
      </w:r>
      <m:oMath>
        <m:box>
          <m:boxPr>
            <m:opEmu m:val="1"/>
            <m:ctrlPr>
              <w:rPr>
                <w:rFonts w:ascii="Cambria Math" w:hAnsi="Cambria Math" w:cs="Arial"/>
                <w:iCs/>
              </w:rPr>
            </m:ctrlPr>
          </m:boxPr>
          <m:e>
            <m:groupChr>
              <m:groupChrPr>
                <m:chr m:val="↔"/>
                <m:vertJc m:val="bot"/>
                <m:ctrlPr>
                  <w:rPr>
                    <w:rFonts w:ascii="Cambria Math" w:hAnsi="Cambria Math" w:cs="Arial"/>
                    <w:iCs/>
                  </w:rPr>
                </m:ctrlPr>
              </m:groupChrPr>
              <m:e>
                <m:r>
                  <m:rPr>
                    <m:sty m:val="p"/>
                  </m:rPr>
                  <w:rPr>
                    <w:rFonts w:ascii="Cambria Math" w:hAnsi="Cambria Math" w:cs="Arial"/>
                  </w:rPr>
                  <m:t xml:space="preserve">    K   </m:t>
                </m:r>
              </m:e>
            </m:groupChr>
            <m:r>
              <m:rPr>
                <m:sty m:val="p"/>
              </m:rPr>
              <w:rPr>
                <w:rFonts w:ascii="Cambria Math" w:hAnsi="Cambria Math" w:cs="Arial"/>
              </w:rPr>
              <m:t xml:space="preserve"> </m:t>
            </m:r>
          </m:e>
        </m:box>
        <m:r>
          <w:rPr>
            <w:rFonts w:ascii="Cambria Math" w:hAnsi="Cambria Math" w:cs="Arial"/>
          </w:rPr>
          <m:t xml:space="preserve"> </m:t>
        </m:r>
        <m:sSub>
          <m:sSubPr>
            <m:ctrlPr>
              <w:rPr>
                <w:rFonts w:ascii="Cambria Math" w:hAnsi="Cambria Math" w:cs="Arial"/>
                <w:iCs/>
              </w:rPr>
            </m:ctrlPr>
          </m:sSubPr>
          <m:e>
            <m:d>
              <m:dPr>
                <m:ctrlPr>
                  <w:rPr>
                    <w:rFonts w:ascii="Cambria Math" w:hAnsi="Cambria Math" w:cs="Arial"/>
                    <w:iCs/>
                  </w:rPr>
                </m:ctrlPr>
              </m:dPr>
              <m:e>
                <m:r>
                  <m:rPr>
                    <m:sty m:val="p"/>
                  </m:rPr>
                  <w:rPr>
                    <w:rFonts w:ascii="Cambria Math" w:hAnsi="Cambria Math" w:cs="Arial"/>
                  </w:rPr>
                  <m:t>Zn</m:t>
                </m:r>
                <m:sSub>
                  <m:sSubPr>
                    <m:ctrlPr>
                      <w:rPr>
                        <w:rFonts w:ascii="Cambria Math" w:hAnsi="Cambria Math" w:cs="Arial"/>
                      </w:rPr>
                    </m:ctrlPr>
                  </m:sSubPr>
                  <m:e>
                    <m:r>
                      <m:rPr>
                        <m:sty m:val="p"/>
                      </m:rPr>
                      <w:rPr>
                        <w:rFonts w:ascii="Cambria Math" w:hAnsi="Cambria Math" w:cs="Arial"/>
                      </w:rPr>
                      <m:t>(Cl)</m:t>
                    </m:r>
                  </m:e>
                  <m:sub>
                    <m:r>
                      <m:rPr>
                        <m:sty m:val="p"/>
                      </m:rPr>
                      <w:rPr>
                        <w:rFonts w:ascii="Cambria Math" w:hAnsi="Cambria Math" w:cs="Arial"/>
                      </w:rPr>
                      <m:t>4</m:t>
                    </m:r>
                  </m:sub>
                </m:sSub>
                <m:r>
                  <m:rPr>
                    <m:sty m:val="p"/>
                  </m:rPr>
                  <w:rPr>
                    <w:rFonts w:ascii="Cambria Math" w:hAnsi="Cambria Math" w:cs="Arial"/>
                  </w:rPr>
                  <m:t>(</m:t>
                </m:r>
                <m:sSub>
                  <m:sSubPr>
                    <m:ctrlPr>
                      <w:rPr>
                        <w:rFonts w:ascii="Cambria Math" w:hAnsi="Cambria Math" w:cs="Arial"/>
                      </w:rPr>
                    </m:ctrlPr>
                  </m:sSubPr>
                  <m:e>
                    <m:sSub>
                      <m:sSubPr>
                        <m:ctrlPr>
                          <w:rPr>
                            <w:rFonts w:ascii="Cambria Math" w:hAnsi="Cambria Math" w:cs="Arial"/>
                          </w:rPr>
                        </m:ctrlPr>
                      </m:sSubPr>
                      <m:e>
                        <m:r>
                          <m:rPr>
                            <m:sty m:val="p"/>
                          </m:rPr>
                          <w:rPr>
                            <w:rFonts w:ascii="Cambria Math" w:hAnsi="Cambria Math" w:cs="Arial"/>
                          </w:rPr>
                          <m:t>R</m:t>
                        </m:r>
                      </m:e>
                      <m:sub>
                        <m:r>
                          <m:rPr>
                            <m:sty m:val="p"/>
                          </m:rPr>
                          <w:rPr>
                            <w:rFonts w:ascii="Cambria Math" w:hAnsi="Cambria Math" w:cs="Arial"/>
                          </w:rPr>
                          <m:t>3</m:t>
                        </m:r>
                      </m:sub>
                    </m:sSub>
                    <m:r>
                      <m:rPr>
                        <m:sty m:val="p"/>
                      </m:rPr>
                      <w:rPr>
                        <w:rFonts w:ascii="Cambria Math" w:hAnsi="Cambria Math" w:cs="Arial"/>
                      </w:rPr>
                      <m:t>NH)</m:t>
                    </m:r>
                  </m:e>
                  <m:sub>
                    <m:r>
                      <m:rPr>
                        <m:sty m:val="p"/>
                      </m:rPr>
                      <w:rPr>
                        <w:rFonts w:ascii="Cambria Math" w:hAnsi="Cambria Math" w:cs="Arial"/>
                      </w:rPr>
                      <m:t>2</m:t>
                    </m:r>
                  </m:sub>
                </m:sSub>
              </m:e>
            </m:d>
          </m:e>
          <m:sub>
            <m:r>
              <m:rPr>
                <m:sty m:val="p"/>
              </m:rPr>
              <w:rPr>
                <w:rFonts w:ascii="Cambria Math" w:hAnsi="Cambria Math" w:cs="Arial"/>
              </w:rPr>
              <m:t>org</m:t>
            </m:r>
          </m:sub>
        </m:sSub>
      </m:oMath>
      <w:r w:rsidR="00F465F9" w:rsidRPr="00F465F9">
        <w:rPr>
          <w:rFonts w:ascii="Arial" w:hAnsi="Arial" w:cs="Arial"/>
          <w:iCs/>
        </w:rPr>
        <w:t xml:space="preserve">  </w:t>
      </w:r>
      <w:r w:rsidR="00F465F9" w:rsidRPr="00F465F9">
        <w:rPr>
          <w:rFonts w:ascii="Arial" w:hAnsi="Arial" w:cs="Arial"/>
          <w:iCs/>
        </w:rPr>
        <w:tab/>
      </w:r>
      <w:r w:rsidR="00F465F9" w:rsidRPr="00F465F9">
        <w:rPr>
          <w:rFonts w:ascii="Arial" w:hAnsi="Arial" w:cs="Arial"/>
          <w:iCs/>
        </w:rPr>
        <w:tab/>
      </w:r>
      <w:r w:rsidR="009E2D89">
        <w:rPr>
          <w:rFonts w:ascii="Arial" w:hAnsi="Arial" w:cs="Arial"/>
          <w:iCs/>
        </w:rPr>
        <w:t xml:space="preserve">        </w:t>
      </w:r>
      <w:proofErr w:type="gramStart"/>
      <w:r w:rsidR="009E2D89">
        <w:rPr>
          <w:rFonts w:ascii="Arial" w:hAnsi="Arial" w:cs="Arial"/>
          <w:iCs/>
        </w:rPr>
        <w:t xml:space="preserve">   </w:t>
      </w:r>
      <w:r w:rsidR="00F465F9" w:rsidRPr="00F465F9">
        <w:rPr>
          <w:rFonts w:ascii="Arial" w:hAnsi="Arial" w:cs="Arial"/>
          <w:iCs/>
        </w:rPr>
        <w:t>(</w:t>
      </w:r>
      <w:proofErr w:type="gramEnd"/>
      <w:r w:rsidR="00F465F9" w:rsidRPr="00F465F9">
        <w:rPr>
          <w:rFonts w:ascii="Arial" w:hAnsi="Arial" w:cs="Arial"/>
          <w:iCs/>
        </w:rPr>
        <w:t>18)</w:t>
      </w:r>
    </w:p>
    <w:p w14:paraId="4D7EECE2" w14:textId="77777777" w:rsidR="009E2D89" w:rsidRDefault="009E2D89" w:rsidP="00F465F9">
      <w:pPr>
        <w:spacing w:after="240"/>
        <w:jc w:val="both"/>
        <w:rPr>
          <w:rFonts w:ascii="Arial" w:hAnsi="Arial" w:cs="Arial"/>
          <w:b/>
        </w:rPr>
      </w:pPr>
    </w:p>
    <w:p w14:paraId="4606D539" w14:textId="28AE9B0C" w:rsidR="00F465F9" w:rsidRPr="00013F38" w:rsidRDefault="00F465F9" w:rsidP="00F465F9">
      <w:pPr>
        <w:spacing w:after="240"/>
        <w:jc w:val="both"/>
        <w:rPr>
          <w:rFonts w:ascii="Arial" w:hAnsi="Arial" w:cs="Arial"/>
          <w:b/>
          <w:sz w:val="22"/>
          <w:szCs w:val="22"/>
        </w:rPr>
      </w:pPr>
      <w:r w:rsidRPr="00013F38">
        <w:rPr>
          <w:rFonts w:ascii="Arial" w:hAnsi="Arial" w:cs="Arial"/>
          <w:b/>
          <w:sz w:val="22"/>
          <w:szCs w:val="22"/>
        </w:rPr>
        <w:t>3.5. Spectroscopic study of complexes obtained by FTIR (Fourier Transform Infrared Spectroscopy)</w:t>
      </w:r>
    </w:p>
    <w:p w14:paraId="0F2EC2ED" w14:textId="77777777" w:rsidR="00F465F9" w:rsidRPr="00F465F9" w:rsidRDefault="00F465F9" w:rsidP="00F465F9">
      <w:pPr>
        <w:spacing w:after="240"/>
        <w:jc w:val="both"/>
        <w:rPr>
          <w:rFonts w:ascii="Arial" w:hAnsi="Arial" w:cs="Arial"/>
        </w:rPr>
      </w:pPr>
      <w:r w:rsidRPr="00F465F9">
        <w:rPr>
          <w:rFonts w:ascii="Arial" w:hAnsi="Arial" w:cs="Arial"/>
        </w:rPr>
        <w:t>To better understand the zinc (II) extraction process, FTIR studies were carried out on organic solutions of Alamine 336 and TBP. The distinction of functional groups is illustrated in Fig.9. and Fig.10. for Alamine 336 and TBP respectively. The analysis shows that the peaks observed around 2855 cm</w:t>
      </w:r>
      <w:r w:rsidRPr="00F465F9">
        <w:rPr>
          <w:rFonts w:ascii="Arial" w:hAnsi="Arial" w:cs="Arial"/>
          <w:vertAlign w:val="superscript"/>
        </w:rPr>
        <w:t>-1</w:t>
      </w:r>
      <w:r w:rsidRPr="00F465F9">
        <w:rPr>
          <w:rFonts w:ascii="Arial" w:hAnsi="Arial" w:cs="Arial"/>
        </w:rPr>
        <w:t xml:space="preserve"> and 2870 cm</w:t>
      </w:r>
      <w:r w:rsidRPr="00F465F9">
        <w:rPr>
          <w:rFonts w:ascii="Arial" w:hAnsi="Arial" w:cs="Arial"/>
          <w:vertAlign w:val="superscript"/>
        </w:rPr>
        <w:t>-1</w:t>
      </w:r>
      <w:r w:rsidRPr="00F465F9">
        <w:rPr>
          <w:rFonts w:ascii="Arial" w:hAnsi="Arial" w:cs="Arial"/>
        </w:rPr>
        <w:t xml:space="preserve"> respectively for Alamine 336 and Alamine 336-zinc are attributed to the stretching vibrations (C-H) of numerous methyl (-CH</w:t>
      </w:r>
      <w:r w:rsidRPr="00F465F9">
        <w:rPr>
          <w:rFonts w:ascii="Arial" w:hAnsi="Arial" w:cs="Arial"/>
          <w:vertAlign w:val="subscript"/>
        </w:rPr>
        <w:t>3</w:t>
      </w:r>
      <w:r w:rsidRPr="00F465F9">
        <w:rPr>
          <w:rFonts w:ascii="Arial" w:hAnsi="Arial" w:cs="Arial"/>
        </w:rPr>
        <w:t>) and methylene (-CH</w:t>
      </w:r>
      <w:r w:rsidRPr="00F465F9">
        <w:rPr>
          <w:rFonts w:ascii="Arial" w:hAnsi="Arial" w:cs="Arial"/>
          <w:vertAlign w:val="subscript"/>
        </w:rPr>
        <w:t>2</w:t>
      </w:r>
      <w:r w:rsidRPr="00F465F9">
        <w:rPr>
          <w:rFonts w:ascii="Arial" w:hAnsi="Arial" w:cs="Arial"/>
        </w:rPr>
        <w:t>) groups. The peaks observed between 1461 cm</w:t>
      </w:r>
      <w:r w:rsidRPr="00F465F9">
        <w:rPr>
          <w:rFonts w:ascii="Arial" w:hAnsi="Arial" w:cs="Arial"/>
          <w:vertAlign w:val="superscript"/>
        </w:rPr>
        <w:t>-1</w:t>
      </w:r>
      <w:r w:rsidRPr="00F465F9">
        <w:rPr>
          <w:rFonts w:ascii="Arial" w:hAnsi="Arial" w:cs="Arial"/>
        </w:rPr>
        <w:t xml:space="preserve"> and 1490 cm</w:t>
      </w:r>
      <w:r w:rsidRPr="00F465F9">
        <w:rPr>
          <w:rFonts w:ascii="Arial" w:hAnsi="Arial" w:cs="Arial"/>
          <w:vertAlign w:val="superscript"/>
        </w:rPr>
        <w:t>-1</w:t>
      </w:r>
      <w:r w:rsidRPr="00F465F9">
        <w:rPr>
          <w:rFonts w:ascii="Arial" w:hAnsi="Arial" w:cs="Arial"/>
        </w:rPr>
        <w:t xml:space="preserve"> are attributed to bending vibrations (N-CH</w:t>
      </w:r>
      <w:r w:rsidRPr="00F465F9">
        <w:rPr>
          <w:rFonts w:ascii="Arial" w:hAnsi="Arial" w:cs="Arial"/>
          <w:vertAlign w:val="subscript"/>
        </w:rPr>
        <w:t>2</w:t>
      </w:r>
      <w:r w:rsidRPr="00F465F9">
        <w:rPr>
          <w:rFonts w:ascii="Arial" w:hAnsi="Arial" w:cs="Arial"/>
        </w:rPr>
        <w:t>). The peak at 1095.83 cm</w:t>
      </w:r>
      <w:r w:rsidRPr="00F465F9">
        <w:rPr>
          <w:rFonts w:ascii="Arial" w:hAnsi="Arial" w:cs="Arial"/>
          <w:vertAlign w:val="superscript"/>
        </w:rPr>
        <w:t>-1</w:t>
      </w:r>
      <w:r w:rsidRPr="00F465F9">
        <w:rPr>
          <w:rFonts w:ascii="Arial" w:hAnsi="Arial" w:cs="Arial"/>
        </w:rPr>
        <w:t xml:space="preserve"> in Alamine 336 due to </w:t>
      </w:r>
      <w:r w:rsidRPr="00F465F9">
        <w:rPr>
          <w:rFonts w:ascii="Arial" w:hAnsi="Arial" w:cs="Arial"/>
        </w:rPr>
        <w:lastRenderedPageBreak/>
        <w:t>stretching vibration (-C-N) was shifted to 1080 cm</w:t>
      </w:r>
      <w:r w:rsidRPr="00F465F9">
        <w:rPr>
          <w:rFonts w:ascii="Arial" w:hAnsi="Arial" w:cs="Arial"/>
          <w:vertAlign w:val="superscript"/>
        </w:rPr>
        <w:t>-1</w:t>
      </w:r>
      <w:r w:rsidRPr="00F465F9">
        <w:rPr>
          <w:rFonts w:ascii="Arial" w:hAnsi="Arial" w:cs="Arial"/>
        </w:rPr>
        <w:t xml:space="preserve"> in the case of Alamine 336-zinc, indicating complexation between zinc and Alamine 336 (Liu et al., 2018).</w:t>
      </w:r>
    </w:p>
    <w:p w14:paraId="0FF8C210" w14:textId="361BDB6B" w:rsidR="00F465F9" w:rsidRPr="00F465F9" w:rsidRDefault="009E2D89" w:rsidP="00F465F9">
      <w:pPr>
        <w:spacing w:after="240"/>
        <w:jc w:val="both"/>
        <w:rPr>
          <w:rFonts w:ascii="Arial" w:hAnsi="Arial" w:cs="Arial"/>
        </w:rPr>
      </w:pPr>
      <w:r w:rsidRPr="00F465F9">
        <w:rPr>
          <w:rFonts w:ascii="Arial" w:hAnsi="Arial" w:cs="Arial"/>
        </w:rPr>
        <w:object w:dxaOrig="8535" w:dyaOrig="6548" w14:anchorId="573DE74A">
          <v:shape id="_x0000_i1032" type="#_x0000_t75" style="width:336.75pt;height:248.65pt" o:ole="">
            <v:imagedata r:id="rId28" o:title="" embosscolor="white"/>
          </v:shape>
          <o:OLEObject Type="Embed" ProgID="Origin95.Graph" ShapeID="_x0000_i1032" DrawAspect="Content" ObjectID="_1828880894" r:id="rId29"/>
        </w:object>
      </w:r>
    </w:p>
    <w:p w14:paraId="5539899F" w14:textId="77777777" w:rsidR="00F465F9" w:rsidRPr="00F465F9" w:rsidRDefault="00F465F9" w:rsidP="00F465F9">
      <w:pPr>
        <w:spacing w:after="240"/>
        <w:jc w:val="both"/>
        <w:rPr>
          <w:rFonts w:ascii="Arial" w:hAnsi="Arial" w:cs="Arial"/>
        </w:rPr>
      </w:pPr>
      <w:bookmarkStart w:id="16" w:name="_Toc217147518"/>
      <w:r w:rsidRPr="00F465F9">
        <w:rPr>
          <w:rFonts w:ascii="Arial" w:hAnsi="Arial" w:cs="Arial"/>
          <w:b/>
        </w:rPr>
        <w:t>Fig.9.</w:t>
      </w:r>
      <w:r w:rsidRPr="00F465F9">
        <w:rPr>
          <w:rFonts w:ascii="Arial" w:hAnsi="Arial" w:cs="Arial"/>
        </w:rPr>
        <w:t xml:space="preserve"> </w:t>
      </w:r>
      <w:bookmarkEnd w:id="16"/>
      <w:r w:rsidRPr="009E2D89">
        <w:rPr>
          <w:rFonts w:ascii="Arial" w:hAnsi="Arial" w:cs="Arial"/>
          <w:b/>
          <w:bCs/>
        </w:rPr>
        <w:t>FTIR spectrum of Alamine 336 before and after zinc extraction.</w:t>
      </w:r>
    </w:p>
    <w:p w14:paraId="1B61803E" w14:textId="4733E146" w:rsidR="00F465F9" w:rsidRPr="00F465F9" w:rsidRDefault="009E2D89" w:rsidP="00F465F9">
      <w:pPr>
        <w:spacing w:after="240"/>
        <w:jc w:val="both"/>
        <w:rPr>
          <w:rFonts w:ascii="Arial" w:hAnsi="Arial" w:cs="Arial"/>
        </w:rPr>
      </w:pPr>
      <w:r w:rsidRPr="00F465F9">
        <w:rPr>
          <w:rFonts w:ascii="Arial" w:hAnsi="Arial" w:cs="Arial"/>
        </w:rPr>
        <w:object w:dxaOrig="8535" w:dyaOrig="6548" w14:anchorId="7CDEF1BF">
          <v:shape id="_x0000_i1033" type="#_x0000_t75" style="width:327.35pt;height:246.4pt" o:ole="">
            <v:imagedata r:id="rId30" o:title="" embosscolor="white"/>
          </v:shape>
          <o:OLEObject Type="Embed" ProgID="Origin95.Graph" ShapeID="_x0000_i1033" DrawAspect="Content" ObjectID="_1828880895" r:id="rId31"/>
        </w:object>
      </w:r>
    </w:p>
    <w:p w14:paraId="06817815" w14:textId="77777777" w:rsidR="00F465F9" w:rsidRPr="00F465F9" w:rsidRDefault="00F465F9" w:rsidP="00F465F9">
      <w:pPr>
        <w:spacing w:after="240"/>
        <w:jc w:val="both"/>
        <w:rPr>
          <w:rFonts w:ascii="Arial" w:hAnsi="Arial" w:cs="Arial"/>
        </w:rPr>
      </w:pPr>
      <w:bookmarkStart w:id="17" w:name="_Toc217147519"/>
      <w:r w:rsidRPr="00F465F9">
        <w:rPr>
          <w:rFonts w:ascii="Arial" w:hAnsi="Arial" w:cs="Arial"/>
          <w:b/>
        </w:rPr>
        <w:t>Fig.10.</w:t>
      </w:r>
      <w:r w:rsidRPr="00F465F9">
        <w:rPr>
          <w:rFonts w:ascii="Arial" w:hAnsi="Arial" w:cs="Arial"/>
        </w:rPr>
        <w:t xml:space="preserve"> </w:t>
      </w:r>
      <w:r w:rsidRPr="009E2D89">
        <w:rPr>
          <w:rFonts w:ascii="Arial" w:hAnsi="Arial" w:cs="Arial"/>
          <w:b/>
          <w:bCs/>
        </w:rPr>
        <w:t>FTIR spectrum of TBP before and after zinc extraction.</w:t>
      </w:r>
      <w:bookmarkEnd w:id="17"/>
    </w:p>
    <w:p w14:paraId="2FE881E4" w14:textId="77777777" w:rsidR="00F465F9" w:rsidRPr="00F465F9" w:rsidRDefault="00F465F9" w:rsidP="00F465F9">
      <w:pPr>
        <w:spacing w:after="240"/>
        <w:jc w:val="both"/>
        <w:rPr>
          <w:rFonts w:ascii="Arial" w:hAnsi="Arial" w:cs="Arial"/>
        </w:rPr>
      </w:pPr>
    </w:p>
    <w:p w14:paraId="05CBCD84" w14:textId="77777777" w:rsidR="00F465F9" w:rsidRPr="00F465F9" w:rsidRDefault="00F465F9" w:rsidP="00F465F9">
      <w:pPr>
        <w:spacing w:after="240"/>
        <w:jc w:val="both"/>
        <w:rPr>
          <w:rFonts w:ascii="Arial" w:hAnsi="Arial" w:cs="Arial"/>
        </w:rPr>
      </w:pPr>
      <w:r w:rsidRPr="00F465F9">
        <w:rPr>
          <w:rFonts w:ascii="Arial" w:hAnsi="Arial" w:cs="Arial"/>
        </w:rPr>
        <w:lastRenderedPageBreak/>
        <w:t>For the FTIR spectra of TBP and TBP-zinc, the peaks observed in the 1200 cm</w:t>
      </w:r>
      <w:r w:rsidRPr="00F465F9">
        <w:rPr>
          <w:rFonts w:ascii="Arial" w:hAnsi="Arial" w:cs="Arial"/>
          <w:vertAlign w:val="superscript"/>
        </w:rPr>
        <w:t>-1</w:t>
      </w:r>
      <w:r w:rsidRPr="00F465F9">
        <w:rPr>
          <w:rFonts w:ascii="Arial" w:hAnsi="Arial" w:cs="Arial"/>
        </w:rPr>
        <w:t xml:space="preserve"> to 1350 cm</w:t>
      </w:r>
      <w:r w:rsidRPr="00F465F9">
        <w:rPr>
          <w:rFonts w:ascii="Arial" w:hAnsi="Arial" w:cs="Arial"/>
          <w:vertAlign w:val="superscript"/>
        </w:rPr>
        <w:t>-1</w:t>
      </w:r>
      <w:r w:rsidRPr="00F465F9">
        <w:rPr>
          <w:rFonts w:ascii="Arial" w:hAnsi="Arial" w:cs="Arial"/>
        </w:rPr>
        <w:t xml:space="preserve"> regions are attributed to stretching vibrations of the (P=O) groups. (C-H) bond vibrations are observed between 2800-3026 cm</w:t>
      </w:r>
      <w:r w:rsidRPr="00F465F9">
        <w:rPr>
          <w:rFonts w:ascii="Arial" w:hAnsi="Arial" w:cs="Arial"/>
          <w:vertAlign w:val="superscript"/>
        </w:rPr>
        <w:t>-1</w:t>
      </w:r>
      <w:r w:rsidRPr="00F465F9">
        <w:rPr>
          <w:rFonts w:ascii="Arial" w:hAnsi="Arial" w:cs="Arial"/>
        </w:rPr>
        <w:t>. The band around 1080 cm</w:t>
      </w:r>
      <w:r w:rsidRPr="00F465F9">
        <w:rPr>
          <w:rFonts w:ascii="Arial" w:hAnsi="Arial" w:cs="Arial"/>
          <w:vertAlign w:val="superscript"/>
        </w:rPr>
        <w:t>-1</w:t>
      </w:r>
      <w:r w:rsidRPr="00F465F9">
        <w:rPr>
          <w:rFonts w:ascii="Arial" w:hAnsi="Arial" w:cs="Arial"/>
        </w:rPr>
        <w:t xml:space="preserve"> is attributed to (P-O-C) bond vibrations. The decrease in peak intensity around 1260 cm</w:t>
      </w:r>
      <w:r w:rsidRPr="00F465F9">
        <w:rPr>
          <w:rFonts w:ascii="Arial" w:hAnsi="Arial" w:cs="Arial"/>
          <w:vertAlign w:val="superscript"/>
        </w:rPr>
        <w:t>-1</w:t>
      </w:r>
      <w:r w:rsidRPr="00F465F9">
        <w:rPr>
          <w:rFonts w:ascii="Arial" w:hAnsi="Arial" w:cs="Arial"/>
        </w:rPr>
        <w:t xml:space="preserve"> is attributed to the complexation of zinc by TBP. Indeed, it has been shown that the P=O bond of TBP can be weakened to reduce its vibrational frequency when an atom is extracted (</w:t>
      </w:r>
      <w:proofErr w:type="spellStart"/>
      <w:r w:rsidRPr="00F465F9">
        <w:rPr>
          <w:rFonts w:ascii="Arial" w:hAnsi="Arial" w:cs="Arial"/>
        </w:rPr>
        <w:t>Chikineva</w:t>
      </w:r>
      <w:proofErr w:type="spellEnd"/>
      <w:r w:rsidRPr="00F465F9">
        <w:rPr>
          <w:rFonts w:ascii="Arial" w:hAnsi="Arial" w:cs="Arial"/>
        </w:rPr>
        <w:t xml:space="preserve"> et al., 2025).</w:t>
      </w:r>
    </w:p>
    <w:p w14:paraId="7697F194" w14:textId="77777777" w:rsidR="00F465F9" w:rsidRPr="00F465F9" w:rsidRDefault="00F465F9" w:rsidP="00F465F9">
      <w:pPr>
        <w:spacing w:after="240"/>
        <w:jc w:val="both"/>
        <w:rPr>
          <w:rFonts w:ascii="Arial" w:hAnsi="Arial" w:cs="Arial"/>
          <w:iCs/>
        </w:rPr>
      </w:pPr>
      <w:r w:rsidRPr="00F465F9">
        <w:rPr>
          <w:rFonts w:ascii="Arial" w:hAnsi="Arial" w:cs="Arial"/>
        </w:rPr>
        <w:t>Structures can thus be proposed for the complex formed in organic solutions.</w:t>
      </w:r>
    </w:p>
    <w:tbl>
      <w:tblPr>
        <w:tblStyle w:val="TableGrid"/>
        <w:tblW w:w="0" w:type="auto"/>
        <w:tblLook w:val="04A0" w:firstRow="1" w:lastRow="0" w:firstColumn="1" w:lastColumn="0" w:noHBand="0" w:noVBand="1"/>
      </w:tblPr>
      <w:tblGrid>
        <w:gridCol w:w="4218"/>
        <w:gridCol w:w="4206"/>
      </w:tblGrid>
      <w:tr w:rsidR="00F465F9" w:rsidRPr="00F465F9" w14:paraId="7F710A0A" w14:textId="77777777" w:rsidTr="000B3299">
        <w:tc>
          <w:tcPr>
            <w:tcW w:w="4698" w:type="dxa"/>
          </w:tcPr>
          <w:p w14:paraId="3E1BB68C" w14:textId="77777777" w:rsidR="00F465F9" w:rsidRPr="00F465F9" w:rsidRDefault="00F465F9" w:rsidP="00F465F9">
            <w:pPr>
              <w:spacing w:after="240"/>
              <w:jc w:val="both"/>
              <w:rPr>
                <w:rFonts w:ascii="Arial" w:hAnsi="Arial" w:cs="Arial"/>
                <w:sz w:val="20"/>
                <w:szCs w:val="20"/>
              </w:rPr>
            </w:pPr>
            <w:r w:rsidRPr="00F465F9">
              <w:rPr>
                <w:rFonts w:ascii="Arial" w:hAnsi="Arial" w:cs="Arial"/>
                <w:noProof/>
              </w:rPr>
              <w:drawing>
                <wp:inline distT="0" distB="0" distL="0" distR="0" wp14:anchorId="135016A4" wp14:editId="61F16893">
                  <wp:extent cx="2522220" cy="1876209"/>
                  <wp:effectExtent l="0" t="0" r="0" b="0"/>
                  <wp:docPr id="107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1"/>
                          <pic:cNvPicPr/>
                        </pic:nvPicPr>
                        <pic:blipFill>
                          <a:blip r:embed="rId32" cstate="print"/>
                          <a:srcRect/>
                          <a:stretch/>
                        </pic:blipFill>
                        <pic:spPr>
                          <a:xfrm>
                            <a:off x="0" y="0"/>
                            <a:ext cx="2544020" cy="1892426"/>
                          </a:xfrm>
                          <a:prstGeom prst="rect">
                            <a:avLst/>
                          </a:prstGeom>
                        </pic:spPr>
                      </pic:pic>
                    </a:graphicData>
                  </a:graphic>
                </wp:inline>
              </w:drawing>
            </w:r>
          </w:p>
        </w:tc>
        <w:tc>
          <w:tcPr>
            <w:tcW w:w="4698" w:type="dxa"/>
          </w:tcPr>
          <w:p w14:paraId="4836F565" w14:textId="77777777" w:rsidR="00F465F9" w:rsidRPr="00F465F9" w:rsidRDefault="00F465F9" w:rsidP="00F465F9">
            <w:pPr>
              <w:spacing w:after="240"/>
              <w:jc w:val="both"/>
              <w:rPr>
                <w:rFonts w:ascii="Arial" w:hAnsi="Arial" w:cs="Arial"/>
                <w:sz w:val="20"/>
                <w:szCs w:val="20"/>
              </w:rPr>
            </w:pPr>
            <w:r w:rsidRPr="00F465F9">
              <w:rPr>
                <w:rFonts w:ascii="Arial" w:hAnsi="Arial" w:cs="Arial"/>
                <w:noProof/>
              </w:rPr>
              <w:drawing>
                <wp:inline distT="0" distB="0" distL="0" distR="0" wp14:anchorId="35319106" wp14:editId="19FCCAA3">
                  <wp:extent cx="2217420" cy="1780540"/>
                  <wp:effectExtent l="0" t="0" r="0" b="0"/>
                  <wp:docPr id="107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1"/>
                          <pic:cNvPicPr/>
                        </pic:nvPicPr>
                        <pic:blipFill>
                          <a:blip r:embed="rId33" cstate="print"/>
                          <a:srcRect/>
                          <a:stretch/>
                        </pic:blipFill>
                        <pic:spPr>
                          <a:xfrm>
                            <a:off x="0" y="0"/>
                            <a:ext cx="2230759" cy="1791251"/>
                          </a:xfrm>
                          <a:prstGeom prst="rect">
                            <a:avLst/>
                          </a:prstGeom>
                        </pic:spPr>
                      </pic:pic>
                    </a:graphicData>
                  </a:graphic>
                </wp:inline>
              </w:drawing>
            </w:r>
          </w:p>
        </w:tc>
      </w:tr>
      <w:tr w:rsidR="00F465F9" w:rsidRPr="00F465F9" w14:paraId="781202B3" w14:textId="77777777" w:rsidTr="000B3299">
        <w:tc>
          <w:tcPr>
            <w:tcW w:w="4698" w:type="dxa"/>
          </w:tcPr>
          <w:p w14:paraId="2E9B267B" w14:textId="77777777" w:rsidR="00F465F9" w:rsidRPr="00F465F9" w:rsidRDefault="00F465F9" w:rsidP="00F465F9">
            <w:pPr>
              <w:spacing w:after="240"/>
              <w:jc w:val="both"/>
              <w:rPr>
                <w:rFonts w:ascii="Arial" w:hAnsi="Arial" w:cs="Arial"/>
                <w:noProof/>
                <w:sz w:val="20"/>
                <w:szCs w:val="20"/>
              </w:rPr>
            </w:pPr>
            <w:r w:rsidRPr="00F465F9">
              <w:rPr>
                <w:rFonts w:ascii="Arial" w:hAnsi="Arial" w:cs="Arial"/>
                <w:noProof/>
              </w:rPr>
              <w:drawing>
                <wp:inline distT="0" distB="0" distL="0" distR="0" wp14:anchorId="04EE9CB6" wp14:editId="35ABA2B9">
                  <wp:extent cx="2522220" cy="2415540"/>
                  <wp:effectExtent l="0" t="0" r="0" b="0"/>
                  <wp:docPr id="107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1"/>
                          <pic:cNvPicPr/>
                        </pic:nvPicPr>
                        <pic:blipFill>
                          <a:blip r:embed="rId34" cstate="print"/>
                          <a:srcRect/>
                          <a:stretch/>
                        </pic:blipFill>
                        <pic:spPr>
                          <a:xfrm>
                            <a:off x="0" y="0"/>
                            <a:ext cx="2527970" cy="2421047"/>
                          </a:xfrm>
                          <a:prstGeom prst="rect">
                            <a:avLst/>
                          </a:prstGeom>
                        </pic:spPr>
                      </pic:pic>
                    </a:graphicData>
                  </a:graphic>
                </wp:inline>
              </w:drawing>
            </w:r>
          </w:p>
          <w:p w14:paraId="11201879" w14:textId="77777777" w:rsidR="00F465F9" w:rsidRPr="00F465F9" w:rsidRDefault="00F465F9" w:rsidP="00F465F9">
            <w:pPr>
              <w:spacing w:after="240"/>
              <w:jc w:val="both"/>
              <w:rPr>
                <w:rFonts w:ascii="Arial" w:hAnsi="Arial" w:cs="Arial"/>
                <w:noProof/>
                <w:sz w:val="20"/>
                <w:szCs w:val="20"/>
              </w:rPr>
            </w:pPr>
          </w:p>
          <w:p w14:paraId="1757A0FE" w14:textId="77777777" w:rsidR="00F465F9" w:rsidRPr="00F465F9" w:rsidRDefault="00F465F9" w:rsidP="00F465F9">
            <w:pPr>
              <w:spacing w:after="240"/>
              <w:jc w:val="both"/>
              <w:rPr>
                <w:rFonts w:ascii="Arial" w:hAnsi="Arial" w:cs="Arial"/>
                <w:sz w:val="20"/>
                <w:szCs w:val="20"/>
              </w:rPr>
            </w:pPr>
            <w:r w:rsidRPr="00F465F9">
              <w:rPr>
                <w:rFonts w:ascii="Segoe UI Symbol" w:hAnsi="Segoe UI Symbol" w:cs="Segoe UI Symbol"/>
                <w:color w:val="E7E6E6"/>
                <w:sz w:val="20"/>
                <w:szCs w:val="20"/>
              </w:rPr>
              <w:t>⚈</w:t>
            </w:r>
            <w:r w:rsidRPr="00F465F9">
              <w:rPr>
                <w:rFonts w:ascii="Arial" w:hAnsi="Arial" w:cs="Arial"/>
                <w:sz w:val="20"/>
                <w:szCs w:val="20"/>
              </w:rPr>
              <w:t xml:space="preserve">H     </w:t>
            </w:r>
            <w:r w:rsidRPr="00F465F9">
              <w:rPr>
                <w:rFonts w:ascii="Segoe UI Symbol" w:hAnsi="Segoe UI Symbol" w:cs="Segoe UI Symbol"/>
                <w:color w:val="AEAAAA"/>
                <w:sz w:val="20"/>
                <w:szCs w:val="20"/>
              </w:rPr>
              <w:t>⚈</w:t>
            </w:r>
            <w:r w:rsidRPr="00F465F9">
              <w:rPr>
                <w:rFonts w:ascii="Arial" w:hAnsi="Arial" w:cs="Arial"/>
                <w:sz w:val="20"/>
                <w:szCs w:val="20"/>
              </w:rPr>
              <w:t xml:space="preserve">C    </w:t>
            </w:r>
            <w:r w:rsidRPr="00F465F9">
              <w:rPr>
                <w:rFonts w:ascii="Segoe UI Symbol" w:hAnsi="Segoe UI Symbol" w:cs="Segoe UI Symbol"/>
                <w:color w:val="EE0000"/>
                <w:sz w:val="20"/>
                <w:szCs w:val="20"/>
              </w:rPr>
              <w:t>⚈</w:t>
            </w:r>
            <w:r w:rsidRPr="00F465F9">
              <w:rPr>
                <w:rFonts w:ascii="Arial" w:hAnsi="Arial" w:cs="Arial"/>
                <w:sz w:val="20"/>
                <w:szCs w:val="20"/>
              </w:rPr>
              <w:t xml:space="preserve">O     </w:t>
            </w:r>
            <w:r w:rsidRPr="00F465F9">
              <w:rPr>
                <w:rFonts w:ascii="Segoe UI Symbol" w:hAnsi="Segoe UI Symbol" w:cs="Segoe UI Symbol"/>
                <w:color w:val="00B050"/>
                <w:sz w:val="20"/>
                <w:szCs w:val="20"/>
              </w:rPr>
              <w:t>⚈</w:t>
            </w:r>
            <w:r w:rsidRPr="00F465F9">
              <w:rPr>
                <w:rFonts w:ascii="Arial" w:hAnsi="Arial" w:cs="Arial"/>
                <w:sz w:val="20"/>
                <w:szCs w:val="20"/>
              </w:rPr>
              <w:t xml:space="preserve">Cl     </w:t>
            </w:r>
            <w:r w:rsidRPr="00F465F9">
              <w:rPr>
                <w:rFonts w:ascii="Segoe UI Symbol" w:hAnsi="Segoe UI Symbol" w:cs="Segoe UI Symbol"/>
                <w:color w:val="ED7D31"/>
                <w:sz w:val="20"/>
                <w:szCs w:val="20"/>
              </w:rPr>
              <w:t>⚈</w:t>
            </w:r>
            <w:r w:rsidRPr="00F465F9">
              <w:rPr>
                <w:rFonts w:ascii="Arial" w:hAnsi="Arial" w:cs="Arial"/>
                <w:sz w:val="20"/>
                <w:szCs w:val="20"/>
              </w:rPr>
              <w:t xml:space="preserve">P   </w:t>
            </w:r>
            <w:r w:rsidRPr="00F465F9">
              <w:rPr>
                <w:rFonts w:ascii="Segoe UI Symbol" w:hAnsi="Segoe UI Symbol" w:cs="Segoe UI Symbol"/>
                <w:color w:val="8496B0"/>
                <w:sz w:val="20"/>
                <w:szCs w:val="20"/>
              </w:rPr>
              <w:t>⚈</w:t>
            </w:r>
            <w:r w:rsidRPr="00F465F9">
              <w:rPr>
                <w:rFonts w:ascii="Arial" w:hAnsi="Arial" w:cs="Arial"/>
                <w:sz w:val="20"/>
                <w:szCs w:val="20"/>
              </w:rPr>
              <w:t>Zn</w:t>
            </w:r>
          </w:p>
        </w:tc>
        <w:tc>
          <w:tcPr>
            <w:tcW w:w="4698" w:type="dxa"/>
          </w:tcPr>
          <w:p w14:paraId="17C7EB3F" w14:textId="77777777" w:rsidR="00F465F9" w:rsidRPr="00F465F9" w:rsidRDefault="00F465F9" w:rsidP="00F465F9">
            <w:pPr>
              <w:spacing w:after="240"/>
              <w:jc w:val="both"/>
              <w:rPr>
                <w:rFonts w:ascii="Arial" w:hAnsi="Arial" w:cs="Arial"/>
                <w:sz w:val="20"/>
                <w:szCs w:val="20"/>
              </w:rPr>
            </w:pPr>
            <w:r w:rsidRPr="00F465F9">
              <w:rPr>
                <w:rFonts w:ascii="Arial" w:hAnsi="Arial" w:cs="Arial"/>
                <w:noProof/>
              </w:rPr>
              <w:drawing>
                <wp:inline distT="0" distB="0" distL="0" distR="0" wp14:anchorId="52DBD8A2" wp14:editId="26C6276E">
                  <wp:extent cx="2514600" cy="2415540"/>
                  <wp:effectExtent l="0" t="0" r="0" b="0"/>
                  <wp:docPr id="107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1"/>
                          <pic:cNvPicPr/>
                        </pic:nvPicPr>
                        <pic:blipFill>
                          <a:blip r:embed="rId35" cstate="print"/>
                          <a:srcRect/>
                          <a:stretch/>
                        </pic:blipFill>
                        <pic:spPr>
                          <a:xfrm>
                            <a:off x="0" y="0"/>
                            <a:ext cx="2518716" cy="2419494"/>
                          </a:xfrm>
                          <a:prstGeom prst="rect">
                            <a:avLst/>
                          </a:prstGeom>
                        </pic:spPr>
                      </pic:pic>
                    </a:graphicData>
                  </a:graphic>
                </wp:inline>
              </w:drawing>
            </w:r>
          </w:p>
          <w:p w14:paraId="6B98817D" w14:textId="77777777" w:rsidR="00F465F9" w:rsidRPr="00F465F9" w:rsidRDefault="00F465F9" w:rsidP="00F465F9">
            <w:pPr>
              <w:spacing w:after="240"/>
              <w:jc w:val="both"/>
              <w:rPr>
                <w:rFonts w:ascii="Arial" w:hAnsi="Arial" w:cs="Arial"/>
                <w:sz w:val="20"/>
                <w:szCs w:val="20"/>
              </w:rPr>
            </w:pPr>
          </w:p>
          <w:p w14:paraId="54AC7BB0" w14:textId="77777777" w:rsidR="00F465F9" w:rsidRPr="00F465F9" w:rsidRDefault="00F465F9" w:rsidP="00F465F9">
            <w:pPr>
              <w:spacing w:after="240"/>
              <w:jc w:val="both"/>
              <w:rPr>
                <w:rFonts w:ascii="Arial" w:hAnsi="Arial" w:cs="Arial"/>
                <w:color w:val="EE0000"/>
                <w:sz w:val="20"/>
                <w:szCs w:val="20"/>
              </w:rPr>
            </w:pPr>
            <w:r w:rsidRPr="00F465F9">
              <w:rPr>
                <w:rFonts w:ascii="Segoe UI Symbol" w:hAnsi="Segoe UI Symbol" w:cs="Segoe UI Symbol"/>
                <w:color w:val="E7E6E6"/>
                <w:sz w:val="20"/>
                <w:szCs w:val="20"/>
              </w:rPr>
              <w:t>⚈</w:t>
            </w:r>
            <w:r w:rsidRPr="00F465F9">
              <w:rPr>
                <w:rFonts w:ascii="Arial" w:hAnsi="Arial" w:cs="Arial"/>
                <w:sz w:val="20"/>
                <w:szCs w:val="20"/>
              </w:rPr>
              <w:t xml:space="preserve">H     </w:t>
            </w:r>
            <w:r w:rsidRPr="00F465F9">
              <w:rPr>
                <w:rFonts w:ascii="Segoe UI Symbol" w:hAnsi="Segoe UI Symbol" w:cs="Segoe UI Symbol"/>
                <w:color w:val="AEAAAA"/>
                <w:sz w:val="20"/>
                <w:szCs w:val="20"/>
              </w:rPr>
              <w:t>⚈</w:t>
            </w:r>
            <w:r w:rsidRPr="00F465F9">
              <w:rPr>
                <w:rFonts w:ascii="Arial" w:hAnsi="Arial" w:cs="Arial"/>
                <w:sz w:val="20"/>
                <w:szCs w:val="20"/>
              </w:rPr>
              <w:t xml:space="preserve">C    </w:t>
            </w:r>
            <w:r w:rsidRPr="00F465F9">
              <w:rPr>
                <w:rFonts w:ascii="Segoe UI Symbol" w:hAnsi="Segoe UI Symbol" w:cs="Segoe UI Symbol"/>
                <w:color w:val="EE0000"/>
                <w:sz w:val="20"/>
                <w:szCs w:val="20"/>
              </w:rPr>
              <w:t>⚈</w:t>
            </w:r>
            <w:r w:rsidRPr="00F465F9">
              <w:rPr>
                <w:rFonts w:ascii="Arial" w:hAnsi="Arial" w:cs="Arial"/>
                <w:sz w:val="20"/>
                <w:szCs w:val="20"/>
              </w:rPr>
              <w:t xml:space="preserve">O     </w:t>
            </w:r>
            <w:r w:rsidRPr="00F465F9">
              <w:rPr>
                <w:rFonts w:ascii="Segoe UI Symbol" w:hAnsi="Segoe UI Symbol" w:cs="Segoe UI Symbol"/>
                <w:color w:val="00B050"/>
                <w:sz w:val="20"/>
                <w:szCs w:val="20"/>
              </w:rPr>
              <w:t>⚈</w:t>
            </w:r>
            <w:r w:rsidRPr="00F465F9">
              <w:rPr>
                <w:rFonts w:ascii="Arial" w:hAnsi="Arial" w:cs="Arial"/>
                <w:sz w:val="20"/>
                <w:szCs w:val="20"/>
              </w:rPr>
              <w:t xml:space="preserve">Cl     </w:t>
            </w:r>
            <w:r w:rsidRPr="00F465F9">
              <w:rPr>
                <w:rFonts w:ascii="Segoe UI Symbol" w:hAnsi="Segoe UI Symbol" w:cs="Segoe UI Symbol"/>
                <w:color w:val="0070C0"/>
                <w:sz w:val="20"/>
                <w:szCs w:val="20"/>
              </w:rPr>
              <w:t>⚈</w:t>
            </w:r>
            <w:r w:rsidRPr="00F465F9">
              <w:rPr>
                <w:rFonts w:ascii="Arial" w:hAnsi="Arial" w:cs="Arial"/>
                <w:sz w:val="20"/>
                <w:szCs w:val="20"/>
              </w:rPr>
              <w:t xml:space="preserve">N   </w:t>
            </w:r>
            <w:r w:rsidRPr="00F465F9">
              <w:rPr>
                <w:rFonts w:ascii="Segoe UI Symbol" w:hAnsi="Segoe UI Symbol" w:cs="Segoe UI Symbol"/>
                <w:color w:val="8496B0"/>
                <w:sz w:val="20"/>
                <w:szCs w:val="20"/>
              </w:rPr>
              <w:t>⚈</w:t>
            </w:r>
            <w:r w:rsidRPr="00F465F9">
              <w:rPr>
                <w:rFonts w:ascii="Arial" w:hAnsi="Arial" w:cs="Arial"/>
                <w:sz w:val="20"/>
                <w:szCs w:val="20"/>
              </w:rPr>
              <w:t>Zn</w:t>
            </w:r>
          </w:p>
        </w:tc>
      </w:tr>
    </w:tbl>
    <w:p w14:paraId="65FE7F37" w14:textId="6D8261F1" w:rsidR="00F465F9" w:rsidRPr="00F465F9" w:rsidRDefault="00F465F9" w:rsidP="00F465F9">
      <w:pPr>
        <w:spacing w:after="240"/>
        <w:jc w:val="both"/>
        <w:rPr>
          <w:rFonts w:ascii="Arial" w:hAnsi="Arial" w:cs="Arial"/>
          <w:b/>
        </w:rPr>
      </w:pPr>
      <w:bookmarkStart w:id="18" w:name="_Toc217147520"/>
      <w:bookmarkStart w:id="19" w:name="_Toc217552369"/>
      <w:bookmarkStart w:id="20" w:name="_Toc217661724"/>
      <w:r w:rsidRPr="00F465F9">
        <w:rPr>
          <w:rFonts w:ascii="Arial" w:hAnsi="Arial" w:cs="Arial"/>
          <w:b/>
        </w:rPr>
        <w:t xml:space="preserve">Fig.11. </w:t>
      </w:r>
      <w:r w:rsidRPr="009E2D89">
        <w:rPr>
          <w:rFonts w:ascii="Arial" w:hAnsi="Arial" w:cs="Arial"/>
          <w:b/>
          <w:bCs/>
        </w:rPr>
        <w:t xml:space="preserve">Optimized structures of </w:t>
      </w:r>
      <w:r w:rsidRPr="009E2D89">
        <w:rPr>
          <w:rFonts w:ascii="Arial" w:hAnsi="Arial" w:cs="Arial"/>
          <w:b/>
          <w:bCs/>
          <w:iCs/>
        </w:rPr>
        <w:t>[</w:t>
      </w:r>
      <m:oMath>
        <m:sSub>
          <m:sSubPr>
            <m:ctrlPr>
              <w:rPr>
                <w:rFonts w:ascii="Cambria Math" w:hAnsi="Cambria Math" w:cs="Arial"/>
                <w:b/>
                <w:bCs/>
                <w:iCs/>
              </w:rPr>
            </m:ctrlPr>
          </m:sSubPr>
          <m:e>
            <m:d>
              <m:dPr>
                <m:ctrlPr>
                  <w:rPr>
                    <w:rFonts w:ascii="Cambria Math" w:hAnsi="Cambria Math" w:cs="Arial"/>
                    <w:b/>
                    <w:bCs/>
                    <w:iCs/>
                  </w:rPr>
                </m:ctrlPr>
              </m:dPr>
              <m:e>
                <m:r>
                  <m:rPr>
                    <m:sty m:val="b"/>
                  </m:rPr>
                  <w:rPr>
                    <w:rFonts w:ascii="Cambria Math" w:hAnsi="Cambria Math" w:cs="Arial"/>
                  </w:rPr>
                  <m:t>Zn</m:t>
                </m:r>
                <m:sSub>
                  <m:sSubPr>
                    <m:ctrlPr>
                      <w:rPr>
                        <w:rFonts w:ascii="Cambria Math" w:hAnsi="Cambria Math" w:cs="Arial"/>
                        <w:b/>
                        <w:bCs/>
                      </w:rPr>
                    </m:ctrlPr>
                  </m:sSubPr>
                  <m:e>
                    <m:r>
                      <m:rPr>
                        <m:sty m:val="b"/>
                      </m:rPr>
                      <w:rPr>
                        <w:rFonts w:ascii="Cambria Math" w:hAnsi="Cambria Math" w:cs="Arial"/>
                      </w:rPr>
                      <m:t>Cl</m:t>
                    </m:r>
                  </m:e>
                  <m:sub>
                    <m:r>
                      <m:rPr>
                        <m:sty m:val="b"/>
                      </m:rPr>
                      <w:rPr>
                        <w:rFonts w:ascii="Cambria Math" w:hAnsi="Cambria Math" w:cs="Arial"/>
                      </w:rPr>
                      <m:t>2</m:t>
                    </m:r>
                  </m:sub>
                </m:sSub>
                <m:sSub>
                  <m:sSubPr>
                    <m:ctrlPr>
                      <w:rPr>
                        <w:rFonts w:ascii="Cambria Math" w:hAnsi="Cambria Math" w:cs="Arial"/>
                        <w:b/>
                        <w:bCs/>
                        <w:iCs/>
                      </w:rPr>
                    </m:ctrlPr>
                  </m:sSubPr>
                  <m:e>
                    <m:r>
                      <m:rPr>
                        <m:sty m:val="b"/>
                      </m:rPr>
                      <w:rPr>
                        <w:rFonts w:ascii="Cambria Math" w:hAnsi="Cambria Math" w:cs="Arial"/>
                      </w:rPr>
                      <m:t>(TBP)</m:t>
                    </m:r>
                  </m:e>
                  <m:sub>
                    <m:r>
                      <m:rPr>
                        <m:sty m:val="b"/>
                      </m:rPr>
                      <w:rPr>
                        <w:rFonts w:ascii="Cambria Math" w:hAnsi="Cambria Math" w:cs="Arial"/>
                      </w:rPr>
                      <m:t>2</m:t>
                    </m:r>
                  </m:sub>
                </m:sSub>
              </m:e>
            </m:d>
          </m:e>
          <m:sub>
            <m:r>
              <m:rPr>
                <m:sty m:val="b"/>
              </m:rPr>
              <w:rPr>
                <w:rFonts w:ascii="Cambria Math" w:hAnsi="Cambria Math" w:cs="Arial"/>
              </w:rPr>
              <m:t>org</m:t>
            </m:r>
          </m:sub>
        </m:sSub>
      </m:oMath>
      <w:r w:rsidRPr="009E2D89">
        <w:rPr>
          <w:rFonts w:ascii="Arial" w:hAnsi="Arial" w:cs="Arial"/>
          <w:b/>
          <w:bCs/>
          <w:iCs/>
        </w:rPr>
        <w:t>] et [</w:t>
      </w:r>
      <m:oMath>
        <m:sSub>
          <m:sSubPr>
            <m:ctrlPr>
              <w:rPr>
                <w:rFonts w:ascii="Cambria Math" w:hAnsi="Cambria Math" w:cs="Arial"/>
                <w:b/>
                <w:bCs/>
                <w:iCs/>
              </w:rPr>
            </m:ctrlPr>
          </m:sSubPr>
          <m:e>
            <m:d>
              <m:dPr>
                <m:ctrlPr>
                  <w:rPr>
                    <w:rFonts w:ascii="Cambria Math" w:hAnsi="Cambria Math" w:cs="Arial"/>
                    <w:b/>
                    <w:bCs/>
                    <w:iCs/>
                  </w:rPr>
                </m:ctrlPr>
              </m:dPr>
              <m:e>
                <m:r>
                  <m:rPr>
                    <m:sty m:val="b"/>
                  </m:rPr>
                  <w:rPr>
                    <w:rFonts w:ascii="Cambria Math" w:hAnsi="Cambria Math" w:cs="Arial"/>
                  </w:rPr>
                  <m:t>Zn</m:t>
                </m:r>
                <m:sSub>
                  <m:sSubPr>
                    <m:ctrlPr>
                      <w:rPr>
                        <w:rFonts w:ascii="Cambria Math" w:hAnsi="Cambria Math" w:cs="Arial"/>
                        <w:b/>
                        <w:bCs/>
                      </w:rPr>
                    </m:ctrlPr>
                  </m:sSubPr>
                  <m:e>
                    <m:r>
                      <m:rPr>
                        <m:sty m:val="b"/>
                      </m:rPr>
                      <w:rPr>
                        <w:rFonts w:ascii="Cambria Math" w:hAnsi="Cambria Math" w:cs="Arial"/>
                      </w:rPr>
                      <m:t>(Cl)</m:t>
                    </m:r>
                  </m:e>
                  <m:sub>
                    <m:r>
                      <m:rPr>
                        <m:sty m:val="b"/>
                      </m:rPr>
                      <w:rPr>
                        <w:rFonts w:ascii="Cambria Math" w:hAnsi="Cambria Math" w:cs="Arial"/>
                      </w:rPr>
                      <m:t>4</m:t>
                    </m:r>
                  </m:sub>
                </m:sSub>
                <m:r>
                  <m:rPr>
                    <m:sty m:val="b"/>
                  </m:rPr>
                  <w:rPr>
                    <w:rFonts w:ascii="Cambria Math" w:hAnsi="Cambria Math" w:cs="Arial"/>
                  </w:rPr>
                  <m:t>(</m:t>
                </m:r>
                <m:sSub>
                  <m:sSubPr>
                    <m:ctrlPr>
                      <w:rPr>
                        <w:rFonts w:ascii="Cambria Math" w:hAnsi="Cambria Math" w:cs="Arial"/>
                        <w:b/>
                        <w:bCs/>
                      </w:rPr>
                    </m:ctrlPr>
                  </m:sSubPr>
                  <m:e>
                    <m:sSub>
                      <m:sSubPr>
                        <m:ctrlPr>
                          <w:rPr>
                            <w:rFonts w:ascii="Cambria Math" w:hAnsi="Cambria Math" w:cs="Arial"/>
                            <w:b/>
                            <w:bCs/>
                          </w:rPr>
                        </m:ctrlPr>
                      </m:sSubPr>
                      <m:e>
                        <m:r>
                          <m:rPr>
                            <m:sty m:val="b"/>
                          </m:rPr>
                          <w:rPr>
                            <w:rFonts w:ascii="Cambria Math" w:hAnsi="Cambria Math" w:cs="Arial"/>
                          </w:rPr>
                          <m:t>R</m:t>
                        </m:r>
                      </m:e>
                      <m:sub>
                        <m:r>
                          <m:rPr>
                            <m:sty m:val="b"/>
                          </m:rPr>
                          <w:rPr>
                            <w:rFonts w:ascii="Cambria Math" w:hAnsi="Cambria Math" w:cs="Arial"/>
                          </w:rPr>
                          <m:t>3</m:t>
                        </m:r>
                      </m:sub>
                    </m:sSub>
                    <m:r>
                      <m:rPr>
                        <m:sty m:val="b"/>
                      </m:rPr>
                      <w:rPr>
                        <w:rFonts w:ascii="Cambria Math" w:hAnsi="Cambria Math" w:cs="Arial"/>
                      </w:rPr>
                      <m:t>NH)</m:t>
                    </m:r>
                  </m:e>
                  <m:sub>
                    <m:r>
                      <m:rPr>
                        <m:sty m:val="b"/>
                      </m:rPr>
                      <w:rPr>
                        <w:rFonts w:ascii="Cambria Math" w:hAnsi="Cambria Math" w:cs="Arial"/>
                      </w:rPr>
                      <m:t>2</m:t>
                    </m:r>
                  </m:sub>
                </m:sSub>
              </m:e>
            </m:d>
          </m:e>
          <m:sub>
            <m:r>
              <m:rPr>
                <m:sty m:val="b"/>
              </m:rPr>
              <w:rPr>
                <w:rFonts w:ascii="Cambria Math" w:hAnsi="Cambria Math" w:cs="Arial"/>
              </w:rPr>
              <m:t>org</m:t>
            </m:r>
          </m:sub>
        </m:sSub>
      </m:oMath>
      <w:r w:rsidRPr="009E2D89">
        <w:rPr>
          <w:rFonts w:ascii="Arial" w:hAnsi="Arial" w:cs="Arial"/>
          <w:b/>
          <w:bCs/>
          <w:iCs/>
        </w:rPr>
        <w:t>].</w:t>
      </w:r>
      <w:bookmarkEnd w:id="18"/>
      <w:bookmarkEnd w:id="19"/>
      <w:bookmarkEnd w:id="20"/>
    </w:p>
    <w:p w14:paraId="6F635A49" w14:textId="77777777" w:rsidR="00F465F9" w:rsidRDefault="00F465F9" w:rsidP="00F465F9">
      <w:pPr>
        <w:spacing w:after="240"/>
        <w:jc w:val="both"/>
        <w:rPr>
          <w:rFonts w:ascii="Arial" w:hAnsi="Arial" w:cs="Arial"/>
        </w:rPr>
      </w:pPr>
    </w:p>
    <w:p w14:paraId="66C01B9A" w14:textId="77777777" w:rsidR="009E2D89" w:rsidRDefault="009E2D89" w:rsidP="00F465F9">
      <w:pPr>
        <w:spacing w:after="240"/>
        <w:jc w:val="both"/>
        <w:rPr>
          <w:rFonts w:ascii="Arial" w:hAnsi="Arial" w:cs="Arial"/>
        </w:rPr>
      </w:pPr>
    </w:p>
    <w:p w14:paraId="4896A1CD" w14:textId="77777777" w:rsidR="009E2D89" w:rsidRPr="00F465F9" w:rsidRDefault="009E2D89" w:rsidP="00F465F9">
      <w:pPr>
        <w:spacing w:after="240"/>
        <w:jc w:val="both"/>
        <w:rPr>
          <w:rFonts w:ascii="Arial" w:hAnsi="Arial" w:cs="Arial"/>
        </w:rPr>
      </w:pPr>
    </w:p>
    <w:p w14:paraId="518BA5A5" w14:textId="77777777" w:rsidR="00F465F9" w:rsidRPr="009E2D89" w:rsidRDefault="00F465F9" w:rsidP="00F465F9">
      <w:pPr>
        <w:spacing w:after="240"/>
        <w:jc w:val="both"/>
        <w:rPr>
          <w:rFonts w:ascii="Arial" w:hAnsi="Arial" w:cs="Arial"/>
          <w:b/>
          <w:sz w:val="22"/>
          <w:szCs w:val="22"/>
        </w:rPr>
      </w:pPr>
      <w:r w:rsidRPr="009E2D89">
        <w:rPr>
          <w:rFonts w:ascii="Arial" w:hAnsi="Arial" w:cs="Arial"/>
          <w:b/>
          <w:sz w:val="22"/>
          <w:szCs w:val="22"/>
        </w:rPr>
        <w:lastRenderedPageBreak/>
        <w:t>3.6. Effect of the diluent</w:t>
      </w:r>
    </w:p>
    <w:p w14:paraId="755E7FFB" w14:textId="77777777" w:rsidR="00F465F9" w:rsidRPr="00F465F9" w:rsidRDefault="00F465F9" w:rsidP="00F465F9">
      <w:pPr>
        <w:spacing w:after="240"/>
        <w:jc w:val="both"/>
        <w:rPr>
          <w:rFonts w:ascii="Arial" w:hAnsi="Arial" w:cs="Arial"/>
        </w:rPr>
      </w:pPr>
      <w:r w:rsidRPr="00F465F9">
        <w:rPr>
          <w:rFonts w:ascii="Arial" w:hAnsi="Arial" w:cs="Arial"/>
        </w:rPr>
        <w:t xml:space="preserve">The effect of diluent was studied and Fig.12. illustrates the effects of diluent (toluene, heptane, </w:t>
      </w:r>
      <w:proofErr w:type="spellStart"/>
      <w:r w:rsidRPr="00F465F9">
        <w:rPr>
          <w:rFonts w:ascii="Arial" w:hAnsi="Arial" w:cs="Arial"/>
        </w:rPr>
        <w:t>diisobutylketone</w:t>
      </w:r>
      <w:proofErr w:type="spellEnd"/>
      <w:r w:rsidRPr="00F465F9">
        <w:rPr>
          <w:rFonts w:ascii="Arial" w:hAnsi="Arial" w:cs="Arial"/>
        </w:rPr>
        <w:t xml:space="preserve"> (DIBK) and kerosene) on the percentage zinc extraction by Alamine 336 and TBP.</w:t>
      </w:r>
    </w:p>
    <w:p w14:paraId="4560C69B" w14:textId="761B9121" w:rsidR="00F465F9" w:rsidRPr="00F465F9" w:rsidRDefault="009E2D89" w:rsidP="00F465F9">
      <w:pPr>
        <w:spacing w:after="240"/>
        <w:jc w:val="both"/>
        <w:rPr>
          <w:rFonts w:ascii="Arial" w:hAnsi="Arial" w:cs="Arial"/>
        </w:rPr>
      </w:pPr>
      <w:r w:rsidRPr="00F465F9">
        <w:rPr>
          <w:rFonts w:ascii="Arial" w:hAnsi="Arial" w:cs="Arial"/>
        </w:rPr>
        <w:object w:dxaOrig="8536" w:dyaOrig="6549" w14:anchorId="0FED33DC">
          <v:shape id="_x0000_i1034" type="#_x0000_t75" style="width:325.55pt;height:257.6pt" o:ole="">
            <v:imagedata r:id="rId36" o:title=""/>
          </v:shape>
          <o:OLEObject Type="Embed" ProgID="Origin95.Graph" ShapeID="_x0000_i1034" DrawAspect="Content" ObjectID="_1828880896" r:id="rId37"/>
        </w:object>
      </w:r>
    </w:p>
    <w:p w14:paraId="2CAFFD0E" w14:textId="77777777" w:rsidR="00F465F9" w:rsidRPr="00F465F9" w:rsidRDefault="00F465F9" w:rsidP="00F465F9">
      <w:pPr>
        <w:spacing w:after="240"/>
        <w:jc w:val="both"/>
        <w:rPr>
          <w:rFonts w:ascii="Arial" w:hAnsi="Arial" w:cs="Arial"/>
        </w:rPr>
      </w:pPr>
      <w:bookmarkStart w:id="21" w:name="_Toc217147521"/>
      <w:r w:rsidRPr="00F465F9">
        <w:rPr>
          <w:rFonts w:ascii="Arial" w:hAnsi="Arial" w:cs="Arial"/>
          <w:b/>
        </w:rPr>
        <w:t>Fig.12</w:t>
      </w:r>
      <w:r w:rsidRPr="00F465F9">
        <w:rPr>
          <w:rFonts w:ascii="Arial" w:hAnsi="Arial" w:cs="Arial"/>
          <w:b/>
          <w:bCs/>
        </w:rPr>
        <w:t>.</w:t>
      </w:r>
      <w:r w:rsidRPr="00F465F9">
        <w:rPr>
          <w:rFonts w:ascii="Arial" w:hAnsi="Arial" w:cs="Arial"/>
        </w:rPr>
        <w:t xml:space="preserve"> </w:t>
      </w:r>
      <w:bookmarkEnd w:id="21"/>
      <w:r w:rsidRPr="009E2D89">
        <w:rPr>
          <w:rFonts w:ascii="Arial" w:hAnsi="Arial" w:cs="Arial"/>
          <w:b/>
          <w:bCs/>
        </w:rPr>
        <w:t>Evolution of efficiency as a function of diluent variation.</w:t>
      </w:r>
      <w:r w:rsidRPr="00F465F9">
        <w:rPr>
          <w:rFonts w:ascii="Arial" w:hAnsi="Arial" w:cs="Arial"/>
        </w:rPr>
        <w:t xml:space="preserve"> </w:t>
      </w:r>
    </w:p>
    <w:p w14:paraId="6B422A24" w14:textId="736CB5D1" w:rsidR="00F465F9" w:rsidRPr="009E2D89" w:rsidRDefault="00F465F9" w:rsidP="00F465F9">
      <w:pPr>
        <w:spacing w:after="240"/>
        <w:jc w:val="both"/>
        <w:rPr>
          <w:rFonts w:ascii="Arial" w:hAnsi="Arial" w:cs="Arial"/>
          <w:b/>
          <w:bCs/>
          <w:i/>
          <w:iCs/>
          <w:lang w:val="fr-FR"/>
        </w:rPr>
      </w:pPr>
      <w:r w:rsidRPr="009E2D89">
        <w:rPr>
          <w:rFonts w:ascii="Arial" w:hAnsi="Arial" w:cs="Arial"/>
          <w:b/>
          <w:bCs/>
          <w:i/>
          <w:iCs/>
          <w:lang w:val="fr-FR"/>
        </w:rPr>
        <w:t>(</w:t>
      </w:r>
      <w:proofErr w:type="spellStart"/>
      <w:r w:rsidRPr="009E2D89">
        <w:rPr>
          <w:rFonts w:ascii="Arial" w:hAnsi="Arial" w:cs="Arial"/>
          <w:b/>
          <w:bCs/>
          <w:i/>
          <w:iCs/>
          <w:lang w:val="fr-FR"/>
        </w:rPr>
        <w:t>V</w:t>
      </w:r>
      <w:r w:rsidRPr="009E2D89">
        <w:rPr>
          <w:rFonts w:ascii="Arial" w:hAnsi="Arial" w:cs="Arial"/>
          <w:b/>
          <w:bCs/>
          <w:i/>
          <w:iCs/>
          <w:vertAlign w:val="subscript"/>
          <w:lang w:val="fr-FR"/>
        </w:rPr>
        <w:t>aq</w:t>
      </w:r>
      <w:proofErr w:type="spellEnd"/>
      <w:r w:rsidRPr="009E2D89">
        <w:rPr>
          <w:rFonts w:ascii="Arial" w:hAnsi="Arial" w:cs="Arial"/>
          <w:b/>
          <w:bCs/>
          <w:i/>
          <w:iCs/>
          <w:vertAlign w:val="subscript"/>
          <w:lang w:val="fr-FR"/>
        </w:rPr>
        <w:t xml:space="preserve"> </w:t>
      </w:r>
      <w:r w:rsidRPr="009E2D89">
        <w:rPr>
          <w:rFonts w:ascii="Arial" w:hAnsi="Arial" w:cs="Arial"/>
          <w:b/>
          <w:bCs/>
          <w:i/>
          <w:iCs/>
          <w:lang w:val="fr-FR"/>
        </w:rPr>
        <w:t xml:space="preserve">= </w:t>
      </w:r>
      <w:proofErr w:type="spellStart"/>
      <w:r w:rsidRPr="009E2D89">
        <w:rPr>
          <w:rFonts w:ascii="Arial" w:hAnsi="Arial" w:cs="Arial"/>
          <w:b/>
          <w:bCs/>
          <w:i/>
          <w:iCs/>
          <w:lang w:val="fr-FR"/>
        </w:rPr>
        <w:t>V</w:t>
      </w:r>
      <w:r w:rsidRPr="009E2D89">
        <w:rPr>
          <w:rFonts w:ascii="Arial" w:hAnsi="Arial" w:cs="Arial"/>
          <w:b/>
          <w:bCs/>
          <w:i/>
          <w:iCs/>
          <w:vertAlign w:val="subscript"/>
          <w:lang w:val="fr-FR"/>
        </w:rPr>
        <w:t>org</w:t>
      </w:r>
      <w:proofErr w:type="spellEnd"/>
      <w:r w:rsidRPr="009E2D89">
        <w:rPr>
          <w:rFonts w:ascii="Arial" w:hAnsi="Arial" w:cs="Arial"/>
          <w:b/>
          <w:bCs/>
          <w:i/>
          <w:iCs/>
          <w:lang w:val="fr-FR"/>
        </w:rPr>
        <w:t xml:space="preserve">= 10 </w:t>
      </w:r>
      <w:proofErr w:type="spellStart"/>
      <w:r w:rsidRPr="009E2D89">
        <w:rPr>
          <w:rFonts w:ascii="Arial" w:hAnsi="Arial" w:cs="Arial"/>
          <w:b/>
          <w:bCs/>
          <w:i/>
          <w:iCs/>
          <w:lang w:val="fr-FR"/>
        </w:rPr>
        <w:t>mL</w:t>
      </w:r>
      <w:proofErr w:type="spellEnd"/>
      <w:r w:rsidRPr="009E2D89">
        <w:rPr>
          <w:rFonts w:ascii="Arial" w:hAnsi="Arial" w:cs="Arial"/>
          <w:b/>
          <w:bCs/>
          <w:i/>
          <w:iCs/>
          <w:lang w:val="fr-FR"/>
        </w:rPr>
        <w:t> ; t = 10 min ; [extractant] = 10</w:t>
      </w:r>
      <w:r w:rsidRPr="009E2D89">
        <w:rPr>
          <w:rFonts w:ascii="Arial" w:hAnsi="Arial" w:cs="Arial"/>
          <w:b/>
          <w:bCs/>
          <w:i/>
          <w:iCs/>
          <w:vertAlign w:val="superscript"/>
          <w:lang w:val="fr-FR"/>
        </w:rPr>
        <w:t xml:space="preserve">-3 </w:t>
      </w:r>
      <w:r w:rsidRPr="009E2D89">
        <w:rPr>
          <w:rFonts w:ascii="Arial" w:hAnsi="Arial" w:cs="Arial"/>
          <w:b/>
          <w:bCs/>
          <w:i/>
          <w:iCs/>
          <w:lang w:val="fr-FR"/>
        </w:rPr>
        <w:t>mol/L ; [Zn</w:t>
      </w:r>
      <w:r w:rsidRPr="009E2D89">
        <w:rPr>
          <w:rFonts w:ascii="Arial" w:hAnsi="Arial" w:cs="Arial"/>
          <w:b/>
          <w:bCs/>
          <w:i/>
          <w:iCs/>
          <w:vertAlign w:val="superscript"/>
          <w:lang w:val="fr-FR"/>
        </w:rPr>
        <w:t>2+</w:t>
      </w:r>
      <w:r w:rsidRPr="009E2D89">
        <w:rPr>
          <w:rFonts w:ascii="Arial" w:hAnsi="Arial" w:cs="Arial"/>
          <w:b/>
          <w:bCs/>
          <w:i/>
          <w:iCs/>
          <w:lang w:val="fr-FR"/>
        </w:rPr>
        <w:t>] = 1000 ppm ; pH = 2 ; T = 303K)</w:t>
      </w:r>
    </w:p>
    <w:p w14:paraId="11ED0494" w14:textId="02B524E0" w:rsidR="00F465F9" w:rsidRPr="00F465F9" w:rsidRDefault="00F465F9" w:rsidP="00F465F9">
      <w:pPr>
        <w:spacing w:after="240"/>
        <w:jc w:val="both"/>
        <w:rPr>
          <w:rFonts w:ascii="Arial" w:hAnsi="Arial" w:cs="Arial"/>
        </w:rPr>
      </w:pPr>
      <w:bookmarkStart w:id="22" w:name="_Toc217661726"/>
      <w:r w:rsidRPr="00F465F9">
        <w:rPr>
          <w:rFonts w:ascii="Arial" w:hAnsi="Arial" w:cs="Arial"/>
        </w:rPr>
        <w:t>Analysis of Fig.12. shows that Zn</w:t>
      </w:r>
      <w:r w:rsidRPr="00F465F9">
        <w:rPr>
          <w:rFonts w:ascii="Arial" w:hAnsi="Arial" w:cs="Arial"/>
          <w:vertAlign w:val="superscript"/>
        </w:rPr>
        <w:t>2+</w:t>
      </w:r>
      <w:r w:rsidRPr="00F465F9">
        <w:rPr>
          <w:rFonts w:ascii="Arial" w:hAnsi="Arial" w:cs="Arial"/>
        </w:rPr>
        <w:t xml:space="preserve"> extraction depends on the nature of the diluent. Indeed, the different extraction efficiencies show that extractability ranges according to the following order: Kerosene &gt; </w:t>
      </w:r>
      <w:proofErr w:type="spellStart"/>
      <w:r w:rsidRPr="00F465F9">
        <w:rPr>
          <w:rFonts w:ascii="Arial" w:hAnsi="Arial" w:cs="Arial"/>
        </w:rPr>
        <w:t>Diisobutylketone</w:t>
      </w:r>
      <w:proofErr w:type="spellEnd"/>
      <w:r w:rsidRPr="00F465F9">
        <w:rPr>
          <w:rFonts w:ascii="Arial" w:hAnsi="Arial" w:cs="Arial"/>
        </w:rPr>
        <w:t xml:space="preserve"> &gt; Heptane &gt; Toluene. These results appear to be due to the difference in interfacial tension between the diluents and the aqueous phase. Ranking these diluents according to their separating power or interfacial tension shows that the higher the interfacial tension, the higher the diluent's solubilizing power for cations. These different parameters indicate that for Zinc extraction efficiency, kerosene is preferable due to its high interfacial tension, which makes it a good separator (Ajiboye et al., 2024).</w:t>
      </w:r>
    </w:p>
    <w:bookmarkEnd w:id="22"/>
    <w:p w14:paraId="4CD55E4F" w14:textId="77777777" w:rsidR="00F465F9" w:rsidRPr="00013F38" w:rsidRDefault="00F465F9" w:rsidP="00F465F9">
      <w:pPr>
        <w:spacing w:after="240"/>
        <w:jc w:val="both"/>
        <w:rPr>
          <w:rFonts w:ascii="Arial" w:hAnsi="Arial" w:cs="Arial"/>
          <w:b/>
          <w:sz w:val="22"/>
          <w:szCs w:val="22"/>
        </w:rPr>
      </w:pPr>
      <w:r w:rsidRPr="00013F38">
        <w:rPr>
          <w:rFonts w:ascii="Arial" w:hAnsi="Arial" w:cs="Arial"/>
          <w:b/>
          <w:sz w:val="22"/>
          <w:szCs w:val="22"/>
        </w:rPr>
        <w:t>3.7. Effect of ionic strength</w:t>
      </w:r>
    </w:p>
    <w:p w14:paraId="308FCD8C" w14:textId="77777777" w:rsidR="00F465F9" w:rsidRPr="00F465F9" w:rsidRDefault="00F465F9" w:rsidP="00F465F9">
      <w:pPr>
        <w:spacing w:after="240"/>
        <w:jc w:val="both"/>
        <w:rPr>
          <w:rFonts w:ascii="Arial" w:hAnsi="Arial" w:cs="Arial"/>
        </w:rPr>
      </w:pPr>
      <w:r w:rsidRPr="00F465F9">
        <w:rPr>
          <w:rFonts w:ascii="Arial" w:hAnsi="Arial" w:cs="Arial"/>
        </w:rPr>
        <w:t>The effect of ionic strength was studied using six (6) salts at a concentration of 5.10</w:t>
      </w:r>
      <w:r w:rsidRPr="00F465F9">
        <w:rPr>
          <w:rFonts w:ascii="Arial" w:hAnsi="Arial" w:cs="Arial"/>
          <w:vertAlign w:val="superscript"/>
        </w:rPr>
        <w:t>-2</w:t>
      </w:r>
      <w:r w:rsidRPr="00F465F9">
        <w:rPr>
          <w:rFonts w:ascii="Arial" w:hAnsi="Arial" w:cs="Arial"/>
        </w:rPr>
        <w:t xml:space="preserve"> M. The extraction results for the effect of ionic strength are shown in Fig.13.</w:t>
      </w:r>
    </w:p>
    <w:p w14:paraId="17CD4D54" w14:textId="0980ED01" w:rsidR="00F465F9" w:rsidRPr="00F465F9" w:rsidRDefault="009E2D89" w:rsidP="00F465F9">
      <w:pPr>
        <w:spacing w:after="240"/>
        <w:jc w:val="both"/>
        <w:rPr>
          <w:rFonts w:ascii="Arial" w:hAnsi="Arial" w:cs="Arial"/>
        </w:rPr>
      </w:pPr>
      <w:r w:rsidRPr="00F465F9">
        <w:rPr>
          <w:rFonts w:ascii="Arial" w:hAnsi="Arial" w:cs="Arial"/>
        </w:rPr>
        <w:object w:dxaOrig="8536" w:dyaOrig="6549" w14:anchorId="19EB41FC">
          <v:shape id="_x0000_i1035" type="#_x0000_t75" style="width:327.35pt;height:283.1pt" o:ole="">
            <v:imagedata r:id="rId38" o:title=""/>
          </v:shape>
          <o:OLEObject Type="Embed" ProgID="Origin95.Graph" ShapeID="_x0000_i1035" DrawAspect="Content" ObjectID="_1828880897" r:id="rId39"/>
        </w:object>
      </w:r>
    </w:p>
    <w:p w14:paraId="3A1C3E59" w14:textId="77777777" w:rsidR="00F465F9" w:rsidRPr="009E2D89" w:rsidRDefault="00F465F9" w:rsidP="00F465F9">
      <w:pPr>
        <w:spacing w:after="240"/>
        <w:jc w:val="both"/>
        <w:rPr>
          <w:rFonts w:ascii="Arial" w:hAnsi="Arial" w:cs="Arial"/>
          <w:b/>
        </w:rPr>
      </w:pPr>
      <w:bookmarkStart w:id="23" w:name="_Toc217147522"/>
      <w:r w:rsidRPr="009E2D89">
        <w:rPr>
          <w:rFonts w:ascii="Arial" w:hAnsi="Arial" w:cs="Arial"/>
          <w:b/>
        </w:rPr>
        <w:t xml:space="preserve">Fig.13. </w:t>
      </w:r>
      <w:bookmarkEnd w:id="23"/>
      <w:r w:rsidRPr="009E2D89">
        <w:rPr>
          <w:rFonts w:ascii="Arial" w:hAnsi="Arial" w:cs="Arial"/>
          <w:b/>
        </w:rPr>
        <w:t>Effect of salt on zinc extraction.</w:t>
      </w:r>
    </w:p>
    <w:p w14:paraId="0FEF0716" w14:textId="4CCBC7E2" w:rsidR="00F465F9" w:rsidRPr="009E2D89" w:rsidRDefault="00F465F9" w:rsidP="00F465F9">
      <w:pPr>
        <w:spacing w:after="240"/>
        <w:jc w:val="both"/>
        <w:rPr>
          <w:rFonts w:ascii="Arial" w:hAnsi="Arial" w:cs="Arial"/>
          <w:b/>
          <w:lang w:val="fr-FR"/>
        </w:rPr>
      </w:pPr>
      <w:bookmarkStart w:id="24" w:name="_Hlk205923160"/>
      <w:r w:rsidRPr="009E2D89">
        <w:rPr>
          <w:rFonts w:ascii="Arial" w:hAnsi="Arial" w:cs="Arial"/>
          <w:b/>
          <w:i/>
          <w:iCs/>
          <w:lang w:val="fr-FR"/>
        </w:rPr>
        <w:t>(</w:t>
      </w:r>
      <w:proofErr w:type="spellStart"/>
      <w:r w:rsidRPr="009E2D89">
        <w:rPr>
          <w:rFonts w:ascii="Arial" w:hAnsi="Arial" w:cs="Arial"/>
          <w:b/>
          <w:i/>
          <w:iCs/>
          <w:lang w:val="fr-FR"/>
        </w:rPr>
        <w:t>V</w:t>
      </w:r>
      <w:r w:rsidRPr="009E2D89">
        <w:rPr>
          <w:rFonts w:ascii="Arial" w:hAnsi="Arial" w:cs="Arial"/>
          <w:b/>
          <w:i/>
          <w:iCs/>
          <w:vertAlign w:val="subscript"/>
          <w:lang w:val="fr-FR"/>
        </w:rPr>
        <w:t>aq</w:t>
      </w:r>
      <w:proofErr w:type="spellEnd"/>
      <w:r w:rsidRPr="009E2D89">
        <w:rPr>
          <w:rFonts w:ascii="Arial" w:hAnsi="Arial" w:cs="Arial"/>
          <w:b/>
          <w:i/>
          <w:iCs/>
          <w:vertAlign w:val="subscript"/>
          <w:lang w:val="fr-FR"/>
        </w:rPr>
        <w:t xml:space="preserve"> </w:t>
      </w:r>
      <w:r w:rsidRPr="009E2D89">
        <w:rPr>
          <w:rFonts w:ascii="Arial" w:hAnsi="Arial" w:cs="Arial"/>
          <w:b/>
          <w:i/>
          <w:iCs/>
          <w:lang w:val="fr-FR"/>
        </w:rPr>
        <w:t xml:space="preserve">= </w:t>
      </w:r>
      <w:proofErr w:type="spellStart"/>
      <w:r w:rsidRPr="009E2D89">
        <w:rPr>
          <w:rFonts w:ascii="Arial" w:hAnsi="Arial" w:cs="Arial"/>
          <w:b/>
          <w:i/>
          <w:iCs/>
          <w:lang w:val="fr-FR"/>
        </w:rPr>
        <w:t>V</w:t>
      </w:r>
      <w:r w:rsidRPr="009E2D89">
        <w:rPr>
          <w:rFonts w:ascii="Arial" w:hAnsi="Arial" w:cs="Arial"/>
          <w:b/>
          <w:i/>
          <w:iCs/>
          <w:vertAlign w:val="subscript"/>
          <w:lang w:val="fr-FR"/>
        </w:rPr>
        <w:t>org</w:t>
      </w:r>
      <w:proofErr w:type="spellEnd"/>
      <w:r w:rsidRPr="009E2D89">
        <w:rPr>
          <w:rFonts w:ascii="Arial" w:hAnsi="Arial" w:cs="Arial"/>
          <w:b/>
          <w:i/>
          <w:iCs/>
          <w:vertAlign w:val="subscript"/>
          <w:lang w:val="fr-FR"/>
        </w:rPr>
        <w:t xml:space="preserve"> </w:t>
      </w:r>
      <w:r w:rsidRPr="009E2D89">
        <w:rPr>
          <w:rFonts w:ascii="Arial" w:hAnsi="Arial" w:cs="Arial"/>
          <w:b/>
          <w:i/>
          <w:iCs/>
          <w:lang w:val="fr-FR"/>
        </w:rPr>
        <w:t xml:space="preserve">= 10 </w:t>
      </w:r>
      <w:proofErr w:type="spellStart"/>
      <w:r w:rsidRPr="009E2D89">
        <w:rPr>
          <w:rFonts w:ascii="Arial" w:hAnsi="Arial" w:cs="Arial"/>
          <w:b/>
          <w:i/>
          <w:iCs/>
          <w:lang w:val="fr-FR"/>
        </w:rPr>
        <w:t>mL</w:t>
      </w:r>
      <w:proofErr w:type="spellEnd"/>
      <w:r w:rsidRPr="009E2D89">
        <w:rPr>
          <w:rFonts w:ascii="Arial" w:hAnsi="Arial" w:cs="Arial"/>
          <w:b/>
          <w:i/>
          <w:iCs/>
          <w:lang w:val="fr-FR"/>
        </w:rPr>
        <w:t> ; t = 10 min ; [Extractant] = 10</w:t>
      </w:r>
      <w:r w:rsidRPr="009E2D89">
        <w:rPr>
          <w:rFonts w:ascii="Arial" w:hAnsi="Arial" w:cs="Arial"/>
          <w:b/>
          <w:i/>
          <w:iCs/>
          <w:vertAlign w:val="superscript"/>
          <w:lang w:val="fr-FR"/>
        </w:rPr>
        <w:t xml:space="preserve">-3 </w:t>
      </w:r>
      <w:r w:rsidRPr="009E2D89">
        <w:rPr>
          <w:rFonts w:ascii="Arial" w:hAnsi="Arial" w:cs="Arial"/>
          <w:b/>
          <w:i/>
          <w:iCs/>
          <w:lang w:val="fr-FR"/>
        </w:rPr>
        <w:t>M ; [Zn</w:t>
      </w:r>
      <w:r w:rsidRPr="009E2D89">
        <w:rPr>
          <w:rFonts w:ascii="Arial" w:hAnsi="Arial" w:cs="Arial"/>
          <w:b/>
          <w:i/>
          <w:iCs/>
          <w:vertAlign w:val="superscript"/>
          <w:lang w:val="fr-FR"/>
        </w:rPr>
        <w:t>2+</w:t>
      </w:r>
      <w:r w:rsidRPr="009E2D89">
        <w:rPr>
          <w:rFonts w:ascii="Arial" w:hAnsi="Arial" w:cs="Arial"/>
          <w:b/>
          <w:i/>
          <w:iCs/>
          <w:lang w:val="fr-FR"/>
        </w:rPr>
        <w:t>] = 1000 ppm ; pH = 2 ; T = 303 K)</w:t>
      </w:r>
      <w:bookmarkStart w:id="25" w:name="_Hlk216745435"/>
      <w:bookmarkEnd w:id="24"/>
    </w:p>
    <w:p w14:paraId="5FEF8DFD" w14:textId="77777777" w:rsidR="00F465F9" w:rsidRPr="00F465F9" w:rsidRDefault="00F465F9" w:rsidP="00F465F9">
      <w:pPr>
        <w:spacing w:after="240"/>
        <w:jc w:val="both"/>
        <w:rPr>
          <w:rFonts w:ascii="Arial" w:hAnsi="Arial" w:cs="Arial"/>
        </w:rPr>
      </w:pPr>
      <w:r w:rsidRPr="00F465F9">
        <w:rPr>
          <w:rFonts w:ascii="Arial" w:hAnsi="Arial" w:cs="Arial"/>
        </w:rPr>
        <w:t>The results presented in Fig.13. show that sodium bicarbonate (Na</w:t>
      </w:r>
      <w:r w:rsidRPr="00F465F9">
        <w:rPr>
          <w:rFonts w:ascii="Arial" w:hAnsi="Arial" w:cs="Arial"/>
          <w:vertAlign w:val="superscript"/>
        </w:rPr>
        <w:t>+</w:t>
      </w:r>
      <m:oMath>
        <m:sSubSup>
          <m:sSubSupPr>
            <m:ctrlPr>
              <w:rPr>
                <w:rFonts w:ascii="Cambria Math" w:hAnsi="Cambria Math" w:cs="Arial"/>
                <w:iCs/>
                <w:vertAlign w:val="superscript"/>
              </w:rPr>
            </m:ctrlPr>
          </m:sSubSupPr>
          <m:e>
            <m:r>
              <m:rPr>
                <m:sty m:val="p"/>
              </m:rPr>
              <w:rPr>
                <w:rFonts w:ascii="Cambria Math" w:hAnsi="Cambria Math" w:cs="Arial"/>
                <w:vertAlign w:val="superscript"/>
              </w:rPr>
              <m:t>HCO</m:t>
            </m:r>
          </m:e>
          <m:sub>
            <m:r>
              <m:rPr>
                <m:sty m:val="p"/>
              </m:rPr>
              <w:rPr>
                <w:rFonts w:ascii="Cambria Math" w:hAnsi="Cambria Math" w:cs="Arial"/>
                <w:vertAlign w:val="superscript"/>
              </w:rPr>
              <m:t>3</m:t>
            </m:r>
          </m:sub>
          <m:sup>
            <m:r>
              <m:rPr>
                <m:sty m:val="p"/>
              </m:rPr>
              <w:rPr>
                <w:rFonts w:ascii="Cambria Math" w:hAnsi="Cambria Math" w:cs="Arial"/>
                <w:vertAlign w:val="superscript"/>
              </w:rPr>
              <m:t>-</m:t>
            </m:r>
          </m:sup>
        </m:sSubSup>
      </m:oMath>
      <w:r w:rsidRPr="00F465F9">
        <w:rPr>
          <w:rFonts w:ascii="Arial" w:hAnsi="Arial" w:cs="Arial"/>
        </w:rPr>
        <w:t>)  and sodium hypochlorite (</w:t>
      </w:r>
      <w:proofErr w:type="spellStart"/>
      <w:r w:rsidRPr="00F465F9">
        <w:rPr>
          <w:rFonts w:ascii="Arial" w:hAnsi="Arial" w:cs="Arial"/>
        </w:rPr>
        <w:t>Na</w:t>
      </w:r>
      <w:r w:rsidRPr="00F465F9">
        <w:rPr>
          <w:rFonts w:ascii="Arial" w:hAnsi="Arial" w:cs="Arial"/>
          <w:vertAlign w:val="superscript"/>
        </w:rPr>
        <w:t>+</w:t>
      </w:r>
      <w:r w:rsidRPr="00F465F9">
        <w:rPr>
          <w:rFonts w:ascii="Arial" w:hAnsi="Arial" w:cs="Arial"/>
        </w:rPr>
        <w:t>ClO</w:t>
      </w:r>
      <w:proofErr w:type="spellEnd"/>
      <w:r w:rsidRPr="00F465F9">
        <w:rPr>
          <w:rFonts w:ascii="Arial" w:hAnsi="Arial" w:cs="Arial"/>
          <w:vertAlign w:val="superscript"/>
        </w:rPr>
        <w:t>-</w:t>
      </w:r>
      <w:r w:rsidRPr="00F465F9">
        <w:rPr>
          <w:rFonts w:ascii="Arial" w:hAnsi="Arial" w:cs="Arial"/>
        </w:rPr>
        <w:t>) are the best salts for extracting zinc with Alamine 336, with extraction yields in excess of 99%. For the extractant (TBP), the best extraction salts are sodium chloride (</w:t>
      </w:r>
      <w:proofErr w:type="spellStart"/>
      <w:r w:rsidRPr="00F465F9">
        <w:rPr>
          <w:rFonts w:ascii="Arial" w:hAnsi="Arial" w:cs="Arial"/>
        </w:rPr>
        <w:t>Na</w:t>
      </w:r>
      <w:r w:rsidRPr="00F465F9">
        <w:rPr>
          <w:rFonts w:ascii="Arial" w:hAnsi="Arial" w:cs="Arial"/>
          <w:vertAlign w:val="superscript"/>
        </w:rPr>
        <w:t>+</w:t>
      </w:r>
      <w:r w:rsidRPr="00F465F9">
        <w:rPr>
          <w:rFonts w:ascii="Arial" w:hAnsi="Arial" w:cs="Arial"/>
        </w:rPr>
        <w:t>Cl</w:t>
      </w:r>
      <w:proofErr w:type="spellEnd"/>
      <w:r w:rsidRPr="00F465F9">
        <w:rPr>
          <w:rFonts w:ascii="Arial" w:hAnsi="Arial" w:cs="Arial"/>
          <w:vertAlign w:val="superscript"/>
        </w:rPr>
        <w:t>-</w:t>
      </w:r>
      <w:r w:rsidRPr="00F465F9">
        <w:rPr>
          <w:rFonts w:ascii="Arial" w:hAnsi="Arial" w:cs="Arial"/>
        </w:rPr>
        <w:t>) and sodium thiosulfate (2</w:t>
      </w:r>
      <m:oMath>
        <m:sSup>
          <m:sSupPr>
            <m:ctrlPr>
              <w:rPr>
                <w:rFonts w:ascii="Cambria Math" w:hAnsi="Cambria Math" w:cs="Arial"/>
                <w:iCs/>
              </w:rPr>
            </m:ctrlPr>
          </m:sSupPr>
          <m:e>
            <m:r>
              <m:rPr>
                <m:sty m:val="p"/>
              </m:rPr>
              <w:rPr>
                <w:rFonts w:ascii="Cambria Math" w:hAnsi="Cambria Math" w:cs="Arial"/>
              </w:rPr>
              <m:t>Na</m:t>
            </m:r>
          </m:e>
          <m:sup>
            <m:r>
              <m:rPr>
                <m:sty m:val="p"/>
              </m:rPr>
              <w:rPr>
                <w:rFonts w:ascii="Cambria Math" w:hAnsi="Cambria Math" w:cs="Arial"/>
              </w:rPr>
              <m:t>+</m:t>
            </m:r>
          </m:sup>
        </m:sSup>
        <m:sSub>
          <m:sSubPr>
            <m:ctrlPr>
              <w:rPr>
                <w:rFonts w:ascii="Cambria Math" w:hAnsi="Cambria Math" w:cs="Arial"/>
                <w:iCs/>
              </w:rPr>
            </m:ctrlPr>
          </m:sSubPr>
          <m:e>
            <m:r>
              <m:rPr>
                <m:sty m:val="p"/>
              </m:rPr>
              <w:rPr>
                <w:rFonts w:ascii="Cambria Math" w:hAnsi="Cambria Math" w:cs="Arial"/>
              </w:rPr>
              <m:t>S</m:t>
            </m:r>
          </m:e>
          <m:sub>
            <m:r>
              <m:rPr>
                <m:sty m:val="p"/>
              </m:rPr>
              <w:rPr>
                <w:rFonts w:ascii="Cambria Math" w:hAnsi="Cambria Math" w:cs="Arial"/>
              </w:rPr>
              <m:t>2</m:t>
            </m:r>
          </m:sub>
        </m:sSub>
        <m:sSubSup>
          <m:sSubSupPr>
            <m:ctrlPr>
              <w:rPr>
                <w:rFonts w:ascii="Cambria Math" w:hAnsi="Cambria Math" w:cs="Arial"/>
                <w:iCs/>
              </w:rPr>
            </m:ctrlPr>
          </m:sSubSupPr>
          <m:e>
            <m:r>
              <m:rPr>
                <m:sty m:val="p"/>
              </m:rPr>
              <w:rPr>
                <w:rFonts w:ascii="Cambria Math" w:hAnsi="Cambria Math" w:cs="Arial"/>
              </w:rPr>
              <m:t>O</m:t>
            </m:r>
          </m:e>
          <m:sub>
            <m:r>
              <m:rPr>
                <m:sty m:val="p"/>
              </m:rPr>
              <w:rPr>
                <w:rFonts w:ascii="Cambria Math" w:hAnsi="Cambria Math" w:cs="Arial"/>
              </w:rPr>
              <m:t>3</m:t>
            </m:r>
          </m:sub>
          <m:sup>
            <m:r>
              <m:rPr>
                <m:sty m:val="p"/>
              </m:rPr>
              <w:rPr>
                <w:rFonts w:ascii="Cambria Math" w:hAnsi="Cambria Math" w:cs="Arial"/>
              </w:rPr>
              <m:t>2-</m:t>
            </m:r>
          </m:sup>
        </m:sSubSup>
      </m:oMath>
      <w:r w:rsidRPr="00F465F9">
        <w:rPr>
          <w:rFonts w:ascii="Arial" w:hAnsi="Arial" w:cs="Arial"/>
        </w:rPr>
        <w:t xml:space="preserve">), also with extraction percentages in excess of 99%. Zinc extraction efficiency depends on the nature of the background salt used during extraction. </w:t>
      </w:r>
    </w:p>
    <w:p w14:paraId="04270931" w14:textId="77777777" w:rsidR="00F465F9" w:rsidRPr="00F465F9" w:rsidRDefault="00F465F9" w:rsidP="00F465F9">
      <w:pPr>
        <w:spacing w:after="240"/>
        <w:jc w:val="both"/>
        <w:rPr>
          <w:rFonts w:ascii="Arial" w:hAnsi="Arial" w:cs="Arial"/>
        </w:rPr>
      </w:pPr>
      <w:r w:rsidRPr="00F465F9">
        <w:rPr>
          <w:rFonts w:ascii="Arial" w:hAnsi="Arial" w:cs="Arial"/>
        </w:rPr>
        <w:t>Following this extraction sequence:</w:t>
      </w:r>
    </w:p>
    <w:p w14:paraId="68984DF4" w14:textId="77777777" w:rsidR="00F465F9" w:rsidRPr="00F465F9" w:rsidRDefault="00F465F9" w:rsidP="00F465F9">
      <w:pPr>
        <w:spacing w:after="240"/>
        <w:jc w:val="both"/>
        <w:rPr>
          <w:rFonts w:ascii="Arial" w:hAnsi="Arial" w:cs="Arial"/>
        </w:rPr>
      </w:pPr>
      <w:r w:rsidRPr="00F465F9">
        <w:rPr>
          <w:rFonts w:ascii="Arial" w:hAnsi="Arial" w:cs="Arial"/>
        </w:rPr>
        <w:t xml:space="preserve">Alamine 336: </w:t>
      </w:r>
      <m:oMath>
        <m:sSubSup>
          <m:sSubSupPr>
            <m:ctrlPr>
              <w:rPr>
                <w:rFonts w:ascii="Cambria Math" w:hAnsi="Cambria Math" w:cs="Arial"/>
                <w:iCs/>
                <w:vertAlign w:val="superscript"/>
              </w:rPr>
            </m:ctrlPr>
          </m:sSubSupPr>
          <m:e>
            <m:r>
              <m:rPr>
                <m:sty m:val="p"/>
              </m:rPr>
              <w:rPr>
                <w:rFonts w:ascii="Cambria Math" w:hAnsi="Cambria Math" w:cs="Arial"/>
                <w:vertAlign w:val="superscript"/>
              </w:rPr>
              <m:t>HCO</m:t>
            </m:r>
          </m:e>
          <m:sub>
            <m:r>
              <m:rPr>
                <m:sty m:val="p"/>
              </m:rPr>
              <w:rPr>
                <w:rFonts w:ascii="Cambria Math" w:hAnsi="Cambria Math" w:cs="Arial"/>
                <w:vertAlign w:val="superscript"/>
              </w:rPr>
              <m:t>3</m:t>
            </m:r>
          </m:sub>
          <m:sup>
            <m:r>
              <m:rPr>
                <m:sty m:val="p"/>
              </m:rPr>
              <w:rPr>
                <w:rFonts w:ascii="Cambria Math" w:hAnsi="Cambria Math" w:cs="Arial"/>
                <w:vertAlign w:val="superscript"/>
              </w:rPr>
              <m:t>-</m:t>
            </m:r>
          </m:sup>
        </m:sSubSup>
      </m:oMath>
      <w:r w:rsidRPr="00F465F9">
        <w:rPr>
          <w:rFonts w:ascii="Arial" w:hAnsi="Arial" w:cs="Arial"/>
          <w:iCs/>
          <w:vertAlign w:val="superscript"/>
        </w:rPr>
        <w:t xml:space="preserve">  </w:t>
      </w:r>
      <w:r w:rsidRPr="00F465F9">
        <w:rPr>
          <w:rFonts w:ascii="Arial" w:hAnsi="Arial" w:cs="Arial"/>
          <w:iCs/>
        </w:rPr>
        <w:t>≈</w:t>
      </w:r>
      <w:r w:rsidRPr="00F465F9">
        <w:rPr>
          <w:rFonts w:ascii="Arial" w:hAnsi="Arial" w:cs="Arial"/>
          <w:vertAlign w:val="subscript"/>
        </w:rPr>
        <w:t xml:space="preserve"> </w:t>
      </w:r>
      <w:proofErr w:type="spellStart"/>
      <w:r w:rsidRPr="00F465F9">
        <w:rPr>
          <w:rFonts w:ascii="Arial" w:hAnsi="Arial" w:cs="Arial"/>
        </w:rPr>
        <w:t>ClO</w:t>
      </w:r>
      <w:proofErr w:type="spellEnd"/>
      <w:r w:rsidRPr="00F465F9">
        <w:rPr>
          <w:rFonts w:ascii="Arial" w:hAnsi="Arial" w:cs="Arial"/>
          <w:vertAlign w:val="superscript"/>
        </w:rPr>
        <w:t>-</w:t>
      </w:r>
      <w:r w:rsidRPr="00F465F9">
        <w:rPr>
          <w:rFonts w:ascii="Arial" w:hAnsi="Arial" w:cs="Arial"/>
        </w:rPr>
        <w:t xml:space="preserve"> &gt;  </w:t>
      </w:r>
      <m:oMath>
        <m:sSup>
          <m:sSupPr>
            <m:ctrlPr>
              <w:rPr>
                <w:rFonts w:ascii="Cambria Math" w:hAnsi="Cambria Math" w:cs="Arial"/>
                <w:iCs/>
              </w:rPr>
            </m:ctrlPr>
          </m:sSupPr>
          <m:e>
            <m:r>
              <m:rPr>
                <m:sty m:val="p"/>
              </m:rPr>
              <w:rPr>
                <w:rFonts w:ascii="Cambria Math" w:hAnsi="Cambria Math" w:cs="Arial"/>
              </w:rPr>
              <m:t>Cl</m:t>
            </m:r>
          </m:e>
          <m:sup>
            <m:r>
              <m:rPr>
                <m:sty m:val="p"/>
              </m:rPr>
              <w:rPr>
                <w:rFonts w:ascii="Cambria Math" w:hAnsi="Cambria Math" w:cs="Arial"/>
              </w:rPr>
              <m:t>-</m:t>
            </m:r>
          </m:sup>
        </m:sSup>
      </m:oMath>
      <w:r w:rsidRPr="00F465F9">
        <w:rPr>
          <w:rFonts w:ascii="Arial" w:hAnsi="Arial" w:cs="Arial"/>
        </w:rPr>
        <w:t xml:space="preserve"> &gt; </w:t>
      </w:r>
      <m:oMath>
        <m:sSubSup>
          <m:sSubSupPr>
            <m:ctrlPr>
              <w:rPr>
                <w:rFonts w:ascii="Cambria Math" w:hAnsi="Cambria Math" w:cs="Arial"/>
                <w:iCs/>
                <w:vertAlign w:val="superscript"/>
              </w:rPr>
            </m:ctrlPr>
          </m:sSubSupPr>
          <m:e>
            <m:r>
              <m:rPr>
                <m:sty m:val="p"/>
              </m:rPr>
              <w:rPr>
                <w:rFonts w:ascii="Cambria Math" w:hAnsi="Cambria Math" w:cs="Arial"/>
                <w:vertAlign w:val="superscript"/>
              </w:rPr>
              <m:t>CO</m:t>
            </m:r>
          </m:e>
          <m:sub>
            <m:r>
              <m:rPr>
                <m:sty m:val="p"/>
              </m:rPr>
              <w:rPr>
                <w:rFonts w:ascii="Cambria Math" w:hAnsi="Cambria Math" w:cs="Arial"/>
                <w:vertAlign w:val="superscript"/>
              </w:rPr>
              <m:t>3</m:t>
            </m:r>
          </m:sub>
          <m:sup>
            <m:r>
              <m:rPr>
                <m:sty m:val="p"/>
              </m:rPr>
              <w:rPr>
                <w:rFonts w:ascii="Cambria Math" w:hAnsi="Cambria Math" w:cs="Arial"/>
                <w:vertAlign w:val="superscript"/>
              </w:rPr>
              <m:t>2-</m:t>
            </m:r>
          </m:sup>
        </m:sSubSup>
      </m:oMath>
      <w:r w:rsidRPr="00F465F9">
        <w:rPr>
          <w:rFonts w:ascii="Arial" w:hAnsi="Arial" w:cs="Arial"/>
        </w:rPr>
        <w:t xml:space="preserve"> &gt;  </w:t>
      </w:r>
      <m:oMath>
        <m:sSub>
          <m:sSubPr>
            <m:ctrlPr>
              <w:rPr>
                <w:rFonts w:ascii="Cambria Math" w:hAnsi="Cambria Math" w:cs="Arial"/>
                <w:iCs/>
              </w:rPr>
            </m:ctrlPr>
          </m:sSubPr>
          <m:e>
            <m:r>
              <m:rPr>
                <m:sty m:val="p"/>
              </m:rPr>
              <w:rPr>
                <w:rFonts w:ascii="Cambria Math" w:hAnsi="Cambria Math" w:cs="Arial"/>
              </w:rPr>
              <m:t>S</m:t>
            </m:r>
          </m:e>
          <m:sub>
            <m:r>
              <m:rPr>
                <m:sty m:val="p"/>
              </m:rPr>
              <w:rPr>
                <w:rFonts w:ascii="Cambria Math" w:hAnsi="Cambria Math" w:cs="Arial"/>
              </w:rPr>
              <m:t>2</m:t>
            </m:r>
          </m:sub>
        </m:sSub>
        <m:sSubSup>
          <m:sSubSupPr>
            <m:ctrlPr>
              <w:rPr>
                <w:rFonts w:ascii="Cambria Math" w:hAnsi="Cambria Math" w:cs="Arial"/>
                <w:iCs/>
              </w:rPr>
            </m:ctrlPr>
          </m:sSubSupPr>
          <m:e>
            <m:r>
              <m:rPr>
                <m:sty m:val="p"/>
              </m:rPr>
              <w:rPr>
                <w:rFonts w:ascii="Cambria Math" w:hAnsi="Cambria Math" w:cs="Arial"/>
              </w:rPr>
              <m:t>O</m:t>
            </m:r>
          </m:e>
          <m:sub>
            <m:r>
              <m:rPr>
                <m:sty m:val="p"/>
              </m:rPr>
              <w:rPr>
                <w:rFonts w:ascii="Cambria Math" w:hAnsi="Cambria Math" w:cs="Arial"/>
              </w:rPr>
              <m:t>3</m:t>
            </m:r>
          </m:sub>
          <m:sup>
            <m:r>
              <m:rPr>
                <m:sty m:val="p"/>
              </m:rPr>
              <w:rPr>
                <w:rFonts w:ascii="Cambria Math" w:hAnsi="Cambria Math" w:cs="Arial"/>
              </w:rPr>
              <m:t>2-</m:t>
            </m:r>
          </m:sup>
        </m:sSubSup>
      </m:oMath>
      <w:r w:rsidRPr="00F465F9">
        <w:rPr>
          <w:rFonts w:ascii="Arial" w:hAnsi="Arial" w:cs="Arial"/>
        </w:rPr>
        <w:t xml:space="preserve"> &gt; </w:t>
      </w:r>
      <m:oMath>
        <m:sSubSup>
          <m:sSubSupPr>
            <m:ctrlPr>
              <w:rPr>
                <w:rFonts w:ascii="Cambria Math" w:hAnsi="Cambria Math" w:cs="Arial"/>
                <w:iCs/>
              </w:rPr>
            </m:ctrlPr>
          </m:sSubSupPr>
          <m:e>
            <m:r>
              <m:rPr>
                <m:sty m:val="p"/>
              </m:rPr>
              <w:rPr>
                <w:rFonts w:ascii="Cambria Math" w:hAnsi="Cambria Math" w:cs="Arial"/>
              </w:rPr>
              <m:t>SO</m:t>
            </m:r>
          </m:e>
          <m:sub>
            <m:r>
              <m:rPr>
                <m:sty m:val="p"/>
              </m:rPr>
              <w:rPr>
                <w:rFonts w:ascii="Cambria Math" w:hAnsi="Cambria Math" w:cs="Arial"/>
              </w:rPr>
              <m:t>4</m:t>
            </m:r>
          </m:sub>
          <m:sup>
            <m:r>
              <m:rPr>
                <m:sty m:val="p"/>
              </m:rPr>
              <w:rPr>
                <w:rFonts w:ascii="Cambria Math" w:hAnsi="Cambria Math" w:cs="Arial"/>
              </w:rPr>
              <m:t>2-</m:t>
            </m:r>
          </m:sup>
        </m:sSubSup>
      </m:oMath>
      <w:r w:rsidRPr="00F465F9">
        <w:rPr>
          <w:rFonts w:ascii="Arial" w:hAnsi="Arial" w:cs="Arial"/>
          <w:iCs/>
        </w:rPr>
        <w:t>;</w:t>
      </w:r>
    </w:p>
    <w:p w14:paraId="35F3697A" w14:textId="77777777" w:rsidR="00F465F9" w:rsidRPr="00F465F9" w:rsidRDefault="00F465F9" w:rsidP="00F465F9">
      <w:pPr>
        <w:spacing w:after="240"/>
        <w:jc w:val="both"/>
        <w:rPr>
          <w:rFonts w:ascii="Arial" w:hAnsi="Arial" w:cs="Arial"/>
        </w:rPr>
      </w:pPr>
      <w:r w:rsidRPr="00F465F9">
        <w:rPr>
          <w:rFonts w:ascii="Arial" w:hAnsi="Arial" w:cs="Arial"/>
        </w:rPr>
        <w:t xml:space="preserve">TBP: </w:t>
      </w:r>
      <m:oMath>
        <m:sSup>
          <m:sSupPr>
            <m:ctrlPr>
              <w:rPr>
                <w:rFonts w:ascii="Cambria Math" w:hAnsi="Cambria Math" w:cs="Arial"/>
                <w:iCs/>
              </w:rPr>
            </m:ctrlPr>
          </m:sSupPr>
          <m:e>
            <m:r>
              <m:rPr>
                <m:sty m:val="p"/>
              </m:rPr>
              <w:rPr>
                <w:rFonts w:ascii="Cambria Math" w:hAnsi="Cambria Math" w:cs="Arial"/>
              </w:rPr>
              <m:t>Cl</m:t>
            </m:r>
          </m:e>
          <m:sup>
            <m:r>
              <m:rPr>
                <m:sty m:val="p"/>
              </m:rPr>
              <w:rPr>
                <w:rFonts w:ascii="Cambria Math" w:hAnsi="Cambria Math" w:cs="Arial"/>
              </w:rPr>
              <m:t>-</m:t>
            </m:r>
          </m:sup>
        </m:sSup>
      </m:oMath>
      <w:r w:rsidRPr="00F465F9">
        <w:rPr>
          <w:rFonts w:ascii="Arial" w:hAnsi="Arial" w:cs="Arial"/>
          <w:iCs/>
          <w:vertAlign w:val="superscript"/>
        </w:rPr>
        <w:t xml:space="preserve"> </w:t>
      </w:r>
      <w:r w:rsidRPr="00F465F9">
        <w:rPr>
          <w:rFonts w:ascii="Arial" w:hAnsi="Arial" w:cs="Arial"/>
          <w:iCs/>
        </w:rPr>
        <w:t>≈</w:t>
      </w:r>
      <w:r w:rsidRPr="00F465F9">
        <w:rPr>
          <w:rFonts w:ascii="Arial" w:hAnsi="Arial" w:cs="Arial"/>
        </w:rPr>
        <w:t xml:space="preserve"> </w:t>
      </w:r>
      <m:oMath>
        <m:sSub>
          <m:sSubPr>
            <m:ctrlPr>
              <w:rPr>
                <w:rFonts w:ascii="Cambria Math" w:hAnsi="Cambria Math" w:cs="Arial"/>
                <w:iCs/>
              </w:rPr>
            </m:ctrlPr>
          </m:sSubPr>
          <m:e>
            <m:r>
              <m:rPr>
                <m:sty m:val="p"/>
              </m:rPr>
              <w:rPr>
                <w:rFonts w:ascii="Cambria Math" w:hAnsi="Cambria Math" w:cs="Arial"/>
              </w:rPr>
              <m:t>S</m:t>
            </m:r>
          </m:e>
          <m:sub>
            <m:r>
              <m:rPr>
                <m:sty m:val="p"/>
              </m:rPr>
              <w:rPr>
                <w:rFonts w:ascii="Cambria Math" w:hAnsi="Cambria Math" w:cs="Arial"/>
              </w:rPr>
              <m:t>2</m:t>
            </m:r>
          </m:sub>
        </m:sSub>
        <m:sSubSup>
          <m:sSubSupPr>
            <m:ctrlPr>
              <w:rPr>
                <w:rFonts w:ascii="Cambria Math" w:hAnsi="Cambria Math" w:cs="Arial"/>
                <w:iCs/>
              </w:rPr>
            </m:ctrlPr>
          </m:sSubSupPr>
          <m:e>
            <m:r>
              <m:rPr>
                <m:sty m:val="p"/>
              </m:rPr>
              <w:rPr>
                <w:rFonts w:ascii="Cambria Math" w:hAnsi="Cambria Math" w:cs="Arial"/>
              </w:rPr>
              <m:t>O</m:t>
            </m:r>
          </m:e>
          <m:sub>
            <m:r>
              <m:rPr>
                <m:sty m:val="p"/>
              </m:rPr>
              <w:rPr>
                <w:rFonts w:ascii="Cambria Math" w:hAnsi="Cambria Math" w:cs="Arial"/>
              </w:rPr>
              <m:t>3</m:t>
            </m:r>
          </m:sub>
          <m:sup>
            <m:r>
              <m:rPr>
                <m:sty m:val="p"/>
              </m:rPr>
              <w:rPr>
                <w:rFonts w:ascii="Cambria Math" w:hAnsi="Cambria Math" w:cs="Arial"/>
              </w:rPr>
              <m:t>2-</m:t>
            </m:r>
          </m:sup>
        </m:sSubSup>
      </m:oMath>
      <w:r w:rsidRPr="00F465F9">
        <w:rPr>
          <w:rFonts w:ascii="Arial" w:hAnsi="Arial" w:cs="Arial"/>
        </w:rPr>
        <w:t xml:space="preserve">&gt; </w:t>
      </w:r>
      <m:oMath>
        <m:sSubSup>
          <m:sSubSupPr>
            <m:ctrlPr>
              <w:rPr>
                <w:rFonts w:ascii="Cambria Math" w:hAnsi="Cambria Math" w:cs="Arial"/>
                <w:iCs/>
              </w:rPr>
            </m:ctrlPr>
          </m:sSubSupPr>
          <m:e>
            <m:r>
              <m:rPr>
                <m:sty m:val="p"/>
              </m:rPr>
              <w:rPr>
                <w:rFonts w:ascii="Cambria Math" w:hAnsi="Cambria Math" w:cs="Arial"/>
              </w:rPr>
              <m:t>SO</m:t>
            </m:r>
          </m:e>
          <m:sub>
            <m:r>
              <m:rPr>
                <m:sty m:val="p"/>
              </m:rPr>
              <w:rPr>
                <w:rFonts w:ascii="Cambria Math" w:hAnsi="Cambria Math" w:cs="Arial"/>
              </w:rPr>
              <m:t>4</m:t>
            </m:r>
          </m:sub>
          <m:sup>
            <m:r>
              <m:rPr>
                <m:sty m:val="p"/>
              </m:rPr>
              <w:rPr>
                <w:rFonts w:ascii="Cambria Math" w:hAnsi="Cambria Math" w:cs="Arial"/>
              </w:rPr>
              <m:t>2-</m:t>
            </m:r>
          </m:sup>
        </m:sSubSup>
      </m:oMath>
      <w:r w:rsidRPr="00F465F9">
        <w:rPr>
          <w:rFonts w:ascii="Arial" w:hAnsi="Arial" w:cs="Arial"/>
        </w:rPr>
        <w:t>&gt; ClO</w:t>
      </w:r>
      <w:r w:rsidRPr="00F465F9">
        <w:rPr>
          <w:rFonts w:ascii="Arial" w:hAnsi="Arial" w:cs="Arial"/>
          <w:vertAlign w:val="superscript"/>
        </w:rPr>
        <w:t>-</w:t>
      </w:r>
      <w:r w:rsidRPr="00F465F9">
        <w:rPr>
          <w:rFonts w:ascii="Arial" w:hAnsi="Arial" w:cs="Arial"/>
        </w:rPr>
        <w:t xml:space="preserve"> &gt; </w:t>
      </w:r>
      <m:oMath>
        <m:sSubSup>
          <m:sSubSupPr>
            <m:ctrlPr>
              <w:rPr>
                <w:rFonts w:ascii="Cambria Math" w:hAnsi="Cambria Math" w:cs="Arial"/>
                <w:iCs/>
                <w:vertAlign w:val="superscript"/>
              </w:rPr>
            </m:ctrlPr>
          </m:sSubSupPr>
          <m:e>
            <m:r>
              <m:rPr>
                <m:sty m:val="p"/>
              </m:rPr>
              <w:rPr>
                <w:rFonts w:ascii="Cambria Math" w:hAnsi="Cambria Math" w:cs="Arial"/>
                <w:vertAlign w:val="superscript"/>
              </w:rPr>
              <m:t>HCO</m:t>
            </m:r>
          </m:e>
          <m:sub>
            <m:r>
              <m:rPr>
                <m:sty m:val="p"/>
              </m:rPr>
              <w:rPr>
                <w:rFonts w:ascii="Cambria Math" w:hAnsi="Cambria Math" w:cs="Arial"/>
                <w:vertAlign w:val="superscript"/>
              </w:rPr>
              <m:t>3</m:t>
            </m:r>
          </m:sub>
          <m:sup>
            <m:r>
              <m:rPr>
                <m:sty m:val="p"/>
              </m:rPr>
              <w:rPr>
                <w:rFonts w:ascii="Cambria Math" w:hAnsi="Cambria Math" w:cs="Arial"/>
                <w:vertAlign w:val="superscript"/>
              </w:rPr>
              <m:t>-</m:t>
            </m:r>
          </m:sup>
        </m:sSubSup>
        <m:r>
          <w:rPr>
            <w:rFonts w:ascii="Cambria Math" w:hAnsi="Cambria Math" w:cs="Arial"/>
            <w:vertAlign w:val="superscript"/>
          </w:rPr>
          <m:t xml:space="preserve"> </m:t>
        </m:r>
      </m:oMath>
      <w:r w:rsidRPr="00F465F9">
        <w:rPr>
          <w:rFonts w:ascii="Arial" w:hAnsi="Arial" w:cs="Arial"/>
        </w:rPr>
        <w:t>&gt;</w:t>
      </w:r>
      <m:oMath>
        <m:r>
          <w:rPr>
            <w:rFonts w:ascii="Cambria Math" w:hAnsi="Cambria Math" w:cs="Arial"/>
          </w:rPr>
          <m:t xml:space="preserve"> </m:t>
        </m:r>
        <m:sSubSup>
          <m:sSubSupPr>
            <m:ctrlPr>
              <w:rPr>
                <w:rFonts w:ascii="Cambria Math" w:hAnsi="Cambria Math" w:cs="Arial"/>
                <w:iCs/>
                <w:vertAlign w:val="superscript"/>
              </w:rPr>
            </m:ctrlPr>
          </m:sSubSupPr>
          <m:e>
            <m:r>
              <m:rPr>
                <m:sty m:val="p"/>
              </m:rPr>
              <w:rPr>
                <w:rFonts w:ascii="Cambria Math" w:hAnsi="Cambria Math" w:cs="Arial"/>
                <w:vertAlign w:val="superscript"/>
              </w:rPr>
              <m:t>CO</m:t>
            </m:r>
          </m:e>
          <m:sub>
            <m:r>
              <m:rPr>
                <m:sty m:val="p"/>
              </m:rPr>
              <w:rPr>
                <w:rFonts w:ascii="Cambria Math" w:hAnsi="Cambria Math" w:cs="Arial"/>
                <w:vertAlign w:val="superscript"/>
              </w:rPr>
              <m:t>3</m:t>
            </m:r>
          </m:sub>
          <m:sup>
            <m:r>
              <m:rPr>
                <m:sty m:val="p"/>
              </m:rPr>
              <w:rPr>
                <w:rFonts w:ascii="Cambria Math" w:hAnsi="Cambria Math" w:cs="Arial"/>
                <w:vertAlign w:val="superscript"/>
              </w:rPr>
              <m:t>2-</m:t>
            </m:r>
          </m:sup>
        </m:sSubSup>
      </m:oMath>
      <w:r w:rsidRPr="00F465F9">
        <w:rPr>
          <w:rFonts w:ascii="Arial" w:hAnsi="Arial" w:cs="Arial"/>
        </w:rPr>
        <w:t>;</w:t>
      </w:r>
    </w:p>
    <w:p w14:paraId="56222D02" w14:textId="77777777" w:rsidR="00F465F9" w:rsidRPr="00F465F9" w:rsidRDefault="00F465F9" w:rsidP="00F465F9">
      <w:pPr>
        <w:spacing w:after="240"/>
        <w:jc w:val="both"/>
        <w:rPr>
          <w:rFonts w:ascii="Arial" w:hAnsi="Arial" w:cs="Arial"/>
        </w:rPr>
      </w:pPr>
      <w:r w:rsidRPr="00F465F9">
        <w:rPr>
          <w:rFonts w:ascii="Arial" w:hAnsi="Arial" w:cs="Arial"/>
          <w:bCs/>
        </w:rPr>
        <w:t xml:space="preserve">Thus, according to Hofmeister's series, the general order is as follows: </w:t>
      </w:r>
      <m:oMath>
        <m:sSubSup>
          <m:sSubSupPr>
            <m:ctrlPr>
              <w:rPr>
                <w:rFonts w:ascii="Cambria Math" w:hAnsi="Cambria Math" w:cs="Arial"/>
                <w:bCs/>
                <w:iCs/>
              </w:rPr>
            </m:ctrlPr>
          </m:sSubSupPr>
          <m:e>
            <m:r>
              <m:rPr>
                <m:sty m:val="p"/>
              </m:rPr>
              <w:rPr>
                <w:rFonts w:ascii="Cambria Math" w:hAnsi="Cambria Math" w:cs="Arial"/>
              </w:rPr>
              <m:t>NH</m:t>
            </m:r>
          </m:e>
          <m:sub>
            <m:r>
              <m:rPr>
                <m:sty m:val="p"/>
              </m:rPr>
              <w:rPr>
                <w:rFonts w:ascii="Cambria Math" w:hAnsi="Cambria Math" w:cs="Arial"/>
              </w:rPr>
              <m:t>4</m:t>
            </m:r>
          </m:sub>
          <m:sup>
            <m:r>
              <m:rPr>
                <m:sty m:val="p"/>
              </m:rPr>
              <w:rPr>
                <w:rFonts w:ascii="Cambria Math" w:hAnsi="Cambria Math" w:cs="Arial"/>
              </w:rPr>
              <m:t>+</m:t>
            </m:r>
          </m:sup>
        </m:sSubSup>
      </m:oMath>
      <w:r w:rsidRPr="00F465F9">
        <w:rPr>
          <w:rFonts w:ascii="Arial" w:hAnsi="Arial" w:cs="Arial"/>
          <w:bCs/>
          <w:i/>
          <w:iCs/>
        </w:rPr>
        <w:t xml:space="preserve">&gt; </w:t>
      </w:r>
      <w:r w:rsidRPr="00F465F9">
        <w:rPr>
          <w:rFonts w:ascii="Arial" w:hAnsi="Arial" w:cs="Arial"/>
          <w:bCs/>
        </w:rPr>
        <w:t>K</w:t>
      </w:r>
      <w:r w:rsidRPr="00F465F9">
        <w:rPr>
          <w:rFonts w:ascii="Arial" w:hAnsi="Arial" w:cs="Arial"/>
          <w:bCs/>
          <w:vertAlign w:val="superscript"/>
        </w:rPr>
        <w:t>+</w:t>
      </w:r>
      <w:r w:rsidRPr="00F465F9">
        <w:rPr>
          <w:rFonts w:ascii="Arial" w:hAnsi="Arial" w:cs="Arial"/>
          <w:bCs/>
        </w:rPr>
        <w:t xml:space="preserve"> </w:t>
      </w:r>
      <w:r w:rsidRPr="00F465F9">
        <w:rPr>
          <w:rFonts w:ascii="Arial" w:hAnsi="Arial" w:cs="Arial"/>
          <w:bCs/>
          <w:i/>
          <w:iCs/>
        </w:rPr>
        <w:t xml:space="preserve">&gt; </w:t>
      </w:r>
      <w:r w:rsidRPr="00F465F9">
        <w:rPr>
          <w:rFonts w:ascii="Arial" w:hAnsi="Arial" w:cs="Arial"/>
          <w:bCs/>
        </w:rPr>
        <w:t>Na</w:t>
      </w:r>
      <w:r w:rsidRPr="00F465F9">
        <w:rPr>
          <w:rFonts w:ascii="Arial" w:hAnsi="Arial" w:cs="Arial"/>
          <w:bCs/>
          <w:vertAlign w:val="superscript"/>
        </w:rPr>
        <w:t>+</w:t>
      </w:r>
      <w:r w:rsidRPr="00F465F9">
        <w:rPr>
          <w:rFonts w:ascii="Arial" w:hAnsi="Arial" w:cs="Arial"/>
          <w:bCs/>
        </w:rPr>
        <w:t xml:space="preserve"> </w:t>
      </w:r>
      <w:r w:rsidRPr="00F465F9">
        <w:rPr>
          <w:rFonts w:ascii="Arial" w:hAnsi="Arial" w:cs="Arial"/>
          <w:bCs/>
          <w:i/>
          <w:iCs/>
        </w:rPr>
        <w:t xml:space="preserve">&gt; </w:t>
      </w:r>
      <w:r w:rsidRPr="00F465F9">
        <w:rPr>
          <w:rFonts w:ascii="Arial" w:hAnsi="Arial" w:cs="Arial"/>
          <w:bCs/>
        </w:rPr>
        <w:t>Li</w:t>
      </w:r>
      <w:r w:rsidRPr="00F465F9">
        <w:rPr>
          <w:rFonts w:ascii="Arial" w:hAnsi="Arial" w:cs="Arial"/>
          <w:bCs/>
          <w:vertAlign w:val="superscript"/>
        </w:rPr>
        <w:t>+</w:t>
      </w:r>
      <w:r w:rsidRPr="00F465F9">
        <w:rPr>
          <w:rFonts w:ascii="Arial" w:hAnsi="Arial" w:cs="Arial"/>
          <w:bCs/>
        </w:rPr>
        <w:t xml:space="preserve"> </w:t>
      </w:r>
      <w:r w:rsidRPr="00F465F9">
        <w:rPr>
          <w:rFonts w:ascii="Arial" w:hAnsi="Arial" w:cs="Arial"/>
          <w:bCs/>
          <w:i/>
          <w:iCs/>
        </w:rPr>
        <w:t xml:space="preserve">&gt; </w:t>
      </w:r>
      <w:r w:rsidRPr="00F465F9">
        <w:rPr>
          <w:rFonts w:ascii="Arial" w:hAnsi="Arial" w:cs="Arial"/>
          <w:bCs/>
        </w:rPr>
        <w:t>Ca</w:t>
      </w:r>
      <w:r w:rsidRPr="00F465F9">
        <w:rPr>
          <w:rFonts w:ascii="Arial" w:hAnsi="Arial" w:cs="Arial"/>
          <w:bCs/>
          <w:vertAlign w:val="superscript"/>
        </w:rPr>
        <w:t>2+</w:t>
      </w:r>
      <w:r w:rsidRPr="00F465F9">
        <w:rPr>
          <w:rFonts w:ascii="Arial" w:hAnsi="Arial" w:cs="Arial"/>
          <w:bCs/>
        </w:rPr>
        <w:t xml:space="preserve"> </w:t>
      </w:r>
      <w:r w:rsidRPr="00F465F9">
        <w:rPr>
          <w:rFonts w:ascii="Arial" w:hAnsi="Arial" w:cs="Arial"/>
          <w:bCs/>
          <w:i/>
          <w:iCs/>
        </w:rPr>
        <w:t xml:space="preserve">&gt; </w:t>
      </w:r>
      <w:r w:rsidRPr="00F465F9">
        <w:rPr>
          <w:rFonts w:ascii="Arial" w:hAnsi="Arial" w:cs="Arial"/>
          <w:bCs/>
        </w:rPr>
        <w:t>Mg</w:t>
      </w:r>
      <w:r w:rsidRPr="00F465F9">
        <w:rPr>
          <w:rFonts w:ascii="Arial" w:hAnsi="Arial" w:cs="Arial"/>
          <w:bCs/>
          <w:vertAlign w:val="superscript"/>
        </w:rPr>
        <w:t>2+</w:t>
      </w:r>
      <w:r w:rsidRPr="00F465F9">
        <w:rPr>
          <w:rFonts w:ascii="Arial" w:hAnsi="Arial" w:cs="Arial"/>
          <w:bCs/>
        </w:rPr>
        <w:t xml:space="preserve"> for cations and </w:t>
      </w:r>
      <m:oMath>
        <m:sSubSup>
          <m:sSubSupPr>
            <m:ctrlPr>
              <w:rPr>
                <w:rFonts w:ascii="Cambria Math" w:hAnsi="Cambria Math" w:cs="Arial"/>
                <w:bCs/>
                <w:iCs/>
              </w:rPr>
            </m:ctrlPr>
          </m:sSubSupPr>
          <m:e>
            <m:r>
              <m:rPr>
                <m:sty m:val="p"/>
              </m:rPr>
              <w:rPr>
                <w:rFonts w:ascii="Cambria Math" w:hAnsi="Cambria Math" w:cs="Arial"/>
              </w:rPr>
              <m:t>CO</m:t>
            </m:r>
          </m:e>
          <m:sub>
            <m:r>
              <w:rPr>
                <w:rFonts w:ascii="Cambria Math" w:hAnsi="Cambria Math" w:cs="Arial"/>
              </w:rPr>
              <m:t>3</m:t>
            </m:r>
          </m:sub>
          <m:sup>
            <m:r>
              <m:rPr>
                <m:sty m:val="p"/>
              </m:rPr>
              <w:rPr>
                <w:rFonts w:ascii="Cambria Math" w:hAnsi="Cambria Math" w:cs="Arial"/>
              </w:rPr>
              <m:t>2-</m:t>
            </m:r>
          </m:sup>
        </m:sSubSup>
      </m:oMath>
      <w:r w:rsidRPr="00F465F9">
        <w:rPr>
          <w:rFonts w:ascii="Arial" w:hAnsi="Arial" w:cs="Arial"/>
          <w:bCs/>
        </w:rPr>
        <w:t xml:space="preserve"> </w:t>
      </w:r>
      <w:r w:rsidRPr="00F465F9">
        <w:rPr>
          <w:rFonts w:ascii="Arial" w:hAnsi="Arial" w:cs="Arial"/>
          <w:bCs/>
          <w:i/>
          <w:iCs/>
        </w:rPr>
        <w:t>&gt;</w:t>
      </w:r>
      <m:oMath>
        <m:sSub>
          <m:sSubPr>
            <m:ctrlPr>
              <w:rPr>
                <w:rFonts w:ascii="Cambria Math" w:hAnsi="Cambria Math" w:cs="Arial"/>
                <w:bCs/>
              </w:rPr>
            </m:ctrlPr>
          </m:sSubPr>
          <m:e>
            <m:r>
              <m:rPr>
                <m:sty m:val="p"/>
              </m:rPr>
              <w:rPr>
                <w:rFonts w:ascii="Cambria Math" w:hAnsi="Cambria Math" w:cs="Arial"/>
              </w:rPr>
              <m:t xml:space="preserve"> C</m:t>
            </m:r>
          </m:e>
          <m:sub>
            <m:r>
              <m:rPr>
                <m:sty m:val="p"/>
              </m:rPr>
              <w:rPr>
                <w:rFonts w:ascii="Cambria Math" w:hAnsi="Cambria Math" w:cs="Arial"/>
              </w:rPr>
              <m:t>6</m:t>
            </m:r>
          </m:sub>
        </m:sSub>
        <m:sSub>
          <m:sSubPr>
            <m:ctrlPr>
              <w:rPr>
                <w:rFonts w:ascii="Cambria Math" w:hAnsi="Cambria Math" w:cs="Arial"/>
                <w:bCs/>
              </w:rPr>
            </m:ctrlPr>
          </m:sSubPr>
          <m:e>
            <m:r>
              <m:rPr>
                <m:sty m:val="p"/>
              </m:rPr>
              <w:rPr>
                <w:rFonts w:ascii="Cambria Math" w:hAnsi="Cambria Math" w:cs="Arial"/>
              </w:rPr>
              <m:t>H</m:t>
            </m:r>
          </m:e>
          <m:sub>
            <m:r>
              <m:rPr>
                <m:sty m:val="p"/>
              </m:rPr>
              <w:rPr>
                <w:rFonts w:ascii="Cambria Math" w:hAnsi="Cambria Math" w:cs="Arial"/>
              </w:rPr>
              <m:t>5</m:t>
            </m:r>
          </m:sub>
        </m:sSub>
        <m:sSubSup>
          <m:sSubSupPr>
            <m:ctrlPr>
              <w:rPr>
                <w:rFonts w:ascii="Cambria Math" w:hAnsi="Cambria Math" w:cs="Arial"/>
                <w:bCs/>
              </w:rPr>
            </m:ctrlPr>
          </m:sSubSupPr>
          <m:e>
            <m:r>
              <m:rPr>
                <m:sty m:val="p"/>
              </m:rPr>
              <w:rPr>
                <w:rFonts w:ascii="Cambria Math" w:hAnsi="Cambria Math" w:cs="Arial"/>
              </w:rPr>
              <m:t>O</m:t>
            </m:r>
          </m:e>
          <m:sub>
            <m:r>
              <m:rPr>
                <m:sty m:val="p"/>
              </m:rPr>
              <w:rPr>
                <w:rFonts w:ascii="Cambria Math" w:hAnsi="Cambria Math" w:cs="Arial"/>
              </w:rPr>
              <m:t>7</m:t>
            </m:r>
          </m:sub>
          <m:sup>
            <m:r>
              <m:rPr>
                <m:sty m:val="p"/>
              </m:rPr>
              <w:rPr>
                <w:rFonts w:ascii="Cambria Math" w:hAnsi="Cambria Math" w:cs="Arial"/>
              </w:rPr>
              <m:t>3-</m:t>
            </m:r>
          </m:sup>
        </m:sSubSup>
      </m:oMath>
      <w:r w:rsidRPr="00F465F9">
        <w:rPr>
          <w:rFonts w:ascii="Arial" w:hAnsi="Arial" w:cs="Arial"/>
          <w:bCs/>
          <w:i/>
          <w:iCs/>
        </w:rPr>
        <w:t xml:space="preserve"> &gt; </w:t>
      </w:r>
      <m:oMath>
        <m:sSubSup>
          <m:sSubSupPr>
            <m:ctrlPr>
              <w:rPr>
                <w:rFonts w:ascii="Cambria Math" w:hAnsi="Cambria Math" w:cs="Arial"/>
                <w:bCs/>
                <w:iCs/>
              </w:rPr>
            </m:ctrlPr>
          </m:sSubSupPr>
          <m:e>
            <m:r>
              <m:rPr>
                <m:sty m:val="p"/>
              </m:rPr>
              <w:rPr>
                <w:rFonts w:ascii="Cambria Math" w:hAnsi="Cambria Math" w:cs="Arial"/>
              </w:rPr>
              <m:t>SO</m:t>
            </m:r>
          </m:e>
          <m:sub>
            <m:r>
              <w:rPr>
                <w:rFonts w:ascii="Cambria Math" w:hAnsi="Cambria Math" w:cs="Arial"/>
              </w:rPr>
              <m:t>4</m:t>
            </m:r>
          </m:sub>
          <m:sup>
            <m:r>
              <m:rPr>
                <m:sty m:val="p"/>
              </m:rPr>
              <w:rPr>
                <w:rFonts w:ascii="Cambria Math" w:hAnsi="Cambria Math" w:cs="Arial"/>
              </w:rPr>
              <m:t>2-</m:t>
            </m:r>
          </m:sup>
        </m:sSubSup>
      </m:oMath>
      <w:r w:rsidRPr="00F465F9">
        <w:rPr>
          <w:rFonts w:ascii="Arial" w:hAnsi="Arial" w:cs="Arial"/>
          <w:bCs/>
        </w:rPr>
        <w:t xml:space="preserve"> </w:t>
      </w:r>
      <w:r w:rsidRPr="00F465F9">
        <w:rPr>
          <w:rFonts w:ascii="Arial" w:hAnsi="Arial" w:cs="Arial"/>
          <w:bCs/>
          <w:i/>
          <w:iCs/>
        </w:rPr>
        <w:t xml:space="preserve">&gt; </w:t>
      </w:r>
      <m:oMath>
        <m:sSubSup>
          <m:sSubSupPr>
            <m:ctrlPr>
              <w:rPr>
                <w:rFonts w:ascii="Cambria Math" w:hAnsi="Cambria Math" w:cs="Arial"/>
                <w:bCs/>
              </w:rPr>
            </m:ctrlPr>
          </m:sSubSupPr>
          <m:e>
            <m:sSub>
              <m:sSubPr>
                <m:ctrlPr>
                  <w:rPr>
                    <w:rFonts w:ascii="Cambria Math" w:hAnsi="Cambria Math" w:cs="Arial"/>
                    <w:bCs/>
                  </w:rPr>
                </m:ctrlPr>
              </m:sSubPr>
              <m:e>
                <m:r>
                  <m:rPr>
                    <m:sty m:val="p"/>
                  </m:rPr>
                  <w:rPr>
                    <w:rFonts w:ascii="Cambria Math" w:hAnsi="Cambria Math" w:cs="Arial"/>
                  </w:rPr>
                  <m:t>S</m:t>
                </m:r>
              </m:e>
              <m:sub>
                <m:r>
                  <m:rPr>
                    <m:sty m:val="p"/>
                  </m:rPr>
                  <w:rPr>
                    <w:rFonts w:ascii="Cambria Math" w:hAnsi="Cambria Math" w:cs="Arial"/>
                  </w:rPr>
                  <m:t>2</m:t>
                </m:r>
              </m:sub>
            </m:sSub>
            <m:r>
              <m:rPr>
                <m:sty m:val="p"/>
              </m:rPr>
              <w:rPr>
                <w:rFonts w:ascii="Cambria Math" w:hAnsi="Cambria Math" w:cs="Arial"/>
              </w:rPr>
              <m:t>O</m:t>
            </m:r>
          </m:e>
          <m:sub>
            <m:r>
              <m:rPr>
                <m:sty m:val="p"/>
              </m:rPr>
              <w:rPr>
                <w:rFonts w:ascii="Cambria Math" w:hAnsi="Cambria Math" w:cs="Arial"/>
              </w:rPr>
              <m:t>3</m:t>
            </m:r>
          </m:sub>
          <m:sup>
            <m:r>
              <m:rPr>
                <m:sty m:val="p"/>
              </m:rPr>
              <w:rPr>
                <w:rFonts w:ascii="Cambria Math" w:hAnsi="Cambria Math" w:cs="Arial"/>
              </w:rPr>
              <m:t>2-</m:t>
            </m:r>
          </m:sup>
        </m:sSubSup>
      </m:oMath>
      <w:r w:rsidRPr="00F465F9">
        <w:rPr>
          <w:rFonts w:ascii="Arial" w:hAnsi="Arial" w:cs="Arial"/>
          <w:bCs/>
        </w:rPr>
        <w:t xml:space="preserve"> </w:t>
      </w:r>
      <w:r w:rsidRPr="00F465F9">
        <w:rPr>
          <w:rFonts w:ascii="Arial" w:hAnsi="Arial" w:cs="Arial"/>
          <w:bCs/>
          <w:i/>
          <w:iCs/>
        </w:rPr>
        <w:t xml:space="preserve">&gt; </w:t>
      </w:r>
      <m:oMath>
        <m:sSubSup>
          <m:sSubSupPr>
            <m:ctrlPr>
              <w:rPr>
                <w:rFonts w:ascii="Cambria Math" w:hAnsi="Cambria Math" w:cs="Arial"/>
                <w:bCs/>
              </w:rPr>
            </m:ctrlPr>
          </m:sSubSupPr>
          <m:e>
            <m:sSub>
              <m:sSubPr>
                <m:ctrlPr>
                  <w:rPr>
                    <w:rFonts w:ascii="Cambria Math" w:hAnsi="Cambria Math" w:cs="Arial"/>
                    <w:bCs/>
                  </w:rPr>
                </m:ctrlPr>
              </m:sSubPr>
              <m:e>
                <m:r>
                  <m:rPr>
                    <m:sty m:val="p"/>
                  </m:rPr>
                  <w:rPr>
                    <w:rFonts w:ascii="Cambria Math" w:hAnsi="Cambria Math" w:cs="Arial"/>
                  </w:rPr>
                  <m:t>H</m:t>
                </m:r>
              </m:e>
              <m:sub>
                <m:r>
                  <w:rPr>
                    <w:rFonts w:ascii="Cambria Math" w:hAnsi="Cambria Math" w:cs="Arial"/>
                  </w:rPr>
                  <m:t>2</m:t>
                </m:r>
              </m:sub>
            </m:sSub>
            <m:r>
              <m:rPr>
                <m:sty m:val="p"/>
              </m:rPr>
              <w:rPr>
                <w:rFonts w:ascii="Cambria Math" w:hAnsi="Cambria Math" w:cs="Arial"/>
              </w:rPr>
              <m:t>PO</m:t>
            </m:r>
          </m:e>
          <m:sub>
            <m:r>
              <m:rPr>
                <m:sty m:val="p"/>
              </m:rPr>
              <w:rPr>
                <w:rFonts w:ascii="Cambria Math" w:hAnsi="Cambria Math" w:cs="Arial"/>
              </w:rPr>
              <m:t>4</m:t>
            </m:r>
          </m:sub>
          <m:sup>
            <m:r>
              <m:rPr>
                <m:sty m:val="p"/>
              </m:rPr>
              <w:rPr>
                <w:rFonts w:ascii="Cambria Math" w:hAnsi="Cambria Math" w:cs="Arial"/>
              </w:rPr>
              <m:t>2-</m:t>
            </m:r>
          </m:sup>
        </m:sSubSup>
      </m:oMath>
      <w:r w:rsidRPr="00F465F9">
        <w:rPr>
          <w:rFonts w:ascii="Arial" w:hAnsi="Arial" w:cs="Arial"/>
          <w:bCs/>
        </w:rPr>
        <w:t xml:space="preserve"> </w:t>
      </w:r>
      <w:r w:rsidRPr="00F465F9">
        <w:rPr>
          <w:rFonts w:ascii="Arial" w:hAnsi="Arial" w:cs="Arial"/>
          <w:bCs/>
          <w:i/>
          <w:iCs/>
        </w:rPr>
        <w:t xml:space="preserve">&gt; </w:t>
      </w:r>
      <w:r w:rsidRPr="00F465F9">
        <w:rPr>
          <w:rFonts w:ascii="Arial" w:hAnsi="Arial" w:cs="Arial"/>
          <w:bCs/>
        </w:rPr>
        <w:t>F</w:t>
      </w:r>
      <w:r w:rsidRPr="00F465F9">
        <w:rPr>
          <w:rFonts w:ascii="Arial" w:hAnsi="Arial" w:cs="Arial"/>
          <w:bCs/>
          <w:vertAlign w:val="superscript"/>
        </w:rPr>
        <w:t>-</w:t>
      </w:r>
      <w:r w:rsidRPr="00F465F9">
        <w:rPr>
          <w:rFonts w:ascii="Arial" w:hAnsi="Arial" w:cs="Arial"/>
          <w:bCs/>
        </w:rPr>
        <w:t xml:space="preserve"> </w:t>
      </w:r>
      <w:r w:rsidRPr="00F465F9">
        <w:rPr>
          <w:rFonts w:ascii="Arial" w:hAnsi="Arial" w:cs="Arial"/>
          <w:bCs/>
          <w:i/>
          <w:iCs/>
        </w:rPr>
        <w:t xml:space="preserve">&gt; </w:t>
      </w:r>
      <w:r w:rsidRPr="00F465F9">
        <w:rPr>
          <w:rFonts w:ascii="Arial" w:hAnsi="Arial" w:cs="Arial"/>
          <w:bCs/>
        </w:rPr>
        <w:t>Cl</w:t>
      </w:r>
      <w:r w:rsidRPr="00F465F9">
        <w:rPr>
          <w:rFonts w:ascii="Arial" w:hAnsi="Arial" w:cs="Arial"/>
          <w:bCs/>
          <w:vertAlign w:val="superscript"/>
        </w:rPr>
        <w:t>-</w:t>
      </w:r>
      <w:r w:rsidRPr="00F465F9">
        <w:rPr>
          <w:rFonts w:ascii="Arial" w:hAnsi="Arial" w:cs="Arial"/>
          <w:bCs/>
        </w:rPr>
        <w:t xml:space="preserve"> </w:t>
      </w:r>
      <w:r w:rsidRPr="00F465F9">
        <w:rPr>
          <w:rFonts w:ascii="Arial" w:hAnsi="Arial" w:cs="Arial"/>
          <w:bCs/>
          <w:i/>
          <w:iCs/>
        </w:rPr>
        <w:t xml:space="preserve">&gt; </w:t>
      </w:r>
      <w:r w:rsidRPr="00F465F9">
        <w:rPr>
          <w:rFonts w:ascii="Arial" w:hAnsi="Arial" w:cs="Arial"/>
          <w:bCs/>
        </w:rPr>
        <w:t>Br</w:t>
      </w:r>
      <w:r w:rsidRPr="00F465F9">
        <w:rPr>
          <w:rFonts w:ascii="Arial" w:hAnsi="Arial" w:cs="Arial"/>
          <w:bCs/>
          <w:vertAlign w:val="superscript"/>
        </w:rPr>
        <w:t>-</w:t>
      </w:r>
      <w:r w:rsidRPr="00F465F9">
        <w:rPr>
          <w:rFonts w:ascii="Arial" w:hAnsi="Arial" w:cs="Arial"/>
          <w:bCs/>
          <w:i/>
          <w:iCs/>
        </w:rPr>
        <w:t xml:space="preserve"> &gt; </w:t>
      </w:r>
      <m:oMath>
        <m:sSubSup>
          <m:sSubSupPr>
            <m:ctrlPr>
              <w:rPr>
                <w:rFonts w:ascii="Cambria Math" w:hAnsi="Cambria Math" w:cs="Arial"/>
                <w:bCs/>
              </w:rPr>
            </m:ctrlPr>
          </m:sSubSupPr>
          <m:e>
            <m:r>
              <m:rPr>
                <m:sty m:val="p"/>
              </m:rPr>
              <w:rPr>
                <w:rFonts w:ascii="Cambria Math" w:hAnsi="Cambria Math" w:cs="Arial"/>
              </w:rPr>
              <m:t>NO</m:t>
            </m:r>
          </m:e>
          <m:sub>
            <m:r>
              <m:rPr>
                <m:sty m:val="p"/>
              </m:rPr>
              <w:rPr>
                <w:rFonts w:ascii="Cambria Math" w:hAnsi="Cambria Math" w:cs="Arial"/>
              </w:rPr>
              <m:t>3</m:t>
            </m:r>
          </m:sub>
          <m:sup>
            <m:r>
              <m:rPr>
                <m:sty m:val="p"/>
              </m:rPr>
              <w:rPr>
                <w:rFonts w:ascii="Cambria Math" w:hAnsi="Cambria Math" w:cs="Arial"/>
              </w:rPr>
              <m:t>-</m:t>
            </m:r>
          </m:sup>
        </m:sSubSup>
      </m:oMath>
      <w:r w:rsidRPr="00F465F9">
        <w:rPr>
          <w:rFonts w:ascii="Arial" w:hAnsi="Arial" w:cs="Arial"/>
          <w:bCs/>
        </w:rPr>
        <w:t xml:space="preserve"> </w:t>
      </w:r>
      <w:r w:rsidRPr="00F465F9">
        <w:rPr>
          <w:rFonts w:ascii="Arial" w:hAnsi="Arial" w:cs="Arial"/>
          <w:bCs/>
          <w:i/>
          <w:iCs/>
        </w:rPr>
        <w:t xml:space="preserve">&gt; </w:t>
      </w:r>
      <w:r w:rsidRPr="00F465F9">
        <w:rPr>
          <w:rFonts w:ascii="Arial" w:hAnsi="Arial" w:cs="Arial"/>
          <w:bCs/>
        </w:rPr>
        <w:t>I</w:t>
      </w:r>
      <w:r w:rsidRPr="00F465F9">
        <w:rPr>
          <w:rFonts w:ascii="Arial" w:hAnsi="Arial" w:cs="Arial"/>
          <w:bCs/>
          <w:vertAlign w:val="superscript"/>
        </w:rPr>
        <w:t>-</w:t>
      </w:r>
      <w:r w:rsidRPr="00F465F9">
        <w:rPr>
          <w:rFonts w:ascii="Arial" w:hAnsi="Arial" w:cs="Arial"/>
          <w:bCs/>
        </w:rPr>
        <w:t xml:space="preserve"> </w:t>
      </w:r>
      <w:r w:rsidRPr="00F465F9">
        <w:rPr>
          <w:rFonts w:ascii="Arial" w:hAnsi="Arial" w:cs="Arial"/>
          <w:bCs/>
          <w:i/>
          <w:iCs/>
        </w:rPr>
        <w:t xml:space="preserve">&gt; </w:t>
      </w:r>
      <m:oMath>
        <m:sSubSup>
          <m:sSubSupPr>
            <m:ctrlPr>
              <w:rPr>
                <w:rFonts w:ascii="Cambria Math" w:hAnsi="Cambria Math" w:cs="Arial"/>
                <w:bCs/>
              </w:rPr>
            </m:ctrlPr>
          </m:sSubSupPr>
          <m:e>
            <m:r>
              <m:rPr>
                <m:sty m:val="p"/>
              </m:rPr>
              <w:rPr>
                <w:rFonts w:ascii="Cambria Math" w:hAnsi="Cambria Math" w:cs="Arial"/>
              </w:rPr>
              <m:t>ClO</m:t>
            </m:r>
          </m:e>
          <m:sub>
            <m:r>
              <m:rPr>
                <m:sty m:val="p"/>
              </m:rPr>
              <w:rPr>
                <w:rFonts w:ascii="Cambria Math" w:hAnsi="Cambria Math" w:cs="Arial"/>
              </w:rPr>
              <m:t>4</m:t>
            </m:r>
          </m:sub>
          <m:sup>
            <m:r>
              <m:rPr>
                <m:sty m:val="p"/>
              </m:rPr>
              <w:rPr>
                <w:rFonts w:ascii="Cambria Math" w:hAnsi="Cambria Math" w:cs="Arial"/>
              </w:rPr>
              <m:t>-</m:t>
            </m:r>
          </m:sup>
        </m:sSubSup>
      </m:oMath>
      <w:r w:rsidRPr="00F465F9">
        <w:rPr>
          <w:rFonts w:ascii="Arial" w:hAnsi="Arial" w:cs="Arial"/>
          <w:bCs/>
        </w:rPr>
        <w:t xml:space="preserve"> </w:t>
      </w:r>
      <w:r w:rsidRPr="00F465F9">
        <w:rPr>
          <w:rFonts w:ascii="Arial" w:hAnsi="Arial" w:cs="Arial"/>
          <w:bCs/>
          <w:i/>
          <w:iCs/>
        </w:rPr>
        <w:t xml:space="preserve">&gt; </w:t>
      </w:r>
      <w:r w:rsidRPr="00F465F9">
        <w:rPr>
          <w:rFonts w:ascii="Arial" w:hAnsi="Arial" w:cs="Arial"/>
          <w:bCs/>
        </w:rPr>
        <w:t>SCN</w:t>
      </w:r>
      <w:r w:rsidRPr="00F465F9">
        <w:rPr>
          <w:rFonts w:ascii="Arial" w:hAnsi="Arial" w:cs="Arial"/>
          <w:bCs/>
          <w:vertAlign w:val="superscript"/>
        </w:rPr>
        <w:t>-</w:t>
      </w:r>
      <w:r w:rsidRPr="00F465F9">
        <w:rPr>
          <w:rFonts w:ascii="Arial" w:hAnsi="Arial" w:cs="Arial"/>
          <w:bCs/>
        </w:rPr>
        <w:t xml:space="preserve"> for anions, adding </w:t>
      </w:r>
      <w:r w:rsidRPr="00F465F9">
        <w:rPr>
          <w:rFonts w:ascii="Arial" w:hAnsi="Arial" w:cs="Arial"/>
        </w:rPr>
        <w:t>Na</w:t>
      </w:r>
      <w:r w:rsidRPr="00F465F9">
        <w:rPr>
          <w:rFonts w:ascii="Arial" w:hAnsi="Arial" w:cs="Arial"/>
          <w:vertAlign w:val="subscript"/>
        </w:rPr>
        <w:t>2</w:t>
      </w:r>
      <w:r w:rsidRPr="00F465F9">
        <w:rPr>
          <w:rFonts w:ascii="Arial" w:hAnsi="Arial" w:cs="Arial"/>
        </w:rPr>
        <w:t>CO</w:t>
      </w:r>
      <w:r w:rsidRPr="00F465F9">
        <w:rPr>
          <w:rFonts w:ascii="Arial" w:hAnsi="Arial" w:cs="Arial"/>
          <w:vertAlign w:val="subscript"/>
        </w:rPr>
        <w:t>3</w:t>
      </w:r>
      <w:r w:rsidRPr="00F465F9">
        <w:rPr>
          <w:rFonts w:ascii="Arial" w:hAnsi="Arial" w:cs="Arial"/>
        </w:rPr>
        <w:t>, Na</w:t>
      </w:r>
      <w:r w:rsidRPr="00F465F9">
        <w:rPr>
          <w:rFonts w:ascii="Arial" w:hAnsi="Arial" w:cs="Arial"/>
          <w:vertAlign w:val="subscript"/>
        </w:rPr>
        <w:t>2</w:t>
      </w:r>
      <w:r w:rsidRPr="00F465F9">
        <w:rPr>
          <w:rFonts w:ascii="Arial" w:hAnsi="Arial" w:cs="Arial"/>
        </w:rPr>
        <w:t>S</w:t>
      </w:r>
      <w:r w:rsidRPr="00F465F9">
        <w:rPr>
          <w:rFonts w:ascii="Arial" w:hAnsi="Arial" w:cs="Arial"/>
          <w:vertAlign w:val="subscript"/>
        </w:rPr>
        <w:t>2</w:t>
      </w:r>
      <w:r w:rsidRPr="00F465F9">
        <w:rPr>
          <w:rFonts w:ascii="Arial" w:hAnsi="Arial" w:cs="Arial"/>
        </w:rPr>
        <w:t>O</w:t>
      </w:r>
      <w:r w:rsidRPr="00F465F9">
        <w:rPr>
          <w:rFonts w:ascii="Arial" w:hAnsi="Arial" w:cs="Arial"/>
          <w:vertAlign w:val="subscript"/>
        </w:rPr>
        <w:t>3</w:t>
      </w:r>
      <w:r w:rsidRPr="00F465F9">
        <w:rPr>
          <w:rFonts w:ascii="Arial" w:hAnsi="Arial" w:cs="Arial"/>
        </w:rPr>
        <w:t xml:space="preserve">, NaCl, </w:t>
      </w:r>
      <w:proofErr w:type="spellStart"/>
      <w:r w:rsidRPr="00F465F9">
        <w:rPr>
          <w:rFonts w:ascii="Arial" w:hAnsi="Arial" w:cs="Arial"/>
        </w:rPr>
        <w:t>NaClO</w:t>
      </w:r>
      <w:proofErr w:type="spellEnd"/>
      <w:r w:rsidRPr="00F465F9">
        <w:rPr>
          <w:rFonts w:ascii="Arial" w:hAnsi="Arial" w:cs="Arial"/>
        </w:rPr>
        <w:t>, Na</w:t>
      </w:r>
      <w:r w:rsidRPr="00F465F9">
        <w:rPr>
          <w:rFonts w:ascii="Arial" w:hAnsi="Arial" w:cs="Arial"/>
          <w:vertAlign w:val="subscript"/>
        </w:rPr>
        <w:t>2</w:t>
      </w:r>
      <w:r w:rsidRPr="00F465F9">
        <w:rPr>
          <w:rFonts w:ascii="Arial" w:hAnsi="Arial" w:cs="Arial"/>
        </w:rPr>
        <w:t>SO</w:t>
      </w:r>
      <w:r w:rsidRPr="00F465F9">
        <w:rPr>
          <w:rFonts w:ascii="Arial" w:hAnsi="Arial" w:cs="Arial"/>
          <w:vertAlign w:val="subscript"/>
        </w:rPr>
        <w:t>4</w:t>
      </w:r>
      <w:r w:rsidRPr="00F465F9">
        <w:rPr>
          <w:rFonts w:ascii="Arial" w:hAnsi="Arial" w:cs="Arial"/>
        </w:rPr>
        <w:t xml:space="preserve"> and NaHCO</w:t>
      </w:r>
      <w:r w:rsidRPr="00F465F9">
        <w:rPr>
          <w:rFonts w:ascii="Arial" w:hAnsi="Arial" w:cs="Arial"/>
          <w:vertAlign w:val="subscript"/>
        </w:rPr>
        <w:t>3</w:t>
      </w:r>
      <w:r w:rsidRPr="00F465F9">
        <w:rPr>
          <w:rFonts w:ascii="Arial" w:hAnsi="Arial" w:cs="Arial"/>
        </w:rPr>
        <w:t xml:space="preserve">. </w:t>
      </w:r>
      <w:bookmarkEnd w:id="25"/>
    </w:p>
    <w:p w14:paraId="53E05539" w14:textId="5E9882C4" w:rsidR="00F465F9" w:rsidRPr="00F465F9" w:rsidRDefault="00F465F9" w:rsidP="00F465F9">
      <w:pPr>
        <w:spacing w:after="240"/>
        <w:jc w:val="both"/>
        <w:rPr>
          <w:rFonts w:ascii="Arial" w:hAnsi="Arial" w:cs="Arial"/>
          <w:bCs/>
        </w:rPr>
      </w:pPr>
      <w:r w:rsidRPr="00F465F9">
        <w:rPr>
          <w:rFonts w:ascii="Arial" w:hAnsi="Arial" w:cs="Arial"/>
          <w:bCs/>
        </w:rPr>
        <w:t>Salts increased the solubility of metal complexes. The significant influence of hydrogen carbonate ions (</w:t>
      </w:r>
      <m:oMath>
        <m:r>
          <m:rPr>
            <m:sty m:val="p"/>
          </m:rPr>
          <w:rPr>
            <w:rFonts w:ascii="Cambria Math" w:hAnsi="Cambria Math" w:cs="Arial"/>
          </w:rPr>
          <m:t>H</m:t>
        </m:r>
        <m:sSubSup>
          <m:sSubSupPr>
            <m:ctrlPr>
              <w:rPr>
                <w:rFonts w:ascii="Cambria Math" w:hAnsi="Cambria Math" w:cs="Arial"/>
                <w:bCs/>
                <w:iCs/>
              </w:rPr>
            </m:ctrlPr>
          </m:sSubSupPr>
          <m:e>
            <m:r>
              <m:rPr>
                <m:sty m:val="p"/>
              </m:rPr>
              <w:rPr>
                <w:rFonts w:ascii="Cambria Math" w:hAnsi="Cambria Math" w:cs="Arial"/>
              </w:rPr>
              <m:t>CO</m:t>
            </m:r>
          </m:e>
          <m:sub>
            <m:r>
              <m:rPr>
                <m:sty m:val="p"/>
              </m:rPr>
              <w:rPr>
                <w:rFonts w:ascii="Cambria Math" w:hAnsi="Cambria Math" w:cs="Arial"/>
              </w:rPr>
              <m:t>3</m:t>
            </m:r>
          </m:sub>
          <m:sup>
            <m:r>
              <m:rPr>
                <m:sty m:val="p"/>
              </m:rPr>
              <w:rPr>
                <w:rFonts w:ascii="Cambria Math" w:hAnsi="Cambria Math" w:cs="Arial"/>
              </w:rPr>
              <m:t>-</m:t>
            </m:r>
          </m:sup>
        </m:sSubSup>
      </m:oMath>
      <w:r w:rsidRPr="00F465F9">
        <w:rPr>
          <w:rFonts w:ascii="Arial" w:hAnsi="Arial" w:cs="Arial"/>
          <w:bCs/>
        </w:rPr>
        <w:t>), hypochlorite (</w:t>
      </w:r>
      <w:proofErr w:type="spellStart"/>
      <w:r w:rsidRPr="00F465F9">
        <w:rPr>
          <w:rFonts w:ascii="Arial" w:hAnsi="Arial" w:cs="Arial"/>
          <w:bCs/>
        </w:rPr>
        <w:t>ClO</w:t>
      </w:r>
      <w:proofErr w:type="spellEnd"/>
      <w:r w:rsidRPr="00F465F9">
        <w:rPr>
          <w:rFonts w:ascii="Arial" w:hAnsi="Arial" w:cs="Arial"/>
          <w:bCs/>
          <w:vertAlign w:val="superscript"/>
        </w:rPr>
        <w:t>-</w:t>
      </w:r>
      <w:r w:rsidRPr="00F465F9">
        <w:rPr>
          <w:rFonts w:ascii="Arial" w:hAnsi="Arial" w:cs="Arial"/>
          <w:bCs/>
        </w:rPr>
        <w:t xml:space="preserve">) for </w:t>
      </w:r>
      <w:proofErr w:type="spellStart"/>
      <w:r w:rsidRPr="00F465F9">
        <w:rPr>
          <w:rFonts w:ascii="Arial" w:hAnsi="Arial" w:cs="Arial"/>
          <w:bCs/>
        </w:rPr>
        <w:t>Alamine</w:t>
      </w:r>
      <w:proofErr w:type="spellEnd"/>
      <w:r w:rsidRPr="00F465F9">
        <w:rPr>
          <w:rFonts w:ascii="Arial" w:hAnsi="Arial" w:cs="Arial"/>
          <w:bCs/>
        </w:rPr>
        <w:t xml:space="preserve"> 336 and chloride ions (Cl</w:t>
      </w:r>
      <w:r w:rsidRPr="00F465F9">
        <w:rPr>
          <w:rFonts w:ascii="Arial" w:hAnsi="Arial" w:cs="Arial"/>
          <w:bCs/>
          <w:vertAlign w:val="superscript"/>
        </w:rPr>
        <w:t>-</w:t>
      </w:r>
      <w:r w:rsidRPr="00F465F9">
        <w:rPr>
          <w:rFonts w:ascii="Arial" w:hAnsi="Arial" w:cs="Arial"/>
          <w:bCs/>
        </w:rPr>
        <w:t>), thiosulfate ions (</w:t>
      </w:r>
      <m:oMath>
        <m:sSubSup>
          <m:sSubSupPr>
            <m:ctrlPr>
              <w:rPr>
                <w:rFonts w:ascii="Cambria Math" w:hAnsi="Cambria Math" w:cs="Arial"/>
                <w:bCs/>
              </w:rPr>
            </m:ctrlPr>
          </m:sSubSupPr>
          <m:e>
            <m:sSub>
              <m:sSubPr>
                <m:ctrlPr>
                  <w:rPr>
                    <w:rFonts w:ascii="Cambria Math" w:hAnsi="Cambria Math" w:cs="Arial"/>
                    <w:bCs/>
                  </w:rPr>
                </m:ctrlPr>
              </m:sSubPr>
              <m:e>
                <m:r>
                  <m:rPr>
                    <m:sty m:val="p"/>
                  </m:rPr>
                  <w:rPr>
                    <w:rFonts w:ascii="Cambria Math" w:hAnsi="Cambria Math" w:cs="Arial"/>
                  </w:rPr>
                  <m:t>S</m:t>
                </m:r>
              </m:e>
              <m:sub>
                <m:r>
                  <m:rPr>
                    <m:sty m:val="p"/>
                  </m:rPr>
                  <w:rPr>
                    <w:rFonts w:ascii="Cambria Math" w:hAnsi="Cambria Math" w:cs="Arial"/>
                  </w:rPr>
                  <m:t>2</m:t>
                </m:r>
              </m:sub>
            </m:sSub>
            <m:r>
              <m:rPr>
                <m:sty m:val="p"/>
              </m:rPr>
              <w:rPr>
                <w:rFonts w:ascii="Cambria Math" w:hAnsi="Cambria Math" w:cs="Arial"/>
              </w:rPr>
              <m:t>O</m:t>
            </m:r>
          </m:e>
          <m:sub>
            <m:r>
              <m:rPr>
                <m:sty m:val="p"/>
              </m:rPr>
              <w:rPr>
                <w:rFonts w:ascii="Cambria Math" w:hAnsi="Cambria Math" w:cs="Arial"/>
              </w:rPr>
              <m:t>3</m:t>
            </m:r>
          </m:sub>
          <m:sup>
            <m:r>
              <m:rPr>
                <m:sty m:val="p"/>
              </m:rPr>
              <w:rPr>
                <w:rFonts w:ascii="Cambria Math" w:hAnsi="Cambria Math" w:cs="Arial"/>
              </w:rPr>
              <m:t>2-</m:t>
            </m:r>
          </m:sup>
        </m:sSubSup>
      </m:oMath>
      <w:r w:rsidRPr="00F465F9">
        <w:rPr>
          <w:rFonts w:ascii="Arial" w:hAnsi="Arial" w:cs="Arial"/>
          <w:bCs/>
        </w:rPr>
        <w:t xml:space="preserve">) for TBP on </w:t>
      </w:r>
      <w:proofErr w:type="gramStart"/>
      <w:r w:rsidRPr="00F465F9">
        <w:rPr>
          <w:rFonts w:ascii="Arial" w:hAnsi="Arial" w:cs="Arial"/>
          <w:bCs/>
        </w:rPr>
        <w:t>Zn(</w:t>
      </w:r>
      <w:proofErr w:type="gramEnd"/>
      <w:r w:rsidRPr="00F465F9">
        <w:rPr>
          <w:rFonts w:ascii="Arial" w:hAnsi="Arial" w:cs="Arial"/>
          <w:bCs/>
        </w:rPr>
        <w:t xml:space="preserve">II) extraction showed a salting-in effect. Many authors </w:t>
      </w:r>
      <w:r w:rsidRPr="00F465F9">
        <w:rPr>
          <w:rFonts w:ascii="Arial" w:hAnsi="Arial" w:cs="Arial"/>
          <w:bCs/>
        </w:rPr>
        <w:lastRenderedPageBreak/>
        <w:t xml:space="preserve">have reported similar results concerning the effect of salts as a function of the Hofmeister series (Dupond et al., 2015; Kang et al., 2020; </w:t>
      </w:r>
      <w:proofErr w:type="spellStart"/>
      <w:r w:rsidRPr="00F465F9">
        <w:rPr>
          <w:rFonts w:ascii="Arial" w:hAnsi="Arial" w:cs="Arial"/>
          <w:bCs/>
        </w:rPr>
        <w:t>Chaibou</w:t>
      </w:r>
      <w:proofErr w:type="spellEnd"/>
      <w:r w:rsidRPr="00F465F9">
        <w:rPr>
          <w:rFonts w:ascii="Arial" w:hAnsi="Arial" w:cs="Arial"/>
          <w:bCs/>
        </w:rPr>
        <w:t xml:space="preserve"> et al., 2023).</w:t>
      </w:r>
    </w:p>
    <w:p w14:paraId="603250A2" w14:textId="77777777" w:rsidR="00F465F9" w:rsidRPr="002862D2" w:rsidRDefault="00F465F9" w:rsidP="00F465F9">
      <w:pPr>
        <w:spacing w:after="240"/>
        <w:jc w:val="both"/>
        <w:rPr>
          <w:rFonts w:ascii="Arial" w:hAnsi="Arial" w:cs="Arial"/>
          <w:b/>
          <w:sz w:val="22"/>
          <w:szCs w:val="22"/>
        </w:rPr>
      </w:pPr>
      <w:r w:rsidRPr="002862D2">
        <w:rPr>
          <w:rFonts w:ascii="Arial" w:hAnsi="Arial" w:cs="Arial"/>
          <w:b/>
          <w:sz w:val="22"/>
          <w:szCs w:val="22"/>
        </w:rPr>
        <w:t>3.8. Stripping</w:t>
      </w:r>
    </w:p>
    <w:p w14:paraId="054C4A65" w14:textId="77777777" w:rsidR="00F465F9" w:rsidRPr="00F465F9" w:rsidRDefault="00F465F9" w:rsidP="00F465F9">
      <w:pPr>
        <w:spacing w:after="240"/>
        <w:jc w:val="both"/>
        <w:rPr>
          <w:rFonts w:ascii="Arial" w:hAnsi="Arial" w:cs="Arial"/>
        </w:rPr>
      </w:pPr>
      <w:r w:rsidRPr="00F465F9">
        <w:rPr>
          <w:rFonts w:ascii="Arial" w:hAnsi="Arial" w:cs="Arial"/>
        </w:rPr>
        <w:t>The stripping was carried out by contacting the organic phase containing the extractant-zinc complex with a new aqueous phase consisting of various mineral acids (HNO</w:t>
      </w:r>
      <w:r w:rsidRPr="00F465F9">
        <w:rPr>
          <w:rFonts w:ascii="Arial" w:hAnsi="Arial" w:cs="Arial"/>
          <w:vertAlign w:val="subscript"/>
        </w:rPr>
        <w:t>3</w:t>
      </w:r>
      <w:r w:rsidRPr="00F465F9">
        <w:rPr>
          <w:rFonts w:ascii="Arial" w:hAnsi="Arial" w:cs="Arial"/>
        </w:rPr>
        <w:t>, H</w:t>
      </w:r>
      <w:r w:rsidRPr="00F465F9">
        <w:rPr>
          <w:rFonts w:ascii="Arial" w:hAnsi="Arial" w:cs="Arial"/>
          <w:vertAlign w:val="subscript"/>
        </w:rPr>
        <w:t>2</w:t>
      </w:r>
      <w:r w:rsidRPr="00F465F9">
        <w:rPr>
          <w:rFonts w:ascii="Arial" w:hAnsi="Arial" w:cs="Arial"/>
        </w:rPr>
        <w:t>SO</w:t>
      </w:r>
      <w:r w:rsidRPr="00F465F9">
        <w:rPr>
          <w:rFonts w:ascii="Arial" w:hAnsi="Arial" w:cs="Arial"/>
          <w:vertAlign w:val="subscript"/>
        </w:rPr>
        <w:t>4</w:t>
      </w:r>
      <w:r w:rsidRPr="00F465F9">
        <w:rPr>
          <w:rFonts w:ascii="Arial" w:hAnsi="Arial" w:cs="Arial"/>
        </w:rPr>
        <w:t>, and HCl) at 0.5 M, H</w:t>
      </w:r>
      <w:r w:rsidRPr="00F465F9">
        <w:rPr>
          <w:rFonts w:ascii="Arial" w:hAnsi="Arial" w:cs="Arial"/>
          <w:vertAlign w:val="subscript"/>
        </w:rPr>
        <w:t>2</w:t>
      </w:r>
      <w:r w:rsidRPr="00F465F9">
        <w:rPr>
          <w:rFonts w:ascii="Arial" w:hAnsi="Arial" w:cs="Arial"/>
        </w:rPr>
        <w:t xml:space="preserve">O or NaOH at 0.5 M. Fig.14. shows the experimental results obtained. </w:t>
      </w:r>
    </w:p>
    <w:p w14:paraId="5ACEBB9D" w14:textId="00B77323" w:rsidR="00F465F9" w:rsidRPr="00F465F9" w:rsidRDefault="009E2D89" w:rsidP="00F465F9">
      <w:pPr>
        <w:spacing w:after="240"/>
        <w:jc w:val="both"/>
        <w:rPr>
          <w:rFonts w:ascii="Arial" w:hAnsi="Arial" w:cs="Arial"/>
        </w:rPr>
      </w:pPr>
      <w:r w:rsidRPr="00F465F9">
        <w:rPr>
          <w:rFonts w:ascii="Arial" w:hAnsi="Arial" w:cs="Arial"/>
        </w:rPr>
        <w:object w:dxaOrig="6174" w:dyaOrig="4726" w14:anchorId="714F29D3">
          <v:shape id="1084" o:spid="_x0000_i1036" type="#_x0000_t75" style="width:335.4pt;height:299.2pt;visibility:visible;mso-wrap-distance-left:0;mso-wrap-distance-right:0" o:ole="">
            <v:imagedata r:id="rId40" o:title="" embosscolor="white"/>
          </v:shape>
          <o:OLEObject Type="Embed" ProgID="Origin95.Graph" ShapeID="1084" DrawAspect="Content" ObjectID="_1828880898" r:id="rId41"/>
        </w:object>
      </w:r>
    </w:p>
    <w:p w14:paraId="48005558" w14:textId="77777777" w:rsidR="00F465F9" w:rsidRPr="009E2D89" w:rsidRDefault="00F465F9" w:rsidP="00F465F9">
      <w:pPr>
        <w:spacing w:after="240"/>
        <w:jc w:val="both"/>
        <w:rPr>
          <w:rFonts w:ascii="Arial" w:hAnsi="Arial" w:cs="Arial"/>
          <w:b/>
          <w:bCs/>
        </w:rPr>
      </w:pPr>
      <w:bookmarkStart w:id="26" w:name="_Toc217147523"/>
      <w:r w:rsidRPr="00F465F9">
        <w:rPr>
          <w:rFonts w:ascii="Arial" w:hAnsi="Arial" w:cs="Arial"/>
          <w:b/>
          <w:iCs/>
        </w:rPr>
        <w:t>Fig.14</w:t>
      </w:r>
      <w:r w:rsidRPr="00F465F9">
        <w:rPr>
          <w:rFonts w:ascii="Arial" w:hAnsi="Arial" w:cs="Arial"/>
          <w:b/>
          <w:bCs/>
          <w:iCs/>
        </w:rPr>
        <w:t>.</w:t>
      </w:r>
      <w:r w:rsidRPr="00F465F9">
        <w:rPr>
          <w:rFonts w:ascii="Arial" w:hAnsi="Arial" w:cs="Arial"/>
        </w:rPr>
        <w:t xml:space="preserve"> </w:t>
      </w:r>
      <w:bookmarkStart w:id="27" w:name="_Hlk216747475"/>
      <w:bookmarkEnd w:id="26"/>
      <w:r w:rsidRPr="009E2D89">
        <w:rPr>
          <w:rFonts w:ascii="Arial" w:hAnsi="Arial" w:cs="Arial"/>
          <w:b/>
          <w:bCs/>
        </w:rPr>
        <w:t>Effect of stripping solutions on the zinc recovery.</w:t>
      </w:r>
    </w:p>
    <w:p w14:paraId="033FD5C5" w14:textId="17AE931E" w:rsidR="00F465F9" w:rsidRPr="009E2D89" w:rsidRDefault="00F465F9" w:rsidP="00F465F9">
      <w:pPr>
        <w:spacing w:after="240"/>
        <w:jc w:val="both"/>
        <w:rPr>
          <w:rFonts w:ascii="Arial" w:hAnsi="Arial" w:cs="Arial"/>
          <w:b/>
          <w:bCs/>
          <w:lang w:val="fr-FR"/>
        </w:rPr>
      </w:pPr>
      <w:r w:rsidRPr="009E2D89">
        <w:rPr>
          <w:rFonts w:ascii="Arial" w:hAnsi="Arial" w:cs="Arial"/>
          <w:b/>
          <w:bCs/>
          <w:i/>
          <w:iCs/>
          <w:lang w:val="fr-FR"/>
        </w:rPr>
        <w:t>(</w:t>
      </w:r>
      <w:proofErr w:type="spellStart"/>
      <w:r w:rsidRPr="009E2D89">
        <w:rPr>
          <w:rFonts w:ascii="Arial" w:hAnsi="Arial" w:cs="Arial"/>
          <w:b/>
          <w:bCs/>
          <w:i/>
          <w:iCs/>
          <w:lang w:val="fr-FR"/>
        </w:rPr>
        <w:t>V</w:t>
      </w:r>
      <w:r w:rsidRPr="009E2D89">
        <w:rPr>
          <w:rFonts w:ascii="Arial" w:hAnsi="Arial" w:cs="Arial"/>
          <w:b/>
          <w:bCs/>
          <w:i/>
          <w:iCs/>
          <w:vertAlign w:val="subscript"/>
          <w:lang w:val="fr-FR"/>
        </w:rPr>
        <w:t>aq</w:t>
      </w:r>
      <w:proofErr w:type="spellEnd"/>
      <w:r w:rsidRPr="009E2D89">
        <w:rPr>
          <w:rFonts w:ascii="Arial" w:hAnsi="Arial" w:cs="Arial"/>
          <w:b/>
          <w:bCs/>
          <w:i/>
          <w:iCs/>
          <w:vertAlign w:val="subscript"/>
          <w:lang w:val="fr-FR"/>
        </w:rPr>
        <w:t xml:space="preserve"> </w:t>
      </w:r>
      <w:r w:rsidRPr="009E2D89">
        <w:rPr>
          <w:rFonts w:ascii="Arial" w:hAnsi="Arial" w:cs="Arial"/>
          <w:b/>
          <w:bCs/>
          <w:i/>
          <w:iCs/>
          <w:lang w:val="fr-FR"/>
        </w:rPr>
        <w:t xml:space="preserve">= </w:t>
      </w:r>
      <w:proofErr w:type="spellStart"/>
      <w:r w:rsidRPr="009E2D89">
        <w:rPr>
          <w:rFonts w:ascii="Arial" w:hAnsi="Arial" w:cs="Arial"/>
          <w:b/>
          <w:bCs/>
          <w:i/>
          <w:iCs/>
          <w:lang w:val="fr-FR"/>
        </w:rPr>
        <w:t>V</w:t>
      </w:r>
      <w:r w:rsidRPr="009E2D89">
        <w:rPr>
          <w:rFonts w:ascii="Arial" w:hAnsi="Arial" w:cs="Arial"/>
          <w:b/>
          <w:bCs/>
          <w:i/>
          <w:iCs/>
          <w:vertAlign w:val="subscript"/>
          <w:lang w:val="fr-FR"/>
        </w:rPr>
        <w:t>org</w:t>
      </w:r>
      <w:proofErr w:type="spellEnd"/>
      <w:r w:rsidRPr="009E2D89">
        <w:rPr>
          <w:rFonts w:ascii="Arial" w:hAnsi="Arial" w:cs="Arial"/>
          <w:b/>
          <w:bCs/>
          <w:i/>
          <w:iCs/>
          <w:vertAlign w:val="subscript"/>
          <w:lang w:val="fr-FR"/>
        </w:rPr>
        <w:t xml:space="preserve"> </w:t>
      </w:r>
      <w:r w:rsidRPr="009E2D89">
        <w:rPr>
          <w:rFonts w:ascii="Arial" w:hAnsi="Arial" w:cs="Arial"/>
          <w:b/>
          <w:bCs/>
          <w:i/>
          <w:iCs/>
          <w:lang w:val="fr-FR"/>
        </w:rPr>
        <w:t xml:space="preserve">= 10 </w:t>
      </w:r>
      <w:proofErr w:type="spellStart"/>
      <w:proofErr w:type="gramStart"/>
      <w:r w:rsidRPr="009E2D89">
        <w:rPr>
          <w:rFonts w:ascii="Arial" w:hAnsi="Arial" w:cs="Arial"/>
          <w:b/>
          <w:bCs/>
          <w:i/>
          <w:iCs/>
          <w:lang w:val="fr-FR"/>
        </w:rPr>
        <w:t>mL</w:t>
      </w:r>
      <w:proofErr w:type="spellEnd"/>
      <w:r w:rsidRPr="009E2D89">
        <w:rPr>
          <w:rFonts w:ascii="Arial" w:hAnsi="Arial" w:cs="Arial"/>
          <w:b/>
          <w:bCs/>
          <w:i/>
          <w:iCs/>
          <w:lang w:val="fr-FR"/>
        </w:rPr>
        <w:t>;</w:t>
      </w:r>
      <w:proofErr w:type="gramEnd"/>
      <w:r w:rsidRPr="009E2D89">
        <w:rPr>
          <w:rFonts w:ascii="Arial" w:hAnsi="Arial" w:cs="Arial"/>
          <w:b/>
          <w:bCs/>
          <w:i/>
          <w:iCs/>
          <w:lang w:val="fr-FR"/>
        </w:rPr>
        <w:t xml:space="preserve"> t = 10 min ; [Extractant] = 10</w:t>
      </w:r>
      <w:r w:rsidRPr="009E2D89">
        <w:rPr>
          <w:rFonts w:ascii="Arial" w:hAnsi="Arial" w:cs="Arial"/>
          <w:b/>
          <w:bCs/>
          <w:i/>
          <w:iCs/>
          <w:vertAlign w:val="superscript"/>
          <w:lang w:val="fr-FR"/>
        </w:rPr>
        <w:t xml:space="preserve">-3 </w:t>
      </w:r>
      <w:r w:rsidRPr="009E2D89">
        <w:rPr>
          <w:rFonts w:ascii="Arial" w:hAnsi="Arial" w:cs="Arial"/>
          <w:b/>
          <w:bCs/>
          <w:i/>
          <w:iCs/>
          <w:lang w:val="fr-FR"/>
        </w:rPr>
        <w:t>M ; [Zn</w:t>
      </w:r>
      <w:r w:rsidRPr="009E2D89">
        <w:rPr>
          <w:rFonts w:ascii="Arial" w:hAnsi="Arial" w:cs="Arial"/>
          <w:b/>
          <w:bCs/>
          <w:i/>
          <w:iCs/>
          <w:vertAlign w:val="superscript"/>
          <w:lang w:val="fr-FR"/>
        </w:rPr>
        <w:t>2+</w:t>
      </w:r>
      <w:r w:rsidRPr="009E2D89">
        <w:rPr>
          <w:rFonts w:ascii="Arial" w:hAnsi="Arial" w:cs="Arial"/>
          <w:b/>
          <w:bCs/>
          <w:i/>
          <w:iCs/>
          <w:lang w:val="fr-FR"/>
        </w:rPr>
        <w:t>] = 50 ppm ; pH = 2 ; T = 303 K)</w:t>
      </w:r>
      <w:bookmarkEnd w:id="27"/>
    </w:p>
    <w:p w14:paraId="42F8A9C7" w14:textId="77777777" w:rsidR="00F465F9" w:rsidRPr="00F465F9" w:rsidRDefault="00F465F9" w:rsidP="00F465F9">
      <w:pPr>
        <w:spacing w:after="240"/>
        <w:jc w:val="both"/>
        <w:rPr>
          <w:rFonts w:ascii="Arial" w:hAnsi="Arial" w:cs="Arial"/>
        </w:rPr>
      </w:pPr>
      <w:r w:rsidRPr="00F465F9">
        <w:rPr>
          <w:rFonts w:ascii="Arial" w:hAnsi="Arial" w:cs="Arial"/>
        </w:rPr>
        <w:t>Analysis of the diagram shows that the percentage of zinc stripping increases in the following sequence: HCl (82.33%) &gt; H</w:t>
      </w:r>
      <w:r w:rsidRPr="00F465F9">
        <w:rPr>
          <w:rFonts w:ascii="Arial" w:hAnsi="Arial" w:cs="Arial"/>
          <w:vertAlign w:val="subscript"/>
        </w:rPr>
        <w:t>2</w:t>
      </w:r>
      <w:r w:rsidRPr="00F465F9">
        <w:rPr>
          <w:rFonts w:ascii="Arial" w:hAnsi="Arial" w:cs="Arial"/>
        </w:rPr>
        <w:t>O (75.09%) &gt; H</w:t>
      </w:r>
      <w:r w:rsidRPr="00F465F9">
        <w:rPr>
          <w:rFonts w:ascii="Arial" w:hAnsi="Arial" w:cs="Arial"/>
          <w:vertAlign w:val="subscript"/>
        </w:rPr>
        <w:t>2</w:t>
      </w:r>
      <w:r w:rsidRPr="00F465F9">
        <w:rPr>
          <w:rFonts w:ascii="Arial" w:hAnsi="Arial" w:cs="Arial"/>
        </w:rPr>
        <w:t>SO</w:t>
      </w:r>
      <w:r w:rsidRPr="00F465F9">
        <w:rPr>
          <w:rFonts w:ascii="Arial" w:hAnsi="Arial" w:cs="Arial"/>
          <w:vertAlign w:val="subscript"/>
        </w:rPr>
        <w:t>4</w:t>
      </w:r>
      <w:r w:rsidRPr="00F465F9">
        <w:rPr>
          <w:rFonts w:ascii="Arial" w:hAnsi="Arial" w:cs="Arial"/>
        </w:rPr>
        <w:t xml:space="preserve"> (63.85%) &gt; HNO</w:t>
      </w:r>
      <w:r w:rsidRPr="00F465F9">
        <w:rPr>
          <w:rFonts w:ascii="Arial" w:hAnsi="Arial" w:cs="Arial"/>
          <w:vertAlign w:val="subscript"/>
        </w:rPr>
        <w:t>3</w:t>
      </w:r>
      <w:r w:rsidRPr="00F465F9">
        <w:rPr>
          <w:rFonts w:ascii="Arial" w:hAnsi="Arial" w:cs="Arial"/>
        </w:rPr>
        <w:t xml:space="preserve"> (50.09%) &gt; NaOH (30.33%) for Alamine 336. HCl (74.02%) &gt; H</w:t>
      </w:r>
      <w:r w:rsidRPr="00F465F9">
        <w:rPr>
          <w:rFonts w:ascii="Arial" w:hAnsi="Arial" w:cs="Arial"/>
          <w:vertAlign w:val="subscript"/>
        </w:rPr>
        <w:t>2</w:t>
      </w:r>
      <w:r w:rsidRPr="00F465F9">
        <w:rPr>
          <w:rFonts w:ascii="Arial" w:hAnsi="Arial" w:cs="Arial"/>
        </w:rPr>
        <w:t>SO</w:t>
      </w:r>
      <w:r w:rsidRPr="00F465F9">
        <w:rPr>
          <w:rFonts w:ascii="Arial" w:hAnsi="Arial" w:cs="Arial"/>
          <w:vertAlign w:val="subscript"/>
        </w:rPr>
        <w:t>4</w:t>
      </w:r>
      <w:r w:rsidRPr="00F465F9">
        <w:rPr>
          <w:rFonts w:ascii="Arial" w:hAnsi="Arial" w:cs="Arial"/>
        </w:rPr>
        <w:t xml:space="preserve"> (43.29%) &gt; H</w:t>
      </w:r>
      <w:r w:rsidRPr="00F465F9">
        <w:rPr>
          <w:rFonts w:ascii="Arial" w:hAnsi="Arial" w:cs="Arial"/>
          <w:vertAlign w:val="subscript"/>
        </w:rPr>
        <w:t>2</w:t>
      </w:r>
      <w:r w:rsidRPr="00F465F9">
        <w:rPr>
          <w:rFonts w:ascii="Arial" w:hAnsi="Arial" w:cs="Arial"/>
        </w:rPr>
        <w:t>O (41.86%) &gt; HNO</w:t>
      </w:r>
      <w:r w:rsidRPr="00F465F9">
        <w:rPr>
          <w:rFonts w:ascii="Arial" w:hAnsi="Arial" w:cs="Arial"/>
          <w:vertAlign w:val="subscript"/>
        </w:rPr>
        <w:t>3</w:t>
      </w:r>
      <w:r w:rsidRPr="00F465F9">
        <w:rPr>
          <w:rFonts w:ascii="Arial" w:hAnsi="Arial" w:cs="Arial"/>
        </w:rPr>
        <w:t xml:space="preserve"> (37.82%) &gt; NaOH (36.19%) for TBP. Stripping is better in acidic and aqueous media, as a strong supply of H</w:t>
      </w:r>
      <w:r w:rsidRPr="00F465F9">
        <w:rPr>
          <w:rFonts w:ascii="Arial" w:hAnsi="Arial" w:cs="Arial"/>
          <w:vertAlign w:val="superscript"/>
        </w:rPr>
        <w:t>+</w:t>
      </w:r>
      <w:r w:rsidRPr="00F465F9">
        <w:rPr>
          <w:rFonts w:ascii="Arial" w:hAnsi="Arial" w:cs="Arial"/>
        </w:rPr>
        <w:t xml:space="preserve"> protons helps to break down the complexes and facilitate the return of zinc to the aqueous phase. Achieving these results is crucial to creating a concentrated zinc solution ready for purification or electrowinning. This step also makes it possible to recycle the organic solvent and recover the valuable zinc as pure metal, often forming zinc amine, sulfate or chloride complexes in the stripping solution (</w:t>
      </w:r>
      <w:proofErr w:type="spellStart"/>
      <w:r w:rsidRPr="00F465F9">
        <w:rPr>
          <w:rFonts w:ascii="Arial" w:hAnsi="Arial" w:cs="Arial"/>
        </w:rPr>
        <w:t>Mishonov</w:t>
      </w:r>
      <w:proofErr w:type="spellEnd"/>
      <w:r w:rsidRPr="00F465F9">
        <w:rPr>
          <w:rFonts w:ascii="Arial" w:hAnsi="Arial" w:cs="Arial"/>
        </w:rPr>
        <w:t xml:space="preserve"> et al., 2004; Bartkowska et al., 2002).</w:t>
      </w:r>
    </w:p>
    <w:p w14:paraId="58960E83" w14:textId="77777777" w:rsidR="00F465F9" w:rsidRPr="00F465F9" w:rsidRDefault="00F465F9" w:rsidP="00F465F9">
      <w:pPr>
        <w:spacing w:after="240"/>
        <w:jc w:val="both"/>
        <w:rPr>
          <w:rFonts w:ascii="Arial" w:hAnsi="Arial" w:cs="Arial"/>
          <w:bCs/>
        </w:rPr>
      </w:pPr>
    </w:p>
    <w:p w14:paraId="0FB7928E" w14:textId="77777777" w:rsidR="00F465F9" w:rsidRPr="009E2D89" w:rsidRDefault="00F465F9" w:rsidP="00F465F9">
      <w:pPr>
        <w:spacing w:after="240"/>
        <w:jc w:val="both"/>
        <w:rPr>
          <w:rFonts w:ascii="Arial" w:hAnsi="Arial" w:cs="Arial"/>
          <w:b/>
          <w:sz w:val="22"/>
          <w:szCs w:val="22"/>
        </w:rPr>
      </w:pPr>
      <w:r w:rsidRPr="009E2D89">
        <w:rPr>
          <w:rFonts w:ascii="Arial" w:hAnsi="Arial" w:cs="Arial"/>
          <w:b/>
          <w:sz w:val="22"/>
          <w:szCs w:val="22"/>
        </w:rPr>
        <w:lastRenderedPageBreak/>
        <w:t>3.9. Effect of extractant types</w:t>
      </w:r>
    </w:p>
    <w:p w14:paraId="107E18B2" w14:textId="77777777" w:rsidR="00F465F9" w:rsidRPr="00F465F9" w:rsidRDefault="00F465F9" w:rsidP="00F465F9">
      <w:pPr>
        <w:spacing w:after="240"/>
        <w:jc w:val="both"/>
        <w:rPr>
          <w:rFonts w:ascii="Arial" w:hAnsi="Arial" w:cs="Arial"/>
        </w:rPr>
      </w:pPr>
      <w:r w:rsidRPr="00F465F9">
        <w:rPr>
          <w:rFonts w:ascii="Arial" w:hAnsi="Arial" w:cs="Arial"/>
        </w:rPr>
        <w:t xml:space="preserve">Extraction was performed using several types of extractants on the extraction efficiency of zinc by </w:t>
      </w:r>
      <w:proofErr w:type="spellStart"/>
      <w:r w:rsidRPr="00F465F9">
        <w:rPr>
          <w:rFonts w:ascii="Arial" w:hAnsi="Arial" w:cs="Arial"/>
        </w:rPr>
        <w:t>Alamine</w:t>
      </w:r>
      <w:proofErr w:type="spellEnd"/>
      <w:r w:rsidRPr="00F465F9">
        <w:rPr>
          <w:rFonts w:ascii="Arial" w:hAnsi="Arial" w:cs="Arial"/>
        </w:rPr>
        <w:t xml:space="preserve"> 336, TBP, para-tert-</w:t>
      </w:r>
      <w:proofErr w:type="spellStart"/>
      <w:proofErr w:type="gramStart"/>
      <w:r w:rsidRPr="00F465F9">
        <w:rPr>
          <w:rFonts w:ascii="Arial" w:hAnsi="Arial" w:cs="Arial"/>
        </w:rPr>
        <w:t>butylcalix</w:t>
      </w:r>
      <w:proofErr w:type="spellEnd"/>
      <w:r w:rsidRPr="00F465F9">
        <w:rPr>
          <w:rFonts w:ascii="Arial" w:hAnsi="Arial" w:cs="Arial"/>
        </w:rPr>
        <w:t>[</w:t>
      </w:r>
      <w:proofErr w:type="gramEnd"/>
      <w:r w:rsidRPr="00F465F9">
        <w:rPr>
          <w:rFonts w:ascii="Arial" w:hAnsi="Arial" w:cs="Arial"/>
        </w:rPr>
        <w:t>4]</w:t>
      </w:r>
      <w:proofErr w:type="spellStart"/>
      <w:r w:rsidRPr="00F465F9">
        <w:rPr>
          <w:rFonts w:ascii="Arial" w:hAnsi="Arial" w:cs="Arial"/>
        </w:rPr>
        <w:t>arene</w:t>
      </w:r>
      <w:proofErr w:type="spellEnd"/>
      <w:r w:rsidRPr="00F465F9">
        <w:rPr>
          <w:rFonts w:ascii="Arial" w:hAnsi="Arial" w:cs="Arial"/>
        </w:rPr>
        <w:t xml:space="preserve"> and Dibenzo-crown-6. The results are shown in Fig.15.</w:t>
      </w:r>
    </w:p>
    <w:p w14:paraId="5086269A" w14:textId="62C19560" w:rsidR="00F465F9" w:rsidRPr="00F465F9" w:rsidRDefault="009E2D89" w:rsidP="00F465F9">
      <w:pPr>
        <w:spacing w:after="240"/>
        <w:jc w:val="both"/>
        <w:rPr>
          <w:rFonts w:ascii="Arial" w:hAnsi="Arial" w:cs="Arial"/>
        </w:rPr>
      </w:pPr>
      <w:r w:rsidRPr="00F465F9">
        <w:rPr>
          <w:rFonts w:ascii="Arial" w:hAnsi="Arial" w:cs="Arial"/>
        </w:rPr>
        <w:object w:dxaOrig="6174" w:dyaOrig="4726" w14:anchorId="05047639">
          <v:shape id="1086" o:spid="_x0000_i1037" type="#_x0000_t75" style="width:330.5pt;height:255.8pt;visibility:visible;mso-wrap-distance-left:0;mso-wrap-distance-right:0" o:ole="">
            <v:imagedata r:id="rId42" o:title="" embosscolor="white"/>
          </v:shape>
          <o:OLEObject Type="Embed" ProgID="Origin95.Graph" ShapeID="1086" DrawAspect="Content" ObjectID="_1828880899" r:id="rId43"/>
        </w:object>
      </w:r>
    </w:p>
    <w:p w14:paraId="4583B5CA" w14:textId="77777777" w:rsidR="00F465F9" w:rsidRPr="009E2D89" w:rsidRDefault="00F465F9" w:rsidP="00F465F9">
      <w:pPr>
        <w:spacing w:after="240"/>
        <w:jc w:val="both"/>
        <w:rPr>
          <w:rFonts w:ascii="Arial" w:hAnsi="Arial" w:cs="Arial"/>
          <w:b/>
        </w:rPr>
      </w:pPr>
      <w:bookmarkStart w:id="28" w:name="_Toc217147524"/>
      <w:r w:rsidRPr="009E2D89">
        <w:rPr>
          <w:rFonts w:ascii="Arial" w:hAnsi="Arial" w:cs="Arial"/>
          <w:b/>
        </w:rPr>
        <w:t xml:space="preserve">Fig.15. </w:t>
      </w:r>
      <w:bookmarkEnd w:id="28"/>
      <w:r w:rsidRPr="009E2D89">
        <w:rPr>
          <w:rFonts w:ascii="Arial" w:hAnsi="Arial" w:cs="Arial"/>
          <w:b/>
        </w:rPr>
        <w:t>Effect of extractant type on zinc extraction.</w:t>
      </w:r>
    </w:p>
    <w:p w14:paraId="4334A285" w14:textId="3C07ADC5" w:rsidR="00F465F9" w:rsidRPr="009E2D89" w:rsidRDefault="00F465F9" w:rsidP="00F465F9">
      <w:pPr>
        <w:spacing w:after="240"/>
        <w:jc w:val="both"/>
        <w:rPr>
          <w:rFonts w:ascii="Arial" w:hAnsi="Arial" w:cs="Arial"/>
          <w:b/>
          <w:lang w:val="fr-FR"/>
        </w:rPr>
      </w:pPr>
      <w:r w:rsidRPr="009E2D89">
        <w:rPr>
          <w:rFonts w:ascii="Arial" w:hAnsi="Arial" w:cs="Arial"/>
          <w:b/>
          <w:i/>
          <w:iCs/>
          <w:lang w:val="fr-FR"/>
        </w:rPr>
        <w:t>(</w:t>
      </w:r>
      <w:proofErr w:type="spellStart"/>
      <w:r w:rsidRPr="009E2D89">
        <w:rPr>
          <w:rFonts w:ascii="Arial" w:hAnsi="Arial" w:cs="Arial"/>
          <w:b/>
          <w:i/>
          <w:iCs/>
          <w:lang w:val="fr-FR"/>
        </w:rPr>
        <w:t>V</w:t>
      </w:r>
      <w:r w:rsidRPr="009E2D89">
        <w:rPr>
          <w:rFonts w:ascii="Arial" w:hAnsi="Arial" w:cs="Arial"/>
          <w:b/>
          <w:i/>
          <w:iCs/>
          <w:vertAlign w:val="subscript"/>
          <w:lang w:val="fr-FR"/>
        </w:rPr>
        <w:t>aq</w:t>
      </w:r>
      <w:proofErr w:type="spellEnd"/>
      <w:r w:rsidRPr="009E2D89">
        <w:rPr>
          <w:rFonts w:ascii="Arial" w:hAnsi="Arial" w:cs="Arial"/>
          <w:b/>
          <w:i/>
          <w:iCs/>
          <w:vertAlign w:val="subscript"/>
          <w:lang w:val="fr-FR"/>
        </w:rPr>
        <w:t xml:space="preserve"> </w:t>
      </w:r>
      <w:r w:rsidRPr="009E2D89">
        <w:rPr>
          <w:rFonts w:ascii="Arial" w:hAnsi="Arial" w:cs="Arial"/>
          <w:b/>
          <w:i/>
          <w:iCs/>
          <w:lang w:val="fr-FR"/>
        </w:rPr>
        <w:t xml:space="preserve">= </w:t>
      </w:r>
      <w:proofErr w:type="spellStart"/>
      <w:r w:rsidRPr="009E2D89">
        <w:rPr>
          <w:rFonts w:ascii="Arial" w:hAnsi="Arial" w:cs="Arial"/>
          <w:b/>
          <w:i/>
          <w:iCs/>
          <w:lang w:val="fr-FR"/>
        </w:rPr>
        <w:t>V</w:t>
      </w:r>
      <w:r w:rsidRPr="009E2D89">
        <w:rPr>
          <w:rFonts w:ascii="Arial" w:hAnsi="Arial" w:cs="Arial"/>
          <w:b/>
          <w:i/>
          <w:iCs/>
          <w:vertAlign w:val="subscript"/>
          <w:lang w:val="fr-FR"/>
        </w:rPr>
        <w:t>org</w:t>
      </w:r>
      <w:proofErr w:type="spellEnd"/>
      <w:r w:rsidRPr="009E2D89">
        <w:rPr>
          <w:rFonts w:ascii="Arial" w:hAnsi="Arial" w:cs="Arial"/>
          <w:b/>
          <w:i/>
          <w:iCs/>
          <w:vertAlign w:val="subscript"/>
          <w:lang w:val="fr-FR"/>
        </w:rPr>
        <w:t xml:space="preserve"> </w:t>
      </w:r>
      <w:r w:rsidRPr="009E2D89">
        <w:rPr>
          <w:rFonts w:ascii="Arial" w:hAnsi="Arial" w:cs="Arial"/>
          <w:b/>
          <w:i/>
          <w:iCs/>
          <w:lang w:val="fr-FR"/>
        </w:rPr>
        <w:t xml:space="preserve">= 10 </w:t>
      </w:r>
      <w:proofErr w:type="spellStart"/>
      <w:proofErr w:type="gramStart"/>
      <w:r w:rsidRPr="009E2D89">
        <w:rPr>
          <w:rFonts w:ascii="Arial" w:hAnsi="Arial" w:cs="Arial"/>
          <w:b/>
          <w:i/>
          <w:iCs/>
          <w:lang w:val="fr-FR"/>
        </w:rPr>
        <w:t>mL</w:t>
      </w:r>
      <w:proofErr w:type="spellEnd"/>
      <w:r w:rsidRPr="009E2D89">
        <w:rPr>
          <w:rFonts w:ascii="Arial" w:hAnsi="Arial" w:cs="Arial"/>
          <w:b/>
          <w:i/>
          <w:iCs/>
          <w:lang w:val="fr-FR"/>
        </w:rPr>
        <w:t>;</w:t>
      </w:r>
      <w:proofErr w:type="gramEnd"/>
      <w:r w:rsidRPr="009E2D89">
        <w:rPr>
          <w:rFonts w:ascii="Arial" w:hAnsi="Arial" w:cs="Arial"/>
          <w:b/>
          <w:i/>
          <w:iCs/>
          <w:lang w:val="fr-FR"/>
        </w:rPr>
        <w:t xml:space="preserve"> t = 10 min; [Extractant] = 10</w:t>
      </w:r>
      <w:r w:rsidRPr="009E2D89">
        <w:rPr>
          <w:rFonts w:ascii="Arial" w:hAnsi="Arial" w:cs="Arial"/>
          <w:b/>
          <w:i/>
          <w:iCs/>
          <w:vertAlign w:val="superscript"/>
          <w:lang w:val="fr-FR"/>
        </w:rPr>
        <w:t xml:space="preserve">-3 </w:t>
      </w:r>
      <w:r w:rsidRPr="009E2D89">
        <w:rPr>
          <w:rFonts w:ascii="Arial" w:hAnsi="Arial" w:cs="Arial"/>
          <w:b/>
          <w:i/>
          <w:iCs/>
          <w:lang w:val="fr-FR"/>
        </w:rPr>
        <w:t>M; [Zn</w:t>
      </w:r>
      <w:r w:rsidRPr="009E2D89">
        <w:rPr>
          <w:rFonts w:ascii="Arial" w:hAnsi="Arial" w:cs="Arial"/>
          <w:b/>
          <w:i/>
          <w:iCs/>
          <w:vertAlign w:val="superscript"/>
          <w:lang w:val="fr-FR"/>
        </w:rPr>
        <w:t>2+</w:t>
      </w:r>
      <w:r w:rsidRPr="009E2D89">
        <w:rPr>
          <w:rFonts w:ascii="Arial" w:hAnsi="Arial" w:cs="Arial"/>
          <w:b/>
          <w:i/>
          <w:iCs/>
          <w:lang w:val="fr-FR"/>
        </w:rPr>
        <w:t>] = 50 ppm; pH = 2; T = 303 K)</w:t>
      </w:r>
    </w:p>
    <w:p w14:paraId="4F2EBD03" w14:textId="3C1A122F" w:rsidR="00F465F9" w:rsidRPr="009E2D89" w:rsidRDefault="00F465F9" w:rsidP="00F465F9">
      <w:pPr>
        <w:spacing w:after="240"/>
        <w:jc w:val="both"/>
        <w:rPr>
          <w:rFonts w:ascii="Arial" w:hAnsi="Arial" w:cs="Arial"/>
        </w:rPr>
      </w:pPr>
      <w:r w:rsidRPr="00F465F9">
        <w:rPr>
          <w:rFonts w:ascii="Arial" w:hAnsi="Arial" w:cs="Arial"/>
        </w:rPr>
        <w:t>TBP gave the highest extraction percentage with E = 91.34%, followed by Alamine 336 with E = 84%, para-tert-</w:t>
      </w:r>
      <w:proofErr w:type="spellStart"/>
      <w:proofErr w:type="gramStart"/>
      <w:r w:rsidRPr="00F465F9">
        <w:rPr>
          <w:rFonts w:ascii="Arial" w:hAnsi="Arial" w:cs="Arial"/>
        </w:rPr>
        <w:t>butylcalix</w:t>
      </w:r>
      <w:proofErr w:type="spellEnd"/>
      <w:r w:rsidRPr="00F465F9">
        <w:rPr>
          <w:rFonts w:ascii="Arial" w:hAnsi="Arial" w:cs="Arial"/>
        </w:rPr>
        <w:t>[</w:t>
      </w:r>
      <w:proofErr w:type="gramEnd"/>
      <w:r w:rsidRPr="00F465F9">
        <w:rPr>
          <w:rFonts w:ascii="Arial" w:hAnsi="Arial" w:cs="Arial"/>
        </w:rPr>
        <w:t>4]</w:t>
      </w:r>
      <w:proofErr w:type="spellStart"/>
      <w:r w:rsidRPr="00F465F9">
        <w:rPr>
          <w:rFonts w:ascii="Arial" w:hAnsi="Arial" w:cs="Arial"/>
        </w:rPr>
        <w:t>arene</w:t>
      </w:r>
      <w:proofErr w:type="spellEnd"/>
      <w:r w:rsidRPr="00F465F9">
        <w:rPr>
          <w:rFonts w:ascii="Arial" w:hAnsi="Arial" w:cs="Arial"/>
        </w:rPr>
        <w:t xml:space="preserve"> and dibenzo-crown-6 with E ≈ 75%. This difference in extractability is indeed linked to the mechanism involved in zinc complexation. For Alamine 336 the mechanism is based on ionic complex formation, where Alamine 336 (an anion exchanger) forms a lipophilic complex with the zinc anion while TBP, as a neutral extractant, forms coordinative complexes with zinc ions. However, for DB18C6 and para-tert-</w:t>
      </w:r>
      <w:proofErr w:type="spellStart"/>
      <w:proofErr w:type="gramStart"/>
      <w:r w:rsidRPr="00F465F9">
        <w:rPr>
          <w:rFonts w:ascii="Arial" w:hAnsi="Arial" w:cs="Arial"/>
        </w:rPr>
        <w:t>butylcalix</w:t>
      </w:r>
      <w:proofErr w:type="spellEnd"/>
      <w:r w:rsidRPr="00F465F9">
        <w:rPr>
          <w:rFonts w:ascii="Arial" w:hAnsi="Arial" w:cs="Arial"/>
        </w:rPr>
        <w:t>[</w:t>
      </w:r>
      <w:proofErr w:type="gramEnd"/>
      <w:r w:rsidRPr="00F465F9">
        <w:rPr>
          <w:rFonts w:ascii="Arial" w:hAnsi="Arial" w:cs="Arial"/>
        </w:rPr>
        <w:t>4]</w:t>
      </w:r>
      <w:proofErr w:type="spellStart"/>
      <w:r w:rsidRPr="00F465F9">
        <w:rPr>
          <w:rFonts w:ascii="Arial" w:hAnsi="Arial" w:cs="Arial"/>
        </w:rPr>
        <w:t>arene</w:t>
      </w:r>
      <w:proofErr w:type="spellEnd"/>
      <w:r w:rsidRPr="00F465F9">
        <w:rPr>
          <w:rFonts w:ascii="Arial" w:hAnsi="Arial" w:cs="Arial"/>
        </w:rPr>
        <w:t>, the mechanism depends on the cavity of the extractant and the cationic diameter of the zinc. Thus, the main mechanism involved is coordination complexation and encapsulation via the host-guest effect, where DB18C6 and para-tert-</w:t>
      </w:r>
      <w:proofErr w:type="spellStart"/>
      <w:proofErr w:type="gramStart"/>
      <w:r w:rsidRPr="00F465F9">
        <w:rPr>
          <w:rFonts w:ascii="Arial" w:hAnsi="Arial" w:cs="Arial"/>
        </w:rPr>
        <w:t>butylcalix</w:t>
      </w:r>
      <w:proofErr w:type="spellEnd"/>
      <w:r w:rsidRPr="00F465F9">
        <w:rPr>
          <w:rFonts w:ascii="Arial" w:hAnsi="Arial" w:cs="Arial"/>
        </w:rPr>
        <w:t>[</w:t>
      </w:r>
      <w:proofErr w:type="gramEnd"/>
      <w:r w:rsidRPr="00F465F9">
        <w:rPr>
          <w:rFonts w:ascii="Arial" w:hAnsi="Arial" w:cs="Arial"/>
        </w:rPr>
        <w:t>4]</w:t>
      </w:r>
      <w:proofErr w:type="spellStart"/>
      <w:r w:rsidRPr="00F465F9">
        <w:rPr>
          <w:rFonts w:ascii="Arial" w:hAnsi="Arial" w:cs="Arial"/>
        </w:rPr>
        <w:t>arene</w:t>
      </w:r>
      <w:proofErr w:type="spellEnd"/>
      <w:r w:rsidRPr="00F465F9">
        <w:rPr>
          <w:rFonts w:ascii="Arial" w:hAnsi="Arial" w:cs="Arial"/>
        </w:rPr>
        <w:t xml:space="preserve"> act as macrocyclic receptors that recognize and sequester the zinc ion in their cavities via functional groups (Mohammed et al., 2024).</w:t>
      </w:r>
    </w:p>
    <w:p w14:paraId="4F15F015" w14:textId="77777777" w:rsidR="00F465F9" w:rsidRPr="002862D2" w:rsidRDefault="00F465F9" w:rsidP="00F465F9">
      <w:pPr>
        <w:spacing w:after="240"/>
        <w:jc w:val="both"/>
        <w:rPr>
          <w:rFonts w:ascii="Arial" w:hAnsi="Arial" w:cs="Arial"/>
          <w:b/>
          <w:sz w:val="22"/>
          <w:szCs w:val="22"/>
        </w:rPr>
      </w:pPr>
      <w:r w:rsidRPr="002862D2">
        <w:rPr>
          <w:rFonts w:ascii="Arial" w:hAnsi="Arial" w:cs="Arial"/>
          <w:b/>
          <w:sz w:val="22"/>
          <w:szCs w:val="22"/>
        </w:rPr>
        <w:t>3.10. Synergistic effect</w:t>
      </w:r>
    </w:p>
    <w:p w14:paraId="17A84739" w14:textId="77777777" w:rsidR="00F465F9" w:rsidRPr="00F465F9" w:rsidRDefault="00F465F9" w:rsidP="00F465F9">
      <w:pPr>
        <w:spacing w:after="240"/>
        <w:jc w:val="both"/>
        <w:rPr>
          <w:rFonts w:ascii="Arial" w:hAnsi="Arial" w:cs="Arial"/>
        </w:rPr>
      </w:pPr>
      <w:r w:rsidRPr="00F465F9">
        <w:rPr>
          <w:rFonts w:ascii="Arial" w:hAnsi="Arial" w:cs="Arial"/>
        </w:rPr>
        <w:t xml:space="preserve">Synergy is a technique for boosting the performance of hydrometallurgical processes by creating more efficient and selective extraction systems. The evolution of the extraction coefficient of </w:t>
      </w:r>
      <w:proofErr w:type="gramStart"/>
      <w:r w:rsidRPr="00F465F9">
        <w:rPr>
          <w:rFonts w:ascii="Arial" w:hAnsi="Arial" w:cs="Arial"/>
        </w:rPr>
        <w:t>Zn(</w:t>
      </w:r>
      <w:proofErr w:type="gramEnd"/>
      <w:r w:rsidRPr="00F465F9">
        <w:rPr>
          <w:rFonts w:ascii="Arial" w:hAnsi="Arial" w:cs="Arial"/>
        </w:rPr>
        <w:t>II) by Alamine 336 and TBP was studied separately, as well as their mixture. Fig.16. illustrates the results obtained.</w:t>
      </w:r>
    </w:p>
    <w:p w14:paraId="2DC11745" w14:textId="07CE4EB2" w:rsidR="00F465F9" w:rsidRPr="00F465F9" w:rsidRDefault="009E2D89" w:rsidP="00F465F9">
      <w:pPr>
        <w:spacing w:after="240"/>
        <w:jc w:val="both"/>
        <w:rPr>
          <w:rFonts w:ascii="Arial" w:hAnsi="Arial" w:cs="Arial"/>
        </w:rPr>
      </w:pPr>
      <w:r w:rsidRPr="00F465F9">
        <w:rPr>
          <w:rFonts w:ascii="Arial" w:hAnsi="Arial" w:cs="Arial"/>
        </w:rPr>
        <w:object w:dxaOrig="8535" w:dyaOrig="6548" w14:anchorId="173811D8">
          <v:shape id="_x0000_i1038" type="#_x0000_t75" style="width:342.1pt;height:247.3pt" o:ole="">
            <v:imagedata r:id="rId44" o:title="" embosscolor="white"/>
          </v:shape>
          <o:OLEObject Type="Embed" ProgID="Origin95.Graph" ShapeID="_x0000_i1038" DrawAspect="Content" ObjectID="_1828880900" r:id="rId45"/>
        </w:object>
      </w:r>
    </w:p>
    <w:p w14:paraId="63A6896E" w14:textId="77777777" w:rsidR="00F465F9" w:rsidRPr="009E2D89" w:rsidRDefault="00F465F9" w:rsidP="00F465F9">
      <w:pPr>
        <w:spacing w:after="240"/>
        <w:jc w:val="both"/>
        <w:rPr>
          <w:rFonts w:ascii="Arial" w:hAnsi="Arial" w:cs="Arial"/>
          <w:b/>
          <w:bCs/>
        </w:rPr>
      </w:pPr>
      <w:bookmarkStart w:id="29" w:name="_Toc217147525"/>
      <w:r w:rsidRPr="00F465F9">
        <w:rPr>
          <w:rFonts w:ascii="Arial" w:hAnsi="Arial" w:cs="Arial"/>
          <w:b/>
          <w:iCs/>
        </w:rPr>
        <w:t>Fig.</w:t>
      </w:r>
      <w:r w:rsidRPr="00F465F9">
        <w:rPr>
          <w:rFonts w:ascii="Arial" w:hAnsi="Arial" w:cs="Arial"/>
          <w:b/>
        </w:rPr>
        <w:t>16.</w:t>
      </w:r>
      <w:r w:rsidRPr="00F465F9">
        <w:rPr>
          <w:rFonts w:ascii="Arial" w:hAnsi="Arial" w:cs="Arial"/>
        </w:rPr>
        <w:t xml:space="preserve"> </w:t>
      </w:r>
      <w:bookmarkEnd w:id="29"/>
      <w:r w:rsidRPr="009E2D89">
        <w:rPr>
          <w:rFonts w:ascii="Arial" w:hAnsi="Arial" w:cs="Arial"/>
          <w:b/>
          <w:bCs/>
        </w:rPr>
        <w:t>Synergistic effect of Alamine 336 and TBP on zinc extraction.</w:t>
      </w:r>
    </w:p>
    <w:p w14:paraId="06F3393A" w14:textId="77777777" w:rsidR="00F465F9" w:rsidRPr="00F465F9" w:rsidRDefault="00F465F9" w:rsidP="00F465F9">
      <w:pPr>
        <w:spacing w:after="240"/>
        <w:jc w:val="both"/>
        <w:rPr>
          <w:rFonts w:ascii="Arial" w:hAnsi="Arial" w:cs="Arial"/>
          <w:lang w:val="fr-FR"/>
        </w:rPr>
      </w:pPr>
      <w:r w:rsidRPr="009E2D89">
        <w:rPr>
          <w:rFonts w:ascii="Arial" w:hAnsi="Arial" w:cs="Arial"/>
          <w:b/>
          <w:bCs/>
          <w:i/>
          <w:iCs/>
          <w:lang w:val="fr-FR"/>
        </w:rPr>
        <w:t>(</w:t>
      </w:r>
      <w:proofErr w:type="spellStart"/>
      <w:r w:rsidRPr="009E2D89">
        <w:rPr>
          <w:rFonts w:ascii="Arial" w:hAnsi="Arial" w:cs="Arial"/>
          <w:b/>
          <w:bCs/>
          <w:i/>
          <w:iCs/>
          <w:lang w:val="fr-FR"/>
        </w:rPr>
        <w:t>V</w:t>
      </w:r>
      <w:r w:rsidRPr="009E2D89">
        <w:rPr>
          <w:rFonts w:ascii="Arial" w:hAnsi="Arial" w:cs="Arial"/>
          <w:b/>
          <w:bCs/>
          <w:i/>
          <w:iCs/>
          <w:vertAlign w:val="subscript"/>
          <w:lang w:val="fr-FR"/>
        </w:rPr>
        <w:t>aq</w:t>
      </w:r>
      <w:proofErr w:type="spellEnd"/>
      <w:r w:rsidRPr="009E2D89">
        <w:rPr>
          <w:rFonts w:ascii="Arial" w:hAnsi="Arial" w:cs="Arial"/>
          <w:b/>
          <w:bCs/>
          <w:i/>
          <w:iCs/>
          <w:vertAlign w:val="subscript"/>
          <w:lang w:val="fr-FR"/>
        </w:rPr>
        <w:t xml:space="preserve"> </w:t>
      </w:r>
      <w:r w:rsidRPr="009E2D89">
        <w:rPr>
          <w:rFonts w:ascii="Arial" w:hAnsi="Arial" w:cs="Arial"/>
          <w:b/>
          <w:bCs/>
          <w:i/>
          <w:iCs/>
          <w:lang w:val="fr-FR"/>
        </w:rPr>
        <w:t xml:space="preserve">= </w:t>
      </w:r>
      <w:proofErr w:type="spellStart"/>
      <w:r w:rsidRPr="009E2D89">
        <w:rPr>
          <w:rFonts w:ascii="Arial" w:hAnsi="Arial" w:cs="Arial"/>
          <w:b/>
          <w:bCs/>
          <w:i/>
          <w:iCs/>
          <w:lang w:val="fr-FR"/>
        </w:rPr>
        <w:t>V</w:t>
      </w:r>
      <w:r w:rsidRPr="009E2D89">
        <w:rPr>
          <w:rFonts w:ascii="Arial" w:hAnsi="Arial" w:cs="Arial"/>
          <w:b/>
          <w:bCs/>
          <w:i/>
          <w:iCs/>
          <w:vertAlign w:val="subscript"/>
          <w:lang w:val="fr-FR"/>
        </w:rPr>
        <w:t>org</w:t>
      </w:r>
      <w:proofErr w:type="spellEnd"/>
      <w:r w:rsidRPr="009E2D89">
        <w:rPr>
          <w:rFonts w:ascii="Arial" w:hAnsi="Arial" w:cs="Arial"/>
          <w:b/>
          <w:bCs/>
          <w:i/>
          <w:iCs/>
          <w:vertAlign w:val="subscript"/>
          <w:lang w:val="fr-FR"/>
        </w:rPr>
        <w:t xml:space="preserve"> </w:t>
      </w:r>
      <w:r w:rsidRPr="009E2D89">
        <w:rPr>
          <w:rFonts w:ascii="Arial" w:hAnsi="Arial" w:cs="Arial"/>
          <w:b/>
          <w:bCs/>
          <w:i/>
          <w:iCs/>
          <w:lang w:val="fr-FR"/>
        </w:rPr>
        <w:t xml:space="preserve">= 10 </w:t>
      </w:r>
      <w:proofErr w:type="spellStart"/>
      <w:r w:rsidRPr="009E2D89">
        <w:rPr>
          <w:rFonts w:ascii="Arial" w:hAnsi="Arial" w:cs="Arial"/>
          <w:b/>
          <w:bCs/>
          <w:i/>
          <w:iCs/>
          <w:lang w:val="fr-FR"/>
        </w:rPr>
        <w:t>mL</w:t>
      </w:r>
      <w:proofErr w:type="spellEnd"/>
      <w:r w:rsidRPr="009E2D89">
        <w:rPr>
          <w:rFonts w:ascii="Arial" w:hAnsi="Arial" w:cs="Arial"/>
          <w:b/>
          <w:bCs/>
          <w:i/>
          <w:iCs/>
          <w:lang w:val="fr-FR"/>
        </w:rPr>
        <w:t> ; t = 10 min ; [Extractant] = 10</w:t>
      </w:r>
      <w:r w:rsidRPr="009E2D89">
        <w:rPr>
          <w:rFonts w:ascii="Arial" w:hAnsi="Arial" w:cs="Arial"/>
          <w:b/>
          <w:bCs/>
          <w:i/>
          <w:iCs/>
          <w:vertAlign w:val="superscript"/>
          <w:lang w:val="fr-FR"/>
        </w:rPr>
        <w:t xml:space="preserve">-3 </w:t>
      </w:r>
      <w:r w:rsidRPr="009E2D89">
        <w:rPr>
          <w:rFonts w:ascii="Arial" w:hAnsi="Arial" w:cs="Arial"/>
          <w:b/>
          <w:bCs/>
          <w:i/>
          <w:iCs/>
          <w:lang w:val="fr-FR"/>
        </w:rPr>
        <w:t>M ; [Zn</w:t>
      </w:r>
      <w:r w:rsidRPr="009E2D89">
        <w:rPr>
          <w:rFonts w:ascii="Arial" w:hAnsi="Arial" w:cs="Arial"/>
          <w:b/>
          <w:bCs/>
          <w:i/>
          <w:iCs/>
          <w:vertAlign w:val="superscript"/>
          <w:lang w:val="fr-FR"/>
        </w:rPr>
        <w:t>2+</w:t>
      </w:r>
      <w:r w:rsidRPr="009E2D89">
        <w:rPr>
          <w:rFonts w:ascii="Arial" w:hAnsi="Arial" w:cs="Arial"/>
          <w:b/>
          <w:bCs/>
          <w:i/>
          <w:iCs/>
          <w:lang w:val="fr-FR"/>
        </w:rPr>
        <w:t>] = 50 ppm ; pH = 2 ; T = 303 K</w:t>
      </w:r>
      <w:r w:rsidRPr="00F465F9">
        <w:rPr>
          <w:rFonts w:ascii="Arial" w:hAnsi="Arial" w:cs="Arial"/>
          <w:i/>
          <w:iCs/>
          <w:lang w:val="fr-FR"/>
        </w:rPr>
        <w:t>)</w:t>
      </w:r>
    </w:p>
    <w:p w14:paraId="291CE071" w14:textId="59413FC8" w:rsidR="00F465F9" w:rsidRPr="009E2D89" w:rsidRDefault="00F465F9" w:rsidP="00F465F9">
      <w:pPr>
        <w:spacing w:after="240"/>
        <w:jc w:val="both"/>
        <w:rPr>
          <w:rFonts w:ascii="Arial" w:hAnsi="Arial" w:cs="Arial"/>
        </w:rPr>
      </w:pPr>
      <w:r w:rsidRPr="00F465F9">
        <w:rPr>
          <w:rFonts w:ascii="Arial" w:hAnsi="Arial" w:cs="Arial"/>
        </w:rPr>
        <w:t>These histograms show that the distribution coefficient of the mixture of two extractants (D</w:t>
      </w:r>
      <w:r w:rsidRPr="00F465F9">
        <w:rPr>
          <w:rFonts w:ascii="Arial" w:hAnsi="Arial" w:cs="Arial"/>
          <w:vertAlign w:val="subscript"/>
        </w:rPr>
        <w:t>1</w:t>
      </w:r>
      <w:r w:rsidRPr="00F465F9">
        <w:rPr>
          <w:rFonts w:ascii="Arial" w:hAnsi="Arial" w:cs="Arial"/>
        </w:rPr>
        <w:t>(Alamine 336) and D</w:t>
      </w:r>
      <w:r w:rsidRPr="00F465F9">
        <w:rPr>
          <w:rFonts w:ascii="Arial" w:hAnsi="Arial" w:cs="Arial"/>
          <w:vertAlign w:val="subscript"/>
        </w:rPr>
        <w:t>2</w:t>
      </w:r>
      <w:r w:rsidRPr="00F465F9">
        <w:rPr>
          <w:rFonts w:ascii="Arial" w:hAnsi="Arial" w:cs="Arial"/>
        </w:rPr>
        <w:t xml:space="preserve"> (TBP)) is lower than the sum of the distribution coefficient of each extractant taken separately, illustrating an antagonistic effect on zinc extraction. The determination of the synergy coefficient Cs is negative, which also suggests that the mixture of two extractants has an antagonistic effect. Indeed, this antagonistic effect would appear to be due to interference between the two extractants, where Alamine 336 (anionic) interferes with the TBP mechanism (neutral), creating less stable metal-ligand complexes (Nguyen et al., 2020).</w:t>
      </w:r>
    </w:p>
    <w:p w14:paraId="53DB1BED" w14:textId="77777777" w:rsidR="00F465F9" w:rsidRPr="002862D2" w:rsidRDefault="00F465F9" w:rsidP="00F465F9">
      <w:pPr>
        <w:spacing w:after="240"/>
        <w:jc w:val="both"/>
        <w:rPr>
          <w:rFonts w:ascii="Arial" w:hAnsi="Arial" w:cs="Arial"/>
          <w:b/>
          <w:sz w:val="22"/>
          <w:szCs w:val="22"/>
        </w:rPr>
      </w:pPr>
      <w:r w:rsidRPr="002862D2">
        <w:rPr>
          <w:rFonts w:ascii="Arial" w:hAnsi="Arial" w:cs="Arial"/>
          <w:b/>
          <w:sz w:val="22"/>
          <w:szCs w:val="22"/>
        </w:rPr>
        <w:t>3.11. Effect of temperature</w:t>
      </w:r>
    </w:p>
    <w:p w14:paraId="17CB3AE0" w14:textId="77777777" w:rsidR="00F465F9" w:rsidRPr="00F465F9" w:rsidRDefault="00F465F9" w:rsidP="00F465F9">
      <w:pPr>
        <w:spacing w:after="240"/>
        <w:jc w:val="both"/>
        <w:rPr>
          <w:rFonts w:ascii="Arial" w:hAnsi="Arial" w:cs="Arial"/>
        </w:rPr>
      </w:pPr>
      <w:bookmarkStart w:id="30" w:name="_Hlk216793584"/>
      <w:r w:rsidRPr="00F465F9">
        <w:rPr>
          <w:rFonts w:ascii="Arial" w:hAnsi="Arial" w:cs="Arial"/>
        </w:rPr>
        <w:t>In solvent extraction, temperature is an important parameter in the formation and stability of metal-ligand complexes. Zinc (II) extraction reactions with Alamine 336 and TBP were carried out over a range from 303 to 333 K. The results show that the percentage extraction of zinc (II) decreases significantly with increasing temperature for both extractants.</w:t>
      </w:r>
    </w:p>
    <w:p w14:paraId="6A9E6CCD" w14:textId="77777777" w:rsidR="00F465F9" w:rsidRPr="00F465F9" w:rsidRDefault="00F465F9" w:rsidP="00F465F9">
      <w:pPr>
        <w:spacing w:after="240"/>
        <w:jc w:val="both"/>
        <w:rPr>
          <w:rFonts w:ascii="Arial" w:hAnsi="Arial" w:cs="Arial"/>
        </w:rPr>
      </w:pPr>
      <w:r w:rsidRPr="00F465F9">
        <w:rPr>
          <w:rFonts w:ascii="Arial" w:hAnsi="Arial" w:cs="Arial"/>
        </w:rPr>
        <w:t>This approach, based on thermal variation, is also a classic method for calculating the thermodynamic data of complexes formed during extraction. The characteristic quantities standard enthalpy change (ΔH°), entropy change (ΔS°) and Gibbs standard free energy change (ΔG°) are defined as follows:</w:t>
      </w:r>
    </w:p>
    <w:p w14:paraId="5AC0F4F9" w14:textId="77777777" w:rsidR="00F465F9" w:rsidRPr="00F465F9" w:rsidRDefault="00F465F9" w:rsidP="00F465F9">
      <w:pPr>
        <w:spacing w:after="240"/>
        <w:jc w:val="both"/>
        <w:rPr>
          <w:rFonts w:ascii="Arial" w:hAnsi="Arial" w:cs="Arial"/>
        </w:rPr>
      </w:pPr>
      <w:r w:rsidRPr="00F465F9">
        <w:rPr>
          <w:rFonts w:ascii="Arial" w:hAnsi="Arial" w:cs="Arial"/>
        </w:rPr>
        <w:t>ΔG° = - 2.303RTlogK</w:t>
      </w:r>
      <w:r w:rsidRPr="00F465F9">
        <w:rPr>
          <w:rFonts w:ascii="Arial" w:hAnsi="Arial" w:cs="Arial"/>
          <w:vertAlign w:val="subscript"/>
        </w:rPr>
        <w:t>eq</w:t>
      </w:r>
      <w:r w:rsidRPr="00F465F9">
        <w:rPr>
          <w:rFonts w:ascii="Arial" w:hAnsi="Arial" w:cs="Arial"/>
        </w:rPr>
        <w:tab/>
      </w:r>
      <w:r w:rsidRPr="00F465F9">
        <w:rPr>
          <w:rFonts w:ascii="Arial" w:hAnsi="Arial" w:cs="Arial"/>
        </w:rPr>
        <w:tab/>
      </w:r>
      <w:r w:rsidRPr="00F465F9">
        <w:rPr>
          <w:rFonts w:ascii="Arial" w:hAnsi="Arial" w:cs="Arial"/>
        </w:rPr>
        <w:tab/>
      </w:r>
      <w:r w:rsidRPr="00F465F9">
        <w:rPr>
          <w:rFonts w:ascii="Arial" w:hAnsi="Arial" w:cs="Arial"/>
        </w:rPr>
        <w:tab/>
      </w:r>
      <w:r w:rsidRPr="00F465F9">
        <w:rPr>
          <w:rFonts w:ascii="Arial" w:hAnsi="Arial" w:cs="Arial"/>
        </w:rPr>
        <w:tab/>
      </w:r>
      <w:r w:rsidRPr="00F465F9">
        <w:rPr>
          <w:rFonts w:ascii="Arial" w:hAnsi="Arial" w:cs="Arial"/>
        </w:rPr>
        <w:tab/>
      </w:r>
      <w:r w:rsidRPr="00F465F9">
        <w:rPr>
          <w:rFonts w:ascii="Arial" w:hAnsi="Arial" w:cs="Arial"/>
        </w:rPr>
        <w:tab/>
      </w:r>
      <w:r w:rsidRPr="00F465F9">
        <w:rPr>
          <w:rFonts w:ascii="Arial" w:hAnsi="Arial" w:cs="Arial"/>
        </w:rPr>
        <w:tab/>
        <w:t xml:space="preserve">       </w:t>
      </w:r>
      <w:proofErr w:type="gramStart"/>
      <w:r w:rsidRPr="00F465F9">
        <w:rPr>
          <w:rFonts w:ascii="Arial" w:hAnsi="Arial" w:cs="Arial"/>
        </w:rPr>
        <w:t xml:space="preserve">   (</w:t>
      </w:r>
      <w:proofErr w:type="gramEnd"/>
      <w:r w:rsidRPr="00F465F9">
        <w:rPr>
          <w:rFonts w:ascii="Arial" w:hAnsi="Arial" w:cs="Arial"/>
        </w:rPr>
        <w:t>19)</w:t>
      </w:r>
    </w:p>
    <w:p w14:paraId="3782E201" w14:textId="73DBA0D2" w:rsidR="00F465F9" w:rsidRPr="00F465F9" w:rsidRDefault="00F465F9" w:rsidP="00F465F9">
      <w:pPr>
        <w:spacing w:after="240"/>
        <w:jc w:val="both"/>
        <w:rPr>
          <w:rFonts w:ascii="Arial" w:hAnsi="Arial" w:cs="Arial"/>
        </w:rPr>
      </w:pPr>
      <w:r w:rsidRPr="00F465F9">
        <w:rPr>
          <w:rFonts w:ascii="Arial" w:hAnsi="Arial" w:cs="Arial"/>
        </w:rPr>
        <w:t>ΔG° = ΔH° - TΔS°</w:t>
      </w:r>
      <w:r w:rsidRPr="00F465F9">
        <w:rPr>
          <w:rFonts w:ascii="Arial" w:hAnsi="Arial" w:cs="Arial"/>
        </w:rPr>
        <w:tab/>
      </w:r>
      <w:r w:rsidRPr="00F465F9">
        <w:rPr>
          <w:rFonts w:ascii="Arial" w:hAnsi="Arial" w:cs="Arial"/>
        </w:rPr>
        <w:tab/>
      </w:r>
      <w:r w:rsidRPr="00F465F9">
        <w:rPr>
          <w:rFonts w:ascii="Arial" w:hAnsi="Arial" w:cs="Arial"/>
        </w:rPr>
        <w:tab/>
      </w:r>
      <w:r w:rsidRPr="00F465F9">
        <w:rPr>
          <w:rFonts w:ascii="Arial" w:hAnsi="Arial" w:cs="Arial"/>
        </w:rPr>
        <w:tab/>
      </w:r>
      <w:r w:rsidRPr="00F465F9">
        <w:rPr>
          <w:rFonts w:ascii="Arial" w:hAnsi="Arial" w:cs="Arial"/>
        </w:rPr>
        <w:tab/>
      </w:r>
      <w:r w:rsidRPr="00F465F9">
        <w:rPr>
          <w:rFonts w:ascii="Arial" w:hAnsi="Arial" w:cs="Arial"/>
        </w:rPr>
        <w:tab/>
      </w:r>
      <w:r w:rsidRPr="00F465F9">
        <w:rPr>
          <w:rFonts w:ascii="Arial" w:hAnsi="Arial" w:cs="Arial"/>
        </w:rPr>
        <w:tab/>
      </w:r>
      <w:r w:rsidR="002862D2">
        <w:rPr>
          <w:rFonts w:ascii="Arial" w:hAnsi="Arial" w:cs="Arial"/>
        </w:rPr>
        <w:t xml:space="preserve"> </w:t>
      </w:r>
      <w:r w:rsidR="002862D2">
        <w:rPr>
          <w:rFonts w:ascii="Arial" w:hAnsi="Arial" w:cs="Arial"/>
        </w:rPr>
        <w:tab/>
        <w:t xml:space="preserve">       </w:t>
      </w:r>
      <w:proofErr w:type="gramStart"/>
      <w:r w:rsidR="002862D2">
        <w:rPr>
          <w:rFonts w:ascii="Arial" w:hAnsi="Arial" w:cs="Arial"/>
        </w:rPr>
        <w:t xml:space="preserve"> </w:t>
      </w:r>
      <w:r w:rsidRPr="00F465F9">
        <w:rPr>
          <w:rFonts w:ascii="Arial" w:hAnsi="Arial" w:cs="Arial"/>
        </w:rPr>
        <w:t xml:space="preserve">  (</w:t>
      </w:r>
      <w:proofErr w:type="gramEnd"/>
      <w:r w:rsidRPr="00F465F9">
        <w:rPr>
          <w:rFonts w:ascii="Arial" w:hAnsi="Arial" w:cs="Arial"/>
        </w:rPr>
        <w:t>20)</w:t>
      </w:r>
    </w:p>
    <w:p w14:paraId="33250945" w14:textId="77777777" w:rsidR="00F465F9" w:rsidRPr="00F465F9" w:rsidRDefault="00F465F9" w:rsidP="00F465F9">
      <w:pPr>
        <w:spacing w:after="240"/>
        <w:jc w:val="both"/>
        <w:rPr>
          <w:rFonts w:ascii="Arial" w:hAnsi="Arial" w:cs="Arial"/>
        </w:rPr>
      </w:pPr>
    </w:p>
    <w:p w14:paraId="2EE16BCB" w14:textId="77777777" w:rsidR="00F465F9" w:rsidRPr="00F465F9" w:rsidRDefault="00F465F9" w:rsidP="00F465F9">
      <w:pPr>
        <w:spacing w:after="240"/>
        <w:jc w:val="both"/>
        <w:rPr>
          <w:rFonts w:ascii="Arial" w:hAnsi="Arial" w:cs="Arial"/>
        </w:rPr>
      </w:pPr>
      <w:r w:rsidRPr="00F465F9">
        <w:rPr>
          <w:rFonts w:ascii="Arial" w:hAnsi="Arial" w:cs="Arial"/>
        </w:rPr>
        <w:t>The variation of the equilibrium constant (K</w:t>
      </w:r>
      <w:r w:rsidRPr="00F465F9">
        <w:rPr>
          <w:rFonts w:ascii="Arial" w:hAnsi="Arial" w:cs="Arial"/>
          <w:vertAlign w:val="subscript"/>
        </w:rPr>
        <w:t>eq</w:t>
      </w:r>
      <w:r w:rsidRPr="00F465F9">
        <w:rPr>
          <w:rFonts w:ascii="Arial" w:hAnsi="Arial" w:cs="Arial"/>
        </w:rPr>
        <w:t>) as a function of temperature is expressed by Van't Hoff's equation:</w:t>
      </w:r>
    </w:p>
    <w:p w14:paraId="71DC90CA" w14:textId="68AA7CAB" w:rsidR="00F465F9" w:rsidRPr="00F465F9" w:rsidRDefault="00F465F9" w:rsidP="00F465F9">
      <w:pPr>
        <w:spacing w:after="240"/>
        <w:jc w:val="both"/>
        <w:rPr>
          <w:rFonts w:ascii="Arial" w:hAnsi="Arial" w:cs="Arial"/>
          <w:lang w:val="fr-FR"/>
        </w:rPr>
      </w:pPr>
      <w:proofErr w:type="spellStart"/>
      <w:proofErr w:type="gramStart"/>
      <w:r w:rsidRPr="00F465F9">
        <w:rPr>
          <w:rFonts w:ascii="Arial" w:hAnsi="Arial" w:cs="Arial"/>
          <w:lang w:val="fr-FR"/>
        </w:rPr>
        <w:t>logK</w:t>
      </w:r>
      <w:r w:rsidRPr="00F465F9">
        <w:rPr>
          <w:rFonts w:ascii="Arial" w:hAnsi="Arial" w:cs="Arial"/>
          <w:vertAlign w:val="subscript"/>
          <w:lang w:val="fr-FR"/>
        </w:rPr>
        <w:t>eq</w:t>
      </w:r>
      <w:proofErr w:type="spellEnd"/>
      <w:proofErr w:type="gramEnd"/>
      <w:r w:rsidRPr="00F465F9">
        <w:rPr>
          <w:rFonts w:ascii="Arial" w:hAnsi="Arial" w:cs="Arial"/>
          <w:lang w:val="fr-FR"/>
        </w:rPr>
        <w:t xml:space="preserve"> =  </w:t>
      </w:r>
      <m:oMath>
        <m:r>
          <m:rPr>
            <m:sty m:val="p"/>
          </m:rPr>
          <w:rPr>
            <w:rFonts w:ascii="Cambria Math" w:hAnsi="Cambria Math" w:cs="Arial"/>
            <w:lang w:val="fr-FR"/>
          </w:rPr>
          <m:t>-</m:t>
        </m:r>
        <m:f>
          <m:fPr>
            <m:ctrlPr>
              <w:rPr>
                <w:rFonts w:ascii="Cambria Math" w:hAnsi="Cambria Math" w:cs="Arial"/>
              </w:rPr>
            </m:ctrlPr>
          </m:fPr>
          <m:num>
            <m:r>
              <m:rPr>
                <m:sty m:val="p"/>
              </m:rPr>
              <w:rPr>
                <w:rFonts w:ascii="Cambria Math" w:hAnsi="Cambria Math" w:cs="Arial"/>
              </w:rPr>
              <m:t>Δ</m:t>
            </m:r>
            <m:r>
              <m:rPr>
                <m:sty m:val="p"/>
              </m:rPr>
              <w:rPr>
                <w:rFonts w:ascii="Cambria Math" w:hAnsi="Cambria Math" w:cs="Arial"/>
                <w:lang w:val="fr-FR"/>
              </w:rPr>
              <m:t>H°</m:t>
            </m:r>
          </m:num>
          <m:den>
            <m:r>
              <m:rPr>
                <m:sty m:val="p"/>
              </m:rPr>
              <w:rPr>
                <w:rFonts w:ascii="Cambria Math" w:hAnsi="Cambria Math" w:cs="Arial"/>
                <w:lang w:val="fr-FR"/>
              </w:rPr>
              <m:t>2.303R</m:t>
            </m:r>
          </m:den>
        </m:f>
        <m:r>
          <m:rPr>
            <m:sty m:val="p"/>
          </m:rPr>
          <w:rPr>
            <w:rFonts w:ascii="Cambria Math" w:hAnsi="Cambria Math" w:cs="Arial"/>
            <w:lang w:val="fr-FR"/>
          </w:rPr>
          <m:t xml:space="preserve"> × </m:t>
        </m:r>
        <m:f>
          <m:fPr>
            <m:ctrlPr>
              <w:rPr>
                <w:rFonts w:ascii="Cambria Math" w:hAnsi="Cambria Math" w:cs="Arial"/>
              </w:rPr>
            </m:ctrlPr>
          </m:fPr>
          <m:num>
            <m:r>
              <m:rPr>
                <m:sty m:val="p"/>
              </m:rPr>
              <w:rPr>
                <w:rFonts w:ascii="Cambria Math" w:hAnsi="Cambria Math" w:cs="Arial"/>
                <w:lang w:val="fr-FR"/>
              </w:rPr>
              <m:t>1</m:t>
            </m:r>
          </m:num>
          <m:den>
            <m:r>
              <m:rPr>
                <m:sty m:val="p"/>
              </m:rPr>
              <w:rPr>
                <w:rFonts w:ascii="Cambria Math" w:hAnsi="Cambria Math" w:cs="Arial"/>
                <w:lang w:val="fr-FR"/>
              </w:rPr>
              <m:t>T</m:t>
            </m:r>
          </m:den>
        </m:f>
        <m:r>
          <m:rPr>
            <m:sty m:val="p"/>
          </m:rPr>
          <w:rPr>
            <w:rFonts w:ascii="Cambria Math" w:hAnsi="Cambria Math" w:cs="Arial"/>
            <w:lang w:val="fr-FR"/>
          </w:rPr>
          <m:t xml:space="preserve"> + </m:t>
        </m:r>
        <m:f>
          <m:fPr>
            <m:ctrlPr>
              <w:rPr>
                <w:rFonts w:ascii="Cambria Math" w:hAnsi="Cambria Math" w:cs="Arial"/>
              </w:rPr>
            </m:ctrlPr>
          </m:fPr>
          <m:num>
            <m:r>
              <m:rPr>
                <m:sty m:val="p"/>
              </m:rPr>
              <w:rPr>
                <w:rFonts w:ascii="Cambria Math" w:hAnsi="Cambria Math" w:cs="Arial"/>
              </w:rPr>
              <m:t>Δ</m:t>
            </m:r>
            <m:r>
              <m:rPr>
                <m:sty m:val="p"/>
              </m:rPr>
              <w:rPr>
                <w:rFonts w:ascii="Cambria Math" w:hAnsi="Cambria Math" w:cs="Arial"/>
                <w:lang w:val="fr-FR"/>
              </w:rPr>
              <m:t>S°</m:t>
            </m:r>
          </m:num>
          <m:den>
            <m:r>
              <m:rPr>
                <m:sty m:val="p"/>
              </m:rPr>
              <w:rPr>
                <w:rFonts w:ascii="Cambria Math" w:hAnsi="Cambria Math" w:cs="Arial"/>
                <w:lang w:val="fr-FR"/>
              </w:rPr>
              <m:t>2.303R</m:t>
            </m:r>
          </m:den>
        </m:f>
      </m:oMath>
      <w:r w:rsidRPr="00F465F9">
        <w:rPr>
          <w:rFonts w:ascii="Arial" w:hAnsi="Arial" w:cs="Arial"/>
          <w:lang w:val="fr-FR"/>
        </w:rPr>
        <w:t xml:space="preserve"> </w:t>
      </w:r>
      <w:r w:rsidRPr="00F465F9">
        <w:rPr>
          <w:rFonts w:ascii="Arial" w:hAnsi="Arial" w:cs="Arial"/>
          <w:lang w:val="fr-FR"/>
        </w:rPr>
        <w:tab/>
      </w:r>
      <w:r w:rsidRPr="00F465F9">
        <w:rPr>
          <w:rFonts w:ascii="Arial" w:hAnsi="Arial" w:cs="Arial"/>
          <w:lang w:val="fr-FR"/>
        </w:rPr>
        <w:tab/>
      </w:r>
      <w:r w:rsidRPr="00F465F9">
        <w:rPr>
          <w:rFonts w:ascii="Arial" w:hAnsi="Arial" w:cs="Arial"/>
          <w:lang w:val="fr-FR"/>
        </w:rPr>
        <w:tab/>
      </w:r>
      <w:r w:rsidRPr="00F465F9">
        <w:rPr>
          <w:rFonts w:ascii="Arial" w:hAnsi="Arial" w:cs="Arial"/>
          <w:lang w:val="fr-FR"/>
        </w:rPr>
        <w:tab/>
      </w:r>
      <w:r w:rsidRPr="00F465F9">
        <w:rPr>
          <w:rFonts w:ascii="Arial" w:hAnsi="Arial" w:cs="Arial"/>
          <w:lang w:val="fr-FR"/>
        </w:rPr>
        <w:tab/>
      </w:r>
      <w:r w:rsidRPr="00F465F9">
        <w:rPr>
          <w:rFonts w:ascii="Arial" w:hAnsi="Arial" w:cs="Arial"/>
          <w:lang w:val="fr-FR"/>
        </w:rPr>
        <w:tab/>
      </w:r>
      <w:r w:rsidRPr="00F465F9">
        <w:rPr>
          <w:rFonts w:ascii="Arial" w:hAnsi="Arial" w:cs="Arial"/>
          <w:lang w:val="fr-FR"/>
        </w:rPr>
        <w:tab/>
        <w:t xml:space="preserve">          (21)</w:t>
      </w:r>
      <w:bookmarkEnd w:id="30"/>
    </w:p>
    <w:p w14:paraId="35AB7DC2" w14:textId="77777777" w:rsidR="00F465F9" w:rsidRPr="00F465F9" w:rsidRDefault="00F465F9" w:rsidP="00F465F9">
      <w:pPr>
        <w:spacing w:after="240"/>
        <w:jc w:val="both"/>
        <w:rPr>
          <w:rFonts w:ascii="Arial" w:hAnsi="Arial" w:cs="Arial"/>
        </w:rPr>
      </w:pPr>
      <w:r w:rsidRPr="00F465F9">
        <w:rPr>
          <w:rFonts w:ascii="Arial" w:hAnsi="Arial" w:cs="Arial"/>
        </w:rPr>
        <w:t xml:space="preserve">The </w:t>
      </w:r>
      <w:proofErr w:type="spellStart"/>
      <w:r w:rsidRPr="00F465F9">
        <w:rPr>
          <w:rFonts w:ascii="Arial" w:hAnsi="Arial" w:cs="Arial"/>
        </w:rPr>
        <w:t>logK</w:t>
      </w:r>
      <w:r w:rsidRPr="00F465F9">
        <w:rPr>
          <w:rFonts w:ascii="Arial" w:hAnsi="Arial" w:cs="Arial"/>
          <w:vertAlign w:val="subscript"/>
        </w:rPr>
        <w:t>eq</w:t>
      </w:r>
      <w:proofErr w:type="spellEnd"/>
      <w:r w:rsidRPr="00F465F9">
        <w:rPr>
          <w:rFonts w:ascii="Arial" w:hAnsi="Arial" w:cs="Arial"/>
        </w:rPr>
        <w:t xml:space="preserve"> values can be calculated using equations (6) and (14), respectively for the reactions of Alamine 336 and TBP.</w:t>
      </w:r>
    </w:p>
    <w:p w14:paraId="0F04565E" w14:textId="14366751" w:rsidR="00F465F9" w:rsidRPr="00F465F9" w:rsidRDefault="002862D2" w:rsidP="00F465F9">
      <w:pPr>
        <w:spacing w:after="240"/>
        <w:jc w:val="both"/>
        <w:rPr>
          <w:rFonts w:ascii="Arial" w:hAnsi="Arial" w:cs="Arial"/>
        </w:rPr>
      </w:pPr>
      <w:r w:rsidRPr="00F465F9">
        <w:rPr>
          <w:rFonts w:ascii="Arial" w:hAnsi="Arial" w:cs="Arial"/>
        </w:rPr>
        <w:object w:dxaOrig="6174" w:dyaOrig="4726" w14:anchorId="5D115A97">
          <v:shape id="1090" o:spid="_x0000_i1039" type="#_x0000_t75" style="width:340.75pt;height:277.7pt;visibility:visible;mso-wrap-distance-left:0;mso-wrap-distance-right:0" o:ole="">
            <v:imagedata r:id="rId46" o:title="" embosscolor="white"/>
          </v:shape>
          <o:OLEObject Type="Embed" ProgID="Origin95.Graph" ShapeID="1090" DrawAspect="Content" ObjectID="_1828880901" r:id="rId47"/>
        </w:object>
      </w:r>
    </w:p>
    <w:p w14:paraId="3472144A" w14:textId="77777777" w:rsidR="00F465F9" w:rsidRPr="002862D2" w:rsidRDefault="00F465F9" w:rsidP="00F465F9">
      <w:pPr>
        <w:spacing w:after="240"/>
        <w:jc w:val="both"/>
        <w:rPr>
          <w:rFonts w:ascii="Arial" w:hAnsi="Arial" w:cs="Arial"/>
          <w:b/>
          <w:bCs/>
        </w:rPr>
      </w:pPr>
      <w:bookmarkStart w:id="31" w:name="_Toc217147526"/>
      <w:bookmarkStart w:id="32" w:name="_Hlk216794647"/>
      <w:r w:rsidRPr="00F465F9">
        <w:rPr>
          <w:rFonts w:ascii="Arial" w:hAnsi="Arial" w:cs="Arial"/>
          <w:b/>
        </w:rPr>
        <w:t>Fig.17</w:t>
      </w:r>
      <w:r w:rsidRPr="00F465F9">
        <w:rPr>
          <w:rFonts w:ascii="Arial" w:hAnsi="Arial" w:cs="Arial"/>
          <w:b/>
          <w:bCs/>
        </w:rPr>
        <w:t>.</w:t>
      </w:r>
      <w:r w:rsidRPr="00F465F9">
        <w:rPr>
          <w:rFonts w:ascii="Arial" w:hAnsi="Arial" w:cs="Arial"/>
          <w:b/>
        </w:rPr>
        <w:t xml:space="preserve"> </w:t>
      </w:r>
      <w:bookmarkEnd w:id="31"/>
      <w:r w:rsidRPr="002862D2">
        <w:rPr>
          <w:rFonts w:ascii="Arial" w:hAnsi="Arial" w:cs="Arial"/>
          <w:b/>
          <w:bCs/>
        </w:rPr>
        <w:t xml:space="preserve">Effect of temperature on zinc extraction. </w:t>
      </w:r>
    </w:p>
    <w:p w14:paraId="4FD99105" w14:textId="00F5B622" w:rsidR="00F465F9" w:rsidRPr="002862D2" w:rsidRDefault="00F465F9" w:rsidP="00F465F9">
      <w:pPr>
        <w:spacing w:after="240"/>
        <w:jc w:val="both"/>
        <w:rPr>
          <w:rFonts w:ascii="Arial" w:hAnsi="Arial" w:cs="Arial"/>
          <w:b/>
          <w:bCs/>
          <w:i/>
          <w:iCs/>
          <w:lang w:val="fr-FR"/>
        </w:rPr>
      </w:pPr>
      <w:r w:rsidRPr="002862D2">
        <w:rPr>
          <w:rFonts w:ascii="Arial" w:hAnsi="Arial" w:cs="Arial"/>
          <w:b/>
          <w:bCs/>
          <w:i/>
          <w:iCs/>
          <w:lang w:val="fr-FR"/>
        </w:rPr>
        <w:t>(</w:t>
      </w:r>
      <w:proofErr w:type="spellStart"/>
      <w:r w:rsidRPr="002862D2">
        <w:rPr>
          <w:rFonts w:ascii="Arial" w:hAnsi="Arial" w:cs="Arial"/>
          <w:b/>
          <w:bCs/>
          <w:i/>
          <w:iCs/>
          <w:lang w:val="fr-FR"/>
        </w:rPr>
        <w:t>V</w:t>
      </w:r>
      <w:r w:rsidRPr="002862D2">
        <w:rPr>
          <w:rFonts w:ascii="Arial" w:hAnsi="Arial" w:cs="Arial"/>
          <w:b/>
          <w:bCs/>
          <w:i/>
          <w:iCs/>
          <w:vertAlign w:val="subscript"/>
          <w:lang w:val="fr-FR"/>
        </w:rPr>
        <w:t>aq</w:t>
      </w:r>
      <w:proofErr w:type="spellEnd"/>
      <w:r w:rsidRPr="002862D2">
        <w:rPr>
          <w:rFonts w:ascii="Arial" w:hAnsi="Arial" w:cs="Arial"/>
          <w:b/>
          <w:bCs/>
          <w:i/>
          <w:iCs/>
          <w:vertAlign w:val="subscript"/>
          <w:lang w:val="fr-FR"/>
        </w:rPr>
        <w:t xml:space="preserve"> </w:t>
      </w:r>
      <w:r w:rsidRPr="002862D2">
        <w:rPr>
          <w:rFonts w:ascii="Arial" w:hAnsi="Arial" w:cs="Arial"/>
          <w:b/>
          <w:bCs/>
          <w:i/>
          <w:iCs/>
          <w:lang w:val="fr-FR"/>
        </w:rPr>
        <w:t xml:space="preserve">= </w:t>
      </w:r>
      <w:proofErr w:type="spellStart"/>
      <w:r w:rsidRPr="002862D2">
        <w:rPr>
          <w:rFonts w:ascii="Arial" w:hAnsi="Arial" w:cs="Arial"/>
          <w:b/>
          <w:bCs/>
          <w:i/>
          <w:iCs/>
          <w:lang w:val="fr-FR"/>
        </w:rPr>
        <w:t>V</w:t>
      </w:r>
      <w:r w:rsidRPr="002862D2">
        <w:rPr>
          <w:rFonts w:ascii="Arial" w:hAnsi="Arial" w:cs="Arial"/>
          <w:b/>
          <w:bCs/>
          <w:i/>
          <w:iCs/>
          <w:vertAlign w:val="subscript"/>
          <w:lang w:val="fr-FR"/>
        </w:rPr>
        <w:t>org</w:t>
      </w:r>
      <w:proofErr w:type="spellEnd"/>
      <w:r w:rsidRPr="002862D2">
        <w:rPr>
          <w:rFonts w:ascii="Arial" w:hAnsi="Arial" w:cs="Arial"/>
          <w:b/>
          <w:bCs/>
          <w:i/>
          <w:iCs/>
          <w:vertAlign w:val="subscript"/>
          <w:lang w:val="fr-FR"/>
        </w:rPr>
        <w:t xml:space="preserve"> </w:t>
      </w:r>
      <w:r w:rsidRPr="002862D2">
        <w:rPr>
          <w:rFonts w:ascii="Arial" w:hAnsi="Arial" w:cs="Arial"/>
          <w:b/>
          <w:bCs/>
          <w:i/>
          <w:iCs/>
          <w:lang w:val="fr-FR"/>
        </w:rPr>
        <w:t xml:space="preserve">= 10 </w:t>
      </w:r>
      <w:proofErr w:type="spellStart"/>
      <w:r w:rsidRPr="002862D2">
        <w:rPr>
          <w:rFonts w:ascii="Arial" w:hAnsi="Arial" w:cs="Arial"/>
          <w:b/>
          <w:bCs/>
          <w:i/>
          <w:iCs/>
          <w:lang w:val="fr-FR"/>
        </w:rPr>
        <w:t>mL</w:t>
      </w:r>
      <w:proofErr w:type="spellEnd"/>
      <w:r w:rsidRPr="002862D2">
        <w:rPr>
          <w:rFonts w:ascii="Arial" w:hAnsi="Arial" w:cs="Arial"/>
          <w:b/>
          <w:bCs/>
          <w:i/>
          <w:iCs/>
          <w:lang w:val="fr-FR"/>
        </w:rPr>
        <w:t> ; t = 10 min ; [Extractant] = 10</w:t>
      </w:r>
      <w:r w:rsidRPr="002862D2">
        <w:rPr>
          <w:rFonts w:ascii="Arial" w:hAnsi="Arial" w:cs="Arial"/>
          <w:b/>
          <w:bCs/>
          <w:i/>
          <w:iCs/>
          <w:vertAlign w:val="superscript"/>
          <w:lang w:val="fr-FR"/>
        </w:rPr>
        <w:t xml:space="preserve">-3 </w:t>
      </w:r>
      <w:r w:rsidRPr="002862D2">
        <w:rPr>
          <w:rFonts w:ascii="Arial" w:hAnsi="Arial" w:cs="Arial"/>
          <w:b/>
          <w:bCs/>
          <w:i/>
          <w:iCs/>
          <w:lang w:val="fr-FR"/>
        </w:rPr>
        <w:t>mol/L ; [Zn</w:t>
      </w:r>
      <w:r w:rsidRPr="002862D2">
        <w:rPr>
          <w:rFonts w:ascii="Arial" w:hAnsi="Arial" w:cs="Arial"/>
          <w:b/>
          <w:bCs/>
          <w:i/>
          <w:iCs/>
          <w:vertAlign w:val="superscript"/>
          <w:lang w:val="fr-FR"/>
        </w:rPr>
        <w:t>2+</w:t>
      </w:r>
      <w:r w:rsidRPr="002862D2">
        <w:rPr>
          <w:rFonts w:ascii="Arial" w:hAnsi="Arial" w:cs="Arial"/>
          <w:b/>
          <w:bCs/>
          <w:i/>
          <w:iCs/>
          <w:lang w:val="fr-FR"/>
        </w:rPr>
        <w:t>] = 1000 ppm ; pH = 2)</w:t>
      </w:r>
      <w:bookmarkEnd w:id="32"/>
    </w:p>
    <w:p w14:paraId="689D53FE" w14:textId="77777777" w:rsidR="00F465F9" w:rsidRPr="00F465F9" w:rsidRDefault="00F465F9" w:rsidP="00F465F9">
      <w:pPr>
        <w:spacing w:after="240"/>
        <w:jc w:val="both"/>
        <w:rPr>
          <w:rFonts w:ascii="Arial" w:hAnsi="Arial" w:cs="Arial"/>
        </w:rPr>
      </w:pPr>
      <w:bookmarkStart w:id="33" w:name="_Hlk216794744"/>
      <w:r w:rsidRPr="00F465F9">
        <w:rPr>
          <w:rFonts w:ascii="Arial" w:hAnsi="Arial" w:cs="Arial"/>
        </w:rPr>
        <w:t xml:space="preserve">The results are shown in Fig.17. The graph showing log D as a function of 1000/T shows a good correlation. Based on the slope and y-intercept values, ΔH°, ΔS° and ΔG° can be calculated using equation (19). The thermodynamic values are listed in Table 1. The ΔG° values for </w:t>
      </w:r>
      <w:proofErr w:type="gramStart"/>
      <w:r w:rsidRPr="00F465F9">
        <w:rPr>
          <w:rFonts w:ascii="Arial" w:hAnsi="Arial" w:cs="Arial"/>
        </w:rPr>
        <w:t>Zn(</w:t>
      </w:r>
      <w:proofErr w:type="gramEnd"/>
      <w:r w:rsidRPr="00F465F9">
        <w:rPr>
          <w:rFonts w:ascii="Arial" w:hAnsi="Arial" w:cs="Arial"/>
        </w:rPr>
        <w:t xml:space="preserve">II) ion extraction are all negative, indicating that the reactions of Zn(II) with Alamine 336 and TBP are spontaneous under these conditions. The negative ΔH° values of the Alamine 336-Zn (-22.13 kJ/mol) and TBP-Zn (-18.34 kJ/mol) complexes indicate exothermic processes. The ΔS° values of </w:t>
      </w:r>
      <w:proofErr w:type="gramStart"/>
      <w:r w:rsidRPr="00F465F9">
        <w:rPr>
          <w:rFonts w:ascii="Arial" w:hAnsi="Arial" w:cs="Arial"/>
        </w:rPr>
        <w:t>Zn(</w:t>
      </w:r>
      <w:proofErr w:type="gramEnd"/>
      <w:r w:rsidRPr="00F465F9">
        <w:rPr>
          <w:rFonts w:ascii="Arial" w:hAnsi="Arial" w:cs="Arial"/>
        </w:rPr>
        <w:t>II) extraction with all extractants are negative. These results indicate a disorder-reducing reaction that may be due to the solvate structure of the complexes formed in organic solutions. Similar results have been reported by (Baba et al., 2011).</w:t>
      </w:r>
    </w:p>
    <w:p w14:paraId="76AC15AE" w14:textId="77777777" w:rsidR="00F465F9" w:rsidRPr="00F465F9" w:rsidRDefault="00F465F9" w:rsidP="00F465F9">
      <w:pPr>
        <w:spacing w:after="240"/>
        <w:jc w:val="both"/>
        <w:rPr>
          <w:rFonts w:ascii="Arial" w:hAnsi="Arial" w:cs="Arial"/>
        </w:rPr>
      </w:pPr>
    </w:p>
    <w:p w14:paraId="55013568" w14:textId="77777777" w:rsidR="00F465F9" w:rsidRPr="00F465F9" w:rsidRDefault="00F465F9" w:rsidP="00F465F9">
      <w:pPr>
        <w:spacing w:after="240"/>
        <w:jc w:val="both"/>
        <w:rPr>
          <w:rFonts w:ascii="Arial" w:hAnsi="Arial" w:cs="Arial"/>
        </w:rPr>
      </w:pPr>
    </w:p>
    <w:p w14:paraId="2A6AADC6" w14:textId="77777777" w:rsidR="00F465F9" w:rsidRPr="00F465F9" w:rsidRDefault="00F465F9" w:rsidP="00F465F9">
      <w:pPr>
        <w:spacing w:after="240"/>
        <w:jc w:val="both"/>
        <w:rPr>
          <w:rFonts w:ascii="Arial" w:hAnsi="Arial" w:cs="Arial"/>
        </w:rPr>
      </w:pPr>
      <w:bookmarkStart w:id="34" w:name="_Toc217147531"/>
      <w:r w:rsidRPr="00F465F9">
        <w:rPr>
          <w:rFonts w:ascii="Arial" w:hAnsi="Arial" w:cs="Arial"/>
          <w:b/>
        </w:rPr>
        <w:t>Table 1</w:t>
      </w:r>
      <w:r w:rsidRPr="00F465F9">
        <w:rPr>
          <w:rFonts w:ascii="Arial" w:hAnsi="Arial" w:cs="Arial"/>
          <w:b/>
          <w:bCs/>
        </w:rPr>
        <w:t>.</w:t>
      </w:r>
      <w:r w:rsidRPr="00F465F9">
        <w:rPr>
          <w:rFonts w:ascii="Arial" w:hAnsi="Arial" w:cs="Arial"/>
        </w:rPr>
        <w:t xml:space="preserve"> </w:t>
      </w:r>
      <w:bookmarkEnd w:id="34"/>
      <w:r w:rsidRPr="002862D2">
        <w:rPr>
          <w:rFonts w:ascii="Arial" w:hAnsi="Arial" w:cs="Arial"/>
          <w:b/>
          <w:bCs/>
        </w:rPr>
        <w:t xml:space="preserve">Thermodynamic parameters for </w:t>
      </w:r>
      <w:proofErr w:type="gramStart"/>
      <w:r w:rsidRPr="002862D2">
        <w:rPr>
          <w:rFonts w:ascii="Arial" w:hAnsi="Arial" w:cs="Arial"/>
          <w:b/>
          <w:bCs/>
        </w:rPr>
        <w:t>Zn(</w:t>
      </w:r>
      <w:proofErr w:type="gramEnd"/>
      <w:r w:rsidRPr="002862D2">
        <w:rPr>
          <w:rFonts w:ascii="Arial" w:hAnsi="Arial" w:cs="Arial"/>
          <w:b/>
          <w:bCs/>
        </w:rPr>
        <w:t>II) extraction.</w:t>
      </w:r>
    </w:p>
    <w:tbl>
      <w:tblPr>
        <w:tblStyle w:val="PlainTable2"/>
        <w:tblW w:w="0" w:type="auto"/>
        <w:tblLook w:val="04A0" w:firstRow="1" w:lastRow="0" w:firstColumn="1" w:lastColumn="0" w:noHBand="0" w:noVBand="1"/>
      </w:tblPr>
      <w:tblGrid>
        <w:gridCol w:w="2235"/>
        <w:gridCol w:w="1398"/>
        <w:gridCol w:w="1492"/>
        <w:gridCol w:w="1712"/>
        <w:gridCol w:w="1587"/>
      </w:tblGrid>
      <w:tr w:rsidR="00F465F9" w:rsidRPr="00F465F9" w14:paraId="0DD2C5D7" w14:textId="77777777" w:rsidTr="002862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9995A59" w14:textId="77777777" w:rsidR="00F465F9" w:rsidRPr="00F465F9" w:rsidRDefault="00F465F9" w:rsidP="00F465F9">
            <w:pPr>
              <w:spacing w:after="240"/>
              <w:jc w:val="both"/>
              <w:rPr>
                <w:rFonts w:ascii="Arial" w:hAnsi="Arial" w:cs="Arial"/>
              </w:rPr>
            </w:pPr>
            <w:r w:rsidRPr="00F465F9">
              <w:rPr>
                <w:rFonts w:ascii="Arial" w:hAnsi="Arial" w:cs="Arial"/>
              </w:rPr>
              <w:t>Complexes</w:t>
            </w:r>
          </w:p>
        </w:tc>
        <w:tc>
          <w:tcPr>
            <w:tcW w:w="1398" w:type="dxa"/>
          </w:tcPr>
          <w:p w14:paraId="6B2BE4DE" w14:textId="77777777" w:rsidR="00F465F9" w:rsidRPr="00F465F9" w:rsidRDefault="00F465F9" w:rsidP="00F465F9">
            <w:pPr>
              <w:spacing w:after="240"/>
              <w:jc w:val="both"/>
              <w:cnfStyle w:val="100000000000" w:firstRow="1" w:lastRow="0" w:firstColumn="0" w:lastColumn="0" w:oddVBand="0" w:evenVBand="0" w:oddHBand="0" w:evenHBand="0" w:firstRowFirstColumn="0" w:firstRowLastColumn="0" w:lastRowFirstColumn="0" w:lastRowLastColumn="0"/>
              <w:rPr>
                <w:rFonts w:ascii="Arial" w:hAnsi="Arial" w:cs="Arial"/>
              </w:rPr>
            </w:pPr>
            <w:proofErr w:type="spellStart"/>
            <w:r w:rsidRPr="00F465F9">
              <w:rPr>
                <w:rFonts w:ascii="Arial" w:hAnsi="Arial" w:cs="Arial"/>
              </w:rPr>
              <w:t>logK</w:t>
            </w:r>
            <w:r w:rsidRPr="00F465F9">
              <w:rPr>
                <w:rFonts w:ascii="Arial" w:hAnsi="Arial" w:cs="Arial"/>
                <w:vertAlign w:val="subscript"/>
              </w:rPr>
              <w:t>eq</w:t>
            </w:r>
            <w:proofErr w:type="spellEnd"/>
          </w:p>
        </w:tc>
        <w:tc>
          <w:tcPr>
            <w:tcW w:w="1492" w:type="dxa"/>
          </w:tcPr>
          <w:p w14:paraId="0DF7FF01" w14:textId="77777777" w:rsidR="00F465F9" w:rsidRPr="00F465F9" w:rsidRDefault="00F465F9" w:rsidP="00F465F9">
            <w:pPr>
              <w:spacing w:after="240"/>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F465F9">
              <w:rPr>
                <w:rFonts w:ascii="Arial" w:hAnsi="Arial" w:cs="Arial"/>
              </w:rPr>
              <w:t>ΔH°(kJ/mol)</w:t>
            </w:r>
          </w:p>
        </w:tc>
        <w:tc>
          <w:tcPr>
            <w:tcW w:w="1712" w:type="dxa"/>
          </w:tcPr>
          <w:p w14:paraId="7DFE81A2" w14:textId="77777777" w:rsidR="00F465F9" w:rsidRPr="00F465F9" w:rsidRDefault="00F465F9" w:rsidP="00F465F9">
            <w:pPr>
              <w:spacing w:after="240"/>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F465F9">
              <w:rPr>
                <w:rFonts w:ascii="Arial" w:hAnsi="Arial" w:cs="Arial"/>
              </w:rPr>
              <w:t>ΔS°(J/</w:t>
            </w:r>
            <w:proofErr w:type="spellStart"/>
            <w:proofErr w:type="gramStart"/>
            <w:r w:rsidRPr="00F465F9">
              <w:rPr>
                <w:rFonts w:ascii="Arial" w:hAnsi="Arial" w:cs="Arial"/>
              </w:rPr>
              <w:t>mol.K</w:t>
            </w:r>
            <w:proofErr w:type="spellEnd"/>
            <w:proofErr w:type="gramEnd"/>
            <w:r w:rsidRPr="00F465F9">
              <w:rPr>
                <w:rFonts w:ascii="Arial" w:hAnsi="Arial" w:cs="Arial"/>
              </w:rPr>
              <w:t>)</w:t>
            </w:r>
          </w:p>
        </w:tc>
        <w:tc>
          <w:tcPr>
            <w:tcW w:w="1587" w:type="dxa"/>
          </w:tcPr>
          <w:p w14:paraId="27C00D81" w14:textId="77777777" w:rsidR="00F465F9" w:rsidRPr="00F465F9" w:rsidRDefault="00F465F9" w:rsidP="00F465F9">
            <w:pPr>
              <w:spacing w:after="240"/>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F465F9">
              <w:rPr>
                <w:rFonts w:ascii="Arial" w:hAnsi="Arial" w:cs="Arial"/>
              </w:rPr>
              <w:t>ΔG°(kJ/mol)</w:t>
            </w:r>
          </w:p>
        </w:tc>
      </w:tr>
      <w:tr w:rsidR="00F465F9" w:rsidRPr="00F465F9" w14:paraId="619182E1" w14:textId="77777777" w:rsidTr="00286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9FC7084" w14:textId="77777777" w:rsidR="00F465F9" w:rsidRPr="00F465F9" w:rsidRDefault="00F465F9" w:rsidP="00F465F9">
            <w:pPr>
              <w:spacing w:after="240"/>
              <w:jc w:val="both"/>
              <w:rPr>
                <w:rFonts w:ascii="Arial" w:hAnsi="Arial" w:cs="Arial"/>
              </w:rPr>
            </w:pPr>
            <w:r w:rsidRPr="00F465F9">
              <w:rPr>
                <w:rFonts w:ascii="Arial" w:hAnsi="Arial" w:cs="Arial"/>
              </w:rPr>
              <w:t>TBP – Zinc</w:t>
            </w:r>
          </w:p>
        </w:tc>
        <w:tc>
          <w:tcPr>
            <w:tcW w:w="1398" w:type="dxa"/>
          </w:tcPr>
          <w:p w14:paraId="147566A0" w14:textId="77777777" w:rsidR="00F465F9" w:rsidRPr="00F465F9" w:rsidRDefault="00F465F9" w:rsidP="00F465F9">
            <w:pPr>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465F9">
              <w:rPr>
                <w:rFonts w:ascii="Arial" w:hAnsi="Arial" w:cs="Arial"/>
              </w:rPr>
              <w:t>1.51</w:t>
            </w:r>
          </w:p>
        </w:tc>
        <w:tc>
          <w:tcPr>
            <w:tcW w:w="1492" w:type="dxa"/>
          </w:tcPr>
          <w:p w14:paraId="76EEC676" w14:textId="77777777" w:rsidR="00F465F9" w:rsidRPr="00F465F9" w:rsidRDefault="00F465F9" w:rsidP="00F465F9">
            <w:pPr>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465F9">
              <w:rPr>
                <w:rFonts w:ascii="Arial" w:hAnsi="Arial" w:cs="Arial"/>
              </w:rPr>
              <w:t>-18.34</w:t>
            </w:r>
          </w:p>
        </w:tc>
        <w:tc>
          <w:tcPr>
            <w:tcW w:w="1712" w:type="dxa"/>
          </w:tcPr>
          <w:p w14:paraId="4140A1DD" w14:textId="77777777" w:rsidR="00F465F9" w:rsidRPr="00F465F9" w:rsidRDefault="00F465F9" w:rsidP="00F465F9">
            <w:pPr>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465F9">
              <w:rPr>
                <w:rFonts w:ascii="Arial" w:hAnsi="Arial" w:cs="Arial"/>
              </w:rPr>
              <w:t>-31.61</w:t>
            </w:r>
          </w:p>
        </w:tc>
        <w:tc>
          <w:tcPr>
            <w:tcW w:w="1587" w:type="dxa"/>
          </w:tcPr>
          <w:p w14:paraId="678E8502" w14:textId="77777777" w:rsidR="00F465F9" w:rsidRPr="00F465F9" w:rsidRDefault="00F465F9" w:rsidP="00F465F9">
            <w:pPr>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465F9">
              <w:rPr>
                <w:rFonts w:ascii="Arial" w:hAnsi="Arial" w:cs="Arial"/>
              </w:rPr>
              <w:t>-8.76</w:t>
            </w:r>
          </w:p>
        </w:tc>
      </w:tr>
      <w:tr w:rsidR="00F465F9" w:rsidRPr="00F465F9" w14:paraId="1606469F" w14:textId="77777777" w:rsidTr="002862D2">
        <w:tc>
          <w:tcPr>
            <w:cnfStyle w:val="001000000000" w:firstRow="0" w:lastRow="0" w:firstColumn="1" w:lastColumn="0" w:oddVBand="0" w:evenVBand="0" w:oddHBand="0" w:evenHBand="0" w:firstRowFirstColumn="0" w:firstRowLastColumn="0" w:lastRowFirstColumn="0" w:lastRowLastColumn="0"/>
            <w:tcW w:w="2235" w:type="dxa"/>
          </w:tcPr>
          <w:p w14:paraId="2656D3D2" w14:textId="77777777" w:rsidR="00F465F9" w:rsidRPr="00F465F9" w:rsidRDefault="00F465F9" w:rsidP="00F465F9">
            <w:pPr>
              <w:spacing w:after="240"/>
              <w:jc w:val="both"/>
              <w:rPr>
                <w:rFonts w:ascii="Arial" w:hAnsi="Arial" w:cs="Arial"/>
              </w:rPr>
            </w:pPr>
            <w:r w:rsidRPr="00F465F9">
              <w:rPr>
                <w:rFonts w:ascii="Arial" w:hAnsi="Arial" w:cs="Arial"/>
              </w:rPr>
              <w:t>Alamine 336 – Zinc</w:t>
            </w:r>
          </w:p>
        </w:tc>
        <w:tc>
          <w:tcPr>
            <w:tcW w:w="1398" w:type="dxa"/>
          </w:tcPr>
          <w:p w14:paraId="6C08F036" w14:textId="77777777" w:rsidR="00F465F9" w:rsidRPr="00F465F9" w:rsidRDefault="00F465F9" w:rsidP="00F465F9">
            <w:pPr>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465F9">
              <w:rPr>
                <w:rFonts w:ascii="Arial" w:hAnsi="Arial" w:cs="Arial"/>
              </w:rPr>
              <w:t>0.63</w:t>
            </w:r>
          </w:p>
        </w:tc>
        <w:tc>
          <w:tcPr>
            <w:tcW w:w="1492" w:type="dxa"/>
          </w:tcPr>
          <w:p w14:paraId="2DF4280D" w14:textId="77777777" w:rsidR="00F465F9" w:rsidRPr="00F465F9" w:rsidRDefault="00F465F9" w:rsidP="00F465F9">
            <w:pPr>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465F9">
              <w:rPr>
                <w:rFonts w:ascii="Arial" w:hAnsi="Arial" w:cs="Arial"/>
              </w:rPr>
              <w:t>-22.13</w:t>
            </w:r>
          </w:p>
        </w:tc>
        <w:tc>
          <w:tcPr>
            <w:tcW w:w="1712" w:type="dxa"/>
          </w:tcPr>
          <w:p w14:paraId="0AB14BE0" w14:textId="77777777" w:rsidR="00F465F9" w:rsidRPr="00F465F9" w:rsidRDefault="00F465F9" w:rsidP="00F465F9">
            <w:pPr>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465F9">
              <w:rPr>
                <w:rFonts w:ascii="Arial" w:hAnsi="Arial" w:cs="Arial"/>
              </w:rPr>
              <w:t>-60.99</w:t>
            </w:r>
          </w:p>
        </w:tc>
        <w:tc>
          <w:tcPr>
            <w:tcW w:w="1587" w:type="dxa"/>
          </w:tcPr>
          <w:p w14:paraId="4EB878FC" w14:textId="77777777" w:rsidR="00F465F9" w:rsidRPr="00F465F9" w:rsidRDefault="00F465F9" w:rsidP="00F465F9">
            <w:pPr>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465F9">
              <w:rPr>
                <w:rFonts w:ascii="Arial" w:hAnsi="Arial" w:cs="Arial"/>
              </w:rPr>
              <w:t>-3.65</w:t>
            </w:r>
          </w:p>
        </w:tc>
      </w:tr>
      <w:bookmarkEnd w:id="33"/>
    </w:tbl>
    <w:p w14:paraId="09D00AE5" w14:textId="77777777" w:rsidR="00F465F9" w:rsidRPr="00F465F9" w:rsidRDefault="00F465F9" w:rsidP="00F465F9">
      <w:pPr>
        <w:spacing w:after="240"/>
        <w:jc w:val="both"/>
        <w:rPr>
          <w:rFonts w:ascii="Arial" w:hAnsi="Arial" w:cs="Arial"/>
          <w:b/>
          <w:bCs/>
        </w:rPr>
      </w:pPr>
    </w:p>
    <w:p w14:paraId="0D3EB176" w14:textId="77777777" w:rsidR="00F465F9" w:rsidRPr="002862D2" w:rsidRDefault="00F465F9" w:rsidP="00F465F9">
      <w:pPr>
        <w:spacing w:after="240"/>
        <w:jc w:val="both"/>
        <w:rPr>
          <w:rFonts w:ascii="Arial" w:hAnsi="Arial" w:cs="Arial"/>
          <w:b/>
          <w:sz w:val="22"/>
          <w:szCs w:val="22"/>
        </w:rPr>
      </w:pPr>
      <w:r w:rsidRPr="002862D2">
        <w:rPr>
          <w:rFonts w:ascii="Arial" w:hAnsi="Arial" w:cs="Arial"/>
          <w:b/>
          <w:sz w:val="22"/>
          <w:szCs w:val="22"/>
        </w:rPr>
        <w:t>3.12. Separation factor</w:t>
      </w:r>
    </w:p>
    <w:p w14:paraId="392AAD2C" w14:textId="77777777" w:rsidR="00F465F9" w:rsidRPr="00F465F9" w:rsidRDefault="00F465F9" w:rsidP="00F465F9">
      <w:pPr>
        <w:spacing w:after="240"/>
        <w:jc w:val="both"/>
        <w:rPr>
          <w:rFonts w:ascii="Arial" w:hAnsi="Arial" w:cs="Arial"/>
        </w:rPr>
      </w:pPr>
      <w:r w:rsidRPr="00F465F9">
        <w:rPr>
          <w:rFonts w:ascii="Arial" w:hAnsi="Arial" w:cs="Arial"/>
        </w:rPr>
        <w:t>The separation factor of two or more metals in solvent extraction measures the efficiency of the process for their separation by comparing their distribution coefficients. An aqueous solution of (Pb</w:t>
      </w:r>
      <w:r w:rsidRPr="00F465F9">
        <w:rPr>
          <w:rFonts w:ascii="Arial" w:hAnsi="Arial" w:cs="Arial"/>
          <w:vertAlign w:val="superscript"/>
        </w:rPr>
        <w:t>2+</w:t>
      </w:r>
      <w:r w:rsidRPr="00F465F9">
        <w:rPr>
          <w:rFonts w:ascii="Arial" w:hAnsi="Arial" w:cs="Arial"/>
        </w:rPr>
        <w:t xml:space="preserve"> and Zn</w:t>
      </w:r>
      <w:r w:rsidRPr="00F465F9">
        <w:rPr>
          <w:rFonts w:ascii="Arial" w:hAnsi="Arial" w:cs="Arial"/>
          <w:vertAlign w:val="superscript"/>
        </w:rPr>
        <w:t>2+</w:t>
      </w:r>
      <w:r w:rsidRPr="00F465F9">
        <w:rPr>
          <w:rFonts w:ascii="Arial" w:hAnsi="Arial" w:cs="Arial"/>
        </w:rPr>
        <w:t xml:space="preserve"> at 500 ppm) was prepared and brought into contact with an organic solution containing the 10</w:t>
      </w:r>
      <w:r w:rsidRPr="00F465F9">
        <w:rPr>
          <w:rFonts w:ascii="Arial" w:hAnsi="Arial" w:cs="Arial"/>
          <w:vertAlign w:val="superscript"/>
        </w:rPr>
        <w:t>-3</w:t>
      </w:r>
      <w:r w:rsidRPr="00F465F9">
        <w:rPr>
          <w:rFonts w:ascii="Arial" w:hAnsi="Arial" w:cs="Arial"/>
        </w:rPr>
        <w:t xml:space="preserve"> M extractant. Table 2 shows the results obtained.</w:t>
      </w:r>
    </w:p>
    <w:p w14:paraId="35423864" w14:textId="77777777" w:rsidR="00F465F9" w:rsidRPr="00F465F9" w:rsidRDefault="00F465F9" w:rsidP="00F465F9">
      <w:pPr>
        <w:spacing w:after="240"/>
        <w:jc w:val="both"/>
        <w:rPr>
          <w:rFonts w:ascii="Arial" w:hAnsi="Arial" w:cs="Arial"/>
        </w:rPr>
      </w:pPr>
    </w:p>
    <w:p w14:paraId="487A3223" w14:textId="77777777" w:rsidR="00F465F9" w:rsidRPr="00F465F9" w:rsidRDefault="00F465F9" w:rsidP="00F465F9">
      <w:pPr>
        <w:spacing w:after="240"/>
        <w:jc w:val="both"/>
        <w:rPr>
          <w:rFonts w:ascii="Arial" w:hAnsi="Arial" w:cs="Arial"/>
        </w:rPr>
      </w:pPr>
      <w:bookmarkStart w:id="35" w:name="_Toc217147532"/>
      <w:r w:rsidRPr="00F465F9">
        <w:rPr>
          <w:rFonts w:ascii="Arial" w:hAnsi="Arial" w:cs="Arial"/>
          <w:b/>
        </w:rPr>
        <w:t>Table 2.</w:t>
      </w:r>
      <w:r w:rsidRPr="00F465F9">
        <w:rPr>
          <w:rFonts w:ascii="Arial" w:hAnsi="Arial" w:cs="Arial"/>
        </w:rPr>
        <w:t xml:space="preserve"> </w:t>
      </w:r>
      <w:bookmarkEnd w:id="35"/>
      <w:r w:rsidRPr="002862D2">
        <w:rPr>
          <w:rFonts w:ascii="Arial" w:hAnsi="Arial" w:cs="Arial"/>
          <w:b/>
          <w:bCs/>
        </w:rPr>
        <w:t>Separation factor between Pb</w:t>
      </w:r>
      <w:r w:rsidRPr="002862D2">
        <w:rPr>
          <w:rFonts w:ascii="Arial" w:hAnsi="Arial" w:cs="Arial"/>
          <w:b/>
          <w:bCs/>
          <w:vertAlign w:val="superscript"/>
        </w:rPr>
        <w:t>2+</w:t>
      </w:r>
      <w:r w:rsidRPr="002862D2">
        <w:rPr>
          <w:rFonts w:ascii="Arial" w:hAnsi="Arial" w:cs="Arial"/>
          <w:b/>
          <w:bCs/>
        </w:rPr>
        <w:t>/Zn</w:t>
      </w:r>
      <w:r w:rsidRPr="002862D2">
        <w:rPr>
          <w:rFonts w:ascii="Arial" w:hAnsi="Arial" w:cs="Arial"/>
          <w:b/>
          <w:bCs/>
          <w:vertAlign w:val="superscript"/>
        </w:rPr>
        <w:t>2+</w:t>
      </w:r>
      <w:r w:rsidRPr="002862D2">
        <w:rPr>
          <w:rFonts w:ascii="Arial" w:hAnsi="Arial" w:cs="Arial"/>
          <w:b/>
          <w:bCs/>
        </w:rPr>
        <w:t>.</w:t>
      </w:r>
    </w:p>
    <w:tbl>
      <w:tblPr>
        <w:tblStyle w:val="PlainTable2"/>
        <w:tblW w:w="0" w:type="auto"/>
        <w:tblLook w:val="04A0" w:firstRow="1" w:lastRow="0" w:firstColumn="1" w:lastColumn="0" w:noHBand="0" w:noVBand="1"/>
      </w:tblPr>
      <w:tblGrid>
        <w:gridCol w:w="1440"/>
        <w:gridCol w:w="1336"/>
        <w:gridCol w:w="1213"/>
        <w:gridCol w:w="2282"/>
        <w:gridCol w:w="2153"/>
      </w:tblGrid>
      <w:tr w:rsidR="00F465F9" w:rsidRPr="00F465F9" w14:paraId="40E742A2" w14:textId="77777777" w:rsidTr="002862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12E25271" w14:textId="77777777" w:rsidR="00F465F9" w:rsidRPr="00F465F9" w:rsidRDefault="00F465F9" w:rsidP="00F465F9">
            <w:pPr>
              <w:spacing w:after="240"/>
              <w:jc w:val="both"/>
              <w:rPr>
                <w:rFonts w:ascii="Arial" w:hAnsi="Arial" w:cs="Arial"/>
              </w:rPr>
            </w:pPr>
            <w:r w:rsidRPr="00F465F9">
              <w:rPr>
                <w:rFonts w:ascii="Arial" w:hAnsi="Arial" w:cs="Arial"/>
              </w:rPr>
              <w:t>Extractant</w:t>
            </w:r>
          </w:p>
        </w:tc>
        <w:tc>
          <w:tcPr>
            <w:tcW w:w="1510" w:type="dxa"/>
          </w:tcPr>
          <w:p w14:paraId="0F8177D8" w14:textId="77777777" w:rsidR="00F465F9" w:rsidRPr="00F465F9" w:rsidRDefault="00F465F9" w:rsidP="00F465F9">
            <w:pPr>
              <w:spacing w:after="240"/>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F465F9">
              <w:rPr>
                <w:rFonts w:ascii="Arial" w:hAnsi="Arial" w:cs="Arial"/>
              </w:rPr>
              <w:t>Metal</w:t>
            </w:r>
          </w:p>
        </w:tc>
        <w:tc>
          <w:tcPr>
            <w:tcW w:w="1370" w:type="dxa"/>
          </w:tcPr>
          <w:p w14:paraId="74DF552F" w14:textId="77777777" w:rsidR="00F465F9" w:rsidRPr="00F465F9" w:rsidRDefault="00F465F9" w:rsidP="00F465F9">
            <w:pPr>
              <w:spacing w:after="240"/>
              <w:jc w:val="both"/>
              <w:cnfStyle w:val="100000000000" w:firstRow="1" w:lastRow="0" w:firstColumn="0" w:lastColumn="0" w:oddVBand="0" w:evenVBand="0" w:oddHBand="0" w:evenHBand="0" w:firstRowFirstColumn="0" w:firstRowLastColumn="0" w:lastRowFirstColumn="0" w:lastRowLastColumn="0"/>
              <w:rPr>
                <w:rFonts w:ascii="Arial" w:hAnsi="Arial" w:cs="Arial"/>
              </w:rPr>
            </w:pPr>
            <w:proofErr w:type="gramStart"/>
            <w:r w:rsidRPr="00F465F9">
              <w:rPr>
                <w:rFonts w:ascii="Arial" w:hAnsi="Arial" w:cs="Arial"/>
              </w:rPr>
              <w:t>E(</w:t>
            </w:r>
            <w:proofErr w:type="gramEnd"/>
            <w:r w:rsidRPr="00F465F9">
              <w:rPr>
                <w:rFonts w:ascii="Arial" w:hAnsi="Arial" w:cs="Arial"/>
              </w:rPr>
              <w:t>%)</w:t>
            </w:r>
          </w:p>
        </w:tc>
        <w:tc>
          <w:tcPr>
            <w:tcW w:w="2551" w:type="dxa"/>
          </w:tcPr>
          <w:p w14:paraId="36D3E35C" w14:textId="77777777" w:rsidR="00F465F9" w:rsidRPr="00F465F9" w:rsidRDefault="00F465F9" w:rsidP="00F465F9">
            <w:pPr>
              <w:spacing w:after="240"/>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F465F9">
              <w:rPr>
                <w:rFonts w:ascii="Arial" w:hAnsi="Arial" w:cs="Arial"/>
              </w:rPr>
              <w:t>Distribution coefficient</w:t>
            </w:r>
          </w:p>
        </w:tc>
        <w:tc>
          <w:tcPr>
            <w:tcW w:w="2410" w:type="dxa"/>
          </w:tcPr>
          <w:p w14:paraId="79C620DA" w14:textId="77777777" w:rsidR="00F465F9" w:rsidRPr="00F465F9" w:rsidRDefault="00F465F9" w:rsidP="00F465F9">
            <w:pPr>
              <w:spacing w:after="240"/>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F465F9">
              <w:rPr>
                <w:rFonts w:ascii="Arial" w:hAnsi="Arial" w:cs="Arial"/>
              </w:rPr>
              <w:t>Separation Factor</w:t>
            </w:r>
          </w:p>
        </w:tc>
      </w:tr>
      <w:tr w:rsidR="00F465F9" w:rsidRPr="00F465F9" w14:paraId="726BF561" w14:textId="77777777" w:rsidTr="00286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vMerge w:val="restart"/>
          </w:tcPr>
          <w:p w14:paraId="02F40903" w14:textId="77777777" w:rsidR="00F465F9" w:rsidRPr="00F465F9" w:rsidRDefault="00F465F9" w:rsidP="00F465F9">
            <w:pPr>
              <w:spacing w:after="240"/>
              <w:jc w:val="both"/>
              <w:rPr>
                <w:rFonts w:ascii="Arial" w:hAnsi="Arial" w:cs="Arial"/>
              </w:rPr>
            </w:pPr>
            <w:r w:rsidRPr="00F465F9">
              <w:rPr>
                <w:rFonts w:ascii="Arial" w:hAnsi="Arial" w:cs="Arial"/>
              </w:rPr>
              <w:t>Alamine 336</w:t>
            </w:r>
          </w:p>
        </w:tc>
        <w:tc>
          <w:tcPr>
            <w:tcW w:w="1510" w:type="dxa"/>
          </w:tcPr>
          <w:p w14:paraId="670A687E" w14:textId="77777777" w:rsidR="00F465F9" w:rsidRPr="00F465F9" w:rsidRDefault="00F465F9" w:rsidP="00F465F9">
            <w:pPr>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F465F9">
              <w:rPr>
                <w:rFonts w:ascii="Arial" w:hAnsi="Arial" w:cs="Arial"/>
              </w:rPr>
              <w:t>Pb</w:t>
            </w:r>
            <w:r w:rsidRPr="00F465F9">
              <w:rPr>
                <w:rFonts w:ascii="Arial" w:hAnsi="Arial" w:cs="Arial"/>
                <w:vertAlign w:val="superscript"/>
              </w:rPr>
              <w:t>2+</w:t>
            </w:r>
          </w:p>
        </w:tc>
        <w:tc>
          <w:tcPr>
            <w:tcW w:w="1370" w:type="dxa"/>
          </w:tcPr>
          <w:p w14:paraId="155790A8" w14:textId="77777777" w:rsidR="00F465F9" w:rsidRPr="00F465F9" w:rsidRDefault="00F465F9" w:rsidP="00F465F9">
            <w:pPr>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465F9">
              <w:rPr>
                <w:rFonts w:ascii="Arial" w:hAnsi="Arial" w:cs="Arial"/>
              </w:rPr>
              <w:t>99</w:t>
            </w:r>
          </w:p>
        </w:tc>
        <w:tc>
          <w:tcPr>
            <w:tcW w:w="2551" w:type="dxa"/>
          </w:tcPr>
          <w:p w14:paraId="5B553035" w14:textId="77777777" w:rsidR="00F465F9" w:rsidRPr="00F465F9" w:rsidRDefault="00F465F9" w:rsidP="00F465F9">
            <w:pPr>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465F9">
              <w:rPr>
                <w:rFonts w:ascii="Arial" w:hAnsi="Arial" w:cs="Arial"/>
              </w:rPr>
              <w:t>0.99</w:t>
            </w:r>
          </w:p>
        </w:tc>
        <w:tc>
          <w:tcPr>
            <w:tcW w:w="2410" w:type="dxa"/>
            <w:vMerge w:val="restart"/>
          </w:tcPr>
          <w:p w14:paraId="6E273D6A" w14:textId="77777777" w:rsidR="00F465F9" w:rsidRPr="00F465F9" w:rsidRDefault="00F465F9" w:rsidP="00F465F9">
            <w:pPr>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465F9">
              <w:rPr>
                <w:rFonts w:ascii="Arial" w:hAnsi="Arial" w:cs="Arial"/>
              </w:rPr>
              <w:t>99</w:t>
            </w:r>
          </w:p>
        </w:tc>
      </w:tr>
      <w:tr w:rsidR="00F465F9" w:rsidRPr="00F465F9" w14:paraId="48517944" w14:textId="77777777" w:rsidTr="002862D2">
        <w:tc>
          <w:tcPr>
            <w:cnfStyle w:val="001000000000" w:firstRow="0" w:lastRow="0" w:firstColumn="1" w:lastColumn="0" w:oddVBand="0" w:evenVBand="0" w:oddHBand="0" w:evenHBand="0" w:firstRowFirstColumn="0" w:firstRowLastColumn="0" w:lastRowFirstColumn="0" w:lastRowLastColumn="0"/>
            <w:tcW w:w="1510" w:type="dxa"/>
            <w:vMerge/>
          </w:tcPr>
          <w:p w14:paraId="32B17D67" w14:textId="77777777" w:rsidR="00F465F9" w:rsidRPr="00F465F9" w:rsidRDefault="00F465F9" w:rsidP="00F465F9">
            <w:pPr>
              <w:spacing w:after="240"/>
              <w:jc w:val="both"/>
              <w:rPr>
                <w:rFonts w:ascii="Arial" w:hAnsi="Arial" w:cs="Arial"/>
              </w:rPr>
            </w:pPr>
          </w:p>
        </w:tc>
        <w:tc>
          <w:tcPr>
            <w:tcW w:w="1510" w:type="dxa"/>
          </w:tcPr>
          <w:p w14:paraId="5E24B94C" w14:textId="77777777" w:rsidR="00F465F9" w:rsidRPr="00F465F9" w:rsidRDefault="00F465F9" w:rsidP="00F465F9">
            <w:pPr>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vertAlign w:val="superscript"/>
              </w:rPr>
            </w:pPr>
            <w:r w:rsidRPr="00F465F9">
              <w:rPr>
                <w:rFonts w:ascii="Arial" w:hAnsi="Arial" w:cs="Arial"/>
              </w:rPr>
              <w:t>Zn</w:t>
            </w:r>
            <w:r w:rsidRPr="00F465F9">
              <w:rPr>
                <w:rFonts w:ascii="Arial" w:hAnsi="Arial" w:cs="Arial"/>
                <w:vertAlign w:val="superscript"/>
              </w:rPr>
              <w:t>2+</w:t>
            </w:r>
          </w:p>
        </w:tc>
        <w:tc>
          <w:tcPr>
            <w:tcW w:w="1370" w:type="dxa"/>
          </w:tcPr>
          <w:p w14:paraId="41E5937E" w14:textId="77777777" w:rsidR="00F465F9" w:rsidRPr="00F465F9" w:rsidRDefault="00F465F9" w:rsidP="00F465F9">
            <w:pPr>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465F9">
              <w:rPr>
                <w:rFonts w:ascii="Arial" w:hAnsi="Arial" w:cs="Arial"/>
              </w:rPr>
              <w:t>1</w:t>
            </w:r>
          </w:p>
        </w:tc>
        <w:tc>
          <w:tcPr>
            <w:tcW w:w="2551" w:type="dxa"/>
          </w:tcPr>
          <w:p w14:paraId="1F581E6B" w14:textId="77777777" w:rsidR="00F465F9" w:rsidRPr="00F465F9" w:rsidRDefault="00F465F9" w:rsidP="00F465F9">
            <w:pPr>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465F9">
              <w:rPr>
                <w:rFonts w:ascii="Arial" w:hAnsi="Arial" w:cs="Arial"/>
              </w:rPr>
              <w:t>0.01</w:t>
            </w:r>
          </w:p>
        </w:tc>
        <w:tc>
          <w:tcPr>
            <w:tcW w:w="2410" w:type="dxa"/>
            <w:vMerge/>
          </w:tcPr>
          <w:p w14:paraId="1293B9F4" w14:textId="77777777" w:rsidR="00F465F9" w:rsidRPr="00F465F9" w:rsidRDefault="00F465F9" w:rsidP="00F465F9">
            <w:pPr>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465F9" w:rsidRPr="00F465F9" w14:paraId="3C3C0CB1" w14:textId="77777777" w:rsidTr="00286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vMerge w:val="restart"/>
          </w:tcPr>
          <w:p w14:paraId="78A6054F" w14:textId="77777777" w:rsidR="00F465F9" w:rsidRPr="00F465F9" w:rsidRDefault="00F465F9" w:rsidP="00F465F9">
            <w:pPr>
              <w:spacing w:after="240"/>
              <w:jc w:val="both"/>
              <w:rPr>
                <w:rFonts w:ascii="Arial" w:hAnsi="Arial" w:cs="Arial"/>
              </w:rPr>
            </w:pPr>
            <w:r w:rsidRPr="00F465F9">
              <w:rPr>
                <w:rFonts w:ascii="Arial" w:hAnsi="Arial" w:cs="Arial"/>
              </w:rPr>
              <w:t>TBP</w:t>
            </w:r>
          </w:p>
        </w:tc>
        <w:tc>
          <w:tcPr>
            <w:tcW w:w="1510" w:type="dxa"/>
          </w:tcPr>
          <w:p w14:paraId="14269F36" w14:textId="77777777" w:rsidR="00F465F9" w:rsidRPr="00F465F9" w:rsidRDefault="00F465F9" w:rsidP="00F465F9">
            <w:pPr>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F465F9">
              <w:rPr>
                <w:rFonts w:ascii="Arial" w:hAnsi="Arial" w:cs="Arial"/>
              </w:rPr>
              <w:t>Pb</w:t>
            </w:r>
            <w:r w:rsidRPr="00F465F9">
              <w:rPr>
                <w:rFonts w:ascii="Arial" w:hAnsi="Arial" w:cs="Arial"/>
                <w:vertAlign w:val="superscript"/>
              </w:rPr>
              <w:t>2+</w:t>
            </w:r>
          </w:p>
        </w:tc>
        <w:tc>
          <w:tcPr>
            <w:tcW w:w="1370" w:type="dxa"/>
          </w:tcPr>
          <w:p w14:paraId="28B6A9AB" w14:textId="77777777" w:rsidR="00F465F9" w:rsidRPr="00F465F9" w:rsidRDefault="00F465F9" w:rsidP="00F465F9">
            <w:pPr>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465F9">
              <w:rPr>
                <w:rFonts w:ascii="Arial" w:hAnsi="Arial" w:cs="Arial"/>
              </w:rPr>
              <w:t>99</w:t>
            </w:r>
          </w:p>
        </w:tc>
        <w:tc>
          <w:tcPr>
            <w:tcW w:w="2551" w:type="dxa"/>
          </w:tcPr>
          <w:p w14:paraId="0297D0CE" w14:textId="77777777" w:rsidR="00F465F9" w:rsidRPr="00F465F9" w:rsidRDefault="00F465F9" w:rsidP="00F465F9">
            <w:pPr>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465F9">
              <w:rPr>
                <w:rFonts w:ascii="Arial" w:hAnsi="Arial" w:cs="Arial"/>
              </w:rPr>
              <w:t>0.99</w:t>
            </w:r>
          </w:p>
        </w:tc>
        <w:tc>
          <w:tcPr>
            <w:tcW w:w="2410" w:type="dxa"/>
            <w:vMerge w:val="restart"/>
          </w:tcPr>
          <w:p w14:paraId="15320D7C" w14:textId="77777777" w:rsidR="00F465F9" w:rsidRPr="00F465F9" w:rsidRDefault="00F465F9" w:rsidP="00F465F9">
            <w:pPr>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465F9">
              <w:rPr>
                <w:rFonts w:ascii="Arial" w:hAnsi="Arial" w:cs="Arial"/>
              </w:rPr>
              <w:t>99</w:t>
            </w:r>
          </w:p>
        </w:tc>
      </w:tr>
      <w:tr w:rsidR="00F465F9" w:rsidRPr="00F465F9" w14:paraId="5740219F" w14:textId="77777777" w:rsidTr="002862D2">
        <w:tc>
          <w:tcPr>
            <w:cnfStyle w:val="001000000000" w:firstRow="0" w:lastRow="0" w:firstColumn="1" w:lastColumn="0" w:oddVBand="0" w:evenVBand="0" w:oddHBand="0" w:evenHBand="0" w:firstRowFirstColumn="0" w:firstRowLastColumn="0" w:lastRowFirstColumn="0" w:lastRowLastColumn="0"/>
            <w:tcW w:w="1510" w:type="dxa"/>
            <w:vMerge/>
          </w:tcPr>
          <w:p w14:paraId="66BFA715" w14:textId="77777777" w:rsidR="00F465F9" w:rsidRPr="00F465F9" w:rsidRDefault="00F465F9" w:rsidP="00F465F9">
            <w:pPr>
              <w:spacing w:after="240"/>
              <w:jc w:val="both"/>
              <w:rPr>
                <w:rFonts w:ascii="Arial" w:hAnsi="Arial" w:cs="Arial"/>
              </w:rPr>
            </w:pPr>
          </w:p>
        </w:tc>
        <w:tc>
          <w:tcPr>
            <w:tcW w:w="1510" w:type="dxa"/>
          </w:tcPr>
          <w:p w14:paraId="6179C717" w14:textId="77777777" w:rsidR="00F465F9" w:rsidRPr="00F465F9" w:rsidRDefault="00F465F9" w:rsidP="00F465F9">
            <w:pPr>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465F9">
              <w:rPr>
                <w:rFonts w:ascii="Arial" w:hAnsi="Arial" w:cs="Arial"/>
              </w:rPr>
              <w:t>Zn</w:t>
            </w:r>
            <w:r w:rsidRPr="00F465F9">
              <w:rPr>
                <w:rFonts w:ascii="Arial" w:hAnsi="Arial" w:cs="Arial"/>
                <w:vertAlign w:val="superscript"/>
              </w:rPr>
              <w:t>2+</w:t>
            </w:r>
          </w:p>
        </w:tc>
        <w:tc>
          <w:tcPr>
            <w:tcW w:w="1370" w:type="dxa"/>
          </w:tcPr>
          <w:p w14:paraId="17D79DDE" w14:textId="77777777" w:rsidR="00F465F9" w:rsidRPr="00F465F9" w:rsidRDefault="00F465F9" w:rsidP="00F465F9">
            <w:pPr>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465F9">
              <w:rPr>
                <w:rFonts w:ascii="Arial" w:hAnsi="Arial" w:cs="Arial"/>
              </w:rPr>
              <w:t>1</w:t>
            </w:r>
          </w:p>
        </w:tc>
        <w:tc>
          <w:tcPr>
            <w:tcW w:w="2551" w:type="dxa"/>
          </w:tcPr>
          <w:p w14:paraId="45CFFF53" w14:textId="77777777" w:rsidR="00F465F9" w:rsidRPr="00F465F9" w:rsidRDefault="00F465F9" w:rsidP="00F465F9">
            <w:pPr>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465F9">
              <w:rPr>
                <w:rFonts w:ascii="Arial" w:hAnsi="Arial" w:cs="Arial"/>
              </w:rPr>
              <w:t>0.01</w:t>
            </w:r>
          </w:p>
        </w:tc>
        <w:tc>
          <w:tcPr>
            <w:tcW w:w="2410" w:type="dxa"/>
            <w:vMerge/>
          </w:tcPr>
          <w:p w14:paraId="5782FD66" w14:textId="77777777" w:rsidR="00F465F9" w:rsidRPr="00F465F9" w:rsidRDefault="00F465F9" w:rsidP="00F465F9">
            <w:pPr>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5256BC5C" w14:textId="77777777" w:rsidR="00F465F9" w:rsidRPr="00F465F9" w:rsidRDefault="00F465F9" w:rsidP="00F465F9">
      <w:pPr>
        <w:spacing w:after="240"/>
        <w:jc w:val="both"/>
        <w:rPr>
          <w:rFonts w:ascii="Arial" w:hAnsi="Arial" w:cs="Arial"/>
        </w:rPr>
      </w:pPr>
    </w:p>
    <w:p w14:paraId="6484E8F7" w14:textId="77777777" w:rsidR="00F465F9" w:rsidRPr="00F465F9" w:rsidRDefault="00F465F9" w:rsidP="00F465F9">
      <w:pPr>
        <w:spacing w:after="240"/>
        <w:jc w:val="both"/>
        <w:rPr>
          <w:rFonts w:ascii="Arial" w:hAnsi="Arial" w:cs="Arial"/>
        </w:rPr>
      </w:pPr>
      <w:r w:rsidRPr="00F465F9">
        <w:rPr>
          <w:rFonts w:ascii="Arial" w:hAnsi="Arial" w:cs="Arial"/>
        </w:rPr>
        <w:t>The separation factor is the ratio of two distribution coefficients given by equation 22:</w:t>
      </w:r>
    </w:p>
    <w:p w14:paraId="59EA39E0" w14:textId="574A8C71" w:rsidR="00F465F9" w:rsidRPr="00F465F9" w:rsidRDefault="00F465F9" w:rsidP="00F465F9">
      <w:pPr>
        <w:spacing w:after="240"/>
        <w:ind w:left="2880" w:firstLine="720"/>
        <w:jc w:val="both"/>
        <w:rPr>
          <w:rFonts w:ascii="Arial" w:hAnsi="Arial" w:cs="Arial"/>
        </w:rPr>
      </w:pPr>
      <w:r w:rsidRPr="00F465F9">
        <w:rPr>
          <w:rFonts w:ascii="Arial" w:hAnsi="Arial" w:cs="Arial"/>
        </w:rPr>
        <w:t xml:space="preserve">β = </w:t>
      </w:r>
      <m:oMath>
        <m:f>
          <m:fPr>
            <m:ctrlPr>
              <w:rPr>
                <w:rFonts w:ascii="Cambria Math" w:hAnsi="Cambria Math" w:cs="Arial"/>
                <w:iCs/>
              </w:rPr>
            </m:ctrlPr>
          </m:fPr>
          <m:num>
            <m:sSub>
              <m:sSubPr>
                <m:ctrlPr>
                  <w:rPr>
                    <w:rFonts w:ascii="Cambria Math" w:hAnsi="Cambria Math" w:cs="Arial"/>
                    <w:iCs/>
                  </w:rPr>
                </m:ctrlPr>
              </m:sSubPr>
              <m:e>
                <m:r>
                  <m:rPr>
                    <m:sty m:val="p"/>
                  </m:rPr>
                  <w:rPr>
                    <w:rFonts w:ascii="Cambria Math" w:hAnsi="Cambria Math" w:cs="Arial"/>
                  </w:rPr>
                  <m:t>D</m:t>
                </m:r>
              </m:e>
              <m:sub>
                <m:sSup>
                  <m:sSupPr>
                    <m:ctrlPr>
                      <w:rPr>
                        <w:rFonts w:ascii="Cambria Math" w:hAnsi="Cambria Math" w:cs="Arial"/>
                        <w:iCs/>
                      </w:rPr>
                    </m:ctrlPr>
                  </m:sSupPr>
                  <m:e>
                    <m:r>
                      <m:rPr>
                        <m:sty m:val="p"/>
                      </m:rPr>
                      <w:rPr>
                        <w:rFonts w:ascii="Cambria Math" w:hAnsi="Cambria Math" w:cs="Arial"/>
                      </w:rPr>
                      <m:t>Pb</m:t>
                    </m:r>
                  </m:e>
                  <m:sup>
                    <m:r>
                      <m:rPr>
                        <m:sty m:val="p"/>
                      </m:rPr>
                      <w:rPr>
                        <w:rFonts w:ascii="Cambria Math" w:hAnsi="Cambria Math" w:cs="Arial"/>
                      </w:rPr>
                      <m:t>2+</m:t>
                    </m:r>
                  </m:sup>
                </m:sSup>
              </m:sub>
            </m:sSub>
          </m:num>
          <m:den>
            <m:sSub>
              <m:sSubPr>
                <m:ctrlPr>
                  <w:rPr>
                    <w:rFonts w:ascii="Cambria Math" w:hAnsi="Cambria Math" w:cs="Arial"/>
                    <w:iCs/>
                  </w:rPr>
                </m:ctrlPr>
              </m:sSubPr>
              <m:e>
                <m:r>
                  <m:rPr>
                    <m:sty m:val="p"/>
                  </m:rPr>
                  <w:rPr>
                    <w:rFonts w:ascii="Cambria Math" w:hAnsi="Cambria Math" w:cs="Arial"/>
                  </w:rPr>
                  <m:t>D</m:t>
                </m:r>
              </m:e>
              <m:sub>
                <m:sSup>
                  <m:sSupPr>
                    <m:ctrlPr>
                      <w:rPr>
                        <w:rFonts w:ascii="Cambria Math" w:hAnsi="Cambria Math" w:cs="Arial"/>
                        <w:iCs/>
                      </w:rPr>
                    </m:ctrlPr>
                  </m:sSupPr>
                  <m:e>
                    <m:r>
                      <m:rPr>
                        <m:sty m:val="p"/>
                      </m:rPr>
                      <w:rPr>
                        <w:rFonts w:ascii="Cambria Math" w:hAnsi="Cambria Math" w:cs="Arial"/>
                      </w:rPr>
                      <m:t>Zn</m:t>
                    </m:r>
                  </m:e>
                  <m:sup>
                    <m:r>
                      <m:rPr>
                        <m:sty m:val="p"/>
                      </m:rPr>
                      <w:rPr>
                        <w:rFonts w:ascii="Cambria Math" w:hAnsi="Cambria Math" w:cs="Arial"/>
                      </w:rPr>
                      <m:t>2+</m:t>
                    </m:r>
                  </m:sup>
                </m:sSup>
              </m:sub>
            </m:sSub>
          </m:den>
        </m:f>
      </m:oMath>
      <w:r w:rsidRPr="00F465F9">
        <w:rPr>
          <w:rFonts w:ascii="Arial" w:hAnsi="Arial" w:cs="Arial"/>
        </w:rPr>
        <w:t xml:space="preserve">    </w:t>
      </w:r>
      <w:r w:rsidRPr="00F465F9">
        <w:rPr>
          <w:rFonts w:ascii="Arial" w:hAnsi="Arial" w:cs="Arial"/>
        </w:rPr>
        <w:tab/>
      </w:r>
      <w:r w:rsidRPr="00F465F9">
        <w:rPr>
          <w:rFonts w:ascii="Arial" w:hAnsi="Arial" w:cs="Arial"/>
        </w:rPr>
        <w:tab/>
      </w:r>
      <w:r w:rsidRPr="00F465F9">
        <w:rPr>
          <w:rFonts w:ascii="Arial" w:hAnsi="Arial" w:cs="Arial"/>
        </w:rPr>
        <w:tab/>
      </w:r>
      <w:r w:rsidR="002862D2">
        <w:rPr>
          <w:rFonts w:ascii="Arial" w:hAnsi="Arial" w:cs="Arial"/>
        </w:rPr>
        <w:tab/>
        <w:t xml:space="preserve">        </w:t>
      </w:r>
      <w:proofErr w:type="gramStart"/>
      <w:r w:rsidR="002862D2">
        <w:rPr>
          <w:rFonts w:ascii="Arial" w:hAnsi="Arial" w:cs="Arial"/>
        </w:rPr>
        <w:t xml:space="preserve">   </w:t>
      </w:r>
      <w:r w:rsidRPr="00F465F9">
        <w:rPr>
          <w:rFonts w:ascii="Arial" w:hAnsi="Arial" w:cs="Arial"/>
        </w:rPr>
        <w:t>(</w:t>
      </w:r>
      <w:proofErr w:type="gramEnd"/>
      <w:r w:rsidRPr="00F465F9">
        <w:rPr>
          <w:rFonts w:ascii="Arial" w:hAnsi="Arial" w:cs="Arial"/>
        </w:rPr>
        <w:t>22)</w:t>
      </w:r>
    </w:p>
    <w:p w14:paraId="6AE0EEE0" w14:textId="513E319E" w:rsidR="00F465F9" w:rsidRPr="002862D2" w:rsidRDefault="00F465F9" w:rsidP="00F465F9">
      <w:pPr>
        <w:spacing w:after="240"/>
        <w:jc w:val="both"/>
        <w:rPr>
          <w:rFonts w:ascii="Arial" w:hAnsi="Arial" w:cs="Arial"/>
        </w:rPr>
      </w:pPr>
      <w:r w:rsidRPr="00F465F9">
        <w:rPr>
          <w:rFonts w:ascii="Arial" w:hAnsi="Arial" w:cs="Arial"/>
        </w:rPr>
        <w:t>For the same concentration of Zn²</w:t>
      </w:r>
      <w:r w:rsidRPr="00F465F9">
        <w:rPr>
          <w:rFonts w:ascii="Cambria Math" w:hAnsi="Cambria Math" w:cs="Cambria Math"/>
        </w:rPr>
        <w:t>⁺</w:t>
      </w:r>
      <w:r w:rsidRPr="00F465F9">
        <w:rPr>
          <w:rFonts w:ascii="Arial" w:hAnsi="Arial" w:cs="Arial"/>
        </w:rPr>
        <w:t xml:space="preserve"> and Pb²</w:t>
      </w:r>
      <w:r w:rsidRPr="00F465F9">
        <w:rPr>
          <w:rFonts w:ascii="Cambria Math" w:hAnsi="Cambria Math" w:cs="Cambria Math"/>
        </w:rPr>
        <w:t>⁺</w:t>
      </w:r>
      <w:r w:rsidRPr="00F465F9">
        <w:rPr>
          <w:rFonts w:ascii="Arial" w:hAnsi="Arial" w:cs="Arial"/>
        </w:rPr>
        <w:t>, Alamine 336 and TBP are more selective for lead (II) than for zinc (II). The separation factor is significantly different from 1, so separation is easy.</w:t>
      </w:r>
    </w:p>
    <w:p w14:paraId="5238EE67" w14:textId="77777777" w:rsidR="00F465F9" w:rsidRPr="002862D2" w:rsidRDefault="00F465F9" w:rsidP="00F465F9">
      <w:pPr>
        <w:spacing w:after="240"/>
        <w:jc w:val="both"/>
        <w:rPr>
          <w:rFonts w:ascii="Arial" w:hAnsi="Arial" w:cs="Arial"/>
          <w:b/>
          <w:sz w:val="22"/>
          <w:szCs w:val="22"/>
        </w:rPr>
      </w:pPr>
      <w:bookmarkStart w:id="36" w:name="_Toc217661733"/>
      <w:r w:rsidRPr="002862D2">
        <w:rPr>
          <w:rFonts w:ascii="Arial" w:hAnsi="Arial" w:cs="Arial"/>
          <w:b/>
          <w:sz w:val="22"/>
          <w:szCs w:val="22"/>
        </w:rPr>
        <w:t>3.13. Application of extractants to solutions resulting from the cementation of gold on zinc powder</w:t>
      </w:r>
    </w:p>
    <w:bookmarkEnd w:id="36"/>
    <w:p w14:paraId="6D1EB5F7" w14:textId="1D37ECDB" w:rsidR="00F465F9" w:rsidRPr="00F465F9" w:rsidRDefault="002862D2" w:rsidP="00F465F9">
      <w:pPr>
        <w:spacing w:after="240"/>
        <w:jc w:val="both"/>
        <w:rPr>
          <w:rFonts w:ascii="Arial" w:hAnsi="Arial" w:cs="Arial"/>
          <w:b/>
        </w:rPr>
      </w:pPr>
      <w:r>
        <w:rPr>
          <w:rFonts w:ascii="Arial" w:hAnsi="Arial" w:cs="Arial"/>
          <w:b/>
        </w:rPr>
        <w:t xml:space="preserve">3.13.1. </w:t>
      </w:r>
      <w:r w:rsidR="00F465F9" w:rsidRPr="00F465F9">
        <w:rPr>
          <w:rFonts w:ascii="Arial" w:hAnsi="Arial" w:cs="Arial"/>
          <w:b/>
        </w:rPr>
        <w:t>Cyanide treatment</w:t>
      </w:r>
    </w:p>
    <w:p w14:paraId="4E37A8AF" w14:textId="77777777" w:rsidR="00F465F9" w:rsidRPr="00F465F9" w:rsidRDefault="00F465F9" w:rsidP="00F465F9">
      <w:pPr>
        <w:spacing w:after="240"/>
        <w:jc w:val="both"/>
        <w:rPr>
          <w:rFonts w:ascii="Arial" w:hAnsi="Arial" w:cs="Arial"/>
        </w:rPr>
      </w:pPr>
      <w:r w:rsidRPr="00F465F9">
        <w:rPr>
          <w:rFonts w:ascii="Arial" w:hAnsi="Arial" w:cs="Arial"/>
        </w:rPr>
        <w:t xml:space="preserve">This process consists of separating the gold by immersing raw or crushed ore, including very low-grade ores and rejects from mercury treatments with a particle size &lt; 100 </w:t>
      </w:r>
      <w:proofErr w:type="spellStart"/>
      <w:r w:rsidRPr="00F465F9">
        <w:rPr>
          <w:rFonts w:ascii="Arial" w:hAnsi="Arial" w:cs="Arial"/>
        </w:rPr>
        <w:t>μm</w:t>
      </w:r>
      <w:proofErr w:type="spellEnd"/>
      <w:r w:rsidRPr="00F465F9">
        <w:rPr>
          <w:rFonts w:ascii="Arial" w:hAnsi="Arial" w:cs="Arial"/>
        </w:rPr>
        <w:t xml:space="preserve">, in an </w:t>
      </w:r>
      <w:r w:rsidRPr="00F465F9">
        <w:rPr>
          <w:rFonts w:ascii="Arial" w:hAnsi="Arial" w:cs="Arial"/>
        </w:rPr>
        <w:lastRenderedPageBreak/>
        <w:t>impermeable layer (waterproof membrane). A dilute solution of sodium cyanide (</w:t>
      </w:r>
      <w:proofErr w:type="spellStart"/>
      <w:r w:rsidRPr="00F465F9">
        <w:rPr>
          <w:rFonts w:ascii="Arial" w:hAnsi="Arial" w:cs="Arial"/>
        </w:rPr>
        <w:t>NaCN</w:t>
      </w:r>
      <w:proofErr w:type="spellEnd"/>
      <w:r w:rsidRPr="00F465F9">
        <w:rPr>
          <w:rFonts w:ascii="Arial" w:hAnsi="Arial" w:cs="Arial"/>
        </w:rPr>
        <w:t xml:space="preserve">) is sprayed onto the heap at a rate of around 200 mL for a 200 L slurry, and as it percolates through the ore, it dissolves any gold present (Fig.18A). The mixture is left to stand for 3 to 4 days to dissolve (Klein et al., 2011). This is governed by the Elsner reaction: </w:t>
      </w:r>
    </w:p>
    <w:p w14:paraId="484F2767" w14:textId="56C26D31" w:rsidR="00F465F9" w:rsidRPr="002862D2" w:rsidRDefault="00F465F9" w:rsidP="00F465F9">
      <w:pPr>
        <w:spacing w:after="240"/>
        <w:jc w:val="both"/>
        <w:rPr>
          <w:rFonts w:ascii="Arial" w:hAnsi="Arial" w:cs="Arial"/>
          <w:bCs/>
          <w:lang w:val="fr-FR"/>
        </w:rPr>
      </w:pPr>
      <w:r w:rsidRPr="002862D2">
        <w:rPr>
          <w:rFonts w:ascii="Arial" w:hAnsi="Arial" w:cs="Arial"/>
          <w:bCs/>
          <w:lang w:val="fr-FR"/>
        </w:rPr>
        <w:t xml:space="preserve">4 Au + 8 </w:t>
      </w:r>
      <w:proofErr w:type="spellStart"/>
      <w:proofErr w:type="gramStart"/>
      <w:r w:rsidRPr="002862D2">
        <w:rPr>
          <w:rFonts w:ascii="Arial" w:hAnsi="Arial" w:cs="Arial"/>
          <w:bCs/>
          <w:lang w:val="fr-FR"/>
        </w:rPr>
        <w:t>NaCN</w:t>
      </w:r>
      <w:proofErr w:type="spellEnd"/>
      <w:r w:rsidRPr="002862D2">
        <w:rPr>
          <w:rFonts w:ascii="Arial" w:hAnsi="Arial" w:cs="Arial"/>
          <w:bCs/>
          <w:lang w:val="fr-FR"/>
        </w:rPr>
        <w:t xml:space="preserve">  +</w:t>
      </w:r>
      <w:proofErr w:type="gramEnd"/>
      <w:r w:rsidRPr="002862D2">
        <w:rPr>
          <w:rFonts w:ascii="Arial" w:hAnsi="Arial" w:cs="Arial"/>
          <w:bCs/>
          <w:lang w:val="fr-FR"/>
        </w:rPr>
        <w:t xml:space="preserve"> O</w:t>
      </w:r>
      <w:r w:rsidRPr="002862D2">
        <w:rPr>
          <w:rFonts w:ascii="Arial" w:hAnsi="Arial" w:cs="Arial"/>
          <w:bCs/>
          <w:vertAlign w:val="subscript"/>
          <w:lang w:val="fr-FR"/>
        </w:rPr>
        <w:t xml:space="preserve">2 </w:t>
      </w:r>
      <w:r w:rsidRPr="002862D2">
        <w:rPr>
          <w:rFonts w:ascii="Arial" w:hAnsi="Arial" w:cs="Arial"/>
          <w:bCs/>
          <w:lang w:val="fr-FR"/>
        </w:rPr>
        <w:t xml:space="preserve"> + 2 H</w:t>
      </w:r>
      <w:r w:rsidRPr="002862D2">
        <w:rPr>
          <w:rFonts w:ascii="Arial" w:hAnsi="Arial" w:cs="Arial"/>
          <w:bCs/>
          <w:vertAlign w:val="subscript"/>
          <w:lang w:val="fr-FR"/>
        </w:rPr>
        <w:t>2</w:t>
      </w:r>
      <w:r w:rsidRPr="002862D2">
        <w:rPr>
          <w:rFonts w:ascii="Arial" w:hAnsi="Arial" w:cs="Arial"/>
          <w:bCs/>
          <w:lang w:val="fr-FR"/>
        </w:rPr>
        <w:t>O</w:t>
      </w:r>
      <w:r w:rsidRPr="002862D2">
        <w:rPr>
          <w:rFonts w:ascii="Arial" w:hAnsi="Arial" w:cs="Arial"/>
          <w:bCs/>
          <w:vertAlign w:val="subscript"/>
          <w:lang w:val="fr-FR"/>
        </w:rPr>
        <w:t xml:space="preserve"> </w:t>
      </w:r>
      <m:oMath>
        <m:r>
          <w:rPr>
            <w:rFonts w:ascii="Cambria Math" w:hAnsi="Cambria Math" w:cs="Arial"/>
            <w:vertAlign w:val="subscript"/>
            <w:lang w:val="fr-FR"/>
          </w:rPr>
          <m:t xml:space="preserve">      </m:t>
        </m:r>
        <m:r>
          <w:rPr>
            <w:rFonts w:ascii="Cambria Math" w:hAnsi="Cambria Math" w:cs="Arial"/>
            <w:lang w:val="fr-FR"/>
          </w:rPr>
          <m:t xml:space="preserve">→      </m:t>
        </m:r>
      </m:oMath>
      <w:r w:rsidRPr="002862D2">
        <w:rPr>
          <w:rFonts w:ascii="Arial" w:hAnsi="Arial" w:cs="Arial"/>
          <w:bCs/>
          <w:lang w:val="fr-FR"/>
        </w:rPr>
        <w:t>4 Na[Au(CN)</w:t>
      </w:r>
      <w:r w:rsidRPr="002862D2">
        <w:rPr>
          <w:rFonts w:ascii="Arial" w:hAnsi="Arial" w:cs="Arial"/>
          <w:bCs/>
          <w:vertAlign w:val="subscript"/>
          <w:lang w:val="fr-FR"/>
        </w:rPr>
        <w:t>2</w:t>
      </w:r>
      <w:r w:rsidRPr="002862D2">
        <w:rPr>
          <w:rFonts w:ascii="Arial" w:hAnsi="Arial" w:cs="Arial"/>
          <w:bCs/>
          <w:lang w:val="fr-FR"/>
        </w:rPr>
        <w:t xml:space="preserve">] + 4 NaOH    </w:t>
      </w:r>
      <w:r w:rsidRPr="002862D2">
        <w:rPr>
          <w:rFonts w:ascii="Arial" w:hAnsi="Arial" w:cs="Arial"/>
          <w:bCs/>
          <w:lang w:val="fr-FR"/>
        </w:rPr>
        <w:tab/>
      </w:r>
      <w:r w:rsidRPr="002862D2">
        <w:rPr>
          <w:rFonts w:ascii="Arial" w:hAnsi="Arial" w:cs="Arial"/>
          <w:bCs/>
          <w:lang w:val="fr-FR"/>
        </w:rPr>
        <w:tab/>
      </w:r>
      <w:r w:rsidR="002862D2" w:rsidRPr="002862D2">
        <w:rPr>
          <w:rFonts w:ascii="Arial" w:hAnsi="Arial" w:cs="Arial"/>
          <w:bCs/>
          <w:lang w:val="fr-FR"/>
        </w:rPr>
        <w:t xml:space="preserve">           </w:t>
      </w:r>
      <w:r w:rsidRPr="002862D2">
        <w:rPr>
          <w:rFonts w:ascii="Arial" w:hAnsi="Arial" w:cs="Arial"/>
          <w:bCs/>
          <w:lang w:val="fr-FR"/>
        </w:rPr>
        <w:t>(23)</w:t>
      </w:r>
    </w:p>
    <w:p w14:paraId="1FA76E7D" w14:textId="77777777" w:rsidR="00F465F9" w:rsidRPr="00F465F9" w:rsidRDefault="00F465F9" w:rsidP="00F465F9">
      <w:pPr>
        <w:spacing w:after="240"/>
        <w:jc w:val="both"/>
        <w:rPr>
          <w:rFonts w:ascii="Arial" w:hAnsi="Arial" w:cs="Arial"/>
        </w:rPr>
      </w:pPr>
      <w:r w:rsidRPr="00F465F9">
        <w:rPr>
          <w:rFonts w:ascii="Arial" w:hAnsi="Arial" w:cs="Arial"/>
        </w:rPr>
        <w:t>The solution, which is said to be “supersaturated” with gold, is then directed to a basin, where it is pumped into columns where the gold is recovered by zinc shavings via the U-tube (Fig.18 B). The gold precipitates onto the surface of the zinc shavings, and the process is complete when the zinc has completely blackened (case-hardened). The reaction governing this mixture is as follows:</w:t>
      </w:r>
    </w:p>
    <w:p w14:paraId="7546839B" w14:textId="4608BD12" w:rsidR="00F465F9" w:rsidRPr="002862D2" w:rsidRDefault="00F465F9" w:rsidP="00F465F9">
      <w:pPr>
        <w:spacing w:after="240"/>
        <w:jc w:val="both"/>
        <w:rPr>
          <w:rFonts w:ascii="Arial" w:hAnsi="Arial" w:cs="Arial"/>
          <w:bCs/>
          <w:lang w:val="fr-FR"/>
        </w:rPr>
      </w:pPr>
      <w:r w:rsidRPr="002862D2">
        <w:rPr>
          <w:rFonts w:ascii="Arial" w:hAnsi="Arial" w:cs="Arial"/>
          <w:bCs/>
          <w:lang w:val="fr-FR"/>
        </w:rPr>
        <w:t>2</w:t>
      </w:r>
      <m:oMath>
        <m:sSup>
          <m:sSupPr>
            <m:ctrlPr>
              <w:rPr>
                <w:rFonts w:ascii="Cambria Math" w:hAnsi="Cambria Math" w:cs="Arial"/>
                <w:bCs/>
                <w:i/>
              </w:rPr>
            </m:ctrlPr>
          </m:sSupPr>
          <m:e>
            <m:d>
              <m:dPr>
                <m:begChr m:val="["/>
                <m:endChr m:val="]"/>
                <m:ctrlPr>
                  <w:rPr>
                    <w:rFonts w:ascii="Cambria Math" w:hAnsi="Cambria Math" w:cs="Arial"/>
                    <w:bCs/>
                    <w:i/>
                  </w:rPr>
                </m:ctrlPr>
              </m:dPr>
              <m:e>
                <m:sSub>
                  <m:sSubPr>
                    <m:ctrlPr>
                      <w:rPr>
                        <w:rFonts w:ascii="Cambria Math" w:hAnsi="Cambria Math" w:cs="Arial"/>
                        <w:bCs/>
                        <w:i/>
                      </w:rPr>
                    </m:ctrlPr>
                  </m:sSubPr>
                  <m:e>
                    <m:r>
                      <m:rPr>
                        <m:sty m:val="p"/>
                      </m:rPr>
                      <w:rPr>
                        <w:rFonts w:ascii="Cambria Math" w:hAnsi="Cambria Math" w:cs="Arial"/>
                        <w:lang w:val="fr-FR"/>
                      </w:rPr>
                      <m:t>Au(CN)</m:t>
                    </m:r>
                  </m:e>
                  <m:sub>
                    <m:r>
                      <w:rPr>
                        <w:rFonts w:ascii="Cambria Math" w:hAnsi="Cambria Math" w:cs="Arial"/>
                        <w:lang w:val="fr-FR"/>
                      </w:rPr>
                      <m:t>2</m:t>
                    </m:r>
                  </m:sub>
                </m:sSub>
              </m:e>
            </m:d>
          </m:e>
          <m:sup>
            <m:r>
              <w:rPr>
                <w:rFonts w:ascii="Cambria Math" w:hAnsi="Cambria Math" w:cs="Arial"/>
                <w:lang w:val="fr-FR"/>
              </w:rPr>
              <m:t>-</m:t>
            </m:r>
          </m:sup>
        </m:sSup>
      </m:oMath>
      <w:r w:rsidRPr="002862D2">
        <w:rPr>
          <w:rFonts w:ascii="Arial" w:hAnsi="Arial" w:cs="Arial"/>
          <w:bCs/>
          <w:lang w:val="fr-FR"/>
        </w:rPr>
        <w:t xml:space="preserve"> + Zn           </w:t>
      </w:r>
      <m:oMath>
        <m:r>
          <w:rPr>
            <w:rFonts w:ascii="Cambria Math" w:hAnsi="Cambria Math" w:cs="Arial"/>
            <w:lang w:val="fr-FR"/>
          </w:rPr>
          <m:t>→</m:t>
        </m:r>
      </m:oMath>
      <w:r w:rsidRPr="002862D2">
        <w:rPr>
          <w:rFonts w:ascii="Arial" w:hAnsi="Arial" w:cs="Arial"/>
          <w:bCs/>
          <w:lang w:val="fr-FR"/>
        </w:rPr>
        <w:t xml:space="preserve">       2Au   +  </w:t>
      </w:r>
      <m:oMath>
        <m:sSup>
          <m:sSupPr>
            <m:ctrlPr>
              <w:rPr>
                <w:rFonts w:ascii="Cambria Math" w:hAnsi="Cambria Math" w:cs="Arial"/>
                <w:bCs/>
                <w:i/>
              </w:rPr>
            </m:ctrlPr>
          </m:sSupPr>
          <m:e>
            <m:d>
              <m:dPr>
                <m:begChr m:val="["/>
                <m:endChr m:val="]"/>
                <m:ctrlPr>
                  <w:rPr>
                    <w:rFonts w:ascii="Cambria Math" w:hAnsi="Cambria Math" w:cs="Arial"/>
                    <w:bCs/>
                    <w:i/>
                  </w:rPr>
                </m:ctrlPr>
              </m:dPr>
              <m:e>
                <m:sSub>
                  <m:sSubPr>
                    <m:ctrlPr>
                      <w:rPr>
                        <w:rFonts w:ascii="Cambria Math" w:hAnsi="Cambria Math" w:cs="Arial"/>
                        <w:bCs/>
                        <w:i/>
                      </w:rPr>
                    </m:ctrlPr>
                  </m:sSubPr>
                  <m:e>
                    <m:r>
                      <m:rPr>
                        <m:sty m:val="p"/>
                      </m:rPr>
                      <w:rPr>
                        <w:rFonts w:ascii="Cambria Math" w:hAnsi="Cambria Math" w:cs="Arial"/>
                        <w:lang w:val="fr-FR"/>
                      </w:rPr>
                      <m:t>Zn(CN)</m:t>
                    </m:r>
                  </m:e>
                  <m:sub>
                    <m:r>
                      <w:rPr>
                        <w:rFonts w:ascii="Cambria Math" w:hAnsi="Cambria Math" w:cs="Arial"/>
                        <w:lang w:val="fr-FR"/>
                      </w:rPr>
                      <m:t>4</m:t>
                    </m:r>
                  </m:sub>
                </m:sSub>
              </m:e>
            </m:d>
          </m:e>
          <m:sup>
            <m:r>
              <w:rPr>
                <w:rFonts w:ascii="Cambria Math" w:hAnsi="Cambria Math" w:cs="Arial"/>
                <w:lang w:val="fr-FR"/>
              </w:rPr>
              <m:t>2-</m:t>
            </m:r>
          </m:sup>
        </m:sSup>
      </m:oMath>
      <w:r w:rsidRPr="002862D2">
        <w:rPr>
          <w:rFonts w:ascii="Arial" w:hAnsi="Arial" w:cs="Arial"/>
          <w:bCs/>
          <w:lang w:val="fr-FR"/>
        </w:rPr>
        <w:tab/>
      </w:r>
      <w:r w:rsidRPr="002862D2">
        <w:rPr>
          <w:rFonts w:ascii="Arial" w:hAnsi="Arial" w:cs="Arial"/>
          <w:bCs/>
          <w:lang w:val="fr-FR"/>
        </w:rPr>
        <w:tab/>
      </w:r>
      <w:r w:rsidRPr="002862D2">
        <w:rPr>
          <w:rFonts w:ascii="Arial" w:hAnsi="Arial" w:cs="Arial"/>
          <w:bCs/>
          <w:lang w:val="fr-FR"/>
        </w:rPr>
        <w:tab/>
      </w:r>
      <w:r w:rsidRPr="002862D2">
        <w:rPr>
          <w:rFonts w:ascii="Arial" w:hAnsi="Arial" w:cs="Arial"/>
          <w:bCs/>
          <w:lang w:val="fr-FR"/>
        </w:rPr>
        <w:tab/>
        <w:t xml:space="preserve"> </w:t>
      </w:r>
      <w:r w:rsidR="002862D2" w:rsidRPr="002862D2">
        <w:rPr>
          <w:rFonts w:ascii="Arial" w:hAnsi="Arial" w:cs="Arial"/>
          <w:bCs/>
          <w:lang w:val="fr-FR"/>
        </w:rPr>
        <w:t xml:space="preserve">       </w:t>
      </w:r>
      <w:proofErr w:type="gramStart"/>
      <w:r w:rsidR="002862D2" w:rsidRPr="002862D2">
        <w:rPr>
          <w:rFonts w:ascii="Arial" w:hAnsi="Arial" w:cs="Arial"/>
          <w:bCs/>
          <w:lang w:val="fr-FR"/>
        </w:rPr>
        <w:t xml:space="preserve">   </w:t>
      </w:r>
      <w:r w:rsidRPr="002862D2">
        <w:rPr>
          <w:rFonts w:ascii="Arial" w:hAnsi="Arial" w:cs="Arial"/>
          <w:bCs/>
          <w:lang w:val="fr-FR"/>
        </w:rPr>
        <w:t>(</w:t>
      </w:r>
      <w:proofErr w:type="gramEnd"/>
      <w:r w:rsidRPr="002862D2">
        <w:rPr>
          <w:rFonts w:ascii="Arial" w:hAnsi="Arial" w:cs="Arial"/>
          <w:bCs/>
          <w:lang w:val="fr-FR"/>
        </w:rPr>
        <w:t>24)</w:t>
      </w:r>
    </w:p>
    <w:p w14:paraId="2D33B51D" w14:textId="44A41304" w:rsidR="00F465F9" w:rsidRPr="00F465F9" w:rsidRDefault="00761719" w:rsidP="00F465F9">
      <w:pPr>
        <w:spacing w:after="240"/>
        <w:jc w:val="both"/>
        <w:rPr>
          <w:rFonts w:ascii="Arial" w:hAnsi="Arial" w:cs="Arial"/>
        </w:rPr>
      </w:pPr>
      <w:r>
        <w:rPr>
          <w:rFonts w:ascii="Arial" w:hAnsi="Arial" w:cs="Arial"/>
          <w:noProof/>
        </w:rPr>
        <w:pict w14:anchorId="3A3C8123">
          <v:rect id="Rectangle 5218" o:spid="_x0000_s1028" style="position:absolute;left:0;text-align:left;margin-left:211.55pt;margin-top:3.4pt;width:26.9pt;height:21.9pt;z-index:251660288;visibility:visible;mso-wrap-style:square;mso-wrap-distance-left:0;mso-wrap-distance-top:0;mso-wrap-distance-right:0;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" strokeweight="1pt">
            <v:path arrowok="t"/>
            <v:textbox style="mso-next-textbox:#Rectangle 5218">
              <w:txbxContent>
                <w:p w14:paraId="7DCD4BDC" w14:textId="77777777" w:rsidR="00F465F9" w:rsidRDefault="00F465F9" w:rsidP="00F465F9">
                  <w:pPr>
                    <w:jc w:val="center"/>
                  </w:pPr>
                  <w:r>
                    <w:t>B</w:t>
                  </w:r>
                </w:p>
              </w:txbxContent>
            </v:textbox>
          </v:rect>
        </w:pict>
      </w:r>
      <w:r>
        <w:rPr>
          <w:rFonts w:ascii="Arial" w:hAnsi="Arial" w:cs="Arial"/>
          <w:noProof/>
        </w:rPr>
        <w:pict w14:anchorId="2892D51C">
          <v:rect id="Rectangle 5216" o:spid="_x0000_s1027" style="position:absolute;left:0;text-align:left;margin-left:3pt;margin-top:3.4pt;width:26.9pt;height:21.9pt;z-index:2516592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" strokeweight="1pt">
            <v:path arrowok="t"/>
            <v:textbox style="mso-next-textbox:#Rectangle 5216">
              <w:txbxContent>
                <w:p w14:paraId="1B26214D" w14:textId="77777777" w:rsidR="00F465F9" w:rsidRDefault="00F465F9" w:rsidP="00F465F9">
                  <w:pPr>
                    <w:jc w:val="center"/>
                  </w:pPr>
                  <w:r>
                    <w:t>A</w:t>
                  </w:r>
                </w:p>
              </w:txbxContent>
            </v:textbox>
          </v:rect>
        </w:pict>
      </w:r>
      <w:r w:rsidR="00F465F9" w:rsidRPr="00F465F9">
        <w:rPr>
          <w:rFonts w:ascii="Arial" w:hAnsi="Arial" w:cs="Arial"/>
          <w:noProof/>
        </w:rPr>
        <w:drawing>
          <wp:inline distT="0" distB="0" distL="0" distR="0" wp14:anchorId="4CABD1AC" wp14:editId="238CA6BA">
            <wp:extent cx="2644140" cy="2361979"/>
            <wp:effectExtent l="0" t="0" r="0" b="0"/>
            <wp:docPr id="1094" name="Image 5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5204"/>
                    <pic:cNvPicPr/>
                  </pic:nvPicPr>
                  <pic:blipFill>
                    <a:blip r:embed="rId48" cstate="print"/>
                    <a:srcRect/>
                    <a:stretch/>
                  </pic:blipFill>
                  <pic:spPr>
                    <a:xfrm>
                      <a:off x="0" y="0"/>
                      <a:ext cx="2648001" cy="2365428"/>
                    </a:xfrm>
                    <a:prstGeom prst="rect">
                      <a:avLst/>
                    </a:prstGeom>
                  </pic:spPr>
                </pic:pic>
              </a:graphicData>
            </a:graphic>
          </wp:inline>
        </w:drawing>
      </w:r>
      <w:r w:rsidR="00F465F9" w:rsidRPr="00F465F9">
        <w:rPr>
          <w:rFonts w:ascii="Arial" w:hAnsi="Arial" w:cs="Arial"/>
          <w:noProof/>
        </w:rPr>
        <w:drawing>
          <wp:inline distT="0" distB="0" distL="0" distR="0" wp14:anchorId="2DD6692E" wp14:editId="7FA53D17">
            <wp:extent cx="2543810" cy="2353945"/>
            <wp:effectExtent l="0" t="0" r="0" b="0"/>
            <wp:docPr id="1095" name="Image 20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2088"/>
                    <pic:cNvPicPr/>
                  </pic:nvPicPr>
                  <pic:blipFill>
                    <a:blip r:embed="rId49" cstate="print"/>
                    <a:srcRect/>
                    <a:stretch/>
                  </pic:blipFill>
                  <pic:spPr>
                    <a:xfrm>
                      <a:off x="0" y="0"/>
                      <a:ext cx="2553032" cy="2362479"/>
                    </a:xfrm>
                    <a:prstGeom prst="rect">
                      <a:avLst/>
                    </a:prstGeom>
                  </pic:spPr>
                </pic:pic>
              </a:graphicData>
            </a:graphic>
          </wp:inline>
        </w:drawing>
      </w:r>
    </w:p>
    <w:p w14:paraId="32AFFF2B" w14:textId="2CADF71D" w:rsidR="00F465F9" w:rsidRPr="002862D2" w:rsidRDefault="00F465F9" w:rsidP="00F465F9">
      <w:pPr>
        <w:spacing w:after="240"/>
        <w:jc w:val="both"/>
        <w:rPr>
          <w:rFonts w:ascii="Arial" w:hAnsi="Arial" w:cs="Arial"/>
          <w:bCs/>
        </w:rPr>
      </w:pPr>
      <w:bookmarkStart w:id="37" w:name="_Toc147234032"/>
      <w:bookmarkStart w:id="38" w:name="_Toc217147527"/>
      <w:r w:rsidRPr="00F465F9">
        <w:rPr>
          <w:rFonts w:ascii="Arial" w:hAnsi="Arial" w:cs="Arial"/>
          <w:b/>
        </w:rPr>
        <w:t>Fig.18</w:t>
      </w:r>
      <w:r w:rsidRPr="00F465F9">
        <w:rPr>
          <w:rFonts w:ascii="Arial" w:hAnsi="Arial" w:cs="Arial"/>
          <w:b/>
          <w:bCs/>
        </w:rPr>
        <w:t>.</w:t>
      </w:r>
      <w:r w:rsidRPr="00F465F9">
        <w:rPr>
          <w:rFonts w:ascii="Arial" w:hAnsi="Arial" w:cs="Arial"/>
          <w:bCs/>
        </w:rPr>
        <w:t xml:space="preserve"> </w:t>
      </w:r>
      <w:bookmarkEnd w:id="37"/>
      <w:bookmarkEnd w:id="38"/>
      <w:r w:rsidRPr="002862D2">
        <w:rPr>
          <w:rFonts w:ascii="Arial" w:hAnsi="Arial" w:cs="Arial"/>
          <w:b/>
        </w:rPr>
        <w:t>(A) Heap leaching basin, (B) Collector pipe (U-shaped), loaded with zinc chips.</w:t>
      </w:r>
      <w:bookmarkStart w:id="39" w:name="_Toc217147533"/>
    </w:p>
    <w:p w14:paraId="1AF54780" w14:textId="77777777" w:rsidR="002862D2" w:rsidRDefault="002862D2" w:rsidP="00F465F9">
      <w:pPr>
        <w:spacing w:after="240"/>
        <w:jc w:val="both"/>
        <w:rPr>
          <w:rFonts w:ascii="Arial" w:hAnsi="Arial" w:cs="Arial"/>
          <w:b/>
          <w:bCs/>
        </w:rPr>
      </w:pPr>
    </w:p>
    <w:p w14:paraId="24DCEE50" w14:textId="723FF70B" w:rsidR="00F465F9" w:rsidRPr="00F465F9" w:rsidRDefault="00F465F9" w:rsidP="00F465F9">
      <w:pPr>
        <w:spacing w:after="240"/>
        <w:jc w:val="both"/>
        <w:rPr>
          <w:rFonts w:ascii="Arial" w:hAnsi="Arial" w:cs="Arial"/>
          <w:bCs/>
        </w:rPr>
      </w:pPr>
      <w:r w:rsidRPr="00F465F9">
        <w:rPr>
          <w:rFonts w:ascii="Arial" w:hAnsi="Arial" w:cs="Arial"/>
          <w:b/>
          <w:bCs/>
        </w:rPr>
        <w:t>Table 3</w:t>
      </w:r>
      <w:r w:rsidRPr="00F465F9">
        <w:rPr>
          <w:rFonts w:ascii="Arial" w:hAnsi="Arial" w:cs="Arial"/>
          <w:b/>
        </w:rPr>
        <w:t>.</w:t>
      </w:r>
      <w:r w:rsidRPr="00F465F9">
        <w:rPr>
          <w:rFonts w:ascii="Arial" w:hAnsi="Arial" w:cs="Arial"/>
          <w:b/>
          <w:bCs/>
        </w:rPr>
        <w:t xml:space="preserve"> </w:t>
      </w:r>
      <w:bookmarkEnd w:id="39"/>
      <w:r w:rsidRPr="002862D2">
        <w:rPr>
          <w:rFonts w:ascii="Arial" w:hAnsi="Arial" w:cs="Arial"/>
          <w:b/>
          <w:bCs/>
        </w:rPr>
        <w:t>Zinc and lead content of the carburizing solution.</w:t>
      </w:r>
    </w:p>
    <w:tbl>
      <w:tblPr>
        <w:tblStyle w:val="PlainTable2"/>
        <w:tblW w:w="0" w:type="auto"/>
        <w:tblLook w:val="04A0" w:firstRow="1" w:lastRow="0" w:firstColumn="1" w:lastColumn="0" w:noHBand="0" w:noVBand="1"/>
      </w:tblPr>
      <w:tblGrid>
        <w:gridCol w:w="1484"/>
        <w:gridCol w:w="2901"/>
        <w:gridCol w:w="1225"/>
        <w:gridCol w:w="1411"/>
        <w:gridCol w:w="1403"/>
      </w:tblGrid>
      <w:tr w:rsidR="00F465F9" w:rsidRPr="00F465F9" w14:paraId="716F3B57" w14:textId="77777777" w:rsidTr="002862D2">
        <w:trPr>
          <w:cnfStyle w:val="100000000000" w:firstRow="1" w:lastRow="0" w:firstColumn="0" w:lastColumn="0" w:oddVBand="0" w:evenVBand="0" w:oddHBand="0" w:evenHBand="0" w:firstRowFirstColumn="0" w:firstRowLastColumn="0" w:lastRowFirstColumn="0" w:lastRowLastColumn="0"/>
          <w:trHeight w:val="1360"/>
        </w:trPr>
        <w:tc>
          <w:tcPr>
            <w:cnfStyle w:val="001000000000" w:firstRow="0" w:lastRow="0" w:firstColumn="1" w:lastColumn="0" w:oddVBand="0" w:evenVBand="0" w:oddHBand="0" w:evenHBand="0" w:firstRowFirstColumn="0" w:firstRowLastColumn="0" w:lastRowFirstColumn="0" w:lastRowLastColumn="0"/>
            <w:tcW w:w="1510" w:type="dxa"/>
          </w:tcPr>
          <w:p w14:paraId="4AAF36CC" w14:textId="77777777" w:rsidR="00F465F9" w:rsidRPr="00F465F9" w:rsidRDefault="00F465F9" w:rsidP="00F465F9">
            <w:pPr>
              <w:spacing w:after="240"/>
              <w:jc w:val="both"/>
              <w:rPr>
                <w:rFonts w:ascii="Arial" w:hAnsi="Arial" w:cs="Arial"/>
                <w:b w:val="0"/>
                <w:bCs w:val="0"/>
              </w:rPr>
            </w:pPr>
            <w:r w:rsidRPr="00F465F9">
              <w:rPr>
                <w:rFonts w:ascii="Arial" w:hAnsi="Arial" w:cs="Arial"/>
              </w:rPr>
              <w:t>Extractant</w:t>
            </w:r>
          </w:p>
        </w:tc>
        <w:tc>
          <w:tcPr>
            <w:tcW w:w="3024" w:type="dxa"/>
          </w:tcPr>
          <w:p w14:paraId="3ED611BE" w14:textId="77777777" w:rsidR="00F465F9" w:rsidRPr="00F465F9" w:rsidRDefault="00F465F9" w:rsidP="00F465F9">
            <w:pPr>
              <w:spacing w:after="24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F465F9">
              <w:rPr>
                <w:rFonts w:ascii="Arial" w:hAnsi="Arial" w:cs="Arial"/>
              </w:rPr>
              <w:t xml:space="preserve">Metal concentration </w:t>
            </w:r>
          </w:p>
          <w:p w14:paraId="35737380" w14:textId="77777777" w:rsidR="00F465F9" w:rsidRPr="00F465F9" w:rsidRDefault="00F465F9" w:rsidP="00F465F9">
            <w:pPr>
              <w:spacing w:after="240"/>
              <w:jc w:val="both"/>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F465F9">
              <w:rPr>
                <w:rFonts w:ascii="Arial" w:hAnsi="Arial" w:cs="Arial"/>
                <w:i/>
                <w:iCs/>
              </w:rPr>
              <w:t>[Pb</w:t>
            </w:r>
            <w:r w:rsidRPr="00F465F9">
              <w:rPr>
                <w:rFonts w:ascii="Arial" w:hAnsi="Arial" w:cs="Arial"/>
                <w:i/>
                <w:iCs/>
                <w:vertAlign w:val="superscript"/>
              </w:rPr>
              <w:t>2</w:t>
            </w:r>
            <w:proofErr w:type="gramStart"/>
            <w:r w:rsidRPr="00F465F9">
              <w:rPr>
                <w:rFonts w:ascii="Arial" w:hAnsi="Arial" w:cs="Arial"/>
                <w:i/>
                <w:iCs/>
                <w:vertAlign w:val="superscript"/>
              </w:rPr>
              <w:t>+</w:t>
            </w:r>
            <w:r w:rsidRPr="00F465F9">
              <w:rPr>
                <w:rFonts w:ascii="Arial" w:hAnsi="Arial" w:cs="Arial"/>
                <w:i/>
                <w:iCs/>
              </w:rPr>
              <w:t>]</w:t>
            </w:r>
            <w:proofErr w:type="spellStart"/>
            <w:r w:rsidRPr="00F465F9">
              <w:rPr>
                <w:rFonts w:ascii="Arial" w:hAnsi="Arial" w:cs="Arial"/>
                <w:i/>
                <w:iCs/>
                <w:vertAlign w:val="subscript"/>
              </w:rPr>
              <w:t>i</w:t>
            </w:r>
            <w:proofErr w:type="spellEnd"/>
            <w:proofErr w:type="gramEnd"/>
            <w:r w:rsidRPr="00F465F9">
              <w:rPr>
                <w:rFonts w:ascii="Arial" w:hAnsi="Arial" w:cs="Arial"/>
                <w:i/>
                <w:iCs/>
              </w:rPr>
              <w:t xml:space="preserve"> = 2 mg/L</w:t>
            </w:r>
          </w:p>
          <w:p w14:paraId="2922C84C" w14:textId="77777777" w:rsidR="00F465F9" w:rsidRPr="00F465F9" w:rsidRDefault="00F465F9" w:rsidP="00F465F9">
            <w:pPr>
              <w:spacing w:after="240"/>
              <w:jc w:val="both"/>
              <w:cnfStyle w:val="100000000000" w:firstRow="1" w:lastRow="0" w:firstColumn="0" w:lastColumn="0" w:oddVBand="0" w:evenVBand="0" w:oddHBand="0" w:evenHBand="0" w:firstRowFirstColumn="0" w:firstRowLastColumn="0" w:lastRowFirstColumn="0" w:lastRowLastColumn="0"/>
              <w:rPr>
                <w:rFonts w:ascii="Arial" w:hAnsi="Arial" w:cs="Arial"/>
                <w:i/>
                <w:iCs/>
              </w:rPr>
            </w:pPr>
            <w:r w:rsidRPr="00F465F9">
              <w:rPr>
                <w:rFonts w:ascii="Arial" w:hAnsi="Arial" w:cs="Arial"/>
                <w:i/>
                <w:iCs/>
              </w:rPr>
              <w:t>[Zn</w:t>
            </w:r>
            <w:r w:rsidRPr="00F465F9">
              <w:rPr>
                <w:rFonts w:ascii="Arial" w:hAnsi="Arial" w:cs="Arial"/>
                <w:i/>
                <w:iCs/>
                <w:vertAlign w:val="superscript"/>
              </w:rPr>
              <w:t>2</w:t>
            </w:r>
            <w:proofErr w:type="gramStart"/>
            <w:r w:rsidRPr="00F465F9">
              <w:rPr>
                <w:rFonts w:ascii="Arial" w:hAnsi="Arial" w:cs="Arial"/>
                <w:i/>
                <w:iCs/>
                <w:vertAlign w:val="superscript"/>
              </w:rPr>
              <w:t>+</w:t>
            </w:r>
            <w:r w:rsidRPr="00F465F9">
              <w:rPr>
                <w:rFonts w:ascii="Arial" w:hAnsi="Arial" w:cs="Arial"/>
                <w:i/>
                <w:iCs/>
              </w:rPr>
              <w:t>]</w:t>
            </w:r>
            <w:proofErr w:type="spellStart"/>
            <w:r w:rsidRPr="00F465F9">
              <w:rPr>
                <w:rFonts w:ascii="Arial" w:hAnsi="Arial" w:cs="Arial"/>
                <w:i/>
                <w:iCs/>
                <w:vertAlign w:val="subscript"/>
              </w:rPr>
              <w:t>i</w:t>
            </w:r>
            <w:proofErr w:type="spellEnd"/>
            <w:proofErr w:type="gramEnd"/>
            <w:r w:rsidRPr="00F465F9">
              <w:rPr>
                <w:rFonts w:ascii="Arial" w:hAnsi="Arial" w:cs="Arial"/>
                <w:i/>
                <w:iCs/>
              </w:rPr>
              <w:t xml:space="preserve"> = 32.48 mg/L</w:t>
            </w:r>
          </w:p>
        </w:tc>
        <w:tc>
          <w:tcPr>
            <w:tcW w:w="1276" w:type="dxa"/>
          </w:tcPr>
          <w:p w14:paraId="366ADA6F" w14:textId="77777777" w:rsidR="00F465F9" w:rsidRPr="00F465F9" w:rsidRDefault="00F465F9" w:rsidP="00F465F9">
            <w:pPr>
              <w:spacing w:after="24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proofErr w:type="gramStart"/>
            <w:r w:rsidRPr="00F465F9">
              <w:rPr>
                <w:rFonts w:ascii="Arial" w:hAnsi="Arial" w:cs="Arial"/>
              </w:rPr>
              <w:t>E(</w:t>
            </w:r>
            <w:proofErr w:type="gramEnd"/>
            <w:r w:rsidRPr="00F465F9">
              <w:rPr>
                <w:rFonts w:ascii="Arial" w:hAnsi="Arial" w:cs="Arial"/>
              </w:rPr>
              <w:t>%)</w:t>
            </w:r>
          </w:p>
        </w:tc>
        <w:tc>
          <w:tcPr>
            <w:tcW w:w="1418" w:type="dxa"/>
          </w:tcPr>
          <w:p w14:paraId="3C4AB176" w14:textId="77777777" w:rsidR="00F465F9" w:rsidRPr="00F465F9" w:rsidRDefault="00F465F9" w:rsidP="00F465F9">
            <w:pPr>
              <w:spacing w:after="24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F465F9">
              <w:rPr>
                <w:rFonts w:ascii="Arial" w:hAnsi="Arial" w:cs="Arial"/>
              </w:rPr>
              <w:t>Distribution coefficient</w:t>
            </w:r>
          </w:p>
        </w:tc>
        <w:tc>
          <w:tcPr>
            <w:tcW w:w="1417" w:type="dxa"/>
          </w:tcPr>
          <w:p w14:paraId="1886CD3E" w14:textId="77777777" w:rsidR="00F465F9" w:rsidRPr="00F465F9" w:rsidRDefault="00F465F9" w:rsidP="00F465F9">
            <w:pPr>
              <w:spacing w:after="240"/>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rPr>
            </w:pPr>
            <w:r w:rsidRPr="00F465F9">
              <w:rPr>
                <w:rFonts w:ascii="Arial" w:hAnsi="Arial" w:cs="Arial"/>
              </w:rPr>
              <w:t>Separation Factor</w:t>
            </w:r>
          </w:p>
          <w:p w14:paraId="067C810B" w14:textId="77777777" w:rsidR="00F465F9" w:rsidRPr="00F465F9" w:rsidRDefault="00761719" w:rsidP="00F465F9">
            <w:pPr>
              <w:spacing w:after="240"/>
              <w:jc w:val="both"/>
              <w:cnfStyle w:val="100000000000" w:firstRow="1" w:lastRow="0" w:firstColumn="0" w:lastColumn="0" w:oddVBand="0" w:evenVBand="0" w:oddHBand="0" w:evenHBand="0" w:firstRowFirstColumn="0" w:firstRowLastColumn="0" w:lastRowFirstColumn="0" w:lastRowLastColumn="0"/>
              <w:rPr>
                <w:rFonts w:ascii="Arial" w:hAnsi="Arial" w:cs="Arial"/>
                <w:iCs/>
              </w:rPr>
            </w:pPr>
            <m:oMathPara>
              <m:oMath>
                <m:sSub>
                  <m:sSubPr>
                    <m:ctrlPr>
                      <w:rPr>
                        <w:rFonts w:ascii="Cambria Math" w:hAnsi="Cambria Math" w:cs="Arial"/>
                        <w:iCs/>
                      </w:rPr>
                    </m:ctrlPr>
                  </m:sSubPr>
                  <m:e>
                    <m:r>
                      <m:rPr>
                        <m:sty m:val="b"/>
                      </m:rPr>
                      <w:rPr>
                        <w:rFonts w:ascii="Cambria Math" w:hAnsi="Cambria Math" w:cs="Arial"/>
                      </w:rPr>
                      <m:t>β</m:t>
                    </m:r>
                    <m:r>
                      <m:rPr>
                        <m:sty m:val="b"/>
                      </m:rPr>
                      <w:rPr>
                        <w:rFonts w:ascii="Cambria Math" w:hAnsi="Cambria Math" w:cs="Arial"/>
                      </w:rPr>
                      <m:t xml:space="preserve"> </m:t>
                    </m:r>
                  </m:e>
                  <m:sub>
                    <m:f>
                      <m:fPr>
                        <m:type m:val="skw"/>
                        <m:ctrlPr>
                          <w:rPr>
                            <w:rFonts w:ascii="Cambria Math" w:hAnsi="Cambria Math" w:cs="Arial"/>
                            <w:iCs/>
                          </w:rPr>
                        </m:ctrlPr>
                      </m:fPr>
                      <m:num>
                        <m:r>
                          <m:rPr>
                            <m:sty m:val="b"/>
                          </m:rPr>
                          <w:rPr>
                            <w:rFonts w:ascii="Cambria Math" w:hAnsi="Cambria Math" w:cs="Arial"/>
                          </w:rPr>
                          <m:t>Pb</m:t>
                        </m:r>
                      </m:num>
                      <m:den>
                        <m:r>
                          <m:rPr>
                            <m:sty m:val="b"/>
                          </m:rPr>
                          <w:rPr>
                            <w:rFonts w:ascii="Cambria Math" w:hAnsi="Cambria Math" w:cs="Arial"/>
                          </w:rPr>
                          <m:t>Zn</m:t>
                        </m:r>
                      </m:den>
                    </m:f>
                  </m:sub>
                </m:sSub>
              </m:oMath>
            </m:oMathPara>
          </w:p>
        </w:tc>
      </w:tr>
      <w:tr w:rsidR="00F465F9" w:rsidRPr="00F465F9" w14:paraId="1F26C3D8" w14:textId="77777777" w:rsidTr="00286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vMerge w:val="restart"/>
          </w:tcPr>
          <w:p w14:paraId="53446939" w14:textId="77777777" w:rsidR="00F465F9" w:rsidRPr="00F465F9" w:rsidRDefault="00F465F9" w:rsidP="00F465F9">
            <w:pPr>
              <w:spacing w:after="240"/>
              <w:jc w:val="both"/>
              <w:rPr>
                <w:rFonts w:ascii="Arial" w:hAnsi="Arial" w:cs="Arial"/>
                <w:b w:val="0"/>
                <w:bCs w:val="0"/>
              </w:rPr>
            </w:pPr>
            <w:r w:rsidRPr="00F465F9">
              <w:rPr>
                <w:rFonts w:ascii="Arial" w:hAnsi="Arial" w:cs="Arial"/>
              </w:rPr>
              <w:t>Alamine 336</w:t>
            </w:r>
          </w:p>
        </w:tc>
        <w:tc>
          <w:tcPr>
            <w:tcW w:w="3024" w:type="dxa"/>
          </w:tcPr>
          <w:p w14:paraId="028589DA" w14:textId="77777777" w:rsidR="00F465F9" w:rsidRPr="00F465F9" w:rsidRDefault="00F465F9" w:rsidP="00F465F9">
            <w:pPr>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F465F9">
              <w:rPr>
                <w:rFonts w:ascii="Arial" w:hAnsi="Arial" w:cs="Arial"/>
              </w:rPr>
              <w:t>[Pb</w:t>
            </w:r>
            <w:r w:rsidRPr="00F465F9">
              <w:rPr>
                <w:rFonts w:ascii="Arial" w:hAnsi="Arial" w:cs="Arial"/>
                <w:vertAlign w:val="superscript"/>
              </w:rPr>
              <w:t>2+</w:t>
            </w:r>
            <w:r w:rsidRPr="00F465F9">
              <w:rPr>
                <w:rFonts w:ascii="Arial" w:hAnsi="Arial" w:cs="Arial"/>
              </w:rPr>
              <w:t>] = 1.60</w:t>
            </w:r>
          </w:p>
        </w:tc>
        <w:tc>
          <w:tcPr>
            <w:tcW w:w="1276" w:type="dxa"/>
          </w:tcPr>
          <w:p w14:paraId="58061103" w14:textId="77777777" w:rsidR="00F465F9" w:rsidRPr="00F465F9" w:rsidRDefault="00F465F9" w:rsidP="00F465F9">
            <w:pPr>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465F9">
              <w:rPr>
                <w:rFonts w:ascii="Arial" w:hAnsi="Arial" w:cs="Arial"/>
              </w:rPr>
              <w:t>20</w:t>
            </w:r>
          </w:p>
        </w:tc>
        <w:tc>
          <w:tcPr>
            <w:tcW w:w="1418" w:type="dxa"/>
          </w:tcPr>
          <w:p w14:paraId="7BC78F5B" w14:textId="77777777" w:rsidR="00F465F9" w:rsidRPr="00F465F9" w:rsidRDefault="00F465F9" w:rsidP="00F465F9">
            <w:pPr>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465F9">
              <w:rPr>
                <w:rFonts w:ascii="Arial" w:hAnsi="Arial" w:cs="Arial"/>
              </w:rPr>
              <w:t>0.2</w:t>
            </w:r>
          </w:p>
        </w:tc>
        <w:tc>
          <w:tcPr>
            <w:tcW w:w="1417" w:type="dxa"/>
            <w:vMerge w:val="restart"/>
          </w:tcPr>
          <w:p w14:paraId="31D3A326" w14:textId="77777777" w:rsidR="00F465F9" w:rsidRPr="00F465F9" w:rsidRDefault="00F465F9" w:rsidP="00F465F9">
            <w:pPr>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465F9">
              <w:rPr>
                <w:rFonts w:ascii="Arial" w:hAnsi="Arial" w:cs="Arial"/>
              </w:rPr>
              <w:t>666.66</w:t>
            </w:r>
          </w:p>
        </w:tc>
      </w:tr>
      <w:tr w:rsidR="00F465F9" w:rsidRPr="00F465F9" w14:paraId="01C71CD6" w14:textId="77777777" w:rsidTr="002862D2">
        <w:tc>
          <w:tcPr>
            <w:cnfStyle w:val="001000000000" w:firstRow="0" w:lastRow="0" w:firstColumn="1" w:lastColumn="0" w:oddVBand="0" w:evenVBand="0" w:oddHBand="0" w:evenHBand="0" w:firstRowFirstColumn="0" w:firstRowLastColumn="0" w:lastRowFirstColumn="0" w:lastRowLastColumn="0"/>
            <w:tcW w:w="1510" w:type="dxa"/>
            <w:vMerge/>
          </w:tcPr>
          <w:p w14:paraId="2D34038C" w14:textId="77777777" w:rsidR="00F465F9" w:rsidRPr="00F465F9" w:rsidRDefault="00F465F9" w:rsidP="00F465F9">
            <w:pPr>
              <w:spacing w:after="240"/>
              <w:jc w:val="both"/>
              <w:rPr>
                <w:rFonts w:ascii="Arial" w:hAnsi="Arial" w:cs="Arial"/>
                <w:b w:val="0"/>
                <w:bCs w:val="0"/>
              </w:rPr>
            </w:pPr>
          </w:p>
        </w:tc>
        <w:tc>
          <w:tcPr>
            <w:tcW w:w="3024" w:type="dxa"/>
          </w:tcPr>
          <w:p w14:paraId="3F78CFAD" w14:textId="77777777" w:rsidR="00F465F9" w:rsidRPr="00F465F9" w:rsidRDefault="00F465F9" w:rsidP="00F465F9">
            <w:pPr>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vertAlign w:val="superscript"/>
              </w:rPr>
            </w:pPr>
            <w:r w:rsidRPr="00F465F9">
              <w:rPr>
                <w:rFonts w:ascii="Arial" w:hAnsi="Arial" w:cs="Arial"/>
              </w:rPr>
              <w:t>[Zn</w:t>
            </w:r>
            <w:r w:rsidRPr="00F465F9">
              <w:rPr>
                <w:rFonts w:ascii="Arial" w:hAnsi="Arial" w:cs="Arial"/>
                <w:vertAlign w:val="superscript"/>
              </w:rPr>
              <w:t>2+</w:t>
            </w:r>
            <w:r w:rsidRPr="00F465F9">
              <w:rPr>
                <w:rFonts w:ascii="Arial" w:hAnsi="Arial" w:cs="Arial"/>
              </w:rPr>
              <w:t>] = 32.47</w:t>
            </w:r>
          </w:p>
        </w:tc>
        <w:tc>
          <w:tcPr>
            <w:tcW w:w="1276" w:type="dxa"/>
          </w:tcPr>
          <w:p w14:paraId="18C3F412" w14:textId="77777777" w:rsidR="00F465F9" w:rsidRPr="00F465F9" w:rsidRDefault="00F465F9" w:rsidP="00F465F9">
            <w:pPr>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465F9">
              <w:rPr>
                <w:rFonts w:ascii="Arial" w:hAnsi="Arial" w:cs="Arial"/>
              </w:rPr>
              <w:t>0</w:t>
            </w:r>
          </w:p>
        </w:tc>
        <w:tc>
          <w:tcPr>
            <w:tcW w:w="1418" w:type="dxa"/>
          </w:tcPr>
          <w:p w14:paraId="3077104F" w14:textId="77777777" w:rsidR="00F465F9" w:rsidRPr="00F465F9" w:rsidRDefault="00F465F9" w:rsidP="00F465F9">
            <w:pPr>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465F9">
              <w:rPr>
                <w:rFonts w:ascii="Arial" w:hAnsi="Arial" w:cs="Arial"/>
              </w:rPr>
              <w:t>0.0003</w:t>
            </w:r>
          </w:p>
        </w:tc>
        <w:tc>
          <w:tcPr>
            <w:tcW w:w="1417" w:type="dxa"/>
            <w:vMerge/>
          </w:tcPr>
          <w:p w14:paraId="62B98243" w14:textId="77777777" w:rsidR="00F465F9" w:rsidRPr="00F465F9" w:rsidRDefault="00F465F9" w:rsidP="00F465F9">
            <w:pPr>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F465F9" w:rsidRPr="00F465F9" w14:paraId="43BF0635" w14:textId="77777777" w:rsidTr="002862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vMerge w:val="restart"/>
          </w:tcPr>
          <w:p w14:paraId="4EA9DEB6" w14:textId="77777777" w:rsidR="00F465F9" w:rsidRPr="00F465F9" w:rsidRDefault="00F465F9" w:rsidP="00F465F9">
            <w:pPr>
              <w:spacing w:after="240"/>
              <w:jc w:val="both"/>
              <w:rPr>
                <w:rFonts w:ascii="Arial" w:hAnsi="Arial" w:cs="Arial"/>
                <w:b w:val="0"/>
                <w:bCs w:val="0"/>
              </w:rPr>
            </w:pPr>
            <w:r w:rsidRPr="00F465F9">
              <w:rPr>
                <w:rFonts w:ascii="Arial" w:hAnsi="Arial" w:cs="Arial"/>
              </w:rPr>
              <w:t>TBP</w:t>
            </w:r>
          </w:p>
        </w:tc>
        <w:tc>
          <w:tcPr>
            <w:tcW w:w="3024" w:type="dxa"/>
          </w:tcPr>
          <w:p w14:paraId="65D1C2F6" w14:textId="77777777" w:rsidR="00F465F9" w:rsidRPr="00F465F9" w:rsidRDefault="00F465F9" w:rsidP="00F465F9">
            <w:pPr>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vertAlign w:val="superscript"/>
              </w:rPr>
            </w:pPr>
            <w:r w:rsidRPr="00F465F9">
              <w:rPr>
                <w:rFonts w:ascii="Arial" w:hAnsi="Arial" w:cs="Arial"/>
              </w:rPr>
              <w:t>[Pb</w:t>
            </w:r>
            <w:r w:rsidRPr="00F465F9">
              <w:rPr>
                <w:rFonts w:ascii="Arial" w:hAnsi="Arial" w:cs="Arial"/>
                <w:vertAlign w:val="superscript"/>
              </w:rPr>
              <w:t>2+</w:t>
            </w:r>
            <w:r w:rsidRPr="00F465F9">
              <w:rPr>
                <w:rFonts w:ascii="Arial" w:hAnsi="Arial" w:cs="Arial"/>
              </w:rPr>
              <w:t>] = 1.80</w:t>
            </w:r>
          </w:p>
        </w:tc>
        <w:tc>
          <w:tcPr>
            <w:tcW w:w="1276" w:type="dxa"/>
          </w:tcPr>
          <w:p w14:paraId="3B3135DA" w14:textId="77777777" w:rsidR="00F465F9" w:rsidRPr="00F465F9" w:rsidRDefault="00F465F9" w:rsidP="00F465F9">
            <w:pPr>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465F9">
              <w:rPr>
                <w:rFonts w:ascii="Arial" w:hAnsi="Arial" w:cs="Arial"/>
              </w:rPr>
              <w:t>10</w:t>
            </w:r>
          </w:p>
        </w:tc>
        <w:tc>
          <w:tcPr>
            <w:tcW w:w="1418" w:type="dxa"/>
          </w:tcPr>
          <w:p w14:paraId="69EBC7E8" w14:textId="77777777" w:rsidR="00F465F9" w:rsidRPr="00F465F9" w:rsidRDefault="00F465F9" w:rsidP="00F465F9">
            <w:pPr>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465F9">
              <w:rPr>
                <w:rFonts w:ascii="Arial" w:hAnsi="Arial" w:cs="Arial"/>
              </w:rPr>
              <w:t>0.1</w:t>
            </w:r>
          </w:p>
        </w:tc>
        <w:tc>
          <w:tcPr>
            <w:tcW w:w="1417" w:type="dxa"/>
            <w:vMerge w:val="restart"/>
          </w:tcPr>
          <w:p w14:paraId="1560F5B6" w14:textId="77777777" w:rsidR="00F465F9" w:rsidRPr="00F465F9" w:rsidRDefault="00F465F9" w:rsidP="00F465F9">
            <w:pPr>
              <w:spacing w:after="240"/>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F465F9">
              <w:rPr>
                <w:rFonts w:ascii="Arial" w:hAnsi="Arial" w:cs="Arial"/>
              </w:rPr>
              <w:t>50</w:t>
            </w:r>
          </w:p>
        </w:tc>
      </w:tr>
      <w:tr w:rsidR="00F465F9" w:rsidRPr="00F465F9" w14:paraId="4B9D5908" w14:textId="77777777" w:rsidTr="002862D2">
        <w:tc>
          <w:tcPr>
            <w:cnfStyle w:val="001000000000" w:firstRow="0" w:lastRow="0" w:firstColumn="1" w:lastColumn="0" w:oddVBand="0" w:evenVBand="0" w:oddHBand="0" w:evenHBand="0" w:firstRowFirstColumn="0" w:firstRowLastColumn="0" w:lastRowFirstColumn="0" w:lastRowLastColumn="0"/>
            <w:tcW w:w="1510" w:type="dxa"/>
            <w:vMerge/>
          </w:tcPr>
          <w:p w14:paraId="125DF6D9" w14:textId="77777777" w:rsidR="00F465F9" w:rsidRPr="00F465F9" w:rsidRDefault="00F465F9" w:rsidP="00F465F9">
            <w:pPr>
              <w:spacing w:after="240"/>
              <w:jc w:val="both"/>
              <w:rPr>
                <w:rFonts w:ascii="Arial" w:hAnsi="Arial" w:cs="Arial"/>
              </w:rPr>
            </w:pPr>
          </w:p>
        </w:tc>
        <w:tc>
          <w:tcPr>
            <w:tcW w:w="3024" w:type="dxa"/>
          </w:tcPr>
          <w:p w14:paraId="39D3A345" w14:textId="77777777" w:rsidR="00F465F9" w:rsidRPr="00F465F9" w:rsidRDefault="00F465F9" w:rsidP="00F465F9">
            <w:pPr>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465F9">
              <w:rPr>
                <w:rFonts w:ascii="Arial" w:hAnsi="Arial" w:cs="Arial"/>
              </w:rPr>
              <w:t>[Zn</w:t>
            </w:r>
            <w:r w:rsidRPr="00F465F9">
              <w:rPr>
                <w:rFonts w:ascii="Arial" w:hAnsi="Arial" w:cs="Arial"/>
                <w:vertAlign w:val="superscript"/>
              </w:rPr>
              <w:t>2+</w:t>
            </w:r>
            <w:r w:rsidRPr="00F465F9">
              <w:rPr>
                <w:rFonts w:ascii="Arial" w:hAnsi="Arial" w:cs="Arial"/>
              </w:rPr>
              <w:t>] = 32.40</w:t>
            </w:r>
          </w:p>
        </w:tc>
        <w:tc>
          <w:tcPr>
            <w:tcW w:w="1276" w:type="dxa"/>
          </w:tcPr>
          <w:p w14:paraId="072B7000" w14:textId="77777777" w:rsidR="00F465F9" w:rsidRPr="00F465F9" w:rsidRDefault="00F465F9" w:rsidP="00F465F9">
            <w:pPr>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465F9">
              <w:rPr>
                <w:rFonts w:ascii="Arial" w:hAnsi="Arial" w:cs="Arial"/>
              </w:rPr>
              <w:t>0.25</w:t>
            </w:r>
          </w:p>
        </w:tc>
        <w:tc>
          <w:tcPr>
            <w:tcW w:w="1418" w:type="dxa"/>
          </w:tcPr>
          <w:p w14:paraId="287472FD" w14:textId="77777777" w:rsidR="00F465F9" w:rsidRPr="00F465F9" w:rsidRDefault="00F465F9" w:rsidP="00F465F9">
            <w:pPr>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F465F9">
              <w:rPr>
                <w:rFonts w:ascii="Arial" w:hAnsi="Arial" w:cs="Arial"/>
              </w:rPr>
              <w:t>0.002</w:t>
            </w:r>
          </w:p>
        </w:tc>
        <w:tc>
          <w:tcPr>
            <w:tcW w:w="1417" w:type="dxa"/>
            <w:vMerge/>
          </w:tcPr>
          <w:p w14:paraId="166C1639" w14:textId="77777777" w:rsidR="00F465F9" w:rsidRPr="00F465F9" w:rsidRDefault="00F465F9" w:rsidP="00F465F9">
            <w:pPr>
              <w:spacing w:after="240"/>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6E6D56F4" w14:textId="77777777" w:rsidR="00F465F9" w:rsidRPr="00F465F9" w:rsidRDefault="00F465F9" w:rsidP="00F465F9">
      <w:pPr>
        <w:spacing w:after="240"/>
        <w:jc w:val="both"/>
        <w:rPr>
          <w:rFonts w:ascii="Arial" w:hAnsi="Arial" w:cs="Arial"/>
        </w:rPr>
      </w:pPr>
    </w:p>
    <w:p w14:paraId="73ADC0AE" w14:textId="77777777" w:rsidR="00F465F9" w:rsidRPr="00F465F9" w:rsidRDefault="00F465F9" w:rsidP="00F465F9">
      <w:pPr>
        <w:spacing w:after="240"/>
        <w:jc w:val="both"/>
        <w:rPr>
          <w:rFonts w:ascii="Arial" w:hAnsi="Arial" w:cs="Arial"/>
          <w:vertAlign w:val="superscript"/>
        </w:rPr>
      </w:pPr>
      <w:r w:rsidRPr="00F465F9">
        <w:rPr>
          <w:rFonts w:ascii="Arial" w:hAnsi="Arial" w:cs="Arial"/>
        </w:rPr>
        <w:t xml:space="preserve">The application of Alamine 336 and TBP to case-hardening solutions shows an extraction selectivity of </w:t>
      </w:r>
      <w:proofErr w:type="gramStart"/>
      <w:r w:rsidRPr="00F465F9">
        <w:rPr>
          <w:rFonts w:ascii="Arial" w:hAnsi="Arial" w:cs="Arial"/>
        </w:rPr>
        <w:t>lead(</w:t>
      </w:r>
      <w:proofErr w:type="gramEnd"/>
      <w:r w:rsidRPr="00F465F9">
        <w:rPr>
          <w:rFonts w:ascii="Arial" w:hAnsi="Arial" w:cs="Arial"/>
        </w:rPr>
        <w:t xml:space="preserve">II) over zinc(II). The low extractability of both extractants towards </w:t>
      </w:r>
      <w:proofErr w:type="gramStart"/>
      <w:r w:rsidRPr="00F465F9">
        <w:rPr>
          <w:rFonts w:ascii="Arial" w:hAnsi="Arial" w:cs="Arial"/>
        </w:rPr>
        <w:t>lead(</w:t>
      </w:r>
      <w:proofErr w:type="gramEnd"/>
      <w:r w:rsidRPr="00F465F9">
        <w:rPr>
          <w:rFonts w:ascii="Arial" w:hAnsi="Arial" w:cs="Arial"/>
        </w:rPr>
        <w:t>II) and zinc(II) would appear to be due to the presence of other, more lipophilic metals saturating the complexation sites.</w:t>
      </w:r>
    </w:p>
    <w:p w14:paraId="711053FB" w14:textId="77777777" w:rsidR="00790ADA" w:rsidRPr="00FB3A86" w:rsidRDefault="00790ADA" w:rsidP="00441B6F">
      <w:pPr>
        <w:pStyle w:val="Body"/>
        <w:spacing w:after="0"/>
        <w:rPr>
          <w:rFonts w:ascii="Arial" w:hAnsi="Arial" w:cs="Arial"/>
        </w:rPr>
      </w:pPr>
    </w:p>
    <w:p w14:paraId="1A72AA04"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BF1093C" w14:textId="77777777" w:rsidR="00790ADA" w:rsidRPr="00FB3A86" w:rsidRDefault="00790ADA" w:rsidP="00441B6F">
      <w:pPr>
        <w:pStyle w:val="ConcHead"/>
        <w:spacing w:after="0"/>
        <w:jc w:val="both"/>
        <w:rPr>
          <w:rFonts w:ascii="Arial" w:hAnsi="Arial" w:cs="Arial"/>
        </w:rPr>
      </w:pPr>
    </w:p>
    <w:p w14:paraId="2EE97529" w14:textId="77777777" w:rsidR="00C34A54" w:rsidRPr="00C34A54" w:rsidRDefault="00C34A54" w:rsidP="00C34A54">
      <w:pPr>
        <w:jc w:val="both"/>
        <w:rPr>
          <w:rFonts w:ascii="Arial" w:hAnsi="Arial" w:cs="Arial"/>
        </w:rPr>
      </w:pPr>
      <w:r w:rsidRPr="00C34A54">
        <w:rPr>
          <w:rFonts w:ascii="Arial" w:hAnsi="Arial" w:cs="Arial"/>
        </w:rPr>
        <w:t xml:space="preserve">This work is part of a vast field of research into the extraction and separation of heavy metals. The study focused on the optimization of experimental conditions for the extraction of </w:t>
      </w:r>
      <w:proofErr w:type="gramStart"/>
      <w:r w:rsidRPr="00C34A54">
        <w:rPr>
          <w:rFonts w:ascii="Arial" w:hAnsi="Arial" w:cs="Arial"/>
        </w:rPr>
        <w:t>Zn(</w:t>
      </w:r>
      <w:proofErr w:type="gramEnd"/>
      <w:r w:rsidRPr="00C34A54">
        <w:rPr>
          <w:rFonts w:ascii="Arial" w:hAnsi="Arial" w:cs="Arial"/>
        </w:rPr>
        <w:t xml:space="preserve">II) ions by TBP and Alamine 336. Extraction equilibrium kinetics were obtained at 5 and 10 minutes respectively for TBP and Alamine 336. The predominance and speciation of </w:t>
      </w:r>
      <w:proofErr w:type="gramStart"/>
      <w:r w:rsidRPr="00C34A54">
        <w:rPr>
          <w:rFonts w:ascii="Arial" w:hAnsi="Arial" w:cs="Arial"/>
        </w:rPr>
        <w:t>Zn(</w:t>
      </w:r>
      <w:proofErr w:type="gramEnd"/>
      <w:r w:rsidRPr="00C34A54">
        <w:rPr>
          <w:rFonts w:ascii="Arial" w:hAnsi="Arial" w:cs="Arial"/>
        </w:rPr>
        <w:t xml:space="preserve">II) species were determined by studying E-pH and Medusa diagrams. These showed the following </w:t>
      </w:r>
      <w:proofErr w:type="spellStart"/>
      <w:r w:rsidRPr="00C34A54">
        <w:rPr>
          <w:rFonts w:ascii="Arial" w:hAnsi="Arial" w:cs="Arial"/>
        </w:rPr>
        <w:t>speciations</w:t>
      </w:r>
      <w:proofErr w:type="spellEnd"/>
      <m:oMath>
        <m:r>
          <w:rPr>
            <w:rFonts w:ascii="Cambria Math" w:hAnsi="Cambria Math" w:cs="Arial"/>
          </w:rPr>
          <m:t xml:space="preserve"> </m:t>
        </m:r>
        <m:sSup>
          <m:sSupPr>
            <m:ctrlPr>
              <w:rPr>
                <w:rFonts w:ascii="Cambria Math" w:hAnsi="Cambria Math" w:cs="Arial"/>
                <w:iCs/>
              </w:rPr>
            </m:ctrlPr>
          </m:sSupPr>
          <m:e>
            <m:r>
              <m:rPr>
                <m:sty m:val="p"/>
              </m:rPr>
              <w:rPr>
                <w:rFonts w:ascii="Cambria Math" w:hAnsi="Cambria Math" w:cs="Arial"/>
              </w:rPr>
              <m:t>Zn</m:t>
            </m:r>
          </m:e>
          <m:sup>
            <m:r>
              <m:rPr>
                <m:sty m:val="p"/>
              </m:rPr>
              <w:rPr>
                <w:rFonts w:ascii="Cambria Math" w:hAnsi="Cambria Math" w:cs="Arial"/>
              </w:rPr>
              <m:t>2+</m:t>
            </m:r>
          </m:sup>
        </m:sSup>
      </m:oMath>
      <w:r w:rsidRPr="00C34A54">
        <w:rPr>
          <w:rFonts w:ascii="Arial" w:hAnsi="Arial" w:cs="Arial"/>
          <w:iCs/>
        </w:rPr>
        <w:t xml:space="preserve">, </w:t>
      </w:r>
      <m:oMath>
        <m:sSubSup>
          <m:sSubSupPr>
            <m:ctrlPr>
              <w:rPr>
                <w:rFonts w:ascii="Cambria Math" w:hAnsi="Cambria Math" w:cs="Arial"/>
                <w:iCs/>
              </w:rPr>
            </m:ctrlPr>
          </m:sSubSupPr>
          <m:e>
            <m:r>
              <m:rPr>
                <m:sty m:val="p"/>
              </m:rPr>
              <w:rPr>
                <w:rFonts w:ascii="Cambria Math" w:hAnsi="Cambria Math" w:cs="Arial"/>
              </w:rPr>
              <m:t>ZnCl</m:t>
            </m:r>
          </m:e>
          <m:sub>
            <m:r>
              <m:rPr>
                <m:sty m:val="p"/>
              </m:rPr>
              <w:rPr>
                <w:rFonts w:ascii="Cambria Math" w:hAnsi="Cambria Math" w:cs="Arial"/>
              </w:rPr>
              <m:t>3</m:t>
            </m:r>
          </m:sub>
          <m:sup>
            <m:r>
              <m:rPr>
                <m:sty m:val="p"/>
              </m:rPr>
              <w:rPr>
                <w:rFonts w:ascii="Cambria Math" w:hAnsi="Cambria Math" w:cs="Arial"/>
              </w:rPr>
              <m:t>-</m:t>
            </m:r>
          </m:sup>
        </m:sSubSup>
      </m:oMath>
      <w:r w:rsidRPr="00C34A54">
        <w:rPr>
          <w:rFonts w:ascii="Arial" w:hAnsi="Arial" w:cs="Arial"/>
          <w:iCs/>
        </w:rPr>
        <w:t xml:space="preserve">, </w:t>
      </w:r>
      <m:oMath>
        <m:sSubSup>
          <m:sSubSupPr>
            <m:ctrlPr>
              <w:rPr>
                <w:rFonts w:ascii="Cambria Math" w:hAnsi="Cambria Math" w:cs="Arial"/>
                <w:iCs/>
              </w:rPr>
            </m:ctrlPr>
          </m:sSubSupPr>
          <m:e>
            <m:r>
              <m:rPr>
                <m:sty m:val="p"/>
              </m:rPr>
              <w:rPr>
                <w:rFonts w:ascii="Cambria Math" w:hAnsi="Cambria Math" w:cs="Arial"/>
              </w:rPr>
              <m:t>ZnCl</m:t>
            </m:r>
          </m:e>
          <m:sub>
            <m:r>
              <m:rPr>
                <m:sty m:val="p"/>
              </m:rPr>
              <w:rPr>
                <w:rFonts w:ascii="Cambria Math" w:hAnsi="Cambria Math" w:cs="Arial"/>
              </w:rPr>
              <m:t>4</m:t>
            </m:r>
          </m:sub>
          <m:sup>
            <m:r>
              <m:rPr>
                <m:sty m:val="p"/>
              </m:rPr>
              <w:rPr>
                <w:rFonts w:ascii="Cambria Math" w:hAnsi="Cambria Math" w:cs="Arial"/>
              </w:rPr>
              <m:t>2-</m:t>
            </m:r>
          </m:sup>
        </m:sSubSup>
      </m:oMath>
      <w:r w:rsidRPr="00C34A54">
        <w:rPr>
          <w:rFonts w:ascii="Arial" w:hAnsi="Arial" w:cs="Arial"/>
          <w:iCs/>
        </w:rPr>
        <w:t xml:space="preserve"> and </w:t>
      </w:r>
      <m:oMath>
        <m:sSup>
          <m:sSupPr>
            <m:ctrlPr>
              <w:rPr>
                <w:rFonts w:ascii="Cambria Math" w:hAnsi="Cambria Math" w:cs="Arial"/>
                <w:iCs/>
              </w:rPr>
            </m:ctrlPr>
          </m:sSupPr>
          <m:e>
            <m:r>
              <m:rPr>
                <m:sty m:val="p"/>
              </m:rPr>
              <w:rPr>
                <w:rFonts w:ascii="Cambria Math" w:hAnsi="Cambria Math" w:cs="Arial"/>
              </w:rPr>
              <m:t>ZnCl</m:t>
            </m:r>
          </m:e>
          <m:sup>
            <m:r>
              <m:rPr>
                <m:sty m:val="p"/>
              </m:rPr>
              <w:rPr>
                <w:rFonts w:ascii="Cambria Math" w:hAnsi="Cambria Math" w:cs="Arial"/>
              </w:rPr>
              <m:t>+</m:t>
            </m:r>
          </m:sup>
        </m:sSup>
      </m:oMath>
      <w:r w:rsidRPr="00C34A54">
        <w:rPr>
          <w:rFonts w:ascii="Arial" w:hAnsi="Arial" w:cs="Arial"/>
        </w:rPr>
        <w:t>. Slope method analysis coupled with FTIR analysis showed that the complexes [</w:t>
      </w:r>
      <m:oMath>
        <m:sSub>
          <m:sSubPr>
            <m:ctrlPr>
              <w:rPr>
                <w:rFonts w:ascii="Cambria Math" w:hAnsi="Cambria Math" w:cs="Arial"/>
                <w:iCs/>
              </w:rPr>
            </m:ctrlPr>
          </m:sSubPr>
          <m:e>
            <m:d>
              <m:dPr>
                <m:ctrlPr>
                  <w:rPr>
                    <w:rFonts w:ascii="Cambria Math" w:hAnsi="Cambria Math" w:cs="Arial"/>
                    <w:iCs/>
                  </w:rPr>
                </m:ctrlPr>
              </m:dPr>
              <m:e>
                <m:r>
                  <m:rPr>
                    <m:sty m:val="p"/>
                  </m:rPr>
                  <w:rPr>
                    <w:rFonts w:ascii="Cambria Math" w:hAnsi="Cambria Math" w:cs="Arial"/>
                  </w:rPr>
                  <m:t>Zn</m:t>
                </m:r>
                <m:sSub>
                  <m:sSubPr>
                    <m:ctrlPr>
                      <w:rPr>
                        <w:rFonts w:ascii="Cambria Math" w:hAnsi="Cambria Math" w:cs="Arial"/>
                      </w:rPr>
                    </m:ctrlPr>
                  </m:sSubPr>
                  <m:e>
                    <m:r>
                      <m:rPr>
                        <m:sty m:val="p"/>
                      </m:rPr>
                      <w:rPr>
                        <w:rFonts w:ascii="Cambria Math" w:hAnsi="Cambria Math" w:cs="Arial"/>
                      </w:rPr>
                      <m:t>Cl</m:t>
                    </m:r>
                  </m:e>
                  <m:sub>
                    <m:r>
                      <m:rPr>
                        <m:sty m:val="p"/>
                      </m:rPr>
                      <w:rPr>
                        <w:rFonts w:ascii="Cambria Math" w:hAnsi="Cambria Math" w:cs="Arial"/>
                      </w:rPr>
                      <m:t>2</m:t>
                    </m:r>
                  </m:sub>
                </m:sSub>
                <m:sSub>
                  <m:sSubPr>
                    <m:ctrlPr>
                      <w:rPr>
                        <w:rFonts w:ascii="Cambria Math" w:hAnsi="Cambria Math" w:cs="Arial"/>
                        <w:iCs/>
                      </w:rPr>
                    </m:ctrlPr>
                  </m:sSubPr>
                  <m:e>
                    <m:r>
                      <m:rPr>
                        <m:sty m:val="p"/>
                      </m:rPr>
                      <w:rPr>
                        <w:rFonts w:ascii="Cambria Math" w:hAnsi="Cambria Math" w:cs="Arial"/>
                      </w:rPr>
                      <m:t>(TBP)</m:t>
                    </m:r>
                  </m:e>
                  <m:sub>
                    <m:r>
                      <m:rPr>
                        <m:sty m:val="p"/>
                      </m:rPr>
                      <w:rPr>
                        <w:rFonts w:ascii="Cambria Math" w:hAnsi="Cambria Math" w:cs="Arial"/>
                      </w:rPr>
                      <m:t>2</m:t>
                    </m:r>
                  </m:sub>
                </m:sSub>
              </m:e>
            </m:d>
          </m:e>
          <m:sub>
            <m:r>
              <m:rPr>
                <m:sty m:val="p"/>
              </m:rPr>
              <w:rPr>
                <w:rFonts w:ascii="Cambria Math" w:hAnsi="Cambria Math" w:cs="Arial"/>
              </w:rPr>
              <m:t>org</m:t>
            </m:r>
          </m:sub>
        </m:sSub>
      </m:oMath>
      <w:r w:rsidRPr="00C34A54">
        <w:rPr>
          <w:rFonts w:ascii="Arial" w:hAnsi="Arial" w:cs="Arial"/>
          <w:iCs/>
        </w:rPr>
        <w:t>] and [</w:t>
      </w:r>
      <m:oMath>
        <m:sSub>
          <m:sSubPr>
            <m:ctrlPr>
              <w:rPr>
                <w:rFonts w:ascii="Cambria Math" w:hAnsi="Cambria Math" w:cs="Arial"/>
                <w:iCs/>
              </w:rPr>
            </m:ctrlPr>
          </m:sSubPr>
          <m:e>
            <m:d>
              <m:dPr>
                <m:ctrlPr>
                  <w:rPr>
                    <w:rFonts w:ascii="Cambria Math" w:hAnsi="Cambria Math" w:cs="Arial"/>
                    <w:iCs/>
                  </w:rPr>
                </m:ctrlPr>
              </m:dPr>
              <m:e>
                <m:r>
                  <m:rPr>
                    <m:sty m:val="p"/>
                  </m:rPr>
                  <w:rPr>
                    <w:rFonts w:ascii="Cambria Math" w:hAnsi="Cambria Math" w:cs="Arial"/>
                  </w:rPr>
                  <m:t>Zn</m:t>
                </m:r>
                <m:sSub>
                  <m:sSubPr>
                    <m:ctrlPr>
                      <w:rPr>
                        <w:rFonts w:ascii="Cambria Math" w:hAnsi="Cambria Math" w:cs="Arial"/>
                      </w:rPr>
                    </m:ctrlPr>
                  </m:sSubPr>
                  <m:e>
                    <m:r>
                      <m:rPr>
                        <m:sty m:val="p"/>
                      </m:rPr>
                      <w:rPr>
                        <w:rFonts w:ascii="Cambria Math" w:hAnsi="Cambria Math" w:cs="Arial"/>
                      </w:rPr>
                      <m:t>(Cl)</m:t>
                    </m:r>
                  </m:e>
                  <m:sub>
                    <m:r>
                      <m:rPr>
                        <m:sty m:val="p"/>
                      </m:rPr>
                      <w:rPr>
                        <w:rFonts w:ascii="Cambria Math" w:hAnsi="Cambria Math" w:cs="Arial"/>
                      </w:rPr>
                      <m:t>4</m:t>
                    </m:r>
                  </m:sub>
                </m:sSub>
                <m:r>
                  <m:rPr>
                    <m:sty m:val="p"/>
                  </m:rPr>
                  <w:rPr>
                    <w:rFonts w:ascii="Cambria Math" w:hAnsi="Cambria Math" w:cs="Arial"/>
                  </w:rPr>
                  <m:t>(</m:t>
                </m:r>
                <m:sSub>
                  <m:sSubPr>
                    <m:ctrlPr>
                      <w:rPr>
                        <w:rFonts w:ascii="Cambria Math" w:hAnsi="Cambria Math" w:cs="Arial"/>
                      </w:rPr>
                    </m:ctrlPr>
                  </m:sSubPr>
                  <m:e>
                    <m:sSub>
                      <m:sSubPr>
                        <m:ctrlPr>
                          <w:rPr>
                            <w:rFonts w:ascii="Cambria Math" w:hAnsi="Cambria Math" w:cs="Arial"/>
                          </w:rPr>
                        </m:ctrlPr>
                      </m:sSubPr>
                      <m:e>
                        <m:r>
                          <m:rPr>
                            <m:sty m:val="p"/>
                          </m:rPr>
                          <w:rPr>
                            <w:rFonts w:ascii="Cambria Math" w:hAnsi="Cambria Math" w:cs="Arial"/>
                          </w:rPr>
                          <m:t>R</m:t>
                        </m:r>
                      </m:e>
                      <m:sub>
                        <m:r>
                          <m:rPr>
                            <m:sty m:val="p"/>
                          </m:rPr>
                          <w:rPr>
                            <w:rFonts w:ascii="Cambria Math" w:hAnsi="Cambria Math" w:cs="Arial"/>
                          </w:rPr>
                          <m:t>3</m:t>
                        </m:r>
                      </m:sub>
                    </m:sSub>
                    <m:r>
                      <m:rPr>
                        <m:sty m:val="p"/>
                      </m:rPr>
                      <w:rPr>
                        <w:rFonts w:ascii="Cambria Math" w:hAnsi="Cambria Math" w:cs="Arial"/>
                      </w:rPr>
                      <m:t>NH)</m:t>
                    </m:r>
                  </m:e>
                  <m:sub>
                    <m:r>
                      <m:rPr>
                        <m:sty m:val="p"/>
                      </m:rPr>
                      <w:rPr>
                        <w:rFonts w:ascii="Cambria Math" w:hAnsi="Cambria Math" w:cs="Arial"/>
                      </w:rPr>
                      <m:t>2</m:t>
                    </m:r>
                  </m:sub>
                </m:sSub>
              </m:e>
            </m:d>
          </m:e>
          <m:sub>
            <m:r>
              <m:rPr>
                <m:sty m:val="p"/>
              </m:rPr>
              <w:rPr>
                <w:rFonts w:ascii="Cambria Math" w:hAnsi="Cambria Math" w:cs="Arial"/>
              </w:rPr>
              <m:t>org</m:t>
            </m:r>
          </m:sub>
        </m:sSub>
      </m:oMath>
      <w:r w:rsidRPr="00C34A54">
        <w:rPr>
          <w:rFonts w:ascii="Arial" w:hAnsi="Arial" w:cs="Arial"/>
          <w:iCs/>
        </w:rPr>
        <w:t>]</w:t>
      </w:r>
      <w:r w:rsidRPr="00C34A54">
        <w:rPr>
          <w:rFonts w:ascii="Arial" w:hAnsi="Arial" w:cs="Arial"/>
        </w:rPr>
        <w:t xml:space="preserve"> were formed in the organic phases. The effect of diluent showed that the best </w:t>
      </w:r>
      <w:proofErr w:type="spellStart"/>
      <w:r w:rsidRPr="00C34A54">
        <w:rPr>
          <w:rFonts w:ascii="Arial" w:hAnsi="Arial" w:cs="Arial"/>
        </w:rPr>
        <w:t>extractibility</w:t>
      </w:r>
      <w:proofErr w:type="spellEnd"/>
      <w:r w:rsidRPr="00C34A54">
        <w:rPr>
          <w:rFonts w:ascii="Arial" w:hAnsi="Arial" w:cs="Arial"/>
        </w:rPr>
        <w:t xml:space="preserve"> was obtained with kerosene, with extraction percentages exceeding 80% for TBP and Alamine 336. The effect of ionic strength by adding Na</w:t>
      </w:r>
      <w:r w:rsidRPr="00C34A54">
        <w:rPr>
          <w:rFonts w:ascii="Arial" w:hAnsi="Arial" w:cs="Arial"/>
          <w:vertAlign w:val="subscript"/>
        </w:rPr>
        <w:t>2</w:t>
      </w:r>
      <w:r w:rsidRPr="00C34A54">
        <w:rPr>
          <w:rFonts w:ascii="Arial" w:hAnsi="Arial" w:cs="Arial"/>
        </w:rPr>
        <w:t>CO</w:t>
      </w:r>
      <w:r w:rsidRPr="00C34A54">
        <w:rPr>
          <w:rFonts w:ascii="Arial" w:hAnsi="Arial" w:cs="Arial"/>
          <w:vertAlign w:val="subscript"/>
        </w:rPr>
        <w:t>3</w:t>
      </w:r>
      <w:r w:rsidRPr="00C34A54">
        <w:rPr>
          <w:rFonts w:ascii="Arial" w:hAnsi="Arial" w:cs="Arial"/>
        </w:rPr>
        <w:t>, Na</w:t>
      </w:r>
      <w:r w:rsidRPr="00C34A54">
        <w:rPr>
          <w:rFonts w:ascii="Arial" w:hAnsi="Arial" w:cs="Arial"/>
          <w:vertAlign w:val="subscript"/>
        </w:rPr>
        <w:t>2</w:t>
      </w:r>
      <w:r w:rsidRPr="00C34A54">
        <w:rPr>
          <w:rFonts w:ascii="Arial" w:hAnsi="Arial" w:cs="Arial"/>
        </w:rPr>
        <w:t>S</w:t>
      </w:r>
      <w:r w:rsidRPr="00C34A54">
        <w:rPr>
          <w:rFonts w:ascii="Arial" w:hAnsi="Arial" w:cs="Arial"/>
          <w:vertAlign w:val="subscript"/>
        </w:rPr>
        <w:t>2</w:t>
      </w:r>
      <w:r w:rsidRPr="00C34A54">
        <w:rPr>
          <w:rFonts w:ascii="Arial" w:hAnsi="Arial" w:cs="Arial"/>
        </w:rPr>
        <w:t>O</w:t>
      </w:r>
      <w:r w:rsidRPr="00C34A54">
        <w:rPr>
          <w:rFonts w:ascii="Arial" w:hAnsi="Arial" w:cs="Arial"/>
          <w:vertAlign w:val="subscript"/>
        </w:rPr>
        <w:t>3</w:t>
      </w:r>
      <w:r w:rsidRPr="00C34A54">
        <w:rPr>
          <w:rFonts w:ascii="Arial" w:hAnsi="Arial" w:cs="Arial"/>
        </w:rPr>
        <w:t xml:space="preserve">, NaCl, </w:t>
      </w:r>
      <w:proofErr w:type="spellStart"/>
      <w:r w:rsidRPr="00C34A54">
        <w:rPr>
          <w:rFonts w:ascii="Arial" w:hAnsi="Arial" w:cs="Arial"/>
        </w:rPr>
        <w:t>NaClO</w:t>
      </w:r>
      <w:proofErr w:type="spellEnd"/>
      <w:r w:rsidRPr="00C34A54">
        <w:rPr>
          <w:rFonts w:ascii="Arial" w:hAnsi="Arial" w:cs="Arial"/>
        </w:rPr>
        <w:t>, Na</w:t>
      </w:r>
      <w:r w:rsidRPr="00C34A54">
        <w:rPr>
          <w:rFonts w:ascii="Arial" w:hAnsi="Arial" w:cs="Arial"/>
          <w:vertAlign w:val="subscript"/>
        </w:rPr>
        <w:t>2</w:t>
      </w:r>
      <w:r w:rsidRPr="00C34A54">
        <w:rPr>
          <w:rFonts w:ascii="Arial" w:hAnsi="Arial" w:cs="Arial"/>
        </w:rPr>
        <w:t>SO</w:t>
      </w:r>
      <w:r w:rsidRPr="00C34A54">
        <w:rPr>
          <w:rFonts w:ascii="Arial" w:hAnsi="Arial" w:cs="Arial"/>
          <w:vertAlign w:val="subscript"/>
        </w:rPr>
        <w:t>4</w:t>
      </w:r>
      <w:r w:rsidRPr="00C34A54">
        <w:rPr>
          <w:rFonts w:ascii="Arial" w:hAnsi="Arial" w:cs="Arial"/>
        </w:rPr>
        <w:t xml:space="preserve"> and NaHCO</w:t>
      </w:r>
      <w:r w:rsidRPr="00C34A54">
        <w:rPr>
          <w:rFonts w:ascii="Arial" w:hAnsi="Arial" w:cs="Arial"/>
          <w:vertAlign w:val="subscript"/>
        </w:rPr>
        <w:t>3</w:t>
      </w:r>
      <w:r w:rsidRPr="00C34A54">
        <w:rPr>
          <w:rFonts w:ascii="Arial" w:hAnsi="Arial" w:cs="Arial"/>
        </w:rPr>
        <w:t xml:space="preserve"> at 5.10</w:t>
      </w:r>
      <w:r w:rsidRPr="00C34A54">
        <w:rPr>
          <w:rFonts w:ascii="Arial" w:hAnsi="Arial" w:cs="Arial"/>
          <w:vertAlign w:val="superscript"/>
        </w:rPr>
        <w:t>-2</w:t>
      </w:r>
      <w:r w:rsidRPr="00C34A54">
        <w:rPr>
          <w:rFonts w:ascii="Arial" w:hAnsi="Arial" w:cs="Arial"/>
        </w:rPr>
        <w:t xml:space="preserve"> M showed a salting-in effect with an increase in extraction percentage. An antagonistic effect was observed on </w:t>
      </w:r>
      <w:proofErr w:type="gramStart"/>
      <w:r w:rsidRPr="00C34A54">
        <w:rPr>
          <w:rFonts w:ascii="Arial" w:hAnsi="Arial" w:cs="Arial"/>
        </w:rPr>
        <w:t>Zn(</w:t>
      </w:r>
      <w:proofErr w:type="gramEnd"/>
      <w:r w:rsidRPr="00C34A54">
        <w:rPr>
          <w:rFonts w:ascii="Arial" w:hAnsi="Arial" w:cs="Arial"/>
        </w:rPr>
        <w:t xml:space="preserve">II) extraction by the mixture (TBP + Alamine 36). </w:t>
      </w:r>
      <w:proofErr w:type="gramStart"/>
      <w:r w:rsidRPr="00C34A54">
        <w:rPr>
          <w:rFonts w:ascii="Arial" w:hAnsi="Arial" w:cs="Arial"/>
        </w:rPr>
        <w:t>Zn(</w:t>
      </w:r>
      <w:proofErr w:type="gramEnd"/>
      <w:r w:rsidRPr="00C34A54">
        <w:rPr>
          <w:rFonts w:ascii="Arial" w:hAnsi="Arial" w:cs="Arial"/>
        </w:rPr>
        <w:t>II) recovery using stripping solutions gave the following extraction sequences HCl (82.33%) &gt; H</w:t>
      </w:r>
      <w:r w:rsidRPr="00C34A54">
        <w:rPr>
          <w:rFonts w:ascii="Arial" w:hAnsi="Arial" w:cs="Arial"/>
          <w:vertAlign w:val="subscript"/>
        </w:rPr>
        <w:t>2</w:t>
      </w:r>
      <w:r w:rsidRPr="00C34A54">
        <w:rPr>
          <w:rFonts w:ascii="Arial" w:hAnsi="Arial" w:cs="Arial"/>
        </w:rPr>
        <w:t>O (75.09%) &gt; H</w:t>
      </w:r>
      <w:r w:rsidRPr="00C34A54">
        <w:rPr>
          <w:rFonts w:ascii="Arial" w:hAnsi="Arial" w:cs="Arial"/>
          <w:vertAlign w:val="subscript"/>
        </w:rPr>
        <w:t>2</w:t>
      </w:r>
      <w:r w:rsidRPr="00C34A54">
        <w:rPr>
          <w:rFonts w:ascii="Arial" w:hAnsi="Arial" w:cs="Arial"/>
        </w:rPr>
        <w:t>SO</w:t>
      </w:r>
      <w:r w:rsidRPr="00C34A54">
        <w:rPr>
          <w:rFonts w:ascii="Arial" w:hAnsi="Arial" w:cs="Arial"/>
          <w:vertAlign w:val="subscript"/>
        </w:rPr>
        <w:t>4</w:t>
      </w:r>
      <w:r w:rsidRPr="00C34A54">
        <w:rPr>
          <w:rFonts w:ascii="Arial" w:hAnsi="Arial" w:cs="Arial"/>
        </w:rPr>
        <w:t xml:space="preserve"> (63.85%) &gt; HNO</w:t>
      </w:r>
      <w:r w:rsidRPr="00C34A54">
        <w:rPr>
          <w:rFonts w:ascii="Arial" w:hAnsi="Arial" w:cs="Arial"/>
          <w:vertAlign w:val="subscript"/>
        </w:rPr>
        <w:t>3</w:t>
      </w:r>
      <w:r w:rsidRPr="00C34A54">
        <w:rPr>
          <w:rFonts w:ascii="Arial" w:hAnsi="Arial" w:cs="Arial"/>
        </w:rPr>
        <w:t xml:space="preserve"> (50.09%) &gt; NaOH (30.33%) for Alamine 336. HCl (74.02%) &gt; H</w:t>
      </w:r>
      <w:r w:rsidRPr="00C34A54">
        <w:rPr>
          <w:rFonts w:ascii="Arial" w:hAnsi="Arial" w:cs="Arial"/>
          <w:vertAlign w:val="subscript"/>
        </w:rPr>
        <w:t>2</w:t>
      </w:r>
      <w:r w:rsidRPr="00C34A54">
        <w:rPr>
          <w:rFonts w:ascii="Arial" w:hAnsi="Arial" w:cs="Arial"/>
        </w:rPr>
        <w:t>SO</w:t>
      </w:r>
      <w:r w:rsidRPr="00C34A54">
        <w:rPr>
          <w:rFonts w:ascii="Arial" w:hAnsi="Arial" w:cs="Arial"/>
          <w:vertAlign w:val="subscript"/>
        </w:rPr>
        <w:t>4</w:t>
      </w:r>
      <w:r w:rsidRPr="00C34A54">
        <w:rPr>
          <w:rFonts w:ascii="Arial" w:hAnsi="Arial" w:cs="Arial"/>
        </w:rPr>
        <w:t xml:space="preserve"> (43.29%) &gt; H</w:t>
      </w:r>
      <w:r w:rsidRPr="00C34A54">
        <w:rPr>
          <w:rFonts w:ascii="Arial" w:hAnsi="Arial" w:cs="Arial"/>
          <w:vertAlign w:val="subscript"/>
        </w:rPr>
        <w:t>2</w:t>
      </w:r>
      <w:r w:rsidRPr="00C34A54">
        <w:rPr>
          <w:rFonts w:ascii="Arial" w:hAnsi="Arial" w:cs="Arial"/>
        </w:rPr>
        <w:t>O (41.86%) &gt; HNO</w:t>
      </w:r>
      <w:r w:rsidRPr="00C34A54">
        <w:rPr>
          <w:rFonts w:ascii="Arial" w:hAnsi="Arial" w:cs="Arial"/>
          <w:vertAlign w:val="subscript"/>
        </w:rPr>
        <w:t>3</w:t>
      </w:r>
      <w:r w:rsidRPr="00C34A54">
        <w:rPr>
          <w:rFonts w:ascii="Arial" w:hAnsi="Arial" w:cs="Arial"/>
        </w:rPr>
        <w:t xml:space="preserve"> (37.82%) &gt; NaOH (36.19%) for TBP. The thermodynamic study of the extraction equilibria gave a spontaneous and exothermic process for both extractants. The Pb</w:t>
      </w:r>
      <w:r w:rsidRPr="00C34A54">
        <w:rPr>
          <w:rFonts w:ascii="Arial" w:hAnsi="Arial" w:cs="Arial"/>
          <w:vertAlign w:val="superscript"/>
        </w:rPr>
        <w:t>2+</w:t>
      </w:r>
      <w:r w:rsidRPr="00C34A54">
        <w:rPr>
          <w:rFonts w:ascii="Arial" w:hAnsi="Arial" w:cs="Arial"/>
        </w:rPr>
        <w:t>/Zn</w:t>
      </w:r>
      <w:r w:rsidRPr="00C34A54">
        <w:rPr>
          <w:rFonts w:ascii="Arial" w:hAnsi="Arial" w:cs="Arial"/>
          <w:vertAlign w:val="superscript"/>
        </w:rPr>
        <w:t>2+</w:t>
      </w:r>
      <w:r w:rsidRPr="00C34A54">
        <w:rPr>
          <w:rFonts w:ascii="Arial" w:hAnsi="Arial" w:cs="Arial"/>
        </w:rPr>
        <w:t xml:space="preserve"> separation factor is in favor of lead for both synthetic and case-hardened solutions.</w:t>
      </w:r>
    </w:p>
    <w:p w14:paraId="6AC98C0C" w14:textId="77777777" w:rsidR="00790ADA" w:rsidRPr="00FB3A86" w:rsidRDefault="00790ADA" w:rsidP="00441B6F">
      <w:pPr>
        <w:pStyle w:val="Body"/>
        <w:spacing w:after="0"/>
        <w:rPr>
          <w:rFonts w:ascii="Arial" w:hAnsi="Arial" w:cs="Arial"/>
        </w:rPr>
      </w:pPr>
    </w:p>
    <w:p w14:paraId="4C631699" w14:textId="77777777" w:rsidR="00C34A54" w:rsidRDefault="00C34A54" w:rsidP="00441B6F">
      <w:pPr>
        <w:pStyle w:val="AcknHead"/>
        <w:spacing w:after="0"/>
        <w:jc w:val="both"/>
        <w:rPr>
          <w:rFonts w:ascii="Arial" w:hAnsi="Arial" w:cs="Arial"/>
        </w:rPr>
      </w:pPr>
    </w:p>
    <w:p w14:paraId="63081CE8" w14:textId="77777777" w:rsidR="00C34A54" w:rsidRDefault="00C34A54" w:rsidP="00441B6F">
      <w:pPr>
        <w:pStyle w:val="AcknHead"/>
        <w:spacing w:after="0"/>
        <w:jc w:val="both"/>
        <w:rPr>
          <w:rFonts w:ascii="Arial" w:hAnsi="Arial" w:cs="Arial"/>
        </w:rPr>
      </w:pPr>
    </w:p>
    <w:p w14:paraId="04182A43" w14:textId="77777777" w:rsidR="00C34A54" w:rsidRPr="00C34A54" w:rsidRDefault="00C34A54" w:rsidP="00C34A54">
      <w:pPr>
        <w:rPr>
          <w:rFonts w:ascii="Arial" w:hAnsi="Arial" w:cs="Arial"/>
          <w:b/>
          <w:bCs/>
          <w:sz w:val="22"/>
          <w:szCs w:val="22"/>
        </w:rPr>
      </w:pPr>
      <w:r w:rsidRPr="00C34A54">
        <w:rPr>
          <w:rFonts w:ascii="Arial" w:hAnsi="Arial" w:cs="Arial"/>
          <w:b/>
          <w:bCs/>
          <w:sz w:val="22"/>
          <w:szCs w:val="22"/>
        </w:rPr>
        <w:t>DISCLAIMER (ARTIFICIAL INTELLIGENCE)</w:t>
      </w:r>
    </w:p>
    <w:p w14:paraId="2E19F0D5" w14:textId="77777777" w:rsidR="00C34A54" w:rsidRPr="004E2C42" w:rsidRDefault="00C34A54" w:rsidP="00C34A54">
      <w:pPr>
        <w:rPr>
          <w:rFonts w:ascii="Arial" w:hAnsi="Arial" w:cs="Arial"/>
          <w:b/>
          <w:bCs/>
        </w:rPr>
      </w:pPr>
    </w:p>
    <w:p w14:paraId="44A643BC" w14:textId="1FFA15DC" w:rsidR="00C34A54" w:rsidRPr="00C34A54" w:rsidRDefault="00C34A54" w:rsidP="00C34A54">
      <w:pPr>
        <w:spacing w:after="240"/>
        <w:jc w:val="both"/>
        <w:rPr>
          <w:rFonts w:ascii="Arial" w:hAnsi="Arial" w:cs="Arial"/>
        </w:rPr>
      </w:pPr>
      <w:r w:rsidRPr="004E2C42">
        <w:rPr>
          <w:rFonts w:ascii="Arial" w:hAnsi="Arial" w:cs="Arial"/>
        </w:rPr>
        <w:t>Author(s) hereby declare that NO generative AI technologies such as Large Language Models (</w:t>
      </w:r>
      <w:proofErr w:type="spellStart"/>
      <w:r w:rsidRPr="004E2C42">
        <w:rPr>
          <w:rFonts w:ascii="Arial" w:hAnsi="Arial" w:cs="Arial"/>
        </w:rPr>
        <w:t>ChatGPT</w:t>
      </w:r>
      <w:proofErr w:type="spellEnd"/>
      <w:r w:rsidRPr="004E2C42">
        <w:rPr>
          <w:rFonts w:ascii="Arial" w:hAnsi="Arial" w:cs="Arial"/>
        </w:rPr>
        <w:t xml:space="preserve">, COPILOT, </w:t>
      </w:r>
      <w:proofErr w:type="spellStart"/>
      <w:r w:rsidRPr="004E2C42">
        <w:rPr>
          <w:rFonts w:ascii="Arial" w:hAnsi="Arial" w:cs="Arial"/>
        </w:rPr>
        <w:t>etc</w:t>
      </w:r>
      <w:proofErr w:type="spellEnd"/>
      <w:r w:rsidRPr="004E2C42">
        <w:rPr>
          <w:rFonts w:ascii="Arial" w:hAnsi="Arial" w:cs="Arial"/>
        </w:rPr>
        <w:t>) and text-to-image generators have been used during writing or editing of this manuscript.</w:t>
      </w:r>
    </w:p>
    <w:p w14:paraId="1E2EDA22" w14:textId="77777777" w:rsidR="00C34A54" w:rsidRPr="00786D36" w:rsidRDefault="00C34A54" w:rsidP="00C34A54">
      <w:pPr>
        <w:pStyle w:val="ReferHead"/>
        <w:spacing w:after="0"/>
        <w:jc w:val="both"/>
        <w:rPr>
          <w:rFonts w:ascii="Arial" w:hAnsi="Arial" w:cs="Arial"/>
          <w:bCs/>
        </w:rPr>
      </w:pPr>
      <w:r w:rsidRPr="00786D36">
        <w:rPr>
          <w:rFonts w:ascii="Arial" w:hAnsi="Arial" w:cs="Arial"/>
          <w:bCs/>
        </w:rPr>
        <w:t>Competing interests</w:t>
      </w:r>
    </w:p>
    <w:p w14:paraId="0672FD88" w14:textId="77777777" w:rsidR="00C34A54" w:rsidRDefault="00C34A54" w:rsidP="00C34A54">
      <w:pPr>
        <w:pStyle w:val="ReferHead"/>
        <w:spacing w:after="0"/>
        <w:jc w:val="both"/>
        <w:rPr>
          <w:rFonts w:ascii="Arial" w:hAnsi="Arial" w:cs="Arial"/>
          <w:b w:val="0"/>
          <w:bCs/>
          <w:caps w:val="0"/>
          <w:sz w:val="20"/>
          <w:szCs w:val="18"/>
        </w:rPr>
      </w:pPr>
    </w:p>
    <w:p w14:paraId="04750035" w14:textId="77777777" w:rsidR="00C34A54" w:rsidRPr="004E2C42" w:rsidRDefault="00C34A54" w:rsidP="00C34A54">
      <w:pPr>
        <w:pStyle w:val="ReferHead"/>
        <w:spacing w:after="0"/>
        <w:jc w:val="both"/>
        <w:rPr>
          <w:rFonts w:ascii="Arial" w:hAnsi="Arial" w:cs="Arial"/>
          <w:b w:val="0"/>
          <w:bCs/>
          <w:sz w:val="20"/>
          <w:szCs w:val="18"/>
        </w:rPr>
      </w:pPr>
      <w:r w:rsidRPr="004E2C42">
        <w:rPr>
          <w:rFonts w:ascii="Arial" w:hAnsi="Arial" w:cs="Arial"/>
          <w:b w:val="0"/>
          <w:bCs/>
          <w:caps w:val="0"/>
          <w:sz w:val="20"/>
          <w:szCs w:val="18"/>
        </w:rPr>
        <w:t>Authors have declared that no competing interests exist.</w:t>
      </w:r>
    </w:p>
    <w:p w14:paraId="1C87200A" w14:textId="77777777" w:rsidR="00C34A54" w:rsidRDefault="00C34A54" w:rsidP="00441B6F">
      <w:pPr>
        <w:pStyle w:val="AcknHead"/>
        <w:spacing w:after="0"/>
        <w:jc w:val="both"/>
        <w:rPr>
          <w:rFonts w:ascii="Arial" w:hAnsi="Arial" w:cs="Arial"/>
        </w:rPr>
      </w:pPr>
    </w:p>
    <w:p w14:paraId="1823F590" w14:textId="77777777" w:rsidR="00C34A54" w:rsidRDefault="00C34A54" w:rsidP="00441B6F">
      <w:pPr>
        <w:pStyle w:val="AcknHead"/>
        <w:spacing w:after="0"/>
        <w:jc w:val="both"/>
        <w:rPr>
          <w:rFonts w:ascii="Arial" w:hAnsi="Arial" w:cs="Arial"/>
        </w:rPr>
      </w:pPr>
    </w:p>
    <w:p w14:paraId="0AB479EA" w14:textId="77777777" w:rsidR="00860000" w:rsidRDefault="00860000" w:rsidP="00441B6F">
      <w:pPr>
        <w:pStyle w:val="ReferHead"/>
        <w:spacing w:after="0"/>
        <w:jc w:val="both"/>
        <w:rPr>
          <w:rFonts w:ascii="Arial" w:hAnsi="Arial" w:cs="Arial"/>
        </w:rPr>
      </w:pPr>
    </w:p>
    <w:p w14:paraId="48B5B177"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D66098E" w14:textId="77777777" w:rsidR="00790ADA" w:rsidRPr="00FB3A86" w:rsidRDefault="00790ADA" w:rsidP="00441B6F">
      <w:pPr>
        <w:pStyle w:val="ReferHead"/>
        <w:spacing w:after="0"/>
        <w:jc w:val="both"/>
        <w:rPr>
          <w:rFonts w:ascii="Arial" w:hAnsi="Arial" w:cs="Arial"/>
        </w:rPr>
      </w:pPr>
    </w:p>
    <w:p w14:paraId="529F95BE" w14:textId="48CAA80C" w:rsidR="00B257FC" w:rsidRPr="00E430ED" w:rsidRDefault="00B257FC" w:rsidP="00E430ED">
      <w:pPr>
        <w:widowControl w:val="0"/>
        <w:autoSpaceDE w:val="0"/>
        <w:autoSpaceDN w:val="0"/>
        <w:adjustRightInd w:val="0"/>
        <w:jc w:val="both"/>
        <w:rPr>
          <w:rFonts w:ascii="Arial" w:hAnsi="Arial" w:cs="Arial"/>
          <w:noProof/>
        </w:rPr>
      </w:pPr>
      <w:r w:rsidRPr="00E430ED">
        <w:rPr>
          <w:rFonts w:ascii="Arial" w:hAnsi="Arial" w:cs="Arial"/>
        </w:rPr>
        <w:t xml:space="preserve">Dada, O. E., Ajiboye, A. E., &amp; </w:t>
      </w:r>
      <w:proofErr w:type="spellStart"/>
      <w:r w:rsidRPr="00E430ED">
        <w:rPr>
          <w:rFonts w:ascii="Arial" w:hAnsi="Arial" w:cs="Arial"/>
        </w:rPr>
        <w:t>Oluwasanjo</w:t>
      </w:r>
      <w:proofErr w:type="spellEnd"/>
      <w:r w:rsidRPr="00E430ED">
        <w:rPr>
          <w:rFonts w:ascii="Arial" w:hAnsi="Arial" w:cs="Arial"/>
        </w:rPr>
        <w:t xml:space="preserve">, O. J. (2024). Effect of Diluents on The Extraction of Vanadium from Chloride Media Using Bis(2-Ethylhexyl) Phosphate. Res. Dev. Mater. Sci, 19(5), 2299–2305. </w:t>
      </w:r>
      <w:hyperlink r:id="rId50" w:history="1">
        <w:r w:rsidRPr="00E430ED">
          <w:rPr>
            <w:rStyle w:val="Hyperlink"/>
            <w:rFonts w:ascii="Arial" w:hAnsi="Arial" w:cs="Arial"/>
          </w:rPr>
          <w:t>https://doi.org/10.31031/rdms.2024.19.000973</w:t>
        </w:r>
      </w:hyperlink>
    </w:p>
    <w:p w14:paraId="2325F0CE" w14:textId="5B1869CC" w:rsidR="00C34A54" w:rsidRPr="00E430ED" w:rsidRDefault="00C34A54" w:rsidP="00E430ED">
      <w:pPr>
        <w:widowControl w:val="0"/>
        <w:autoSpaceDE w:val="0"/>
        <w:autoSpaceDN w:val="0"/>
        <w:adjustRightInd w:val="0"/>
        <w:jc w:val="both"/>
        <w:rPr>
          <w:rFonts w:ascii="Arial" w:hAnsi="Arial" w:cs="Arial"/>
          <w:noProof/>
        </w:rPr>
      </w:pPr>
      <w:r w:rsidRPr="00E430ED">
        <w:rPr>
          <w:rFonts w:ascii="Arial" w:hAnsi="Arial" w:cs="Arial"/>
          <w:noProof/>
        </w:rPr>
        <w:t xml:space="preserve">Angon, P.B., Islam, M.S., KC, S., Das, A., Anjum, N., Poudel, A., Suchi, S.A. (2024). Sources, effects and present perspectives of heavy metals contamination: Soil, plants and human food chain. </w:t>
      </w:r>
      <w:r w:rsidRPr="00E430ED">
        <w:rPr>
          <w:rFonts w:ascii="Arial" w:hAnsi="Arial" w:cs="Arial"/>
          <w:i/>
          <w:iCs/>
          <w:noProof/>
        </w:rPr>
        <w:t>Heliyon,</w:t>
      </w:r>
      <w:r w:rsidRPr="00E430ED">
        <w:rPr>
          <w:rFonts w:ascii="Arial" w:hAnsi="Arial" w:cs="Arial"/>
          <w:noProof/>
        </w:rPr>
        <w:t xml:space="preserve"> 10, e28357.</w:t>
      </w:r>
      <w:r w:rsidR="006D0D1A" w:rsidRPr="00E430ED">
        <w:rPr>
          <w:rFonts w:ascii="Arial" w:hAnsi="Arial" w:cs="Arial"/>
          <w:noProof/>
        </w:rPr>
        <w:t xml:space="preserve"> </w:t>
      </w:r>
      <w:hyperlink r:id="rId51" w:history="1">
        <w:r w:rsidR="006D0D1A" w:rsidRPr="00E430ED">
          <w:rPr>
            <w:rStyle w:val="Hyperlink"/>
            <w:rFonts w:ascii="Arial" w:hAnsi="Arial" w:cs="Arial"/>
            <w:noProof/>
          </w:rPr>
          <w:t>https://doi.org/10.1016/j.heliyon.2024.e28357</w:t>
        </w:r>
      </w:hyperlink>
      <w:r w:rsidRPr="00E430ED">
        <w:rPr>
          <w:rFonts w:ascii="Arial" w:hAnsi="Arial" w:cs="Arial"/>
          <w:noProof/>
        </w:rPr>
        <w:t xml:space="preserve">. </w:t>
      </w:r>
    </w:p>
    <w:p w14:paraId="0193D220" w14:textId="0106025C" w:rsidR="00C34A54" w:rsidRPr="00E430ED" w:rsidRDefault="00C34A54" w:rsidP="00E430ED">
      <w:pPr>
        <w:widowControl w:val="0"/>
        <w:tabs>
          <w:tab w:val="left" w:pos="426"/>
        </w:tabs>
        <w:autoSpaceDE w:val="0"/>
        <w:autoSpaceDN w:val="0"/>
        <w:adjustRightInd w:val="0"/>
        <w:jc w:val="both"/>
        <w:rPr>
          <w:rFonts w:ascii="Arial" w:hAnsi="Arial" w:cs="Arial"/>
          <w:noProof/>
        </w:rPr>
      </w:pPr>
      <w:r w:rsidRPr="00E430ED">
        <w:rPr>
          <w:rFonts w:ascii="Arial" w:hAnsi="Arial" w:cs="Arial"/>
          <w:noProof/>
        </w:rPr>
        <w:t xml:space="preserve">Annam, S., Gopakumar, G., Brahmmananda Rao, C.V.S., Sivaraman, N., Sivaramakrishna, </w:t>
      </w:r>
      <w:r w:rsidRPr="00E430ED">
        <w:rPr>
          <w:rFonts w:ascii="Arial" w:hAnsi="Arial" w:cs="Arial"/>
          <w:noProof/>
        </w:rPr>
        <w:lastRenderedPageBreak/>
        <w:t>A., Vijayakrishna, K. (2018). Extraction of actinides by Tri-n-butyl phosphate derivatives: Effect of substituents</w:t>
      </w:r>
      <w:r w:rsidRPr="00E430ED">
        <w:rPr>
          <w:rFonts w:ascii="Arial" w:hAnsi="Arial" w:cs="Arial"/>
          <w:i/>
          <w:iCs/>
          <w:noProof/>
        </w:rPr>
        <w:t xml:space="preserve">. Inorganica Chim. Acta, </w:t>
      </w:r>
      <w:r w:rsidRPr="00E430ED">
        <w:rPr>
          <w:rFonts w:ascii="Arial" w:hAnsi="Arial" w:cs="Arial"/>
          <w:noProof/>
        </w:rPr>
        <w:t xml:space="preserve">469, 123–132. </w:t>
      </w:r>
      <w:hyperlink r:id="rId52" w:history="1">
        <w:r w:rsidRPr="00E430ED">
          <w:rPr>
            <w:rStyle w:val="Hyperlink"/>
            <w:rFonts w:ascii="Arial" w:hAnsi="Arial" w:cs="Arial"/>
            <w:noProof/>
            <w:color w:val="auto"/>
          </w:rPr>
          <w:t>https://doi.org/10.1016/j.ica.2017.07.048</w:t>
        </w:r>
      </w:hyperlink>
      <w:r w:rsidRPr="00E430ED">
        <w:rPr>
          <w:rFonts w:ascii="Arial" w:hAnsi="Arial" w:cs="Arial"/>
          <w:noProof/>
        </w:rPr>
        <w:t xml:space="preserve">. </w:t>
      </w:r>
    </w:p>
    <w:p w14:paraId="1EF0CD73" w14:textId="6352E026" w:rsidR="00C34A54" w:rsidRPr="00E430ED" w:rsidRDefault="00C34A54" w:rsidP="00E430ED">
      <w:pPr>
        <w:jc w:val="both"/>
        <w:rPr>
          <w:rFonts w:ascii="Arial" w:hAnsi="Arial" w:cs="Arial"/>
        </w:rPr>
      </w:pPr>
      <w:r w:rsidRPr="00E430ED">
        <w:rPr>
          <w:rFonts w:ascii="Arial" w:hAnsi="Arial" w:cs="Arial"/>
        </w:rPr>
        <w:t xml:space="preserve">Baba, A.A., Adekola, F.A. (2011). Beneficiation of a Nigerian sphalerite mineral: Solvent extraction of zinc by Cyanex®272 in hydrochloric acid. </w:t>
      </w:r>
      <w:r w:rsidRPr="00E430ED">
        <w:rPr>
          <w:rFonts w:ascii="Arial" w:hAnsi="Arial" w:cs="Arial"/>
          <w:i/>
          <w:iCs/>
        </w:rPr>
        <w:t>Hydrometallurgy,</w:t>
      </w:r>
      <w:r w:rsidRPr="00E430ED">
        <w:rPr>
          <w:rFonts w:ascii="Arial" w:hAnsi="Arial" w:cs="Arial"/>
        </w:rPr>
        <w:t xml:space="preserve"> 109, 187–193. </w:t>
      </w:r>
      <w:hyperlink r:id="rId53" w:history="1">
        <w:r w:rsidRPr="00E430ED">
          <w:rPr>
            <w:rStyle w:val="Hyperlink"/>
            <w:rFonts w:ascii="Arial" w:hAnsi="Arial" w:cs="Arial"/>
            <w:color w:val="auto"/>
          </w:rPr>
          <w:t>https://doi.org/10.1016/j.hydromet.2011.06.004</w:t>
        </w:r>
      </w:hyperlink>
      <w:r w:rsidRPr="00E430ED">
        <w:rPr>
          <w:rFonts w:ascii="Arial" w:hAnsi="Arial" w:cs="Arial"/>
        </w:rPr>
        <w:t>.</w:t>
      </w:r>
    </w:p>
    <w:p w14:paraId="0DCBC538" w14:textId="36BF9F09" w:rsidR="00B257FC" w:rsidRPr="00E430ED" w:rsidRDefault="00B257FC" w:rsidP="00E430ED">
      <w:pPr>
        <w:jc w:val="both"/>
        <w:rPr>
          <w:rFonts w:ascii="Arial" w:hAnsi="Arial" w:cs="Arial"/>
        </w:rPr>
      </w:pPr>
      <w:r w:rsidRPr="00E430ED">
        <w:rPr>
          <w:rFonts w:ascii="Arial" w:hAnsi="Arial" w:cs="Arial"/>
        </w:rPr>
        <w:t>Bartkowska, M., Regel-</w:t>
      </w:r>
      <w:proofErr w:type="spellStart"/>
      <w:r w:rsidRPr="00E430ED">
        <w:rPr>
          <w:rFonts w:ascii="Arial" w:hAnsi="Arial" w:cs="Arial"/>
        </w:rPr>
        <w:t>Rosocka</w:t>
      </w:r>
      <w:proofErr w:type="spellEnd"/>
      <w:r w:rsidRPr="00E430ED">
        <w:rPr>
          <w:rFonts w:ascii="Arial" w:hAnsi="Arial" w:cs="Arial"/>
        </w:rPr>
        <w:t xml:space="preserve">, M., &amp; Szymanowski, J. (2002). Extraction of zinc (II), iron (III) and iron (II) with binary mixtures containing tributyl phosphate and di(2-ethylhexyl) phosphoric acid or </w:t>
      </w:r>
      <w:proofErr w:type="spellStart"/>
      <w:r w:rsidRPr="00E430ED">
        <w:rPr>
          <w:rFonts w:ascii="Arial" w:hAnsi="Arial" w:cs="Arial"/>
        </w:rPr>
        <w:t>Cyanex</w:t>
      </w:r>
      <w:proofErr w:type="spellEnd"/>
      <w:r w:rsidRPr="00E430ED">
        <w:rPr>
          <w:rFonts w:ascii="Arial" w:hAnsi="Arial" w:cs="Arial"/>
        </w:rPr>
        <w:t xml:space="preserve"> 302. Physicochemical Problems of Mineral Processing, 36, 217-224. </w:t>
      </w:r>
      <w:hyperlink r:id="rId54" w:history="1">
        <w:r w:rsidRPr="00E430ED">
          <w:rPr>
            <w:rStyle w:val="Hyperlink"/>
            <w:rFonts w:ascii="Arial" w:hAnsi="Arial" w:cs="Arial"/>
          </w:rPr>
          <w:t>https://www.minproc.pwr.wroc.pl/journal/issue/2002-vol-361/</w:t>
        </w:r>
      </w:hyperlink>
    </w:p>
    <w:p w14:paraId="6DB4AD72" w14:textId="0F06AA9B" w:rsidR="00C34A54" w:rsidRPr="00E430ED" w:rsidRDefault="00C34A54" w:rsidP="00E430ED">
      <w:pPr>
        <w:jc w:val="both"/>
        <w:rPr>
          <w:rFonts w:ascii="Arial" w:hAnsi="Arial" w:cs="Arial"/>
        </w:rPr>
      </w:pPr>
      <w:proofErr w:type="spellStart"/>
      <w:r w:rsidRPr="00E430ED">
        <w:rPr>
          <w:rFonts w:ascii="Arial" w:hAnsi="Arial" w:cs="Arial"/>
        </w:rPr>
        <w:t>Chaibou</w:t>
      </w:r>
      <w:proofErr w:type="spellEnd"/>
      <w:r w:rsidRPr="00E430ED">
        <w:rPr>
          <w:rFonts w:ascii="Arial" w:hAnsi="Arial" w:cs="Arial"/>
        </w:rPr>
        <w:t xml:space="preserve">, Y.A.R., Oral, A.E., </w:t>
      </w:r>
      <w:proofErr w:type="spellStart"/>
      <w:r w:rsidRPr="00E430ED">
        <w:rPr>
          <w:rFonts w:ascii="Arial" w:hAnsi="Arial" w:cs="Arial"/>
        </w:rPr>
        <w:t>Sanda</w:t>
      </w:r>
      <w:proofErr w:type="spellEnd"/>
      <w:r w:rsidRPr="00E430ED">
        <w:rPr>
          <w:rFonts w:ascii="Arial" w:hAnsi="Arial" w:cs="Arial"/>
        </w:rPr>
        <w:t xml:space="preserve">, B.A., </w:t>
      </w:r>
      <w:proofErr w:type="spellStart"/>
      <w:r w:rsidRPr="00E430ED">
        <w:rPr>
          <w:rFonts w:ascii="Arial" w:hAnsi="Arial" w:cs="Arial"/>
        </w:rPr>
        <w:t>Sert</w:t>
      </w:r>
      <w:proofErr w:type="spellEnd"/>
      <w:r w:rsidRPr="00E430ED">
        <w:rPr>
          <w:rFonts w:ascii="Arial" w:hAnsi="Arial" w:cs="Arial"/>
        </w:rPr>
        <w:t xml:space="preserve">, S., </w:t>
      </w:r>
      <w:proofErr w:type="spellStart"/>
      <w:r w:rsidRPr="00E430ED">
        <w:rPr>
          <w:rFonts w:ascii="Arial" w:hAnsi="Arial" w:cs="Arial"/>
        </w:rPr>
        <w:t>Kaptanoglu</w:t>
      </w:r>
      <w:proofErr w:type="spellEnd"/>
      <w:r w:rsidRPr="00E430ED">
        <w:rPr>
          <w:rFonts w:ascii="Arial" w:hAnsi="Arial" w:cs="Arial"/>
        </w:rPr>
        <w:t xml:space="preserve">, I.G., </w:t>
      </w:r>
      <w:proofErr w:type="spellStart"/>
      <w:r w:rsidRPr="00E430ED">
        <w:rPr>
          <w:rFonts w:ascii="Arial" w:hAnsi="Arial" w:cs="Arial"/>
        </w:rPr>
        <w:t>Turkozu</w:t>
      </w:r>
      <w:proofErr w:type="spellEnd"/>
      <w:r w:rsidRPr="00E430ED">
        <w:rPr>
          <w:rFonts w:ascii="Arial" w:hAnsi="Arial" w:cs="Arial"/>
        </w:rPr>
        <w:t xml:space="preserve">, D.A., </w:t>
      </w:r>
      <w:proofErr w:type="spellStart"/>
      <w:r w:rsidRPr="00E430ED">
        <w:rPr>
          <w:rFonts w:ascii="Arial" w:hAnsi="Arial" w:cs="Arial"/>
        </w:rPr>
        <w:t>Natatou</w:t>
      </w:r>
      <w:proofErr w:type="spellEnd"/>
      <w:r w:rsidRPr="00E430ED">
        <w:rPr>
          <w:rFonts w:ascii="Arial" w:hAnsi="Arial" w:cs="Arial"/>
        </w:rPr>
        <w:t xml:space="preserve">, I., </w:t>
      </w:r>
      <w:proofErr w:type="spellStart"/>
      <w:r w:rsidRPr="00E430ED">
        <w:rPr>
          <w:rFonts w:ascii="Arial" w:hAnsi="Arial" w:cs="Arial"/>
        </w:rPr>
        <w:t>Yusan</w:t>
      </w:r>
      <w:proofErr w:type="spellEnd"/>
      <w:r w:rsidRPr="00E430ED">
        <w:rPr>
          <w:rFonts w:ascii="Arial" w:hAnsi="Arial" w:cs="Arial"/>
        </w:rPr>
        <w:t xml:space="preserve">, S., Aytas, S. (2023). Determination of optimum conditions for the extraction and separation of lanthanum, cerium, yttrium and thorium using Taguchi method. </w:t>
      </w:r>
      <w:r w:rsidRPr="00E430ED">
        <w:rPr>
          <w:rFonts w:ascii="Arial" w:hAnsi="Arial" w:cs="Arial"/>
          <w:i/>
          <w:iCs/>
        </w:rPr>
        <w:t xml:space="preserve">J. </w:t>
      </w:r>
      <w:proofErr w:type="spellStart"/>
      <w:r w:rsidRPr="00E430ED">
        <w:rPr>
          <w:rFonts w:ascii="Arial" w:hAnsi="Arial" w:cs="Arial"/>
          <w:i/>
          <w:iCs/>
        </w:rPr>
        <w:t>Radioanal</w:t>
      </w:r>
      <w:proofErr w:type="spellEnd"/>
      <w:r w:rsidRPr="00E430ED">
        <w:rPr>
          <w:rFonts w:ascii="Arial" w:hAnsi="Arial" w:cs="Arial"/>
          <w:i/>
          <w:iCs/>
        </w:rPr>
        <w:t xml:space="preserve">. </w:t>
      </w:r>
      <w:proofErr w:type="spellStart"/>
      <w:r w:rsidRPr="00E430ED">
        <w:rPr>
          <w:rFonts w:ascii="Arial" w:hAnsi="Arial" w:cs="Arial"/>
          <w:i/>
          <w:iCs/>
        </w:rPr>
        <w:t>Nucl</w:t>
      </w:r>
      <w:proofErr w:type="spellEnd"/>
      <w:r w:rsidRPr="00E430ED">
        <w:rPr>
          <w:rFonts w:ascii="Arial" w:hAnsi="Arial" w:cs="Arial"/>
          <w:i/>
          <w:iCs/>
        </w:rPr>
        <w:t>. Chem</w:t>
      </w:r>
      <w:r w:rsidRPr="00E430ED">
        <w:rPr>
          <w:rFonts w:ascii="Arial" w:hAnsi="Arial" w:cs="Arial"/>
        </w:rPr>
        <w:t>, 332, 4807–4818.</w:t>
      </w:r>
      <w:hyperlink r:id="rId55" w:history="1">
        <w:r w:rsidR="008B6E53" w:rsidRPr="00E430ED">
          <w:rPr>
            <w:rStyle w:val="Hyperlink"/>
            <w:rFonts w:ascii="Arial" w:hAnsi="Arial" w:cs="Arial"/>
          </w:rPr>
          <w:t>https://doi.org/10.1007/s10967-023-08908-2</w:t>
        </w:r>
      </w:hyperlink>
      <w:r w:rsidRPr="00E430ED">
        <w:rPr>
          <w:rFonts w:ascii="Arial" w:hAnsi="Arial" w:cs="Arial"/>
        </w:rPr>
        <w:t>.</w:t>
      </w:r>
    </w:p>
    <w:p w14:paraId="476EE104" w14:textId="4A045BCD" w:rsidR="00C34A54" w:rsidRPr="00E430ED" w:rsidRDefault="00C34A54" w:rsidP="00E430ED">
      <w:pPr>
        <w:jc w:val="both"/>
        <w:rPr>
          <w:rFonts w:ascii="Arial" w:hAnsi="Arial" w:cs="Arial"/>
        </w:rPr>
      </w:pPr>
      <w:proofErr w:type="spellStart"/>
      <w:r w:rsidRPr="00E430ED">
        <w:rPr>
          <w:rFonts w:ascii="Arial" w:hAnsi="Arial" w:cs="Arial"/>
        </w:rPr>
        <w:t>Chikineva</w:t>
      </w:r>
      <w:proofErr w:type="spellEnd"/>
      <w:r w:rsidRPr="00E430ED">
        <w:rPr>
          <w:rFonts w:ascii="Arial" w:hAnsi="Arial" w:cs="Arial"/>
        </w:rPr>
        <w:t xml:space="preserve">, T.Y., </w:t>
      </w:r>
      <w:proofErr w:type="spellStart"/>
      <w:r w:rsidRPr="00E430ED">
        <w:rPr>
          <w:rFonts w:ascii="Arial" w:hAnsi="Arial" w:cs="Arial"/>
        </w:rPr>
        <w:t>Zinov’eva</w:t>
      </w:r>
      <w:proofErr w:type="spellEnd"/>
      <w:r w:rsidRPr="00E430ED">
        <w:rPr>
          <w:rFonts w:ascii="Arial" w:hAnsi="Arial" w:cs="Arial"/>
        </w:rPr>
        <w:t xml:space="preserve">, I. V., Yakovleva, S.A., </w:t>
      </w:r>
      <w:proofErr w:type="spellStart"/>
      <w:r w:rsidRPr="00E430ED">
        <w:rPr>
          <w:rFonts w:ascii="Arial" w:hAnsi="Arial" w:cs="Arial"/>
        </w:rPr>
        <w:t>Zakhodyaeva</w:t>
      </w:r>
      <w:proofErr w:type="spellEnd"/>
      <w:r w:rsidRPr="00E430ED">
        <w:rPr>
          <w:rFonts w:ascii="Arial" w:hAnsi="Arial" w:cs="Arial"/>
        </w:rPr>
        <w:t xml:space="preserve">, Y.A., </w:t>
      </w:r>
      <w:proofErr w:type="spellStart"/>
      <w:r w:rsidRPr="00E430ED">
        <w:rPr>
          <w:rFonts w:ascii="Arial" w:hAnsi="Arial" w:cs="Arial"/>
        </w:rPr>
        <w:t>Voshkin</w:t>
      </w:r>
      <w:proofErr w:type="spellEnd"/>
      <w:r w:rsidRPr="00E430ED">
        <w:rPr>
          <w:rFonts w:ascii="Arial" w:hAnsi="Arial" w:cs="Arial"/>
        </w:rPr>
        <w:t>, A.A. (2025). New Eutectic Solvent Based on bis(2,4,4-</w:t>
      </w:r>
      <w:proofErr w:type="gramStart"/>
      <w:r w:rsidRPr="00E430ED">
        <w:rPr>
          <w:rFonts w:ascii="Arial" w:hAnsi="Arial" w:cs="Arial"/>
        </w:rPr>
        <w:t>trimethylpentyl)</w:t>
      </w:r>
      <w:proofErr w:type="spellStart"/>
      <w:r w:rsidRPr="00E430ED">
        <w:rPr>
          <w:rFonts w:ascii="Arial" w:hAnsi="Arial" w:cs="Arial"/>
        </w:rPr>
        <w:t>phosphinic</w:t>
      </w:r>
      <w:proofErr w:type="spellEnd"/>
      <w:proofErr w:type="gramEnd"/>
      <w:r w:rsidRPr="00E430ED">
        <w:rPr>
          <w:rFonts w:ascii="Arial" w:hAnsi="Arial" w:cs="Arial"/>
        </w:rPr>
        <w:t xml:space="preserve"> Acid, Tributyl Phosphate and Phenol for the Extraction of Trivalent Rare-Earth Elements from Nitrate Solutions. </w:t>
      </w:r>
      <w:r w:rsidRPr="00E430ED">
        <w:rPr>
          <w:rFonts w:ascii="Arial" w:hAnsi="Arial" w:cs="Arial"/>
          <w:i/>
          <w:iCs/>
        </w:rPr>
        <w:t>Processes</w:t>
      </w:r>
      <w:r w:rsidRPr="00E430ED">
        <w:rPr>
          <w:rFonts w:ascii="Arial" w:hAnsi="Arial" w:cs="Arial"/>
        </w:rPr>
        <w:t xml:space="preserve">, 13, 1–16. </w:t>
      </w:r>
      <w:hyperlink r:id="rId56" w:history="1">
        <w:r w:rsidRPr="00E430ED">
          <w:rPr>
            <w:rStyle w:val="Hyperlink"/>
            <w:rFonts w:ascii="Arial" w:hAnsi="Arial" w:cs="Arial"/>
            <w:color w:val="auto"/>
          </w:rPr>
          <w:t>https://doi.org/10.3390/pr13092830</w:t>
        </w:r>
      </w:hyperlink>
      <w:r w:rsidRPr="00E430ED">
        <w:rPr>
          <w:rFonts w:ascii="Arial" w:hAnsi="Arial" w:cs="Arial"/>
        </w:rPr>
        <w:t xml:space="preserve">. </w:t>
      </w:r>
    </w:p>
    <w:p w14:paraId="03BB3C96" w14:textId="5D0EEE4E" w:rsidR="00C34A54" w:rsidRPr="00E430ED" w:rsidRDefault="00C34A54" w:rsidP="00E430ED">
      <w:pPr>
        <w:widowControl w:val="0"/>
        <w:autoSpaceDE w:val="0"/>
        <w:autoSpaceDN w:val="0"/>
        <w:adjustRightInd w:val="0"/>
        <w:jc w:val="both"/>
        <w:rPr>
          <w:rFonts w:ascii="Arial" w:hAnsi="Arial" w:cs="Arial"/>
          <w:noProof/>
        </w:rPr>
      </w:pPr>
      <w:r w:rsidRPr="00E430ED">
        <w:rPr>
          <w:rFonts w:ascii="Arial" w:hAnsi="Arial" w:cs="Arial"/>
          <w:noProof/>
        </w:rPr>
        <w:t xml:space="preserve">Dagdag, O., Quadri, T.W., Haldhar, R., Kim, S.C., Daoudi, W., Berdimurodov, E., Akpan, E.D., Ebenso, E.E. (2023). An Overview of Heavy Metal Pollution and Control. </w:t>
      </w:r>
      <w:r w:rsidRPr="00E430ED">
        <w:rPr>
          <w:rFonts w:ascii="Arial" w:hAnsi="Arial" w:cs="Arial"/>
          <w:i/>
          <w:iCs/>
          <w:noProof/>
        </w:rPr>
        <w:t>ACS Symp. Ser</w:t>
      </w:r>
      <w:r w:rsidRPr="00E430ED">
        <w:rPr>
          <w:rFonts w:ascii="Arial" w:hAnsi="Arial" w:cs="Arial"/>
          <w:noProof/>
        </w:rPr>
        <w:t xml:space="preserve">, 1456, 3–24. </w:t>
      </w:r>
      <w:hyperlink r:id="rId57" w:history="1">
        <w:r w:rsidRPr="00E430ED">
          <w:rPr>
            <w:rStyle w:val="Hyperlink"/>
            <w:rFonts w:ascii="Arial" w:hAnsi="Arial" w:cs="Arial"/>
            <w:noProof/>
            <w:color w:val="auto"/>
          </w:rPr>
          <w:t>https://doi.org/10.1021/bk-2023-1456.ch001</w:t>
        </w:r>
      </w:hyperlink>
      <w:r w:rsidRPr="00E430ED">
        <w:rPr>
          <w:rFonts w:ascii="Arial" w:hAnsi="Arial" w:cs="Arial"/>
          <w:noProof/>
        </w:rPr>
        <w:t xml:space="preserve">. </w:t>
      </w:r>
    </w:p>
    <w:p w14:paraId="1A85ACD5" w14:textId="0465C36B" w:rsidR="00C34A54" w:rsidRPr="00E430ED" w:rsidRDefault="00C34A54" w:rsidP="00E430ED">
      <w:pPr>
        <w:jc w:val="both"/>
        <w:rPr>
          <w:rFonts w:ascii="Arial" w:hAnsi="Arial" w:cs="Arial"/>
        </w:rPr>
      </w:pPr>
      <w:r w:rsidRPr="00E430ED">
        <w:rPr>
          <w:rFonts w:ascii="Arial" w:hAnsi="Arial" w:cs="Arial"/>
        </w:rPr>
        <w:t xml:space="preserve">Dupont, D., Depuydt, D., </w:t>
      </w:r>
      <w:proofErr w:type="spellStart"/>
      <w:r w:rsidRPr="00E430ED">
        <w:rPr>
          <w:rFonts w:ascii="Arial" w:hAnsi="Arial" w:cs="Arial"/>
        </w:rPr>
        <w:t>Binnemans</w:t>
      </w:r>
      <w:proofErr w:type="spellEnd"/>
      <w:r w:rsidRPr="00E430ED">
        <w:rPr>
          <w:rFonts w:ascii="Arial" w:hAnsi="Arial" w:cs="Arial"/>
        </w:rPr>
        <w:t xml:space="preserve">, K. (2015) Overview of the effect of salts on biphasic ionic liquid/water solvent extraction systems: anion exchange, mutual solubility, and </w:t>
      </w:r>
      <w:proofErr w:type="spellStart"/>
      <w:r w:rsidRPr="00E430ED">
        <w:rPr>
          <w:rFonts w:ascii="Arial" w:hAnsi="Arial" w:cs="Arial"/>
        </w:rPr>
        <w:t>thermomorphic</w:t>
      </w:r>
      <w:proofErr w:type="spellEnd"/>
      <w:r w:rsidRPr="00E430ED">
        <w:rPr>
          <w:rFonts w:ascii="Arial" w:hAnsi="Arial" w:cs="Arial"/>
        </w:rPr>
        <w:t xml:space="preserve"> properties. </w:t>
      </w:r>
      <w:r w:rsidRPr="00E430ED">
        <w:rPr>
          <w:rFonts w:ascii="Arial" w:hAnsi="Arial" w:cs="Arial"/>
          <w:i/>
          <w:iCs/>
        </w:rPr>
        <w:t>J Phys Chem B</w:t>
      </w:r>
      <w:r w:rsidRPr="00E430ED">
        <w:rPr>
          <w:rFonts w:ascii="Arial" w:hAnsi="Arial" w:cs="Arial"/>
        </w:rPr>
        <w:t>, 119,6747–6757.</w:t>
      </w:r>
      <w:hyperlink r:id="rId58" w:history="1">
        <w:r w:rsidR="00651EBF" w:rsidRPr="00E430ED">
          <w:rPr>
            <w:rStyle w:val="Hyperlink"/>
            <w:rFonts w:ascii="Arial" w:hAnsi="Arial" w:cs="Arial"/>
          </w:rPr>
          <w:t>https://doi.org/10.1021/acs.jpcb.5b02980</w:t>
        </w:r>
      </w:hyperlink>
      <w:r w:rsidRPr="00E430ED">
        <w:rPr>
          <w:rFonts w:ascii="Arial" w:hAnsi="Arial" w:cs="Arial"/>
        </w:rPr>
        <w:t xml:space="preserve">. </w:t>
      </w:r>
    </w:p>
    <w:p w14:paraId="13C28CB8" w14:textId="77777777" w:rsidR="00B257FC" w:rsidRPr="00E430ED" w:rsidRDefault="00B257FC" w:rsidP="00E430ED">
      <w:pPr>
        <w:widowControl w:val="0"/>
        <w:autoSpaceDE w:val="0"/>
        <w:autoSpaceDN w:val="0"/>
        <w:adjustRightInd w:val="0"/>
        <w:jc w:val="both"/>
        <w:rPr>
          <w:rFonts w:ascii="Arial" w:hAnsi="Arial" w:cs="Arial"/>
          <w:noProof/>
        </w:rPr>
      </w:pPr>
      <w:proofErr w:type="spellStart"/>
      <w:r w:rsidRPr="00E430ED">
        <w:rPr>
          <w:rFonts w:ascii="Arial" w:hAnsi="Arial" w:cs="Arial"/>
        </w:rPr>
        <w:t>Gangazhe</w:t>
      </w:r>
      <w:proofErr w:type="spellEnd"/>
      <w:r w:rsidRPr="00E430ED">
        <w:rPr>
          <w:rFonts w:ascii="Arial" w:hAnsi="Arial" w:cs="Arial"/>
        </w:rPr>
        <w:t>, T., Sole, K. C., &amp; Petersen, J. (2011). Zinc extraction from high chloride liquors. In *Proceedings of the International Solvent Extraction Conference ISEC 2011* (pp. 1–8). Santiago, Chile.</w:t>
      </w:r>
    </w:p>
    <w:p w14:paraId="6104149B" w14:textId="661C3D59" w:rsidR="00B257FC" w:rsidRPr="00E430ED" w:rsidRDefault="00B257FC" w:rsidP="00E430ED">
      <w:pPr>
        <w:jc w:val="both"/>
        <w:rPr>
          <w:rFonts w:ascii="Arial" w:hAnsi="Arial" w:cs="Arial"/>
          <w:noProof/>
        </w:rPr>
      </w:pPr>
      <w:r w:rsidRPr="00E430ED">
        <w:rPr>
          <w:rFonts w:ascii="Arial" w:hAnsi="Arial" w:cs="Arial"/>
          <w:noProof/>
        </w:rPr>
        <w:t xml:space="preserve">Hama, A. K. H., Mustafa, F. S., Omer, K. M., Hama, S., Hamarawf, R. F., &amp; Rahman, K. O. (2023). Heavy metal pollution in the aquatic environment: efficient and low-cost removal approaches to eliminate their toxicity: a review. RSC Adv. </w:t>
      </w:r>
      <w:hyperlink r:id="rId59" w:history="1">
        <w:r w:rsidRPr="00E430ED">
          <w:rPr>
            <w:rStyle w:val="Hyperlink"/>
            <w:rFonts w:ascii="Arial" w:hAnsi="Arial" w:cs="Arial"/>
            <w:noProof/>
          </w:rPr>
          <w:t>https://doi.org/10.1039/D3RA00723E</w:t>
        </w:r>
      </w:hyperlink>
    </w:p>
    <w:p w14:paraId="5B858AB9" w14:textId="5827CCED" w:rsidR="00B257FC" w:rsidRPr="00E430ED" w:rsidRDefault="00B257FC" w:rsidP="00E430ED">
      <w:pPr>
        <w:jc w:val="both"/>
        <w:rPr>
          <w:rFonts w:ascii="Arial" w:hAnsi="Arial" w:cs="Arial"/>
          <w:lang w:val="fr-FR"/>
        </w:rPr>
      </w:pPr>
      <w:r w:rsidRPr="00E430ED">
        <w:rPr>
          <w:rFonts w:ascii="Arial" w:hAnsi="Arial" w:cs="Arial"/>
          <w:noProof/>
        </w:rPr>
        <w:t xml:space="preserve">Jomova, K., Alomar, S. Y., Nepovimova, E., Kuca, K., &amp; Valko, M. (2025). Heavy metals: toxicity and human health effects. Archives of Toxicology, 99(1), 153-209. </w:t>
      </w:r>
      <w:hyperlink r:id="rId60" w:history="1">
        <w:r w:rsidRPr="00E430ED">
          <w:rPr>
            <w:rStyle w:val="Hyperlink"/>
            <w:rFonts w:ascii="Arial" w:hAnsi="Arial" w:cs="Arial"/>
            <w:noProof/>
          </w:rPr>
          <w:t>https://doi.org/10.1007/s00204-024-03903-2</w:t>
        </w:r>
      </w:hyperlink>
    </w:p>
    <w:p w14:paraId="623E3961" w14:textId="7C7FBEAA" w:rsidR="00B257FC" w:rsidRPr="00E430ED" w:rsidRDefault="00B257FC" w:rsidP="00E430ED">
      <w:pPr>
        <w:tabs>
          <w:tab w:val="left" w:pos="426"/>
        </w:tabs>
        <w:jc w:val="both"/>
        <w:rPr>
          <w:rFonts w:ascii="Arial" w:hAnsi="Arial" w:cs="Arial"/>
        </w:rPr>
      </w:pPr>
      <w:r w:rsidRPr="00E430ED">
        <w:rPr>
          <w:rFonts w:ascii="Arial" w:hAnsi="Arial" w:cs="Arial"/>
        </w:rPr>
        <w:t xml:space="preserve">Kang, B., Tang, H., Zhao, Z., &amp; Song, S. (2020). Hofmeister series: Insights of ion specificity from amphiphilic assembly and interface property. ACS Omega. </w:t>
      </w:r>
      <w:hyperlink r:id="rId61" w:history="1">
        <w:r w:rsidRPr="00E430ED">
          <w:rPr>
            <w:rStyle w:val="Hyperlink"/>
            <w:rFonts w:ascii="Arial" w:hAnsi="Arial" w:cs="Arial"/>
          </w:rPr>
          <w:t>https://doi.org/10.1021/acsomega.0c00237</w:t>
        </w:r>
      </w:hyperlink>
    </w:p>
    <w:p w14:paraId="57033A4D" w14:textId="11A0EDBC" w:rsidR="00B257FC" w:rsidRPr="00E430ED" w:rsidRDefault="00B257FC" w:rsidP="00E430ED">
      <w:pPr>
        <w:widowControl w:val="0"/>
        <w:autoSpaceDE w:val="0"/>
        <w:autoSpaceDN w:val="0"/>
        <w:adjustRightInd w:val="0"/>
        <w:jc w:val="both"/>
        <w:rPr>
          <w:rFonts w:ascii="Arial" w:hAnsi="Arial" w:cs="Arial"/>
          <w:noProof/>
        </w:rPr>
      </w:pPr>
      <w:r w:rsidRPr="00E430ED">
        <w:rPr>
          <w:rFonts w:ascii="Arial" w:hAnsi="Arial" w:cs="Arial"/>
          <w:lang w:val="fr-FR"/>
        </w:rPr>
        <w:t xml:space="preserve">Klein, B., &amp; </w:t>
      </w:r>
      <w:proofErr w:type="spellStart"/>
      <w:r w:rsidRPr="00E430ED">
        <w:rPr>
          <w:rFonts w:ascii="Arial" w:hAnsi="Arial" w:cs="Arial"/>
          <w:lang w:val="fr-FR"/>
        </w:rPr>
        <w:t>Altun</w:t>
      </w:r>
      <w:proofErr w:type="spellEnd"/>
      <w:r w:rsidRPr="00E430ED">
        <w:rPr>
          <w:rFonts w:ascii="Arial" w:hAnsi="Arial" w:cs="Arial"/>
          <w:lang w:val="fr-FR"/>
        </w:rPr>
        <w:t xml:space="preserve">, N.E. (2011). Gold </w:t>
      </w:r>
      <w:proofErr w:type="spellStart"/>
      <w:r w:rsidRPr="00E430ED">
        <w:rPr>
          <w:rFonts w:ascii="Arial" w:hAnsi="Arial" w:cs="Arial"/>
          <w:lang w:val="fr-FR"/>
        </w:rPr>
        <w:t>losses</w:t>
      </w:r>
      <w:proofErr w:type="spellEnd"/>
      <w:r w:rsidRPr="00E430ED">
        <w:rPr>
          <w:rFonts w:ascii="Arial" w:hAnsi="Arial" w:cs="Arial"/>
          <w:lang w:val="fr-FR"/>
        </w:rPr>
        <w:t xml:space="preserve"> by </w:t>
      </w:r>
      <w:proofErr w:type="spellStart"/>
      <w:r w:rsidRPr="00E430ED">
        <w:rPr>
          <w:rFonts w:ascii="Arial" w:hAnsi="Arial" w:cs="Arial"/>
          <w:lang w:val="fr-FR"/>
        </w:rPr>
        <w:t>cementation</w:t>
      </w:r>
      <w:proofErr w:type="spellEnd"/>
      <w:r w:rsidRPr="00E430ED">
        <w:rPr>
          <w:rFonts w:ascii="Arial" w:hAnsi="Arial" w:cs="Arial"/>
          <w:lang w:val="fr-FR"/>
        </w:rPr>
        <w:t xml:space="preserve"> and thermal </w:t>
      </w:r>
      <w:proofErr w:type="spellStart"/>
      <w:r w:rsidRPr="00E430ED">
        <w:rPr>
          <w:rFonts w:ascii="Arial" w:hAnsi="Arial" w:cs="Arial"/>
          <w:lang w:val="fr-FR"/>
        </w:rPr>
        <w:t>reduction</w:t>
      </w:r>
      <w:proofErr w:type="spellEnd"/>
      <w:r w:rsidRPr="00E430ED">
        <w:rPr>
          <w:rFonts w:ascii="Arial" w:hAnsi="Arial" w:cs="Arial"/>
          <w:lang w:val="fr-FR"/>
        </w:rPr>
        <w:t xml:space="preserve"> in the gold </w:t>
      </w:r>
      <w:proofErr w:type="spellStart"/>
      <w:r w:rsidRPr="00E430ED">
        <w:rPr>
          <w:rFonts w:ascii="Arial" w:hAnsi="Arial" w:cs="Arial"/>
          <w:lang w:val="fr-FR"/>
        </w:rPr>
        <w:t>recovery</w:t>
      </w:r>
      <w:proofErr w:type="spellEnd"/>
      <w:r w:rsidRPr="00E430ED">
        <w:rPr>
          <w:rFonts w:ascii="Arial" w:hAnsi="Arial" w:cs="Arial"/>
          <w:lang w:val="fr-FR"/>
        </w:rPr>
        <w:t xml:space="preserve"> circuits. International Journal of </w:t>
      </w:r>
      <w:proofErr w:type="spellStart"/>
      <w:r w:rsidRPr="00E430ED">
        <w:rPr>
          <w:rFonts w:ascii="Arial" w:hAnsi="Arial" w:cs="Arial"/>
          <w:lang w:val="fr-FR"/>
        </w:rPr>
        <w:t>Mineral</w:t>
      </w:r>
      <w:proofErr w:type="spellEnd"/>
      <w:r w:rsidRPr="00E430ED">
        <w:rPr>
          <w:rFonts w:ascii="Arial" w:hAnsi="Arial" w:cs="Arial"/>
          <w:lang w:val="fr-FR"/>
        </w:rPr>
        <w:t xml:space="preserve"> </w:t>
      </w:r>
      <w:proofErr w:type="spellStart"/>
      <w:r w:rsidRPr="00E430ED">
        <w:rPr>
          <w:rFonts w:ascii="Arial" w:hAnsi="Arial" w:cs="Arial"/>
          <w:lang w:val="fr-FR"/>
        </w:rPr>
        <w:t>Processing</w:t>
      </w:r>
      <w:proofErr w:type="spellEnd"/>
      <w:r w:rsidRPr="00E430ED">
        <w:rPr>
          <w:rFonts w:ascii="Arial" w:hAnsi="Arial" w:cs="Arial"/>
          <w:lang w:val="fr-FR"/>
        </w:rPr>
        <w:t xml:space="preserve">, 98, 24–29. </w:t>
      </w:r>
      <w:hyperlink r:id="rId62" w:history="1">
        <w:r w:rsidRPr="00E430ED">
          <w:rPr>
            <w:rStyle w:val="Hyperlink"/>
            <w:rFonts w:ascii="Arial" w:hAnsi="Arial" w:cs="Arial"/>
            <w:lang w:val="fr-FR"/>
          </w:rPr>
          <w:t>https://doi.org/10.1016/j.minpro.2010.09.001</w:t>
        </w:r>
      </w:hyperlink>
    </w:p>
    <w:p w14:paraId="1301846A" w14:textId="37E840D7" w:rsidR="00B257FC" w:rsidRPr="00E430ED" w:rsidRDefault="00B257FC" w:rsidP="00E430ED">
      <w:pPr>
        <w:widowControl w:val="0"/>
        <w:autoSpaceDE w:val="0"/>
        <w:autoSpaceDN w:val="0"/>
        <w:adjustRightInd w:val="0"/>
        <w:jc w:val="both"/>
        <w:rPr>
          <w:rFonts w:ascii="Arial" w:hAnsi="Arial" w:cs="Arial"/>
          <w:noProof/>
        </w:rPr>
      </w:pPr>
      <w:r w:rsidRPr="00E430ED">
        <w:rPr>
          <w:rFonts w:ascii="Arial" w:hAnsi="Arial" w:cs="Arial"/>
          <w:noProof/>
        </w:rPr>
        <w:t xml:space="preserve">Laoye, B., Olagbemide, P., Ogunnusi, T., &amp; Akpor, O. (2025). Heavy Metal Contamination: Sources, Health Impacts, and Sustainable Mitigation Strategies with Insights from Nigerian Case Studies. F1000Research, 14:134 </w:t>
      </w:r>
      <w:hyperlink r:id="rId63" w:history="1">
        <w:r w:rsidRPr="00E430ED">
          <w:rPr>
            <w:rStyle w:val="Hyperlink"/>
            <w:rFonts w:ascii="Arial" w:hAnsi="Arial" w:cs="Arial"/>
            <w:noProof/>
          </w:rPr>
          <w:t>https://doi.org/10.12688/f1000research.160148.4</w:t>
        </w:r>
      </w:hyperlink>
    </w:p>
    <w:p w14:paraId="12936F4C" w14:textId="5233D27C" w:rsidR="00B257FC" w:rsidRPr="00E430ED" w:rsidRDefault="00B257FC" w:rsidP="00E430ED">
      <w:pPr>
        <w:jc w:val="both"/>
        <w:rPr>
          <w:rFonts w:ascii="Arial" w:hAnsi="Arial" w:cs="Arial"/>
        </w:rPr>
      </w:pPr>
      <w:r w:rsidRPr="00E430ED">
        <w:rPr>
          <w:rFonts w:ascii="Arial" w:hAnsi="Arial" w:cs="Arial"/>
        </w:rPr>
        <w:t xml:space="preserve">Liu, Y., Lee, M., &amp; Senanayake, G. (2018). Potential connections between the interaction and extraction performance of mixed extractant systems: A short review. Journal of Molecular Liquids, 268, 667–676. </w:t>
      </w:r>
      <w:hyperlink r:id="rId64" w:history="1">
        <w:r w:rsidRPr="00E430ED">
          <w:rPr>
            <w:rStyle w:val="Hyperlink"/>
            <w:rFonts w:ascii="Arial" w:hAnsi="Arial" w:cs="Arial"/>
          </w:rPr>
          <w:t>https://doi.org/10.1016/j.molliq.2018.07.097</w:t>
        </w:r>
      </w:hyperlink>
    </w:p>
    <w:p w14:paraId="14F76771" w14:textId="788BB2F8" w:rsidR="00B257FC" w:rsidRPr="00E430ED" w:rsidRDefault="00B257FC" w:rsidP="00E430ED">
      <w:pPr>
        <w:jc w:val="both"/>
        <w:rPr>
          <w:rFonts w:ascii="Arial" w:hAnsi="Arial" w:cs="Arial"/>
        </w:rPr>
      </w:pPr>
      <w:r w:rsidRPr="00E430ED">
        <w:rPr>
          <w:rFonts w:ascii="Arial" w:hAnsi="Arial" w:cs="Arial"/>
        </w:rPr>
        <w:t xml:space="preserve">Lum, K. H., Stevens, G. W., Perera, J. M., &amp; Kentish, S. E. (2013). The modelling of ZnCl2 extraction and HCl co-extraction by TBP diluted in </w:t>
      </w:r>
      <w:proofErr w:type="spellStart"/>
      <w:r w:rsidRPr="00E430ED">
        <w:rPr>
          <w:rFonts w:ascii="Arial" w:hAnsi="Arial" w:cs="Arial"/>
        </w:rPr>
        <w:t>ShellSol</w:t>
      </w:r>
      <w:proofErr w:type="spellEnd"/>
      <w:r w:rsidRPr="00E430ED">
        <w:rPr>
          <w:rFonts w:ascii="Arial" w:hAnsi="Arial" w:cs="Arial"/>
        </w:rPr>
        <w:t xml:space="preserve"> 2046. Hydrometallurgy, 133, 64–74. </w:t>
      </w:r>
      <w:hyperlink r:id="rId65" w:history="1">
        <w:r w:rsidRPr="00E430ED">
          <w:rPr>
            <w:rStyle w:val="Hyperlink"/>
            <w:rFonts w:ascii="Arial" w:hAnsi="Arial" w:cs="Arial"/>
          </w:rPr>
          <w:t>https://doi.org/10.1016/j.hydromet.2012.12.001</w:t>
        </w:r>
      </w:hyperlink>
    </w:p>
    <w:p w14:paraId="73812EA7" w14:textId="45D4EF91" w:rsidR="00C34A54" w:rsidRPr="00E430ED" w:rsidRDefault="00C34A54" w:rsidP="00E430ED">
      <w:pPr>
        <w:jc w:val="both"/>
        <w:rPr>
          <w:rFonts w:ascii="Arial" w:hAnsi="Arial" w:cs="Arial"/>
        </w:rPr>
      </w:pPr>
      <w:r w:rsidRPr="00E430ED">
        <w:rPr>
          <w:rFonts w:ascii="Arial" w:hAnsi="Arial" w:cs="Arial"/>
        </w:rPr>
        <w:t xml:space="preserve">Mishonov, I. V., Alejski, K., Szymanowski, J. (2004). A contributive study on the stripping of </w:t>
      </w:r>
      <w:proofErr w:type="gramStart"/>
      <w:r w:rsidRPr="00E430ED">
        <w:rPr>
          <w:rFonts w:ascii="Arial" w:hAnsi="Arial" w:cs="Arial"/>
        </w:rPr>
        <w:t>zinc(</w:t>
      </w:r>
      <w:proofErr w:type="gramEnd"/>
      <w:r w:rsidRPr="00E430ED">
        <w:rPr>
          <w:rFonts w:ascii="Arial" w:hAnsi="Arial" w:cs="Arial"/>
        </w:rPr>
        <w:t xml:space="preserve">II) from loaded TBP using an ammonia/ammonium chloride solution. </w:t>
      </w:r>
      <w:r w:rsidRPr="00E430ED">
        <w:rPr>
          <w:rFonts w:ascii="Arial" w:hAnsi="Arial" w:cs="Arial"/>
          <w:i/>
          <w:iCs/>
        </w:rPr>
        <w:t xml:space="preserve">Solvent </w:t>
      </w:r>
      <w:proofErr w:type="spellStart"/>
      <w:r w:rsidRPr="00E430ED">
        <w:rPr>
          <w:rFonts w:ascii="Arial" w:hAnsi="Arial" w:cs="Arial"/>
          <w:i/>
          <w:iCs/>
        </w:rPr>
        <w:t>Extr</w:t>
      </w:r>
      <w:proofErr w:type="spellEnd"/>
      <w:r w:rsidRPr="00E430ED">
        <w:rPr>
          <w:rFonts w:ascii="Arial" w:hAnsi="Arial" w:cs="Arial"/>
          <w:i/>
          <w:iCs/>
        </w:rPr>
        <w:t>. Ion Exch</w:t>
      </w:r>
      <w:r w:rsidRPr="00E430ED">
        <w:rPr>
          <w:rFonts w:ascii="Arial" w:hAnsi="Arial" w:cs="Arial"/>
        </w:rPr>
        <w:t xml:space="preserve">, 22, 219–241. </w:t>
      </w:r>
      <w:hyperlink r:id="rId66" w:history="1">
        <w:r w:rsidRPr="00E430ED">
          <w:rPr>
            <w:rStyle w:val="Hyperlink"/>
            <w:rFonts w:ascii="Arial" w:hAnsi="Arial" w:cs="Arial"/>
            <w:color w:val="auto"/>
          </w:rPr>
          <w:t>https://doi.org/10.1081/SEI-120030390</w:t>
        </w:r>
      </w:hyperlink>
      <w:r w:rsidRPr="00E430ED">
        <w:rPr>
          <w:rFonts w:ascii="Arial" w:hAnsi="Arial" w:cs="Arial"/>
        </w:rPr>
        <w:t xml:space="preserve">. </w:t>
      </w:r>
    </w:p>
    <w:p w14:paraId="1306E01B" w14:textId="56387FE8" w:rsidR="00B257FC" w:rsidRPr="00E430ED" w:rsidRDefault="00B257FC" w:rsidP="00E430ED">
      <w:pPr>
        <w:jc w:val="both"/>
        <w:rPr>
          <w:rFonts w:ascii="Arial" w:hAnsi="Arial" w:cs="Arial"/>
        </w:rPr>
      </w:pPr>
      <w:r w:rsidRPr="00E430ED">
        <w:rPr>
          <w:rFonts w:ascii="Arial" w:hAnsi="Arial" w:cs="Arial"/>
        </w:rPr>
        <w:lastRenderedPageBreak/>
        <w:t xml:space="preserve">Mohammed, F. A., Xiao, T., Wang, L., &amp; Elmes, R. B. P. (2024). Macrocyclic receptors for anion recognition. Chemical Communications. </w:t>
      </w:r>
      <w:hyperlink r:id="rId67" w:history="1">
        <w:r w:rsidRPr="00E430ED">
          <w:rPr>
            <w:rStyle w:val="Hyperlink"/>
            <w:rFonts w:ascii="Arial" w:hAnsi="Arial" w:cs="Arial"/>
          </w:rPr>
          <w:t>https://doi.org/10.1039/D4CC04521A</w:t>
        </w:r>
      </w:hyperlink>
    </w:p>
    <w:p w14:paraId="673F2536" w14:textId="37105DAA" w:rsidR="00B257FC" w:rsidRPr="00E430ED" w:rsidRDefault="00B257FC" w:rsidP="00E430ED">
      <w:pPr>
        <w:jc w:val="both"/>
        <w:rPr>
          <w:rFonts w:ascii="Arial" w:hAnsi="Arial" w:cs="Arial"/>
        </w:rPr>
      </w:pPr>
      <w:r w:rsidRPr="00E430ED">
        <w:rPr>
          <w:rFonts w:ascii="Arial" w:hAnsi="Arial" w:cs="Arial"/>
          <w:lang w:val="fr-FR"/>
        </w:rPr>
        <w:t xml:space="preserve">Nguyen, V. N. H., Le, M. N., &amp; Lee, M. S. (2020). </w:t>
      </w:r>
      <w:proofErr w:type="spellStart"/>
      <w:r w:rsidRPr="00E430ED">
        <w:rPr>
          <w:rFonts w:ascii="Arial" w:hAnsi="Arial" w:cs="Arial"/>
          <w:lang w:val="fr-FR"/>
        </w:rPr>
        <w:t>Comparison</w:t>
      </w:r>
      <w:proofErr w:type="spellEnd"/>
      <w:r w:rsidRPr="00E430ED">
        <w:rPr>
          <w:rFonts w:ascii="Arial" w:hAnsi="Arial" w:cs="Arial"/>
          <w:lang w:val="fr-FR"/>
        </w:rPr>
        <w:t xml:space="preserve"> of Extraction </w:t>
      </w:r>
      <w:proofErr w:type="spellStart"/>
      <w:r w:rsidRPr="00E430ED">
        <w:rPr>
          <w:rFonts w:ascii="Arial" w:hAnsi="Arial" w:cs="Arial"/>
          <w:lang w:val="fr-FR"/>
        </w:rPr>
        <w:t>Ability</w:t>
      </w:r>
      <w:proofErr w:type="spellEnd"/>
      <w:r w:rsidRPr="00E430ED">
        <w:rPr>
          <w:rFonts w:ascii="Arial" w:hAnsi="Arial" w:cs="Arial"/>
          <w:lang w:val="fr-FR"/>
        </w:rPr>
        <w:t xml:space="preserve"> </w:t>
      </w:r>
      <w:proofErr w:type="spellStart"/>
      <w:r w:rsidRPr="00E430ED">
        <w:rPr>
          <w:rFonts w:ascii="Arial" w:hAnsi="Arial" w:cs="Arial"/>
          <w:lang w:val="fr-FR"/>
        </w:rPr>
        <w:t>between</w:t>
      </w:r>
      <w:proofErr w:type="spellEnd"/>
      <w:r w:rsidRPr="00E430ED">
        <w:rPr>
          <w:rFonts w:ascii="Arial" w:hAnsi="Arial" w:cs="Arial"/>
          <w:lang w:val="fr-FR"/>
        </w:rPr>
        <w:t xml:space="preserve"> a Mixture of </w:t>
      </w:r>
      <w:proofErr w:type="spellStart"/>
      <w:r w:rsidRPr="00E430ED">
        <w:rPr>
          <w:rFonts w:ascii="Arial" w:hAnsi="Arial" w:cs="Arial"/>
          <w:lang w:val="fr-FR"/>
        </w:rPr>
        <w:t>Alamine</w:t>
      </w:r>
      <w:proofErr w:type="spellEnd"/>
      <w:r w:rsidRPr="00E430ED">
        <w:rPr>
          <w:rFonts w:ascii="Arial" w:hAnsi="Arial" w:cs="Arial"/>
          <w:lang w:val="fr-FR"/>
        </w:rPr>
        <w:t xml:space="preserve"> 336/</w:t>
      </w:r>
      <w:proofErr w:type="spellStart"/>
      <w:r w:rsidRPr="00E430ED">
        <w:rPr>
          <w:rFonts w:ascii="Arial" w:hAnsi="Arial" w:cs="Arial"/>
          <w:lang w:val="fr-FR"/>
        </w:rPr>
        <w:t>Aliquat</w:t>
      </w:r>
      <w:proofErr w:type="spellEnd"/>
      <w:r w:rsidRPr="00E430ED">
        <w:rPr>
          <w:rFonts w:ascii="Arial" w:hAnsi="Arial" w:cs="Arial"/>
          <w:lang w:val="fr-FR"/>
        </w:rPr>
        <w:t xml:space="preserve"> 336 and D2EHPA and Ionic </w:t>
      </w:r>
      <w:proofErr w:type="spellStart"/>
      <w:r w:rsidRPr="00E430ED">
        <w:rPr>
          <w:rFonts w:ascii="Arial" w:hAnsi="Arial" w:cs="Arial"/>
          <w:lang w:val="fr-FR"/>
        </w:rPr>
        <w:t>Liquid</w:t>
      </w:r>
      <w:proofErr w:type="spellEnd"/>
      <w:r w:rsidRPr="00E430ED">
        <w:rPr>
          <w:rFonts w:ascii="Arial" w:hAnsi="Arial" w:cs="Arial"/>
          <w:lang w:val="fr-FR"/>
        </w:rPr>
        <w:t xml:space="preserve"> ALi-D2 </w:t>
      </w:r>
      <w:proofErr w:type="spellStart"/>
      <w:r w:rsidRPr="00E430ED">
        <w:rPr>
          <w:rFonts w:ascii="Arial" w:hAnsi="Arial" w:cs="Arial"/>
          <w:lang w:val="fr-FR"/>
        </w:rPr>
        <w:t>from</w:t>
      </w:r>
      <w:proofErr w:type="spellEnd"/>
      <w:r w:rsidRPr="00E430ED">
        <w:rPr>
          <w:rFonts w:ascii="Arial" w:hAnsi="Arial" w:cs="Arial"/>
          <w:lang w:val="fr-FR"/>
        </w:rPr>
        <w:t xml:space="preserve"> Weak </w:t>
      </w:r>
      <w:proofErr w:type="spellStart"/>
      <w:r w:rsidRPr="00E430ED">
        <w:rPr>
          <w:rFonts w:ascii="Arial" w:hAnsi="Arial" w:cs="Arial"/>
          <w:lang w:val="fr-FR"/>
        </w:rPr>
        <w:t>Hydrochloric</w:t>
      </w:r>
      <w:proofErr w:type="spellEnd"/>
      <w:r w:rsidRPr="00E430ED">
        <w:rPr>
          <w:rFonts w:ascii="Arial" w:hAnsi="Arial" w:cs="Arial"/>
          <w:lang w:val="fr-FR"/>
        </w:rPr>
        <w:t xml:space="preserve"> Acid Solution. </w:t>
      </w:r>
      <w:proofErr w:type="spellStart"/>
      <w:r w:rsidRPr="00E430ED">
        <w:rPr>
          <w:rFonts w:ascii="Arial" w:hAnsi="Arial" w:cs="Arial"/>
          <w:lang w:val="fr-FR"/>
        </w:rPr>
        <w:t>Metals</w:t>
      </w:r>
      <w:proofErr w:type="spellEnd"/>
      <w:r w:rsidRPr="00E430ED">
        <w:rPr>
          <w:rFonts w:ascii="Arial" w:hAnsi="Arial" w:cs="Arial"/>
          <w:lang w:val="fr-FR"/>
        </w:rPr>
        <w:t xml:space="preserve">, 10(12), 1678. </w:t>
      </w:r>
      <w:hyperlink r:id="rId68" w:history="1">
        <w:r w:rsidRPr="00E430ED">
          <w:rPr>
            <w:rStyle w:val="Hyperlink"/>
            <w:rFonts w:ascii="Arial" w:hAnsi="Arial" w:cs="Arial"/>
            <w:lang w:val="fr-FR"/>
          </w:rPr>
          <w:t>https://doi.org/10.3390/met10121678</w:t>
        </w:r>
      </w:hyperlink>
    </w:p>
    <w:p w14:paraId="730606FD" w14:textId="3FB3D826" w:rsidR="00B257FC" w:rsidRPr="00E430ED" w:rsidRDefault="00B257FC" w:rsidP="00E430ED">
      <w:pPr>
        <w:widowControl w:val="0"/>
        <w:autoSpaceDE w:val="0"/>
        <w:autoSpaceDN w:val="0"/>
        <w:adjustRightInd w:val="0"/>
        <w:jc w:val="both"/>
        <w:rPr>
          <w:rFonts w:ascii="Arial" w:hAnsi="Arial" w:cs="Arial"/>
          <w:noProof/>
        </w:rPr>
      </w:pPr>
      <w:proofErr w:type="spellStart"/>
      <w:r w:rsidRPr="00E430ED">
        <w:rPr>
          <w:rFonts w:ascii="Arial" w:hAnsi="Arial" w:cs="Arial"/>
        </w:rPr>
        <w:t>Fatmehsari</w:t>
      </w:r>
      <w:proofErr w:type="spellEnd"/>
      <w:r w:rsidRPr="00E430ED">
        <w:rPr>
          <w:rFonts w:ascii="Arial" w:hAnsi="Arial" w:cs="Arial"/>
        </w:rPr>
        <w:t xml:space="preserve">, D. H. (2009). Interaction between TBP and D2EHPA during Zn, Cd, Mn, Cu, Co and Ni solvent extraction: A thermodynamic and empirical approach. Hydrometallurgy, 98, 143–147. </w:t>
      </w:r>
      <w:hyperlink r:id="rId69" w:history="1">
        <w:r w:rsidRPr="00E430ED">
          <w:rPr>
            <w:rStyle w:val="Hyperlink"/>
            <w:rFonts w:ascii="Arial" w:hAnsi="Arial" w:cs="Arial"/>
          </w:rPr>
          <w:t>https://doi.org/10.1016/j.hydromet.2009.04.010</w:t>
        </w:r>
      </w:hyperlink>
    </w:p>
    <w:p w14:paraId="43E06EE7" w14:textId="2E6B4576" w:rsidR="00B257FC" w:rsidRPr="00E430ED" w:rsidRDefault="00B257FC" w:rsidP="00E430ED">
      <w:pPr>
        <w:jc w:val="both"/>
        <w:rPr>
          <w:rFonts w:ascii="Arial" w:hAnsi="Arial" w:cs="Arial"/>
          <w:noProof/>
        </w:rPr>
      </w:pPr>
      <w:r w:rsidRPr="00E430ED">
        <w:rPr>
          <w:rFonts w:ascii="Arial" w:hAnsi="Arial" w:cs="Arial"/>
          <w:noProof/>
        </w:rPr>
        <w:t xml:space="preserve">Saravanan, P., Saravanan, V., Rajeshkannan, R., Arnica, G., Rajasimman, M., Baskar, G., &amp; Pugazhendhi, A. (2024). Comprehensive review on toxic heavy metals in the aquatic system: sources, identification, treatment strategies, and health risk assessment. Environ. Res. </w:t>
      </w:r>
      <w:hyperlink r:id="rId70" w:history="1">
        <w:r w:rsidRPr="00E430ED">
          <w:rPr>
            <w:rStyle w:val="Hyperlink"/>
            <w:rFonts w:ascii="Arial" w:hAnsi="Arial" w:cs="Arial"/>
            <w:noProof/>
          </w:rPr>
          <w:t>https://doi.org/10.1016/j.envres.2024.119440</w:t>
        </w:r>
      </w:hyperlink>
    </w:p>
    <w:p w14:paraId="6C1382F7" w14:textId="7F2ABE4D" w:rsidR="00B257FC" w:rsidRPr="00E430ED" w:rsidRDefault="00B257FC" w:rsidP="00E430ED">
      <w:pPr>
        <w:jc w:val="both"/>
        <w:rPr>
          <w:rFonts w:ascii="Arial" w:hAnsi="Arial" w:cs="Arial"/>
        </w:rPr>
      </w:pPr>
      <w:r w:rsidRPr="00E430ED">
        <w:rPr>
          <w:rFonts w:ascii="Arial" w:hAnsi="Arial" w:cs="Arial"/>
          <w:noProof/>
        </w:rPr>
        <w:t xml:space="preserve">Shofia, S. I., Vickram, A. S., Saravanan, A., Deivayanai, V. C., &amp; Yaashikaa, P. R. (2025). Sustainable separation technologies for heavy metal removal from wastewater: An upgraded review of physicochemical methods and its advancements. *Sustain. Chem. Environ*, *10*, 100264. </w:t>
      </w:r>
      <w:hyperlink r:id="rId71" w:history="1">
        <w:r w:rsidRPr="00E430ED">
          <w:rPr>
            <w:rStyle w:val="Hyperlink"/>
            <w:rFonts w:ascii="Arial" w:hAnsi="Arial" w:cs="Arial"/>
            <w:noProof/>
          </w:rPr>
          <w:t>https://doi.org/10.1016/j.scenv.2025.100264</w:t>
        </w:r>
      </w:hyperlink>
    </w:p>
    <w:p w14:paraId="0444E82F" w14:textId="3A3A9618" w:rsidR="00B257FC" w:rsidRPr="00E430ED" w:rsidRDefault="00B257FC" w:rsidP="00E430ED">
      <w:pPr>
        <w:jc w:val="both"/>
        <w:rPr>
          <w:rFonts w:ascii="Arial" w:hAnsi="Arial" w:cs="Arial"/>
        </w:rPr>
      </w:pPr>
      <w:proofErr w:type="spellStart"/>
      <w:r w:rsidRPr="00E430ED">
        <w:rPr>
          <w:rFonts w:ascii="Arial" w:hAnsi="Arial" w:cs="Arial"/>
        </w:rPr>
        <w:t>Soukeur</w:t>
      </w:r>
      <w:proofErr w:type="spellEnd"/>
      <w:r w:rsidRPr="00E430ED">
        <w:rPr>
          <w:rFonts w:ascii="Arial" w:hAnsi="Arial" w:cs="Arial"/>
        </w:rPr>
        <w:t xml:space="preserve">, A., Szymczyk, A., </w:t>
      </w:r>
      <w:proofErr w:type="spellStart"/>
      <w:r w:rsidRPr="00E430ED">
        <w:rPr>
          <w:rFonts w:ascii="Arial" w:hAnsi="Arial" w:cs="Arial"/>
        </w:rPr>
        <w:t>Berbar</w:t>
      </w:r>
      <w:proofErr w:type="spellEnd"/>
      <w:r w:rsidRPr="00E430ED">
        <w:rPr>
          <w:rFonts w:ascii="Arial" w:hAnsi="Arial" w:cs="Arial"/>
        </w:rPr>
        <w:t xml:space="preserve">, Y., &amp; Amara, M. (2021). Extraction of rare earth elements from waste products of phosphate industry. Separation and Purification Technology, 256, 117857. </w:t>
      </w:r>
      <w:hyperlink r:id="rId72" w:history="1">
        <w:r w:rsidRPr="00E430ED">
          <w:rPr>
            <w:rStyle w:val="Hyperlink"/>
            <w:rFonts w:ascii="Arial" w:hAnsi="Arial" w:cs="Arial"/>
          </w:rPr>
          <w:t>https://doi.org/10.1016/j.seppur.2020.117857</w:t>
        </w:r>
      </w:hyperlink>
    </w:p>
    <w:p w14:paraId="3C806533" w14:textId="288A5F8B" w:rsidR="00B257FC" w:rsidRPr="00E430ED" w:rsidRDefault="00B257FC" w:rsidP="00E430ED">
      <w:pPr>
        <w:widowControl w:val="0"/>
        <w:autoSpaceDE w:val="0"/>
        <w:autoSpaceDN w:val="0"/>
        <w:adjustRightInd w:val="0"/>
        <w:jc w:val="both"/>
        <w:rPr>
          <w:rFonts w:ascii="Arial" w:hAnsi="Arial" w:cs="Arial"/>
          <w:noProof/>
        </w:rPr>
      </w:pPr>
      <w:r w:rsidRPr="00E430ED">
        <w:rPr>
          <w:rFonts w:ascii="Arial" w:hAnsi="Arial" w:cs="Arial"/>
        </w:rPr>
        <w:t>Stasiak, M., Regel-</w:t>
      </w:r>
      <w:proofErr w:type="spellStart"/>
      <w:r w:rsidRPr="00E430ED">
        <w:rPr>
          <w:rFonts w:ascii="Arial" w:hAnsi="Arial" w:cs="Arial"/>
        </w:rPr>
        <w:t>Rosocka</w:t>
      </w:r>
      <w:proofErr w:type="spellEnd"/>
      <w:r w:rsidRPr="00E430ED">
        <w:rPr>
          <w:rFonts w:ascii="Arial" w:hAnsi="Arial" w:cs="Arial"/>
        </w:rPr>
        <w:t xml:space="preserve">, M., &amp; </w:t>
      </w:r>
      <w:proofErr w:type="spellStart"/>
      <w:r w:rsidRPr="00E430ED">
        <w:rPr>
          <w:rFonts w:ascii="Arial" w:hAnsi="Arial" w:cs="Arial"/>
        </w:rPr>
        <w:t>Borowiak-Resterna</w:t>
      </w:r>
      <w:proofErr w:type="spellEnd"/>
      <w:r w:rsidRPr="00E430ED">
        <w:rPr>
          <w:rFonts w:ascii="Arial" w:hAnsi="Arial" w:cs="Arial"/>
        </w:rPr>
        <w:t xml:space="preserve">, A. (2016). Zinc extraction from chloride solutions with mixtures of solvating and chelating reagents. Hydrometallurgy, 162, 57–62. </w:t>
      </w:r>
      <w:hyperlink r:id="rId73" w:history="1">
        <w:r w:rsidRPr="00E430ED">
          <w:rPr>
            <w:rStyle w:val="Hyperlink"/>
            <w:rFonts w:ascii="Arial" w:hAnsi="Arial" w:cs="Arial"/>
          </w:rPr>
          <w:t>https://doi.org/10.1016/j.hydromet.2016.02.017</w:t>
        </w:r>
      </w:hyperlink>
    </w:p>
    <w:p w14:paraId="6F6029AD" w14:textId="1D6F7129" w:rsidR="00C34A54" w:rsidRPr="00E430ED" w:rsidRDefault="00B257FC" w:rsidP="00E430ED">
      <w:pPr>
        <w:widowControl w:val="0"/>
        <w:autoSpaceDE w:val="0"/>
        <w:autoSpaceDN w:val="0"/>
        <w:adjustRightInd w:val="0"/>
        <w:jc w:val="both"/>
        <w:rPr>
          <w:rFonts w:ascii="Arial" w:hAnsi="Arial" w:cs="Arial"/>
          <w:noProof/>
        </w:rPr>
      </w:pPr>
      <w:r w:rsidRPr="00E430ED">
        <w:rPr>
          <w:rFonts w:ascii="Arial" w:hAnsi="Arial" w:cs="Arial"/>
          <w:noProof/>
        </w:rPr>
        <w:t>Yıldız, Y., Manzak, A., &amp; Tutkun, O. (2016). Selective extraction of cobalt ions through polymer inclusion membrane containing Aliquat 336 as a carrier. Desalination and Water Treatment. https://doi.org/10.1080/19443994.2014.993716</w:t>
      </w:r>
      <w:r w:rsidR="00C34A54" w:rsidRPr="00E430ED">
        <w:rPr>
          <w:rFonts w:ascii="Arial" w:hAnsi="Arial" w:cs="Arial"/>
          <w:noProof/>
        </w:rPr>
        <w:t xml:space="preserve">. </w:t>
      </w:r>
    </w:p>
    <w:p w14:paraId="2E0FF32F" w14:textId="5C857AC1" w:rsidR="004D4277" w:rsidRPr="00FB3A86" w:rsidRDefault="004D4277" w:rsidP="00441B6F">
      <w:pPr>
        <w:pStyle w:val="Appendix"/>
        <w:spacing w:after="0"/>
        <w:jc w:val="both"/>
        <w:rPr>
          <w:rFonts w:ascii="Arial" w:hAnsi="Arial" w:cs="Arial"/>
          <w:b w:val="0"/>
        </w:rPr>
        <w:sectPr w:rsidR="004D4277" w:rsidRPr="00FB3A86" w:rsidSect="00096531">
          <w:headerReference w:type="even" r:id="rId74"/>
          <w:headerReference w:type="default" r:id="rId75"/>
          <w:footerReference w:type="default" r:id="rId76"/>
          <w:headerReference w:type="first" r:id="rId77"/>
          <w:type w:val="continuous"/>
          <w:pgSz w:w="12240" w:h="15840"/>
          <w:pgMar w:top="1440" w:right="2016" w:bottom="2016" w:left="2016" w:header="720" w:footer="1123" w:gutter="0"/>
          <w:cols w:space="720"/>
          <w:docGrid w:linePitch="272"/>
        </w:sectPr>
      </w:pPr>
    </w:p>
    <w:p w14:paraId="34F121CD" w14:textId="77777777" w:rsidR="00B01FCD" w:rsidRPr="00FB3A86" w:rsidRDefault="00B01FCD" w:rsidP="00441B6F">
      <w:pPr>
        <w:pStyle w:val="Appendix"/>
        <w:spacing w:after="0"/>
        <w:jc w:val="both"/>
        <w:rPr>
          <w:rFonts w:ascii="Arial" w:hAnsi="Arial" w:cs="Arial"/>
          <w:b w:val="0"/>
        </w:rPr>
      </w:pPr>
    </w:p>
    <w:sectPr w:rsidR="00B01FCD" w:rsidRPr="00FB3A86" w:rsidSect="0009653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279177" w14:textId="77777777" w:rsidR="00761719" w:rsidRDefault="00761719" w:rsidP="00C37E61">
      <w:r>
        <w:separator/>
      </w:r>
    </w:p>
  </w:endnote>
  <w:endnote w:type="continuationSeparator" w:id="0">
    <w:p w14:paraId="348E8AB5" w14:textId="77777777" w:rsidR="00761719" w:rsidRDefault="0076171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EAD1B" w14:textId="77777777" w:rsidR="00096531" w:rsidRDefault="000965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49F94" w14:textId="01BA4287" w:rsidR="00C37E61" w:rsidRPr="007C22C5" w:rsidRDefault="00F465F9" w:rsidP="007C22C5">
    <w:pPr>
      <w:pStyle w:val="Footer"/>
    </w:pPr>
    <w:r w:rsidRPr="007C22C5">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258C5" w14:textId="71005E63" w:rsidR="00754C9A" w:rsidRPr="00096531" w:rsidRDefault="00754C9A" w:rsidP="00096531">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A893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4C5F57" w14:textId="77777777" w:rsidR="00761719" w:rsidRDefault="00761719" w:rsidP="00C37E61">
      <w:r>
        <w:separator/>
      </w:r>
    </w:p>
  </w:footnote>
  <w:footnote w:type="continuationSeparator" w:id="0">
    <w:p w14:paraId="50DB45E6" w14:textId="77777777" w:rsidR="00761719" w:rsidRDefault="0076171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0CE82" w14:textId="38E5FB25" w:rsidR="00096531" w:rsidRDefault="00096531">
    <w:pPr>
      <w:pStyle w:val="Header"/>
    </w:pPr>
    <w:r>
      <w:rPr>
        <w:noProof/>
      </w:rPr>
      <w:pict w14:anchorId="530319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2346188"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FF28F" w14:textId="53137C60" w:rsidR="00096531" w:rsidRDefault="00096531">
    <w:pPr>
      <w:pStyle w:val="Header"/>
    </w:pPr>
    <w:r>
      <w:rPr>
        <w:noProof/>
      </w:rPr>
      <w:pict w14:anchorId="5E6E93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2346189"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D607C" w14:textId="44B46B2F" w:rsidR="00296529" w:rsidRPr="00296529" w:rsidRDefault="00096531" w:rsidP="00296529">
    <w:pPr>
      <w:ind w:left="2160"/>
      <w:jc w:val="center"/>
      <w:rPr>
        <w:rFonts w:ascii="Times New Roman" w:eastAsia="Calibri" w:hAnsi="Times New Roman"/>
        <w:i/>
        <w:sz w:val="18"/>
        <w:szCs w:val="22"/>
      </w:rPr>
    </w:pPr>
    <w:r>
      <w:rPr>
        <w:noProof/>
      </w:rPr>
      <w:pict w14:anchorId="17EEF1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2346187"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BCB43C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FF4BF4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B5ADC4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7C1C00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EF0886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CAE030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E60AC" w14:textId="51F3E095" w:rsidR="00096531" w:rsidRDefault="00096531">
    <w:pPr>
      <w:pStyle w:val="Header"/>
    </w:pPr>
    <w:r>
      <w:rPr>
        <w:noProof/>
      </w:rPr>
      <w:pict w14:anchorId="20615B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2346191"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219CF" w14:textId="2169C03B" w:rsidR="00096531" w:rsidRDefault="00096531">
    <w:pPr>
      <w:pStyle w:val="Header"/>
    </w:pPr>
    <w:r>
      <w:rPr>
        <w:noProof/>
      </w:rPr>
      <w:pict w14:anchorId="6C194B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2346192"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0E7C3" w14:textId="244CE07E" w:rsidR="00096531" w:rsidRDefault="00096531">
    <w:pPr>
      <w:pStyle w:val="Header"/>
    </w:pPr>
    <w:r>
      <w:rPr>
        <w:noProof/>
      </w:rPr>
      <w:pict w14:anchorId="14087A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2346190"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097225"/>
    <w:multiLevelType w:val="hybridMultilevel"/>
    <w:tmpl w:val="9880001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3F38"/>
    <w:rsid w:val="00030174"/>
    <w:rsid w:val="0004579C"/>
    <w:rsid w:val="000557C0"/>
    <w:rsid w:val="00096531"/>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62D2"/>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1ED"/>
    <w:rsid w:val="00471A80"/>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51EBF"/>
    <w:rsid w:val="0066510A"/>
    <w:rsid w:val="00673F9F"/>
    <w:rsid w:val="00677F1C"/>
    <w:rsid w:val="00686953"/>
    <w:rsid w:val="00687DEA"/>
    <w:rsid w:val="00687E67"/>
    <w:rsid w:val="006967F7"/>
    <w:rsid w:val="006A250C"/>
    <w:rsid w:val="006B21D3"/>
    <w:rsid w:val="006B57D0"/>
    <w:rsid w:val="006D0D1A"/>
    <w:rsid w:val="006D30FF"/>
    <w:rsid w:val="006D6940"/>
    <w:rsid w:val="006F11EC"/>
    <w:rsid w:val="006F7589"/>
    <w:rsid w:val="0070082C"/>
    <w:rsid w:val="007369E6"/>
    <w:rsid w:val="00746E59"/>
    <w:rsid w:val="00754C9A"/>
    <w:rsid w:val="0075599A"/>
    <w:rsid w:val="00761719"/>
    <w:rsid w:val="00761D52"/>
    <w:rsid w:val="0077749E"/>
    <w:rsid w:val="00790ADA"/>
    <w:rsid w:val="007C22C5"/>
    <w:rsid w:val="007D2288"/>
    <w:rsid w:val="007E088F"/>
    <w:rsid w:val="007F7B32"/>
    <w:rsid w:val="00804BC2"/>
    <w:rsid w:val="0081431A"/>
    <w:rsid w:val="0083216F"/>
    <w:rsid w:val="00850178"/>
    <w:rsid w:val="00853B49"/>
    <w:rsid w:val="00860000"/>
    <w:rsid w:val="00863BD3"/>
    <w:rsid w:val="008641ED"/>
    <w:rsid w:val="00866D66"/>
    <w:rsid w:val="008671C6"/>
    <w:rsid w:val="00875803"/>
    <w:rsid w:val="008B459E"/>
    <w:rsid w:val="008B6E53"/>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2D8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257FC"/>
    <w:rsid w:val="00B52583"/>
    <w:rsid w:val="00B52896"/>
    <w:rsid w:val="00B54DD3"/>
    <w:rsid w:val="00B95236"/>
    <w:rsid w:val="00B96BD9"/>
    <w:rsid w:val="00BA1B01"/>
    <w:rsid w:val="00BA2641"/>
    <w:rsid w:val="00BB37AA"/>
    <w:rsid w:val="00BC53A0"/>
    <w:rsid w:val="00BC71BE"/>
    <w:rsid w:val="00BE62AD"/>
    <w:rsid w:val="00BF121F"/>
    <w:rsid w:val="00BF1F80"/>
    <w:rsid w:val="00C166EF"/>
    <w:rsid w:val="00C17EB0"/>
    <w:rsid w:val="00C27F5F"/>
    <w:rsid w:val="00C30A0F"/>
    <w:rsid w:val="00C34A54"/>
    <w:rsid w:val="00C37E61"/>
    <w:rsid w:val="00C70F1B"/>
    <w:rsid w:val="00C71A47"/>
    <w:rsid w:val="00C7464C"/>
    <w:rsid w:val="00C85588"/>
    <w:rsid w:val="00CD6755"/>
    <w:rsid w:val="00CD6856"/>
    <w:rsid w:val="00CE0089"/>
    <w:rsid w:val="00CE708D"/>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430ED"/>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5F9"/>
    <w:rsid w:val="00F469F0"/>
    <w:rsid w:val="00F53273"/>
    <w:rsid w:val="00F755E4"/>
    <w:rsid w:val="00F77D02"/>
    <w:rsid w:val="00FB3A86"/>
    <w:rsid w:val="00FC3AEE"/>
    <w:rsid w:val="00FD36C8"/>
    <w:rsid w:val="00FE02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43"/>
      </o:rules>
    </o:shapelayout>
  </w:shapeDefaults>
  <w:decimalSymbol w:val="."/>
  <w:listSeparator w:val=","/>
  <w14:docId w14:val="4C36370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uiPriority="99"/>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iPriority="99"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unhideWhenUsed/>
    <w:qFormat/>
    <w:rsid w:val="00F465F9"/>
    <w:pPr>
      <w:keepNext/>
      <w:keepLines/>
      <w:spacing w:before="40"/>
      <w:outlineLvl w:val="1"/>
    </w:pPr>
    <w:rPr>
      <w:rFonts w:asciiTheme="majorHAnsi" w:eastAsiaTheme="majorEastAsia" w:hAnsiTheme="majorHAnsi" w:cstheme="majorBidi"/>
      <w:color w:val="244061" w:themeColor="accent1" w:themeShade="80"/>
      <w:sz w:val="26"/>
      <w:szCs w:val="26"/>
    </w:rPr>
  </w:style>
  <w:style w:type="paragraph" w:styleId="Heading3">
    <w:name w:val="heading 3"/>
    <w:basedOn w:val="Normal"/>
    <w:next w:val="Normal"/>
    <w:link w:val="Heading3Char"/>
    <w:uiPriority w:val="9"/>
    <w:unhideWhenUsed/>
    <w:qFormat/>
    <w:rsid w:val="00F465F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F465F9"/>
    <w:pPr>
      <w:keepNext/>
      <w:keepLines/>
      <w:spacing w:before="40"/>
      <w:outlineLvl w:val="3"/>
    </w:pPr>
    <w:rPr>
      <w:rFonts w:asciiTheme="majorHAnsi" w:eastAsiaTheme="majorEastAsia" w:hAnsiTheme="majorHAnsi" w:cstheme="majorBidi"/>
      <w:i/>
      <w:iCs/>
      <w:color w:val="244061" w:themeColor="accent1" w:themeShade="80"/>
      <w:sz w:val="22"/>
      <w:szCs w:val="22"/>
    </w:rPr>
  </w:style>
  <w:style w:type="paragraph" w:styleId="Heading5">
    <w:name w:val="heading 5"/>
    <w:basedOn w:val="Normal"/>
    <w:next w:val="Normal"/>
    <w:link w:val="Heading5Char"/>
    <w:uiPriority w:val="9"/>
    <w:unhideWhenUsed/>
    <w:qFormat/>
    <w:rsid w:val="00F465F9"/>
    <w:pPr>
      <w:keepNext/>
      <w:keepLines/>
      <w:spacing w:before="40"/>
      <w:outlineLvl w:val="4"/>
    </w:pPr>
    <w:rPr>
      <w:rFonts w:asciiTheme="majorHAnsi" w:eastAsiaTheme="majorEastAsia" w:hAnsiTheme="majorHAnsi" w:cstheme="majorBidi"/>
      <w:color w:val="244061" w:themeColor="accent1" w:themeShade="80"/>
      <w:sz w:val="22"/>
      <w:szCs w:val="22"/>
    </w:rPr>
  </w:style>
  <w:style w:type="paragraph" w:styleId="Heading6">
    <w:name w:val="heading 6"/>
    <w:basedOn w:val="Normal"/>
    <w:next w:val="Normal"/>
    <w:link w:val="Heading6Char"/>
    <w:uiPriority w:val="9"/>
    <w:unhideWhenUsed/>
    <w:qFormat/>
    <w:rsid w:val="00F465F9"/>
    <w:pPr>
      <w:keepNext/>
      <w:keepLines/>
      <w:spacing w:before="40"/>
      <w:outlineLvl w:val="5"/>
    </w:pPr>
    <w:rPr>
      <w:rFonts w:asciiTheme="majorHAnsi" w:eastAsiaTheme="majorEastAsia" w:hAnsiTheme="majorHAnsi" w:cstheme="majorBidi"/>
      <w:color w:val="243F60" w:themeColor="accent1" w:themeShade="7F"/>
      <w:sz w:val="22"/>
      <w:szCs w:val="22"/>
    </w:rPr>
  </w:style>
  <w:style w:type="paragraph" w:styleId="Heading7">
    <w:name w:val="heading 7"/>
    <w:basedOn w:val="Normal"/>
    <w:next w:val="Normal"/>
    <w:link w:val="Heading7Char"/>
    <w:uiPriority w:val="9"/>
    <w:unhideWhenUsed/>
    <w:qFormat/>
    <w:rsid w:val="00F465F9"/>
    <w:pPr>
      <w:keepNext/>
      <w:keepLines/>
      <w:spacing w:before="40"/>
      <w:outlineLvl w:val="6"/>
    </w:pPr>
    <w:rPr>
      <w:rFonts w:asciiTheme="majorHAnsi" w:eastAsiaTheme="majorEastAsia" w:hAnsiTheme="majorHAnsi" w:cstheme="majorBidi"/>
      <w:i/>
      <w:iCs/>
      <w:color w:val="243F60" w:themeColor="accent1" w:themeShade="7F"/>
      <w:sz w:val="22"/>
      <w:szCs w:val="22"/>
    </w:rPr>
  </w:style>
  <w:style w:type="paragraph" w:styleId="Heading8">
    <w:name w:val="heading 8"/>
    <w:basedOn w:val="Normal"/>
    <w:next w:val="Normal"/>
    <w:link w:val="Heading8Char"/>
    <w:uiPriority w:val="9"/>
    <w:unhideWhenUsed/>
    <w:qFormat/>
    <w:rsid w:val="00F465F9"/>
    <w:pPr>
      <w:keepNext/>
      <w:keepLines/>
      <w:spacing w:before="4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unhideWhenUsed/>
    <w:qFormat/>
    <w:rsid w:val="00F465F9"/>
    <w:pPr>
      <w:keepNext/>
      <w:keepLines/>
      <w:spacing w:before="4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uiPriority w:val="99"/>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uiPriority w:val="99"/>
    <w:rsid w:val="00231920"/>
    <w:pPr>
      <w:spacing w:after="120"/>
    </w:pPr>
    <w:rPr>
      <w:sz w:val="16"/>
      <w:szCs w:val="16"/>
    </w:rPr>
  </w:style>
  <w:style w:type="character" w:customStyle="1" w:styleId="BodyText3Char">
    <w:name w:val="Body Text 3 Char"/>
    <w:basedOn w:val="DefaultParagraphFont"/>
    <w:link w:val="BodyText3"/>
    <w:uiPriority w:val="99"/>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uiPriority w:val="9"/>
    <w:rsid w:val="00F465F9"/>
    <w:rPr>
      <w:rFonts w:asciiTheme="majorHAnsi" w:eastAsiaTheme="majorEastAsia" w:hAnsiTheme="majorHAnsi" w:cstheme="majorBidi"/>
      <w:color w:val="244061" w:themeColor="accent1" w:themeShade="80"/>
      <w:sz w:val="26"/>
      <w:szCs w:val="26"/>
    </w:rPr>
  </w:style>
  <w:style w:type="character" w:customStyle="1" w:styleId="Heading3Char">
    <w:name w:val="Heading 3 Char"/>
    <w:basedOn w:val="DefaultParagraphFont"/>
    <w:link w:val="Heading3"/>
    <w:uiPriority w:val="9"/>
    <w:rsid w:val="00F465F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F465F9"/>
    <w:rPr>
      <w:rFonts w:asciiTheme="majorHAnsi" w:eastAsiaTheme="majorEastAsia" w:hAnsiTheme="majorHAnsi" w:cstheme="majorBidi"/>
      <w:i/>
      <w:iCs/>
      <w:color w:val="244061" w:themeColor="accent1" w:themeShade="80"/>
      <w:sz w:val="22"/>
      <w:szCs w:val="22"/>
    </w:rPr>
  </w:style>
  <w:style w:type="character" w:customStyle="1" w:styleId="Heading5Char">
    <w:name w:val="Heading 5 Char"/>
    <w:basedOn w:val="DefaultParagraphFont"/>
    <w:link w:val="Heading5"/>
    <w:uiPriority w:val="9"/>
    <w:rsid w:val="00F465F9"/>
    <w:rPr>
      <w:rFonts w:asciiTheme="majorHAnsi" w:eastAsiaTheme="majorEastAsia" w:hAnsiTheme="majorHAnsi" w:cstheme="majorBidi"/>
      <w:color w:val="244061" w:themeColor="accent1" w:themeShade="80"/>
      <w:sz w:val="22"/>
      <w:szCs w:val="22"/>
    </w:rPr>
  </w:style>
  <w:style w:type="character" w:customStyle="1" w:styleId="Heading6Char">
    <w:name w:val="Heading 6 Char"/>
    <w:basedOn w:val="DefaultParagraphFont"/>
    <w:link w:val="Heading6"/>
    <w:uiPriority w:val="9"/>
    <w:rsid w:val="00F465F9"/>
    <w:rPr>
      <w:rFonts w:asciiTheme="majorHAnsi" w:eastAsiaTheme="majorEastAsia" w:hAnsiTheme="majorHAnsi" w:cstheme="majorBidi"/>
      <w:color w:val="243F60" w:themeColor="accent1" w:themeShade="7F"/>
      <w:sz w:val="22"/>
      <w:szCs w:val="22"/>
    </w:rPr>
  </w:style>
  <w:style w:type="character" w:customStyle="1" w:styleId="Heading7Char">
    <w:name w:val="Heading 7 Char"/>
    <w:basedOn w:val="DefaultParagraphFont"/>
    <w:link w:val="Heading7"/>
    <w:uiPriority w:val="9"/>
    <w:rsid w:val="00F465F9"/>
    <w:rPr>
      <w:rFonts w:asciiTheme="majorHAnsi" w:eastAsiaTheme="majorEastAsia" w:hAnsiTheme="majorHAnsi" w:cstheme="majorBidi"/>
      <w:i/>
      <w:iCs/>
      <w:color w:val="243F60" w:themeColor="accent1" w:themeShade="7F"/>
      <w:sz w:val="22"/>
      <w:szCs w:val="22"/>
    </w:rPr>
  </w:style>
  <w:style w:type="character" w:customStyle="1" w:styleId="Heading8Char">
    <w:name w:val="Heading 8 Char"/>
    <w:basedOn w:val="DefaultParagraphFont"/>
    <w:link w:val="Heading8"/>
    <w:uiPriority w:val="9"/>
    <w:rsid w:val="00F465F9"/>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rsid w:val="00F465F9"/>
    <w:rPr>
      <w:rFonts w:asciiTheme="majorHAnsi" w:eastAsiaTheme="majorEastAsia" w:hAnsiTheme="majorHAnsi" w:cstheme="majorBidi"/>
      <w:i/>
      <w:iCs/>
      <w:color w:val="272727" w:themeColor="text1" w:themeTint="D8"/>
      <w:sz w:val="22"/>
      <w:szCs w:val="21"/>
    </w:rPr>
  </w:style>
  <w:style w:type="character" w:customStyle="1" w:styleId="Heading1Char">
    <w:name w:val="Heading 1 Char"/>
    <w:basedOn w:val="DefaultParagraphFont"/>
    <w:link w:val="Heading1"/>
    <w:uiPriority w:val="9"/>
    <w:rsid w:val="00F465F9"/>
    <w:rPr>
      <w:rFonts w:ascii="Arial" w:hAnsi="Arial"/>
      <w:b/>
      <w:kern w:val="28"/>
      <w:sz w:val="28"/>
    </w:rPr>
  </w:style>
  <w:style w:type="character" w:customStyle="1" w:styleId="TitleChar">
    <w:name w:val="Title Char"/>
    <w:basedOn w:val="DefaultParagraphFont"/>
    <w:link w:val="Title"/>
    <w:uiPriority w:val="10"/>
    <w:rsid w:val="00F465F9"/>
    <w:rPr>
      <w:rFonts w:ascii="Helvetica" w:hAnsi="Helvetica"/>
      <w:b/>
      <w:kern w:val="28"/>
      <w:sz w:val="36"/>
    </w:rPr>
  </w:style>
  <w:style w:type="paragraph" w:styleId="Subtitle">
    <w:name w:val="Subtitle"/>
    <w:basedOn w:val="Normal"/>
    <w:next w:val="Normal"/>
    <w:link w:val="SubtitleChar"/>
    <w:uiPriority w:val="11"/>
    <w:qFormat/>
    <w:rsid w:val="00F465F9"/>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465F9"/>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F465F9"/>
    <w:rPr>
      <w:i/>
      <w:iCs/>
      <w:color w:val="404040" w:themeColor="text1" w:themeTint="BF"/>
    </w:rPr>
  </w:style>
  <w:style w:type="character" w:styleId="IntenseEmphasis">
    <w:name w:val="Intense Emphasis"/>
    <w:basedOn w:val="DefaultParagraphFont"/>
    <w:uiPriority w:val="21"/>
    <w:qFormat/>
    <w:rsid w:val="00F465F9"/>
    <w:rPr>
      <w:i/>
      <w:iCs/>
      <w:color w:val="244061" w:themeColor="accent1" w:themeShade="80"/>
    </w:rPr>
  </w:style>
  <w:style w:type="character" w:styleId="Strong">
    <w:name w:val="Strong"/>
    <w:basedOn w:val="DefaultParagraphFont"/>
    <w:uiPriority w:val="22"/>
    <w:qFormat/>
    <w:rsid w:val="00F465F9"/>
    <w:rPr>
      <w:b/>
      <w:bCs/>
    </w:rPr>
  </w:style>
  <w:style w:type="paragraph" w:styleId="Quote">
    <w:name w:val="Quote"/>
    <w:basedOn w:val="Normal"/>
    <w:next w:val="Normal"/>
    <w:link w:val="QuoteChar"/>
    <w:uiPriority w:val="29"/>
    <w:qFormat/>
    <w:rsid w:val="00F465F9"/>
    <w:pPr>
      <w:spacing w:before="200"/>
      <w:ind w:left="864" w:right="864"/>
      <w:jc w:val="center"/>
    </w:pPr>
    <w:rPr>
      <w:rFonts w:asciiTheme="minorHAnsi" w:eastAsia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F465F9"/>
    <w:rPr>
      <w:rFonts w:asciiTheme="minorHAnsi" w:eastAsiaTheme="minorHAnsi" w:hAnsiTheme="minorHAnsi" w:cstheme="minorBidi"/>
      <w:i/>
      <w:iCs/>
      <w:color w:val="404040" w:themeColor="text1" w:themeTint="BF"/>
      <w:sz w:val="22"/>
      <w:szCs w:val="22"/>
    </w:rPr>
  </w:style>
  <w:style w:type="paragraph" w:styleId="IntenseQuote">
    <w:name w:val="Intense Quote"/>
    <w:basedOn w:val="Normal"/>
    <w:next w:val="Normal"/>
    <w:link w:val="IntenseQuoteChar"/>
    <w:uiPriority w:val="30"/>
    <w:qFormat/>
    <w:rsid w:val="00F465F9"/>
    <w:pPr>
      <w:pBdr>
        <w:top w:val="single" w:sz="4" w:space="10" w:color="244061" w:themeColor="accent1" w:themeShade="80"/>
        <w:bottom w:val="single" w:sz="4" w:space="10" w:color="244061" w:themeColor="accent1" w:themeShade="80"/>
      </w:pBdr>
      <w:spacing w:before="360" w:after="360"/>
      <w:ind w:left="864" w:right="864"/>
      <w:jc w:val="center"/>
    </w:pPr>
    <w:rPr>
      <w:rFonts w:asciiTheme="minorHAnsi" w:eastAsiaTheme="minorHAnsi" w:hAnsiTheme="minorHAnsi" w:cstheme="minorBidi"/>
      <w:i/>
      <w:iCs/>
      <w:color w:val="244061" w:themeColor="accent1" w:themeShade="80"/>
      <w:sz w:val="22"/>
      <w:szCs w:val="22"/>
    </w:rPr>
  </w:style>
  <w:style w:type="character" w:customStyle="1" w:styleId="IntenseQuoteChar">
    <w:name w:val="Intense Quote Char"/>
    <w:basedOn w:val="DefaultParagraphFont"/>
    <w:link w:val="IntenseQuote"/>
    <w:uiPriority w:val="30"/>
    <w:rsid w:val="00F465F9"/>
    <w:rPr>
      <w:rFonts w:asciiTheme="minorHAnsi" w:eastAsiaTheme="minorHAnsi" w:hAnsiTheme="minorHAnsi" w:cstheme="minorBidi"/>
      <w:i/>
      <w:iCs/>
      <w:color w:val="244061" w:themeColor="accent1" w:themeShade="80"/>
      <w:sz w:val="22"/>
      <w:szCs w:val="22"/>
    </w:rPr>
  </w:style>
  <w:style w:type="character" w:styleId="SubtleReference">
    <w:name w:val="Subtle Reference"/>
    <w:basedOn w:val="DefaultParagraphFont"/>
    <w:uiPriority w:val="31"/>
    <w:qFormat/>
    <w:rsid w:val="00F465F9"/>
    <w:rPr>
      <w:smallCaps/>
      <w:color w:val="5A5A5A" w:themeColor="text1" w:themeTint="A5"/>
    </w:rPr>
  </w:style>
  <w:style w:type="character" w:styleId="IntenseReference">
    <w:name w:val="Intense Reference"/>
    <w:basedOn w:val="DefaultParagraphFont"/>
    <w:uiPriority w:val="32"/>
    <w:qFormat/>
    <w:rsid w:val="00F465F9"/>
    <w:rPr>
      <w:b/>
      <w:bCs/>
      <w:caps w:val="0"/>
      <w:smallCaps/>
      <w:color w:val="244061" w:themeColor="accent1" w:themeShade="80"/>
      <w:spacing w:val="5"/>
    </w:rPr>
  </w:style>
  <w:style w:type="character" w:styleId="BookTitle">
    <w:name w:val="Book Title"/>
    <w:basedOn w:val="DefaultParagraphFont"/>
    <w:uiPriority w:val="33"/>
    <w:qFormat/>
    <w:rsid w:val="00F465F9"/>
    <w:rPr>
      <w:b/>
      <w:bCs/>
      <w:i/>
      <w:iCs/>
      <w:spacing w:val="5"/>
    </w:rPr>
  </w:style>
  <w:style w:type="paragraph" w:styleId="Caption">
    <w:name w:val="caption"/>
    <w:basedOn w:val="Normal"/>
    <w:next w:val="Normal"/>
    <w:uiPriority w:val="35"/>
    <w:unhideWhenUsed/>
    <w:qFormat/>
    <w:rsid w:val="00F465F9"/>
    <w:pPr>
      <w:spacing w:after="200"/>
    </w:pPr>
    <w:rPr>
      <w:rFonts w:asciiTheme="minorHAnsi" w:eastAsiaTheme="minorHAnsi" w:hAnsiTheme="minorHAnsi" w:cstheme="minorBidi"/>
      <w:i/>
      <w:iCs/>
      <w:color w:val="1F497D" w:themeColor="text2"/>
      <w:sz w:val="22"/>
      <w:szCs w:val="18"/>
    </w:rPr>
  </w:style>
  <w:style w:type="paragraph" w:styleId="BlockText">
    <w:name w:val="Block Text"/>
    <w:basedOn w:val="Normal"/>
    <w:uiPriority w:val="99"/>
    <w:semiHidden/>
    <w:unhideWhenUsed/>
    <w:rsid w:val="00F465F9"/>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244061" w:themeColor="accent1" w:themeShade="80"/>
      <w:sz w:val="22"/>
      <w:szCs w:val="22"/>
    </w:rPr>
  </w:style>
  <w:style w:type="paragraph" w:styleId="BodyTextIndent3">
    <w:name w:val="Body Text Indent 3"/>
    <w:basedOn w:val="Normal"/>
    <w:link w:val="BodyTextIndent3Char"/>
    <w:uiPriority w:val="99"/>
    <w:semiHidden/>
    <w:unhideWhenUsed/>
    <w:rsid w:val="00F465F9"/>
    <w:pPr>
      <w:spacing w:after="120"/>
      <w:ind w:left="360"/>
    </w:pPr>
    <w:rPr>
      <w:rFonts w:asciiTheme="minorHAnsi" w:eastAsiaTheme="minorHAnsi" w:hAnsiTheme="minorHAnsi" w:cstheme="minorBidi"/>
      <w:sz w:val="22"/>
      <w:szCs w:val="16"/>
    </w:rPr>
  </w:style>
  <w:style w:type="character" w:customStyle="1" w:styleId="BodyTextIndent3Char">
    <w:name w:val="Body Text Indent 3 Char"/>
    <w:basedOn w:val="DefaultParagraphFont"/>
    <w:link w:val="BodyTextIndent3"/>
    <w:uiPriority w:val="99"/>
    <w:semiHidden/>
    <w:rsid w:val="00F465F9"/>
    <w:rPr>
      <w:rFonts w:asciiTheme="minorHAnsi" w:eastAsiaTheme="minorHAnsi" w:hAnsiTheme="minorHAnsi" w:cstheme="minorBidi"/>
      <w:sz w:val="22"/>
      <w:szCs w:val="16"/>
    </w:rPr>
  </w:style>
  <w:style w:type="paragraph" w:styleId="CommentSubject">
    <w:name w:val="annotation subject"/>
    <w:basedOn w:val="CommentText"/>
    <w:next w:val="CommentText"/>
    <w:link w:val="CommentSubjectChar"/>
    <w:uiPriority w:val="99"/>
    <w:semiHidden/>
    <w:unhideWhenUsed/>
    <w:rsid w:val="00F465F9"/>
    <w:rPr>
      <w:rFonts w:asciiTheme="minorHAnsi" w:eastAsiaTheme="minorHAnsi" w:hAnsiTheme="minorHAnsi" w:cstheme="minorBidi"/>
      <w:b/>
      <w:bCs/>
      <w:sz w:val="22"/>
      <w:lang w:val="en-US" w:eastAsia="en-US"/>
    </w:rPr>
  </w:style>
  <w:style w:type="character" w:customStyle="1" w:styleId="CommentSubjectChar">
    <w:name w:val="Comment Subject Char"/>
    <w:basedOn w:val="CommentTextChar"/>
    <w:link w:val="CommentSubject"/>
    <w:uiPriority w:val="99"/>
    <w:semiHidden/>
    <w:rsid w:val="00F465F9"/>
    <w:rPr>
      <w:rFonts w:asciiTheme="minorHAnsi" w:eastAsiaTheme="minorHAnsi" w:hAnsiTheme="minorHAnsi" w:cstheme="minorBidi"/>
      <w:b/>
      <w:bCs/>
      <w:sz w:val="22"/>
      <w:lang w:val="nb-NO" w:eastAsia="nb-NO"/>
    </w:rPr>
  </w:style>
  <w:style w:type="paragraph" w:styleId="DocumentMap">
    <w:name w:val="Document Map"/>
    <w:basedOn w:val="Normal"/>
    <w:link w:val="DocumentMapChar"/>
    <w:uiPriority w:val="99"/>
    <w:semiHidden/>
    <w:unhideWhenUsed/>
    <w:rsid w:val="00F465F9"/>
    <w:rPr>
      <w:rFonts w:ascii="Segoe UI" w:eastAsiaTheme="minorHAnsi" w:hAnsi="Segoe UI" w:cs="Segoe UI"/>
      <w:sz w:val="22"/>
      <w:szCs w:val="16"/>
    </w:rPr>
  </w:style>
  <w:style w:type="character" w:customStyle="1" w:styleId="DocumentMapChar">
    <w:name w:val="Document Map Char"/>
    <w:basedOn w:val="DefaultParagraphFont"/>
    <w:link w:val="DocumentMap"/>
    <w:uiPriority w:val="99"/>
    <w:semiHidden/>
    <w:rsid w:val="00F465F9"/>
    <w:rPr>
      <w:rFonts w:ascii="Segoe UI" w:eastAsiaTheme="minorHAnsi" w:hAnsi="Segoe UI" w:cs="Segoe UI"/>
      <w:sz w:val="22"/>
      <w:szCs w:val="16"/>
    </w:rPr>
  </w:style>
  <w:style w:type="paragraph" w:styleId="EndnoteText">
    <w:name w:val="endnote text"/>
    <w:basedOn w:val="Normal"/>
    <w:link w:val="EndnoteTextChar"/>
    <w:uiPriority w:val="99"/>
    <w:semiHidden/>
    <w:unhideWhenUsed/>
    <w:rsid w:val="00F465F9"/>
    <w:rPr>
      <w:rFonts w:asciiTheme="minorHAnsi" w:eastAsiaTheme="minorHAnsi" w:hAnsiTheme="minorHAnsi" w:cstheme="minorBidi"/>
      <w:sz w:val="22"/>
    </w:rPr>
  </w:style>
  <w:style w:type="character" w:customStyle="1" w:styleId="EndnoteTextChar">
    <w:name w:val="Endnote Text Char"/>
    <w:basedOn w:val="DefaultParagraphFont"/>
    <w:link w:val="EndnoteText"/>
    <w:uiPriority w:val="99"/>
    <w:semiHidden/>
    <w:rsid w:val="00F465F9"/>
    <w:rPr>
      <w:rFonts w:asciiTheme="minorHAnsi" w:eastAsiaTheme="minorHAnsi" w:hAnsiTheme="minorHAnsi" w:cstheme="minorBidi"/>
      <w:sz w:val="22"/>
    </w:rPr>
  </w:style>
  <w:style w:type="paragraph" w:styleId="EnvelopeReturn">
    <w:name w:val="envelope return"/>
    <w:basedOn w:val="Normal"/>
    <w:uiPriority w:val="99"/>
    <w:semiHidden/>
    <w:unhideWhenUsed/>
    <w:rsid w:val="00F465F9"/>
    <w:rPr>
      <w:rFonts w:asciiTheme="majorHAnsi" w:eastAsiaTheme="majorEastAsia" w:hAnsiTheme="majorHAnsi" w:cstheme="majorBidi"/>
      <w:sz w:val="22"/>
    </w:rPr>
  </w:style>
  <w:style w:type="paragraph" w:styleId="FootnoteText">
    <w:name w:val="footnote text"/>
    <w:basedOn w:val="Normal"/>
    <w:link w:val="FootnoteTextChar"/>
    <w:uiPriority w:val="99"/>
    <w:semiHidden/>
    <w:unhideWhenUsed/>
    <w:rsid w:val="00F465F9"/>
    <w:rPr>
      <w:rFonts w:asciiTheme="minorHAnsi" w:eastAsiaTheme="minorHAnsi" w:hAnsiTheme="minorHAnsi" w:cstheme="minorBidi"/>
      <w:sz w:val="22"/>
    </w:rPr>
  </w:style>
  <w:style w:type="character" w:customStyle="1" w:styleId="FootnoteTextChar">
    <w:name w:val="Footnote Text Char"/>
    <w:basedOn w:val="DefaultParagraphFont"/>
    <w:link w:val="FootnoteText"/>
    <w:uiPriority w:val="99"/>
    <w:semiHidden/>
    <w:rsid w:val="00F465F9"/>
    <w:rPr>
      <w:rFonts w:asciiTheme="minorHAnsi" w:eastAsiaTheme="minorHAnsi" w:hAnsiTheme="minorHAnsi" w:cstheme="minorBidi"/>
      <w:sz w:val="22"/>
    </w:rPr>
  </w:style>
  <w:style w:type="character" w:styleId="HTMLCode">
    <w:name w:val="HTML Code"/>
    <w:basedOn w:val="DefaultParagraphFont"/>
    <w:uiPriority w:val="99"/>
    <w:semiHidden/>
    <w:unhideWhenUsed/>
    <w:rsid w:val="00F465F9"/>
    <w:rPr>
      <w:rFonts w:ascii="Consolas" w:hAnsi="Consolas"/>
      <w:sz w:val="22"/>
      <w:szCs w:val="20"/>
    </w:rPr>
  </w:style>
  <w:style w:type="character" w:styleId="HTMLKeyboard">
    <w:name w:val="HTML Keyboard"/>
    <w:basedOn w:val="DefaultParagraphFont"/>
    <w:uiPriority w:val="99"/>
    <w:semiHidden/>
    <w:unhideWhenUsed/>
    <w:rsid w:val="00F465F9"/>
    <w:rPr>
      <w:rFonts w:ascii="Consolas" w:hAnsi="Consolas"/>
      <w:sz w:val="22"/>
      <w:szCs w:val="20"/>
    </w:rPr>
  </w:style>
  <w:style w:type="paragraph" w:styleId="HTMLPreformatted">
    <w:name w:val="HTML Preformatted"/>
    <w:basedOn w:val="Normal"/>
    <w:link w:val="HTMLPreformattedChar"/>
    <w:uiPriority w:val="99"/>
    <w:semiHidden/>
    <w:unhideWhenUsed/>
    <w:rsid w:val="00F465F9"/>
    <w:rPr>
      <w:rFonts w:ascii="Consolas" w:eastAsiaTheme="minorHAnsi" w:hAnsi="Consolas" w:cstheme="minorBidi"/>
      <w:sz w:val="22"/>
    </w:rPr>
  </w:style>
  <w:style w:type="character" w:customStyle="1" w:styleId="HTMLPreformattedChar">
    <w:name w:val="HTML Preformatted Char"/>
    <w:basedOn w:val="DefaultParagraphFont"/>
    <w:link w:val="HTMLPreformatted"/>
    <w:uiPriority w:val="99"/>
    <w:semiHidden/>
    <w:rsid w:val="00F465F9"/>
    <w:rPr>
      <w:rFonts w:ascii="Consolas" w:eastAsiaTheme="minorHAnsi" w:hAnsi="Consolas" w:cstheme="minorBidi"/>
      <w:sz w:val="22"/>
    </w:rPr>
  </w:style>
  <w:style w:type="character" w:styleId="HTMLTypewriter">
    <w:name w:val="HTML Typewriter"/>
    <w:basedOn w:val="DefaultParagraphFont"/>
    <w:uiPriority w:val="99"/>
    <w:semiHidden/>
    <w:unhideWhenUsed/>
    <w:rsid w:val="00F465F9"/>
    <w:rPr>
      <w:rFonts w:ascii="Consolas" w:hAnsi="Consolas"/>
      <w:sz w:val="22"/>
      <w:szCs w:val="20"/>
    </w:rPr>
  </w:style>
  <w:style w:type="paragraph" w:styleId="MacroText">
    <w:name w:val="macro"/>
    <w:link w:val="MacroTextChar"/>
    <w:uiPriority w:val="99"/>
    <w:unhideWhenUsed/>
    <w:rsid w:val="00F465F9"/>
    <w:pPr>
      <w:tabs>
        <w:tab w:val="left" w:pos="480"/>
        <w:tab w:val="left" w:pos="960"/>
        <w:tab w:val="left" w:pos="1440"/>
        <w:tab w:val="left" w:pos="1920"/>
        <w:tab w:val="left" w:pos="2400"/>
        <w:tab w:val="left" w:pos="2880"/>
        <w:tab w:val="left" w:pos="3360"/>
        <w:tab w:val="left" w:pos="3840"/>
        <w:tab w:val="left" w:pos="4320"/>
      </w:tabs>
    </w:pPr>
    <w:rPr>
      <w:rFonts w:ascii="Consolas" w:eastAsiaTheme="minorHAnsi" w:hAnsi="Consolas" w:cstheme="minorBidi"/>
      <w:sz w:val="22"/>
    </w:rPr>
  </w:style>
  <w:style w:type="character" w:customStyle="1" w:styleId="MacroTextChar">
    <w:name w:val="Macro Text Char"/>
    <w:basedOn w:val="DefaultParagraphFont"/>
    <w:link w:val="MacroText"/>
    <w:uiPriority w:val="99"/>
    <w:rsid w:val="00F465F9"/>
    <w:rPr>
      <w:rFonts w:ascii="Consolas" w:eastAsiaTheme="minorHAnsi" w:hAnsi="Consolas" w:cstheme="minorBidi"/>
      <w:sz w:val="22"/>
    </w:rPr>
  </w:style>
  <w:style w:type="paragraph" w:styleId="PlainText">
    <w:name w:val="Plain Text"/>
    <w:basedOn w:val="Normal"/>
    <w:link w:val="PlainTextChar"/>
    <w:uiPriority w:val="99"/>
    <w:semiHidden/>
    <w:unhideWhenUsed/>
    <w:rsid w:val="00F465F9"/>
    <w:rPr>
      <w:rFonts w:ascii="Consolas" w:eastAsiaTheme="minorHAnsi" w:hAnsi="Consolas" w:cstheme="minorBidi"/>
      <w:sz w:val="22"/>
      <w:szCs w:val="21"/>
    </w:rPr>
  </w:style>
  <w:style w:type="character" w:customStyle="1" w:styleId="PlainTextChar">
    <w:name w:val="Plain Text Char"/>
    <w:basedOn w:val="DefaultParagraphFont"/>
    <w:link w:val="PlainText"/>
    <w:uiPriority w:val="99"/>
    <w:semiHidden/>
    <w:rsid w:val="00F465F9"/>
    <w:rPr>
      <w:rFonts w:ascii="Consolas" w:eastAsiaTheme="minorHAnsi" w:hAnsi="Consolas" w:cstheme="minorBidi"/>
      <w:sz w:val="22"/>
      <w:szCs w:val="21"/>
    </w:rPr>
  </w:style>
  <w:style w:type="character" w:styleId="PlaceholderText">
    <w:name w:val="Placeholder Text"/>
    <w:basedOn w:val="DefaultParagraphFont"/>
    <w:uiPriority w:val="99"/>
    <w:rsid w:val="00F465F9"/>
    <w:rPr>
      <w:color w:val="4A442A" w:themeColor="background2" w:themeShade="40"/>
    </w:rPr>
  </w:style>
  <w:style w:type="character" w:customStyle="1" w:styleId="HeaderChar">
    <w:name w:val="Header Char"/>
    <w:basedOn w:val="DefaultParagraphFont"/>
    <w:link w:val="Header"/>
    <w:uiPriority w:val="99"/>
    <w:rsid w:val="00F465F9"/>
    <w:rPr>
      <w:rFonts w:ascii="Helvetica" w:hAnsi="Helvetica"/>
    </w:rPr>
  </w:style>
  <w:style w:type="character" w:customStyle="1" w:styleId="FooterChar">
    <w:name w:val="Footer Char"/>
    <w:basedOn w:val="DefaultParagraphFont"/>
    <w:link w:val="Footer"/>
    <w:uiPriority w:val="99"/>
    <w:rsid w:val="00F465F9"/>
    <w:rPr>
      <w:rFonts w:ascii="Helvetica" w:hAnsi="Helvetica"/>
    </w:rPr>
  </w:style>
  <w:style w:type="paragraph" w:styleId="TOC9">
    <w:name w:val="toc 9"/>
    <w:basedOn w:val="Normal"/>
    <w:next w:val="Normal"/>
    <w:autoRedefine/>
    <w:uiPriority w:val="39"/>
    <w:semiHidden/>
    <w:unhideWhenUsed/>
    <w:rsid w:val="00F465F9"/>
    <w:pPr>
      <w:spacing w:after="120"/>
      <w:ind w:left="1757"/>
    </w:pPr>
    <w:rPr>
      <w:rFonts w:asciiTheme="minorHAnsi" w:eastAsiaTheme="minorHAnsi" w:hAnsiTheme="minorHAnsi" w:cstheme="minorBidi"/>
      <w:sz w:val="22"/>
      <w:szCs w:val="22"/>
    </w:rPr>
  </w:style>
  <w:style w:type="paragraph" w:styleId="ListParagraph">
    <w:name w:val="List Paragraph"/>
    <w:basedOn w:val="Normal"/>
    <w:uiPriority w:val="34"/>
    <w:qFormat/>
    <w:rsid w:val="00F465F9"/>
    <w:pPr>
      <w:spacing w:after="160" w:line="259" w:lineRule="auto"/>
      <w:ind w:left="720"/>
      <w:contextualSpacing/>
    </w:pPr>
    <w:rPr>
      <w:rFonts w:ascii="Calibri" w:eastAsia="Calibri" w:hAnsi="Calibri" w:cs="SimSun"/>
      <w:sz w:val="22"/>
      <w:szCs w:val="22"/>
    </w:rPr>
  </w:style>
  <w:style w:type="paragraph" w:styleId="NoSpacing">
    <w:name w:val="No Spacing"/>
    <w:link w:val="NoSpacingChar"/>
    <w:uiPriority w:val="1"/>
    <w:qFormat/>
    <w:rsid w:val="00F465F9"/>
    <w:rPr>
      <w:rFonts w:ascii="Calibri" w:eastAsia="Calibri" w:hAnsi="Calibri" w:cs="SimSun"/>
      <w:sz w:val="22"/>
      <w:szCs w:val="22"/>
    </w:rPr>
  </w:style>
  <w:style w:type="character" w:customStyle="1" w:styleId="NoSpacingChar">
    <w:name w:val="No Spacing Char"/>
    <w:basedOn w:val="DefaultParagraphFont"/>
    <w:link w:val="NoSpacing"/>
    <w:uiPriority w:val="1"/>
    <w:rsid w:val="00F465F9"/>
    <w:rPr>
      <w:rFonts w:ascii="Calibri" w:eastAsia="Calibri" w:hAnsi="Calibri" w:cs="SimSun"/>
      <w:sz w:val="22"/>
      <w:szCs w:val="22"/>
    </w:rPr>
  </w:style>
  <w:style w:type="table" w:customStyle="1" w:styleId="Tableausimple21">
    <w:name w:val="Tableau simple 21"/>
    <w:basedOn w:val="TableNormal"/>
    <w:uiPriority w:val="42"/>
    <w:rsid w:val="00F465F9"/>
    <w:rPr>
      <w:rFonts w:ascii="Aptos" w:eastAsia="Aptos" w:hAnsi="Aptos" w:cs="SimSun"/>
      <w:kern w:val="2"/>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UnresolvedMention1">
    <w:name w:val="Unresolved Mention1"/>
    <w:basedOn w:val="DefaultParagraphFont"/>
    <w:uiPriority w:val="99"/>
    <w:rsid w:val="00F465F9"/>
    <w:rPr>
      <w:color w:val="605E5C"/>
      <w:shd w:val="clear" w:color="auto" w:fill="E1DFDD"/>
    </w:rPr>
  </w:style>
  <w:style w:type="paragraph" w:styleId="TOCHeading">
    <w:name w:val="TOC Heading"/>
    <w:basedOn w:val="Heading1"/>
    <w:next w:val="Normal"/>
    <w:uiPriority w:val="39"/>
    <w:qFormat/>
    <w:rsid w:val="00F465F9"/>
    <w:pPr>
      <w:keepLines/>
      <w:spacing w:after="0" w:line="259" w:lineRule="auto"/>
      <w:outlineLvl w:val="9"/>
    </w:pPr>
    <w:rPr>
      <w:rFonts w:ascii="Calibri Light" w:eastAsia="SimSun" w:hAnsi="Calibri Light" w:cs="SimSun"/>
      <w:b w:val="0"/>
      <w:color w:val="2E74B5"/>
      <w:kern w:val="0"/>
      <w:sz w:val="32"/>
      <w:szCs w:val="32"/>
    </w:rPr>
  </w:style>
  <w:style w:type="paragraph" w:styleId="TOC1">
    <w:name w:val="toc 1"/>
    <w:basedOn w:val="Normal"/>
    <w:next w:val="Normal"/>
    <w:uiPriority w:val="39"/>
    <w:rsid w:val="00F465F9"/>
    <w:pPr>
      <w:spacing w:after="100" w:line="259" w:lineRule="auto"/>
    </w:pPr>
    <w:rPr>
      <w:rFonts w:ascii="Calibri" w:eastAsia="Calibri" w:hAnsi="Calibri" w:cs="SimSun"/>
      <w:sz w:val="22"/>
      <w:szCs w:val="22"/>
    </w:rPr>
  </w:style>
  <w:style w:type="paragraph" w:styleId="TOC2">
    <w:name w:val="toc 2"/>
    <w:basedOn w:val="Normal"/>
    <w:next w:val="Normal"/>
    <w:uiPriority w:val="39"/>
    <w:rsid w:val="00F465F9"/>
    <w:pPr>
      <w:spacing w:after="100" w:line="259" w:lineRule="auto"/>
      <w:ind w:left="220"/>
    </w:pPr>
    <w:rPr>
      <w:rFonts w:ascii="Calibri" w:eastAsia="Calibri" w:hAnsi="Calibri" w:cs="SimSun"/>
      <w:sz w:val="22"/>
      <w:szCs w:val="22"/>
    </w:rPr>
  </w:style>
  <w:style w:type="paragraph" w:styleId="TOC3">
    <w:name w:val="toc 3"/>
    <w:basedOn w:val="Normal"/>
    <w:next w:val="Normal"/>
    <w:uiPriority w:val="39"/>
    <w:rsid w:val="00F465F9"/>
    <w:pPr>
      <w:spacing w:after="100" w:line="259" w:lineRule="auto"/>
      <w:ind w:left="440"/>
    </w:pPr>
    <w:rPr>
      <w:rFonts w:ascii="Calibri" w:eastAsia="Calibri" w:hAnsi="Calibri" w:cs="SimSun"/>
      <w:sz w:val="22"/>
      <w:szCs w:val="22"/>
    </w:rPr>
  </w:style>
  <w:style w:type="paragraph" w:styleId="TOC4">
    <w:name w:val="toc 4"/>
    <w:basedOn w:val="Normal"/>
    <w:next w:val="Normal"/>
    <w:uiPriority w:val="39"/>
    <w:rsid w:val="00F465F9"/>
    <w:pPr>
      <w:spacing w:after="100" w:line="259" w:lineRule="auto"/>
      <w:ind w:left="660"/>
    </w:pPr>
    <w:rPr>
      <w:rFonts w:ascii="Calibri" w:eastAsia="Calibri" w:hAnsi="Calibri" w:cs="SimSun"/>
      <w:sz w:val="22"/>
      <w:szCs w:val="22"/>
    </w:rPr>
  </w:style>
  <w:style w:type="paragraph" w:styleId="TableofFigures">
    <w:name w:val="table of figures"/>
    <w:basedOn w:val="Normal"/>
    <w:next w:val="Normal"/>
    <w:uiPriority w:val="99"/>
    <w:rsid w:val="00F465F9"/>
    <w:pPr>
      <w:spacing w:line="259" w:lineRule="auto"/>
    </w:pPr>
    <w:rPr>
      <w:rFonts w:ascii="Calibri" w:eastAsia="Calibri" w:hAnsi="Calibri" w:cs="SimSun"/>
      <w:sz w:val="22"/>
      <w:szCs w:val="22"/>
    </w:rPr>
  </w:style>
  <w:style w:type="table" w:styleId="PlainTable2">
    <w:name w:val="Plain Table 2"/>
    <w:basedOn w:val="TableNormal"/>
    <w:uiPriority w:val="42"/>
    <w:rsid w:val="002862D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media/image5.png"/><Relationship Id="rId42" Type="http://schemas.openxmlformats.org/officeDocument/2006/relationships/image" Target="media/image18.emf"/><Relationship Id="rId47" Type="http://schemas.openxmlformats.org/officeDocument/2006/relationships/oleObject" Target="embeddings/oleObject14.bin"/><Relationship Id="rId63" Type="http://schemas.openxmlformats.org/officeDocument/2006/relationships/hyperlink" Target="https://doi.org/10.12688/f1000research.160148.4" TargetMode="External"/><Relationship Id="rId68" Type="http://schemas.openxmlformats.org/officeDocument/2006/relationships/hyperlink" Target="https://doi.org/10.3390/met10121678" TargetMode="External"/><Relationship Id="rId16" Type="http://schemas.openxmlformats.org/officeDocument/2006/relationships/image" Target="media/image2.emf"/><Relationship Id="rId11" Type="http://schemas.openxmlformats.org/officeDocument/2006/relationships/footer" Target="footer2.xml"/><Relationship Id="rId24" Type="http://schemas.openxmlformats.org/officeDocument/2006/relationships/image" Target="media/image7.emf"/><Relationship Id="rId32" Type="http://schemas.openxmlformats.org/officeDocument/2006/relationships/image" Target="media/image11.png"/><Relationship Id="rId37" Type="http://schemas.openxmlformats.org/officeDocument/2006/relationships/oleObject" Target="embeddings/oleObject9.bin"/><Relationship Id="rId40" Type="http://schemas.openxmlformats.org/officeDocument/2006/relationships/image" Target="media/image17.emf"/><Relationship Id="rId45" Type="http://schemas.openxmlformats.org/officeDocument/2006/relationships/oleObject" Target="embeddings/oleObject13.bin"/><Relationship Id="rId53" Type="http://schemas.openxmlformats.org/officeDocument/2006/relationships/hyperlink" Target="https://doi.org/10.1016/j.hydromet.2011.06.004" TargetMode="External"/><Relationship Id="rId58" Type="http://schemas.openxmlformats.org/officeDocument/2006/relationships/hyperlink" Target="https://doi.org/10.1021/acs.jpcb.5b02980" TargetMode="External"/><Relationship Id="rId66" Type="http://schemas.openxmlformats.org/officeDocument/2006/relationships/hyperlink" Target="https://doi.org/10.1081/SEI-120030390" TargetMode="External"/><Relationship Id="rId74" Type="http://schemas.openxmlformats.org/officeDocument/2006/relationships/header" Target="header4.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i.org/10.1021/acsomega.0c00237" TargetMode="External"/><Relationship Id="rId19" Type="http://schemas.openxmlformats.org/officeDocument/2006/relationships/oleObject" Target="embeddings/oleObject3.bin"/><Relationship Id="rId14" Type="http://schemas.openxmlformats.org/officeDocument/2006/relationships/image" Target="media/image1.emf"/><Relationship Id="rId22" Type="http://schemas.openxmlformats.org/officeDocument/2006/relationships/image" Target="media/image6.emf"/><Relationship Id="rId27" Type="http://schemas.openxmlformats.org/officeDocument/2006/relationships/oleObject" Target="embeddings/oleObject6.bin"/><Relationship Id="rId30" Type="http://schemas.openxmlformats.org/officeDocument/2006/relationships/image" Target="media/image10.emf"/><Relationship Id="rId35" Type="http://schemas.openxmlformats.org/officeDocument/2006/relationships/image" Target="media/image14.png"/><Relationship Id="rId43" Type="http://schemas.openxmlformats.org/officeDocument/2006/relationships/oleObject" Target="embeddings/oleObject12.bin"/><Relationship Id="rId48" Type="http://schemas.openxmlformats.org/officeDocument/2006/relationships/image" Target="media/image21.png"/><Relationship Id="rId56" Type="http://schemas.openxmlformats.org/officeDocument/2006/relationships/hyperlink" Target="https://doi.org/10.3390/pr13092830" TargetMode="External"/><Relationship Id="rId64" Type="http://schemas.openxmlformats.org/officeDocument/2006/relationships/hyperlink" Target="https://doi.org/10.1016/j.molliq.2018.07.097" TargetMode="External"/><Relationship Id="rId69" Type="http://schemas.openxmlformats.org/officeDocument/2006/relationships/hyperlink" Target="https://doi.org/10.1016/j.hydromet.2009.04.010" TargetMode="External"/><Relationship Id="rId77" Type="http://schemas.openxmlformats.org/officeDocument/2006/relationships/header" Target="header6.xml"/><Relationship Id="rId8" Type="http://schemas.openxmlformats.org/officeDocument/2006/relationships/header" Target="header1.xml"/><Relationship Id="rId51" Type="http://schemas.openxmlformats.org/officeDocument/2006/relationships/hyperlink" Target="https://doi.org/10.1016/j.heliyon.2024.e28357" TargetMode="External"/><Relationship Id="rId72" Type="http://schemas.openxmlformats.org/officeDocument/2006/relationships/hyperlink" Target="https://doi.org/10.1016/j.seppur.2020.117857"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image" Target="media/image12.png"/><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hyperlink" Target="https://doi.org/10.1039/D3RA00723E" TargetMode="External"/><Relationship Id="rId67" Type="http://schemas.openxmlformats.org/officeDocument/2006/relationships/hyperlink" Target="https://doi.org/10.1039/D4CC04521A" TargetMode="External"/><Relationship Id="rId20" Type="http://schemas.openxmlformats.org/officeDocument/2006/relationships/image" Target="media/image4.emf"/><Relationship Id="rId41" Type="http://schemas.openxmlformats.org/officeDocument/2006/relationships/oleObject" Target="embeddings/oleObject11.bin"/><Relationship Id="rId54" Type="http://schemas.openxmlformats.org/officeDocument/2006/relationships/hyperlink" Target="https://www.minproc.pwr.wroc.pl/journal/issue/2002-vol-361/" TargetMode="External"/><Relationship Id="rId62" Type="http://schemas.openxmlformats.org/officeDocument/2006/relationships/hyperlink" Target="https://doi.org/10.1016/j.minpro.2010.09.001" TargetMode="External"/><Relationship Id="rId70" Type="http://schemas.openxmlformats.org/officeDocument/2006/relationships/hyperlink" Target="https://doi.org/10.1016/j.envres.2024.119440" TargetMode="External"/><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9.emf"/><Relationship Id="rId36" Type="http://schemas.openxmlformats.org/officeDocument/2006/relationships/image" Target="media/image15.emf"/><Relationship Id="rId49" Type="http://schemas.openxmlformats.org/officeDocument/2006/relationships/image" Target="media/image22.png"/><Relationship Id="rId57" Type="http://schemas.openxmlformats.org/officeDocument/2006/relationships/hyperlink" Target="https://doi.org/10.1021/bk-2023-1456.ch001" TargetMode="External"/><Relationship Id="rId10" Type="http://schemas.openxmlformats.org/officeDocument/2006/relationships/footer" Target="footer1.xml"/><Relationship Id="rId31" Type="http://schemas.openxmlformats.org/officeDocument/2006/relationships/oleObject" Target="embeddings/oleObject8.bin"/><Relationship Id="rId44" Type="http://schemas.openxmlformats.org/officeDocument/2006/relationships/image" Target="media/image19.emf"/><Relationship Id="rId52" Type="http://schemas.openxmlformats.org/officeDocument/2006/relationships/hyperlink" Target="https://doi.org/10.1016/j.ica.2017.07.048" TargetMode="External"/><Relationship Id="rId60" Type="http://schemas.openxmlformats.org/officeDocument/2006/relationships/hyperlink" Target="https://doi.org/10.1007/s00204-024-03903-2" TargetMode="External"/><Relationship Id="rId65" Type="http://schemas.openxmlformats.org/officeDocument/2006/relationships/hyperlink" Target="https://doi.org/10.1016/j.hydromet.2012.12.001" TargetMode="External"/><Relationship Id="rId73" Type="http://schemas.openxmlformats.org/officeDocument/2006/relationships/hyperlink" Target="https://doi.org/10.1016/j.hydromet.2016.02.017"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3.emf"/><Relationship Id="rId39" Type="http://schemas.openxmlformats.org/officeDocument/2006/relationships/oleObject" Target="embeddings/oleObject10.bin"/><Relationship Id="rId34" Type="http://schemas.openxmlformats.org/officeDocument/2006/relationships/image" Target="media/image13.png"/><Relationship Id="rId50" Type="http://schemas.openxmlformats.org/officeDocument/2006/relationships/hyperlink" Target="https://doi.org/10.31031/rdms.2024.19.000973" TargetMode="External"/><Relationship Id="rId55" Type="http://schemas.openxmlformats.org/officeDocument/2006/relationships/hyperlink" Target="https://doi.org/10.1007/s10967-023-08908-2" TargetMode="External"/><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doi.org/10.1016/j.scenv.2025.100264" TargetMode="External"/><Relationship Id="rId2" Type="http://schemas.openxmlformats.org/officeDocument/2006/relationships/numbering" Target="numbering.xml"/><Relationship Id="rId29" Type="http://schemas.openxmlformats.org/officeDocument/2006/relationships/oleObject" Target="embeddings/oleObject7.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F43B3-DF14-46AC-B961-2F8BD73BF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126</TotalTime>
  <Pages>23</Pages>
  <Words>5807</Words>
  <Characters>33100</Characters>
  <Application>Microsoft Office Word</Application>
  <DocSecurity>0</DocSecurity>
  <Lines>275</Lines>
  <Paragraphs>77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38830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17</cp:revision>
  <cp:lastPrinted>1999-07-06T11:00:00Z</cp:lastPrinted>
  <dcterms:created xsi:type="dcterms:W3CDTF">2014-10-25T14:34:00Z</dcterms:created>
  <dcterms:modified xsi:type="dcterms:W3CDTF">2026-01-02T12:12:00Z</dcterms:modified>
</cp:coreProperties>
</file>