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983C3" w14:textId="11C4B8B1" w:rsidR="00754C9A" w:rsidRDefault="00F27A54" w:rsidP="00441B6F">
      <w:pPr>
        <w:pStyle w:val="Title"/>
        <w:spacing w:after="0"/>
        <w:jc w:val="both"/>
        <w:rPr>
          <w:rFonts w:ascii="Arial" w:hAnsi="Arial" w:cs="Arial"/>
          <w:u w:val="single"/>
        </w:rPr>
      </w:pPr>
      <w:r w:rsidRPr="00F27A54">
        <w:rPr>
          <w:rFonts w:ascii="Arial" w:hAnsi="Arial" w:cs="Arial"/>
          <w:u w:val="single"/>
        </w:rPr>
        <w:t>Original Research Article</w:t>
      </w:r>
    </w:p>
    <w:p w14:paraId="7F248EDF" w14:textId="77777777" w:rsidR="00F27A54" w:rsidRPr="00F27A54" w:rsidRDefault="00F27A54" w:rsidP="00441B6F">
      <w:pPr>
        <w:pStyle w:val="Title"/>
        <w:spacing w:after="0"/>
        <w:jc w:val="both"/>
        <w:rPr>
          <w:rFonts w:ascii="Arial" w:hAnsi="Arial" w:cs="Arial"/>
          <w:u w:val="single"/>
        </w:rPr>
      </w:pPr>
    </w:p>
    <w:p w14:paraId="1D20DA16" w14:textId="77777777" w:rsidR="00D00097" w:rsidRPr="00D00097" w:rsidRDefault="00D00097" w:rsidP="002E5801">
      <w:pPr>
        <w:jc w:val="center"/>
        <w:rPr>
          <w:rFonts w:asciiTheme="minorBidi" w:hAnsiTheme="minorBidi" w:cstheme="minorBidi"/>
          <w:b/>
          <w:bCs/>
          <w:sz w:val="36"/>
          <w:szCs w:val="36"/>
        </w:rPr>
      </w:pPr>
      <w:r w:rsidRPr="00D00097">
        <w:rPr>
          <w:rFonts w:asciiTheme="minorBidi" w:hAnsiTheme="minorBidi" w:cstheme="minorBidi"/>
          <w:b/>
          <w:bCs/>
          <w:sz w:val="36"/>
          <w:szCs w:val="36"/>
        </w:rPr>
        <w:t xml:space="preserve">The </w:t>
      </w:r>
      <w:r w:rsidR="002E5801">
        <w:rPr>
          <w:rFonts w:asciiTheme="minorBidi" w:hAnsiTheme="minorBidi" w:cstheme="minorBidi"/>
          <w:b/>
          <w:bCs/>
          <w:sz w:val="36"/>
          <w:szCs w:val="36"/>
        </w:rPr>
        <w:t>D</w:t>
      </w:r>
      <w:r w:rsidRPr="00D00097">
        <w:rPr>
          <w:rFonts w:asciiTheme="minorBidi" w:hAnsiTheme="minorBidi" w:cstheme="minorBidi"/>
          <w:b/>
          <w:bCs/>
          <w:sz w:val="36"/>
          <w:szCs w:val="36"/>
        </w:rPr>
        <w:t xml:space="preserve">ate </w:t>
      </w:r>
      <w:r w:rsidR="002E5801">
        <w:rPr>
          <w:rFonts w:asciiTheme="minorBidi" w:hAnsiTheme="minorBidi" w:cstheme="minorBidi"/>
          <w:b/>
          <w:bCs/>
          <w:sz w:val="36"/>
          <w:szCs w:val="36"/>
        </w:rPr>
        <w:t>P</w:t>
      </w:r>
      <w:r w:rsidRPr="00D00097">
        <w:rPr>
          <w:rFonts w:asciiTheme="minorBidi" w:hAnsiTheme="minorBidi" w:cstheme="minorBidi"/>
          <w:b/>
          <w:bCs/>
          <w:sz w:val="36"/>
          <w:szCs w:val="36"/>
        </w:rPr>
        <w:t xml:space="preserve">omace </w:t>
      </w:r>
      <w:r w:rsidR="002E5801">
        <w:rPr>
          <w:rFonts w:asciiTheme="minorBidi" w:hAnsiTheme="minorBidi" w:cstheme="minorBidi"/>
          <w:b/>
          <w:bCs/>
          <w:sz w:val="36"/>
          <w:szCs w:val="36"/>
        </w:rPr>
        <w:t>F</w:t>
      </w:r>
      <w:r w:rsidRPr="00D00097">
        <w:rPr>
          <w:rFonts w:asciiTheme="minorBidi" w:hAnsiTheme="minorBidi" w:cstheme="minorBidi"/>
          <w:b/>
          <w:bCs/>
          <w:sz w:val="36"/>
          <w:szCs w:val="36"/>
        </w:rPr>
        <w:t xml:space="preserve">ish </w:t>
      </w:r>
      <w:r w:rsidR="002E5801">
        <w:rPr>
          <w:rFonts w:asciiTheme="minorBidi" w:hAnsiTheme="minorBidi" w:cstheme="minorBidi"/>
          <w:b/>
          <w:bCs/>
          <w:sz w:val="36"/>
          <w:szCs w:val="36"/>
        </w:rPr>
        <w:t>S</w:t>
      </w:r>
      <w:r w:rsidRPr="00D00097">
        <w:rPr>
          <w:rFonts w:asciiTheme="minorBidi" w:hAnsiTheme="minorBidi" w:cstheme="minorBidi"/>
          <w:b/>
          <w:bCs/>
          <w:sz w:val="36"/>
          <w:szCs w:val="36"/>
        </w:rPr>
        <w:t xml:space="preserve">ilage </w:t>
      </w:r>
      <w:r w:rsidR="002E5801">
        <w:rPr>
          <w:rFonts w:asciiTheme="minorBidi" w:hAnsiTheme="minorBidi" w:cstheme="minorBidi"/>
          <w:b/>
          <w:bCs/>
          <w:sz w:val="36"/>
          <w:szCs w:val="36"/>
        </w:rPr>
        <w:t>F</w:t>
      </w:r>
      <w:r w:rsidRPr="00D00097">
        <w:rPr>
          <w:rFonts w:asciiTheme="minorBidi" w:hAnsiTheme="minorBidi" w:cstheme="minorBidi"/>
          <w:b/>
          <w:bCs/>
          <w:sz w:val="36"/>
          <w:szCs w:val="36"/>
        </w:rPr>
        <w:t>ermentation</w:t>
      </w:r>
    </w:p>
    <w:p w14:paraId="105B366B" w14:textId="77777777" w:rsidR="00A258C3" w:rsidRPr="00790ADA" w:rsidRDefault="00A258C3" w:rsidP="00441B6F">
      <w:pPr>
        <w:pStyle w:val="Author"/>
        <w:spacing w:line="240" w:lineRule="auto"/>
        <w:jc w:val="both"/>
        <w:rPr>
          <w:rFonts w:ascii="Arial" w:hAnsi="Arial" w:cs="Arial"/>
          <w:sz w:val="36"/>
        </w:rPr>
      </w:pPr>
    </w:p>
    <w:p w14:paraId="3C0A20ED" w14:textId="77777777" w:rsidR="00633614" w:rsidRDefault="00633614" w:rsidP="00441B6F">
      <w:pPr>
        <w:pStyle w:val="Affiliation"/>
        <w:spacing w:after="0" w:line="240" w:lineRule="auto"/>
        <w:rPr>
          <w:rFonts w:ascii="Arial" w:hAnsi="Arial" w:cs="Arial"/>
          <w:i/>
        </w:rPr>
      </w:pPr>
    </w:p>
    <w:p w14:paraId="6B9DE728" w14:textId="77777777" w:rsidR="00790ADA" w:rsidRDefault="00790ADA" w:rsidP="00441B6F">
      <w:pPr>
        <w:pStyle w:val="Affiliation"/>
        <w:spacing w:after="0" w:line="240" w:lineRule="auto"/>
        <w:jc w:val="both"/>
        <w:rPr>
          <w:rFonts w:ascii="Arial" w:hAnsi="Arial" w:cs="Arial"/>
        </w:rPr>
      </w:pPr>
    </w:p>
    <w:p w14:paraId="23B9D92D" w14:textId="77777777" w:rsidR="002C57D2" w:rsidRPr="00FB3A86" w:rsidRDefault="002C57D2" w:rsidP="00441B6F">
      <w:pPr>
        <w:pStyle w:val="Affiliation"/>
        <w:spacing w:after="0" w:line="240" w:lineRule="auto"/>
        <w:jc w:val="both"/>
        <w:rPr>
          <w:rFonts w:ascii="Arial" w:hAnsi="Arial" w:cs="Arial"/>
        </w:rPr>
      </w:pPr>
    </w:p>
    <w:p w14:paraId="2BCD5FB3" w14:textId="77777777" w:rsidR="00B01FCD" w:rsidRPr="00FB3A86" w:rsidRDefault="00A43D7B" w:rsidP="00441B6F">
      <w:pPr>
        <w:pStyle w:val="Copyright"/>
        <w:spacing w:after="0" w:line="240" w:lineRule="auto"/>
        <w:jc w:val="both"/>
        <w:rPr>
          <w:rFonts w:ascii="Arial" w:hAnsi="Arial" w:cs="Arial"/>
        </w:rPr>
        <w:sectPr w:rsidR="00B01FCD" w:rsidRPr="00FB3A86" w:rsidSect="001831B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9FBEC4D" wp14:editId="40A502F7">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DDCFC0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00DD3364" w14:textId="77777777" w:rsidR="00790ADA" w:rsidRPr="00FB3A86" w:rsidRDefault="00B01FCD" w:rsidP="004A7F5B">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EE15FEF" w14:textId="77777777" w:rsidTr="001E44FE">
        <w:tc>
          <w:tcPr>
            <w:tcW w:w="9576" w:type="dxa"/>
            <w:shd w:val="clear" w:color="auto" w:fill="F2F2F2"/>
          </w:tcPr>
          <w:p w14:paraId="4109433E" w14:textId="77777777" w:rsidR="00D00097" w:rsidRPr="00356418" w:rsidRDefault="00D00097" w:rsidP="00D00097">
            <w:pPr>
              <w:rPr>
                <w:rFonts w:asciiTheme="minorBidi" w:eastAsiaTheme="minorEastAsia" w:hAnsiTheme="minorBidi" w:cstheme="minorBidi"/>
                <w:sz w:val="22"/>
                <w:szCs w:val="22"/>
              </w:rPr>
            </w:pPr>
            <w:r w:rsidRPr="00356418">
              <w:rPr>
                <w:rFonts w:asciiTheme="minorBidi" w:hAnsiTheme="minorBidi" w:cstheme="minorBidi"/>
                <w:sz w:val="22"/>
                <w:szCs w:val="22"/>
              </w:rPr>
              <w:t xml:space="preserve">The feasibility of producing fish silage using </w:t>
            </w:r>
            <w:r w:rsidRPr="00356418">
              <w:rPr>
                <w:rFonts w:asciiTheme="minorBidi" w:hAnsiTheme="minorBidi" w:cstheme="minorBidi"/>
                <w:i/>
                <w:iCs/>
                <w:sz w:val="22"/>
                <w:szCs w:val="22"/>
              </w:rPr>
              <w:t xml:space="preserve">L. plantarum </w:t>
            </w:r>
            <w:r w:rsidRPr="00356418">
              <w:rPr>
                <w:rFonts w:asciiTheme="minorBidi" w:hAnsiTheme="minorBidi" w:cstheme="minorBidi"/>
                <w:sz w:val="22"/>
                <w:szCs w:val="22"/>
              </w:rPr>
              <w:t xml:space="preserve">as inoculum and dried date pomace as a carbohydrate source was investigated. Experiments were conducted to find the optimal fish to date pomace ratio that would give a successful fermentation, defined as pH decline to </w:t>
            </w:r>
            <w:r w:rsidRPr="00356418">
              <w:rPr>
                <w:rFonts w:asciiTheme="minorBidi" w:hAnsiTheme="minorBidi" w:cstheme="minorBidi"/>
                <w:sz w:val="22"/>
                <w:szCs w:val="22"/>
                <w:u w:val="single"/>
              </w:rPr>
              <w:t>&lt;</w:t>
            </w:r>
            <w:r w:rsidRPr="00356418">
              <w:rPr>
                <w:rFonts w:asciiTheme="minorBidi" w:hAnsiTheme="minorBidi" w:cstheme="minorBidi"/>
                <w:sz w:val="22"/>
                <w:szCs w:val="22"/>
              </w:rPr>
              <w:t xml:space="preserve">4.5. Results showed that a successful fermentation was obtained in </w:t>
            </w:r>
            <w:proofErr w:type="gramStart"/>
            <w:r w:rsidRPr="00356418">
              <w:rPr>
                <w:rFonts w:asciiTheme="minorBidi" w:eastAsiaTheme="minorEastAsia" w:hAnsiTheme="minorBidi" w:cstheme="minorBidi"/>
                <w:sz w:val="22"/>
                <w:szCs w:val="22"/>
              </w:rPr>
              <w:t>1 :</w:t>
            </w:r>
            <w:proofErr w:type="gramEnd"/>
            <w:r w:rsidRPr="00356418">
              <w:rPr>
                <w:rFonts w:asciiTheme="minorBidi" w:eastAsiaTheme="minorEastAsia" w:hAnsiTheme="minorBidi" w:cstheme="minorBidi"/>
                <w:sz w:val="22"/>
                <w:szCs w:val="22"/>
              </w:rPr>
              <w:t xml:space="preserve"> </w:t>
            </w:r>
            <m:oMath>
              <m:f>
                <m:fPr>
                  <m:ctrlPr>
                    <w:rPr>
                      <w:rFonts w:ascii="Cambria Math" w:eastAsiaTheme="minorEastAsia" w:hAnsi="Cambria Math" w:cstheme="minorBidi"/>
                      <w:i/>
                      <w:sz w:val="22"/>
                      <w:szCs w:val="22"/>
                    </w:rPr>
                  </m:ctrlPr>
                </m:fPr>
                <m:num>
                  <m:r>
                    <w:rPr>
                      <w:rFonts w:ascii="Cambria Math" w:eastAsiaTheme="minorEastAsia" w:hAnsi="Cambria Math" w:cstheme="minorBidi"/>
                      <w:sz w:val="22"/>
                      <w:szCs w:val="22"/>
                    </w:rPr>
                    <m:t>1</m:t>
                  </m:r>
                </m:num>
                <m:den>
                  <m:r>
                    <w:rPr>
                      <w:rFonts w:ascii="Cambria Math" w:eastAsiaTheme="minorEastAsia" w:hAnsi="Cambria Math" w:cstheme="minorBidi"/>
                      <w:sz w:val="22"/>
                      <w:szCs w:val="22"/>
                    </w:rPr>
                    <m:t>4</m:t>
                  </m:r>
                </m:den>
              </m:f>
            </m:oMath>
            <w:r w:rsidRPr="00356418">
              <w:rPr>
                <w:rFonts w:asciiTheme="minorBidi" w:eastAsiaTheme="minorEastAsia" w:hAnsiTheme="minorBidi" w:cstheme="minorBidi"/>
                <w:sz w:val="22"/>
                <w:szCs w:val="22"/>
              </w:rPr>
              <w:t xml:space="preserve"> fish : date pomace ratio which represent 5% fermentable sugar. The addition of sorbic acid at level 0.15% w/w based on fish weight successfully inhibited mold growth observed in some trials during the fermentation. The results suggest that in order to achieve a successful fermentation it is highly recommended to run the fermentation in clean, sanitized, and firmly sealed container. </w:t>
            </w:r>
          </w:p>
          <w:p w14:paraId="1B65790B" w14:textId="77777777" w:rsidR="00505F06" w:rsidRPr="00BA1B01" w:rsidRDefault="00505F06" w:rsidP="004A7F5B">
            <w:pPr>
              <w:pStyle w:val="Body"/>
              <w:spacing w:after="0"/>
              <w:rPr>
                <w:rFonts w:ascii="Arial" w:eastAsia="Calibri" w:hAnsi="Arial" w:cs="Arial"/>
                <w:szCs w:val="22"/>
              </w:rPr>
            </w:pPr>
          </w:p>
        </w:tc>
      </w:tr>
    </w:tbl>
    <w:p w14:paraId="472A0B7F" w14:textId="77777777" w:rsidR="00636EB2" w:rsidRDefault="00636EB2" w:rsidP="00441B6F">
      <w:pPr>
        <w:pStyle w:val="Body"/>
        <w:spacing w:after="0"/>
        <w:rPr>
          <w:rFonts w:ascii="Arial" w:hAnsi="Arial" w:cs="Arial"/>
          <w:i/>
        </w:rPr>
      </w:pPr>
    </w:p>
    <w:p w14:paraId="3307DF67" w14:textId="77777777" w:rsidR="00790ADA" w:rsidRDefault="00A24E7E" w:rsidP="004A7F5B">
      <w:pPr>
        <w:pStyle w:val="Body"/>
        <w:spacing w:after="0"/>
        <w:rPr>
          <w:rFonts w:ascii="Arial" w:hAnsi="Arial" w:cs="Arial"/>
          <w:i/>
        </w:rPr>
      </w:pPr>
      <w:r>
        <w:rPr>
          <w:rFonts w:ascii="Arial" w:hAnsi="Arial" w:cs="Arial"/>
          <w:i/>
        </w:rPr>
        <w:t>Keywords</w:t>
      </w:r>
      <w:r w:rsidRPr="004A7F5B">
        <w:rPr>
          <w:rFonts w:ascii="Arial" w:hAnsi="Arial" w:cs="Arial"/>
          <w:i/>
        </w:rPr>
        <w:t xml:space="preserve">: </w:t>
      </w:r>
      <w:r w:rsidR="004A7F5B" w:rsidRPr="004A7F5B">
        <w:rPr>
          <w:rFonts w:asciiTheme="minorBidi" w:eastAsiaTheme="minorEastAsia" w:hAnsiTheme="minorBidi" w:cstheme="minorBidi"/>
          <w:i/>
        </w:rPr>
        <w:t>Date pomace, Fermentation, Fish, Mold, Silage, Sorbic acid.</w:t>
      </w:r>
      <w:r w:rsidR="004A7F5B">
        <w:rPr>
          <w:rFonts w:ascii="Arial" w:hAnsi="Arial" w:cs="Arial"/>
          <w:i/>
        </w:rPr>
        <w:t xml:space="preserve"> </w:t>
      </w:r>
    </w:p>
    <w:p w14:paraId="50124B35" w14:textId="77777777" w:rsidR="0024282C" w:rsidRDefault="0024282C" w:rsidP="00441B6F">
      <w:pPr>
        <w:pStyle w:val="Body"/>
        <w:spacing w:after="0"/>
        <w:rPr>
          <w:rFonts w:ascii="Arial" w:hAnsi="Arial" w:cs="Arial"/>
          <w:i/>
          <w:sz w:val="18"/>
        </w:rPr>
      </w:pPr>
    </w:p>
    <w:p w14:paraId="68DC1375" w14:textId="77777777" w:rsidR="00505F06" w:rsidRPr="00A24E7E" w:rsidRDefault="00505F06" w:rsidP="00441B6F">
      <w:pPr>
        <w:pStyle w:val="Body"/>
        <w:spacing w:after="0"/>
        <w:rPr>
          <w:rFonts w:ascii="Arial" w:hAnsi="Arial" w:cs="Arial"/>
          <w:i/>
        </w:rPr>
      </w:pPr>
    </w:p>
    <w:p w14:paraId="5DE35C39" w14:textId="77777777" w:rsidR="007F7B32" w:rsidRDefault="00902823" w:rsidP="004A7F5B">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655E60C" w14:textId="77777777" w:rsidR="00790ADA" w:rsidRPr="00892970" w:rsidRDefault="00790ADA" w:rsidP="00441B6F">
      <w:pPr>
        <w:pStyle w:val="AbstHead"/>
        <w:spacing w:after="0"/>
        <w:jc w:val="both"/>
        <w:rPr>
          <w:rFonts w:ascii="Arial" w:hAnsi="Arial" w:cs="Arial"/>
          <w:szCs w:val="22"/>
        </w:rPr>
      </w:pPr>
    </w:p>
    <w:p w14:paraId="5867576A" w14:textId="77777777" w:rsidR="004A7F5B" w:rsidRPr="002E5801" w:rsidRDefault="004A7F5B" w:rsidP="004A7F5B">
      <w:pPr>
        <w:rPr>
          <w:rFonts w:asciiTheme="minorBidi" w:hAnsiTheme="minorBidi" w:cstheme="minorBidi"/>
        </w:rPr>
      </w:pPr>
      <w:r w:rsidRPr="002E5801">
        <w:rPr>
          <w:rFonts w:asciiTheme="minorBidi" w:hAnsiTheme="minorBidi" w:cstheme="minorBidi"/>
        </w:rPr>
        <w:t xml:space="preserve">Fish silage is a sustainable method for converting under-utilized fish and/or fish processing waste into nutrient rich liquid feed through chemical (acid) or biological (fermentation) process. It offers environmental and economic advantages over conventional fish meal production (Hassan &amp; Heath, 1986; Tatterson &amp; Windsor,1974; Hasan,2003).  Interest in fish silage is related to the desire to make the maximum use of waste fish (such as underutilized species and inedible fish) and fish offal in situations where the quantity involved, the transport cost and storage cost prohibits conversion into fish meal (Abdullah, 1983). </w:t>
      </w:r>
    </w:p>
    <w:p w14:paraId="0F915D7F" w14:textId="77777777" w:rsidR="004A7F5B" w:rsidRPr="002E5801" w:rsidRDefault="004A7F5B" w:rsidP="004A7F5B">
      <w:pPr>
        <w:spacing w:line="300" w:lineRule="atLeast"/>
        <w:rPr>
          <w:rFonts w:asciiTheme="minorBidi" w:hAnsiTheme="minorBidi" w:cstheme="minorBidi"/>
        </w:rPr>
      </w:pPr>
      <w:r w:rsidRPr="002E5801">
        <w:rPr>
          <w:rFonts w:asciiTheme="minorBidi" w:hAnsiTheme="minorBidi" w:cstheme="minorBidi"/>
        </w:rPr>
        <w:t>Fish silage has gained popularity as a cost-effective source of protein and omega-3 fatty acids for animal feed, particularly in poultry and aquaculture. It contains a high crude protein content ranging from 20% to 31%, with acid silage typically reaching around 31%, while fermented types are slightly lower at 21–28% (Tazim et al., 2021). Compared to fish meal, fish silage offers advantages such as lower production costs and easier long-term storage. The global fish silage market was valued at USD 780.9 million in 2023 and is projected to grow to USD 2,485 million by 2035 (Anonymous, 2025).</w:t>
      </w:r>
    </w:p>
    <w:p w14:paraId="56BC7866" w14:textId="77777777" w:rsidR="004A7F5B" w:rsidRPr="002E5801" w:rsidRDefault="004A7F5B" w:rsidP="004A7F5B">
      <w:pPr>
        <w:pStyle w:val="NormalWeb"/>
        <w:spacing w:line="300" w:lineRule="atLeast"/>
        <w:rPr>
          <w:rFonts w:asciiTheme="minorBidi" w:hAnsiTheme="minorBidi" w:cstheme="minorBidi"/>
          <w:sz w:val="20"/>
          <w:szCs w:val="20"/>
        </w:rPr>
      </w:pPr>
      <w:r w:rsidRPr="002E5801">
        <w:rPr>
          <w:rFonts w:asciiTheme="minorBidi" w:hAnsiTheme="minorBidi" w:cstheme="minorBidi"/>
          <w:sz w:val="20"/>
          <w:szCs w:val="20"/>
        </w:rPr>
        <w:t xml:space="preserve">Two primary methods are used for producing fish silage: </w:t>
      </w:r>
      <w:r w:rsidRPr="002E5801">
        <w:rPr>
          <w:rStyle w:val="Strong"/>
          <w:rFonts w:asciiTheme="minorBidi" w:hAnsiTheme="minorBidi" w:cstheme="minorBidi"/>
          <w:sz w:val="20"/>
          <w:szCs w:val="20"/>
        </w:rPr>
        <w:t>acid silage</w:t>
      </w:r>
      <w:r w:rsidRPr="002E5801">
        <w:rPr>
          <w:rFonts w:asciiTheme="minorBidi" w:hAnsiTheme="minorBidi" w:cstheme="minorBidi"/>
          <w:sz w:val="20"/>
          <w:szCs w:val="20"/>
        </w:rPr>
        <w:t xml:space="preserve"> and </w:t>
      </w:r>
      <w:r w:rsidRPr="002E5801">
        <w:rPr>
          <w:rStyle w:val="Strong"/>
          <w:rFonts w:asciiTheme="minorBidi" w:hAnsiTheme="minorBidi" w:cstheme="minorBidi"/>
          <w:sz w:val="20"/>
          <w:szCs w:val="20"/>
        </w:rPr>
        <w:t>bio-fermentable silage</w:t>
      </w:r>
      <w:r w:rsidRPr="002E5801">
        <w:rPr>
          <w:rFonts w:asciiTheme="minorBidi" w:hAnsiTheme="minorBidi" w:cstheme="minorBidi"/>
          <w:sz w:val="20"/>
          <w:szCs w:val="20"/>
        </w:rPr>
        <w:t xml:space="preserve"> (Raa et.al.,1982; Hassan &amp; Heath, 1986). Acid silage is prepared by mixing fish biomass with a certain quantity of either mineral acid (such as sulfuric or hydrochloric) or </w:t>
      </w:r>
      <w:r w:rsidRPr="002E5801">
        <w:rPr>
          <w:rFonts w:asciiTheme="minorBidi" w:hAnsiTheme="minorBidi" w:cstheme="minorBidi"/>
          <w:sz w:val="20"/>
          <w:szCs w:val="20"/>
        </w:rPr>
        <w:lastRenderedPageBreak/>
        <w:t>organic acids (such as formic or acetic), to lowers the pH to around 2 when using mineral acids or below 4.5 with organic acids, effectively preventing spoilage and meanwhile hydrolyzing the fish mass into a liquid or semi-liquid state. In contrast, bio-fermentable silage is produced by adding a carbon source containing fermentable sugars to the fish biomass. Fermentation is then carried out by lactic acid bacteria (LAB), which may occur naturally in the fish mass or be introduced externally to ensure successful fermentation (</w:t>
      </w:r>
      <w:proofErr w:type="spellStart"/>
      <w:r w:rsidRPr="002E5801">
        <w:rPr>
          <w:rFonts w:asciiTheme="minorBidi" w:hAnsiTheme="minorBidi" w:cstheme="minorBidi"/>
          <w:sz w:val="20"/>
          <w:szCs w:val="20"/>
        </w:rPr>
        <w:t>Ozurt</w:t>
      </w:r>
      <w:proofErr w:type="spellEnd"/>
      <w:r w:rsidRPr="002E5801">
        <w:rPr>
          <w:rFonts w:asciiTheme="minorBidi" w:hAnsiTheme="minorBidi" w:cstheme="minorBidi"/>
          <w:sz w:val="20"/>
          <w:szCs w:val="20"/>
        </w:rPr>
        <w:t xml:space="preserve"> et al., 2019; Faid et al., 1997; Hassan &amp; Heath, 1986). The lactic acid bacteria produce lactic acid and antibiotics which together destroy competing spoilage bacteria (Hassan &amp; Heath, 1986; Raa et al., 1982). </w:t>
      </w:r>
    </w:p>
    <w:p w14:paraId="1763C1CA" w14:textId="77777777" w:rsidR="004A7F5B" w:rsidRPr="002E5801" w:rsidRDefault="004A7F5B" w:rsidP="004A7F5B">
      <w:pPr>
        <w:pStyle w:val="NormalWeb"/>
        <w:spacing w:line="300" w:lineRule="atLeast"/>
        <w:rPr>
          <w:rFonts w:asciiTheme="minorBidi" w:hAnsiTheme="minorBidi" w:cstheme="minorBidi"/>
          <w:sz w:val="20"/>
          <w:szCs w:val="20"/>
        </w:rPr>
      </w:pPr>
      <w:r w:rsidRPr="002E5801">
        <w:rPr>
          <w:rFonts w:asciiTheme="minorBidi" w:hAnsiTheme="minorBidi" w:cstheme="minorBidi"/>
          <w:sz w:val="20"/>
          <w:szCs w:val="20"/>
        </w:rPr>
        <w:t xml:space="preserve">Several low-cost carbohydrate sources have been explored for their suitability in bio-fermentable fish silage production. Hassan and Heath (1986) used commercial lactose as a fermentable substrate in biological silage preparation. According to Santana et al. (2023), molasses is widely favored due to its high fermentable sugar content and availability. Wheat bran, although lower in simple sugars, provides fermentable carbohydrates and essential micronutrients that enhance lactic acid bacteria (LAB) activity, resulting in superior protein digestibility in feeding trials. Cassava by-products offer a cost-effective agro-industrial alternative, delivering stabilization performance comparable to molasses-based systems. Additionally, UNIDO (1985) issued technical guidelines highlighting the feasibility of using sugarcane juice and its derivatives as carbon sources for fish silage fermentation in tropical regions. </w:t>
      </w:r>
    </w:p>
    <w:p w14:paraId="690E28F7" w14:textId="77777777" w:rsidR="004A7F5B" w:rsidRPr="002E5801" w:rsidRDefault="004A7F5B" w:rsidP="004A7F5B">
      <w:pPr>
        <w:pStyle w:val="NormalWeb"/>
        <w:spacing w:line="300" w:lineRule="atLeast"/>
        <w:rPr>
          <w:rFonts w:asciiTheme="minorBidi" w:hAnsiTheme="minorBidi" w:cstheme="minorBidi"/>
          <w:sz w:val="20"/>
          <w:szCs w:val="20"/>
        </w:rPr>
      </w:pPr>
      <w:r w:rsidRPr="002E5801">
        <w:rPr>
          <w:rFonts w:asciiTheme="minorBidi" w:hAnsiTheme="minorBidi" w:cstheme="minorBidi"/>
          <w:sz w:val="20"/>
          <w:szCs w:val="20"/>
        </w:rPr>
        <w:t xml:space="preserve">Date palm is the most significant fruit crop in the Middle East and North Africa (MENA) region, yet substantial waste is generated through various date-processing industries. One major by-product is </w:t>
      </w:r>
      <w:r w:rsidRPr="002E5801">
        <w:rPr>
          <w:rStyle w:val="Strong"/>
          <w:rFonts w:asciiTheme="minorBidi" w:hAnsiTheme="minorBidi" w:cstheme="minorBidi"/>
          <w:sz w:val="20"/>
          <w:szCs w:val="20"/>
        </w:rPr>
        <w:t>date pomace (DP)</w:t>
      </w:r>
      <w:r w:rsidRPr="002E5801">
        <w:rPr>
          <w:rFonts w:asciiTheme="minorBidi" w:hAnsiTheme="minorBidi" w:cstheme="minorBidi"/>
          <w:sz w:val="20"/>
          <w:szCs w:val="20"/>
        </w:rPr>
        <w:t xml:space="preserve">, produced during the manufacture of date honey or syrup, yielding approximately 17–28 g of DP per 100 g of fruit. This material is typically discarded, despite its high sugar content, ranging from 16.25% to 35.30% (Alqahtani, 2024). Given its composition, DP represents a promising low-cost carbon source for bio-fermentable fish silage production in MENA countries. Consequently, this study was undertaken to evaluate the feasibility of utilizing DP from the date syrup industry as a carbohydrate source for fish silage fermentation, employing </w:t>
      </w:r>
      <w:r w:rsidRPr="002E5801">
        <w:rPr>
          <w:rStyle w:val="Emphasis"/>
          <w:rFonts w:asciiTheme="minorBidi" w:hAnsiTheme="minorBidi" w:cstheme="minorBidi"/>
          <w:sz w:val="20"/>
          <w:szCs w:val="20"/>
        </w:rPr>
        <w:t>Lactobacillus plantarum</w:t>
      </w:r>
      <w:r w:rsidRPr="002E5801">
        <w:rPr>
          <w:rFonts w:asciiTheme="minorBidi" w:hAnsiTheme="minorBidi" w:cstheme="minorBidi"/>
          <w:sz w:val="20"/>
          <w:szCs w:val="20"/>
        </w:rPr>
        <w:t xml:space="preserve"> as the inoculum.</w:t>
      </w:r>
    </w:p>
    <w:p w14:paraId="5F46699D" w14:textId="77777777" w:rsidR="00790ADA" w:rsidRPr="002E5801" w:rsidRDefault="00790ADA" w:rsidP="00441B6F">
      <w:pPr>
        <w:pStyle w:val="Body"/>
        <w:spacing w:after="0"/>
        <w:rPr>
          <w:rFonts w:ascii="Arial" w:hAnsi="Arial" w:cs="Arial"/>
        </w:rPr>
      </w:pPr>
    </w:p>
    <w:p w14:paraId="2B4E9CBB" w14:textId="77777777" w:rsidR="00902823" w:rsidRDefault="00C56E4C" w:rsidP="00C56E4C">
      <w:pPr>
        <w:pStyle w:val="Head1"/>
        <w:spacing w:after="0"/>
        <w:jc w:val="both"/>
        <w:rPr>
          <w:rFonts w:ascii="Arial" w:hAnsi="Arial" w:cs="Arial"/>
        </w:rPr>
      </w:pPr>
      <w:r>
        <w:rPr>
          <w:rFonts w:ascii="Arial" w:hAnsi="Arial" w:cs="Arial"/>
        </w:rPr>
        <w:t>2</w:t>
      </w:r>
      <w:r w:rsidR="00902823">
        <w:rPr>
          <w:rFonts w:ascii="Arial" w:hAnsi="Arial" w:cs="Arial"/>
        </w:rPr>
        <w:t xml:space="preserve">. </w:t>
      </w:r>
      <w:r>
        <w:rPr>
          <w:rFonts w:ascii="Arial" w:hAnsi="Arial" w:cs="Arial"/>
        </w:rPr>
        <w:t>MATERIAL and methods</w:t>
      </w:r>
    </w:p>
    <w:p w14:paraId="01DF6C9B" w14:textId="77777777" w:rsidR="00790ADA" w:rsidRPr="00FB3A86" w:rsidRDefault="00790ADA" w:rsidP="00441B6F">
      <w:pPr>
        <w:pStyle w:val="Head1"/>
        <w:spacing w:after="0"/>
        <w:jc w:val="both"/>
        <w:rPr>
          <w:rFonts w:ascii="Arial" w:hAnsi="Arial" w:cs="Arial"/>
        </w:rPr>
      </w:pPr>
    </w:p>
    <w:p w14:paraId="73563266" w14:textId="77777777" w:rsidR="00892970" w:rsidRPr="00356418" w:rsidRDefault="00C56E4C" w:rsidP="00C56E4C">
      <w:pPr>
        <w:rPr>
          <w:rFonts w:asciiTheme="minorBidi" w:hAnsiTheme="minorBidi" w:cstheme="minorBidi"/>
          <w:sz w:val="22"/>
          <w:szCs w:val="22"/>
        </w:rPr>
      </w:pPr>
      <w:r>
        <w:rPr>
          <w:rFonts w:asciiTheme="minorBidi" w:hAnsiTheme="minorBidi" w:cstheme="minorBidi"/>
          <w:b/>
          <w:bCs/>
          <w:sz w:val="22"/>
          <w:szCs w:val="22"/>
        </w:rPr>
        <w:t xml:space="preserve">2.1 </w:t>
      </w:r>
      <w:r w:rsidR="00892970" w:rsidRPr="00892970">
        <w:rPr>
          <w:rFonts w:asciiTheme="minorBidi" w:hAnsiTheme="minorBidi" w:cstheme="minorBidi"/>
          <w:b/>
          <w:bCs/>
          <w:sz w:val="22"/>
          <w:szCs w:val="22"/>
        </w:rPr>
        <w:t>Date pomace</w:t>
      </w:r>
      <w:r w:rsidR="00892970" w:rsidRPr="00356418">
        <w:rPr>
          <w:rFonts w:asciiTheme="minorBidi" w:hAnsiTheme="minorBidi" w:cstheme="minorBidi"/>
          <w:sz w:val="22"/>
          <w:szCs w:val="22"/>
        </w:rPr>
        <w:t xml:space="preserve"> </w:t>
      </w:r>
    </w:p>
    <w:p w14:paraId="4CD866D2" w14:textId="77777777" w:rsidR="00892970" w:rsidRPr="00892970" w:rsidRDefault="00892970" w:rsidP="00892970">
      <w:pPr>
        <w:rPr>
          <w:rFonts w:asciiTheme="minorBidi" w:hAnsiTheme="minorBidi" w:cstheme="minorBidi"/>
        </w:rPr>
      </w:pPr>
      <w:r w:rsidRPr="00892970">
        <w:rPr>
          <w:rFonts w:asciiTheme="minorBidi" w:hAnsiTheme="minorBidi" w:cstheme="minorBidi"/>
        </w:rPr>
        <w:t xml:space="preserve">Date pomace (DP) was obtained from Date syrup (Rub Altamar) Factory located in Khoms city, Libya. The DP was dried in oven at a temperature ranging from 60 – 65 </w:t>
      </w:r>
      <w:r w:rsidRPr="00892970">
        <w:rPr>
          <w:rFonts w:asciiTheme="minorBidi" w:hAnsiTheme="minorBidi" w:cstheme="minorBidi"/>
          <w:vertAlign w:val="superscript"/>
        </w:rPr>
        <w:t>0</w:t>
      </w:r>
      <w:r w:rsidRPr="00892970">
        <w:rPr>
          <w:rFonts w:asciiTheme="minorBidi" w:hAnsiTheme="minorBidi" w:cstheme="minorBidi"/>
        </w:rPr>
        <w:t>C for 6 hours.  Then grinded into fine powder using Simon wheat preparatory, H.S. Ltd., England. The obtained powder was kept in polyethylene bags and stored in the freezer until used.</w:t>
      </w:r>
    </w:p>
    <w:p w14:paraId="24ED691F" w14:textId="77777777" w:rsidR="00C56E4C" w:rsidRDefault="00C56E4C" w:rsidP="00C56E4C">
      <w:pPr>
        <w:rPr>
          <w:rFonts w:asciiTheme="minorBidi" w:hAnsiTheme="minorBidi" w:cstheme="minorBidi"/>
          <w:b/>
          <w:bCs/>
          <w:sz w:val="22"/>
          <w:szCs w:val="22"/>
        </w:rPr>
      </w:pPr>
    </w:p>
    <w:p w14:paraId="42E69424" w14:textId="77777777" w:rsidR="00892970" w:rsidRDefault="00C56E4C" w:rsidP="00C56E4C">
      <w:pPr>
        <w:rPr>
          <w:rFonts w:asciiTheme="minorBidi" w:hAnsiTheme="minorBidi" w:cstheme="minorBidi"/>
          <w:b/>
          <w:bCs/>
          <w:sz w:val="22"/>
          <w:szCs w:val="22"/>
        </w:rPr>
      </w:pPr>
      <w:r>
        <w:rPr>
          <w:rFonts w:asciiTheme="minorBidi" w:hAnsiTheme="minorBidi" w:cstheme="minorBidi"/>
          <w:b/>
          <w:bCs/>
          <w:sz w:val="22"/>
          <w:szCs w:val="22"/>
        </w:rPr>
        <w:t xml:space="preserve">2.2 </w:t>
      </w:r>
      <w:r w:rsidR="00892970" w:rsidRPr="00892970">
        <w:rPr>
          <w:rFonts w:asciiTheme="minorBidi" w:hAnsiTheme="minorBidi" w:cstheme="minorBidi"/>
          <w:b/>
          <w:bCs/>
          <w:sz w:val="22"/>
          <w:szCs w:val="22"/>
        </w:rPr>
        <w:t>Fish</w:t>
      </w:r>
    </w:p>
    <w:p w14:paraId="22CE06AA" w14:textId="77777777" w:rsidR="00C56E4C" w:rsidRPr="00356418" w:rsidRDefault="00C56E4C" w:rsidP="00C56E4C">
      <w:pPr>
        <w:rPr>
          <w:rFonts w:asciiTheme="minorBidi" w:hAnsiTheme="minorBidi" w:cstheme="minorBidi"/>
          <w:sz w:val="22"/>
          <w:szCs w:val="22"/>
        </w:rPr>
      </w:pPr>
    </w:p>
    <w:p w14:paraId="54E27C93" w14:textId="77777777" w:rsidR="00892970" w:rsidRPr="00892970" w:rsidRDefault="00892970" w:rsidP="00892970">
      <w:pPr>
        <w:rPr>
          <w:rFonts w:asciiTheme="minorBidi" w:hAnsiTheme="minorBidi" w:cstheme="minorBidi"/>
        </w:rPr>
      </w:pPr>
      <w:r w:rsidRPr="00892970">
        <w:rPr>
          <w:rFonts w:asciiTheme="minorBidi" w:hAnsiTheme="minorBidi" w:cstheme="minorBidi"/>
        </w:rPr>
        <w:t>Discarded fish species were obtained from Fish market in Tripoli city - Libya. The collected fish were ground in a meat grinder through a 5 mm and 2 mm diameter pore plates. Then mixed manually thoroughly to ensure homogeneity before packed in polyethylene bag and kept in the freezer at -10</w:t>
      </w:r>
      <w:r w:rsidRPr="00892970">
        <w:rPr>
          <w:rFonts w:asciiTheme="minorBidi" w:hAnsiTheme="minorBidi" w:cstheme="minorBidi"/>
          <w:vertAlign w:val="superscript"/>
        </w:rPr>
        <w:t>0</w:t>
      </w:r>
      <w:r w:rsidRPr="00892970">
        <w:rPr>
          <w:rFonts w:asciiTheme="minorBidi" w:hAnsiTheme="minorBidi" w:cstheme="minorBidi"/>
        </w:rPr>
        <w:t>C until used.</w:t>
      </w:r>
    </w:p>
    <w:p w14:paraId="0FD204EC" w14:textId="77777777" w:rsidR="00C56E4C" w:rsidRDefault="00C56E4C" w:rsidP="00C56E4C">
      <w:pPr>
        <w:rPr>
          <w:rFonts w:asciiTheme="minorBidi" w:hAnsiTheme="minorBidi" w:cstheme="minorBidi"/>
          <w:b/>
          <w:bCs/>
          <w:sz w:val="22"/>
          <w:szCs w:val="22"/>
        </w:rPr>
      </w:pPr>
    </w:p>
    <w:p w14:paraId="07138C55" w14:textId="77777777" w:rsidR="00892970" w:rsidRDefault="00C56E4C" w:rsidP="00C56E4C">
      <w:pPr>
        <w:rPr>
          <w:rFonts w:asciiTheme="minorBidi" w:hAnsiTheme="minorBidi" w:cstheme="minorBidi"/>
          <w:b/>
          <w:bCs/>
          <w:sz w:val="22"/>
          <w:szCs w:val="22"/>
        </w:rPr>
      </w:pPr>
      <w:r>
        <w:rPr>
          <w:rFonts w:asciiTheme="minorBidi" w:hAnsiTheme="minorBidi" w:cstheme="minorBidi"/>
          <w:b/>
          <w:bCs/>
          <w:sz w:val="22"/>
          <w:szCs w:val="22"/>
        </w:rPr>
        <w:t xml:space="preserve">2.3 </w:t>
      </w:r>
      <w:r w:rsidR="00892970" w:rsidRPr="00892970">
        <w:rPr>
          <w:rFonts w:asciiTheme="minorBidi" w:hAnsiTheme="minorBidi" w:cstheme="minorBidi"/>
          <w:b/>
          <w:bCs/>
          <w:sz w:val="22"/>
          <w:szCs w:val="22"/>
        </w:rPr>
        <w:t>Inoculum</w:t>
      </w:r>
    </w:p>
    <w:p w14:paraId="13FB4E02" w14:textId="77777777" w:rsidR="00C56E4C" w:rsidRPr="00892970" w:rsidRDefault="00C56E4C" w:rsidP="00C56E4C">
      <w:pPr>
        <w:rPr>
          <w:rFonts w:asciiTheme="minorBidi" w:hAnsiTheme="minorBidi" w:cstheme="minorBidi"/>
          <w:b/>
          <w:bCs/>
          <w:sz w:val="22"/>
          <w:szCs w:val="22"/>
        </w:rPr>
      </w:pPr>
    </w:p>
    <w:p w14:paraId="2AEC4DE3" w14:textId="77777777" w:rsidR="00892970" w:rsidRPr="00892970" w:rsidRDefault="00892970" w:rsidP="00892970">
      <w:pPr>
        <w:rPr>
          <w:rFonts w:asciiTheme="minorBidi" w:hAnsiTheme="minorBidi" w:cstheme="minorBidi"/>
        </w:rPr>
      </w:pPr>
      <w:r w:rsidRPr="00892970">
        <w:rPr>
          <w:rFonts w:asciiTheme="minorBidi" w:hAnsiTheme="minorBidi" w:cstheme="minorBidi"/>
          <w:i/>
          <w:iCs/>
        </w:rPr>
        <w:t>L. plantarum</w:t>
      </w:r>
      <w:r w:rsidRPr="00892970">
        <w:rPr>
          <w:rFonts w:asciiTheme="minorBidi" w:hAnsiTheme="minorBidi" w:cstheme="minorBidi"/>
        </w:rPr>
        <w:t xml:space="preserve"> was used as inoculum. It was obtained from the culture collection of Food Science department at the University of Reading, England. The inoculum was maintained in litmus milk at 4</w:t>
      </w:r>
      <w:r w:rsidRPr="00892970">
        <w:rPr>
          <w:rFonts w:asciiTheme="minorBidi" w:hAnsiTheme="minorBidi" w:cstheme="minorBidi"/>
          <w:vertAlign w:val="superscript"/>
        </w:rPr>
        <w:t>0</w:t>
      </w:r>
      <w:r w:rsidRPr="00892970">
        <w:rPr>
          <w:rFonts w:asciiTheme="minorBidi" w:hAnsiTheme="minorBidi" w:cstheme="minorBidi"/>
        </w:rPr>
        <w:t xml:space="preserve">C. Prior to use, it was activated by successive transfer (3 times) into tomato juice broth. The inoculum was used from a culture which had grown for 18 hours. </w:t>
      </w:r>
    </w:p>
    <w:p w14:paraId="4674C8EB" w14:textId="77777777" w:rsidR="00C56E4C" w:rsidRDefault="00C56E4C" w:rsidP="00892970">
      <w:pPr>
        <w:rPr>
          <w:rFonts w:asciiTheme="minorBidi" w:hAnsiTheme="minorBidi" w:cstheme="minorBidi"/>
          <w:b/>
          <w:bCs/>
          <w:sz w:val="22"/>
          <w:szCs w:val="22"/>
        </w:rPr>
      </w:pPr>
    </w:p>
    <w:p w14:paraId="094CB5D8" w14:textId="77777777" w:rsidR="00892970" w:rsidRDefault="00C56E4C" w:rsidP="00C56E4C">
      <w:pPr>
        <w:rPr>
          <w:rFonts w:asciiTheme="minorBidi" w:hAnsiTheme="minorBidi" w:cstheme="minorBidi"/>
          <w:b/>
          <w:bCs/>
          <w:sz w:val="22"/>
          <w:szCs w:val="22"/>
        </w:rPr>
      </w:pPr>
      <w:r>
        <w:rPr>
          <w:rFonts w:asciiTheme="minorBidi" w:hAnsiTheme="minorBidi" w:cstheme="minorBidi"/>
          <w:b/>
          <w:bCs/>
          <w:sz w:val="22"/>
          <w:szCs w:val="22"/>
        </w:rPr>
        <w:t xml:space="preserve">2.4 </w:t>
      </w:r>
      <w:r w:rsidR="00892970" w:rsidRPr="00892970">
        <w:rPr>
          <w:rFonts w:asciiTheme="minorBidi" w:hAnsiTheme="minorBidi" w:cstheme="minorBidi"/>
          <w:b/>
          <w:bCs/>
          <w:sz w:val="22"/>
          <w:szCs w:val="22"/>
        </w:rPr>
        <w:t>Experimental procedures</w:t>
      </w:r>
    </w:p>
    <w:p w14:paraId="5EE8C41B" w14:textId="77777777" w:rsidR="00C56E4C" w:rsidRPr="00356418" w:rsidRDefault="00C56E4C" w:rsidP="00C56E4C">
      <w:pPr>
        <w:rPr>
          <w:rFonts w:asciiTheme="minorBidi" w:hAnsiTheme="minorBidi" w:cstheme="minorBidi"/>
          <w:sz w:val="22"/>
          <w:szCs w:val="22"/>
        </w:rPr>
      </w:pPr>
    </w:p>
    <w:p w14:paraId="22B83932" w14:textId="77777777" w:rsidR="00892970" w:rsidRDefault="00C56E4C" w:rsidP="00C56E4C">
      <w:pPr>
        <w:rPr>
          <w:rFonts w:asciiTheme="minorBidi" w:hAnsiTheme="minorBidi" w:cstheme="minorBidi"/>
          <w:b/>
          <w:bCs/>
          <w:sz w:val="22"/>
          <w:szCs w:val="22"/>
        </w:rPr>
      </w:pPr>
      <w:r>
        <w:rPr>
          <w:rFonts w:asciiTheme="minorBidi" w:hAnsiTheme="minorBidi" w:cstheme="minorBidi"/>
          <w:b/>
          <w:bCs/>
          <w:sz w:val="22"/>
          <w:szCs w:val="22"/>
        </w:rPr>
        <w:t>2.4.</w:t>
      </w:r>
      <w:r w:rsidRPr="00DB023F">
        <w:rPr>
          <w:rFonts w:asciiTheme="minorBidi" w:hAnsiTheme="minorBidi" w:cstheme="minorBidi"/>
          <w:b/>
          <w:bCs/>
          <w:i/>
          <w:iCs/>
        </w:rPr>
        <w:t xml:space="preserve">1 </w:t>
      </w:r>
      <w:r w:rsidR="00892970" w:rsidRPr="00DB023F">
        <w:rPr>
          <w:rFonts w:asciiTheme="minorBidi" w:hAnsiTheme="minorBidi" w:cstheme="minorBidi"/>
          <w:b/>
          <w:bCs/>
          <w:i/>
          <w:iCs/>
          <w:u w:val="single"/>
        </w:rPr>
        <w:t>Experiment</w:t>
      </w:r>
      <w:r w:rsidR="00892970" w:rsidRPr="00DB023F">
        <w:rPr>
          <w:rFonts w:asciiTheme="minorBidi" w:hAnsiTheme="minorBidi" w:cstheme="minorBidi"/>
          <w:b/>
          <w:bCs/>
          <w:sz w:val="22"/>
          <w:szCs w:val="22"/>
          <w:u w:val="single"/>
        </w:rPr>
        <w:t xml:space="preserve"> I</w:t>
      </w:r>
    </w:p>
    <w:p w14:paraId="1076F089" w14:textId="77777777" w:rsidR="00C56E4C" w:rsidRPr="00356418" w:rsidRDefault="00C56E4C" w:rsidP="00C56E4C">
      <w:pPr>
        <w:rPr>
          <w:rFonts w:asciiTheme="minorBidi" w:hAnsiTheme="minorBidi" w:cstheme="minorBidi"/>
          <w:sz w:val="22"/>
          <w:szCs w:val="22"/>
        </w:rPr>
      </w:pPr>
    </w:p>
    <w:p w14:paraId="3DF6622E" w14:textId="77777777" w:rsidR="00892970" w:rsidRPr="00892970" w:rsidRDefault="00892970" w:rsidP="00892970">
      <w:pPr>
        <w:rPr>
          <w:rFonts w:asciiTheme="minorBidi" w:hAnsiTheme="minorBidi" w:cstheme="minorBidi"/>
        </w:rPr>
      </w:pPr>
      <w:r w:rsidRPr="00892970">
        <w:rPr>
          <w:rFonts w:asciiTheme="minorBidi" w:hAnsiTheme="minorBidi" w:cstheme="minorBidi"/>
        </w:rPr>
        <w:t>The experiment was designed to investigate the effect of inoculum and the proper minced fish: DP ratio that can produce sufficient lactic acid to lower pH of the mix to 4.5 or lower.</w:t>
      </w:r>
    </w:p>
    <w:p w14:paraId="30215135" w14:textId="77777777" w:rsidR="00892970" w:rsidRPr="00892970" w:rsidRDefault="00892970" w:rsidP="00892970">
      <w:pPr>
        <w:rPr>
          <w:rFonts w:asciiTheme="minorBidi" w:eastAsiaTheme="minorEastAsia" w:hAnsiTheme="minorBidi" w:cstheme="minorBidi"/>
        </w:rPr>
      </w:pPr>
      <w:r w:rsidRPr="00892970">
        <w:rPr>
          <w:rFonts w:asciiTheme="minorBidi" w:hAnsiTheme="minorBidi" w:cstheme="minorBidi"/>
        </w:rPr>
        <w:t xml:space="preserve">The following ratio of minced fish to DP powder were studied, 1:1, 1: </w:t>
      </w:r>
      <m:oMath>
        <m:f>
          <m:fPr>
            <m:ctrlPr>
              <w:rPr>
                <w:rFonts w:ascii="Cambria Math" w:hAnsi="Cambria Math" w:cstheme="minorBidi"/>
                <w:i/>
              </w:rPr>
            </m:ctrlPr>
          </m:fPr>
          <m:num>
            <m:r>
              <w:rPr>
                <w:rFonts w:ascii="Cambria Math" w:hAnsi="Cambria Math" w:cstheme="minorBidi"/>
              </w:rPr>
              <m:t>1</m:t>
            </m:r>
          </m:num>
          <m:den>
            <m:r>
              <w:rPr>
                <w:rFonts w:ascii="Cambria Math" w:hAnsi="Cambria Math" w:cstheme="minorBidi"/>
              </w:rPr>
              <m:t>2</m:t>
            </m:r>
          </m:den>
        </m:f>
      </m:oMath>
      <w:r w:rsidRPr="00892970">
        <w:rPr>
          <w:rFonts w:asciiTheme="minorBidi" w:eastAsiaTheme="minorEastAsia" w:hAnsiTheme="minorBidi" w:cstheme="minorBidi"/>
        </w:rPr>
        <w:t xml:space="preserve">, </w:t>
      </w:r>
      <w:proofErr w:type="gramStart"/>
      <w:r w:rsidRPr="00892970">
        <w:rPr>
          <w:rFonts w:asciiTheme="minorBidi" w:eastAsiaTheme="minorEastAsia" w:hAnsiTheme="minorBidi" w:cstheme="minorBidi"/>
        </w:rPr>
        <w:t>1 :</w:t>
      </w:r>
      <w:proofErr w:type="gramEnd"/>
      <w:r w:rsidRPr="00892970">
        <w:rPr>
          <w:rFonts w:asciiTheme="minorBidi" w:eastAsiaTheme="minorEastAsia" w:hAnsiTheme="minorBidi" w:cstheme="minorBidi"/>
        </w:rPr>
        <w:t xml:space="preserve"> </w:t>
      </w:r>
      <m:oMath>
        <m:f>
          <m:fPr>
            <m:ctrlPr>
              <w:rPr>
                <w:rFonts w:ascii="Cambria Math" w:eastAsiaTheme="minorEastAsia" w:hAnsi="Cambria Math" w:cstheme="minorBidi"/>
                <w:i/>
              </w:rPr>
            </m:ctrlPr>
          </m:fPr>
          <m:num>
            <m:r>
              <w:rPr>
                <w:rFonts w:ascii="Cambria Math" w:eastAsiaTheme="minorEastAsia" w:hAnsi="Cambria Math" w:cstheme="minorBidi"/>
              </w:rPr>
              <m:t>1</m:t>
            </m:r>
          </m:num>
          <m:den>
            <m:r>
              <w:rPr>
                <w:rFonts w:ascii="Cambria Math" w:eastAsiaTheme="minorEastAsia" w:hAnsi="Cambria Math" w:cstheme="minorBidi"/>
              </w:rPr>
              <m:t>4</m:t>
            </m:r>
          </m:den>
        </m:f>
      </m:oMath>
      <w:r w:rsidRPr="00892970">
        <w:rPr>
          <w:rFonts w:asciiTheme="minorBidi" w:eastAsiaTheme="minorEastAsia" w:hAnsiTheme="minorBidi" w:cstheme="minorBidi"/>
        </w:rPr>
        <w:t xml:space="preserve">, and 1 : </w:t>
      </w:r>
      <m:oMath>
        <m:f>
          <m:fPr>
            <m:ctrlPr>
              <w:rPr>
                <w:rFonts w:ascii="Cambria Math" w:eastAsiaTheme="minorEastAsia" w:hAnsi="Cambria Math" w:cstheme="minorBidi"/>
                <w:i/>
              </w:rPr>
            </m:ctrlPr>
          </m:fPr>
          <m:num>
            <m:r>
              <w:rPr>
                <w:rFonts w:ascii="Cambria Math" w:eastAsiaTheme="minorEastAsia" w:hAnsi="Cambria Math" w:cstheme="minorBidi"/>
              </w:rPr>
              <m:t>1</m:t>
            </m:r>
          </m:num>
          <m:den>
            <m:r>
              <w:rPr>
                <w:rFonts w:ascii="Cambria Math" w:eastAsiaTheme="minorEastAsia" w:hAnsi="Cambria Math" w:cstheme="minorBidi"/>
              </w:rPr>
              <m:t>10</m:t>
            </m:r>
          </m:den>
        </m:f>
      </m:oMath>
      <w:r w:rsidRPr="00892970">
        <w:rPr>
          <w:rFonts w:asciiTheme="minorBidi" w:eastAsiaTheme="minorEastAsia" w:hAnsiTheme="minorBidi" w:cstheme="minorBidi"/>
        </w:rPr>
        <w:t xml:space="preserve">. 200 grams of fish were mixed with 200 grams of DP powder, then 2 ml of 18 hours’ culture of </w:t>
      </w:r>
      <w:r w:rsidRPr="00892970">
        <w:rPr>
          <w:rFonts w:asciiTheme="minorBidi" w:eastAsiaTheme="minorEastAsia" w:hAnsiTheme="minorBidi" w:cstheme="minorBidi"/>
          <w:i/>
          <w:iCs/>
        </w:rPr>
        <w:t>L. plantarum</w:t>
      </w:r>
      <w:r w:rsidRPr="00892970">
        <w:rPr>
          <w:rFonts w:asciiTheme="minorBidi" w:eastAsiaTheme="minorEastAsia" w:hAnsiTheme="minorBidi" w:cstheme="minorBidi"/>
        </w:rPr>
        <w:t xml:space="preserve"> was added to the mixture. After mixing with a sterile spatula, the mixture was distributed into polyethylene bags, sealed and incubated at 35 </w:t>
      </w:r>
      <w:r w:rsidRPr="00892970">
        <w:rPr>
          <w:rFonts w:asciiTheme="minorBidi" w:eastAsiaTheme="minorEastAsia" w:hAnsiTheme="minorBidi" w:cstheme="minorBidi"/>
          <w:u w:val="single"/>
        </w:rPr>
        <w:t>+</w:t>
      </w:r>
      <w:r w:rsidRPr="00892970">
        <w:rPr>
          <w:rFonts w:asciiTheme="minorBidi" w:eastAsiaTheme="minorEastAsia" w:hAnsiTheme="minorBidi" w:cstheme="minorBidi"/>
        </w:rPr>
        <w:t xml:space="preserve"> 1</w:t>
      </w:r>
      <w:r w:rsidRPr="00892970">
        <w:rPr>
          <w:rFonts w:asciiTheme="minorBidi" w:eastAsiaTheme="minorEastAsia" w:hAnsiTheme="minorBidi" w:cstheme="minorBidi"/>
          <w:vertAlign w:val="superscript"/>
        </w:rPr>
        <w:t>0</w:t>
      </w:r>
      <w:r w:rsidRPr="00892970">
        <w:rPr>
          <w:rFonts w:asciiTheme="minorBidi" w:eastAsiaTheme="minorEastAsia" w:hAnsiTheme="minorBidi" w:cstheme="minorBidi"/>
        </w:rPr>
        <w:t xml:space="preserve">C. At 0, 2, 4, and 7 days, 10 grams’ sample of the mix was drawn aseptically from each bag and pH was determined. All other treatments were prepared the same with the exception of the control treatment which contained 200 grams of minced fish mixed with 200 grams of DPC powder and incubated without inoculation with </w:t>
      </w:r>
      <w:r w:rsidRPr="00892970">
        <w:rPr>
          <w:rFonts w:asciiTheme="minorBidi" w:eastAsiaTheme="minorEastAsia" w:hAnsiTheme="minorBidi" w:cstheme="minorBidi"/>
          <w:i/>
          <w:iCs/>
        </w:rPr>
        <w:t>L. planatrum</w:t>
      </w:r>
      <w:r w:rsidRPr="00892970">
        <w:rPr>
          <w:rFonts w:asciiTheme="minorBidi" w:eastAsiaTheme="minorEastAsia" w:hAnsiTheme="minorBidi" w:cstheme="minorBidi"/>
        </w:rPr>
        <w:t xml:space="preserve">. The aim of the control was to find if fermentation can proceed without adding inoculum. </w:t>
      </w:r>
    </w:p>
    <w:p w14:paraId="09353792" w14:textId="77777777" w:rsidR="00C56E4C" w:rsidRDefault="00C56E4C" w:rsidP="00892970">
      <w:pPr>
        <w:rPr>
          <w:rFonts w:asciiTheme="minorBidi" w:eastAsiaTheme="minorEastAsia" w:hAnsiTheme="minorBidi" w:cstheme="minorBidi"/>
          <w:b/>
          <w:bCs/>
          <w:sz w:val="22"/>
          <w:szCs w:val="22"/>
        </w:rPr>
      </w:pPr>
    </w:p>
    <w:p w14:paraId="59A1A34B" w14:textId="77777777" w:rsidR="00892970" w:rsidRDefault="00C56E4C" w:rsidP="00C56E4C">
      <w:pPr>
        <w:rPr>
          <w:rFonts w:asciiTheme="minorBidi" w:eastAsiaTheme="minorEastAsia" w:hAnsiTheme="minorBidi" w:cstheme="minorBidi"/>
          <w:b/>
          <w:bCs/>
          <w:sz w:val="22"/>
          <w:szCs w:val="22"/>
        </w:rPr>
      </w:pPr>
      <w:r>
        <w:rPr>
          <w:rFonts w:asciiTheme="minorBidi" w:eastAsiaTheme="minorEastAsia" w:hAnsiTheme="minorBidi" w:cstheme="minorBidi"/>
          <w:b/>
          <w:bCs/>
          <w:sz w:val="22"/>
          <w:szCs w:val="22"/>
        </w:rPr>
        <w:t xml:space="preserve">2.4.2 </w:t>
      </w:r>
      <w:r w:rsidR="00892970" w:rsidRPr="00DB023F">
        <w:rPr>
          <w:rFonts w:asciiTheme="minorBidi" w:eastAsiaTheme="minorEastAsia" w:hAnsiTheme="minorBidi" w:cstheme="minorBidi"/>
          <w:b/>
          <w:bCs/>
          <w:u w:val="single"/>
        </w:rPr>
        <w:t>Experiment I</w:t>
      </w:r>
      <w:r w:rsidR="00892970" w:rsidRPr="00892970">
        <w:rPr>
          <w:rFonts w:asciiTheme="minorBidi" w:eastAsiaTheme="minorEastAsia" w:hAnsiTheme="minorBidi" w:cstheme="minorBidi"/>
          <w:b/>
          <w:bCs/>
          <w:sz w:val="22"/>
          <w:szCs w:val="22"/>
        </w:rPr>
        <w:t xml:space="preserve">I </w:t>
      </w:r>
    </w:p>
    <w:p w14:paraId="29026A7C" w14:textId="77777777" w:rsidR="00C56E4C" w:rsidRPr="00892970" w:rsidRDefault="00C56E4C" w:rsidP="00892970">
      <w:pPr>
        <w:rPr>
          <w:rFonts w:asciiTheme="minorBidi" w:eastAsiaTheme="minorEastAsia" w:hAnsiTheme="minorBidi" w:cstheme="minorBidi"/>
          <w:b/>
          <w:bCs/>
          <w:sz w:val="22"/>
          <w:szCs w:val="22"/>
        </w:rPr>
      </w:pPr>
    </w:p>
    <w:p w14:paraId="5CBBE2A6" w14:textId="77777777" w:rsidR="00892970" w:rsidRPr="00892970" w:rsidRDefault="00892970" w:rsidP="00892970">
      <w:pPr>
        <w:rPr>
          <w:rFonts w:asciiTheme="minorBidi" w:eastAsiaTheme="minorEastAsia" w:hAnsiTheme="minorBidi" w:cstheme="minorBidi"/>
        </w:rPr>
      </w:pPr>
      <w:r w:rsidRPr="00892970">
        <w:rPr>
          <w:rFonts w:asciiTheme="minorBidi" w:eastAsiaTheme="minorEastAsia" w:hAnsiTheme="minorBidi" w:cstheme="minorBidi"/>
        </w:rPr>
        <w:t xml:space="preserve">The objective of this experiment was to investigate the effect of adding sorbate (0.15% based on fish weight) on pH decline and yeast and mold growth in fermented silage. </w:t>
      </w:r>
      <w:proofErr w:type="gramStart"/>
      <w:r w:rsidRPr="00892970">
        <w:rPr>
          <w:rFonts w:asciiTheme="minorBidi" w:eastAsiaTheme="minorEastAsia" w:hAnsiTheme="minorBidi" w:cstheme="minorBidi"/>
        </w:rPr>
        <w:t>1 :</w:t>
      </w:r>
      <w:proofErr w:type="gramEnd"/>
      <w:r w:rsidRPr="00892970">
        <w:rPr>
          <w:rFonts w:asciiTheme="minorBidi" w:eastAsiaTheme="minorEastAsia" w:hAnsiTheme="minorBidi" w:cstheme="minorBidi"/>
        </w:rPr>
        <w:t xml:space="preserve"> </w:t>
      </w:r>
      <m:oMath>
        <m:f>
          <m:fPr>
            <m:ctrlPr>
              <w:rPr>
                <w:rFonts w:ascii="Cambria Math" w:eastAsiaTheme="minorEastAsia" w:hAnsi="Cambria Math" w:cstheme="minorBidi"/>
                <w:i/>
              </w:rPr>
            </m:ctrlPr>
          </m:fPr>
          <m:num>
            <m:r>
              <w:rPr>
                <w:rFonts w:ascii="Cambria Math" w:eastAsiaTheme="minorEastAsia" w:hAnsi="Cambria Math" w:cstheme="minorBidi"/>
              </w:rPr>
              <m:t>1</m:t>
            </m:r>
          </m:num>
          <m:den>
            <m:r>
              <w:rPr>
                <w:rFonts w:ascii="Cambria Math" w:eastAsiaTheme="minorEastAsia" w:hAnsi="Cambria Math" w:cstheme="minorBidi"/>
              </w:rPr>
              <m:t>4</m:t>
            </m:r>
          </m:den>
        </m:f>
      </m:oMath>
      <w:r w:rsidRPr="00892970">
        <w:rPr>
          <w:rFonts w:asciiTheme="minorBidi" w:eastAsiaTheme="minorEastAsia" w:hAnsiTheme="minorBidi" w:cstheme="minorBidi"/>
        </w:rPr>
        <w:t xml:space="preserve">, and 1 : </w:t>
      </w:r>
      <m:oMath>
        <m:f>
          <m:fPr>
            <m:ctrlPr>
              <w:rPr>
                <w:rFonts w:ascii="Cambria Math" w:eastAsiaTheme="minorEastAsia" w:hAnsi="Cambria Math" w:cstheme="minorBidi"/>
                <w:i/>
              </w:rPr>
            </m:ctrlPr>
          </m:fPr>
          <m:num>
            <m:r>
              <w:rPr>
                <w:rFonts w:ascii="Cambria Math" w:eastAsiaTheme="minorEastAsia" w:hAnsi="Cambria Math" w:cstheme="minorBidi"/>
              </w:rPr>
              <m:t>1</m:t>
            </m:r>
          </m:num>
          <m:den>
            <m:r>
              <w:rPr>
                <w:rFonts w:ascii="Cambria Math" w:eastAsiaTheme="minorEastAsia" w:hAnsi="Cambria Math" w:cstheme="minorBidi"/>
              </w:rPr>
              <m:t>10</m:t>
            </m:r>
          </m:den>
        </m:f>
      </m:oMath>
      <w:r w:rsidRPr="00892970">
        <w:rPr>
          <w:rFonts w:asciiTheme="minorBidi" w:eastAsiaTheme="minorEastAsia" w:hAnsiTheme="minorBidi" w:cstheme="minorBidi"/>
        </w:rPr>
        <w:t xml:space="preserve"> fish to DP powder ratio was tested. A 100 grams’ sample of minced fish was mixed with the proportion of DP in a sterilized jar and 1 ml of 18 hours culture of L. plantarum and 0.15 grams of sorbic acid were added. The ingredients were mixed thoroughly, sealed and placed in the incubator at 35</w:t>
      </w:r>
      <w:r w:rsidRPr="00892970">
        <w:rPr>
          <w:rFonts w:asciiTheme="minorBidi" w:eastAsiaTheme="minorEastAsia" w:hAnsiTheme="minorBidi" w:cstheme="minorBidi"/>
          <w:vertAlign w:val="superscript"/>
        </w:rPr>
        <w:t>0</w:t>
      </w:r>
      <w:r w:rsidRPr="00892970">
        <w:rPr>
          <w:rFonts w:asciiTheme="minorBidi" w:eastAsiaTheme="minorEastAsia" w:hAnsiTheme="minorBidi" w:cstheme="minorBidi"/>
        </w:rPr>
        <w:t xml:space="preserve">C </w:t>
      </w:r>
      <w:r w:rsidRPr="00892970">
        <w:rPr>
          <w:rFonts w:asciiTheme="minorBidi" w:eastAsiaTheme="minorEastAsia" w:hAnsiTheme="minorBidi" w:cstheme="minorBidi"/>
          <w:u w:val="single"/>
        </w:rPr>
        <w:t xml:space="preserve">+ </w:t>
      </w:r>
      <w:r w:rsidRPr="00892970">
        <w:rPr>
          <w:rFonts w:asciiTheme="minorBidi" w:eastAsiaTheme="minorEastAsia" w:hAnsiTheme="minorBidi" w:cstheme="minorBidi"/>
        </w:rPr>
        <w:t>1</w:t>
      </w:r>
      <w:r w:rsidRPr="00892970">
        <w:rPr>
          <w:rFonts w:asciiTheme="minorBidi" w:eastAsiaTheme="minorEastAsia" w:hAnsiTheme="minorBidi" w:cstheme="minorBidi"/>
          <w:vertAlign w:val="superscript"/>
        </w:rPr>
        <w:t>0</w:t>
      </w:r>
      <w:r w:rsidRPr="00892970">
        <w:rPr>
          <w:rFonts w:asciiTheme="minorBidi" w:eastAsiaTheme="minorEastAsia" w:hAnsiTheme="minorBidi" w:cstheme="minorBidi"/>
        </w:rPr>
        <w:t xml:space="preserve">C. three replicates were run for each treatment, and a control (No sorbate) were also run for each level. At 0, 3, 6, and 7 days of incubation, a representative 10 grams’ sample from each jar were aseptically taken, and total viable counts, lactic acid bacteria count and mold and yeast counts were determined. The pH was also determined. </w:t>
      </w:r>
    </w:p>
    <w:p w14:paraId="2EF2DEB6" w14:textId="77777777" w:rsidR="00C56E4C" w:rsidRDefault="00C56E4C" w:rsidP="00892970">
      <w:pPr>
        <w:rPr>
          <w:rFonts w:asciiTheme="minorBidi" w:eastAsiaTheme="minorEastAsia" w:hAnsiTheme="minorBidi" w:cstheme="minorBidi"/>
          <w:b/>
          <w:bCs/>
          <w:sz w:val="22"/>
          <w:szCs w:val="22"/>
        </w:rPr>
      </w:pPr>
    </w:p>
    <w:p w14:paraId="3656AEE1" w14:textId="77777777" w:rsidR="00892970" w:rsidRDefault="00C56E4C" w:rsidP="00C56E4C">
      <w:pPr>
        <w:rPr>
          <w:rFonts w:asciiTheme="minorBidi" w:eastAsiaTheme="minorEastAsia" w:hAnsiTheme="minorBidi" w:cstheme="minorBidi"/>
          <w:b/>
          <w:bCs/>
          <w:sz w:val="22"/>
          <w:szCs w:val="22"/>
        </w:rPr>
      </w:pPr>
      <w:r>
        <w:rPr>
          <w:rFonts w:asciiTheme="minorBidi" w:eastAsiaTheme="minorEastAsia" w:hAnsiTheme="minorBidi" w:cstheme="minorBidi"/>
          <w:b/>
          <w:bCs/>
          <w:sz w:val="22"/>
          <w:szCs w:val="22"/>
        </w:rPr>
        <w:t xml:space="preserve">2.5 </w:t>
      </w:r>
      <w:r w:rsidR="00892970" w:rsidRPr="00892970">
        <w:rPr>
          <w:rFonts w:asciiTheme="minorBidi" w:eastAsiaTheme="minorEastAsia" w:hAnsiTheme="minorBidi" w:cstheme="minorBidi"/>
          <w:b/>
          <w:bCs/>
          <w:sz w:val="22"/>
          <w:szCs w:val="22"/>
        </w:rPr>
        <w:t xml:space="preserve">Analytical methods </w:t>
      </w:r>
    </w:p>
    <w:p w14:paraId="367FC182" w14:textId="77777777" w:rsidR="00C56E4C" w:rsidRPr="00892970" w:rsidRDefault="00C56E4C" w:rsidP="00892970">
      <w:pPr>
        <w:rPr>
          <w:rFonts w:asciiTheme="minorBidi" w:eastAsiaTheme="minorEastAsia" w:hAnsiTheme="minorBidi" w:cstheme="minorBidi"/>
          <w:b/>
          <w:bCs/>
          <w:sz w:val="22"/>
          <w:szCs w:val="22"/>
        </w:rPr>
      </w:pPr>
    </w:p>
    <w:p w14:paraId="5E2F74E9" w14:textId="77777777" w:rsidR="00892970" w:rsidRPr="00100CAD" w:rsidRDefault="00892970" w:rsidP="00892970">
      <w:pPr>
        <w:rPr>
          <w:rFonts w:asciiTheme="minorBidi" w:eastAsiaTheme="minorEastAsia" w:hAnsiTheme="minorBidi" w:cstheme="minorBidi"/>
        </w:rPr>
      </w:pPr>
      <w:r w:rsidRPr="00100CAD">
        <w:rPr>
          <w:rFonts w:asciiTheme="minorBidi" w:eastAsiaTheme="minorEastAsia" w:hAnsiTheme="minorBidi" w:cstheme="minorBidi"/>
        </w:rPr>
        <w:t xml:space="preserve">pH was measured using WTW pH meter calibrated with buffer standard solution at pH 7 and 4. Five grams of the fermented silage were mixed with freshly boiled distilled water to a volume of 50 ml. The mixture was mixed with glass rod, left for few minutes to settle, then pH was measured on the supernatant. Moisture, Protein, and ash content of the fish and DP powder used in the study were measured using the </w:t>
      </w:r>
      <w:proofErr w:type="spellStart"/>
      <w:r w:rsidRPr="00100CAD">
        <w:rPr>
          <w:rFonts w:asciiTheme="minorBidi" w:eastAsiaTheme="minorEastAsia" w:hAnsiTheme="minorBidi" w:cstheme="minorBidi"/>
        </w:rPr>
        <w:t>AoAC</w:t>
      </w:r>
      <w:proofErr w:type="spellEnd"/>
      <w:r w:rsidRPr="00100CAD">
        <w:rPr>
          <w:rFonts w:asciiTheme="minorBidi" w:eastAsiaTheme="minorEastAsia" w:hAnsiTheme="minorBidi" w:cstheme="minorBidi"/>
        </w:rPr>
        <w:t xml:space="preserve"> (1980). While Fat was determined in dried minced fish and date pomace by extracting 5 – 10 grams’ sample with petroleum </w:t>
      </w:r>
      <w:r w:rsidRPr="00100CAD">
        <w:rPr>
          <w:rFonts w:asciiTheme="minorBidi" w:eastAsiaTheme="minorEastAsia" w:hAnsiTheme="minorBidi" w:cstheme="minorBidi"/>
        </w:rPr>
        <w:lastRenderedPageBreak/>
        <w:t>ether (40 – 60</w:t>
      </w:r>
      <w:r w:rsidRPr="00100CAD">
        <w:rPr>
          <w:rFonts w:asciiTheme="minorBidi" w:eastAsiaTheme="minorEastAsia" w:hAnsiTheme="minorBidi" w:cstheme="minorBidi"/>
          <w:vertAlign w:val="superscript"/>
        </w:rPr>
        <w:t>0</w:t>
      </w:r>
      <w:r w:rsidRPr="00100CAD">
        <w:rPr>
          <w:rFonts w:asciiTheme="minorBidi" w:eastAsiaTheme="minorEastAsia" w:hAnsiTheme="minorBidi" w:cstheme="minorBidi"/>
        </w:rPr>
        <w:t xml:space="preserve">C) in a continuous extraction apparatus of the </w:t>
      </w:r>
      <w:proofErr w:type="spellStart"/>
      <w:r w:rsidRPr="00100CAD">
        <w:rPr>
          <w:rFonts w:asciiTheme="minorBidi" w:eastAsiaTheme="minorEastAsia" w:hAnsiTheme="minorBidi" w:cstheme="minorBidi"/>
        </w:rPr>
        <w:t>soxhlet</w:t>
      </w:r>
      <w:proofErr w:type="spellEnd"/>
      <w:r w:rsidRPr="00100CAD">
        <w:rPr>
          <w:rFonts w:asciiTheme="minorBidi" w:eastAsiaTheme="minorEastAsia" w:hAnsiTheme="minorBidi" w:cstheme="minorBidi"/>
        </w:rPr>
        <w:t xml:space="preserve"> type as indicated by AOAC, 1980. Total sugars in DP powder was determined using lane and Eynon</w:t>
      </w:r>
      <w:r w:rsidRPr="00100CAD">
        <w:rPr>
          <w:rFonts w:asciiTheme="minorBidi" w:eastAsiaTheme="minorEastAsia" w:hAnsiTheme="minorBidi" w:cstheme="minorBidi"/>
          <w:vertAlign w:val="superscript"/>
        </w:rPr>
        <w:t>,</w:t>
      </w:r>
      <w:r w:rsidRPr="00100CAD">
        <w:rPr>
          <w:rFonts w:asciiTheme="minorBidi" w:eastAsiaTheme="minorEastAsia" w:hAnsiTheme="minorBidi" w:cstheme="minorBidi"/>
        </w:rPr>
        <w:t xml:space="preserve"> s method according to </w:t>
      </w:r>
      <w:proofErr w:type="spellStart"/>
      <w:r w:rsidRPr="00100CAD">
        <w:rPr>
          <w:rFonts w:asciiTheme="minorBidi" w:eastAsiaTheme="minorEastAsia" w:hAnsiTheme="minorBidi" w:cstheme="minorBidi"/>
        </w:rPr>
        <w:t>Ranganne</w:t>
      </w:r>
      <w:proofErr w:type="spellEnd"/>
      <w:r w:rsidRPr="00100CAD">
        <w:rPr>
          <w:rFonts w:asciiTheme="minorBidi" w:eastAsiaTheme="minorEastAsia" w:hAnsiTheme="minorBidi" w:cstheme="minorBidi"/>
        </w:rPr>
        <w:t xml:space="preserve"> (1991).</w:t>
      </w:r>
    </w:p>
    <w:p w14:paraId="5DA502EF" w14:textId="77777777" w:rsidR="00892970" w:rsidRPr="00100CAD" w:rsidRDefault="00892970" w:rsidP="00892970">
      <w:pPr>
        <w:rPr>
          <w:rFonts w:asciiTheme="minorBidi" w:eastAsiaTheme="minorEastAsia" w:hAnsiTheme="minorBidi" w:cstheme="minorBidi"/>
        </w:rPr>
      </w:pPr>
      <w:r w:rsidRPr="00100CAD">
        <w:rPr>
          <w:rFonts w:asciiTheme="minorBidi" w:eastAsiaTheme="minorEastAsia" w:hAnsiTheme="minorBidi" w:cstheme="minorBidi"/>
        </w:rPr>
        <w:t>Total viable counts of fish silage were determined according to Gilliland et al., 1976 using plate count agar media and incubation at 37</w:t>
      </w:r>
      <w:r w:rsidRPr="00100CAD">
        <w:rPr>
          <w:rFonts w:asciiTheme="minorBidi" w:eastAsiaTheme="minorEastAsia" w:hAnsiTheme="minorBidi" w:cstheme="minorBidi"/>
          <w:vertAlign w:val="superscript"/>
        </w:rPr>
        <w:t>0</w:t>
      </w:r>
      <w:r w:rsidRPr="00100CAD">
        <w:rPr>
          <w:rFonts w:asciiTheme="minorBidi" w:eastAsiaTheme="minorEastAsia" w:hAnsiTheme="minorBidi" w:cstheme="minorBidi"/>
        </w:rPr>
        <w:t>C for 48 hours. Lactic acid bacteria counts were determined using tomato juice agar and incubation at 37</w:t>
      </w:r>
      <w:r w:rsidRPr="00100CAD">
        <w:rPr>
          <w:rFonts w:asciiTheme="minorBidi" w:eastAsiaTheme="minorEastAsia" w:hAnsiTheme="minorBidi" w:cstheme="minorBidi"/>
          <w:vertAlign w:val="superscript"/>
        </w:rPr>
        <w:t>0</w:t>
      </w:r>
      <w:r w:rsidRPr="00100CAD">
        <w:rPr>
          <w:rFonts w:asciiTheme="minorBidi" w:eastAsiaTheme="minorEastAsia" w:hAnsiTheme="minorBidi" w:cstheme="minorBidi"/>
        </w:rPr>
        <w:t xml:space="preserve"> for 24 – 48 hours. Results were expressed as total lactic acid bacteria per gram of fish silage (Sandine et al., 1976). Mold and yeast counts were determined using potato dextrose agar and incubating the plates inverted at room temperature for 5 days. Results were expressed as total viable mold and yeast counts per gram of fish silage (</w:t>
      </w:r>
      <w:proofErr w:type="spellStart"/>
      <w:r w:rsidRPr="00100CAD">
        <w:rPr>
          <w:rFonts w:asciiTheme="minorBidi" w:eastAsiaTheme="minorEastAsia" w:hAnsiTheme="minorBidi" w:cstheme="minorBidi"/>
        </w:rPr>
        <w:t>Koburger</w:t>
      </w:r>
      <w:proofErr w:type="spellEnd"/>
      <w:r w:rsidRPr="00100CAD">
        <w:rPr>
          <w:rFonts w:asciiTheme="minorBidi" w:eastAsiaTheme="minorEastAsia" w:hAnsiTheme="minorBidi" w:cstheme="minorBidi"/>
        </w:rPr>
        <w:t xml:space="preserve"> and Marth, 1976).</w:t>
      </w:r>
    </w:p>
    <w:p w14:paraId="1E6E6112" w14:textId="77777777" w:rsidR="00100CAD" w:rsidRDefault="00100CAD" w:rsidP="00441B6F">
      <w:pPr>
        <w:pStyle w:val="Body"/>
        <w:spacing w:after="0"/>
        <w:rPr>
          <w:rFonts w:ascii="Arial" w:hAnsi="Arial" w:cs="Arial"/>
        </w:rPr>
      </w:pPr>
    </w:p>
    <w:p w14:paraId="0B8EA5A4" w14:textId="77777777" w:rsidR="00100CAD" w:rsidRPr="00C56E4C" w:rsidRDefault="00C56E4C" w:rsidP="00441B6F">
      <w:pPr>
        <w:pStyle w:val="Body"/>
        <w:spacing w:after="0"/>
        <w:rPr>
          <w:rFonts w:ascii="Arial" w:hAnsi="Arial" w:cs="Arial"/>
          <w:b/>
          <w:bCs/>
          <w:sz w:val="22"/>
          <w:szCs w:val="22"/>
        </w:rPr>
      </w:pPr>
      <w:r>
        <w:rPr>
          <w:rFonts w:ascii="Arial" w:hAnsi="Arial" w:cs="Arial"/>
          <w:b/>
          <w:bCs/>
          <w:sz w:val="22"/>
          <w:szCs w:val="22"/>
        </w:rPr>
        <w:t xml:space="preserve">3. </w:t>
      </w:r>
      <w:r w:rsidR="00100CAD" w:rsidRPr="00C56E4C">
        <w:rPr>
          <w:rFonts w:ascii="Arial" w:hAnsi="Arial" w:cs="Arial"/>
          <w:b/>
          <w:bCs/>
          <w:sz w:val="22"/>
          <w:szCs w:val="22"/>
        </w:rPr>
        <w:t>RESULT and DISCUSSION</w:t>
      </w:r>
    </w:p>
    <w:p w14:paraId="7A753D98" w14:textId="77777777" w:rsidR="00C56E4C" w:rsidRPr="00100CAD" w:rsidRDefault="00C56E4C" w:rsidP="00441B6F">
      <w:pPr>
        <w:pStyle w:val="Body"/>
        <w:spacing w:after="0"/>
        <w:rPr>
          <w:rFonts w:ascii="Arial" w:hAnsi="Arial" w:cs="Arial"/>
          <w:b/>
          <w:bCs/>
        </w:rPr>
      </w:pPr>
    </w:p>
    <w:p w14:paraId="7EC8F92F" w14:textId="77777777" w:rsidR="00100CAD" w:rsidRPr="00100CAD" w:rsidRDefault="00100CAD" w:rsidP="00100CAD">
      <w:pPr>
        <w:rPr>
          <w:rFonts w:asciiTheme="minorBidi" w:eastAsiaTheme="minorEastAsia" w:hAnsiTheme="minorBidi" w:cstheme="minorBidi"/>
        </w:rPr>
      </w:pPr>
      <w:r w:rsidRPr="00100CAD">
        <w:rPr>
          <w:rFonts w:asciiTheme="minorBidi" w:eastAsiaTheme="minorEastAsia" w:hAnsiTheme="minorBidi" w:cstheme="minorBidi"/>
        </w:rPr>
        <w:t xml:space="preserve">Proximate composition of fish and dried date pomace (DP) used in this study is shown in table 1. Fish contained moisture 71.44 </w:t>
      </w:r>
      <w:r w:rsidRPr="00100CAD">
        <w:rPr>
          <w:rFonts w:asciiTheme="minorBidi" w:eastAsiaTheme="minorEastAsia" w:hAnsiTheme="minorBidi" w:cstheme="minorBidi"/>
          <w:u w:val="single"/>
        </w:rPr>
        <w:t>+</w:t>
      </w:r>
      <w:r w:rsidRPr="00100CAD">
        <w:rPr>
          <w:rFonts w:asciiTheme="minorBidi" w:eastAsiaTheme="minorEastAsia" w:hAnsiTheme="minorBidi" w:cstheme="minorBidi"/>
        </w:rPr>
        <w:t xml:space="preserve"> 2.58 %, crude protein 16.50 </w:t>
      </w:r>
      <w:r w:rsidRPr="00100CAD">
        <w:rPr>
          <w:rFonts w:asciiTheme="minorBidi" w:eastAsiaTheme="minorEastAsia" w:hAnsiTheme="minorBidi" w:cstheme="minorBidi"/>
          <w:u w:val="single"/>
        </w:rPr>
        <w:t>+</w:t>
      </w:r>
      <w:r w:rsidRPr="00100CAD">
        <w:rPr>
          <w:rFonts w:asciiTheme="minorBidi" w:eastAsiaTheme="minorEastAsia" w:hAnsiTheme="minorBidi" w:cstheme="minorBidi"/>
        </w:rPr>
        <w:t xml:space="preserve"> 1.55 %, fat 10.33 </w:t>
      </w:r>
      <w:r w:rsidRPr="00100CAD">
        <w:rPr>
          <w:rFonts w:asciiTheme="minorBidi" w:eastAsiaTheme="minorEastAsia" w:hAnsiTheme="minorBidi" w:cstheme="minorBidi"/>
          <w:u w:val="single"/>
        </w:rPr>
        <w:t>+</w:t>
      </w:r>
      <w:r w:rsidRPr="00100CAD">
        <w:rPr>
          <w:rFonts w:asciiTheme="minorBidi" w:eastAsiaTheme="minorEastAsia" w:hAnsiTheme="minorBidi" w:cstheme="minorBidi"/>
        </w:rPr>
        <w:t xml:space="preserve"> 1.45 %, and ash 5.88 </w:t>
      </w:r>
      <w:r w:rsidRPr="00100CAD">
        <w:rPr>
          <w:rFonts w:asciiTheme="minorBidi" w:eastAsiaTheme="minorEastAsia" w:hAnsiTheme="minorBidi" w:cstheme="minorBidi"/>
          <w:u w:val="single"/>
        </w:rPr>
        <w:t>+</w:t>
      </w:r>
      <w:r w:rsidRPr="00100CAD">
        <w:rPr>
          <w:rFonts w:asciiTheme="minorBidi" w:eastAsiaTheme="minorEastAsia" w:hAnsiTheme="minorBidi" w:cstheme="minorBidi"/>
        </w:rPr>
        <w:t xml:space="preserve"> 1.65 %. DP contained 7.40 </w:t>
      </w:r>
      <w:r w:rsidRPr="00100CAD">
        <w:rPr>
          <w:rFonts w:asciiTheme="minorBidi" w:eastAsiaTheme="minorEastAsia" w:hAnsiTheme="minorBidi" w:cstheme="minorBidi"/>
          <w:u w:val="single"/>
        </w:rPr>
        <w:t>+</w:t>
      </w:r>
      <w:r w:rsidRPr="00100CAD">
        <w:rPr>
          <w:rFonts w:asciiTheme="minorBidi" w:eastAsiaTheme="minorEastAsia" w:hAnsiTheme="minorBidi" w:cstheme="minorBidi"/>
        </w:rPr>
        <w:t xml:space="preserve"> 0.13 % moisture, 3.83 </w:t>
      </w:r>
      <w:r w:rsidRPr="00100CAD">
        <w:rPr>
          <w:rFonts w:asciiTheme="minorBidi" w:eastAsiaTheme="minorEastAsia" w:hAnsiTheme="minorBidi" w:cstheme="minorBidi"/>
          <w:u w:val="single"/>
        </w:rPr>
        <w:t>+</w:t>
      </w:r>
      <w:r w:rsidRPr="00100CAD">
        <w:rPr>
          <w:rFonts w:asciiTheme="minorBidi" w:eastAsiaTheme="minorEastAsia" w:hAnsiTheme="minorBidi" w:cstheme="minorBidi"/>
        </w:rPr>
        <w:t xml:space="preserve"> 0.14 % protein, 0.6 </w:t>
      </w:r>
      <w:r w:rsidRPr="00100CAD">
        <w:rPr>
          <w:rFonts w:asciiTheme="minorBidi" w:eastAsiaTheme="minorEastAsia" w:hAnsiTheme="minorBidi" w:cstheme="minorBidi"/>
          <w:u w:val="single"/>
        </w:rPr>
        <w:t>+</w:t>
      </w:r>
      <w:r w:rsidRPr="00100CAD">
        <w:rPr>
          <w:rFonts w:asciiTheme="minorBidi" w:eastAsiaTheme="minorEastAsia" w:hAnsiTheme="minorBidi" w:cstheme="minorBidi"/>
        </w:rPr>
        <w:t xml:space="preserve"> 0.07 % fat, 3.83 </w:t>
      </w:r>
      <w:r w:rsidRPr="00100CAD">
        <w:rPr>
          <w:rFonts w:asciiTheme="minorBidi" w:eastAsiaTheme="minorEastAsia" w:hAnsiTheme="minorBidi" w:cstheme="minorBidi"/>
          <w:u w:val="single"/>
        </w:rPr>
        <w:t>+</w:t>
      </w:r>
      <w:r w:rsidRPr="00100CAD">
        <w:rPr>
          <w:rFonts w:asciiTheme="minorBidi" w:eastAsiaTheme="minorEastAsia" w:hAnsiTheme="minorBidi" w:cstheme="minorBidi"/>
        </w:rPr>
        <w:t xml:space="preserve"> 0.07 % ash, and 21.91 </w:t>
      </w:r>
      <w:r w:rsidRPr="00100CAD">
        <w:rPr>
          <w:rFonts w:asciiTheme="minorBidi" w:eastAsiaTheme="minorEastAsia" w:hAnsiTheme="minorBidi" w:cstheme="minorBidi"/>
          <w:u w:val="single"/>
        </w:rPr>
        <w:t>+</w:t>
      </w:r>
      <w:r w:rsidRPr="00100CAD">
        <w:rPr>
          <w:rFonts w:asciiTheme="minorBidi" w:eastAsiaTheme="minorEastAsia" w:hAnsiTheme="minorBidi" w:cstheme="minorBidi"/>
        </w:rPr>
        <w:t xml:space="preserve"> 0.09 total sugars. These results indicate the high nutritive value of the discarded fish and stress the importance of this study and why it was conducted, meanwhile, reflect the economic and nutritional value of fish discards or waste to be used as an ingredient in feed formulation by farmers on small scale.</w:t>
      </w:r>
    </w:p>
    <w:p w14:paraId="7F0C81C6" w14:textId="77777777" w:rsidR="00100CAD" w:rsidRPr="00100CAD" w:rsidRDefault="00100CAD" w:rsidP="00100CAD">
      <w:pPr>
        <w:rPr>
          <w:rFonts w:asciiTheme="minorBidi" w:eastAsiaTheme="minorEastAsia" w:hAnsiTheme="minorBidi" w:cstheme="minorBidi"/>
        </w:rPr>
      </w:pPr>
      <w:r w:rsidRPr="00100CAD">
        <w:rPr>
          <w:rFonts w:asciiTheme="minorBidi" w:eastAsiaTheme="minorEastAsia" w:hAnsiTheme="minorBidi" w:cstheme="minorBidi"/>
        </w:rPr>
        <w:t xml:space="preserve"> The proximate composition of the fish used in this study is different from the proximate composition of other fish reported in the studies of Abowei and Tawari (2011), Tatterson and Windsor (1974), Hassan and Heath (1986), Ozyurt et al., (2015). The variation noted in proximate composition between the result of this study and other studies are related to the age, sex, physiological condition of fish and season of the year. </w:t>
      </w:r>
    </w:p>
    <w:p w14:paraId="1DDB72F5" w14:textId="77777777" w:rsidR="00100CAD" w:rsidRDefault="00100CAD" w:rsidP="00100CAD">
      <w:pPr>
        <w:rPr>
          <w:rFonts w:asciiTheme="minorBidi" w:eastAsiaTheme="minorEastAsia" w:hAnsiTheme="minorBidi" w:cstheme="minorBidi"/>
        </w:rPr>
      </w:pPr>
      <w:r w:rsidRPr="00100CAD">
        <w:rPr>
          <w:rFonts w:asciiTheme="minorBidi" w:eastAsiaTheme="minorEastAsia" w:hAnsiTheme="minorBidi" w:cstheme="minorBidi"/>
        </w:rPr>
        <w:t xml:space="preserve">Results in table 1 also revealed that DP contained 22% total sugars, making it a good potential source of fermentable carbohydrates for use in the production of fish silage through fermentation. The total sugar contents of date pomace obtained in </w:t>
      </w:r>
      <w:r w:rsidR="009E205F">
        <w:rPr>
          <w:rFonts w:asciiTheme="minorBidi" w:eastAsiaTheme="minorEastAsia" w:hAnsiTheme="minorBidi" w:cstheme="minorBidi"/>
        </w:rPr>
        <w:t xml:space="preserve">this study agree with </w:t>
      </w:r>
      <w:proofErr w:type="spellStart"/>
      <w:r w:rsidR="009E205F">
        <w:rPr>
          <w:rFonts w:asciiTheme="minorBidi" w:eastAsiaTheme="minorEastAsia" w:hAnsiTheme="minorBidi" w:cstheme="minorBidi"/>
        </w:rPr>
        <w:t>Algahtani</w:t>
      </w:r>
      <w:proofErr w:type="spellEnd"/>
      <w:r w:rsidRPr="00100CAD">
        <w:rPr>
          <w:rFonts w:asciiTheme="minorBidi" w:eastAsiaTheme="minorEastAsia" w:hAnsiTheme="minorBidi" w:cstheme="minorBidi"/>
        </w:rPr>
        <w:t xml:space="preserve"> </w:t>
      </w:r>
      <w:r w:rsidR="009E205F">
        <w:rPr>
          <w:rFonts w:asciiTheme="minorBidi" w:eastAsiaTheme="minorEastAsia" w:hAnsiTheme="minorBidi" w:cstheme="minorBidi"/>
        </w:rPr>
        <w:t>(</w:t>
      </w:r>
      <w:r w:rsidRPr="00100CAD">
        <w:rPr>
          <w:rFonts w:asciiTheme="minorBidi" w:eastAsiaTheme="minorEastAsia" w:hAnsiTheme="minorBidi" w:cstheme="minorBidi"/>
        </w:rPr>
        <w:t>2024</w:t>
      </w:r>
      <w:r w:rsidR="009E205F">
        <w:rPr>
          <w:rFonts w:asciiTheme="minorBidi" w:eastAsiaTheme="minorEastAsia" w:hAnsiTheme="minorBidi" w:cstheme="minorBidi"/>
        </w:rPr>
        <w:t>),</w:t>
      </w:r>
      <w:r w:rsidRPr="00100CAD">
        <w:rPr>
          <w:rFonts w:asciiTheme="minorBidi" w:eastAsiaTheme="minorEastAsia" w:hAnsiTheme="minorBidi" w:cstheme="minorBidi"/>
        </w:rPr>
        <w:t xml:space="preserve"> who reported that the sugar contents of date pomace ranged from 16.25 to 35.30%.</w:t>
      </w:r>
    </w:p>
    <w:p w14:paraId="06D5D562" w14:textId="77777777" w:rsidR="009E205F" w:rsidRPr="00100CAD" w:rsidRDefault="009E205F" w:rsidP="00100CAD">
      <w:pPr>
        <w:rPr>
          <w:rFonts w:asciiTheme="minorBidi" w:eastAsiaTheme="minorEastAsia" w:hAnsiTheme="minorBidi" w:cstheme="minorBidi"/>
        </w:rPr>
      </w:pPr>
    </w:p>
    <w:p w14:paraId="5467C2CD" w14:textId="77777777" w:rsidR="00100CAD" w:rsidRPr="00100CAD" w:rsidRDefault="00100CAD" w:rsidP="00100CAD">
      <w:pPr>
        <w:jc w:val="center"/>
        <w:rPr>
          <w:rFonts w:asciiTheme="minorBidi" w:eastAsiaTheme="minorEastAsia" w:hAnsiTheme="minorBidi" w:cstheme="minorBidi"/>
        </w:rPr>
      </w:pPr>
      <w:r w:rsidRPr="00100CAD">
        <w:rPr>
          <w:rFonts w:asciiTheme="minorBidi" w:eastAsiaTheme="minorEastAsia" w:hAnsiTheme="minorBidi" w:cstheme="minorBidi"/>
        </w:rPr>
        <w:t>Table 1. Proximate composition of fish and dried date pomace (DP) used in preparing fish silage in this study</w:t>
      </w:r>
    </w:p>
    <w:tbl>
      <w:tblPr>
        <w:tblStyle w:val="TableGrid"/>
        <w:tblW w:w="9535"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1629"/>
        <w:gridCol w:w="1639"/>
        <w:gridCol w:w="1594"/>
        <w:gridCol w:w="1552"/>
        <w:gridCol w:w="1521"/>
        <w:gridCol w:w="1600"/>
      </w:tblGrid>
      <w:tr w:rsidR="00100CAD" w:rsidRPr="00100CAD" w14:paraId="1787C280" w14:textId="77777777" w:rsidTr="00100CAD">
        <w:tc>
          <w:tcPr>
            <w:tcW w:w="1629" w:type="dxa"/>
            <w:tcBorders>
              <w:bottom w:val="single" w:sz="4" w:space="0" w:color="auto"/>
              <w:right w:val="nil"/>
            </w:tcBorders>
          </w:tcPr>
          <w:p w14:paraId="2BA92723"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Raw materials</w:t>
            </w:r>
          </w:p>
        </w:tc>
        <w:tc>
          <w:tcPr>
            <w:tcW w:w="1639" w:type="dxa"/>
            <w:tcBorders>
              <w:left w:val="nil"/>
              <w:bottom w:val="single" w:sz="4" w:space="0" w:color="auto"/>
              <w:right w:val="nil"/>
            </w:tcBorders>
          </w:tcPr>
          <w:p w14:paraId="134F3C70"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Moisture</w:t>
            </w:r>
          </w:p>
          <w:p w14:paraId="61CE5C8B"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w:t>
            </w:r>
          </w:p>
        </w:tc>
        <w:tc>
          <w:tcPr>
            <w:tcW w:w="1594" w:type="dxa"/>
            <w:tcBorders>
              <w:left w:val="nil"/>
              <w:bottom w:val="single" w:sz="4" w:space="0" w:color="auto"/>
              <w:right w:val="nil"/>
            </w:tcBorders>
          </w:tcPr>
          <w:p w14:paraId="44C121C1"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Protein</w:t>
            </w:r>
          </w:p>
          <w:p w14:paraId="4038BA1C"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w:t>
            </w:r>
          </w:p>
        </w:tc>
        <w:tc>
          <w:tcPr>
            <w:tcW w:w="1552" w:type="dxa"/>
            <w:tcBorders>
              <w:left w:val="nil"/>
              <w:bottom w:val="single" w:sz="4" w:space="0" w:color="auto"/>
              <w:right w:val="nil"/>
            </w:tcBorders>
          </w:tcPr>
          <w:p w14:paraId="5B48AB92"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Fat</w:t>
            </w:r>
          </w:p>
          <w:p w14:paraId="0DEAF35B"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w:t>
            </w:r>
          </w:p>
        </w:tc>
        <w:tc>
          <w:tcPr>
            <w:tcW w:w="1521" w:type="dxa"/>
            <w:tcBorders>
              <w:left w:val="nil"/>
              <w:bottom w:val="single" w:sz="4" w:space="0" w:color="auto"/>
              <w:right w:val="nil"/>
            </w:tcBorders>
          </w:tcPr>
          <w:p w14:paraId="0986B271"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Ash</w:t>
            </w:r>
          </w:p>
          <w:p w14:paraId="0F785E5D"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w:t>
            </w:r>
          </w:p>
        </w:tc>
        <w:tc>
          <w:tcPr>
            <w:tcW w:w="1600" w:type="dxa"/>
            <w:tcBorders>
              <w:left w:val="nil"/>
              <w:bottom w:val="single" w:sz="4" w:space="0" w:color="auto"/>
            </w:tcBorders>
          </w:tcPr>
          <w:p w14:paraId="17C8C9F0"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Total sugars</w:t>
            </w:r>
          </w:p>
          <w:p w14:paraId="0CF7BFDA"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w:t>
            </w:r>
          </w:p>
        </w:tc>
      </w:tr>
      <w:tr w:rsidR="00100CAD" w:rsidRPr="00100CAD" w14:paraId="488392AB" w14:textId="77777777" w:rsidTr="00100CAD">
        <w:trPr>
          <w:trHeight w:val="332"/>
        </w:trPr>
        <w:tc>
          <w:tcPr>
            <w:tcW w:w="1629" w:type="dxa"/>
            <w:tcBorders>
              <w:right w:val="nil"/>
            </w:tcBorders>
          </w:tcPr>
          <w:p w14:paraId="4E3D53BC"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vertAlign w:val="superscript"/>
              </w:rPr>
              <w:t xml:space="preserve">* </w:t>
            </w:r>
            <w:r w:rsidRPr="00100CAD">
              <w:rPr>
                <w:rFonts w:asciiTheme="minorBidi" w:eastAsiaTheme="minorEastAsia" w:hAnsiTheme="minorBidi" w:cstheme="minorBidi"/>
                <w:sz w:val="20"/>
                <w:szCs w:val="20"/>
              </w:rPr>
              <w:t xml:space="preserve">Fish </w:t>
            </w:r>
          </w:p>
        </w:tc>
        <w:tc>
          <w:tcPr>
            <w:tcW w:w="1639" w:type="dxa"/>
            <w:tcBorders>
              <w:left w:val="nil"/>
              <w:right w:val="nil"/>
            </w:tcBorders>
          </w:tcPr>
          <w:p w14:paraId="21C225B8"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 xml:space="preserve">71.44 </w:t>
            </w:r>
            <w:r w:rsidRPr="00100CAD">
              <w:rPr>
                <w:rFonts w:asciiTheme="minorBidi" w:eastAsiaTheme="minorEastAsia" w:hAnsiTheme="minorBidi" w:cstheme="minorBidi"/>
                <w:sz w:val="20"/>
                <w:szCs w:val="20"/>
                <w:u w:val="single"/>
              </w:rPr>
              <w:t>+</w:t>
            </w:r>
            <w:r w:rsidRPr="00100CAD">
              <w:rPr>
                <w:rFonts w:asciiTheme="minorBidi" w:eastAsiaTheme="minorEastAsia" w:hAnsiTheme="minorBidi" w:cstheme="minorBidi"/>
                <w:sz w:val="20"/>
                <w:szCs w:val="20"/>
              </w:rPr>
              <w:t xml:space="preserve"> 2.58</w:t>
            </w:r>
          </w:p>
        </w:tc>
        <w:tc>
          <w:tcPr>
            <w:tcW w:w="1594" w:type="dxa"/>
            <w:tcBorders>
              <w:left w:val="nil"/>
              <w:right w:val="nil"/>
            </w:tcBorders>
          </w:tcPr>
          <w:p w14:paraId="302DD631"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 xml:space="preserve">16.50 </w:t>
            </w:r>
            <w:r w:rsidRPr="00100CAD">
              <w:rPr>
                <w:rFonts w:asciiTheme="minorBidi" w:eastAsiaTheme="minorEastAsia" w:hAnsiTheme="minorBidi" w:cstheme="minorBidi"/>
                <w:sz w:val="20"/>
                <w:szCs w:val="20"/>
                <w:u w:val="single"/>
              </w:rPr>
              <w:t>+</w:t>
            </w:r>
            <w:r w:rsidRPr="00100CAD">
              <w:rPr>
                <w:rFonts w:asciiTheme="minorBidi" w:eastAsiaTheme="minorEastAsia" w:hAnsiTheme="minorBidi" w:cstheme="minorBidi"/>
                <w:sz w:val="20"/>
                <w:szCs w:val="20"/>
              </w:rPr>
              <w:t xml:space="preserve"> 1.55</w:t>
            </w:r>
          </w:p>
        </w:tc>
        <w:tc>
          <w:tcPr>
            <w:tcW w:w="1552" w:type="dxa"/>
            <w:tcBorders>
              <w:left w:val="nil"/>
              <w:right w:val="nil"/>
            </w:tcBorders>
          </w:tcPr>
          <w:p w14:paraId="697EE12D"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 xml:space="preserve">10.33 </w:t>
            </w:r>
            <w:r w:rsidRPr="00100CAD">
              <w:rPr>
                <w:rFonts w:asciiTheme="minorBidi" w:eastAsiaTheme="minorEastAsia" w:hAnsiTheme="minorBidi" w:cstheme="minorBidi"/>
                <w:sz w:val="20"/>
                <w:szCs w:val="20"/>
                <w:u w:val="single"/>
              </w:rPr>
              <w:t xml:space="preserve">+ </w:t>
            </w:r>
            <w:r w:rsidRPr="00100CAD">
              <w:rPr>
                <w:rFonts w:asciiTheme="minorBidi" w:eastAsiaTheme="minorEastAsia" w:hAnsiTheme="minorBidi" w:cstheme="minorBidi"/>
                <w:sz w:val="20"/>
                <w:szCs w:val="20"/>
              </w:rPr>
              <w:t>1.45</w:t>
            </w:r>
          </w:p>
        </w:tc>
        <w:tc>
          <w:tcPr>
            <w:tcW w:w="1521" w:type="dxa"/>
            <w:tcBorders>
              <w:left w:val="nil"/>
              <w:right w:val="nil"/>
            </w:tcBorders>
          </w:tcPr>
          <w:p w14:paraId="43917136"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 xml:space="preserve">5.88 </w:t>
            </w:r>
            <w:r w:rsidRPr="00100CAD">
              <w:rPr>
                <w:rFonts w:asciiTheme="minorBidi" w:eastAsiaTheme="minorEastAsia" w:hAnsiTheme="minorBidi" w:cstheme="minorBidi"/>
                <w:sz w:val="20"/>
                <w:szCs w:val="20"/>
                <w:u w:val="single"/>
              </w:rPr>
              <w:t>+</w:t>
            </w:r>
            <w:r w:rsidRPr="00100CAD">
              <w:rPr>
                <w:rFonts w:asciiTheme="minorBidi" w:eastAsiaTheme="minorEastAsia" w:hAnsiTheme="minorBidi" w:cstheme="minorBidi"/>
                <w:sz w:val="20"/>
                <w:szCs w:val="20"/>
              </w:rPr>
              <w:t xml:space="preserve"> 1.65</w:t>
            </w:r>
          </w:p>
        </w:tc>
        <w:tc>
          <w:tcPr>
            <w:tcW w:w="1600" w:type="dxa"/>
            <w:tcBorders>
              <w:left w:val="nil"/>
            </w:tcBorders>
          </w:tcPr>
          <w:p w14:paraId="3DB0F3BE"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w:t>
            </w:r>
          </w:p>
        </w:tc>
      </w:tr>
      <w:tr w:rsidR="00100CAD" w:rsidRPr="00100CAD" w14:paraId="1F303A70" w14:textId="77777777" w:rsidTr="00100CAD">
        <w:trPr>
          <w:trHeight w:val="323"/>
        </w:trPr>
        <w:tc>
          <w:tcPr>
            <w:tcW w:w="1629" w:type="dxa"/>
            <w:tcBorders>
              <w:right w:val="nil"/>
            </w:tcBorders>
          </w:tcPr>
          <w:p w14:paraId="7A9E915E"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Date pomace</w:t>
            </w:r>
          </w:p>
        </w:tc>
        <w:tc>
          <w:tcPr>
            <w:tcW w:w="1639" w:type="dxa"/>
            <w:tcBorders>
              <w:left w:val="nil"/>
              <w:right w:val="nil"/>
            </w:tcBorders>
          </w:tcPr>
          <w:p w14:paraId="303BCEE4"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 xml:space="preserve">7.40 </w:t>
            </w:r>
            <w:r w:rsidRPr="00100CAD">
              <w:rPr>
                <w:rFonts w:asciiTheme="minorBidi" w:eastAsiaTheme="minorEastAsia" w:hAnsiTheme="minorBidi" w:cstheme="minorBidi"/>
                <w:sz w:val="20"/>
                <w:szCs w:val="20"/>
                <w:u w:val="single"/>
              </w:rPr>
              <w:t xml:space="preserve">+ </w:t>
            </w:r>
            <w:r w:rsidRPr="00100CAD">
              <w:rPr>
                <w:rFonts w:asciiTheme="minorBidi" w:eastAsiaTheme="minorEastAsia" w:hAnsiTheme="minorBidi" w:cstheme="minorBidi"/>
                <w:sz w:val="20"/>
                <w:szCs w:val="20"/>
              </w:rPr>
              <w:t>0.13</w:t>
            </w:r>
          </w:p>
        </w:tc>
        <w:tc>
          <w:tcPr>
            <w:tcW w:w="1594" w:type="dxa"/>
            <w:tcBorders>
              <w:left w:val="nil"/>
              <w:right w:val="nil"/>
            </w:tcBorders>
          </w:tcPr>
          <w:p w14:paraId="017CD188"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 xml:space="preserve">3.83 </w:t>
            </w:r>
            <w:r w:rsidRPr="00100CAD">
              <w:rPr>
                <w:rFonts w:asciiTheme="minorBidi" w:eastAsiaTheme="minorEastAsia" w:hAnsiTheme="minorBidi" w:cstheme="minorBidi"/>
                <w:sz w:val="20"/>
                <w:szCs w:val="20"/>
                <w:u w:val="single"/>
              </w:rPr>
              <w:t xml:space="preserve">+ </w:t>
            </w:r>
            <w:r w:rsidRPr="00100CAD">
              <w:rPr>
                <w:rFonts w:asciiTheme="minorBidi" w:eastAsiaTheme="minorEastAsia" w:hAnsiTheme="minorBidi" w:cstheme="minorBidi"/>
                <w:sz w:val="20"/>
                <w:szCs w:val="20"/>
              </w:rPr>
              <w:t>0.14</w:t>
            </w:r>
          </w:p>
        </w:tc>
        <w:tc>
          <w:tcPr>
            <w:tcW w:w="1552" w:type="dxa"/>
            <w:tcBorders>
              <w:left w:val="nil"/>
              <w:right w:val="nil"/>
            </w:tcBorders>
          </w:tcPr>
          <w:p w14:paraId="2C7EF392"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 xml:space="preserve">0.6 </w:t>
            </w:r>
            <w:r w:rsidRPr="00100CAD">
              <w:rPr>
                <w:rFonts w:asciiTheme="minorBidi" w:eastAsiaTheme="minorEastAsia" w:hAnsiTheme="minorBidi" w:cstheme="minorBidi"/>
                <w:sz w:val="20"/>
                <w:szCs w:val="20"/>
                <w:u w:val="single"/>
              </w:rPr>
              <w:t xml:space="preserve">+ </w:t>
            </w:r>
            <w:r w:rsidRPr="00100CAD">
              <w:rPr>
                <w:rFonts w:asciiTheme="minorBidi" w:eastAsiaTheme="minorEastAsia" w:hAnsiTheme="minorBidi" w:cstheme="minorBidi"/>
                <w:sz w:val="20"/>
                <w:szCs w:val="20"/>
              </w:rPr>
              <w:t>0.07</w:t>
            </w:r>
          </w:p>
        </w:tc>
        <w:tc>
          <w:tcPr>
            <w:tcW w:w="1521" w:type="dxa"/>
            <w:tcBorders>
              <w:left w:val="nil"/>
              <w:right w:val="nil"/>
            </w:tcBorders>
          </w:tcPr>
          <w:p w14:paraId="1D53057A"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 xml:space="preserve">3.83 </w:t>
            </w:r>
            <w:r w:rsidRPr="00100CAD">
              <w:rPr>
                <w:rFonts w:asciiTheme="minorBidi" w:eastAsiaTheme="minorEastAsia" w:hAnsiTheme="minorBidi" w:cstheme="minorBidi"/>
                <w:sz w:val="20"/>
                <w:szCs w:val="20"/>
                <w:u w:val="single"/>
              </w:rPr>
              <w:t xml:space="preserve">+ </w:t>
            </w:r>
            <w:r w:rsidRPr="00100CAD">
              <w:rPr>
                <w:rFonts w:asciiTheme="minorBidi" w:eastAsiaTheme="minorEastAsia" w:hAnsiTheme="minorBidi" w:cstheme="minorBidi"/>
                <w:sz w:val="20"/>
                <w:szCs w:val="20"/>
              </w:rPr>
              <w:t>0.07</w:t>
            </w:r>
          </w:p>
        </w:tc>
        <w:tc>
          <w:tcPr>
            <w:tcW w:w="1600" w:type="dxa"/>
            <w:tcBorders>
              <w:left w:val="nil"/>
            </w:tcBorders>
          </w:tcPr>
          <w:p w14:paraId="1505EBB5"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 xml:space="preserve">21.91 </w:t>
            </w:r>
            <w:r w:rsidRPr="00100CAD">
              <w:rPr>
                <w:rFonts w:asciiTheme="minorBidi" w:eastAsiaTheme="minorEastAsia" w:hAnsiTheme="minorBidi" w:cstheme="minorBidi"/>
                <w:sz w:val="20"/>
                <w:szCs w:val="20"/>
                <w:u w:val="single"/>
              </w:rPr>
              <w:t>+</w:t>
            </w:r>
            <w:r w:rsidRPr="00100CAD">
              <w:rPr>
                <w:rFonts w:asciiTheme="minorBidi" w:eastAsiaTheme="minorEastAsia" w:hAnsiTheme="minorBidi" w:cstheme="minorBidi"/>
                <w:sz w:val="20"/>
                <w:szCs w:val="20"/>
              </w:rPr>
              <w:t xml:space="preserve"> 0.09</w:t>
            </w:r>
          </w:p>
        </w:tc>
      </w:tr>
    </w:tbl>
    <w:p w14:paraId="183E94F2" w14:textId="77777777" w:rsidR="00100CAD" w:rsidRDefault="00100CAD" w:rsidP="00100CAD">
      <w:pPr>
        <w:rPr>
          <w:rFonts w:asciiTheme="minorBidi" w:eastAsiaTheme="minorEastAsia" w:hAnsiTheme="minorBidi" w:cstheme="minorBidi"/>
        </w:rPr>
      </w:pPr>
      <w:r w:rsidRPr="00100CAD">
        <w:rPr>
          <w:rFonts w:asciiTheme="minorBidi" w:eastAsiaTheme="minorEastAsia" w:hAnsiTheme="minorBidi" w:cstheme="minorBidi"/>
        </w:rPr>
        <w:t xml:space="preserve">  *Fish mixture (</w:t>
      </w:r>
      <w:proofErr w:type="spellStart"/>
      <w:r w:rsidRPr="00100CAD">
        <w:rPr>
          <w:rFonts w:asciiTheme="minorBidi" w:eastAsiaTheme="minorEastAsia" w:hAnsiTheme="minorBidi" w:cstheme="minorBidi"/>
        </w:rPr>
        <w:t>Elkahla</w:t>
      </w:r>
      <w:proofErr w:type="spellEnd"/>
      <w:r w:rsidRPr="00100CAD">
        <w:rPr>
          <w:rFonts w:asciiTheme="minorBidi" w:eastAsiaTheme="minorEastAsia" w:hAnsiTheme="minorBidi" w:cstheme="minorBidi"/>
        </w:rPr>
        <w:t xml:space="preserve"> and other species) </w:t>
      </w:r>
    </w:p>
    <w:p w14:paraId="33E4D73A" w14:textId="77777777" w:rsidR="009E205F" w:rsidRPr="00100CAD" w:rsidRDefault="009E205F" w:rsidP="00100CAD">
      <w:pPr>
        <w:rPr>
          <w:rFonts w:asciiTheme="minorBidi" w:eastAsiaTheme="minorEastAsia" w:hAnsiTheme="minorBidi" w:cstheme="minorBidi"/>
        </w:rPr>
      </w:pPr>
    </w:p>
    <w:p w14:paraId="6D219CF4" w14:textId="77777777" w:rsidR="00100CAD" w:rsidRPr="00100CAD" w:rsidRDefault="00100CAD" w:rsidP="00100CAD">
      <w:pPr>
        <w:rPr>
          <w:rFonts w:asciiTheme="minorBidi" w:eastAsiaTheme="minorEastAsia" w:hAnsiTheme="minorBidi" w:cstheme="minorBidi"/>
        </w:rPr>
      </w:pPr>
      <w:r w:rsidRPr="00100CAD">
        <w:rPr>
          <w:rFonts w:asciiTheme="minorBidi" w:eastAsiaTheme="minorEastAsia" w:hAnsiTheme="minorBidi" w:cstheme="minorBidi"/>
        </w:rPr>
        <w:t xml:space="preserve">Results of added DP powder on lactic acid production by </w:t>
      </w:r>
      <w:r w:rsidRPr="00100CAD">
        <w:rPr>
          <w:rFonts w:asciiTheme="minorBidi" w:eastAsiaTheme="minorEastAsia" w:hAnsiTheme="minorBidi" w:cstheme="minorBidi"/>
          <w:i/>
          <w:iCs/>
        </w:rPr>
        <w:t>L. plantarum</w:t>
      </w:r>
      <w:r w:rsidRPr="00100CAD">
        <w:rPr>
          <w:rFonts w:asciiTheme="minorBidi" w:eastAsiaTheme="minorEastAsia" w:hAnsiTheme="minorBidi" w:cstheme="minorBidi"/>
        </w:rPr>
        <w:t xml:space="preserve"> in fish are shown in table 2.  All levels of DP tested caused a decrease in pH at 2 days of incubation compared to the initial pH at zero time. Moreover, inoculation with </w:t>
      </w:r>
      <w:r w:rsidRPr="00100CAD">
        <w:rPr>
          <w:rFonts w:asciiTheme="minorBidi" w:eastAsiaTheme="minorEastAsia" w:hAnsiTheme="minorBidi" w:cstheme="minorBidi"/>
          <w:i/>
          <w:iCs/>
        </w:rPr>
        <w:t xml:space="preserve">L. planatrum </w:t>
      </w:r>
      <w:r w:rsidRPr="00100CAD">
        <w:rPr>
          <w:rFonts w:asciiTheme="minorBidi" w:eastAsiaTheme="minorEastAsia" w:hAnsiTheme="minorBidi" w:cstheme="minorBidi"/>
        </w:rPr>
        <w:t xml:space="preserve">accelerated acidification and achieved lower minima earlier compared with non-inoculated control treatments. Results also indicated that a successful fermentation (decline of pH to 4.5 or lower) was obtained in </w:t>
      </w:r>
      <w:proofErr w:type="gramStart"/>
      <w:r w:rsidRPr="00100CAD">
        <w:rPr>
          <w:rFonts w:asciiTheme="minorBidi" w:eastAsiaTheme="minorEastAsia" w:hAnsiTheme="minorBidi" w:cstheme="minorBidi"/>
        </w:rPr>
        <w:t>1 :</w:t>
      </w:r>
      <w:proofErr w:type="gramEnd"/>
      <w:r w:rsidRPr="00100CAD">
        <w:rPr>
          <w:rFonts w:asciiTheme="minorBidi" w:eastAsiaTheme="minorEastAsia" w:hAnsiTheme="minorBidi" w:cstheme="minorBidi"/>
        </w:rPr>
        <w:t xml:space="preserve"> </w:t>
      </w:r>
      <m:oMath>
        <m:f>
          <m:fPr>
            <m:ctrlPr>
              <w:rPr>
                <w:rFonts w:ascii="Cambria Math" w:eastAsiaTheme="minorEastAsia" w:hAnsi="Cambria Math" w:cstheme="minorBidi"/>
                <w:i/>
              </w:rPr>
            </m:ctrlPr>
          </m:fPr>
          <m:num>
            <m:r>
              <w:rPr>
                <w:rFonts w:ascii="Cambria Math" w:eastAsiaTheme="minorEastAsia" w:hAnsi="Cambria Math" w:cstheme="minorBidi"/>
              </w:rPr>
              <m:t>1</m:t>
            </m:r>
          </m:num>
          <m:den>
            <m:r>
              <w:rPr>
                <w:rFonts w:ascii="Cambria Math" w:eastAsiaTheme="minorEastAsia" w:hAnsi="Cambria Math" w:cstheme="minorBidi"/>
              </w:rPr>
              <m:t>4</m:t>
            </m:r>
          </m:den>
        </m:f>
      </m:oMath>
      <w:r w:rsidRPr="00100CAD">
        <w:rPr>
          <w:rFonts w:asciiTheme="minorBidi" w:eastAsiaTheme="minorEastAsia" w:hAnsiTheme="minorBidi" w:cstheme="minorBidi"/>
        </w:rPr>
        <w:t xml:space="preserve">  ratio after 2 days of incubation at 35</w:t>
      </w:r>
      <w:r w:rsidRPr="00100CAD">
        <w:rPr>
          <w:rFonts w:asciiTheme="minorBidi" w:eastAsiaTheme="minorEastAsia" w:hAnsiTheme="minorBidi" w:cstheme="minorBidi"/>
          <w:vertAlign w:val="superscript"/>
        </w:rPr>
        <w:t>0</w:t>
      </w:r>
      <w:r w:rsidRPr="00100CAD">
        <w:rPr>
          <w:rFonts w:asciiTheme="minorBidi" w:eastAsiaTheme="minorEastAsia" w:hAnsiTheme="minorBidi" w:cstheme="minorBidi"/>
        </w:rPr>
        <w:t xml:space="preserve">C </w:t>
      </w:r>
      <w:r w:rsidRPr="00100CAD">
        <w:rPr>
          <w:rFonts w:asciiTheme="minorBidi" w:eastAsiaTheme="minorEastAsia" w:hAnsiTheme="minorBidi" w:cstheme="minorBidi"/>
          <w:u w:val="single"/>
        </w:rPr>
        <w:t>+</w:t>
      </w:r>
      <w:r w:rsidRPr="00100CAD">
        <w:rPr>
          <w:rFonts w:asciiTheme="minorBidi" w:eastAsiaTheme="minorEastAsia" w:hAnsiTheme="minorBidi" w:cstheme="minorBidi"/>
        </w:rPr>
        <w:t xml:space="preserve"> 1</w:t>
      </w:r>
      <w:r w:rsidRPr="00100CAD">
        <w:rPr>
          <w:rFonts w:asciiTheme="minorBidi" w:eastAsiaTheme="minorEastAsia" w:hAnsiTheme="minorBidi" w:cstheme="minorBidi"/>
          <w:vertAlign w:val="superscript"/>
        </w:rPr>
        <w:t>0</w:t>
      </w:r>
      <w:r w:rsidRPr="00100CAD">
        <w:rPr>
          <w:rFonts w:asciiTheme="minorBidi" w:eastAsiaTheme="minorEastAsia" w:hAnsiTheme="minorBidi" w:cstheme="minorBidi"/>
        </w:rPr>
        <w:t xml:space="preserve">C.  This ratio shows that a minimum of 5% fermentable sugar is needed to decline pH to </w:t>
      </w:r>
      <w:r w:rsidRPr="00100CAD">
        <w:rPr>
          <w:rFonts w:asciiTheme="minorBidi" w:eastAsiaTheme="minorEastAsia" w:hAnsiTheme="minorBidi" w:cstheme="minorBidi"/>
          <w:u w:val="single"/>
        </w:rPr>
        <w:t>&lt;</w:t>
      </w:r>
      <w:r w:rsidRPr="00100CAD">
        <w:rPr>
          <w:rFonts w:asciiTheme="minorBidi" w:eastAsiaTheme="minorEastAsia" w:hAnsiTheme="minorBidi" w:cstheme="minorBidi"/>
        </w:rPr>
        <w:t xml:space="preserve"> 4.5 in the fish tested. This finding </w:t>
      </w:r>
      <w:proofErr w:type="gramStart"/>
      <w:r w:rsidRPr="00100CAD">
        <w:rPr>
          <w:rFonts w:asciiTheme="minorBidi" w:eastAsiaTheme="minorEastAsia" w:hAnsiTheme="minorBidi" w:cstheme="minorBidi"/>
        </w:rPr>
        <w:t>agree</w:t>
      </w:r>
      <w:proofErr w:type="gramEnd"/>
      <w:r w:rsidRPr="00100CAD">
        <w:rPr>
          <w:rFonts w:asciiTheme="minorBidi" w:eastAsiaTheme="minorEastAsia" w:hAnsiTheme="minorBidi" w:cstheme="minorBidi"/>
        </w:rPr>
        <w:t xml:space="preserve"> with Hassan and Heath (1986) who reported that a minimum of 4% commercial lactose is required to achieve a successful fermentation to pH 4.5 in whole white perch while a 3% commercial lactose is required to achieve a pH value of </w:t>
      </w:r>
      <w:r w:rsidRPr="00100CAD">
        <w:rPr>
          <w:rFonts w:asciiTheme="minorBidi" w:eastAsiaTheme="minorEastAsia" w:hAnsiTheme="minorBidi" w:cstheme="minorBidi"/>
          <w:u w:val="single"/>
        </w:rPr>
        <w:t>&lt;</w:t>
      </w:r>
      <w:r w:rsidRPr="00100CAD">
        <w:rPr>
          <w:rFonts w:asciiTheme="minorBidi" w:eastAsiaTheme="minorEastAsia" w:hAnsiTheme="minorBidi" w:cstheme="minorBidi"/>
        </w:rPr>
        <w:t xml:space="preserve"> 4.5 in whole trout. The differences in percent fermentable sugars required to achieve successful fermentation in this study and the study of Hassan and heath (1986) is due to variation in buffering action. The buffering </w:t>
      </w:r>
      <w:r w:rsidRPr="00100CAD">
        <w:rPr>
          <w:rFonts w:asciiTheme="minorBidi" w:eastAsiaTheme="minorEastAsia" w:hAnsiTheme="minorBidi" w:cstheme="minorBidi"/>
        </w:rPr>
        <w:lastRenderedPageBreak/>
        <w:t xml:space="preserve">capacity of a biological system is dependent on protein and/or amino acid contents, as well as other weak acids and weak salts that might be present. </w:t>
      </w:r>
    </w:p>
    <w:p w14:paraId="3D8F2CC5" w14:textId="77777777" w:rsidR="00100CAD" w:rsidRPr="00100CAD" w:rsidRDefault="00100CAD" w:rsidP="00100CAD">
      <w:pPr>
        <w:rPr>
          <w:rFonts w:asciiTheme="minorBidi" w:eastAsiaTheme="minorEastAsia" w:hAnsiTheme="minorBidi" w:cstheme="minorBidi"/>
        </w:rPr>
      </w:pPr>
      <w:r w:rsidRPr="00100CAD">
        <w:rPr>
          <w:rFonts w:asciiTheme="minorBidi" w:eastAsiaTheme="minorEastAsia" w:hAnsiTheme="minorBidi" w:cstheme="minorBidi"/>
        </w:rPr>
        <w:t xml:space="preserve">Since the pH value of fresh fish used in this study ranged from 6.6 to 7, it is not expected that protein or amino acids of fish will play a major role in buffering capacity with exception of histidine which has a </w:t>
      </w:r>
      <w:proofErr w:type="spellStart"/>
      <w:r w:rsidRPr="00100CAD">
        <w:rPr>
          <w:rFonts w:asciiTheme="minorBidi" w:eastAsiaTheme="minorEastAsia" w:hAnsiTheme="minorBidi" w:cstheme="minorBidi"/>
        </w:rPr>
        <w:t>pKa</w:t>
      </w:r>
      <w:proofErr w:type="spellEnd"/>
      <w:r w:rsidRPr="00100CAD">
        <w:rPr>
          <w:rFonts w:asciiTheme="minorBidi" w:eastAsiaTheme="minorEastAsia" w:hAnsiTheme="minorBidi" w:cstheme="minorBidi"/>
        </w:rPr>
        <w:t xml:space="preserve"> value of 7. Therefore, the major component that could affect the buffering capacity is ash content which is composed of salts in the form of phosphate, carbonates, etc. In addition, some elements would tend to react with lactic acid and form a salt of weak acid that might increase the buffering capacity. These reasoning are supported by examining the proximate composition of fish used in this study presented in table 1 and the proximate composition of white perch and trout reported in Hassan and heath (1986) especially for ash content which were respectively 5.70 and 2.56%. These also agree with what has been reported by Peterson (1953) who indicated that there is a direct relationship between the amount of </w:t>
      </w:r>
      <w:proofErr w:type="spellStart"/>
      <w:r w:rsidRPr="00100CAD">
        <w:rPr>
          <w:rFonts w:asciiTheme="minorBidi" w:eastAsiaTheme="minorEastAsia" w:hAnsiTheme="minorBidi" w:cstheme="minorBidi"/>
        </w:rPr>
        <w:t>sulphuric</w:t>
      </w:r>
      <w:proofErr w:type="spellEnd"/>
      <w:r w:rsidRPr="00100CAD">
        <w:rPr>
          <w:rFonts w:asciiTheme="minorBidi" w:eastAsiaTheme="minorEastAsia" w:hAnsiTheme="minorBidi" w:cstheme="minorBidi"/>
        </w:rPr>
        <w:t xml:space="preserve"> acid (50%) needed to drop pH of fish to 2 and percent protein and ash. </w:t>
      </w:r>
    </w:p>
    <w:p w14:paraId="38B567FF" w14:textId="77777777" w:rsidR="00100CAD" w:rsidRDefault="00100CAD" w:rsidP="00100CAD">
      <w:pPr>
        <w:rPr>
          <w:rFonts w:asciiTheme="minorBidi" w:eastAsiaTheme="minorEastAsia" w:hAnsiTheme="minorBidi" w:cstheme="minorBidi"/>
        </w:rPr>
      </w:pPr>
      <w:r w:rsidRPr="00100CAD">
        <w:rPr>
          <w:rFonts w:asciiTheme="minorBidi" w:eastAsiaTheme="minorEastAsia" w:hAnsiTheme="minorBidi" w:cstheme="minorBidi"/>
        </w:rPr>
        <w:t xml:space="preserve"> No further decrease in pH was recorded at 7 days of incubation in all treatments that did not show a pH value of 4.5 or lower at 2 days of incubation (table 2). However, a rise in pH value occurred in all treatments that showed a decline in pH at 2 days of fermentation with exception of the control treatment where pH kept declining and reached 4.96 at 7 days of fermentation. </w:t>
      </w:r>
    </w:p>
    <w:p w14:paraId="226360BA" w14:textId="77777777" w:rsidR="009E205F" w:rsidRPr="00100CAD" w:rsidRDefault="009E205F" w:rsidP="00100CAD">
      <w:pPr>
        <w:rPr>
          <w:rFonts w:asciiTheme="minorBidi" w:eastAsiaTheme="minorEastAsia" w:hAnsiTheme="minorBidi" w:cstheme="minorBidi"/>
        </w:rPr>
      </w:pPr>
    </w:p>
    <w:p w14:paraId="59829729" w14:textId="77777777" w:rsidR="00100CAD" w:rsidRPr="00100CAD" w:rsidRDefault="00100CAD" w:rsidP="009E205F">
      <w:pPr>
        <w:jc w:val="center"/>
        <w:rPr>
          <w:rFonts w:asciiTheme="minorBidi" w:eastAsiaTheme="minorEastAsia" w:hAnsiTheme="minorBidi" w:cstheme="minorBidi"/>
        </w:rPr>
      </w:pPr>
      <w:r w:rsidRPr="00100CAD">
        <w:rPr>
          <w:rFonts w:asciiTheme="minorBidi" w:eastAsiaTheme="minorEastAsia" w:hAnsiTheme="minorBidi" w:cstheme="minorBidi"/>
        </w:rPr>
        <w:t xml:space="preserve">Table 2. Effect of added date </w:t>
      </w:r>
      <w:r w:rsidR="009E205F">
        <w:rPr>
          <w:rFonts w:asciiTheme="minorBidi" w:eastAsiaTheme="minorEastAsia" w:hAnsiTheme="minorBidi" w:cstheme="minorBidi"/>
        </w:rPr>
        <w:t>pomace powder (DP)</w:t>
      </w:r>
      <w:r w:rsidRPr="00100CAD">
        <w:rPr>
          <w:rFonts w:asciiTheme="minorBidi" w:eastAsiaTheme="minorEastAsia" w:hAnsiTheme="minorBidi" w:cstheme="minorBidi"/>
        </w:rPr>
        <w:t xml:space="preserve"> on pH decline of fish during fermentation by </w:t>
      </w:r>
      <w:r w:rsidRPr="00100CAD">
        <w:rPr>
          <w:rFonts w:asciiTheme="minorBidi" w:eastAsiaTheme="minorEastAsia" w:hAnsiTheme="minorBidi" w:cstheme="minorBidi"/>
          <w:i/>
          <w:iCs/>
        </w:rPr>
        <w:t>L. plantarum</w:t>
      </w:r>
      <w:r w:rsidRPr="00100CAD">
        <w:rPr>
          <w:rFonts w:asciiTheme="minorBidi" w:eastAsiaTheme="minorEastAsia" w:hAnsiTheme="minorBidi" w:cstheme="minorBidi"/>
        </w:rPr>
        <w:t xml:space="preserve"> at 35 </w:t>
      </w:r>
      <w:r w:rsidRPr="00100CAD">
        <w:rPr>
          <w:rFonts w:asciiTheme="minorBidi" w:eastAsiaTheme="minorEastAsia" w:hAnsiTheme="minorBidi" w:cstheme="minorBidi"/>
          <w:u w:val="single"/>
        </w:rPr>
        <w:t>+</w:t>
      </w:r>
      <w:r w:rsidRPr="00100CAD">
        <w:rPr>
          <w:rFonts w:asciiTheme="minorBidi" w:eastAsiaTheme="minorEastAsia" w:hAnsiTheme="minorBidi" w:cstheme="minorBidi"/>
        </w:rPr>
        <w:t xml:space="preserve"> 1</w:t>
      </w:r>
      <w:r w:rsidRPr="00100CAD">
        <w:rPr>
          <w:rFonts w:asciiTheme="minorBidi" w:eastAsiaTheme="minorEastAsia" w:hAnsiTheme="minorBidi" w:cstheme="minorBidi"/>
          <w:vertAlign w:val="superscript"/>
        </w:rPr>
        <w:t>0</w:t>
      </w:r>
      <w:r w:rsidRPr="00100CAD">
        <w:rPr>
          <w:rFonts w:asciiTheme="minorBidi" w:eastAsiaTheme="minorEastAsia" w:hAnsiTheme="minorBidi" w:cstheme="minorBidi"/>
        </w:rPr>
        <w:t>C</w:t>
      </w:r>
    </w:p>
    <w:tbl>
      <w:tblPr>
        <w:tblStyle w:val="TableGrid"/>
        <w:tblW w:w="0" w:type="auto"/>
        <w:tblLook w:val="04A0" w:firstRow="1" w:lastRow="0" w:firstColumn="1" w:lastColumn="0" w:noHBand="0" w:noVBand="1"/>
      </w:tblPr>
      <w:tblGrid>
        <w:gridCol w:w="1739"/>
        <w:gridCol w:w="1612"/>
        <w:gridCol w:w="1619"/>
        <w:gridCol w:w="1619"/>
        <w:gridCol w:w="1619"/>
      </w:tblGrid>
      <w:tr w:rsidR="00100CAD" w:rsidRPr="00100CAD" w14:paraId="3273A65B" w14:textId="77777777" w:rsidTr="00100CAD">
        <w:tc>
          <w:tcPr>
            <w:tcW w:w="1870" w:type="dxa"/>
            <w:vMerge w:val="restart"/>
            <w:tcBorders>
              <w:left w:val="nil"/>
              <w:right w:val="nil"/>
            </w:tcBorders>
          </w:tcPr>
          <w:p w14:paraId="01EDE6B3"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Treatments</w:t>
            </w:r>
          </w:p>
          <w:p w14:paraId="1EB81C99" w14:textId="77777777" w:rsidR="00100CAD" w:rsidRPr="00100CAD" w:rsidRDefault="00100CAD" w:rsidP="00100CAD">
            <w:pPr>
              <w:jc w:val="center"/>
              <w:rPr>
                <w:rFonts w:asciiTheme="minorBidi" w:eastAsiaTheme="minorEastAsia" w:hAnsiTheme="minorBidi" w:cstheme="minorBidi"/>
                <w:sz w:val="20"/>
                <w:szCs w:val="20"/>
              </w:rPr>
            </w:pPr>
            <w:proofErr w:type="gramStart"/>
            <w:r w:rsidRPr="00100CAD">
              <w:rPr>
                <w:rFonts w:asciiTheme="minorBidi" w:eastAsiaTheme="minorEastAsia" w:hAnsiTheme="minorBidi" w:cstheme="minorBidi"/>
                <w:sz w:val="20"/>
                <w:szCs w:val="20"/>
              </w:rPr>
              <w:t>Fish :</w:t>
            </w:r>
            <w:proofErr w:type="gramEnd"/>
            <w:r w:rsidRPr="00100CAD">
              <w:rPr>
                <w:rFonts w:asciiTheme="minorBidi" w:eastAsiaTheme="minorEastAsia" w:hAnsiTheme="minorBidi" w:cstheme="minorBidi"/>
                <w:sz w:val="20"/>
                <w:szCs w:val="20"/>
              </w:rPr>
              <w:t xml:space="preserve"> DP </w:t>
            </w:r>
          </w:p>
        </w:tc>
        <w:tc>
          <w:tcPr>
            <w:tcW w:w="7480" w:type="dxa"/>
            <w:gridSpan w:val="4"/>
            <w:tcBorders>
              <w:left w:val="nil"/>
              <w:bottom w:val="single" w:sz="4" w:space="0" w:color="auto"/>
              <w:right w:val="nil"/>
            </w:tcBorders>
          </w:tcPr>
          <w:p w14:paraId="182DDC93"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pH value at</w:t>
            </w:r>
          </w:p>
        </w:tc>
      </w:tr>
      <w:tr w:rsidR="00100CAD" w:rsidRPr="00100CAD" w14:paraId="3208E323" w14:textId="77777777" w:rsidTr="00100CAD">
        <w:tc>
          <w:tcPr>
            <w:tcW w:w="1870" w:type="dxa"/>
            <w:vMerge/>
            <w:tcBorders>
              <w:left w:val="nil"/>
              <w:bottom w:val="single" w:sz="4" w:space="0" w:color="auto"/>
              <w:right w:val="nil"/>
            </w:tcBorders>
          </w:tcPr>
          <w:p w14:paraId="19C1B851" w14:textId="77777777" w:rsidR="00100CAD" w:rsidRPr="00100CAD" w:rsidRDefault="00100CAD" w:rsidP="00100CAD">
            <w:pPr>
              <w:jc w:val="center"/>
              <w:rPr>
                <w:rFonts w:asciiTheme="minorBidi" w:eastAsiaTheme="minorEastAsia" w:hAnsiTheme="minorBidi" w:cstheme="minorBidi"/>
                <w:sz w:val="20"/>
                <w:szCs w:val="20"/>
              </w:rPr>
            </w:pPr>
          </w:p>
        </w:tc>
        <w:tc>
          <w:tcPr>
            <w:tcW w:w="1870" w:type="dxa"/>
            <w:tcBorders>
              <w:left w:val="nil"/>
              <w:bottom w:val="single" w:sz="4" w:space="0" w:color="auto"/>
              <w:right w:val="nil"/>
            </w:tcBorders>
          </w:tcPr>
          <w:p w14:paraId="37C8CB4D"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0 day</w:t>
            </w:r>
          </w:p>
        </w:tc>
        <w:tc>
          <w:tcPr>
            <w:tcW w:w="1870" w:type="dxa"/>
            <w:tcBorders>
              <w:left w:val="nil"/>
              <w:bottom w:val="single" w:sz="4" w:space="0" w:color="auto"/>
              <w:right w:val="nil"/>
            </w:tcBorders>
          </w:tcPr>
          <w:p w14:paraId="2D2C1494"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2 days</w:t>
            </w:r>
          </w:p>
        </w:tc>
        <w:tc>
          <w:tcPr>
            <w:tcW w:w="1870" w:type="dxa"/>
            <w:tcBorders>
              <w:left w:val="nil"/>
              <w:bottom w:val="single" w:sz="4" w:space="0" w:color="auto"/>
              <w:right w:val="nil"/>
            </w:tcBorders>
          </w:tcPr>
          <w:p w14:paraId="0F1E2FCF"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4 days</w:t>
            </w:r>
          </w:p>
        </w:tc>
        <w:tc>
          <w:tcPr>
            <w:tcW w:w="1870" w:type="dxa"/>
            <w:tcBorders>
              <w:left w:val="nil"/>
              <w:bottom w:val="single" w:sz="4" w:space="0" w:color="auto"/>
            </w:tcBorders>
          </w:tcPr>
          <w:p w14:paraId="141CDAF7"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7 days</w:t>
            </w:r>
          </w:p>
        </w:tc>
      </w:tr>
      <w:tr w:rsidR="00100CAD" w:rsidRPr="00100CAD" w14:paraId="2E68AC9F" w14:textId="77777777" w:rsidTr="00100CAD">
        <w:tc>
          <w:tcPr>
            <w:tcW w:w="1870" w:type="dxa"/>
            <w:tcBorders>
              <w:left w:val="nil"/>
              <w:bottom w:val="nil"/>
              <w:right w:val="nil"/>
            </w:tcBorders>
          </w:tcPr>
          <w:p w14:paraId="19FE9267" w14:textId="77777777" w:rsidR="009E205F" w:rsidRDefault="009E205F" w:rsidP="00100CAD">
            <w:pPr>
              <w:jc w:val="center"/>
              <w:rPr>
                <w:rFonts w:asciiTheme="minorBidi" w:eastAsiaTheme="minorEastAsia" w:hAnsiTheme="minorBidi" w:cstheme="minorBidi"/>
                <w:sz w:val="20"/>
                <w:szCs w:val="20"/>
                <w:vertAlign w:val="superscript"/>
              </w:rPr>
            </w:pPr>
          </w:p>
          <w:p w14:paraId="56434758" w14:textId="77777777" w:rsidR="00100CAD" w:rsidRPr="00100CAD" w:rsidRDefault="009E205F" w:rsidP="00100CAD">
            <w:pPr>
              <w:jc w:val="center"/>
              <w:rPr>
                <w:rFonts w:asciiTheme="minorBidi" w:eastAsiaTheme="minorEastAsia" w:hAnsiTheme="minorBidi" w:cstheme="minorBidi"/>
                <w:sz w:val="20"/>
                <w:szCs w:val="20"/>
              </w:rPr>
            </w:pPr>
            <w:r>
              <w:rPr>
                <w:rFonts w:asciiTheme="minorBidi" w:eastAsiaTheme="minorEastAsia" w:hAnsiTheme="minorBidi" w:cstheme="minorBidi"/>
                <w:sz w:val="20"/>
                <w:szCs w:val="20"/>
                <w:vertAlign w:val="superscript"/>
              </w:rPr>
              <w:t>*</w:t>
            </w:r>
            <w:proofErr w:type="gramStart"/>
            <w:r w:rsidR="00100CAD" w:rsidRPr="00100CAD">
              <w:rPr>
                <w:rFonts w:asciiTheme="minorBidi" w:eastAsiaTheme="minorEastAsia" w:hAnsiTheme="minorBidi" w:cstheme="minorBidi"/>
                <w:sz w:val="20"/>
                <w:szCs w:val="20"/>
              </w:rPr>
              <w:t>1 :</w:t>
            </w:r>
            <w:proofErr w:type="gramEnd"/>
            <w:r w:rsidR="00100CAD" w:rsidRPr="00100CAD">
              <w:rPr>
                <w:rFonts w:asciiTheme="minorBidi" w:eastAsiaTheme="minorEastAsia" w:hAnsiTheme="minorBidi" w:cstheme="minorBidi"/>
                <w:sz w:val="20"/>
                <w:szCs w:val="20"/>
              </w:rPr>
              <w:t xml:space="preserve"> 1 </w:t>
            </w:r>
          </w:p>
        </w:tc>
        <w:tc>
          <w:tcPr>
            <w:tcW w:w="1870" w:type="dxa"/>
            <w:tcBorders>
              <w:left w:val="nil"/>
              <w:bottom w:val="nil"/>
              <w:right w:val="nil"/>
            </w:tcBorders>
          </w:tcPr>
          <w:p w14:paraId="6E14D135" w14:textId="77777777" w:rsidR="00100CAD" w:rsidRPr="00100CAD" w:rsidRDefault="00100CAD" w:rsidP="00100CAD">
            <w:pPr>
              <w:jc w:val="center"/>
              <w:rPr>
                <w:rFonts w:asciiTheme="minorBidi" w:eastAsiaTheme="minorEastAsia" w:hAnsiTheme="minorBidi" w:cstheme="minorBidi"/>
                <w:sz w:val="20"/>
                <w:szCs w:val="20"/>
              </w:rPr>
            </w:pPr>
          </w:p>
          <w:p w14:paraId="2FAAE114"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5.75</w:t>
            </w:r>
          </w:p>
        </w:tc>
        <w:tc>
          <w:tcPr>
            <w:tcW w:w="1870" w:type="dxa"/>
            <w:tcBorders>
              <w:left w:val="nil"/>
              <w:bottom w:val="nil"/>
              <w:right w:val="nil"/>
            </w:tcBorders>
          </w:tcPr>
          <w:p w14:paraId="49899BCD" w14:textId="77777777" w:rsidR="00100CAD" w:rsidRPr="00100CAD" w:rsidRDefault="00100CAD" w:rsidP="00100CAD">
            <w:pPr>
              <w:jc w:val="center"/>
              <w:rPr>
                <w:rFonts w:asciiTheme="minorBidi" w:eastAsiaTheme="minorEastAsia" w:hAnsiTheme="minorBidi" w:cstheme="minorBidi"/>
                <w:sz w:val="20"/>
                <w:szCs w:val="20"/>
              </w:rPr>
            </w:pPr>
          </w:p>
          <w:p w14:paraId="3F2AD1A7"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5.60</w:t>
            </w:r>
          </w:p>
        </w:tc>
        <w:tc>
          <w:tcPr>
            <w:tcW w:w="1870" w:type="dxa"/>
            <w:tcBorders>
              <w:left w:val="nil"/>
              <w:bottom w:val="nil"/>
              <w:right w:val="nil"/>
            </w:tcBorders>
          </w:tcPr>
          <w:p w14:paraId="68B9C6C3" w14:textId="77777777" w:rsidR="00100CAD" w:rsidRPr="00100CAD" w:rsidRDefault="00100CAD" w:rsidP="00100CAD">
            <w:pPr>
              <w:jc w:val="center"/>
              <w:rPr>
                <w:rFonts w:asciiTheme="minorBidi" w:eastAsiaTheme="minorEastAsia" w:hAnsiTheme="minorBidi" w:cstheme="minorBidi"/>
                <w:sz w:val="20"/>
                <w:szCs w:val="20"/>
              </w:rPr>
            </w:pPr>
          </w:p>
          <w:p w14:paraId="3A0B118A"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5.53</w:t>
            </w:r>
          </w:p>
        </w:tc>
        <w:tc>
          <w:tcPr>
            <w:tcW w:w="1870" w:type="dxa"/>
            <w:tcBorders>
              <w:left w:val="nil"/>
              <w:bottom w:val="nil"/>
              <w:right w:val="nil"/>
            </w:tcBorders>
          </w:tcPr>
          <w:p w14:paraId="55ACA7C9" w14:textId="77777777" w:rsidR="00100CAD" w:rsidRPr="00100CAD" w:rsidRDefault="00100CAD" w:rsidP="00100CAD">
            <w:pPr>
              <w:jc w:val="center"/>
              <w:rPr>
                <w:rFonts w:asciiTheme="minorBidi" w:eastAsiaTheme="minorEastAsia" w:hAnsiTheme="minorBidi" w:cstheme="minorBidi"/>
                <w:sz w:val="20"/>
                <w:szCs w:val="20"/>
              </w:rPr>
            </w:pPr>
          </w:p>
          <w:p w14:paraId="5BAD9CE4"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4.96</w:t>
            </w:r>
          </w:p>
        </w:tc>
      </w:tr>
      <w:tr w:rsidR="00100CAD" w:rsidRPr="00100CAD" w14:paraId="306C43A3" w14:textId="77777777" w:rsidTr="00100CAD">
        <w:trPr>
          <w:trHeight w:val="368"/>
        </w:trPr>
        <w:tc>
          <w:tcPr>
            <w:tcW w:w="1870" w:type="dxa"/>
            <w:tcBorders>
              <w:top w:val="nil"/>
              <w:left w:val="nil"/>
              <w:bottom w:val="nil"/>
              <w:right w:val="nil"/>
            </w:tcBorders>
          </w:tcPr>
          <w:p w14:paraId="00B328C8" w14:textId="77777777" w:rsidR="00100CAD" w:rsidRPr="00100CAD" w:rsidRDefault="00100CAD" w:rsidP="00100CAD">
            <w:pPr>
              <w:jc w:val="center"/>
              <w:rPr>
                <w:rFonts w:asciiTheme="minorBidi" w:eastAsiaTheme="minorEastAsia" w:hAnsiTheme="minorBidi" w:cstheme="minorBidi"/>
                <w:sz w:val="20"/>
                <w:szCs w:val="20"/>
              </w:rPr>
            </w:pPr>
            <w:proofErr w:type="gramStart"/>
            <w:r w:rsidRPr="00100CAD">
              <w:rPr>
                <w:rFonts w:asciiTheme="minorBidi" w:eastAsiaTheme="minorEastAsia" w:hAnsiTheme="minorBidi" w:cstheme="minorBidi"/>
                <w:sz w:val="20"/>
                <w:szCs w:val="20"/>
              </w:rPr>
              <w:t>1 :</w:t>
            </w:r>
            <w:proofErr w:type="gramEnd"/>
            <w:r w:rsidRPr="00100CAD">
              <w:rPr>
                <w:rFonts w:asciiTheme="minorBidi" w:eastAsiaTheme="minorEastAsia" w:hAnsiTheme="minorBidi" w:cstheme="minorBidi"/>
                <w:sz w:val="20"/>
                <w:szCs w:val="20"/>
              </w:rPr>
              <w:t xml:space="preserve"> 1</w:t>
            </w:r>
          </w:p>
        </w:tc>
        <w:tc>
          <w:tcPr>
            <w:tcW w:w="1870" w:type="dxa"/>
            <w:tcBorders>
              <w:top w:val="nil"/>
              <w:left w:val="nil"/>
              <w:bottom w:val="nil"/>
              <w:right w:val="nil"/>
            </w:tcBorders>
          </w:tcPr>
          <w:p w14:paraId="74302C09"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5.75</w:t>
            </w:r>
          </w:p>
        </w:tc>
        <w:tc>
          <w:tcPr>
            <w:tcW w:w="1870" w:type="dxa"/>
            <w:tcBorders>
              <w:top w:val="nil"/>
              <w:left w:val="nil"/>
              <w:bottom w:val="nil"/>
              <w:right w:val="nil"/>
            </w:tcBorders>
          </w:tcPr>
          <w:p w14:paraId="77165BFD"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5.25</w:t>
            </w:r>
          </w:p>
        </w:tc>
        <w:tc>
          <w:tcPr>
            <w:tcW w:w="1870" w:type="dxa"/>
            <w:tcBorders>
              <w:top w:val="nil"/>
              <w:left w:val="nil"/>
              <w:bottom w:val="nil"/>
              <w:right w:val="nil"/>
            </w:tcBorders>
          </w:tcPr>
          <w:p w14:paraId="2FD3F4EB"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4.71</w:t>
            </w:r>
          </w:p>
        </w:tc>
        <w:tc>
          <w:tcPr>
            <w:tcW w:w="1870" w:type="dxa"/>
            <w:tcBorders>
              <w:top w:val="nil"/>
              <w:left w:val="nil"/>
              <w:bottom w:val="nil"/>
              <w:right w:val="nil"/>
            </w:tcBorders>
          </w:tcPr>
          <w:p w14:paraId="7167A685"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4.91</w:t>
            </w:r>
          </w:p>
        </w:tc>
      </w:tr>
      <w:tr w:rsidR="00100CAD" w:rsidRPr="00100CAD" w14:paraId="70703F9C" w14:textId="77777777" w:rsidTr="00100CAD">
        <w:trPr>
          <w:trHeight w:val="458"/>
        </w:trPr>
        <w:tc>
          <w:tcPr>
            <w:tcW w:w="1870" w:type="dxa"/>
            <w:tcBorders>
              <w:top w:val="nil"/>
              <w:left w:val="nil"/>
              <w:bottom w:val="nil"/>
              <w:right w:val="nil"/>
            </w:tcBorders>
          </w:tcPr>
          <w:p w14:paraId="446B9FDA"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hAnsiTheme="minorBidi" w:cstheme="minorBidi"/>
                <w:sz w:val="20"/>
                <w:szCs w:val="20"/>
              </w:rPr>
              <w:t xml:space="preserve">1: </w:t>
            </w:r>
            <m:oMath>
              <m:f>
                <m:fPr>
                  <m:ctrlPr>
                    <w:rPr>
                      <w:rFonts w:ascii="Cambria Math" w:hAnsi="Cambria Math" w:cstheme="minorBidi"/>
                      <w:i/>
                      <w:sz w:val="20"/>
                      <w:szCs w:val="20"/>
                    </w:rPr>
                  </m:ctrlPr>
                </m:fPr>
                <m:num>
                  <m:r>
                    <w:rPr>
                      <w:rFonts w:ascii="Cambria Math" w:hAnsi="Cambria Math" w:cstheme="minorBidi"/>
                      <w:sz w:val="20"/>
                      <w:szCs w:val="20"/>
                    </w:rPr>
                    <m:t>1</m:t>
                  </m:r>
                </m:num>
                <m:den>
                  <m:r>
                    <w:rPr>
                      <w:rFonts w:ascii="Cambria Math" w:hAnsi="Cambria Math" w:cstheme="minorBidi"/>
                      <w:sz w:val="20"/>
                      <w:szCs w:val="20"/>
                    </w:rPr>
                    <m:t>2</m:t>
                  </m:r>
                </m:den>
              </m:f>
            </m:oMath>
          </w:p>
        </w:tc>
        <w:tc>
          <w:tcPr>
            <w:tcW w:w="1870" w:type="dxa"/>
            <w:tcBorders>
              <w:top w:val="nil"/>
              <w:left w:val="nil"/>
              <w:bottom w:val="nil"/>
              <w:right w:val="nil"/>
            </w:tcBorders>
          </w:tcPr>
          <w:p w14:paraId="6FE04DA7"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6.1</w:t>
            </w:r>
          </w:p>
        </w:tc>
        <w:tc>
          <w:tcPr>
            <w:tcW w:w="1870" w:type="dxa"/>
            <w:tcBorders>
              <w:top w:val="nil"/>
              <w:left w:val="nil"/>
              <w:bottom w:val="nil"/>
              <w:right w:val="nil"/>
            </w:tcBorders>
          </w:tcPr>
          <w:p w14:paraId="0B0FE93F"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4.57</w:t>
            </w:r>
          </w:p>
        </w:tc>
        <w:tc>
          <w:tcPr>
            <w:tcW w:w="1870" w:type="dxa"/>
            <w:tcBorders>
              <w:top w:val="nil"/>
              <w:left w:val="nil"/>
              <w:bottom w:val="nil"/>
              <w:right w:val="nil"/>
            </w:tcBorders>
          </w:tcPr>
          <w:p w14:paraId="7C73C6D0"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4.82</w:t>
            </w:r>
          </w:p>
        </w:tc>
        <w:tc>
          <w:tcPr>
            <w:tcW w:w="1870" w:type="dxa"/>
            <w:tcBorders>
              <w:top w:val="nil"/>
              <w:left w:val="nil"/>
              <w:bottom w:val="nil"/>
              <w:right w:val="nil"/>
            </w:tcBorders>
          </w:tcPr>
          <w:p w14:paraId="009F0ADC"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6.17</w:t>
            </w:r>
          </w:p>
        </w:tc>
      </w:tr>
      <w:tr w:rsidR="00100CAD" w:rsidRPr="00100CAD" w14:paraId="6B407590" w14:textId="77777777" w:rsidTr="00100CAD">
        <w:trPr>
          <w:trHeight w:val="422"/>
        </w:trPr>
        <w:tc>
          <w:tcPr>
            <w:tcW w:w="1870" w:type="dxa"/>
            <w:tcBorders>
              <w:top w:val="nil"/>
              <w:left w:val="nil"/>
              <w:bottom w:val="nil"/>
              <w:right w:val="nil"/>
            </w:tcBorders>
          </w:tcPr>
          <w:p w14:paraId="1D452B87" w14:textId="77777777" w:rsidR="00100CAD" w:rsidRPr="00100CAD" w:rsidRDefault="00100CAD" w:rsidP="00100CAD">
            <w:pPr>
              <w:jc w:val="center"/>
              <w:rPr>
                <w:rFonts w:asciiTheme="minorBidi" w:eastAsiaTheme="minorEastAsia" w:hAnsiTheme="minorBidi" w:cstheme="minorBidi"/>
                <w:sz w:val="20"/>
                <w:szCs w:val="20"/>
              </w:rPr>
            </w:pPr>
            <w:proofErr w:type="gramStart"/>
            <w:r w:rsidRPr="00100CAD">
              <w:rPr>
                <w:rFonts w:asciiTheme="minorBidi" w:eastAsiaTheme="minorEastAsia" w:hAnsiTheme="minorBidi" w:cstheme="minorBidi"/>
                <w:sz w:val="20"/>
                <w:szCs w:val="20"/>
              </w:rPr>
              <w:t>1 :</w:t>
            </w:r>
            <w:proofErr w:type="gramEnd"/>
            <w:r w:rsidRPr="00100CAD">
              <w:rPr>
                <w:rFonts w:asciiTheme="minorBidi" w:eastAsiaTheme="minorEastAsia" w:hAnsiTheme="minorBidi" w:cstheme="minorBidi"/>
                <w:sz w:val="20"/>
                <w:szCs w:val="20"/>
              </w:rPr>
              <w:t xml:space="preserve"> </w:t>
            </w:r>
            <m:oMath>
              <m:f>
                <m:fPr>
                  <m:ctrlPr>
                    <w:rPr>
                      <w:rFonts w:ascii="Cambria Math" w:eastAsiaTheme="minorEastAsia" w:hAnsi="Cambria Math" w:cstheme="minorBidi"/>
                      <w:i/>
                      <w:sz w:val="20"/>
                      <w:szCs w:val="20"/>
                    </w:rPr>
                  </m:ctrlPr>
                </m:fPr>
                <m:num>
                  <m:r>
                    <w:rPr>
                      <w:rFonts w:ascii="Cambria Math" w:eastAsiaTheme="minorEastAsia" w:hAnsi="Cambria Math" w:cstheme="minorBidi"/>
                      <w:sz w:val="20"/>
                      <w:szCs w:val="20"/>
                    </w:rPr>
                    <m:t>1</m:t>
                  </m:r>
                </m:num>
                <m:den>
                  <m:r>
                    <w:rPr>
                      <w:rFonts w:ascii="Cambria Math" w:eastAsiaTheme="minorEastAsia" w:hAnsi="Cambria Math" w:cstheme="minorBidi"/>
                      <w:sz w:val="20"/>
                      <w:szCs w:val="20"/>
                    </w:rPr>
                    <m:t>4</m:t>
                  </m:r>
                </m:den>
              </m:f>
            </m:oMath>
          </w:p>
        </w:tc>
        <w:tc>
          <w:tcPr>
            <w:tcW w:w="1870" w:type="dxa"/>
            <w:tcBorders>
              <w:top w:val="nil"/>
              <w:left w:val="nil"/>
              <w:bottom w:val="nil"/>
              <w:right w:val="nil"/>
            </w:tcBorders>
          </w:tcPr>
          <w:p w14:paraId="01A38F9F"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6.52</w:t>
            </w:r>
          </w:p>
        </w:tc>
        <w:tc>
          <w:tcPr>
            <w:tcW w:w="1870" w:type="dxa"/>
            <w:tcBorders>
              <w:top w:val="nil"/>
              <w:left w:val="nil"/>
              <w:bottom w:val="nil"/>
              <w:right w:val="nil"/>
            </w:tcBorders>
          </w:tcPr>
          <w:p w14:paraId="7AC9755D"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4.45</w:t>
            </w:r>
          </w:p>
        </w:tc>
        <w:tc>
          <w:tcPr>
            <w:tcW w:w="1870" w:type="dxa"/>
            <w:tcBorders>
              <w:top w:val="nil"/>
              <w:left w:val="nil"/>
              <w:bottom w:val="nil"/>
              <w:right w:val="nil"/>
            </w:tcBorders>
          </w:tcPr>
          <w:p w14:paraId="1DA8703E"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4.63</w:t>
            </w:r>
          </w:p>
        </w:tc>
        <w:tc>
          <w:tcPr>
            <w:tcW w:w="1870" w:type="dxa"/>
            <w:tcBorders>
              <w:top w:val="nil"/>
              <w:left w:val="nil"/>
              <w:bottom w:val="nil"/>
              <w:right w:val="nil"/>
            </w:tcBorders>
          </w:tcPr>
          <w:p w14:paraId="61E6B87D"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5.43</w:t>
            </w:r>
          </w:p>
        </w:tc>
      </w:tr>
      <w:tr w:rsidR="00100CAD" w:rsidRPr="00100CAD" w14:paraId="24C1DC03" w14:textId="77777777" w:rsidTr="00100CAD">
        <w:trPr>
          <w:trHeight w:val="458"/>
        </w:trPr>
        <w:tc>
          <w:tcPr>
            <w:tcW w:w="1870" w:type="dxa"/>
            <w:tcBorders>
              <w:top w:val="nil"/>
              <w:left w:val="nil"/>
              <w:right w:val="nil"/>
            </w:tcBorders>
          </w:tcPr>
          <w:p w14:paraId="22EB1392" w14:textId="77777777" w:rsidR="00100CAD" w:rsidRPr="00100CAD" w:rsidRDefault="00100CAD" w:rsidP="00100CAD">
            <w:pPr>
              <w:jc w:val="center"/>
              <w:rPr>
                <w:rFonts w:asciiTheme="minorBidi" w:eastAsiaTheme="minorEastAsia" w:hAnsiTheme="minorBidi" w:cstheme="minorBidi"/>
                <w:sz w:val="20"/>
                <w:szCs w:val="20"/>
              </w:rPr>
            </w:pPr>
            <w:proofErr w:type="gramStart"/>
            <w:r w:rsidRPr="00100CAD">
              <w:rPr>
                <w:rFonts w:asciiTheme="minorBidi" w:eastAsiaTheme="minorEastAsia" w:hAnsiTheme="minorBidi" w:cstheme="minorBidi"/>
                <w:sz w:val="20"/>
                <w:szCs w:val="20"/>
              </w:rPr>
              <w:t>1 :</w:t>
            </w:r>
            <w:proofErr w:type="gramEnd"/>
            <w:r w:rsidRPr="00100CAD">
              <w:rPr>
                <w:rFonts w:asciiTheme="minorBidi" w:eastAsiaTheme="minorEastAsia" w:hAnsiTheme="minorBidi" w:cstheme="minorBidi"/>
                <w:sz w:val="20"/>
                <w:szCs w:val="20"/>
              </w:rPr>
              <w:t xml:space="preserve"> </w:t>
            </w:r>
            <m:oMath>
              <m:f>
                <m:fPr>
                  <m:ctrlPr>
                    <w:rPr>
                      <w:rFonts w:ascii="Cambria Math" w:eastAsiaTheme="minorEastAsia" w:hAnsi="Cambria Math" w:cstheme="minorBidi"/>
                      <w:i/>
                      <w:sz w:val="20"/>
                      <w:szCs w:val="20"/>
                    </w:rPr>
                  </m:ctrlPr>
                </m:fPr>
                <m:num>
                  <m:r>
                    <w:rPr>
                      <w:rFonts w:ascii="Cambria Math" w:eastAsiaTheme="minorEastAsia" w:hAnsi="Cambria Math" w:cstheme="minorBidi"/>
                      <w:sz w:val="20"/>
                      <w:szCs w:val="20"/>
                    </w:rPr>
                    <m:t>1</m:t>
                  </m:r>
                </m:num>
                <m:den>
                  <m:r>
                    <w:rPr>
                      <w:rFonts w:ascii="Cambria Math" w:eastAsiaTheme="minorEastAsia" w:hAnsi="Cambria Math" w:cstheme="minorBidi"/>
                      <w:sz w:val="20"/>
                      <w:szCs w:val="20"/>
                    </w:rPr>
                    <m:t>10</m:t>
                  </m:r>
                </m:den>
              </m:f>
            </m:oMath>
          </w:p>
        </w:tc>
        <w:tc>
          <w:tcPr>
            <w:tcW w:w="1870" w:type="dxa"/>
            <w:tcBorders>
              <w:top w:val="nil"/>
              <w:left w:val="nil"/>
              <w:right w:val="nil"/>
            </w:tcBorders>
          </w:tcPr>
          <w:p w14:paraId="2F5A7E10"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6.70</w:t>
            </w:r>
          </w:p>
        </w:tc>
        <w:tc>
          <w:tcPr>
            <w:tcW w:w="1870" w:type="dxa"/>
            <w:tcBorders>
              <w:top w:val="nil"/>
              <w:left w:val="nil"/>
              <w:right w:val="nil"/>
            </w:tcBorders>
          </w:tcPr>
          <w:p w14:paraId="3DA3043A"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4.70</w:t>
            </w:r>
          </w:p>
        </w:tc>
        <w:tc>
          <w:tcPr>
            <w:tcW w:w="1870" w:type="dxa"/>
            <w:tcBorders>
              <w:top w:val="nil"/>
              <w:left w:val="nil"/>
              <w:right w:val="nil"/>
            </w:tcBorders>
          </w:tcPr>
          <w:p w14:paraId="31E60BCC"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4.72</w:t>
            </w:r>
          </w:p>
        </w:tc>
        <w:tc>
          <w:tcPr>
            <w:tcW w:w="1870" w:type="dxa"/>
            <w:tcBorders>
              <w:top w:val="nil"/>
              <w:left w:val="nil"/>
              <w:right w:val="nil"/>
            </w:tcBorders>
          </w:tcPr>
          <w:p w14:paraId="615F6C12"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5.05</w:t>
            </w:r>
          </w:p>
        </w:tc>
      </w:tr>
    </w:tbl>
    <w:p w14:paraId="3C222107" w14:textId="77777777" w:rsidR="00100CAD" w:rsidRDefault="00100CAD" w:rsidP="00100CAD">
      <w:pPr>
        <w:rPr>
          <w:rFonts w:asciiTheme="minorBidi" w:eastAsiaTheme="minorEastAsia" w:hAnsiTheme="minorBidi" w:cstheme="minorBidi"/>
        </w:rPr>
      </w:pPr>
      <w:r w:rsidRPr="00100CAD">
        <w:rPr>
          <w:rFonts w:asciiTheme="minorBidi" w:eastAsiaTheme="minorEastAsia" w:hAnsiTheme="minorBidi" w:cstheme="minorBidi"/>
        </w:rPr>
        <w:t xml:space="preserve"> </w:t>
      </w:r>
      <w:r w:rsidRPr="00100CAD">
        <w:rPr>
          <w:rFonts w:asciiTheme="minorBidi" w:eastAsiaTheme="minorEastAsia" w:hAnsiTheme="minorBidi" w:cstheme="minorBidi"/>
          <w:vertAlign w:val="superscript"/>
        </w:rPr>
        <w:t>*</w:t>
      </w:r>
      <w:r w:rsidRPr="00100CAD">
        <w:rPr>
          <w:rFonts w:asciiTheme="minorBidi" w:eastAsiaTheme="minorEastAsia" w:hAnsiTheme="minorBidi" w:cstheme="minorBidi"/>
        </w:rPr>
        <w:t xml:space="preserve">Control was not inoculated with </w:t>
      </w:r>
      <w:r w:rsidRPr="00100CAD">
        <w:rPr>
          <w:rFonts w:asciiTheme="minorBidi" w:eastAsiaTheme="minorEastAsia" w:hAnsiTheme="minorBidi" w:cstheme="minorBidi"/>
          <w:i/>
          <w:iCs/>
        </w:rPr>
        <w:t>L. plantarum</w:t>
      </w:r>
      <w:r w:rsidRPr="00100CAD">
        <w:rPr>
          <w:rFonts w:asciiTheme="minorBidi" w:eastAsiaTheme="minorEastAsia" w:hAnsiTheme="minorBidi" w:cstheme="minorBidi"/>
        </w:rPr>
        <w:t xml:space="preserve">. </w:t>
      </w:r>
    </w:p>
    <w:p w14:paraId="0459DD64" w14:textId="77777777" w:rsidR="009E205F" w:rsidRPr="00100CAD" w:rsidRDefault="009E205F" w:rsidP="00100CAD">
      <w:pPr>
        <w:rPr>
          <w:rFonts w:asciiTheme="minorBidi" w:eastAsiaTheme="minorEastAsia" w:hAnsiTheme="minorBidi" w:cstheme="minorBidi"/>
        </w:rPr>
      </w:pPr>
    </w:p>
    <w:p w14:paraId="068F02A0" w14:textId="77777777" w:rsidR="00100CAD" w:rsidRPr="00100CAD" w:rsidRDefault="00100CAD" w:rsidP="00100CAD">
      <w:pPr>
        <w:rPr>
          <w:rFonts w:asciiTheme="minorBidi" w:eastAsiaTheme="minorEastAsia" w:hAnsiTheme="minorBidi" w:cstheme="minorBidi"/>
        </w:rPr>
      </w:pPr>
      <w:r w:rsidRPr="00100CAD">
        <w:rPr>
          <w:rFonts w:asciiTheme="minorBidi" w:eastAsiaTheme="minorEastAsia" w:hAnsiTheme="minorBidi" w:cstheme="minorBidi"/>
        </w:rPr>
        <w:t xml:space="preserve">The rise in pH noted in all treatments were accompanied with visible mold growth. The mold growth was high in ratio 1:1 </w:t>
      </w:r>
      <w:proofErr w:type="gramStart"/>
      <w:r w:rsidRPr="00100CAD">
        <w:rPr>
          <w:rFonts w:asciiTheme="minorBidi" w:eastAsiaTheme="minorEastAsia" w:hAnsiTheme="minorBidi" w:cstheme="minorBidi"/>
        </w:rPr>
        <w:t>fish :</w:t>
      </w:r>
      <w:proofErr w:type="gramEnd"/>
      <w:r w:rsidRPr="00100CAD">
        <w:rPr>
          <w:rFonts w:asciiTheme="minorBidi" w:eastAsiaTheme="minorEastAsia" w:hAnsiTheme="minorBidi" w:cstheme="minorBidi"/>
        </w:rPr>
        <w:t xml:space="preserve"> DP  and lowest in ratio 1 : </w:t>
      </w:r>
      <m:oMath>
        <m:f>
          <m:fPr>
            <m:ctrlPr>
              <w:rPr>
                <w:rFonts w:ascii="Cambria Math" w:eastAsiaTheme="minorEastAsia" w:hAnsi="Cambria Math" w:cstheme="minorBidi"/>
                <w:i/>
              </w:rPr>
            </m:ctrlPr>
          </m:fPr>
          <m:num>
            <m:r>
              <w:rPr>
                <w:rFonts w:ascii="Cambria Math" w:eastAsiaTheme="minorEastAsia" w:hAnsi="Cambria Math" w:cstheme="minorBidi"/>
              </w:rPr>
              <m:t>1</m:t>
            </m:r>
          </m:num>
          <m:den>
            <m:r>
              <w:rPr>
                <w:rFonts w:ascii="Cambria Math" w:eastAsiaTheme="minorEastAsia" w:hAnsi="Cambria Math" w:cstheme="minorBidi"/>
              </w:rPr>
              <m:t>10</m:t>
            </m:r>
          </m:den>
        </m:f>
      </m:oMath>
      <w:r w:rsidRPr="00100CAD">
        <w:rPr>
          <w:rFonts w:asciiTheme="minorBidi" w:eastAsiaTheme="minorEastAsia" w:hAnsiTheme="minorBidi" w:cstheme="minorBidi"/>
        </w:rPr>
        <w:t xml:space="preserve"> . The rise in pH could be attributed to contamination by mold or yeast during preparation and frequent sampling from the same bags, and/ or from the bags or the utensils used in the preparation of the treatments under study since they were not sterile. It is known that fungi are able to grow at low pH and some strain are able to use lactic acid as a source of carbon. (Hassan and heath 1986).</w:t>
      </w:r>
    </w:p>
    <w:p w14:paraId="37645791" w14:textId="77777777" w:rsidR="00100CAD" w:rsidRPr="00100CAD" w:rsidRDefault="00100CAD" w:rsidP="00100CAD">
      <w:pPr>
        <w:rPr>
          <w:rFonts w:asciiTheme="minorBidi" w:eastAsiaTheme="minorEastAsia" w:hAnsiTheme="minorBidi" w:cstheme="minorBidi"/>
        </w:rPr>
      </w:pPr>
      <w:r w:rsidRPr="00100CAD">
        <w:rPr>
          <w:rFonts w:asciiTheme="minorBidi" w:eastAsiaTheme="minorEastAsia" w:hAnsiTheme="minorBidi" w:cstheme="minorBidi"/>
        </w:rPr>
        <w:t xml:space="preserve">The results presented in table 2 indicated that a successful fermentation could be obtained with fish to DP ratio </w:t>
      </w:r>
      <w:proofErr w:type="gramStart"/>
      <w:r w:rsidRPr="00100CAD">
        <w:rPr>
          <w:rFonts w:asciiTheme="minorBidi" w:eastAsiaTheme="minorEastAsia" w:hAnsiTheme="minorBidi" w:cstheme="minorBidi"/>
        </w:rPr>
        <w:t>1 :</w:t>
      </w:r>
      <w:proofErr w:type="gramEnd"/>
      <w:r w:rsidRPr="00100CAD">
        <w:rPr>
          <w:rFonts w:asciiTheme="minorBidi" w:eastAsiaTheme="minorEastAsia" w:hAnsiTheme="minorBidi" w:cstheme="minorBidi"/>
        </w:rPr>
        <w:t xml:space="preserve"> </w:t>
      </w:r>
      <m:oMath>
        <m:f>
          <m:fPr>
            <m:ctrlPr>
              <w:rPr>
                <w:rFonts w:ascii="Cambria Math" w:eastAsiaTheme="minorEastAsia" w:hAnsi="Cambria Math" w:cstheme="minorBidi"/>
                <w:i/>
              </w:rPr>
            </m:ctrlPr>
          </m:fPr>
          <m:num>
            <m:r>
              <w:rPr>
                <w:rFonts w:ascii="Cambria Math" w:eastAsiaTheme="minorEastAsia" w:hAnsi="Cambria Math" w:cstheme="minorBidi"/>
              </w:rPr>
              <m:t>1</m:t>
            </m:r>
          </m:num>
          <m:den>
            <m:r>
              <w:rPr>
                <w:rFonts w:ascii="Cambria Math" w:eastAsiaTheme="minorEastAsia" w:hAnsi="Cambria Math" w:cstheme="minorBidi"/>
              </w:rPr>
              <m:t>4</m:t>
            </m:r>
          </m:den>
        </m:f>
        <m:r>
          <w:rPr>
            <w:rFonts w:ascii="Cambria Math" w:eastAsiaTheme="minorEastAsia" w:hAnsi="Cambria Math" w:cstheme="minorBidi"/>
          </w:rPr>
          <m:t xml:space="preserve"> </m:t>
        </m:r>
      </m:oMath>
      <w:r w:rsidRPr="00100CAD">
        <w:rPr>
          <w:rFonts w:asciiTheme="minorBidi" w:eastAsiaTheme="minorEastAsia" w:hAnsiTheme="minorBidi" w:cstheme="minorBidi"/>
        </w:rPr>
        <w:t xml:space="preserve"> and 1 : </w:t>
      </w:r>
      <m:oMath>
        <m:f>
          <m:fPr>
            <m:ctrlPr>
              <w:rPr>
                <w:rFonts w:ascii="Cambria Math" w:eastAsiaTheme="minorEastAsia" w:hAnsi="Cambria Math" w:cstheme="minorBidi"/>
                <w:i/>
              </w:rPr>
            </m:ctrlPr>
          </m:fPr>
          <m:num>
            <m:r>
              <w:rPr>
                <w:rFonts w:ascii="Cambria Math" w:eastAsiaTheme="minorEastAsia" w:hAnsi="Cambria Math" w:cstheme="minorBidi"/>
              </w:rPr>
              <m:t>1</m:t>
            </m:r>
          </m:num>
          <m:den>
            <m:r>
              <w:rPr>
                <w:rFonts w:ascii="Cambria Math" w:eastAsiaTheme="minorEastAsia" w:hAnsi="Cambria Math" w:cstheme="minorBidi"/>
              </w:rPr>
              <m:t>10</m:t>
            </m:r>
          </m:den>
        </m:f>
      </m:oMath>
      <w:r w:rsidRPr="00100CAD">
        <w:rPr>
          <w:rFonts w:asciiTheme="minorBidi" w:eastAsiaTheme="minorEastAsia" w:hAnsiTheme="minorBidi" w:cstheme="minorBidi"/>
        </w:rPr>
        <w:t xml:space="preserve"> if mold contamination can be avoided by following certain precaution and/or adding antimitotic agent such as sorbic acid to the mixture before start of fermentation. Table 3 shows the effect of adding sorbic acid on inhibiting mold growth when using sterilized jars for carrying the fermentation instead of using polyethylene bags. Ratio </w:t>
      </w:r>
      <w:proofErr w:type="gramStart"/>
      <w:r w:rsidRPr="00100CAD">
        <w:rPr>
          <w:rFonts w:asciiTheme="minorBidi" w:eastAsiaTheme="minorEastAsia" w:hAnsiTheme="minorBidi" w:cstheme="minorBidi"/>
        </w:rPr>
        <w:t>1 :</w:t>
      </w:r>
      <w:proofErr w:type="gramEnd"/>
      <w:r w:rsidRPr="00100CAD">
        <w:rPr>
          <w:rFonts w:asciiTheme="minorBidi" w:eastAsiaTheme="minorEastAsia" w:hAnsiTheme="minorBidi" w:cstheme="minorBidi"/>
        </w:rPr>
        <w:t xml:space="preserve"> </w:t>
      </w:r>
      <m:oMath>
        <m:f>
          <m:fPr>
            <m:ctrlPr>
              <w:rPr>
                <w:rFonts w:ascii="Cambria Math" w:eastAsiaTheme="minorEastAsia" w:hAnsi="Cambria Math" w:cstheme="minorBidi"/>
                <w:i/>
              </w:rPr>
            </m:ctrlPr>
          </m:fPr>
          <m:num>
            <m:r>
              <w:rPr>
                <w:rFonts w:ascii="Cambria Math" w:eastAsiaTheme="minorEastAsia" w:hAnsi="Cambria Math" w:cstheme="minorBidi"/>
              </w:rPr>
              <m:t>1</m:t>
            </m:r>
          </m:num>
          <m:den>
            <m:r>
              <w:rPr>
                <w:rFonts w:ascii="Cambria Math" w:eastAsiaTheme="minorEastAsia" w:hAnsi="Cambria Math" w:cstheme="minorBidi"/>
              </w:rPr>
              <m:t>4</m:t>
            </m:r>
          </m:den>
        </m:f>
      </m:oMath>
      <w:r w:rsidRPr="00100CAD">
        <w:rPr>
          <w:rFonts w:asciiTheme="minorBidi" w:eastAsiaTheme="minorEastAsia" w:hAnsiTheme="minorBidi" w:cstheme="minorBidi"/>
        </w:rPr>
        <w:t xml:space="preserve"> fish to DP ratio showed successful fermentation where pH declined from 6.64 at zero time to 4.40 at 3 days of fermentation. A decrease in pH was also observed in the other treatment </w:t>
      </w:r>
      <w:proofErr w:type="gramStart"/>
      <w:r w:rsidRPr="00100CAD">
        <w:rPr>
          <w:rFonts w:asciiTheme="minorBidi" w:eastAsiaTheme="minorEastAsia" w:hAnsiTheme="minorBidi" w:cstheme="minorBidi"/>
        </w:rPr>
        <w:t>( 1</w:t>
      </w:r>
      <w:proofErr w:type="gramEnd"/>
      <w:r w:rsidRPr="00100CAD">
        <w:rPr>
          <w:rFonts w:asciiTheme="minorBidi" w:eastAsiaTheme="minorEastAsia" w:hAnsiTheme="minorBidi" w:cstheme="minorBidi"/>
        </w:rPr>
        <w:t xml:space="preserve"> : </w:t>
      </w:r>
      <m:oMath>
        <m:f>
          <m:fPr>
            <m:ctrlPr>
              <w:rPr>
                <w:rFonts w:ascii="Cambria Math" w:eastAsiaTheme="minorEastAsia" w:hAnsi="Cambria Math" w:cstheme="minorBidi"/>
                <w:i/>
              </w:rPr>
            </m:ctrlPr>
          </m:fPr>
          <m:num>
            <m:r>
              <w:rPr>
                <w:rFonts w:ascii="Cambria Math" w:eastAsiaTheme="minorEastAsia" w:hAnsi="Cambria Math" w:cstheme="minorBidi"/>
              </w:rPr>
              <m:t>1</m:t>
            </m:r>
          </m:num>
          <m:den>
            <m:r>
              <w:rPr>
                <w:rFonts w:ascii="Cambria Math" w:eastAsiaTheme="minorEastAsia" w:hAnsi="Cambria Math" w:cstheme="minorBidi"/>
              </w:rPr>
              <m:t>10</m:t>
            </m:r>
          </m:den>
        </m:f>
      </m:oMath>
      <w:r w:rsidRPr="00100CAD">
        <w:rPr>
          <w:rFonts w:asciiTheme="minorBidi" w:eastAsiaTheme="minorEastAsia" w:hAnsiTheme="minorBidi" w:cstheme="minorBidi"/>
        </w:rPr>
        <w:t xml:space="preserve"> ) when the recorded pH were compared to the </w:t>
      </w:r>
      <w:r w:rsidR="005904E6">
        <w:rPr>
          <w:rFonts w:asciiTheme="minorBidi" w:eastAsiaTheme="minorEastAsia" w:hAnsiTheme="minorBidi" w:cstheme="minorBidi"/>
        </w:rPr>
        <w:t>initial pH, but no successful fermentation was obtained even after 7 days of fermentation in this treatment (table 3).</w:t>
      </w:r>
    </w:p>
    <w:p w14:paraId="1F802C4C" w14:textId="77777777" w:rsidR="00100CAD" w:rsidRPr="00100CAD" w:rsidRDefault="00100CAD" w:rsidP="00100CAD">
      <w:pPr>
        <w:rPr>
          <w:rFonts w:asciiTheme="minorBidi" w:eastAsiaTheme="minorEastAsia" w:hAnsiTheme="minorBidi" w:cstheme="minorBidi"/>
        </w:rPr>
      </w:pPr>
    </w:p>
    <w:p w14:paraId="13301230" w14:textId="77777777" w:rsidR="00100CAD" w:rsidRPr="00100CAD" w:rsidRDefault="00100CAD" w:rsidP="00D91971">
      <w:pPr>
        <w:jc w:val="center"/>
        <w:rPr>
          <w:rFonts w:asciiTheme="minorBidi" w:eastAsiaTheme="minorEastAsia" w:hAnsiTheme="minorBidi" w:cstheme="minorBidi"/>
        </w:rPr>
      </w:pPr>
      <w:r w:rsidRPr="00100CAD">
        <w:rPr>
          <w:rFonts w:asciiTheme="minorBidi" w:eastAsiaTheme="minorEastAsia" w:hAnsiTheme="minorBidi" w:cstheme="minorBidi"/>
        </w:rPr>
        <w:t xml:space="preserve">Table 3. The effect of adding sorbic acid on pH decline in fish </w:t>
      </w:r>
      <w:r w:rsidR="00D91971">
        <w:rPr>
          <w:rFonts w:asciiTheme="minorBidi" w:eastAsiaTheme="minorEastAsia" w:hAnsiTheme="minorBidi" w:cstheme="minorBidi"/>
        </w:rPr>
        <w:t>DP</w:t>
      </w:r>
      <w:r w:rsidRPr="00100CAD">
        <w:rPr>
          <w:rFonts w:asciiTheme="minorBidi" w:eastAsiaTheme="minorEastAsia" w:hAnsiTheme="minorBidi" w:cstheme="minorBidi"/>
        </w:rPr>
        <w:t xml:space="preserve"> mix</w:t>
      </w:r>
    </w:p>
    <w:tbl>
      <w:tblPr>
        <w:tblStyle w:val="TableGrid"/>
        <w:tblW w:w="0" w:type="auto"/>
        <w:tblLook w:val="04A0" w:firstRow="1" w:lastRow="0" w:firstColumn="1" w:lastColumn="0" w:noHBand="0" w:noVBand="1"/>
      </w:tblPr>
      <w:tblGrid>
        <w:gridCol w:w="1750"/>
        <w:gridCol w:w="1618"/>
        <w:gridCol w:w="1624"/>
        <w:gridCol w:w="1618"/>
        <w:gridCol w:w="1598"/>
      </w:tblGrid>
      <w:tr w:rsidR="00100CAD" w:rsidRPr="00100CAD" w14:paraId="37AC8FB0" w14:textId="77777777" w:rsidTr="00100CAD">
        <w:trPr>
          <w:trHeight w:val="557"/>
        </w:trPr>
        <w:tc>
          <w:tcPr>
            <w:tcW w:w="1870" w:type="dxa"/>
            <w:vMerge w:val="restart"/>
            <w:tcBorders>
              <w:left w:val="nil"/>
              <w:right w:val="nil"/>
            </w:tcBorders>
          </w:tcPr>
          <w:p w14:paraId="36368638" w14:textId="77777777" w:rsidR="00100CAD" w:rsidRPr="00100CAD" w:rsidRDefault="00100CAD" w:rsidP="00100CAD">
            <w:pPr>
              <w:jc w:val="center"/>
              <w:rPr>
                <w:rFonts w:asciiTheme="minorBidi" w:eastAsiaTheme="minorEastAsia" w:hAnsiTheme="minorBidi" w:cstheme="minorBidi"/>
                <w:sz w:val="20"/>
                <w:szCs w:val="20"/>
              </w:rPr>
            </w:pPr>
          </w:p>
          <w:p w14:paraId="64C7D075"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Fermentation</w:t>
            </w:r>
          </w:p>
          <w:p w14:paraId="60950898"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 xml:space="preserve"> time (days)</w:t>
            </w:r>
          </w:p>
        </w:tc>
        <w:tc>
          <w:tcPr>
            <w:tcW w:w="3740" w:type="dxa"/>
            <w:gridSpan w:val="2"/>
            <w:tcBorders>
              <w:left w:val="nil"/>
              <w:bottom w:val="single" w:sz="4" w:space="0" w:color="auto"/>
              <w:right w:val="nil"/>
            </w:tcBorders>
          </w:tcPr>
          <w:p w14:paraId="5077A53B" w14:textId="77777777" w:rsidR="00100CAD" w:rsidRPr="00100CAD" w:rsidRDefault="00100CAD" w:rsidP="00D91971">
            <w:pPr>
              <w:jc w:val="center"/>
              <w:rPr>
                <w:rFonts w:asciiTheme="minorBidi" w:eastAsiaTheme="minorEastAsia" w:hAnsiTheme="minorBidi" w:cstheme="minorBidi"/>
                <w:sz w:val="20"/>
                <w:szCs w:val="20"/>
              </w:rPr>
            </w:pPr>
            <w:proofErr w:type="gramStart"/>
            <w:r w:rsidRPr="00100CAD">
              <w:rPr>
                <w:rFonts w:asciiTheme="minorBidi" w:eastAsiaTheme="minorEastAsia" w:hAnsiTheme="minorBidi" w:cstheme="minorBidi"/>
                <w:sz w:val="20"/>
                <w:szCs w:val="20"/>
              </w:rPr>
              <w:t>1 :</w:t>
            </w:r>
            <w:proofErr w:type="gramEnd"/>
            <w:r w:rsidRPr="00100CAD">
              <w:rPr>
                <w:rFonts w:asciiTheme="minorBidi" w:eastAsiaTheme="minorEastAsia" w:hAnsiTheme="minorBidi" w:cstheme="minorBidi"/>
                <w:sz w:val="20"/>
                <w:szCs w:val="20"/>
              </w:rPr>
              <w:t xml:space="preserve"> </w:t>
            </w:r>
            <m:oMath>
              <m:f>
                <m:fPr>
                  <m:ctrlPr>
                    <w:rPr>
                      <w:rFonts w:ascii="Cambria Math" w:eastAsiaTheme="minorEastAsia" w:hAnsi="Cambria Math" w:cstheme="minorBidi"/>
                      <w:i/>
                      <w:sz w:val="20"/>
                      <w:szCs w:val="20"/>
                    </w:rPr>
                  </m:ctrlPr>
                </m:fPr>
                <m:num>
                  <m:r>
                    <w:rPr>
                      <w:rFonts w:ascii="Cambria Math" w:eastAsiaTheme="minorEastAsia" w:hAnsi="Cambria Math" w:cstheme="minorBidi"/>
                      <w:sz w:val="20"/>
                      <w:szCs w:val="20"/>
                    </w:rPr>
                    <m:t>1</m:t>
                  </m:r>
                </m:num>
                <m:den>
                  <m:r>
                    <w:rPr>
                      <w:rFonts w:ascii="Cambria Math" w:eastAsiaTheme="minorEastAsia" w:hAnsi="Cambria Math" w:cstheme="minorBidi"/>
                      <w:sz w:val="20"/>
                      <w:szCs w:val="20"/>
                    </w:rPr>
                    <m:t>10</m:t>
                  </m:r>
                </m:den>
              </m:f>
            </m:oMath>
            <w:r w:rsidRPr="00100CAD">
              <w:rPr>
                <w:rFonts w:asciiTheme="minorBidi" w:eastAsiaTheme="minorEastAsia" w:hAnsiTheme="minorBidi" w:cstheme="minorBidi"/>
                <w:sz w:val="20"/>
                <w:szCs w:val="20"/>
              </w:rPr>
              <w:t xml:space="preserve"> fish:</w:t>
            </w:r>
            <w:r w:rsidR="00D91971">
              <w:rPr>
                <w:rFonts w:asciiTheme="minorBidi" w:eastAsiaTheme="minorEastAsia" w:hAnsiTheme="minorBidi" w:cstheme="minorBidi"/>
                <w:sz w:val="20"/>
                <w:szCs w:val="20"/>
              </w:rPr>
              <w:t xml:space="preserve"> DP</w:t>
            </w:r>
            <w:r w:rsidRPr="00100CAD">
              <w:rPr>
                <w:rFonts w:asciiTheme="minorBidi" w:eastAsiaTheme="minorEastAsia" w:hAnsiTheme="minorBidi" w:cstheme="minorBidi"/>
                <w:sz w:val="20"/>
                <w:szCs w:val="20"/>
              </w:rPr>
              <w:t xml:space="preserve"> </w:t>
            </w:r>
          </w:p>
          <w:p w14:paraId="190AA57F"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pH value</w:t>
            </w:r>
          </w:p>
        </w:tc>
        <w:tc>
          <w:tcPr>
            <w:tcW w:w="3740" w:type="dxa"/>
            <w:gridSpan w:val="2"/>
            <w:tcBorders>
              <w:left w:val="nil"/>
              <w:bottom w:val="single" w:sz="4" w:space="0" w:color="auto"/>
              <w:right w:val="nil"/>
            </w:tcBorders>
          </w:tcPr>
          <w:p w14:paraId="487BC38A" w14:textId="77777777" w:rsidR="00100CAD" w:rsidRPr="00100CAD" w:rsidRDefault="00100CAD" w:rsidP="00D91971">
            <w:pPr>
              <w:jc w:val="center"/>
              <w:rPr>
                <w:rFonts w:asciiTheme="minorBidi" w:eastAsiaTheme="minorEastAsia" w:hAnsiTheme="minorBidi" w:cstheme="minorBidi"/>
                <w:sz w:val="20"/>
                <w:szCs w:val="20"/>
              </w:rPr>
            </w:pPr>
            <w:proofErr w:type="gramStart"/>
            <w:r w:rsidRPr="00100CAD">
              <w:rPr>
                <w:rFonts w:asciiTheme="minorBidi" w:eastAsiaTheme="minorEastAsia" w:hAnsiTheme="minorBidi" w:cstheme="minorBidi"/>
                <w:sz w:val="20"/>
                <w:szCs w:val="20"/>
              </w:rPr>
              <w:t>1 :</w:t>
            </w:r>
            <w:proofErr w:type="gramEnd"/>
            <w:r w:rsidRPr="00100CAD">
              <w:rPr>
                <w:rFonts w:asciiTheme="minorBidi" w:eastAsiaTheme="minorEastAsia" w:hAnsiTheme="minorBidi" w:cstheme="minorBidi"/>
                <w:sz w:val="20"/>
                <w:szCs w:val="20"/>
              </w:rPr>
              <w:t xml:space="preserve"> </w:t>
            </w:r>
            <m:oMath>
              <m:f>
                <m:fPr>
                  <m:ctrlPr>
                    <w:rPr>
                      <w:rFonts w:ascii="Cambria Math" w:eastAsiaTheme="minorEastAsia" w:hAnsi="Cambria Math" w:cstheme="minorBidi"/>
                      <w:i/>
                      <w:sz w:val="20"/>
                      <w:szCs w:val="20"/>
                    </w:rPr>
                  </m:ctrlPr>
                </m:fPr>
                <m:num>
                  <m:r>
                    <w:rPr>
                      <w:rFonts w:ascii="Cambria Math" w:eastAsiaTheme="minorEastAsia" w:hAnsi="Cambria Math" w:cstheme="minorBidi"/>
                      <w:sz w:val="20"/>
                      <w:szCs w:val="20"/>
                    </w:rPr>
                    <m:t>1</m:t>
                  </m:r>
                </m:num>
                <m:den>
                  <m:r>
                    <w:rPr>
                      <w:rFonts w:ascii="Cambria Math" w:eastAsiaTheme="minorEastAsia" w:hAnsi="Cambria Math" w:cstheme="minorBidi"/>
                      <w:sz w:val="20"/>
                      <w:szCs w:val="20"/>
                    </w:rPr>
                    <m:t>4</m:t>
                  </m:r>
                </m:den>
              </m:f>
            </m:oMath>
            <w:r w:rsidRPr="00100CAD">
              <w:rPr>
                <w:rFonts w:asciiTheme="minorBidi" w:eastAsiaTheme="minorEastAsia" w:hAnsiTheme="minorBidi" w:cstheme="minorBidi"/>
                <w:sz w:val="20"/>
                <w:szCs w:val="20"/>
              </w:rPr>
              <w:t xml:space="preserve"> fish: </w:t>
            </w:r>
            <w:r w:rsidR="00D91971">
              <w:rPr>
                <w:rFonts w:asciiTheme="minorBidi" w:eastAsiaTheme="minorEastAsia" w:hAnsiTheme="minorBidi" w:cstheme="minorBidi"/>
                <w:sz w:val="20"/>
                <w:szCs w:val="20"/>
              </w:rPr>
              <w:t>DP</w:t>
            </w:r>
          </w:p>
          <w:p w14:paraId="4F096D22"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pH value</w:t>
            </w:r>
          </w:p>
        </w:tc>
      </w:tr>
      <w:tr w:rsidR="00100CAD" w:rsidRPr="00100CAD" w14:paraId="0562C981" w14:textId="77777777" w:rsidTr="00100CAD">
        <w:trPr>
          <w:trHeight w:val="301"/>
        </w:trPr>
        <w:tc>
          <w:tcPr>
            <w:tcW w:w="1870" w:type="dxa"/>
            <w:vMerge/>
            <w:tcBorders>
              <w:left w:val="nil"/>
              <w:bottom w:val="single" w:sz="4" w:space="0" w:color="auto"/>
              <w:right w:val="nil"/>
            </w:tcBorders>
          </w:tcPr>
          <w:p w14:paraId="721120B6" w14:textId="77777777" w:rsidR="00100CAD" w:rsidRPr="00100CAD" w:rsidRDefault="00100CAD" w:rsidP="00100CAD">
            <w:pPr>
              <w:jc w:val="center"/>
              <w:rPr>
                <w:rFonts w:asciiTheme="minorBidi" w:eastAsiaTheme="minorEastAsia" w:hAnsiTheme="minorBidi" w:cstheme="minorBidi"/>
                <w:sz w:val="20"/>
                <w:szCs w:val="20"/>
              </w:rPr>
            </w:pPr>
          </w:p>
        </w:tc>
        <w:tc>
          <w:tcPr>
            <w:tcW w:w="1870" w:type="dxa"/>
            <w:tcBorders>
              <w:left w:val="nil"/>
              <w:right w:val="nil"/>
            </w:tcBorders>
          </w:tcPr>
          <w:p w14:paraId="1620D4CA" w14:textId="77777777" w:rsidR="00100CAD" w:rsidRPr="00100CAD" w:rsidRDefault="00100CAD" w:rsidP="00100CAD">
            <w:pPr>
              <w:tabs>
                <w:tab w:val="left" w:pos="486"/>
                <w:tab w:val="center" w:pos="827"/>
              </w:tabs>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ab/>
              <w:t>*</w:t>
            </w:r>
            <w:r w:rsidRPr="00100CAD">
              <w:rPr>
                <w:rFonts w:asciiTheme="minorBidi" w:eastAsiaTheme="minorEastAsia" w:hAnsiTheme="minorBidi" w:cstheme="minorBidi"/>
                <w:sz w:val="20"/>
                <w:szCs w:val="20"/>
              </w:rPr>
              <w:tab/>
              <w:t>Control</w:t>
            </w:r>
          </w:p>
        </w:tc>
        <w:tc>
          <w:tcPr>
            <w:tcW w:w="1870" w:type="dxa"/>
            <w:tcBorders>
              <w:left w:val="nil"/>
              <w:bottom w:val="single" w:sz="4" w:space="0" w:color="auto"/>
              <w:right w:val="nil"/>
            </w:tcBorders>
          </w:tcPr>
          <w:p w14:paraId="049007CD"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vertAlign w:val="superscript"/>
              </w:rPr>
              <w:t>**</w:t>
            </w:r>
            <w:r w:rsidRPr="00100CAD">
              <w:rPr>
                <w:rFonts w:asciiTheme="minorBidi" w:eastAsiaTheme="minorEastAsia" w:hAnsiTheme="minorBidi" w:cstheme="minorBidi"/>
                <w:sz w:val="20"/>
                <w:szCs w:val="20"/>
              </w:rPr>
              <w:t>Sorbic acid</w:t>
            </w:r>
          </w:p>
        </w:tc>
        <w:tc>
          <w:tcPr>
            <w:tcW w:w="1870" w:type="dxa"/>
            <w:tcBorders>
              <w:left w:val="nil"/>
              <w:right w:val="nil"/>
            </w:tcBorders>
          </w:tcPr>
          <w:p w14:paraId="248802B7"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Control</w:t>
            </w:r>
          </w:p>
        </w:tc>
        <w:tc>
          <w:tcPr>
            <w:tcW w:w="1870" w:type="dxa"/>
            <w:tcBorders>
              <w:left w:val="nil"/>
              <w:bottom w:val="single" w:sz="4" w:space="0" w:color="auto"/>
              <w:right w:val="nil"/>
            </w:tcBorders>
          </w:tcPr>
          <w:p w14:paraId="10DCE5A6"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Sorbic acid</w:t>
            </w:r>
          </w:p>
        </w:tc>
      </w:tr>
      <w:tr w:rsidR="00100CAD" w:rsidRPr="00100CAD" w14:paraId="5863C93F" w14:textId="77777777" w:rsidTr="00100CAD">
        <w:tc>
          <w:tcPr>
            <w:tcW w:w="1870" w:type="dxa"/>
            <w:tcBorders>
              <w:left w:val="nil"/>
              <w:right w:val="nil"/>
            </w:tcBorders>
          </w:tcPr>
          <w:p w14:paraId="39D9162E"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0</w:t>
            </w:r>
          </w:p>
        </w:tc>
        <w:tc>
          <w:tcPr>
            <w:tcW w:w="1870" w:type="dxa"/>
            <w:tcBorders>
              <w:left w:val="nil"/>
              <w:right w:val="nil"/>
            </w:tcBorders>
          </w:tcPr>
          <w:p w14:paraId="5834C504"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6.90</w:t>
            </w:r>
          </w:p>
        </w:tc>
        <w:tc>
          <w:tcPr>
            <w:tcW w:w="1870" w:type="dxa"/>
            <w:tcBorders>
              <w:left w:val="nil"/>
              <w:right w:val="nil"/>
            </w:tcBorders>
          </w:tcPr>
          <w:p w14:paraId="7B771047"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6.90</w:t>
            </w:r>
          </w:p>
        </w:tc>
        <w:tc>
          <w:tcPr>
            <w:tcW w:w="1870" w:type="dxa"/>
            <w:tcBorders>
              <w:left w:val="nil"/>
              <w:right w:val="nil"/>
            </w:tcBorders>
          </w:tcPr>
          <w:p w14:paraId="21B86E3A"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6.64</w:t>
            </w:r>
          </w:p>
        </w:tc>
        <w:tc>
          <w:tcPr>
            <w:tcW w:w="1870" w:type="dxa"/>
            <w:tcBorders>
              <w:left w:val="nil"/>
              <w:right w:val="nil"/>
            </w:tcBorders>
          </w:tcPr>
          <w:p w14:paraId="3B69796B"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6.64</w:t>
            </w:r>
          </w:p>
        </w:tc>
      </w:tr>
      <w:tr w:rsidR="00100CAD" w:rsidRPr="00100CAD" w14:paraId="3BC01B36" w14:textId="77777777" w:rsidTr="00100CAD">
        <w:tc>
          <w:tcPr>
            <w:tcW w:w="1870" w:type="dxa"/>
            <w:tcBorders>
              <w:left w:val="nil"/>
              <w:right w:val="nil"/>
            </w:tcBorders>
          </w:tcPr>
          <w:p w14:paraId="072C6BC1"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3</w:t>
            </w:r>
          </w:p>
        </w:tc>
        <w:tc>
          <w:tcPr>
            <w:tcW w:w="1870" w:type="dxa"/>
            <w:tcBorders>
              <w:left w:val="nil"/>
              <w:right w:val="nil"/>
            </w:tcBorders>
          </w:tcPr>
          <w:p w14:paraId="4E2E73E0"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5.20</w:t>
            </w:r>
          </w:p>
        </w:tc>
        <w:tc>
          <w:tcPr>
            <w:tcW w:w="1870" w:type="dxa"/>
            <w:tcBorders>
              <w:left w:val="nil"/>
              <w:right w:val="nil"/>
            </w:tcBorders>
          </w:tcPr>
          <w:p w14:paraId="67202B05"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4.90</w:t>
            </w:r>
          </w:p>
        </w:tc>
        <w:tc>
          <w:tcPr>
            <w:tcW w:w="1870" w:type="dxa"/>
            <w:tcBorders>
              <w:left w:val="nil"/>
              <w:right w:val="nil"/>
            </w:tcBorders>
          </w:tcPr>
          <w:p w14:paraId="581F4611"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4.40</w:t>
            </w:r>
          </w:p>
        </w:tc>
        <w:tc>
          <w:tcPr>
            <w:tcW w:w="1870" w:type="dxa"/>
            <w:tcBorders>
              <w:left w:val="nil"/>
              <w:right w:val="nil"/>
            </w:tcBorders>
          </w:tcPr>
          <w:p w14:paraId="42CFDF8E"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4.4</w:t>
            </w:r>
          </w:p>
        </w:tc>
      </w:tr>
      <w:tr w:rsidR="00100CAD" w:rsidRPr="00100CAD" w14:paraId="331E3DC9" w14:textId="77777777" w:rsidTr="00100CAD">
        <w:tc>
          <w:tcPr>
            <w:tcW w:w="1870" w:type="dxa"/>
            <w:tcBorders>
              <w:left w:val="nil"/>
              <w:right w:val="nil"/>
            </w:tcBorders>
          </w:tcPr>
          <w:p w14:paraId="53E0AB2D"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6</w:t>
            </w:r>
          </w:p>
        </w:tc>
        <w:tc>
          <w:tcPr>
            <w:tcW w:w="1870" w:type="dxa"/>
            <w:tcBorders>
              <w:left w:val="nil"/>
              <w:right w:val="nil"/>
            </w:tcBorders>
          </w:tcPr>
          <w:p w14:paraId="6D13BEE7"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5.0</w:t>
            </w:r>
          </w:p>
        </w:tc>
        <w:tc>
          <w:tcPr>
            <w:tcW w:w="1870" w:type="dxa"/>
            <w:tcBorders>
              <w:left w:val="nil"/>
              <w:right w:val="nil"/>
            </w:tcBorders>
          </w:tcPr>
          <w:p w14:paraId="298F90CA"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5.0</w:t>
            </w:r>
          </w:p>
        </w:tc>
        <w:tc>
          <w:tcPr>
            <w:tcW w:w="1870" w:type="dxa"/>
            <w:tcBorders>
              <w:left w:val="nil"/>
              <w:right w:val="nil"/>
            </w:tcBorders>
          </w:tcPr>
          <w:p w14:paraId="03B26C61"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4.45</w:t>
            </w:r>
          </w:p>
        </w:tc>
        <w:tc>
          <w:tcPr>
            <w:tcW w:w="1870" w:type="dxa"/>
            <w:tcBorders>
              <w:left w:val="nil"/>
              <w:right w:val="nil"/>
            </w:tcBorders>
          </w:tcPr>
          <w:p w14:paraId="6EF4744A"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4.5</w:t>
            </w:r>
          </w:p>
        </w:tc>
      </w:tr>
      <w:tr w:rsidR="00100CAD" w:rsidRPr="00100CAD" w14:paraId="0B87F5F0" w14:textId="77777777" w:rsidTr="00100CAD">
        <w:tc>
          <w:tcPr>
            <w:tcW w:w="1870" w:type="dxa"/>
            <w:tcBorders>
              <w:left w:val="nil"/>
              <w:right w:val="nil"/>
            </w:tcBorders>
          </w:tcPr>
          <w:p w14:paraId="2A350816"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7</w:t>
            </w:r>
          </w:p>
        </w:tc>
        <w:tc>
          <w:tcPr>
            <w:tcW w:w="1870" w:type="dxa"/>
            <w:tcBorders>
              <w:left w:val="nil"/>
              <w:right w:val="nil"/>
            </w:tcBorders>
          </w:tcPr>
          <w:p w14:paraId="4F83F315"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5.23</w:t>
            </w:r>
          </w:p>
        </w:tc>
        <w:tc>
          <w:tcPr>
            <w:tcW w:w="1870" w:type="dxa"/>
            <w:tcBorders>
              <w:left w:val="nil"/>
              <w:right w:val="nil"/>
            </w:tcBorders>
          </w:tcPr>
          <w:p w14:paraId="14114439"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4.97</w:t>
            </w:r>
          </w:p>
        </w:tc>
        <w:tc>
          <w:tcPr>
            <w:tcW w:w="1870" w:type="dxa"/>
            <w:tcBorders>
              <w:left w:val="nil"/>
              <w:right w:val="nil"/>
            </w:tcBorders>
          </w:tcPr>
          <w:p w14:paraId="7572FF24"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4.44</w:t>
            </w:r>
          </w:p>
        </w:tc>
        <w:tc>
          <w:tcPr>
            <w:tcW w:w="1870" w:type="dxa"/>
            <w:tcBorders>
              <w:left w:val="nil"/>
              <w:right w:val="nil"/>
            </w:tcBorders>
          </w:tcPr>
          <w:p w14:paraId="57B3105F"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4.5</w:t>
            </w:r>
          </w:p>
        </w:tc>
      </w:tr>
    </w:tbl>
    <w:p w14:paraId="79F2C177" w14:textId="77777777" w:rsidR="00100CAD" w:rsidRPr="00100CAD" w:rsidRDefault="00100CAD" w:rsidP="00100CAD">
      <w:pPr>
        <w:rPr>
          <w:rFonts w:asciiTheme="minorBidi" w:eastAsiaTheme="minorEastAsia" w:hAnsiTheme="minorBidi" w:cstheme="minorBidi"/>
        </w:rPr>
      </w:pPr>
      <w:r w:rsidRPr="00100CAD">
        <w:rPr>
          <w:rFonts w:asciiTheme="minorBidi" w:eastAsiaTheme="minorEastAsia" w:hAnsiTheme="minorBidi" w:cstheme="minorBidi"/>
        </w:rPr>
        <w:t xml:space="preserve"> *No sorbic acid added</w:t>
      </w:r>
    </w:p>
    <w:p w14:paraId="70F4E4CB" w14:textId="77777777" w:rsidR="00100CAD" w:rsidRDefault="00100CAD" w:rsidP="00100CAD">
      <w:pPr>
        <w:rPr>
          <w:rFonts w:asciiTheme="minorBidi" w:eastAsiaTheme="minorEastAsia" w:hAnsiTheme="minorBidi" w:cstheme="minorBidi"/>
        </w:rPr>
      </w:pPr>
      <w:r w:rsidRPr="00100CAD">
        <w:rPr>
          <w:rFonts w:asciiTheme="minorBidi" w:eastAsiaTheme="minorEastAsia" w:hAnsiTheme="minorBidi" w:cstheme="minorBidi"/>
        </w:rPr>
        <w:t>** 0.15% Sorbic acid added based on fish weight.</w:t>
      </w:r>
    </w:p>
    <w:p w14:paraId="7DFA359B" w14:textId="77777777" w:rsidR="005904E6" w:rsidRPr="00100CAD" w:rsidRDefault="005904E6" w:rsidP="00100CAD">
      <w:pPr>
        <w:rPr>
          <w:rFonts w:asciiTheme="minorBidi" w:eastAsiaTheme="minorEastAsia" w:hAnsiTheme="minorBidi" w:cstheme="minorBidi"/>
        </w:rPr>
      </w:pPr>
    </w:p>
    <w:p w14:paraId="02E770E0" w14:textId="77777777" w:rsidR="00100CAD" w:rsidRPr="00100CAD" w:rsidRDefault="00100CAD" w:rsidP="00100CAD">
      <w:pPr>
        <w:rPr>
          <w:rFonts w:asciiTheme="minorBidi" w:eastAsiaTheme="minorEastAsia" w:hAnsiTheme="minorBidi" w:cstheme="minorBidi"/>
        </w:rPr>
      </w:pPr>
      <w:r w:rsidRPr="00100CAD">
        <w:rPr>
          <w:rFonts w:asciiTheme="minorBidi" w:eastAsiaTheme="minorEastAsia" w:hAnsiTheme="minorBidi" w:cstheme="minorBidi"/>
        </w:rPr>
        <w:t xml:space="preserve">The 0.15% sorbic acid tested suppressed </w:t>
      </w:r>
      <w:r w:rsidRPr="00100CAD">
        <w:rPr>
          <w:rFonts w:asciiTheme="minorBidi" w:eastAsiaTheme="minorEastAsia" w:hAnsiTheme="minorBidi" w:cstheme="minorBidi"/>
          <w:i/>
          <w:iCs/>
        </w:rPr>
        <w:t>L. plantarum</w:t>
      </w:r>
      <w:r w:rsidRPr="00100CAD">
        <w:rPr>
          <w:rFonts w:asciiTheme="minorBidi" w:eastAsiaTheme="minorEastAsia" w:hAnsiTheme="minorBidi" w:cstheme="minorBidi"/>
        </w:rPr>
        <w:t xml:space="preserve"> growth during the first 3 days of fermentation. It only reduced the number without affecting acid production. The pH values reported within each treatment did not show a major variation. These results will have commercial significance because sorbate can be used to control mold and yeast growth in fish silage without having drastic effect on </w:t>
      </w:r>
      <w:r w:rsidRPr="00100CAD">
        <w:rPr>
          <w:rFonts w:asciiTheme="minorBidi" w:eastAsiaTheme="minorEastAsia" w:hAnsiTheme="minorBidi" w:cstheme="minorBidi"/>
          <w:i/>
          <w:iCs/>
        </w:rPr>
        <w:t>L.</w:t>
      </w:r>
      <w:r w:rsidRPr="00100CAD">
        <w:rPr>
          <w:rFonts w:asciiTheme="minorBidi" w:eastAsiaTheme="minorEastAsia" w:hAnsiTheme="minorBidi" w:cstheme="minorBidi"/>
        </w:rPr>
        <w:t xml:space="preserve"> </w:t>
      </w:r>
      <w:r w:rsidRPr="00100CAD">
        <w:rPr>
          <w:rFonts w:asciiTheme="minorBidi" w:eastAsiaTheme="minorEastAsia" w:hAnsiTheme="minorBidi" w:cstheme="minorBidi"/>
          <w:i/>
          <w:iCs/>
        </w:rPr>
        <w:t>plantarum</w:t>
      </w:r>
      <w:r w:rsidRPr="00100CAD">
        <w:rPr>
          <w:rFonts w:asciiTheme="minorBidi" w:eastAsiaTheme="minorEastAsia" w:hAnsiTheme="minorBidi" w:cstheme="minorBidi"/>
        </w:rPr>
        <w:t xml:space="preserve"> growth (Table 4 and 5). </w:t>
      </w:r>
    </w:p>
    <w:p w14:paraId="03E1F4B4" w14:textId="77777777" w:rsidR="00100CAD" w:rsidRPr="00100CAD" w:rsidRDefault="00100CAD" w:rsidP="005904E6">
      <w:pPr>
        <w:rPr>
          <w:rFonts w:asciiTheme="minorBidi" w:eastAsiaTheme="minorEastAsia" w:hAnsiTheme="minorBidi" w:cstheme="minorBidi"/>
        </w:rPr>
      </w:pPr>
      <w:r w:rsidRPr="00100CAD">
        <w:rPr>
          <w:rFonts w:asciiTheme="minorBidi" w:eastAsiaTheme="minorEastAsia" w:hAnsiTheme="minorBidi" w:cstheme="minorBidi"/>
        </w:rPr>
        <w:t xml:space="preserve">Table 4 and 5 list LAB counts, total viable counts and yeast and mold counts, obtained at zero time and at 72 hours of fermentation of </w:t>
      </w:r>
      <w:proofErr w:type="gramStart"/>
      <w:r w:rsidRPr="00100CAD">
        <w:rPr>
          <w:rFonts w:asciiTheme="minorBidi" w:eastAsiaTheme="minorEastAsia" w:hAnsiTheme="minorBidi" w:cstheme="minorBidi"/>
        </w:rPr>
        <w:t>1 :</w:t>
      </w:r>
      <w:proofErr w:type="gramEnd"/>
      <w:r w:rsidRPr="00100CAD">
        <w:rPr>
          <w:rFonts w:asciiTheme="minorBidi" w:eastAsiaTheme="minorEastAsia" w:hAnsiTheme="minorBidi" w:cstheme="minorBidi"/>
        </w:rPr>
        <w:t xml:space="preserve"> </w:t>
      </w:r>
      <m:oMath>
        <m:f>
          <m:fPr>
            <m:ctrlPr>
              <w:rPr>
                <w:rFonts w:ascii="Cambria Math" w:eastAsiaTheme="minorEastAsia" w:hAnsi="Cambria Math" w:cstheme="minorBidi"/>
                <w:i/>
              </w:rPr>
            </m:ctrlPr>
          </m:fPr>
          <m:num>
            <m:r>
              <w:rPr>
                <w:rFonts w:ascii="Cambria Math" w:eastAsiaTheme="minorEastAsia" w:hAnsi="Cambria Math" w:cstheme="minorBidi"/>
              </w:rPr>
              <m:t>1</m:t>
            </m:r>
          </m:num>
          <m:den>
            <m:r>
              <w:rPr>
                <w:rFonts w:ascii="Cambria Math" w:eastAsiaTheme="minorEastAsia" w:hAnsi="Cambria Math" w:cstheme="minorBidi"/>
              </w:rPr>
              <m:t>10</m:t>
            </m:r>
          </m:den>
        </m:f>
      </m:oMath>
      <w:r w:rsidRPr="00100CAD">
        <w:rPr>
          <w:rFonts w:asciiTheme="minorBidi" w:eastAsiaTheme="minorEastAsia" w:hAnsiTheme="minorBidi" w:cstheme="minorBidi"/>
        </w:rPr>
        <w:t xml:space="preserve"> and 1 : </w:t>
      </w:r>
      <m:oMath>
        <m:f>
          <m:fPr>
            <m:ctrlPr>
              <w:rPr>
                <w:rFonts w:ascii="Cambria Math" w:eastAsiaTheme="minorEastAsia" w:hAnsi="Cambria Math" w:cstheme="minorBidi"/>
                <w:i/>
              </w:rPr>
            </m:ctrlPr>
          </m:fPr>
          <m:num>
            <m:r>
              <w:rPr>
                <w:rFonts w:ascii="Cambria Math" w:eastAsiaTheme="minorEastAsia" w:hAnsi="Cambria Math" w:cstheme="minorBidi"/>
              </w:rPr>
              <m:t xml:space="preserve">1 </m:t>
            </m:r>
          </m:num>
          <m:den>
            <m:r>
              <w:rPr>
                <w:rFonts w:ascii="Cambria Math" w:eastAsiaTheme="minorEastAsia" w:hAnsi="Cambria Math" w:cstheme="minorBidi"/>
              </w:rPr>
              <m:t>4</m:t>
            </m:r>
          </m:den>
        </m:f>
      </m:oMath>
      <w:r w:rsidRPr="00100CAD">
        <w:rPr>
          <w:rFonts w:asciiTheme="minorBidi" w:eastAsiaTheme="minorEastAsia" w:hAnsiTheme="minorBidi" w:cstheme="minorBidi"/>
        </w:rPr>
        <w:t xml:space="preserve"> fish : DP treatments with and without added sorbic acid. Differences in counts between LAB and total viable counts were not appreciable. This suggest that the majority of microorganisms present in the silage are LAB. Visual inspection of colonies grown on total plate count agar and tomato juice agar indicated that they are homogenous. It was reported that lactic acid organisms that grow in food products or vegetable silage are capable of producing antibacterial factors which eliminate other natural flora particularly </w:t>
      </w:r>
      <w:proofErr w:type="gramStart"/>
      <w:r w:rsidRPr="00100CAD">
        <w:rPr>
          <w:rFonts w:asciiTheme="minorBidi" w:eastAsiaTheme="minorEastAsia" w:hAnsiTheme="minorBidi" w:cstheme="minorBidi"/>
        </w:rPr>
        <w:t>Gram negative</w:t>
      </w:r>
      <w:proofErr w:type="gramEnd"/>
      <w:r w:rsidRPr="00100CAD">
        <w:rPr>
          <w:rFonts w:asciiTheme="minorBidi" w:eastAsiaTheme="minorEastAsia" w:hAnsiTheme="minorBidi" w:cstheme="minorBidi"/>
        </w:rPr>
        <w:t xml:space="preserve"> organisms (Wirahadikusumah et.al., 1971; Kannnappan </w:t>
      </w:r>
      <w:r w:rsidR="005904E6">
        <w:rPr>
          <w:rFonts w:asciiTheme="minorBidi" w:eastAsiaTheme="minorEastAsia" w:hAnsiTheme="minorBidi" w:cstheme="minorBidi"/>
        </w:rPr>
        <w:t>&amp;</w:t>
      </w:r>
      <w:r w:rsidRPr="00100CAD">
        <w:rPr>
          <w:rFonts w:asciiTheme="minorBidi" w:eastAsiaTheme="minorEastAsia" w:hAnsiTheme="minorBidi" w:cstheme="minorBidi"/>
        </w:rPr>
        <w:t xml:space="preserve"> Manja, 2004). The results presented in Tables 4 and 5 indicate that the incorporation of 0.15% sorbic acid (w/w, relative to fish weight) markedly suppressed the proliferation of mold and yeast during fermentation in </w:t>
      </w:r>
      <w:proofErr w:type="gramStart"/>
      <w:r w:rsidRPr="00100CAD">
        <w:rPr>
          <w:rFonts w:asciiTheme="minorBidi" w:eastAsiaTheme="minorEastAsia" w:hAnsiTheme="minorBidi" w:cstheme="minorBidi"/>
        </w:rPr>
        <w:t>1 :</w:t>
      </w:r>
      <w:proofErr w:type="gramEnd"/>
      <w:r w:rsidRPr="00100CAD">
        <w:rPr>
          <w:rFonts w:asciiTheme="minorBidi" w:eastAsiaTheme="minorEastAsia" w:hAnsiTheme="minorBidi" w:cstheme="minorBidi"/>
        </w:rPr>
        <w:t xml:space="preserve"> </w:t>
      </w:r>
      <m:oMath>
        <m:f>
          <m:fPr>
            <m:ctrlPr>
              <w:rPr>
                <w:rFonts w:ascii="Cambria Math" w:eastAsiaTheme="minorEastAsia" w:hAnsi="Cambria Math" w:cstheme="minorBidi"/>
                <w:i/>
              </w:rPr>
            </m:ctrlPr>
          </m:fPr>
          <m:num>
            <m:r>
              <w:rPr>
                <w:rFonts w:ascii="Cambria Math" w:eastAsiaTheme="minorEastAsia" w:hAnsi="Cambria Math" w:cstheme="minorBidi"/>
              </w:rPr>
              <m:t>1</m:t>
            </m:r>
          </m:num>
          <m:den>
            <m:r>
              <w:rPr>
                <w:rFonts w:ascii="Cambria Math" w:eastAsiaTheme="minorEastAsia" w:hAnsi="Cambria Math" w:cstheme="minorBidi"/>
              </w:rPr>
              <m:t>10</m:t>
            </m:r>
          </m:den>
        </m:f>
      </m:oMath>
      <w:r w:rsidRPr="00100CAD">
        <w:rPr>
          <w:rFonts w:asciiTheme="minorBidi" w:eastAsiaTheme="minorEastAsia" w:hAnsiTheme="minorBidi" w:cstheme="minorBidi"/>
        </w:rPr>
        <w:t xml:space="preserve"> and 1 : </w:t>
      </w:r>
      <m:oMath>
        <m:f>
          <m:fPr>
            <m:ctrlPr>
              <w:rPr>
                <w:rFonts w:ascii="Cambria Math" w:eastAsiaTheme="minorEastAsia" w:hAnsi="Cambria Math" w:cstheme="minorBidi"/>
                <w:i/>
              </w:rPr>
            </m:ctrlPr>
          </m:fPr>
          <m:num>
            <m:r>
              <w:rPr>
                <w:rFonts w:ascii="Cambria Math" w:eastAsiaTheme="minorEastAsia" w:hAnsi="Cambria Math" w:cstheme="minorBidi"/>
              </w:rPr>
              <m:t xml:space="preserve">1 </m:t>
            </m:r>
          </m:num>
          <m:den>
            <m:r>
              <w:rPr>
                <w:rFonts w:ascii="Cambria Math" w:eastAsiaTheme="minorEastAsia" w:hAnsi="Cambria Math" w:cstheme="minorBidi"/>
              </w:rPr>
              <m:t>4</m:t>
            </m:r>
          </m:den>
        </m:f>
      </m:oMath>
      <w:r w:rsidRPr="00100CAD">
        <w:rPr>
          <w:rFonts w:asciiTheme="minorBidi" w:eastAsiaTheme="minorEastAsia" w:hAnsiTheme="minorBidi" w:cstheme="minorBidi"/>
        </w:rPr>
        <w:t xml:space="preserve"> fish : DP treatments. Mold and yeast inhibition was evident at both 3 and 6 days of fermentation, in contrast to the mold and yeast counts recorded at the onset (zero time). These findings agree with Santana </w:t>
      </w:r>
      <w:proofErr w:type="gramStart"/>
      <w:r w:rsidRPr="00100CAD">
        <w:rPr>
          <w:rFonts w:asciiTheme="minorBidi" w:eastAsiaTheme="minorEastAsia" w:hAnsiTheme="minorBidi" w:cstheme="minorBidi"/>
        </w:rPr>
        <w:t>et.al.(</w:t>
      </w:r>
      <w:proofErr w:type="gramEnd"/>
      <w:r w:rsidRPr="00100CAD">
        <w:rPr>
          <w:rFonts w:asciiTheme="minorBidi" w:eastAsiaTheme="minorEastAsia" w:hAnsiTheme="minorBidi" w:cstheme="minorBidi"/>
        </w:rPr>
        <w:t xml:space="preserve">2023) who reported that the incorporation of sorbic acid at a concentration of 0.25% (W/W) in fish viscera silage effectively inhibited mold growth and maintained a pH level conducive to silage preservation. </w:t>
      </w:r>
    </w:p>
    <w:p w14:paraId="0E756122" w14:textId="77777777" w:rsidR="00100CAD" w:rsidRPr="00100CAD" w:rsidRDefault="00100CAD" w:rsidP="005904E6">
      <w:pPr>
        <w:rPr>
          <w:rFonts w:asciiTheme="minorBidi" w:eastAsiaTheme="minorEastAsia" w:hAnsiTheme="minorBidi" w:cstheme="minorBidi"/>
        </w:rPr>
      </w:pPr>
      <w:r w:rsidRPr="00100CAD">
        <w:rPr>
          <w:rFonts w:asciiTheme="minorBidi" w:eastAsiaTheme="minorEastAsia" w:hAnsiTheme="minorBidi" w:cstheme="minorBidi"/>
        </w:rPr>
        <w:t xml:space="preserve">The observed suppression of mold and yeast proliferation following the addition of 0.15% sorbic acid underscores its effectiveness as a preservative in fermented fish systems. Sorbic acid is widely recognized for its antifungal properties, primarily through inhibition of microbial respiration, which prevents the growth of spoilage yeasts and molds (Stratford et al., 2020). In the present study, the </w:t>
      </w:r>
      <w:r w:rsidR="005904E6">
        <w:rPr>
          <w:rFonts w:asciiTheme="minorBidi" w:eastAsiaTheme="minorEastAsia" w:hAnsiTheme="minorBidi" w:cstheme="minorBidi"/>
        </w:rPr>
        <w:t>inhibition of</w:t>
      </w:r>
      <w:r w:rsidRPr="00100CAD">
        <w:rPr>
          <w:rFonts w:asciiTheme="minorBidi" w:eastAsiaTheme="minorEastAsia" w:hAnsiTheme="minorBidi" w:cstheme="minorBidi"/>
        </w:rPr>
        <w:t xml:space="preserve"> fungal </w:t>
      </w:r>
      <w:r w:rsidR="005904E6">
        <w:rPr>
          <w:rFonts w:asciiTheme="minorBidi" w:eastAsiaTheme="minorEastAsia" w:hAnsiTheme="minorBidi" w:cstheme="minorBidi"/>
        </w:rPr>
        <w:t xml:space="preserve">growth </w:t>
      </w:r>
      <w:r w:rsidRPr="00100CAD">
        <w:rPr>
          <w:rFonts w:asciiTheme="minorBidi" w:eastAsiaTheme="minorEastAsia" w:hAnsiTheme="minorBidi" w:cstheme="minorBidi"/>
        </w:rPr>
        <w:t>at both 3 and 6 days</w:t>
      </w:r>
      <w:r w:rsidR="005904E6">
        <w:rPr>
          <w:rFonts w:asciiTheme="minorBidi" w:eastAsiaTheme="minorEastAsia" w:hAnsiTheme="minorBidi" w:cstheme="minorBidi"/>
        </w:rPr>
        <w:t xml:space="preserve"> of </w:t>
      </w:r>
      <w:r w:rsidR="006F4511">
        <w:rPr>
          <w:rFonts w:asciiTheme="minorBidi" w:eastAsiaTheme="minorEastAsia" w:hAnsiTheme="minorBidi" w:cstheme="minorBidi"/>
        </w:rPr>
        <w:t xml:space="preserve">fermentation </w:t>
      </w:r>
      <w:r w:rsidR="006F4511" w:rsidRPr="00100CAD">
        <w:rPr>
          <w:rFonts w:asciiTheme="minorBidi" w:eastAsiaTheme="minorEastAsia" w:hAnsiTheme="minorBidi" w:cstheme="minorBidi"/>
        </w:rPr>
        <w:t>compared</w:t>
      </w:r>
      <w:r w:rsidRPr="00100CAD">
        <w:rPr>
          <w:rFonts w:asciiTheme="minorBidi" w:eastAsiaTheme="minorEastAsia" w:hAnsiTheme="minorBidi" w:cstheme="minorBidi"/>
        </w:rPr>
        <w:t xml:space="preserve"> to initial levels suggests that sorbic acid maintained its inhibitory activity throughout the fermentation process. </w:t>
      </w:r>
    </w:p>
    <w:p w14:paraId="481C0140" w14:textId="77777777" w:rsidR="006F4511" w:rsidRPr="00100CAD" w:rsidRDefault="00100CAD" w:rsidP="006F4511">
      <w:pPr>
        <w:rPr>
          <w:rFonts w:asciiTheme="minorBidi" w:eastAsiaTheme="minorEastAsia" w:hAnsiTheme="minorBidi" w:cstheme="minorBidi"/>
        </w:rPr>
      </w:pPr>
      <w:r w:rsidRPr="00100CAD">
        <w:rPr>
          <w:rFonts w:asciiTheme="minorBidi" w:eastAsiaTheme="minorEastAsia" w:hAnsiTheme="minorBidi" w:cstheme="minorBidi"/>
        </w:rPr>
        <w:t xml:space="preserve">Similar findings have been reported by Santana </w:t>
      </w:r>
      <w:proofErr w:type="gramStart"/>
      <w:r w:rsidRPr="00100CAD">
        <w:rPr>
          <w:rFonts w:asciiTheme="minorBidi" w:eastAsiaTheme="minorEastAsia" w:hAnsiTheme="minorBidi" w:cstheme="minorBidi"/>
        </w:rPr>
        <w:t>et.al.(</w:t>
      </w:r>
      <w:proofErr w:type="gramEnd"/>
      <w:r w:rsidRPr="00100CAD">
        <w:rPr>
          <w:rFonts w:asciiTheme="minorBidi" w:eastAsiaTheme="minorEastAsia" w:hAnsiTheme="minorBidi" w:cstheme="minorBidi"/>
        </w:rPr>
        <w:t>2023) who reported that the incorporation of sorbic acid at a concentration of 0.25% (W/W) in fish viscera silage effectively inhibited mold growth</w:t>
      </w:r>
      <w:r w:rsidR="006F4511" w:rsidRPr="006F4511">
        <w:rPr>
          <w:rFonts w:asciiTheme="minorBidi" w:eastAsiaTheme="minorEastAsia" w:hAnsiTheme="minorBidi" w:cstheme="minorBidi"/>
        </w:rPr>
        <w:t xml:space="preserve"> </w:t>
      </w:r>
      <w:r w:rsidR="006F4511" w:rsidRPr="00100CAD">
        <w:rPr>
          <w:rFonts w:asciiTheme="minorBidi" w:eastAsiaTheme="minorEastAsia" w:hAnsiTheme="minorBidi" w:cstheme="minorBidi"/>
        </w:rPr>
        <w:t>and maintained a pH level conducive to silage preservation.  Moreover, sorbic acid has been shown to be effective across diverse food matrices, including fruit-based products, where it prevents fungal spoilage and extends shelf life (Bento de Carvalho et</w:t>
      </w:r>
      <w:r w:rsidR="00004379">
        <w:rPr>
          <w:rFonts w:asciiTheme="minorBidi" w:eastAsiaTheme="minorEastAsia" w:hAnsiTheme="minorBidi" w:cstheme="minorBidi"/>
        </w:rPr>
        <w:t xml:space="preserve"> </w:t>
      </w:r>
      <w:r w:rsidR="006F4511" w:rsidRPr="00100CAD">
        <w:rPr>
          <w:rFonts w:asciiTheme="minorBidi" w:eastAsiaTheme="minorEastAsia" w:hAnsiTheme="minorBidi" w:cstheme="minorBidi"/>
        </w:rPr>
        <w:t>al., 2024).</w:t>
      </w:r>
    </w:p>
    <w:p w14:paraId="7568CFC6" w14:textId="77777777" w:rsidR="006F4511" w:rsidRDefault="006F4511" w:rsidP="00100CAD">
      <w:pPr>
        <w:rPr>
          <w:rFonts w:asciiTheme="minorBidi" w:eastAsiaTheme="minorEastAsia" w:hAnsiTheme="minorBidi" w:cstheme="minorBidi"/>
        </w:rPr>
      </w:pPr>
    </w:p>
    <w:p w14:paraId="50F7C714" w14:textId="77777777" w:rsidR="006F4511" w:rsidRDefault="006F4511" w:rsidP="00100CAD">
      <w:pPr>
        <w:rPr>
          <w:rFonts w:asciiTheme="minorBidi" w:eastAsiaTheme="minorEastAsia" w:hAnsiTheme="minorBidi" w:cstheme="minorBidi"/>
        </w:rPr>
      </w:pPr>
    </w:p>
    <w:p w14:paraId="4C9D36B0" w14:textId="77777777" w:rsidR="006F4511" w:rsidRDefault="006F4511" w:rsidP="00100CAD">
      <w:pPr>
        <w:rPr>
          <w:rFonts w:asciiTheme="minorBidi" w:eastAsiaTheme="minorEastAsia" w:hAnsiTheme="minorBidi" w:cstheme="minorBidi"/>
        </w:rPr>
      </w:pPr>
    </w:p>
    <w:p w14:paraId="4647D168" w14:textId="77777777" w:rsidR="006F4511" w:rsidRPr="00100CAD" w:rsidRDefault="006F4511" w:rsidP="00100CAD">
      <w:pPr>
        <w:rPr>
          <w:rFonts w:asciiTheme="minorBidi" w:eastAsiaTheme="minorEastAsia" w:hAnsiTheme="minorBidi" w:cstheme="minorBidi"/>
        </w:rPr>
      </w:pPr>
    </w:p>
    <w:p w14:paraId="4C3969F5" w14:textId="77777777" w:rsidR="00100CAD" w:rsidRPr="00100CAD" w:rsidRDefault="00100CAD" w:rsidP="00100CAD">
      <w:pPr>
        <w:jc w:val="center"/>
        <w:rPr>
          <w:rFonts w:asciiTheme="minorBidi" w:eastAsiaTheme="minorEastAsia" w:hAnsiTheme="minorBidi" w:cstheme="minorBidi"/>
        </w:rPr>
      </w:pPr>
      <w:r w:rsidRPr="00100CAD">
        <w:rPr>
          <w:rFonts w:asciiTheme="minorBidi" w:eastAsiaTheme="minorEastAsia" w:hAnsiTheme="minorBidi" w:cstheme="minorBidi"/>
        </w:rPr>
        <w:lastRenderedPageBreak/>
        <w:t>Table 4. Effect of adding sorbic acid on total viable counts, Lactic acid bacteria (LAB) counts and mold and yeast counts</w:t>
      </w:r>
    </w:p>
    <w:tbl>
      <w:tblPr>
        <w:tblStyle w:val="TableGrid"/>
        <w:tblW w:w="0" w:type="auto"/>
        <w:tblLook w:val="04A0" w:firstRow="1" w:lastRow="0" w:firstColumn="1" w:lastColumn="0" w:noHBand="0" w:noVBand="1"/>
      </w:tblPr>
      <w:tblGrid>
        <w:gridCol w:w="1956"/>
        <w:gridCol w:w="1065"/>
        <w:gridCol w:w="1033"/>
        <w:gridCol w:w="1044"/>
        <w:gridCol w:w="1033"/>
        <w:gridCol w:w="1044"/>
        <w:gridCol w:w="1033"/>
      </w:tblGrid>
      <w:tr w:rsidR="00100CAD" w:rsidRPr="00100CAD" w14:paraId="4C38B42B" w14:textId="77777777" w:rsidTr="00100CAD">
        <w:trPr>
          <w:trHeight w:val="512"/>
        </w:trPr>
        <w:tc>
          <w:tcPr>
            <w:tcW w:w="2337" w:type="dxa"/>
            <w:vMerge w:val="restart"/>
            <w:tcBorders>
              <w:left w:val="nil"/>
              <w:right w:val="nil"/>
            </w:tcBorders>
          </w:tcPr>
          <w:p w14:paraId="51A2BA6A" w14:textId="77777777" w:rsidR="00100CAD" w:rsidRPr="00100CAD" w:rsidRDefault="00100CAD" w:rsidP="00100CAD">
            <w:pPr>
              <w:jc w:val="center"/>
              <w:rPr>
                <w:rFonts w:asciiTheme="minorBidi" w:eastAsiaTheme="minorEastAsia" w:hAnsiTheme="minorBidi" w:cstheme="minorBidi"/>
                <w:sz w:val="20"/>
                <w:szCs w:val="20"/>
              </w:rPr>
            </w:pPr>
          </w:p>
          <w:p w14:paraId="6AD64940" w14:textId="77777777" w:rsidR="00100CAD" w:rsidRPr="00100CAD" w:rsidRDefault="00100CAD" w:rsidP="00100CAD">
            <w:pPr>
              <w:jc w:val="center"/>
              <w:rPr>
                <w:rFonts w:asciiTheme="minorBidi" w:eastAsiaTheme="minorEastAsia" w:hAnsiTheme="minorBidi" w:cstheme="minorBidi"/>
                <w:sz w:val="20"/>
                <w:szCs w:val="20"/>
              </w:rPr>
            </w:pPr>
          </w:p>
          <w:p w14:paraId="39C506CC" w14:textId="77777777" w:rsidR="00100CAD" w:rsidRPr="00100CAD" w:rsidRDefault="00100CAD" w:rsidP="00100CAD">
            <w:pPr>
              <w:jc w:val="center"/>
              <w:rPr>
                <w:rFonts w:asciiTheme="minorBidi" w:eastAsiaTheme="minorEastAsia" w:hAnsiTheme="minorBidi" w:cstheme="minorBidi"/>
                <w:sz w:val="20"/>
                <w:szCs w:val="20"/>
              </w:rPr>
            </w:pPr>
          </w:p>
          <w:p w14:paraId="56A2A556"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Fermentation period</w:t>
            </w:r>
          </w:p>
          <w:p w14:paraId="38ADBD4B"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(Days)</w:t>
            </w:r>
          </w:p>
        </w:tc>
        <w:tc>
          <w:tcPr>
            <w:tcW w:w="7013" w:type="dxa"/>
            <w:gridSpan w:val="6"/>
            <w:tcBorders>
              <w:left w:val="nil"/>
              <w:right w:val="nil"/>
            </w:tcBorders>
          </w:tcPr>
          <w:p w14:paraId="7C43B30B" w14:textId="77777777" w:rsidR="00100CAD" w:rsidRPr="00100CAD" w:rsidRDefault="00100CAD" w:rsidP="006F4511">
            <w:pPr>
              <w:jc w:val="center"/>
              <w:rPr>
                <w:rFonts w:asciiTheme="minorBidi" w:eastAsiaTheme="minorEastAsia" w:hAnsiTheme="minorBidi" w:cstheme="minorBidi"/>
                <w:sz w:val="20"/>
                <w:szCs w:val="20"/>
              </w:rPr>
            </w:pPr>
            <w:proofErr w:type="gramStart"/>
            <w:r w:rsidRPr="00100CAD">
              <w:rPr>
                <w:rFonts w:asciiTheme="minorBidi" w:eastAsiaTheme="minorEastAsia" w:hAnsiTheme="minorBidi" w:cstheme="minorBidi"/>
                <w:sz w:val="20"/>
                <w:szCs w:val="20"/>
              </w:rPr>
              <w:t>1 :</w:t>
            </w:r>
            <w:proofErr w:type="gramEnd"/>
            <w:r w:rsidRPr="00100CAD">
              <w:rPr>
                <w:rFonts w:asciiTheme="minorBidi" w:eastAsiaTheme="minorEastAsia" w:hAnsiTheme="minorBidi" w:cstheme="minorBidi"/>
                <w:sz w:val="20"/>
                <w:szCs w:val="20"/>
              </w:rPr>
              <w:t xml:space="preserve"> </w:t>
            </w:r>
            <m:oMath>
              <m:f>
                <m:fPr>
                  <m:ctrlPr>
                    <w:rPr>
                      <w:rFonts w:ascii="Cambria Math" w:eastAsiaTheme="minorEastAsia" w:hAnsi="Cambria Math" w:cstheme="minorBidi"/>
                      <w:i/>
                      <w:sz w:val="20"/>
                      <w:szCs w:val="20"/>
                    </w:rPr>
                  </m:ctrlPr>
                </m:fPr>
                <m:num>
                  <m:r>
                    <w:rPr>
                      <w:rFonts w:ascii="Cambria Math" w:eastAsiaTheme="minorEastAsia" w:hAnsi="Cambria Math" w:cstheme="minorBidi"/>
                      <w:sz w:val="20"/>
                      <w:szCs w:val="20"/>
                    </w:rPr>
                    <m:t>1</m:t>
                  </m:r>
                </m:num>
                <m:den>
                  <m:r>
                    <w:rPr>
                      <w:rFonts w:ascii="Cambria Math" w:eastAsiaTheme="minorEastAsia" w:hAnsi="Cambria Math" w:cstheme="minorBidi"/>
                      <w:sz w:val="20"/>
                      <w:szCs w:val="20"/>
                    </w:rPr>
                    <m:t>10</m:t>
                  </m:r>
                </m:den>
              </m:f>
            </m:oMath>
            <w:r w:rsidRPr="00100CAD">
              <w:rPr>
                <w:rFonts w:asciiTheme="minorBidi" w:eastAsiaTheme="minorEastAsia" w:hAnsiTheme="minorBidi" w:cstheme="minorBidi"/>
                <w:sz w:val="20"/>
                <w:szCs w:val="20"/>
              </w:rPr>
              <w:t xml:space="preserve"> fish to </w:t>
            </w:r>
            <w:r w:rsidR="006F4511">
              <w:rPr>
                <w:rFonts w:asciiTheme="minorBidi" w:eastAsiaTheme="minorEastAsia" w:hAnsiTheme="minorBidi" w:cstheme="minorBidi"/>
                <w:sz w:val="20"/>
                <w:szCs w:val="20"/>
              </w:rPr>
              <w:t xml:space="preserve">DP </w:t>
            </w:r>
            <w:r w:rsidRPr="00100CAD">
              <w:rPr>
                <w:rFonts w:asciiTheme="minorBidi" w:eastAsiaTheme="minorEastAsia" w:hAnsiTheme="minorBidi" w:cstheme="minorBidi"/>
                <w:sz w:val="20"/>
                <w:szCs w:val="20"/>
              </w:rPr>
              <w:t>ratio</w:t>
            </w:r>
          </w:p>
        </w:tc>
      </w:tr>
      <w:tr w:rsidR="00100CAD" w:rsidRPr="00100CAD" w14:paraId="6D4D34B2" w14:textId="77777777" w:rsidTr="00100CAD">
        <w:trPr>
          <w:trHeight w:val="150"/>
        </w:trPr>
        <w:tc>
          <w:tcPr>
            <w:tcW w:w="2337" w:type="dxa"/>
            <w:vMerge/>
            <w:tcBorders>
              <w:left w:val="nil"/>
              <w:right w:val="nil"/>
            </w:tcBorders>
          </w:tcPr>
          <w:p w14:paraId="3664A32C" w14:textId="77777777" w:rsidR="00100CAD" w:rsidRPr="00100CAD" w:rsidRDefault="00100CAD" w:rsidP="00100CAD">
            <w:pPr>
              <w:jc w:val="center"/>
              <w:rPr>
                <w:rFonts w:asciiTheme="minorBidi" w:eastAsiaTheme="minorEastAsia" w:hAnsiTheme="minorBidi" w:cstheme="minorBidi"/>
                <w:sz w:val="20"/>
                <w:szCs w:val="20"/>
              </w:rPr>
            </w:pPr>
          </w:p>
        </w:tc>
        <w:tc>
          <w:tcPr>
            <w:tcW w:w="2337" w:type="dxa"/>
            <w:gridSpan w:val="2"/>
            <w:tcBorders>
              <w:left w:val="nil"/>
              <w:bottom w:val="single" w:sz="4" w:space="0" w:color="auto"/>
              <w:right w:val="nil"/>
            </w:tcBorders>
          </w:tcPr>
          <w:p w14:paraId="4DD4A8BF"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Total viable counts</w:t>
            </w:r>
          </w:p>
          <w:p w14:paraId="725A9873"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CFU/gm</w:t>
            </w:r>
          </w:p>
        </w:tc>
        <w:tc>
          <w:tcPr>
            <w:tcW w:w="2338" w:type="dxa"/>
            <w:gridSpan w:val="2"/>
            <w:tcBorders>
              <w:left w:val="nil"/>
              <w:bottom w:val="single" w:sz="4" w:space="0" w:color="auto"/>
              <w:right w:val="nil"/>
            </w:tcBorders>
          </w:tcPr>
          <w:p w14:paraId="189777A7"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LAB counts</w:t>
            </w:r>
          </w:p>
          <w:p w14:paraId="05D60F86"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CFU/gm</w:t>
            </w:r>
          </w:p>
        </w:tc>
        <w:tc>
          <w:tcPr>
            <w:tcW w:w="2338" w:type="dxa"/>
            <w:gridSpan w:val="2"/>
            <w:tcBorders>
              <w:left w:val="nil"/>
              <w:bottom w:val="single" w:sz="4" w:space="0" w:color="auto"/>
              <w:right w:val="nil"/>
            </w:tcBorders>
          </w:tcPr>
          <w:p w14:paraId="001E3098"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Mold &amp; yeast counts</w:t>
            </w:r>
          </w:p>
          <w:p w14:paraId="213AF171"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CFU/gm</w:t>
            </w:r>
          </w:p>
        </w:tc>
      </w:tr>
      <w:tr w:rsidR="00100CAD" w:rsidRPr="00100CAD" w14:paraId="6C4D7449" w14:textId="77777777" w:rsidTr="00100CAD">
        <w:tc>
          <w:tcPr>
            <w:tcW w:w="2337" w:type="dxa"/>
            <w:vMerge/>
            <w:tcBorders>
              <w:left w:val="nil"/>
              <w:right w:val="nil"/>
            </w:tcBorders>
          </w:tcPr>
          <w:p w14:paraId="45EB852D" w14:textId="77777777" w:rsidR="00100CAD" w:rsidRPr="00100CAD" w:rsidRDefault="00100CAD" w:rsidP="00100CAD">
            <w:pPr>
              <w:jc w:val="center"/>
              <w:rPr>
                <w:rFonts w:asciiTheme="minorBidi" w:eastAsiaTheme="minorEastAsia" w:hAnsiTheme="minorBidi" w:cstheme="minorBidi"/>
                <w:sz w:val="20"/>
                <w:szCs w:val="20"/>
              </w:rPr>
            </w:pPr>
          </w:p>
        </w:tc>
        <w:tc>
          <w:tcPr>
            <w:tcW w:w="1168" w:type="dxa"/>
            <w:tcBorders>
              <w:left w:val="nil"/>
              <w:right w:val="nil"/>
            </w:tcBorders>
          </w:tcPr>
          <w:p w14:paraId="7760FA91"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vertAlign w:val="superscript"/>
              </w:rPr>
              <w:t>*</w:t>
            </w:r>
            <w:r w:rsidRPr="00100CAD">
              <w:rPr>
                <w:rFonts w:asciiTheme="minorBidi" w:eastAsiaTheme="minorEastAsia" w:hAnsiTheme="minorBidi" w:cstheme="minorBidi"/>
                <w:sz w:val="20"/>
                <w:szCs w:val="20"/>
              </w:rPr>
              <w:t>Control</w:t>
            </w:r>
          </w:p>
        </w:tc>
        <w:tc>
          <w:tcPr>
            <w:tcW w:w="1169" w:type="dxa"/>
            <w:tcBorders>
              <w:left w:val="nil"/>
              <w:right w:val="nil"/>
            </w:tcBorders>
          </w:tcPr>
          <w:p w14:paraId="5E798A1B"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Sorbic acid</w:t>
            </w:r>
          </w:p>
        </w:tc>
        <w:tc>
          <w:tcPr>
            <w:tcW w:w="1169" w:type="dxa"/>
            <w:tcBorders>
              <w:left w:val="nil"/>
              <w:right w:val="nil"/>
            </w:tcBorders>
          </w:tcPr>
          <w:p w14:paraId="77B40A58"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Control</w:t>
            </w:r>
          </w:p>
        </w:tc>
        <w:tc>
          <w:tcPr>
            <w:tcW w:w="1169" w:type="dxa"/>
            <w:tcBorders>
              <w:left w:val="nil"/>
              <w:right w:val="nil"/>
            </w:tcBorders>
          </w:tcPr>
          <w:p w14:paraId="50FDB852"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Sorbic acid</w:t>
            </w:r>
          </w:p>
        </w:tc>
        <w:tc>
          <w:tcPr>
            <w:tcW w:w="1169" w:type="dxa"/>
            <w:tcBorders>
              <w:left w:val="nil"/>
              <w:right w:val="nil"/>
            </w:tcBorders>
          </w:tcPr>
          <w:p w14:paraId="3095006D"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Control</w:t>
            </w:r>
          </w:p>
        </w:tc>
        <w:tc>
          <w:tcPr>
            <w:tcW w:w="1169" w:type="dxa"/>
            <w:tcBorders>
              <w:left w:val="nil"/>
              <w:bottom w:val="single" w:sz="4" w:space="0" w:color="auto"/>
              <w:right w:val="nil"/>
            </w:tcBorders>
          </w:tcPr>
          <w:p w14:paraId="5F3E18E2"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Sorbic acid</w:t>
            </w:r>
          </w:p>
        </w:tc>
      </w:tr>
      <w:tr w:rsidR="00100CAD" w:rsidRPr="00100CAD" w14:paraId="486CD62C" w14:textId="77777777" w:rsidTr="00100CAD">
        <w:tc>
          <w:tcPr>
            <w:tcW w:w="2337" w:type="dxa"/>
            <w:tcBorders>
              <w:left w:val="nil"/>
              <w:right w:val="nil"/>
            </w:tcBorders>
          </w:tcPr>
          <w:p w14:paraId="7272FAB8"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0</w:t>
            </w:r>
          </w:p>
        </w:tc>
        <w:tc>
          <w:tcPr>
            <w:tcW w:w="1168" w:type="dxa"/>
            <w:tcBorders>
              <w:left w:val="nil"/>
              <w:right w:val="nil"/>
            </w:tcBorders>
          </w:tcPr>
          <w:p w14:paraId="40095BC1"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90x10</w:t>
            </w:r>
            <w:r w:rsidRPr="00100CAD">
              <w:rPr>
                <w:rFonts w:asciiTheme="minorBidi" w:eastAsiaTheme="minorEastAsia" w:hAnsiTheme="minorBidi" w:cstheme="minorBidi"/>
                <w:sz w:val="20"/>
                <w:szCs w:val="20"/>
                <w:vertAlign w:val="superscript"/>
              </w:rPr>
              <w:t>5</w:t>
            </w:r>
          </w:p>
        </w:tc>
        <w:tc>
          <w:tcPr>
            <w:tcW w:w="1169" w:type="dxa"/>
            <w:tcBorders>
              <w:left w:val="nil"/>
              <w:right w:val="nil"/>
            </w:tcBorders>
          </w:tcPr>
          <w:p w14:paraId="4211DF25"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90x10</w:t>
            </w:r>
            <w:r w:rsidRPr="00100CAD">
              <w:rPr>
                <w:rFonts w:asciiTheme="minorBidi" w:eastAsiaTheme="minorEastAsia" w:hAnsiTheme="minorBidi" w:cstheme="minorBidi"/>
                <w:sz w:val="20"/>
                <w:szCs w:val="20"/>
                <w:vertAlign w:val="superscript"/>
              </w:rPr>
              <w:t>5</w:t>
            </w:r>
          </w:p>
        </w:tc>
        <w:tc>
          <w:tcPr>
            <w:tcW w:w="1169" w:type="dxa"/>
            <w:tcBorders>
              <w:left w:val="nil"/>
              <w:right w:val="nil"/>
            </w:tcBorders>
          </w:tcPr>
          <w:p w14:paraId="42AA54B9"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10x10</w:t>
            </w:r>
            <w:r w:rsidRPr="00100CAD">
              <w:rPr>
                <w:rFonts w:asciiTheme="minorBidi" w:eastAsiaTheme="minorEastAsia" w:hAnsiTheme="minorBidi" w:cstheme="minorBidi"/>
                <w:sz w:val="20"/>
                <w:szCs w:val="20"/>
                <w:vertAlign w:val="superscript"/>
              </w:rPr>
              <w:t>6</w:t>
            </w:r>
          </w:p>
        </w:tc>
        <w:tc>
          <w:tcPr>
            <w:tcW w:w="1169" w:type="dxa"/>
            <w:tcBorders>
              <w:left w:val="nil"/>
              <w:right w:val="nil"/>
            </w:tcBorders>
          </w:tcPr>
          <w:p w14:paraId="1B812596"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10x10</w:t>
            </w:r>
            <w:r w:rsidRPr="00100CAD">
              <w:rPr>
                <w:rFonts w:asciiTheme="minorBidi" w:eastAsiaTheme="minorEastAsia" w:hAnsiTheme="minorBidi" w:cstheme="minorBidi"/>
                <w:sz w:val="20"/>
                <w:szCs w:val="20"/>
                <w:vertAlign w:val="superscript"/>
              </w:rPr>
              <w:t>6</w:t>
            </w:r>
          </w:p>
        </w:tc>
        <w:tc>
          <w:tcPr>
            <w:tcW w:w="1169" w:type="dxa"/>
            <w:tcBorders>
              <w:left w:val="nil"/>
              <w:right w:val="nil"/>
            </w:tcBorders>
          </w:tcPr>
          <w:p w14:paraId="448B9FF1"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20x10</w:t>
            </w:r>
            <w:r w:rsidRPr="00100CAD">
              <w:rPr>
                <w:rFonts w:asciiTheme="minorBidi" w:eastAsiaTheme="minorEastAsia" w:hAnsiTheme="minorBidi" w:cstheme="minorBidi"/>
                <w:sz w:val="20"/>
                <w:szCs w:val="20"/>
                <w:vertAlign w:val="superscript"/>
              </w:rPr>
              <w:t>2</w:t>
            </w:r>
          </w:p>
        </w:tc>
        <w:tc>
          <w:tcPr>
            <w:tcW w:w="1169" w:type="dxa"/>
            <w:tcBorders>
              <w:left w:val="nil"/>
              <w:right w:val="nil"/>
            </w:tcBorders>
          </w:tcPr>
          <w:p w14:paraId="3B83C016"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20x10</w:t>
            </w:r>
            <w:r w:rsidRPr="00100CAD">
              <w:rPr>
                <w:rFonts w:asciiTheme="minorBidi" w:eastAsiaTheme="minorEastAsia" w:hAnsiTheme="minorBidi" w:cstheme="minorBidi"/>
                <w:sz w:val="20"/>
                <w:szCs w:val="20"/>
                <w:vertAlign w:val="superscript"/>
              </w:rPr>
              <w:t>2</w:t>
            </w:r>
          </w:p>
        </w:tc>
      </w:tr>
      <w:tr w:rsidR="00100CAD" w:rsidRPr="00100CAD" w14:paraId="2AA86BA3" w14:textId="77777777" w:rsidTr="00100CAD">
        <w:tc>
          <w:tcPr>
            <w:tcW w:w="2337" w:type="dxa"/>
            <w:tcBorders>
              <w:left w:val="nil"/>
              <w:right w:val="nil"/>
            </w:tcBorders>
          </w:tcPr>
          <w:p w14:paraId="12612915"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3</w:t>
            </w:r>
          </w:p>
        </w:tc>
        <w:tc>
          <w:tcPr>
            <w:tcW w:w="1168" w:type="dxa"/>
            <w:tcBorders>
              <w:left w:val="nil"/>
              <w:right w:val="nil"/>
            </w:tcBorders>
          </w:tcPr>
          <w:p w14:paraId="3471CEF7"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10x10</w:t>
            </w:r>
            <w:r w:rsidRPr="00100CAD">
              <w:rPr>
                <w:rFonts w:asciiTheme="minorBidi" w:eastAsiaTheme="minorEastAsia" w:hAnsiTheme="minorBidi" w:cstheme="minorBidi"/>
                <w:sz w:val="20"/>
                <w:szCs w:val="20"/>
                <w:vertAlign w:val="superscript"/>
              </w:rPr>
              <w:t>8</w:t>
            </w:r>
          </w:p>
        </w:tc>
        <w:tc>
          <w:tcPr>
            <w:tcW w:w="1169" w:type="dxa"/>
            <w:tcBorders>
              <w:left w:val="nil"/>
              <w:right w:val="nil"/>
            </w:tcBorders>
          </w:tcPr>
          <w:p w14:paraId="0D1DA663"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16x10</w:t>
            </w:r>
            <w:r w:rsidRPr="00100CAD">
              <w:rPr>
                <w:rFonts w:asciiTheme="minorBidi" w:eastAsiaTheme="minorEastAsia" w:hAnsiTheme="minorBidi" w:cstheme="minorBidi"/>
                <w:sz w:val="20"/>
                <w:szCs w:val="20"/>
                <w:vertAlign w:val="superscript"/>
              </w:rPr>
              <w:t>7</w:t>
            </w:r>
          </w:p>
        </w:tc>
        <w:tc>
          <w:tcPr>
            <w:tcW w:w="1169" w:type="dxa"/>
            <w:tcBorders>
              <w:left w:val="nil"/>
              <w:right w:val="nil"/>
            </w:tcBorders>
          </w:tcPr>
          <w:p w14:paraId="4584D079"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60x10</w:t>
            </w:r>
            <w:r w:rsidRPr="00100CAD">
              <w:rPr>
                <w:rFonts w:asciiTheme="minorBidi" w:eastAsiaTheme="minorEastAsia" w:hAnsiTheme="minorBidi" w:cstheme="minorBidi"/>
                <w:sz w:val="20"/>
                <w:szCs w:val="20"/>
                <w:vertAlign w:val="superscript"/>
              </w:rPr>
              <w:t>7</w:t>
            </w:r>
          </w:p>
        </w:tc>
        <w:tc>
          <w:tcPr>
            <w:tcW w:w="1169" w:type="dxa"/>
            <w:tcBorders>
              <w:left w:val="nil"/>
              <w:right w:val="nil"/>
            </w:tcBorders>
          </w:tcPr>
          <w:p w14:paraId="133E87C1"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90x10</w:t>
            </w:r>
            <w:r w:rsidRPr="00100CAD">
              <w:rPr>
                <w:rFonts w:asciiTheme="minorBidi" w:eastAsiaTheme="minorEastAsia" w:hAnsiTheme="minorBidi" w:cstheme="minorBidi"/>
                <w:sz w:val="20"/>
                <w:szCs w:val="20"/>
                <w:vertAlign w:val="superscript"/>
              </w:rPr>
              <w:t>6</w:t>
            </w:r>
          </w:p>
        </w:tc>
        <w:tc>
          <w:tcPr>
            <w:tcW w:w="1169" w:type="dxa"/>
            <w:tcBorders>
              <w:left w:val="nil"/>
              <w:right w:val="nil"/>
            </w:tcBorders>
          </w:tcPr>
          <w:p w14:paraId="60EAA9C3"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30x10</w:t>
            </w:r>
            <w:r w:rsidRPr="00100CAD">
              <w:rPr>
                <w:rFonts w:asciiTheme="minorBidi" w:eastAsiaTheme="minorEastAsia" w:hAnsiTheme="minorBidi" w:cstheme="minorBidi"/>
                <w:sz w:val="20"/>
                <w:szCs w:val="20"/>
                <w:vertAlign w:val="superscript"/>
              </w:rPr>
              <w:t>2</w:t>
            </w:r>
          </w:p>
        </w:tc>
        <w:tc>
          <w:tcPr>
            <w:tcW w:w="1169" w:type="dxa"/>
            <w:tcBorders>
              <w:left w:val="nil"/>
              <w:right w:val="nil"/>
            </w:tcBorders>
          </w:tcPr>
          <w:p w14:paraId="257F95F4" w14:textId="77777777" w:rsidR="00100CAD" w:rsidRPr="00100CAD" w:rsidRDefault="00100CAD" w:rsidP="00100CAD">
            <w:pPr>
              <w:jc w:val="center"/>
              <w:rPr>
                <w:rFonts w:asciiTheme="minorBidi" w:eastAsiaTheme="minorEastAsia" w:hAnsiTheme="minorBidi" w:cstheme="minorBidi"/>
                <w:sz w:val="20"/>
                <w:szCs w:val="20"/>
              </w:rPr>
            </w:pPr>
            <w:proofErr w:type="spellStart"/>
            <w:r w:rsidRPr="00100CAD">
              <w:rPr>
                <w:rFonts w:asciiTheme="minorBidi" w:eastAsiaTheme="minorEastAsia" w:hAnsiTheme="minorBidi" w:cstheme="minorBidi"/>
                <w:sz w:val="20"/>
                <w:szCs w:val="20"/>
              </w:rPr>
              <w:t>nd</w:t>
            </w:r>
            <w:proofErr w:type="spellEnd"/>
          </w:p>
        </w:tc>
      </w:tr>
      <w:tr w:rsidR="00100CAD" w:rsidRPr="00100CAD" w14:paraId="568D0E8A" w14:textId="77777777" w:rsidTr="00100CAD">
        <w:tc>
          <w:tcPr>
            <w:tcW w:w="2337" w:type="dxa"/>
            <w:tcBorders>
              <w:left w:val="nil"/>
              <w:right w:val="nil"/>
            </w:tcBorders>
          </w:tcPr>
          <w:p w14:paraId="1A361652"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6</w:t>
            </w:r>
          </w:p>
        </w:tc>
        <w:tc>
          <w:tcPr>
            <w:tcW w:w="1168" w:type="dxa"/>
            <w:tcBorders>
              <w:left w:val="nil"/>
              <w:right w:val="nil"/>
            </w:tcBorders>
          </w:tcPr>
          <w:p w14:paraId="280313EB"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16x10</w:t>
            </w:r>
            <w:r w:rsidRPr="00100CAD">
              <w:rPr>
                <w:rFonts w:asciiTheme="minorBidi" w:eastAsiaTheme="minorEastAsia" w:hAnsiTheme="minorBidi" w:cstheme="minorBidi"/>
                <w:sz w:val="20"/>
                <w:szCs w:val="20"/>
                <w:vertAlign w:val="superscript"/>
              </w:rPr>
              <w:t>7</w:t>
            </w:r>
          </w:p>
        </w:tc>
        <w:tc>
          <w:tcPr>
            <w:tcW w:w="1169" w:type="dxa"/>
            <w:tcBorders>
              <w:left w:val="nil"/>
              <w:right w:val="nil"/>
            </w:tcBorders>
          </w:tcPr>
          <w:p w14:paraId="191FE6D4"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60x10</w:t>
            </w:r>
            <w:r w:rsidRPr="00100CAD">
              <w:rPr>
                <w:rFonts w:asciiTheme="minorBidi" w:eastAsiaTheme="minorEastAsia" w:hAnsiTheme="minorBidi" w:cstheme="minorBidi"/>
                <w:sz w:val="20"/>
                <w:szCs w:val="20"/>
                <w:vertAlign w:val="superscript"/>
              </w:rPr>
              <w:t>6</w:t>
            </w:r>
          </w:p>
        </w:tc>
        <w:tc>
          <w:tcPr>
            <w:tcW w:w="1169" w:type="dxa"/>
            <w:tcBorders>
              <w:left w:val="nil"/>
              <w:right w:val="nil"/>
            </w:tcBorders>
          </w:tcPr>
          <w:p w14:paraId="77E71F4A"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90x10</w:t>
            </w:r>
            <w:r w:rsidRPr="00100CAD">
              <w:rPr>
                <w:rFonts w:asciiTheme="minorBidi" w:eastAsiaTheme="minorEastAsia" w:hAnsiTheme="minorBidi" w:cstheme="minorBidi"/>
                <w:sz w:val="20"/>
                <w:szCs w:val="20"/>
                <w:vertAlign w:val="superscript"/>
              </w:rPr>
              <w:t>6</w:t>
            </w:r>
          </w:p>
        </w:tc>
        <w:tc>
          <w:tcPr>
            <w:tcW w:w="1169" w:type="dxa"/>
            <w:tcBorders>
              <w:left w:val="nil"/>
              <w:right w:val="nil"/>
            </w:tcBorders>
          </w:tcPr>
          <w:p w14:paraId="78A856A3"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40x10</w:t>
            </w:r>
            <w:r w:rsidRPr="00100CAD">
              <w:rPr>
                <w:rFonts w:asciiTheme="minorBidi" w:eastAsiaTheme="minorEastAsia" w:hAnsiTheme="minorBidi" w:cstheme="minorBidi"/>
                <w:sz w:val="20"/>
                <w:szCs w:val="20"/>
                <w:vertAlign w:val="superscript"/>
              </w:rPr>
              <w:t>6</w:t>
            </w:r>
          </w:p>
        </w:tc>
        <w:tc>
          <w:tcPr>
            <w:tcW w:w="1169" w:type="dxa"/>
            <w:tcBorders>
              <w:left w:val="nil"/>
              <w:right w:val="nil"/>
            </w:tcBorders>
          </w:tcPr>
          <w:p w14:paraId="6D1095AF"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10x10</w:t>
            </w:r>
            <w:r w:rsidRPr="00100CAD">
              <w:rPr>
                <w:rFonts w:asciiTheme="minorBidi" w:eastAsiaTheme="minorEastAsia" w:hAnsiTheme="minorBidi" w:cstheme="minorBidi"/>
                <w:sz w:val="20"/>
                <w:szCs w:val="20"/>
                <w:vertAlign w:val="superscript"/>
              </w:rPr>
              <w:t>3</w:t>
            </w:r>
          </w:p>
        </w:tc>
        <w:tc>
          <w:tcPr>
            <w:tcW w:w="1169" w:type="dxa"/>
            <w:tcBorders>
              <w:left w:val="nil"/>
              <w:right w:val="nil"/>
            </w:tcBorders>
          </w:tcPr>
          <w:p w14:paraId="304B5F20" w14:textId="77777777" w:rsidR="00100CAD" w:rsidRPr="00100CAD" w:rsidRDefault="00100CAD" w:rsidP="00100CAD">
            <w:pPr>
              <w:jc w:val="center"/>
              <w:rPr>
                <w:rFonts w:asciiTheme="minorBidi" w:eastAsiaTheme="minorEastAsia" w:hAnsiTheme="minorBidi" w:cstheme="minorBidi"/>
                <w:sz w:val="20"/>
                <w:szCs w:val="20"/>
              </w:rPr>
            </w:pPr>
            <w:proofErr w:type="spellStart"/>
            <w:r w:rsidRPr="00100CAD">
              <w:rPr>
                <w:rFonts w:asciiTheme="minorBidi" w:eastAsiaTheme="minorEastAsia" w:hAnsiTheme="minorBidi" w:cstheme="minorBidi"/>
                <w:sz w:val="20"/>
                <w:szCs w:val="20"/>
              </w:rPr>
              <w:t>nd</w:t>
            </w:r>
            <w:proofErr w:type="spellEnd"/>
          </w:p>
        </w:tc>
      </w:tr>
    </w:tbl>
    <w:p w14:paraId="7C739BA5" w14:textId="77777777" w:rsidR="00100CAD" w:rsidRPr="00100CAD" w:rsidRDefault="00100CAD" w:rsidP="00100CAD">
      <w:pPr>
        <w:ind w:left="360"/>
        <w:rPr>
          <w:rFonts w:asciiTheme="minorBidi" w:eastAsiaTheme="minorEastAsia" w:hAnsiTheme="minorBidi" w:cstheme="minorBidi"/>
        </w:rPr>
      </w:pPr>
      <w:r w:rsidRPr="00100CAD">
        <w:rPr>
          <w:rFonts w:asciiTheme="minorBidi" w:eastAsiaTheme="minorEastAsia" w:hAnsiTheme="minorBidi" w:cstheme="minorBidi"/>
          <w:vertAlign w:val="superscript"/>
        </w:rPr>
        <w:t>*</w:t>
      </w:r>
      <w:r w:rsidRPr="00100CAD">
        <w:rPr>
          <w:rFonts w:asciiTheme="minorBidi" w:eastAsiaTheme="minorEastAsia" w:hAnsiTheme="minorBidi" w:cstheme="minorBidi"/>
        </w:rPr>
        <w:t>Treatment without adding sorbic acid</w:t>
      </w:r>
    </w:p>
    <w:p w14:paraId="7A270F22" w14:textId="77777777" w:rsidR="00100CAD" w:rsidRDefault="00100CAD" w:rsidP="00100CAD">
      <w:pPr>
        <w:ind w:left="360"/>
        <w:rPr>
          <w:rFonts w:asciiTheme="minorBidi" w:eastAsiaTheme="minorEastAsia" w:hAnsiTheme="minorBidi" w:cstheme="minorBidi"/>
        </w:rPr>
      </w:pPr>
      <w:r w:rsidRPr="00100CAD">
        <w:rPr>
          <w:rFonts w:asciiTheme="minorBidi" w:eastAsiaTheme="minorEastAsia" w:hAnsiTheme="minorBidi" w:cstheme="minorBidi"/>
        </w:rPr>
        <w:t xml:space="preserve">Nd: No growth observed. </w:t>
      </w:r>
    </w:p>
    <w:p w14:paraId="477C97D8" w14:textId="77777777" w:rsidR="006F4511" w:rsidRPr="00100CAD" w:rsidRDefault="006F4511" w:rsidP="00100CAD">
      <w:pPr>
        <w:ind w:left="360"/>
        <w:rPr>
          <w:rFonts w:asciiTheme="minorBidi" w:eastAsiaTheme="minorEastAsia" w:hAnsiTheme="minorBidi" w:cstheme="minorBidi"/>
        </w:rPr>
      </w:pPr>
    </w:p>
    <w:p w14:paraId="11DA0320" w14:textId="77777777" w:rsidR="00100CAD" w:rsidRPr="00100CAD" w:rsidRDefault="00100CAD" w:rsidP="00100CAD">
      <w:pPr>
        <w:jc w:val="center"/>
        <w:rPr>
          <w:rFonts w:asciiTheme="minorBidi" w:eastAsiaTheme="minorEastAsia" w:hAnsiTheme="minorBidi" w:cstheme="minorBidi"/>
        </w:rPr>
      </w:pPr>
      <w:r w:rsidRPr="00100CAD">
        <w:rPr>
          <w:rFonts w:asciiTheme="minorBidi" w:eastAsiaTheme="minorEastAsia" w:hAnsiTheme="minorBidi" w:cstheme="minorBidi"/>
        </w:rPr>
        <w:t xml:space="preserve">Table 5. Effect of adding sorbic acid on total viable counts, Lactic acid bacteria (LAB) counts and mold and yeast counts </w:t>
      </w:r>
    </w:p>
    <w:tbl>
      <w:tblPr>
        <w:tblStyle w:val="TableGrid"/>
        <w:tblW w:w="0" w:type="auto"/>
        <w:tblLook w:val="04A0" w:firstRow="1" w:lastRow="0" w:firstColumn="1" w:lastColumn="0" w:noHBand="0" w:noVBand="1"/>
      </w:tblPr>
      <w:tblGrid>
        <w:gridCol w:w="1963"/>
        <w:gridCol w:w="1066"/>
        <w:gridCol w:w="1036"/>
        <w:gridCol w:w="1046"/>
        <w:gridCol w:w="1036"/>
        <w:gridCol w:w="1046"/>
        <w:gridCol w:w="1015"/>
      </w:tblGrid>
      <w:tr w:rsidR="00100CAD" w:rsidRPr="00100CAD" w14:paraId="1CB013DE" w14:textId="77777777" w:rsidTr="00100CAD">
        <w:trPr>
          <w:trHeight w:val="512"/>
        </w:trPr>
        <w:tc>
          <w:tcPr>
            <w:tcW w:w="2337" w:type="dxa"/>
            <w:vMerge w:val="restart"/>
            <w:tcBorders>
              <w:left w:val="nil"/>
              <w:right w:val="nil"/>
            </w:tcBorders>
          </w:tcPr>
          <w:p w14:paraId="73B6AB4D" w14:textId="77777777" w:rsidR="00100CAD" w:rsidRPr="00100CAD" w:rsidRDefault="00100CAD" w:rsidP="00100CAD">
            <w:pPr>
              <w:jc w:val="center"/>
              <w:rPr>
                <w:rFonts w:asciiTheme="minorBidi" w:eastAsiaTheme="minorEastAsia" w:hAnsiTheme="minorBidi" w:cstheme="minorBidi"/>
                <w:sz w:val="20"/>
                <w:szCs w:val="20"/>
              </w:rPr>
            </w:pPr>
          </w:p>
          <w:p w14:paraId="41D6B085" w14:textId="77777777" w:rsidR="00100CAD" w:rsidRPr="00100CAD" w:rsidRDefault="00100CAD" w:rsidP="00100CAD">
            <w:pPr>
              <w:jc w:val="center"/>
              <w:rPr>
                <w:rFonts w:asciiTheme="minorBidi" w:eastAsiaTheme="minorEastAsia" w:hAnsiTheme="minorBidi" w:cstheme="minorBidi"/>
                <w:sz w:val="20"/>
                <w:szCs w:val="20"/>
              </w:rPr>
            </w:pPr>
          </w:p>
          <w:p w14:paraId="643EA86B" w14:textId="77777777" w:rsidR="00100CAD" w:rsidRPr="00100CAD" w:rsidRDefault="00100CAD" w:rsidP="00100CAD">
            <w:pPr>
              <w:jc w:val="center"/>
              <w:rPr>
                <w:rFonts w:asciiTheme="minorBidi" w:eastAsiaTheme="minorEastAsia" w:hAnsiTheme="minorBidi" w:cstheme="minorBidi"/>
                <w:sz w:val="20"/>
                <w:szCs w:val="20"/>
              </w:rPr>
            </w:pPr>
          </w:p>
          <w:p w14:paraId="52D0035C"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Fermentation period</w:t>
            </w:r>
          </w:p>
          <w:p w14:paraId="111DCF3E"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(Days)</w:t>
            </w:r>
          </w:p>
        </w:tc>
        <w:tc>
          <w:tcPr>
            <w:tcW w:w="7013" w:type="dxa"/>
            <w:gridSpan w:val="6"/>
            <w:tcBorders>
              <w:left w:val="nil"/>
              <w:bottom w:val="single" w:sz="4" w:space="0" w:color="auto"/>
              <w:right w:val="nil"/>
            </w:tcBorders>
          </w:tcPr>
          <w:p w14:paraId="3FA449CD" w14:textId="77777777" w:rsidR="00100CAD" w:rsidRPr="00100CAD" w:rsidRDefault="00100CAD" w:rsidP="006F4511">
            <w:pPr>
              <w:jc w:val="center"/>
              <w:rPr>
                <w:rFonts w:asciiTheme="minorBidi" w:eastAsiaTheme="minorEastAsia" w:hAnsiTheme="minorBidi" w:cstheme="minorBidi"/>
                <w:sz w:val="20"/>
                <w:szCs w:val="20"/>
              </w:rPr>
            </w:pPr>
            <w:proofErr w:type="gramStart"/>
            <w:r w:rsidRPr="00100CAD">
              <w:rPr>
                <w:rFonts w:asciiTheme="minorBidi" w:eastAsiaTheme="minorEastAsia" w:hAnsiTheme="minorBidi" w:cstheme="minorBidi"/>
                <w:sz w:val="20"/>
                <w:szCs w:val="20"/>
              </w:rPr>
              <w:t>1 :</w:t>
            </w:r>
            <w:proofErr w:type="gramEnd"/>
            <w:r w:rsidRPr="00100CAD">
              <w:rPr>
                <w:rFonts w:asciiTheme="minorBidi" w:eastAsiaTheme="minorEastAsia" w:hAnsiTheme="minorBidi" w:cstheme="minorBidi"/>
                <w:sz w:val="20"/>
                <w:szCs w:val="20"/>
              </w:rPr>
              <w:t xml:space="preserve"> </w:t>
            </w:r>
            <m:oMath>
              <m:f>
                <m:fPr>
                  <m:ctrlPr>
                    <w:rPr>
                      <w:rFonts w:ascii="Cambria Math" w:eastAsiaTheme="minorEastAsia" w:hAnsi="Cambria Math" w:cstheme="minorBidi"/>
                      <w:i/>
                      <w:sz w:val="20"/>
                      <w:szCs w:val="20"/>
                    </w:rPr>
                  </m:ctrlPr>
                </m:fPr>
                <m:num>
                  <m:r>
                    <w:rPr>
                      <w:rFonts w:ascii="Cambria Math" w:eastAsiaTheme="minorEastAsia" w:hAnsi="Cambria Math" w:cstheme="minorBidi"/>
                      <w:sz w:val="20"/>
                      <w:szCs w:val="20"/>
                    </w:rPr>
                    <m:t xml:space="preserve">1 </m:t>
                  </m:r>
                </m:num>
                <m:den>
                  <m:r>
                    <w:rPr>
                      <w:rFonts w:ascii="Cambria Math" w:eastAsiaTheme="minorEastAsia" w:hAnsi="Cambria Math" w:cstheme="minorBidi"/>
                      <w:sz w:val="20"/>
                      <w:szCs w:val="20"/>
                    </w:rPr>
                    <m:t>4</m:t>
                  </m:r>
                </m:den>
              </m:f>
              <m:r>
                <w:rPr>
                  <w:rFonts w:ascii="Cambria Math" w:eastAsiaTheme="minorEastAsia" w:hAnsi="Cambria Math" w:cstheme="minorBidi"/>
                  <w:sz w:val="20"/>
                  <w:szCs w:val="20"/>
                </w:rPr>
                <m:t xml:space="preserve"> </m:t>
              </m:r>
            </m:oMath>
            <w:r w:rsidRPr="00100CAD">
              <w:rPr>
                <w:rFonts w:asciiTheme="minorBidi" w:eastAsiaTheme="minorEastAsia" w:hAnsiTheme="minorBidi" w:cstheme="minorBidi"/>
                <w:sz w:val="20"/>
                <w:szCs w:val="20"/>
              </w:rPr>
              <w:t xml:space="preserve">fish to </w:t>
            </w:r>
            <w:r w:rsidR="006F4511">
              <w:rPr>
                <w:rFonts w:asciiTheme="minorBidi" w:eastAsiaTheme="minorEastAsia" w:hAnsiTheme="minorBidi" w:cstheme="minorBidi"/>
                <w:sz w:val="20"/>
                <w:szCs w:val="20"/>
              </w:rPr>
              <w:t>DP</w:t>
            </w:r>
            <w:r w:rsidRPr="00100CAD">
              <w:rPr>
                <w:rFonts w:asciiTheme="minorBidi" w:eastAsiaTheme="minorEastAsia" w:hAnsiTheme="minorBidi" w:cstheme="minorBidi"/>
                <w:sz w:val="20"/>
                <w:szCs w:val="20"/>
              </w:rPr>
              <w:t xml:space="preserve"> ratio</w:t>
            </w:r>
          </w:p>
        </w:tc>
      </w:tr>
      <w:tr w:rsidR="00100CAD" w:rsidRPr="00100CAD" w14:paraId="6F2F920F" w14:textId="77777777" w:rsidTr="00100CAD">
        <w:trPr>
          <w:trHeight w:val="150"/>
        </w:trPr>
        <w:tc>
          <w:tcPr>
            <w:tcW w:w="2337" w:type="dxa"/>
            <w:vMerge/>
            <w:tcBorders>
              <w:left w:val="nil"/>
              <w:right w:val="nil"/>
            </w:tcBorders>
          </w:tcPr>
          <w:p w14:paraId="29F6EFAF" w14:textId="77777777" w:rsidR="00100CAD" w:rsidRPr="00100CAD" w:rsidRDefault="00100CAD" w:rsidP="00100CAD">
            <w:pPr>
              <w:jc w:val="center"/>
              <w:rPr>
                <w:rFonts w:asciiTheme="minorBidi" w:eastAsiaTheme="minorEastAsia" w:hAnsiTheme="minorBidi" w:cstheme="minorBidi"/>
                <w:sz w:val="20"/>
                <w:szCs w:val="20"/>
              </w:rPr>
            </w:pPr>
          </w:p>
        </w:tc>
        <w:tc>
          <w:tcPr>
            <w:tcW w:w="2337" w:type="dxa"/>
            <w:gridSpan w:val="2"/>
            <w:tcBorders>
              <w:left w:val="nil"/>
              <w:bottom w:val="single" w:sz="4" w:space="0" w:color="auto"/>
              <w:right w:val="nil"/>
            </w:tcBorders>
          </w:tcPr>
          <w:p w14:paraId="0155E3B8"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Total viable counts</w:t>
            </w:r>
          </w:p>
          <w:p w14:paraId="570DC6D6"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CFU/gm</w:t>
            </w:r>
          </w:p>
        </w:tc>
        <w:tc>
          <w:tcPr>
            <w:tcW w:w="2338" w:type="dxa"/>
            <w:gridSpan w:val="2"/>
            <w:tcBorders>
              <w:left w:val="nil"/>
              <w:bottom w:val="single" w:sz="4" w:space="0" w:color="auto"/>
              <w:right w:val="nil"/>
            </w:tcBorders>
          </w:tcPr>
          <w:p w14:paraId="4691D40A"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LAB counts</w:t>
            </w:r>
          </w:p>
          <w:p w14:paraId="63804FD5"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CFU/gm</w:t>
            </w:r>
          </w:p>
        </w:tc>
        <w:tc>
          <w:tcPr>
            <w:tcW w:w="2338" w:type="dxa"/>
            <w:gridSpan w:val="2"/>
            <w:tcBorders>
              <w:left w:val="nil"/>
              <w:bottom w:val="single" w:sz="4" w:space="0" w:color="auto"/>
              <w:right w:val="nil"/>
            </w:tcBorders>
          </w:tcPr>
          <w:p w14:paraId="4C83942A"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Mold &amp; yeast counts</w:t>
            </w:r>
          </w:p>
          <w:p w14:paraId="6ED7FDC6"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CFU/gm</w:t>
            </w:r>
          </w:p>
        </w:tc>
      </w:tr>
      <w:tr w:rsidR="00100CAD" w:rsidRPr="00100CAD" w14:paraId="21F18B19" w14:textId="77777777" w:rsidTr="00100CAD">
        <w:tc>
          <w:tcPr>
            <w:tcW w:w="2337" w:type="dxa"/>
            <w:vMerge/>
            <w:tcBorders>
              <w:left w:val="nil"/>
              <w:bottom w:val="single" w:sz="4" w:space="0" w:color="auto"/>
              <w:right w:val="nil"/>
            </w:tcBorders>
          </w:tcPr>
          <w:p w14:paraId="0F03307B" w14:textId="77777777" w:rsidR="00100CAD" w:rsidRPr="00100CAD" w:rsidRDefault="00100CAD" w:rsidP="00100CAD">
            <w:pPr>
              <w:jc w:val="center"/>
              <w:rPr>
                <w:rFonts w:asciiTheme="minorBidi" w:eastAsiaTheme="minorEastAsia" w:hAnsiTheme="minorBidi" w:cstheme="minorBidi"/>
                <w:sz w:val="20"/>
                <w:szCs w:val="20"/>
              </w:rPr>
            </w:pPr>
          </w:p>
        </w:tc>
        <w:tc>
          <w:tcPr>
            <w:tcW w:w="1168" w:type="dxa"/>
            <w:tcBorders>
              <w:left w:val="nil"/>
              <w:bottom w:val="single" w:sz="4" w:space="0" w:color="auto"/>
              <w:right w:val="nil"/>
            </w:tcBorders>
          </w:tcPr>
          <w:p w14:paraId="086788DF"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vertAlign w:val="superscript"/>
              </w:rPr>
              <w:t>*</w:t>
            </w:r>
            <w:r w:rsidRPr="00100CAD">
              <w:rPr>
                <w:rFonts w:asciiTheme="minorBidi" w:eastAsiaTheme="minorEastAsia" w:hAnsiTheme="minorBidi" w:cstheme="minorBidi"/>
                <w:sz w:val="20"/>
                <w:szCs w:val="20"/>
              </w:rPr>
              <w:t>Control</w:t>
            </w:r>
          </w:p>
        </w:tc>
        <w:tc>
          <w:tcPr>
            <w:tcW w:w="1169" w:type="dxa"/>
            <w:tcBorders>
              <w:left w:val="nil"/>
              <w:bottom w:val="single" w:sz="4" w:space="0" w:color="auto"/>
              <w:right w:val="nil"/>
            </w:tcBorders>
          </w:tcPr>
          <w:p w14:paraId="06FA909B"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Sorbic acid</w:t>
            </w:r>
          </w:p>
        </w:tc>
        <w:tc>
          <w:tcPr>
            <w:tcW w:w="1169" w:type="dxa"/>
            <w:tcBorders>
              <w:left w:val="nil"/>
              <w:bottom w:val="single" w:sz="4" w:space="0" w:color="auto"/>
              <w:right w:val="nil"/>
            </w:tcBorders>
          </w:tcPr>
          <w:p w14:paraId="558A499F"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Control</w:t>
            </w:r>
          </w:p>
        </w:tc>
        <w:tc>
          <w:tcPr>
            <w:tcW w:w="1169" w:type="dxa"/>
            <w:tcBorders>
              <w:left w:val="nil"/>
              <w:bottom w:val="single" w:sz="4" w:space="0" w:color="auto"/>
              <w:right w:val="nil"/>
            </w:tcBorders>
          </w:tcPr>
          <w:p w14:paraId="35374542"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Sorbic acid</w:t>
            </w:r>
          </w:p>
        </w:tc>
        <w:tc>
          <w:tcPr>
            <w:tcW w:w="1169" w:type="dxa"/>
            <w:tcBorders>
              <w:left w:val="nil"/>
              <w:bottom w:val="single" w:sz="4" w:space="0" w:color="auto"/>
              <w:right w:val="nil"/>
            </w:tcBorders>
          </w:tcPr>
          <w:p w14:paraId="2468CF6B"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Control</w:t>
            </w:r>
          </w:p>
        </w:tc>
        <w:tc>
          <w:tcPr>
            <w:tcW w:w="1169" w:type="dxa"/>
            <w:tcBorders>
              <w:left w:val="nil"/>
              <w:bottom w:val="single" w:sz="4" w:space="0" w:color="auto"/>
              <w:right w:val="nil"/>
            </w:tcBorders>
          </w:tcPr>
          <w:p w14:paraId="63E9F890"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Sorbic acid</w:t>
            </w:r>
          </w:p>
        </w:tc>
      </w:tr>
      <w:tr w:rsidR="00100CAD" w:rsidRPr="00100CAD" w14:paraId="37EF99D0" w14:textId="77777777" w:rsidTr="00100CAD">
        <w:tc>
          <w:tcPr>
            <w:tcW w:w="2337" w:type="dxa"/>
            <w:tcBorders>
              <w:left w:val="nil"/>
              <w:bottom w:val="single" w:sz="4" w:space="0" w:color="auto"/>
              <w:right w:val="nil"/>
            </w:tcBorders>
          </w:tcPr>
          <w:p w14:paraId="4A720F4E"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0</w:t>
            </w:r>
          </w:p>
        </w:tc>
        <w:tc>
          <w:tcPr>
            <w:tcW w:w="1168" w:type="dxa"/>
            <w:tcBorders>
              <w:left w:val="nil"/>
              <w:bottom w:val="single" w:sz="4" w:space="0" w:color="auto"/>
              <w:right w:val="nil"/>
            </w:tcBorders>
          </w:tcPr>
          <w:p w14:paraId="14C1F948"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12x10</w:t>
            </w:r>
            <w:r w:rsidRPr="00100CAD">
              <w:rPr>
                <w:rFonts w:asciiTheme="minorBidi" w:eastAsiaTheme="minorEastAsia" w:hAnsiTheme="minorBidi" w:cstheme="minorBidi"/>
                <w:sz w:val="20"/>
                <w:szCs w:val="20"/>
                <w:vertAlign w:val="superscript"/>
              </w:rPr>
              <w:t>5</w:t>
            </w:r>
          </w:p>
        </w:tc>
        <w:tc>
          <w:tcPr>
            <w:tcW w:w="1169" w:type="dxa"/>
            <w:tcBorders>
              <w:left w:val="nil"/>
              <w:bottom w:val="single" w:sz="4" w:space="0" w:color="auto"/>
              <w:right w:val="nil"/>
            </w:tcBorders>
          </w:tcPr>
          <w:p w14:paraId="7084FFBE"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12x10</w:t>
            </w:r>
            <w:r w:rsidRPr="00100CAD">
              <w:rPr>
                <w:rFonts w:asciiTheme="minorBidi" w:eastAsiaTheme="minorEastAsia" w:hAnsiTheme="minorBidi" w:cstheme="minorBidi"/>
                <w:sz w:val="20"/>
                <w:szCs w:val="20"/>
                <w:vertAlign w:val="superscript"/>
              </w:rPr>
              <w:t>5</w:t>
            </w:r>
          </w:p>
        </w:tc>
        <w:tc>
          <w:tcPr>
            <w:tcW w:w="1169" w:type="dxa"/>
            <w:tcBorders>
              <w:left w:val="nil"/>
              <w:bottom w:val="single" w:sz="4" w:space="0" w:color="auto"/>
              <w:right w:val="nil"/>
            </w:tcBorders>
          </w:tcPr>
          <w:p w14:paraId="39540BE4"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13x10</w:t>
            </w:r>
            <w:r w:rsidRPr="00100CAD">
              <w:rPr>
                <w:rFonts w:asciiTheme="minorBidi" w:eastAsiaTheme="minorEastAsia" w:hAnsiTheme="minorBidi" w:cstheme="minorBidi"/>
                <w:sz w:val="20"/>
                <w:szCs w:val="20"/>
                <w:vertAlign w:val="superscript"/>
              </w:rPr>
              <w:t>6</w:t>
            </w:r>
          </w:p>
        </w:tc>
        <w:tc>
          <w:tcPr>
            <w:tcW w:w="1169" w:type="dxa"/>
            <w:tcBorders>
              <w:left w:val="nil"/>
              <w:bottom w:val="single" w:sz="4" w:space="0" w:color="auto"/>
              <w:right w:val="nil"/>
            </w:tcBorders>
          </w:tcPr>
          <w:p w14:paraId="68590B02"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13x10</w:t>
            </w:r>
            <w:r w:rsidRPr="00100CAD">
              <w:rPr>
                <w:rFonts w:asciiTheme="minorBidi" w:eastAsiaTheme="minorEastAsia" w:hAnsiTheme="minorBidi" w:cstheme="minorBidi"/>
                <w:sz w:val="20"/>
                <w:szCs w:val="20"/>
                <w:vertAlign w:val="superscript"/>
              </w:rPr>
              <w:t>6</w:t>
            </w:r>
          </w:p>
        </w:tc>
        <w:tc>
          <w:tcPr>
            <w:tcW w:w="1169" w:type="dxa"/>
            <w:tcBorders>
              <w:left w:val="nil"/>
              <w:bottom w:val="single" w:sz="4" w:space="0" w:color="auto"/>
              <w:right w:val="nil"/>
            </w:tcBorders>
          </w:tcPr>
          <w:p w14:paraId="3B083C1F"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30</w:t>
            </w:r>
          </w:p>
        </w:tc>
        <w:tc>
          <w:tcPr>
            <w:tcW w:w="1169" w:type="dxa"/>
            <w:tcBorders>
              <w:left w:val="nil"/>
              <w:bottom w:val="single" w:sz="4" w:space="0" w:color="auto"/>
              <w:right w:val="nil"/>
            </w:tcBorders>
          </w:tcPr>
          <w:p w14:paraId="45F7366C"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30</w:t>
            </w:r>
          </w:p>
        </w:tc>
      </w:tr>
      <w:tr w:rsidR="00100CAD" w:rsidRPr="00100CAD" w14:paraId="650DE478" w14:textId="77777777" w:rsidTr="00100CAD">
        <w:tc>
          <w:tcPr>
            <w:tcW w:w="2337" w:type="dxa"/>
            <w:tcBorders>
              <w:top w:val="single" w:sz="4" w:space="0" w:color="auto"/>
              <w:left w:val="nil"/>
              <w:right w:val="nil"/>
            </w:tcBorders>
          </w:tcPr>
          <w:p w14:paraId="7DEC8C76"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3</w:t>
            </w:r>
          </w:p>
        </w:tc>
        <w:tc>
          <w:tcPr>
            <w:tcW w:w="1168" w:type="dxa"/>
            <w:tcBorders>
              <w:top w:val="single" w:sz="4" w:space="0" w:color="auto"/>
              <w:left w:val="nil"/>
              <w:right w:val="nil"/>
            </w:tcBorders>
          </w:tcPr>
          <w:p w14:paraId="76D58B24"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45x10</w:t>
            </w:r>
            <w:r w:rsidRPr="00100CAD">
              <w:rPr>
                <w:rFonts w:asciiTheme="minorBidi" w:eastAsiaTheme="minorEastAsia" w:hAnsiTheme="minorBidi" w:cstheme="minorBidi"/>
                <w:sz w:val="20"/>
                <w:szCs w:val="20"/>
                <w:vertAlign w:val="superscript"/>
              </w:rPr>
              <w:t>9</w:t>
            </w:r>
          </w:p>
        </w:tc>
        <w:tc>
          <w:tcPr>
            <w:tcW w:w="1169" w:type="dxa"/>
            <w:tcBorders>
              <w:top w:val="single" w:sz="4" w:space="0" w:color="auto"/>
              <w:left w:val="nil"/>
              <w:right w:val="nil"/>
            </w:tcBorders>
          </w:tcPr>
          <w:p w14:paraId="7947E314"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40x10</w:t>
            </w:r>
            <w:r w:rsidRPr="00100CAD">
              <w:rPr>
                <w:rFonts w:asciiTheme="minorBidi" w:eastAsiaTheme="minorEastAsia" w:hAnsiTheme="minorBidi" w:cstheme="minorBidi"/>
                <w:sz w:val="20"/>
                <w:szCs w:val="20"/>
                <w:vertAlign w:val="superscript"/>
              </w:rPr>
              <w:t>8</w:t>
            </w:r>
          </w:p>
        </w:tc>
        <w:tc>
          <w:tcPr>
            <w:tcW w:w="1169" w:type="dxa"/>
            <w:tcBorders>
              <w:top w:val="single" w:sz="4" w:space="0" w:color="auto"/>
              <w:left w:val="nil"/>
              <w:right w:val="nil"/>
            </w:tcBorders>
          </w:tcPr>
          <w:p w14:paraId="55DF71F9"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40x10</w:t>
            </w:r>
            <w:r w:rsidRPr="00100CAD">
              <w:rPr>
                <w:rFonts w:asciiTheme="minorBidi" w:eastAsiaTheme="minorEastAsia" w:hAnsiTheme="minorBidi" w:cstheme="minorBidi"/>
                <w:sz w:val="20"/>
                <w:szCs w:val="20"/>
                <w:vertAlign w:val="superscript"/>
              </w:rPr>
              <w:t>9</w:t>
            </w:r>
          </w:p>
        </w:tc>
        <w:tc>
          <w:tcPr>
            <w:tcW w:w="1169" w:type="dxa"/>
            <w:tcBorders>
              <w:top w:val="single" w:sz="4" w:space="0" w:color="auto"/>
              <w:left w:val="nil"/>
              <w:right w:val="nil"/>
            </w:tcBorders>
          </w:tcPr>
          <w:p w14:paraId="78243319"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50x10</w:t>
            </w:r>
            <w:r w:rsidRPr="00100CAD">
              <w:rPr>
                <w:rFonts w:asciiTheme="minorBidi" w:eastAsiaTheme="minorEastAsia" w:hAnsiTheme="minorBidi" w:cstheme="minorBidi"/>
                <w:sz w:val="20"/>
                <w:szCs w:val="20"/>
                <w:vertAlign w:val="superscript"/>
              </w:rPr>
              <w:t>8</w:t>
            </w:r>
          </w:p>
        </w:tc>
        <w:tc>
          <w:tcPr>
            <w:tcW w:w="1169" w:type="dxa"/>
            <w:tcBorders>
              <w:top w:val="single" w:sz="4" w:space="0" w:color="auto"/>
              <w:left w:val="nil"/>
              <w:right w:val="nil"/>
            </w:tcBorders>
          </w:tcPr>
          <w:p w14:paraId="1FC93787" w14:textId="77777777" w:rsidR="00100CAD" w:rsidRPr="00100CAD" w:rsidRDefault="00100CAD" w:rsidP="00100CAD">
            <w:pPr>
              <w:jc w:val="center"/>
              <w:rPr>
                <w:rFonts w:asciiTheme="minorBidi" w:eastAsiaTheme="minorEastAsia" w:hAnsiTheme="minorBidi" w:cstheme="minorBidi"/>
                <w:sz w:val="20"/>
                <w:szCs w:val="20"/>
              </w:rPr>
            </w:pPr>
            <w:proofErr w:type="spellStart"/>
            <w:r w:rsidRPr="00100CAD">
              <w:rPr>
                <w:rFonts w:asciiTheme="minorBidi" w:eastAsiaTheme="minorEastAsia" w:hAnsiTheme="minorBidi" w:cstheme="minorBidi"/>
                <w:sz w:val="20"/>
                <w:szCs w:val="20"/>
              </w:rPr>
              <w:t>nd</w:t>
            </w:r>
            <w:proofErr w:type="spellEnd"/>
          </w:p>
        </w:tc>
        <w:tc>
          <w:tcPr>
            <w:tcW w:w="1169" w:type="dxa"/>
            <w:tcBorders>
              <w:top w:val="single" w:sz="4" w:space="0" w:color="auto"/>
              <w:left w:val="nil"/>
              <w:right w:val="nil"/>
            </w:tcBorders>
          </w:tcPr>
          <w:p w14:paraId="0563E9D3" w14:textId="77777777" w:rsidR="00100CAD" w:rsidRPr="00100CAD" w:rsidRDefault="00100CAD" w:rsidP="00100CAD">
            <w:pPr>
              <w:jc w:val="center"/>
              <w:rPr>
                <w:rFonts w:asciiTheme="minorBidi" w:eastAsiaTheme="minorEastAsia" w:hAnsiTheme="minorBidi" w:cstheme="minorBidi"/>
                <w:sz w:val="20"/>
                <w:szCs w:val="20"/>
              </w:rPr>
            </w:pPr>
            <w:proofErr w:type="spellStart"/>
            <w:r w:rsidRPr="00100CAD">
              <w:rPr>
                <w:rFonts w:asciiTheme="minorBidi" w:eastAsiaTheme="minorEastAsia" w:hAnsiTheme="minorBidi" w:cstheme="minorBidi"/>
                <w:sz w:val="20"/>
                <w:szCs w:val="20"/>
              </w:rPr>
              <w:t>nd</w:t>
            </w:r>
            <w:proofErr w:type="spellEnd"/>
          </w:p>
        </w:tc>
      </w:tr>
      <w:tr w:rsidR="00100CAD" w:rsidRPr="00100CAD" w14:paraId="7B748484" w14:textId="77777777" w:rsidTr="00100CAD">
        <w:tc>
          <w:tcPr>
            <w:tcW w:w="2337" w:type="dxa"/>
            <w:tcBorders>
              <w:left w:val="nil"/>
              <w:right w:val="nil"/>
            </w:tcBorders>
          </w:tcPr>
          <w:p w14:paraId="6102BEDC"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6</w:t>
            </w:r>
          </w:p>
        </w:tc>
        <w:tc>
          <w:tcPr>
            <w:tcW w:w="1168" w:type="dxa"/>
            <w:tcBorders>
              <w:left w:val="nil"/>
              <w:right w:val="nil"/>
            </w:tcBorders>
          </w:tcPr>
          <w:p w14:paraId="4160F402"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80x10</w:t>
            </w:r>
            <w:r w:rsidRPr="00100CAD">
              <w:rPr>
                <w:rFonts w:asciiTheme="minorBidi" w:eastAsiaTheme="minorEastAsia" w:hAnsiTheme="minorBidi" w:cstheme="minorBidi"/>
                <w:sz w:val="20"/>
                <w:szCs w:val="20"/>
                <w:vertAlign w:val="superscript"/>
              </w:rPr>
              <w:t>4</w:t>
            </w:r>
          </w:p>
        </w:tc>
        <w:tc>
          <w:tcPr>
            <w:tcW w:w="1169" w:type="dxa"/>
            <w:tcBorders>
              <w:left w:val="nil"/>
              <w:right w:val="nil"/>
            </w:tcBorders>
          </w:tcPr>
          <w:p w14:paraId="3F7DD4C2"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80x10</w:t>
            </w:r>
            <w:r w:rsidRPr="00100CAD">
              <w:rPr>
                <w:rFonts w:asciiTheme="minorBidi" w:eastAsiaTheme="minorEastAsia" w:hAnsiTheme="minorBidi" w:cstheme="minorBidi"/>
                <w:sz w:val="20"/>
                <w:szCs w:val="20"/>
                <w:vertAlign w:val="superscript"/>
              </w:rPr>
              <w:t>4</w:t>
            </w:r>
          </w:p>
        </w:tc>
        <w:tc>
          <w:tcPr>
            <w:tcW w:w="1169" w:type="dxa"/>
            <w:tcBorders>
              <w:left w:val="nil"/>
              <w:right w:val="nil"/>
            </w:tcBorders>
          </w:tcPr>
          <w:p w14:paraId="5957DCC2"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80x10</w:t>
            </w:r>
            <w:r w:rsidRPr="00100CAD">
              <w:rPr>
                <w:rFonts w:asciiTheme="minorBidi" w:eastAsiaTheme="minorEastAsia" w:hAnsiTheme="minorBidi" w:cstheme="minorBidi"/>
                <w:sz w:val="20"/>
                <w:szCs w:val="20"/>
                <w:vertAlign w:val="superscript"/>
              </w:rPr>
              <w:t>5</w:t>
            </w:r>
          </w:p>
        </w:tc>
        <w:tc>
          <w:tcPr>
            <w:tcW w:w="1169" w:type="dxa"/>
            <w:tcBorders>
              <w:left w:val="nil"/>
              <w:right w:val="nil"/>
            </w:tcBorders>
          </w:tcPr>
          <w:p w14:paraId="1ABCE6DB"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50x10</w:t>
            </w:r>
            <w:r w:rsidRPr="00100CAD">
              <w:rPr>
                <w:rFonts w:asciiTheme="minorBidi" w:eastAsiaTheme="minorEastAsia" w:hAnsiTheme="minorBidi" w:cstheme="minorBidi"/>
                <w:sz w:val="20"/>
                <w:szCs w:val="20"/>
                <w:vertAlign w:val="superscript"/>
              </w:rPr>
              <w:t>5</w:t>
            </w:r>
          </w:p>
        </w:tc>
        <w:tc>
          <w:tcPr>
            <w:tcW w:w="1169" w:type="dxa"/>
            <w:tcBorders>
              <w:left w:val="nil"/>
              <w:right w:val="nil"/>
            </w:tcBorders>
          </w:tcPr>
          <w:p w14:paraId="5BF11402" w14:textId="77777777" w:rsidR="00100CAD" w:rsidRPr="00100CAD" w:rsidRDefault="00100CAD" w:rsidP="00100CAD">
            <w:pPr>
              <w:jc w:val="center"/>
              <w:rPr>
                <w:rFonts w:asciiTheme="minorBidi" w:eastAsiaTheme="minorEastAsia" w:hAnsiTheme="minorBidi" w:cstheme="minorBidi"/>
                <w:sz w:val="20"/>
                <w:szCs w:val="20"/>
              </w:rPr>
            </w:pPr>
            <w:proofErr w:type="spellStart"/>
            <w:r w:rsidRPr="00100CAD">
              <w:rPr>
                <w:rFonts w:asciiTheme="minorBidi" w:eastAsiaTheme="minorEastAsia" w:hAnsiTheme="minorBidi" w:cstheme="minorBidi"/>
                <w:sz w:val="20"/>
                <w:szCs w:val="20"/>
              </w:rPr>
              <w:t>nd</w:t>
            </w:r>
            <w:proofErr w:type="spellEnd"/>
          </w:p>
        </w:tc>
        <w:tc>
          <w:tcPr>
            <w:tcW w:w="1169" w:type="dxa"/>
            <w:tcBorders>
              <w:left w:val="nil"/>
              <w:right w:val="nil"/>
            </w:tcBorders>
          </w:tcPr>
          <w:p w14:paraId="4A997043" w14:textId="77777777" w:rsidR="00100CAD" w:rsidRPr="00100CAD" w:rsidRDefault="00100CAD" w:rsidP="00100CAD">
            <w:pPr>
              <w:jc w:val="center"/>
              <w:rPr>
                <w:rFonts w:asciiTheme="minorBidi" w:eastAsiaTheme="minorEastAsia" w:hAnsiTheme="minorBidi" w:cstheme="minorBidi"/>
                <w:sz w:val="20"/>
                <w:szCs w:val="20"/>
              </w:rPr>
            </w:pPr>
            <w:proofErr w:type="spellStart"/>
            <w:r w:rsidRPr="00100CAD">
              <w:rPr>
                <w:rFonts w:asciiTheme="minorBidi" w:eastAsiaTheme="minorEastAsia" w:hAnsiTheme="minorBidi" w:cstheme="minorBidi"/>
                <w:sz w:val="20"/>
                <w:szCs w:val="20"/>
              </w:rPr>
              <w:t>nd</w:t>
            </w:r>
            <w:proofErr w:type="spellEnd"/>
          </w:p>
        </w:tc>
      </w:tr>
    </w:tbl>
    <w:p w14:paraId="400CB56A" w14:textId="77777777" w:rsidR="00100CAD" w:rsidRPr="00100CAD" w:rsidRDefault="00100CAD" w:rsidP="00100CAD">
      <w:pPr>
        <w:ind w:left="360"/>
        <w:rPr>
          <w:rFonts w:asciiTheme="minorBidi" w:eastAsiaTheme="minorEastAsia" w:hAnsiTheme="minorBidi" w:cstheme="minorBidi"/>
        </w:rPr>
      </w:pPr>
      <w:r w:rsidRPr="00100CAD">
        <w:rPr>
          <w:rFonts w:asciiTheme="minorBidi" w:eastAsiaTheme="minorEastAsia" w:hAnsiTheme="minorBidi" w:cstheme="minorBidi"/>
          <w:vertAlign w:val="superscript"/>
        </w:rPr>
        <w:t>*</w:t>
      </w:r>
      <w:r w:rsidRPr="00100CAD">
        <w:rPr>
          <w:rFonts w:asciiTheme="minorBidi" w:eastAsiaTheme="minorEastAsia" w:hAnsiTheme="minorBidi" w:cstheme="minorBidi"/>
        </w:rPr>
        <w:t>Treatment without adding sorbic acid</w:t>
      </w:r>
    </w:p>
    <w:p w14:paraId="429867EB" w14:textId="77777777" w:rsidR="00100CAD" w:rsidRDefault="00100CAD" w:rsidP="00100CAD">
      <w:pPr>
        <w:ind w:left="360"/>
        <w:rPr>
          <w:rFonts w:asciiTheme="minorBidi" w:eastAsiaTheme="minorEastAsia" w:hAnsiTheme="minorBidi" w:cstheme="minorBidi"/>
        </w:rPr>
      </w:pPr>
      <w:r w:rsidRPr="00100CAD">
        <w:rPr>
          <w:rFonts w:asciiTheme="minorBidi" w:eastAsiaTheme="minorEastAsia" w:hAnsiTheme="minorBidi" w:cstheme="minorBidi"/>
        </w:rPr>
        <w:t xml:space="preserve">Nd: No growth observed. </w:t>
      </w:r>
    </w:p>
    <w:p w14:paraId="6BD775FD" w14:textId="77777777" w:rsidR="006F4511" w:rsidRPr="00100CAD" w:rsidRDefault="006F4511" w:rsidP="00100CAD">
      <w:pPr>
        <w:ind w:left="360"/>
        <w:rPr>
          <w:rFonts w:asciiTheme="minorBidi" w:eastAsiaTheme="minorEastAsia" w:hAnsiTheme="minorBidi" w:cstheme="minorBidi"/>
        </w:rPr>
      </w:pPr>
    </w:p>
    <w:p w14:paraId="43D66006" w14:textId="77777777" w:rsidR="00100CAD" w:rsidRPr="00100CAD" w:rsidRDefault="00100CAD" w:rsidP="00100CAD">
      <w:pPr>
        <w:rPr>
          <w:rFonts w:asciiTheme="minorBidi" w:eastAsiaTheme="minorEastAsia" w:hAnsiTheme="minorBidi" w:cstheme="minorBidi"/>
        </w:rPr>
      </w:pPr>
      <w:r w:rsidRPr="00100CAD">
        <w:rPr>
          <w:rFonts w:asciiTheme="minorBidi" w:eastAsiaTheme="minorEastAsia" w:hAnsiTheme="minorBidi" w:cstheme="minorBidi"/>
        </w:rPr>
        <w:t xml:space="preserve">Collectively, the findings demonstrate that sorbic acid constitutes an effective intervention for the suppression of fungal contamination in fish silage fermentation, thereby contributing to improved product safety and quality. The reproducibility of its antifungal activity across diverse food matrices substantiates its continued utilization in both traditional and industrial fermentation practices. </w:t>
      </w:r>
    </w:p>
    <w:p w14:paraId="122E9C6D" w14:textId="77777777" w:rsidR="00790ADA" w:rsidRDefault="00790ADA" w:rsidP="00441B6F">
      <w:pPr>
        <w:pStyle w:val="Body"/>
        <w:spacing w:after="0"/>
        <w:rPr>
          <w:rFonts w:ascii="Arial" w:hAnsi="Arial" w:cs="Arial"/>
        </w:rPr>
      </w:pPr>
    </w:p>
    <w:p w14:paraId="2133B7B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81B070C" w14:textId="77777777" w:rsidR="00790ADA" w:rsidRPr="00FB3A86" w:rsidRDefault="00790ADA" w:rsidP="00441B6F">
      <w:pPr>
        <w:pStyle w:val="ConcHead"/>
        <w:spacing w:after="0"/>
        <w:jc w:val="both"/>
        <w:rPr>
          <w:rFonts w:ascii="Arial" w:hAnsi="Arial" w:cs="Arial"/>
        </w:rPr>
      </w:pPr>
    </w:p>
    <w:p w14:paraId="1FEA39F8" w14:textId="77777777" w:rsidR="0086275D" w:rsidRDefault="0086275D" w:rsidP="0086275D">
      <w:pPr>
        <w:rPr>
          <w:rFonts w:asciiTheme="minorBidi" w:eastAsiaTheme="minorEastAsia" w:hAnsiTheme="minorBidi" w:cstheme="minorBidi"/>
        </w:rPr>
      </w:pPr>
      <w:r w:rsidRPr="0086275D">
        <w:rPr>
          <w:rFonts w:asciiTheme="minorBidi" w:eastAsiaTheme="minorEastAsia" w:hAnsiTheme="minorBidi" w:cstheme="minorBidi"/>
        </w:rPr>
        <w:t xml:space="preserve">The results from this study showed that DP can be used as a source of fermentable sugar in fish silage production by biological fermentation. The optimum fish to DP ratio is </w:t>
      </w:r>
      <w:proofErr w:type="gramStart"/>
      <w:r w:rsidRPr="0086275D">
        <w:rPr>
          <w:rFonts w:asciiTheme="minorBidi" w:eastAsiaTheme="minorEastAsia" w:hAnsiTheme="minorBidi" w:cstheme="minorBidi"/>
        </w:rPr>
        <w:t>1 :</w:t>
      </w:r>
      <w:proofErr w:type="gramEnd"/>
      <w:r w:rsidRPr="0086275D">
        <w:rPr>
          <w:rFonts w:asciiTheme="minorBidi" w:eastAsiaTheme="minorEastAsia" w:hAnsiTheme="minorBidi" w:cstheme="minorBidi"/>
        </w:rPr>
        <w:t xml:space="preserve"> </w:t>
      </w:r>
      <m:oMath>
        <m:f>
          <m:fPr>
            <m:ctrlPr>
              <w:rPr>
                <w:rFonts w:ascii="Cambria Math" w:eastAsiaTheme="minorEastAsia" w:hAnsi="Cambria Math" w:cstheme="minorBidi"/>
                <w:i/>
              </w:rPr>
            </m:ctrlPr>
          </m:fPr>
          <m:num>
            <m:r>
              <w:rPr>
                <w:rFonts w:ascii="Cambria Math" w:eastAsiaTheme="minorEastAsia" w:hAnsi="Cambria Math" w:cstheme="minorBidi"/>
              </w:rPr>
              <m:t xml:space="preserve">1 </m:t>
            </m:r>
          </m:num>
          <m:den>
            <m:r>
              <w:rPr>
                <w:rFonts w:ascii="Cambria Math" w:eastAsiaTheme="minorEastAsia" w:hAnsi="Cambria Math" w:cstheme="minorBidi"/>
              </w:rPr>
              <m:t>4</m:t>
            </m:r>
          </m:den>
        </m:f>
      </m:oMath>
      <w:r w:rsidRPr="0086275D">
        <w:rPr>
          <w:rFonts w:asciiTheme="minorBidi" w:eastAsiaTheme="minorEastAsia" w:hAnsiTheme="minorBidi" w:cstheme="minorBidi"/>
        </w:rPr>
        <w:t xml:space="preserve">  needed to achieve successful fermentation to drop pH of fish to </w:t>
      </w:r>
      <w:r w:rsidRPr="0086275D">
        <w:rPr>
          <w:rFonts w:asciiTheme="minorBidi" w:eastAsiaTheme="minorEastAsia" w:hAnsiTheme="minorBidi" w:cstheme="minorBidi"/>
          <w:u w:val="single"/>
        </w:rPr>
        <w:t>&lt;</w:t>
      </w:r>
      <w:r w:rsidRPr="0086275D">
        <w:rPr>
          <w:rFonts w:asciiTheme="minorBidi" w:eastAsiaTheme="minorEastAsia" w:hAnsiTheme="minorBidi" w:cstheme="minorBidi"/>
        </w:rPr>
        <w:t xml:space="preserve"> 4.5 . It is strongly recommended to use sorbic acid at level 0.15% on fish weight in order to avoid risk of mold and yeast growth in fish silage. </w:t>
      </w:r>
    </w:p>
    <w:p w14:paraId="77BE9411" w14:textId="77777777" w:rsidR="0086275D" w:rsidRPr="0086275D" w:rsidRDefault="0086275D" w:rsidP="0086275D">
      <w:pPr>
        <w:rPr>
          <w:rFonts w:asciiTheme="minorBidi" w:eastAsiaTheme="minorEastAsia" w:hAnsiTheme="minorBidi" w:cstheme="minorBidi"/>
        </w:rPr>
      </w:pPr>
    </w:p>
    <w:p w14:paraId="65433A1F" w14:textId="77777777" w:rsidR="00860000" w:rsidRPr="00786D36" w:rsidRDefault="00DB023F" w:rsidP="0086275D">
      <w:pPr>
        <w:pStyle w:val="ReferHead"/>
        <w:spacing w:after="0"/>
        <w:jc w:val="both"/>
        <w:rPr>
          <w:rFonts w:ascii="Arial" w:hAnsi="Arial" w:cs="Arial"/>
          <w:bCs/>
        </w:rPr>
      </w:pPr>
      <w:r>
        <w:rPr>
          <w:rFonts w:ascii="Arial" w:hAnsi="Arial" w:cs="Arial"/>
          <w:bCs/>
        </w:rPr>
        <w:t xml:space="preserve">5. </w:t>
      </w:r>
      <w:r w:rsidR="0086275D">
        <w:rPr>
          <w:rFonts w:ascii="Arial" w:hAnsi="Arial" w:cs="Arial"/>
          <w:bCs/>
        </w:rPr>
        <w:t>CONFLICT OF INTEREST</w:t>
      </w:r>
    </w:p>
    <w:p w14:paraId="5F19B178" w14:textId="77777777" w:rsidR="00860000" w:rsidRPr="00786D36" w:rsidRDefault="00860000" w:rsidP="00441B6F">
      <w:pPr>
        <w:pStyle w:val="ReferHead"/>
        <w:spacing w:after="0"/>
        <w:jc w:val="both"/>
        <w:rPr>
          <w:rFonts w:ascii="Arial" w:hAnsi="Arial" w:cs="Arial"/>
        </w:rPr>
      </w:pPr>
    </w:p>
    <w:p w14:paraId="77BA2C3F" w14:textId="77777777" w:rsidR="0086275D" w:rsidRDefault="0086275D" w:rsidP="0086275D">
      <w:pPr>
        <w:rPr>
          <w:rFonts w:asciiTheme="minorBidi" w:eastAsiaTheme="minorEastAsia" w:hAnsiTheme="minorBidi" w:cstheme="minorBidi"/>
          <w:sz w:val="22"/>
          <w:szCs w:val="22"/>
        </w:rPr>
      </w:pPr>
      <w:r w:rsidRPr="0086275D">
        <w:rPr>
          <w:rFonts w:asciiTheme="minorBidi" w:eastAsiaTheme="minorEastAsia" w:hAnsiTheme="minorBidi" w:cstheme="minorBidi"/>
        </w:rPr>
        <w:t>There is no conflict of interest to be declared by the author</w:t>
      </w:r>
      <w:r w:rsidRPr="00356418">
        <w:rPr>
          <w:rFonts w:asciiTheme="minorBidi" w:eastAsiaTheme="minorEastAsia" w:hAnsiTheme="minorBidi" w:cstheme="minorBidi"/>
          <w:sz w:val="22"/>
          <w:szCs w:val="22"/>
        </w:rPr>
        <w:t>.</w:t>
      </w:r>
    </w:p>
    <w:p w14:paraId="33315745" w14:textId="77777777" w:rsidR="00630898" w:rsidRDefault="00630898" w:rsidP="0086275D">
      <w:pPr>
        <w:rPr>
          <w:rFonts w:asciiTheme="minorBidi" w:eastAsiaTheme="minorEastAsia" w:hAnsiTheme="minorBidi" w:cstheme="minorBidi"/>
          <w:sz w:val="22"/>
          <w:szCs w:val="22"/>
        </w:rPr>
      </w:pPr>
    </w:p>
    <w:p w14:paraId="3C405D0E" w14:textId="77777777" w:rsidR="0086275D" w:rsidRDefault="0086275D" w:rsidP="00441B6F">
      <w:pPr>
        <w:pStyle w:val="ReferHead"/>
        <w:spacing w:after="0"/>
        <w:jc w:val="both"/>
        <w:rPr>
          <w:rFonts w:ascii="Arial" w:hAnsi="Arial" w:cs="Arial"/>
        </w:rPr>
      </w:pPr>
      <w:bookmarkStart w:id="0" w:name="_GoBack"/>
      <w:bookmarkEnd w:id="0"/>
    </w:p>
    <w:p w14:paraId="0C3EB8C8" w14:textId="77777777" w:rsidR="00B01FCD" w:rsidRDefault="00DB023F" w:rsidP="00441B6F">
      <w:pPr>
        <w:pStyle w:val="ReferHead"/>
        <w:spacing w:after="0"/>
        <w:jc w:val="both"/>
        <w:rPr>
          <w:rFonts w:ascii="Arial" w:hAnsi="Arial" w:cs="Arial"/>
        </w:rPr>
      </w:pPr>
      <w:r>
        <w:rPr>
          <w:rFonts w:ascii="Arial" w:hAnsi="Arial" w:cs="Arial"/>
        </w:rPr>
        <w:t xml:space="preserve">6. </w:t>
      </w:r>
      <w:r w:rsidR="00B01FCD" w:rsidRPr="00FB3A86">
        <w:rPr>
          <w:rFonts w:ascii="Arial" w:hAnsi="Arial" w:cs="Arial"/>
        </w:rPr>
        <w:t>References</w:t>
      </w:r>
    </w:p>
    <w:p w14:paraId="0E3F6B42" w14:textId="77777777" w:rsidR="00630898" w:rsidRDefault="00630898" w:rsidP="00441B6F">
      <w:pPr>
        <w:pStyle w:val="ReferHead"/>
        <w:spacing w:after="0"/>
        <w:jc w:val="both"/>
        <w:rPr>
          <w:rFonts w:ascii="Arial" w:hAnsi="Arial" w:cs="Arial"/>
        </w:rPr>
      </w:pPr>
    </w:p>
    <w:p w14:paraId="5D438A33" w14:textId="77777777" w:rsidR="0086275D" w:rsidRPr="002C59A0" w:rsidRDefault="0086275D" w:rsidP="002C59A0">
      <w:pPr>
        <w:rPr>
          <w:rFonts w:asciiTheme="minorBidi" w:hAnsiTheme="minorBidi" w:cstheme="minorBidi"/>
          <w:color w:val="222222"/>
          <w:shd w:val="clear" w:color="auto" w:fill="FFFFFF"/>
        </w:rPr>
      </w:pPr>
      <w:r w:rsidRPr="002C59A0">
        <w:rPr>
          <w:rFonts w:asciiTheme="minorBidi" w:hAnsiTheme="minorBidi" w:cstheme="minorBidi"/>
          <w:color w:val="222222"/>
          <w:shd w:val="clear" w:color="auto" w:fill="FFFFFF"/>
        </w:rPr>
        <w:t xml:space="preserve">Abdullah, J. (1983). Utilization of bycatches for the production of fish silage </w:t>
      </w:r>
      <w:r w:rsidR="002C59A0" w:rsidRPr="002C59A0">
        <w:rPr>
          <w:rFonts w:asciiTheme="minorBidi" w:hAnsiTheme="minorBidi" w:cstheme="minorBidi"/>
          <w:color w:val="222222"/>
          <w:shd w:val="clear" w:color="auto" w:fill="FFFFFF"/>
        </w:rPr>
        <w:t xml:space="preserve">                </w:t>
      </w:r>
      <w:r w:rsidRPr="002C59A0">
        <w:rPr>
          <w:rFonts w:asciiTheme="minorBidi" w:hAnsiTheme="minorBidi" w:cstheme="minorBidi"/>
          <w:color w:val="222222"/>
          <w:shd w:val="clear" w:color="auto" w:fill="FFFFFF"/>
        </w:rPr>
        <w:t>Malaysia]. </w:t>
      </w:r>
      <w:r w:rsidRPr="002C59A0">
        <w:rPr>
          <w:rFonts w:asciiTheme="minorBidi" w:hAnsiTheme="minorBidi" w:cstheme="minorBidi"/>
          <w:i/>
          <w:iCs/>
          <w:color w:val="222222"/>
          <w:shd w:val="clear" w:color="auto" w:fill="FFFFFF"/>
        </w:rPr>
        <w:t>Philippine Journal of Veterinary and Animal Sciences (Philippines)</w:t>
      </w:r>
      <w:r w:rsidRPr="002C59A0">
        <w:rPr>
          <w:rFonts w:asciiTheme="minorBidi" w:hAnsiTheme="minorBidi" w:cstheme="minorBidi"/>
          <w:color w:val="222222"/>
          <w:shd w:val="clear" w:color="auto" w:fill="FFFFFF"/>
        </w:rPr>
        <w:t>, </w:t>
      </w:r>
      <w:r w:rsidRPr="002C59A0">
        <w:rPr>
          <w:rFonts w:asciiTheme="minorBidi" w:hAnsiTheme="minorBidi" w:cstheme="minorBidi"/>
          <w:i/>
          <w:iCs/>
          <w:color w:val="222222"/>
          <w:shd w:val="clear" w:color="auto" w:fill="FFFFFF"/>
        </w:rPr>
        <w:t>9</w:t>
      </w:r>
      <w:r w:rsidRPr="002C59A0">
        <w:rPr>
          <w:rFonts w:asciiTheme="minorBidi" w:hAnsiTheme="minorBidi" w:cstheme="minorBidi"/>
          <w:color w:val="222222"/>
          <w:shd w:val="clear" w:color="auto" w:fill="FFFFFF"/>
        </w:rPr>
        <w:t xml:space="preserve">(1-4). </w:t>
      </w:r>
    </w:p>
    <w:p w14:paraId="0319B38D" w14:textId="77777777" w:rsidR="002C59A0" w:rsidRPr="002C59A0" w:rsidRDefault="002C59A0" w:rsidP="002C59A0">
      <w:pPr>
        <w:rPr>
          <w:rFonts w:asciiTheme="minorBidi" w:hAnsiTheme="minorBidi" w:cstheme="minorBidi"/>
          <w:color w:val="222222"/>
          <w:shd w:val="clear" w:color="auto" w:fill="FFFFFF"/>
        </w:rPr>
      </w:pPr>
    </w:p>
    <w:p w14:paraId="0C09E6B7" w14:textId="77777777" w:rsidR="0086275D" w:rsidRPr="002C59A0" w:rsidRDefault="0086275D" w:rsidP="0086275D">
      <w:pPr>
        <w:rPr>
          <w:rFonts w:asciiTheme="minorBidi" w:eastAsiaTheme="minorEastAsia" w:hAnsiTheme="minorBidi" w:cstheme="minorBidi"/>
        </w:rPr>
      </w:pPr>
      <w:r w:rsidRPr="002C59A0">
        <w:rPr>
          <w:rFonts w:asciiTheme="minorBidi" w:hAnsiTheme="minorBidi" w:cstheme="minorBidi"/>
          <w:color w:val="222222"/>
          <w:shd w:val="clear" w:color="auto" w:fill="FFFFFF"/>
        </w:rPr>
        <w:t>Abowei, J. F. N., &amp; Tawari, C. C. (2011). Some basic principles of fish processing in Nigeria. </w:t>
      </w:r>
      <w:r w:rsidRPr="002C59A0">
        <w:rPr>
          <w:rFonts w:asciiTheme="minorBidi" w:hAnsiTheme="minorBidi" w:cstheme="minorBidi"/>
          <w:i/>
          <w:iCs/>
          <w:color w:val="222222"/>
          <w:shd w:val="clear" w:color="auto" w:fill="FFFFFF"/>
        </w:rPr>
        <w:t>Asian Journal of Agricultural Sciences</w:t>
      </w:r>
      <w:r w:rsidRPr="002C59A0">
        <w:rPr>
          <w:rFonts w:asciiTheme="minorBidi" w:hAnsiTheme="minorBidi" w:cstheme="minorBidi"/>
          <w:color w:val="222222"/>
          <w:shd w:val="clear" w:color="auto" w:fill="FFFFFF"/>
        </w:rPr>
        <w:t>, </w:t>
      </w:r>
      <w:r w:rsidRPr="002C59A0">
        <w:rPr>
          <w:rFonts w:asciiTheme="minorBidi" w:hAnsiTheme="minorBidi" w:cstheme="minorBidi"/>
          <w:i/>
          <w:iCs/>
          <w:color w:val="222222"/>
          <w:shd w:val="clear" w:color="auto" w:fill="FFFFFF"/>
        </w:rPr>
        <w:t>3</w:t>
      </w:r>
      <w:r w:rsidRPr="002C59A0">
        <w:rPr>
          <w:rFonts w:asciiTheme="minorBidi" w:hAnsiTheme="minorBidi" w:cstheme="minorBidi"/>
          <w:color w:val="222222"/>
          <w:shd w:val="clear" w:color="auto" w:fill="FFFFFF"/>
        </w:rPr>
        <w:t>(6), 437-452.</w:t>
      </w:r>
    </w:p>
    <w:p w14:paraId="72E4C0B0" w14:textId="77777777" w:rsidR="0086275D" w:rsidRPr="002C59A0" w:rsidRDefault="0086275D" w:rsidP="0086275D">
      <w:pPr>
        <w:rPr>
          <w:rFonts w:asciiTheme="minorBidi" w:hAnsiTheme="minorBidi" w:cstheme="minorBidi"/>
          <w:color w:val="222222"/>
          <w:shd w:val="clear" w:color="auto" w:fill="FFFFFF"/>
        </w:rPr>
      </w:pPr>
      <w:r w:rsidRPr="002C59A0">
        <w:rPr>
          <w:rFonts w:asciiTheme="minorBidi" w:hAnsiTheme="minorBidi" w:cstheme="minorBidi"/>
          <w:color w:val="222222"/>
          <w:shd w:val="clear" w:color="auto" w:fill="FFFFFF"/>
        </w:rPr>
        <w:t>Alqahtani, N. K. (2024). Valorization of the potential use of date press cake (date syrup by-product) in food and non-food applications: a review. </w:t>
      </w:r>
      <w:r w:rsidRPr="002C59A0">
        <w:rPr>
          <w:rFonts w:asciiTheme="minorBidi" w:hAnsiTheme="minorBidi" w:cstheme="minorBidi"/>
          <w:i/>
          <w:iCs/>
          <w:color w:val="222222"/>
          <w:shd w:val="clear" w:color="auto" w:fill="FFFFFF"/>
        </w:rPr>
        <w:t>Frontiers in Sustainable Food Systems</w:t>
      </w:r>
      <w:r w:rsidRPr="002C59A0">
        <w:rPr>
          <w:rFonts w:asciiTheme="minorBidi" w:hAnsiTheme="minorBidi" w:cstheme="minorBidi"/>
          <w:color w:val="222222"/>
          <w:shd w:val="clear" w:color="auto" w:fill="FFFFFF"/>
        </w:rPr>
        <w:t>, </w:t>
      </w:r>
      <w:r w:rsidRPr="002C59A0">
        <w:rPr>
          <w:rFonts w:asciiTheme="minorBidi" w:hAnsiTheme="minorBidi" w:cstheme="minorBidi"/>
          <w:i/>
          <w:iCs/>
          <w:color w:val="222222"/>
          <w:shd w:val="clear" w:color="auto" w:fill="FFFFFF"/>
        </w:rPr>
        <w:t>7</w:t>
      </w:r>
      <w:r w:rsidRPr="002C59A0">
        <w:rPr>
          <w:rFonts w:asciiTheme="minorBidi" w:hAnsiTheme="minorBidi" w:cstheme="minorBidi"/>
          <w:color w:val="222222"/>
          <w:shd w:val="clear" w:color="auto" w:fill="FFFFFF"/>
        </w:rPr>
        <w:t xml:space="preserve">, 1340727. </w:t>
      </w:r>
    </w:p>
    <w:p w14:paraId="4CC11856" w14:textId="77777777" w:rsidR="002C59A0" w:rsidRPr="002C59A0" w:rsidRDefault="002C59A0" w:rsidP="0086275D">
      <w:pPr>
        <w:rPr>
          <w:rFonts w:asciiTheme="minorBidi" w:hAnsiTheme="minorBidi" w:cstheme="minorBidi"/>
          <w:color w:val="222222"/>
          <w:shd w:val="clear" w:color="auto" w:fill="FFFFFF"/>
        </w:rPr>
      </w:pPr>
    </w:p>
    <w:p w14:paraId="26CF8844" w14:textId="77777777" w:rsidR="0086275D" w:rsidRPr="002C59A0" w:rsidRDefault="0086275D" w:rsidP="0086275D">
      <w:pPr>
        <w:rPr>
          <w:rFonts w:asciiTheme="minorBidi" w:hAnsiTheme="minorBidi" w:cstheme="minorBidi"/>
        </w:rPr>
      </w:pPr>
      <w:r w:rsidRPr="002C59A0">
        <w:rPr>
          <w:rFonts w:asciiTheme="minorBidi" w:hAnsiTheme="minorBidi" w:cstheme="minorBidi"/>
        </w:rPr>
        <w:t xml:space="preserve">Anonymous. 2025. Fish silage market size, trends and forecast 2025 to 2035. </w:t>
      </w:r>
      <w:hyperlink r:id="rId14" w:history="1">
        <w:r w:rsidRPr="002C59A0">
          <w:rPr>
            <w:rStyle w:val="Hyperlink"/>
            <w:rFonts w:asciiTheme="minorBidi" w:hAnsiTheme="minorBidi" w:cstheme="minorBidi"/>
          </w:rPr>
          <w:t>https://www.futuremarketinsights.com</w:t>
        </w:r>
      </w:hyperlink>
      <w:r w:rsidRPr="002C59A0">
        <w:rPr>
          <w:rFonts w:asciiTheme="minorBidi" w:hAnsiTheme="minorBidi" w:cstheme="minorBidi"/>
        </w:rPr>
        <w:t xml:space="preserve"> Access date 10/12/2025. </w:t>
      </w:r>
    </w:p>
    <w:p w14:paraId="02AB5733" w14:textId="77777777" w:rsidR="002C59A0" w:rsidRPr="002C59A0" w:rsidRDefault="002C59A0" w:rsidP="0086275D">
      <w:pPr>
        <w:rPr>
          <w:rFonts w:asciiTheme="minorBidi" w:hAnsiTheme="minorBidi" w:cstheme="minorBidi"/>
        </w:rPr>
      </w:pPr>
    </w:p>
    <w:p w14:paraId="023CDF60" w14:textId="77777777" w:rsidR="0086275D" w:rsidRPr="002C59A0" w:rsidRDefault="0086275D" w:rsidP="0086275D">
      <w:pPr>
        <w:rPr>
          <w:rFonts w:asciiTheme="minorBidi" w:hAnsiTheme="minorBidi" w:cstheme="minorBidi"/>
          <w:color w:val="222222"/>
          <w:shd w:val="clear" w:color="auto" w:fill="FFFFFF"/>
        </w:rPr>
      </w:pPr>
      <w:r w:rsidRPr="002C59A0">
        <w:rPr>
          <w:rFonts w:asciiTheme="minorBidi" w:hAnsiTheme="minorBidi" w:cstheme="minorBidi"/>
          <w:color w:val="222222"/>
          <w:shd w:val="clear" w:color="auto" w:fill="FFFFFF"/>
        </w:rPr>
        <w:t>AOAC. 1980. Official Methods of Analysis. 13</w:t>
      </w:r>
      <w:r w:rsidRPr="002C59A0">
        <w:rPr>
          <w:rFonts w:asciiTheme="minorBidi" w:hAnsiTheme="minorBidi" w:cstheme="minorBidi"/>
          <w:color w:val="222222"/>
          <w:shd w:val="clear" w:color="auto" w:fill="FFFFFF"/>
          <w:vertAlign w:val="superscript"/>
        </w:rPr>
        <w:t>th</w:t>
      </w:r>
      <w:r w:rsidRPr="002C59A0">
        <w:rPr>
          <w:rFonts w:asciiTheme="minorBidi" w:hAnsiTheme="minorBidi" w:cstheme="minorBidi"/>
          <w:color w:val="222222"/>
          <w:shd w:val="clear" w:color="auto" w:fill="FFFFFF"/>
        </w:rPr>
        <w:t xml:space="preserve"> ed. Association of Official Analytical Chemists, Washington, D.C. </w:t>
      </w:r>
    </w:p>
    <w:p w14:paraId="745220EB" w14:textId="77777777" w:rsidR="002C59A0" w:rsidRPr="002C59A0" w:rsidRDefault="002C59A0" w:rsidP="0086275D">
      <w:pPr>
        <w:rPr>
          <w:rFonts w:asciiTheme="minorBidi" w:hAnsiTheme="minorBidi" w:cstheme="minorBidi"/>
          <w:color w:val="222222"/>
          <w:shd w:val="clear" w:color="auto" w:fill="FFFFFF"/>
        </w:rPr>
      </w:pPr>
    </w:p>
    <w:p w14:paraId="0DC5CD4F" w14:textId="77777777" w:rsidR="0086275D" w:rsidRPr="002C59A0" w:rsidRDefault="0086275D" w:rsidP="0086275D">
      <w:pPr>
        <w:rPr>
          <w:rFonts w:asciiTheme="minorBidi" w:hAnsiTheme="minorBidi" w:cstheme="minorBidi"/>
        </w:rPr>
      </w:pPr>
      <w:r w:rsidRPr="002C59A0">
        <w:rPr>
          <w:rFonts w:asciiTheme="minorBidi" w:hAnsiTheme="minorBidi" w:cstheme="minorBidi"/>
        </w:rPr>
        <w:t xml:space="preserve">Bento de Carvalho, T., Silva, B. N., Tomé, E., &amp; Teixeira, P. (2024). Preventing fungal spoilage from raw materials to final product: Innovative preservation techniques for fruit fillings. Foods, 13(17), 2669. </w:t>
      </w:r>
      <w:hyperlink r:id="rId15" w:history="1">
        <w:r w:rsidR="002C59A0" w:rsidRPr="002C59A0">
          <w:rPr>
            <w:rStyle w:val="Hyperlink"/>
            <w:rFonts w:asciiTheme="minorBidi" w:hAnsiTheme="minorBidi" w:cstheme="minorBidi"/>
          </w:rPr>
          <w:t>https://doi.org/10.3390/foods13172669</w:t>
        </w:r>
      </w:hyperlink>
    </w:p>
    <w:p w14:paraId="7861F7EF" w14:textId="77777777" w:rsidR="002C59A0" w:rsidRPr="002C59A0" w:rsidRDefault="002C59A0" w:rsidP="0086275D">
      <w:pPr>
        <w:rPr>
          <w:rFonts w:asciiTheme="minorBidi" w:hAnsiTheme="minorBidi" w:cstheme="minorBidi"/>
        </w:rPr>
      </w:pPr>
    </w:p>
    <w:p w14:paraId="61717A6B" w14:textId="77777777" w:rsidR="0086275D" w:rsidRPr="002C59A0" w:rsidRDefault="0086275D" w:rsidP="0086275D">
      <w:pPr>
        <w:rPr>
          <w:rFonts w:asciiTheme="minorBidi" w:hAnsiTheme="minorBidi" w:cstheme="minorBidi"/>
          <w:color w:val="222222"/>
          <w:shd w:val="clear" w:color="auto" w:fill="FFFFFF"/>
        </w:rPr>
      </w:pPr>
      <w:r w:rsidRPr="002C59A0">
        <w:rPr>
          <w:rFonts w:asciiTheme="minorBidi" w:hAnsiTheme="minorBidi" w:cstheme="minorBidi"/>
          <w:color w:val="222222"/>
          <w:shd w:val="clear" w:color="auto" w:fill="FFFFFF"/>
        </w:rPr>
        <w:t xml:space="preserve">Faid, M., Zouiten, A., </w:t>
      </w:r>
      <w:proofErr w:type="spellStart"/>
      <w:r w:rsidRPr="002C59A0">
        <w:rPr>
          <w:rFonts w:asciiTheme="minorBidi" w:hAnsiTheme="minorBidi" w:cstheme="minorBidi"/>
          <w:color w:val="222222"/>
          <w:shd w:val="clear" w:color="auto" w:fill="FFFFFF"/>
        </w:rPr>
        <w:t>Elmarrakchi</w:t>
      </w:r>
      <w:proofErr w:type="spellEnd"/>
      <w:r w:rsidRPr="002C59A0">
        <w:rPr>
          <w:rFonts w:asciiTheme="minorBidi" w:hAnsiTheme="minorBidi" w:cstheme="minorBidi"/>
          <w:color w:val="222222"/>
          <w:shd w:val="clear" w:color="auto" w:fill="FFFFFF"/>
        </w:rPr>
        <w:t xml:space="preserve">, A., &amp; </w:t>
      </w:r>
      <w:proofErr w:type="spellStart"/>
      <w:r w:rsidRPr="002C59A0">
        <w:rPr>
          <w:rFonts w:asciiTheme="minorBidi" w:hAnsiTheme="minorBidi" w:cstheme="minorBidi"/>
          <w:color w:val="222222"/>
          <w:shd w:val="clear" w:color="auto" w:fill="FFFFFF"/>
        </w:rPr>
        <w:t>Achkari-Begdouri</w:t>
      </w:r>
      <w:proofErr w:type="spellEnd"/>
      <w:r w:rsidRPr="002C59A0">
        <w:rPr>
          <w:rFonts w:asciiTheme="minorBidi" w:hAnsiTheme="minorBidi" w:cstheme="minorBidi"/>
          <w:color w:val="222222"/>
          <w:shd w:val="clear" w:color="auto" w:fill="FFFFFF"/>
        </w:rPr>
        <w:t>, A. (1997). Biotransformation of fish waste into a stable feed ingredient. </w:t>
      </w:r>
      <w:r w:rsidRPr="002C59A0">
        <w:rPr>
          <w:rFonts w:asciiTheme="minorBidi" w:hAnsiTheme="minorBidi" w:cstheme="minorBidi"/>
          <w:i/>
          <w:iCs/>
          <w:color w:val="222222"/>
          <w:shd w:val="clear" w:color="auto" w:fill="FFFFFF"/>
        </w:rPr>
        <w:t>Food chemistry</w:t>
      </w:r>
      <w:r w:rsidRPr="002C59A0">
        <w:rPr>
          <w:rFonts w:asciiTheme="minorBidi" w:hAnsiTheme="minorBidi" w:cstheme="minorBidi"/>
          <w:color w:val="222222"/>
          <w:shd w:val="clear" w:color="auto" w:fill="FFFFFF"/>
        </w:rPr>
        <w:t>, </w:t>
      </w:r>
      <w:r w:rsidRPr="002C59A0">
        <w:rPr>
          <w:rFonts w:asciiTheme="minorBidi" w:hAnsiTheme="minorBidi" w:cstheme="minorBidi"/>
          <w:i/>
          <w:iCs/>
          <w:color w:val="222222"/>
          <w:shd w:val="clear" w:color="auto" w:fill="FFFFFF"/>
        </w:rPr>
        <w:t>60</w:t>
      </w:r>
      <w:r w:rsidRPr="002C59A0">
        <w:rPr>
          <w:rFonts w:asciiTheme="minorBidi" w:hAnsiTheme="minorBidi" w:cstheme="minorBidi"/>
          <w:color w:val="222222"/>
          <w:shd w:val="clear" w:color="auto" w:fill="FFFFFF"/>
        </w:rPr>
        <w:t>(1), 13-18.</w:t>
      </w:r>
    </w:p>
    <w:p w14:paraId="5972389B" w14:textId="77777777" w:rsidR="002C59A0" w:rsidRPr="002C59A0" w:rsidRDefault="002C59A0" w:rsidP="0086275D">
      <w:pPr>
        <w:rPr>
          <w:rFonts w:asciiTheme="minorBidi" w:hAnsiTheme="minorBidi" w:cstheme="minorBidi"/>
          <w:color w:val="222222"/>
          <w:shd w:val="clear" w:color="auto" w:fill="FFFFFF"/>
        </w:rPr>
      </w:pPr>
    </w:p>
    <w:p w14:paraId="0DF27511" w14:textId="77777777" w:rsidR="0086275D" w:rsidRPr="002C59A0" w:rsidRDefault="0086275D" w:rsidP="0086275D">
      <w:pPr>
        <w:rPr>
          <w:rFonts w:asciiTheme="minorBidi" w:hAnsiTheme="minorBidi" w:cstheme="minorBidi"/>
          <w:color w:val="222222"/>
          <w:shd w:val="clear" w:color="auto" w:fill="FFFFFF"/>
        </w:rPr>
      </w:pPr>
      <w:r w:rsidRPr="002C59A0">
        <w:rPr>
          <w:rFonts w:asciiTheme="minorBidi" w:hAnsiTheme="minorBidi" w:cstheme="minorBidi"/>
          <w:color w:val="222222"/>
          <w:shd w:val="clear" w:color="auto" w:fill="FFFFFF"/>
        </w:rPr>
        <w:t>Gilliland, S. E., Busta, F. F., Brinda, J. S., &amp; Campbell, J. I. (1976). Aerobic Plate Count In: Compendium of Methods for Microbiological Examination of Foods. Amer. </w:t>
      </w:r>
      <w:r w:rsidRPr="002C59A0">
        <w:rPr>
          <w:rFonts w:asciiTheme="minorBidi" w:hAnsiTheme="minorBidi" w:cstheme="minorBidi"/>
          <w:i/>
          <w:iCs/>
          <w:color w:val="222222"/>
          <w:shd w:val="clear" w:color="auto" w:fill="FFFFFF"/>
        </w:rPr>
        <w:t>Public Health Assoc., Washington, DC</w:t>
      </w:r>
      <w:r w:rsidRPr="002C59A0">
        <w:rPr>
          <w:rFonts w:asciiTheme="minorBidi" w:hAnsiTheme="minorBidi" w:cstheme="minorBidi"/>
          <w:color w:val="222222"/>
          <w:shd w:val="clear" w:color="auto" w:fill="FFFFFF"/>
        </w:rPr>
        <w:t>, 104.</w:t>
      </w:r>
    </w:p>
    <w:p w14:paraId="2981D017" w14:textId="77777777" w:rsidR="002C59A0" w:rsidRPr="002C59A0" w:rsidRDefault="002C59A0" w:rsidP="0086275D">
      <w:pPr>
        <w:rPr>
          <w:rFonts w:asciiTheme="minorBidi" w:hAnsiTheme="minorBidi" w:cstheme="minorBidi"/>
          <w:color w:val="222222"/>
          <w:shd w:val="clear" w:color="auto" w:fill="FFFFFF"/>
        </w:rPr>
      </w:pPr>
    </w:p>
    <w:p w14:paraId="7418BDB2" w14:textId="77777777" w:rsidR="0086275D" w:rsidRPr="002C59A0" w:rsidRDefault="0086275D" w:rsidP="0086275D">
      <w:pPr>
        <w:rPr>
          <w:rFonts w:asciiTheme="minorBidi" w:hAnsiTheme="minorBidi" w:cstheme="minorBidi"/>
          <w:color w:val="222222"/>
          <w:shd w:val="clear" w:color="auto" w:fill="FFFFFF"/>
        </w:rPr>
      </w:pPr>
      <w:r w:rsidRPr="002C59A0">
        <w:rPr>
          <w:rFonts w:asciiTheme="minorBidi" w:hAnsiTheme="minorBidi" w:cstheme="minorBidi"/>
          <w:color w:val="222222"/>
          <w:shd w:val="clear" w:color="auto" w:fill="FFFFFF"/>
        </w:rPr>
        <w:t xml:space="preserve">Hasan, B. (2003). Fermentation of fish silage using Lactobacillus </w:t>
      </w:r>
      <w:proofErr w:type="spellStart"/>
      <w:r w:rsidRPr="002C59A0">
        <w:rPr>
          <w:rFonts w:asciiTheme="minorBidi" w:hAnsiTheme="minorBidi" w:cstheme="minorBidi"/>
          <w:color w:val="222222"/>
          <w:shd w:val="clear" w:color="auto" w:fill="FFFFFF"/>
        </w:rPr>
        <w:t>pentosus</w:t>
      </w:r>
      <w:proofErr w:type="spellEnd"/>
      <w:r w:rsidRPr="002C59A0">
        <w:rPr>
          <w:rFonts w:asciiTheme="minorBidi" w:hAnsiTheme="minorBidi" w:cstheme="minorBidi"/>
          <w:color w:val="222222"/>
          <w:shd w:val="clear" w:color="auto" w:fill="FFFFFF"/>
        </w:rPr>
        <w:t>. </w:t>
      </w:r>
      <w:r w:rsidRPr="002C59A0">
        <w:rPr>
          <w:rFonts w:asciiTheme="minorBidi" w:hAnsiTheme="minorBidi" w:cstheme="minorBidi"/>
          <w:i/>
          <w:iCs/>
          <w:color w:val="222222"/>
          <w:shd w:val="clear" w:color="auto" w:fill="FFFFFF"/>
        </w:rPr>
        <w:t>Journal Nature Indonesia</w:t>
      </w:r>
      <w:r w:rsidRPr="002C59A0">
        <w:rPr>
          <w:rFonts w:asciiTheme="minorBidi" w:hAnsiTheme="minorBidi" w:cstheme="minorBidi"/>
          <w:color w:val="222222"/>
          <w:shd w:val="clear" w:color="auto" w:fill="FFFFFF"/>
        </w:rPr>
        <w:t>, </w:t>
      </w:r>
      <w:r w:rsidRPr="002C59A0">
        <w:rPr>
          <w:rFonts w:asciiTheme="minorBidi" w:hAnsiTheme="minorBidi" w:cstheme="minorBidi"/>
          <w:i/>
          <w:iCs/>
          <w:color w:val="222222"/>
          <w:shd w:val="clear" w:color="auto" w:fill="FFFFFF"/>
        </w:rPr>
        <w:t>6</w:t>
      </w:r>
      <w:r w:rsidRPr="002C59A0">
        <w:rPr>
          <w:rFonts w:asciiTheme="minorBidi" w:hAnsiTheme="minorBidi" w:cstheme="minorBidi"/>
          <w:color w:val="222222"/>
          <w:shd w:val="clear" w:color="auto" w:fill="FFFFFF"/>
        </w:rPr>
        <w:t xml:space="preserve">(1), 11-15. </w:t>
      </w:r>
    </w:p>
    <w:p w14:paraId="74325078" w14:textId="77777777" w:rsidR="002C59A0" w:rsidRPr="002C59A0" w:rsidRDefault="002C59A0" w:rsidP="0086275D">
      <w:pPr>
        <w:rPr>
          <w:rFonts w:asciiTheme="minorBidi" w:hAnsiTheme="minorBidi" w:cstheme="minorBidi"/>
          <w:color w:val="222222"/>
          <w:shd w:val="clear" w:color="auto" w:fill="FFFFFF"/>
        </w:rPr>
      </w:pPr>
    </w:p>
    <w:p w14:paraId="494600B5" w14:textId="77777777" w:rsidR="0086275D" w:rsidRPr="002C59A0" w:rsidRDefault="0086275D" w:rsidP="0086275D">
      <w:pPr>
        <w:rPr>
          <w:rFonts w:asciiTheme="minorBidi" w:hAnsiTheme="minorBidi" w:cstheme="minorBidi"/>
          <w:color w:val="222222"/>
          <w:shd w:val="clear" w:color="auto" w:fill="FFFFFF"/>
        </w:rPr>
      </w:pPr>
      <w:r w:rsidRPr="002C59A0">
        <w:rPr>
          <w:rFonts w:asciiTheme="minorBidi" w:hAnsiTheme="minorBidi" w:cstheme="minorBidi"/>
          <w:color w:val="222222"/>
          <w:shd w:val="clear" w:color="auto" w:fill="FFFFFF"/>
        </w:rPr>
        <w:t>Hassan, T. E., &amp; Heath, J. L. (1986). Biological fermentation of fish waste for potential use in animal and poultry feeds. </w:t>
      </w:r>
      <w:r w:rsidRPr="002C59A0">
        <w:rPr>
          <w:rFonts w:asciiTheme="minorBidi" w:hAnsiTheme="minorBidi" w:cstheme="minorBidi"/>
          <w:i/>
          <w:iCs/>
          <w:color w:val="222222"/>
          <w:shd w:val="clear" w:color="auto" w:fill="FFFFFF"/>
        </w:rPr>
        <w:t>Agricultural wastes</w:t>
      </w:r>
      <w:r w:rsidRPr="002C59A0">
        <w:rPr>
          <w:rFonts w:asciiTheme="minorBidi" w:hAnsiTheme="minorBidi" w:cstheme="minorBidi"/>
          <w:color w:val="222222"/>
          <w:shd w:val="clear" w:color="auto" w:fill="FFFFFF"/>
        </w:rPr>
        <w:t>, </w:t>
      </w:r>
      <w:r w:rsidRPr="002C59A0">
        <w:rPr>
          <w:rFonts w:asciiTheme="minorBidi" w:hAnsiTheme="minorBidi" w:cstheme="minorBidi"/>
          <w:i/>
          <w:iCs/>
          <w:color w:val="222222"/>
          <w:shd w:val="clear" w:color="auto" w:fill="FFFFFF"/>
        </w:rPr>
        <w:t>15</w:t>
      </w:r>
      <w:r w:rsidRPr="002C59A0">
        <w:rPr>
          <w:rFonts w:asciiTheme="minorBidi" w:hAnsiTheme="minorBidi" w:cstheme="minorBidi"/>
          <w:color w:val="222222"/>
          <w:shd w:val="clear" w:color="auto" w:fill="FFFFFF"/>
        </w:rPr>
        <w:t>(1), 1-15.</w:t>
      </w:r>
    </w:p>
    <w:p w14:paraId="1D95F600" w14:textId="77777777" w:rsidR="002C59A0" w:rsidRPr="002C59A0" w:rsidRDefault="002C59A0" w:rsidP="0086275D">
      <w:pPr>
        <w:rPr>
          <w:rFonts w:asciiTheme="minorBidi" w:hAnsiTheme="minorBidi" w:cstheme="minorBidi"/>
          <w:color w:val="222222"/>
          <w:shd w:val="clear" w:color="auto" w:fill="FFFFFF"/>
        </w:rPr>
      </w:pPr>
    </w:p>
    <w:p w14:paraId="1D0B141A" w14:textId="77777777" w:rsidR="0086275D" w:rsidRPr="002C59A0" w:rsidRDefault="0086275D" w:rsidP="0086275D">
      <w:pPr>
        <w:rPr>
          <w:rFonts w:asciiTheme="minorBidi" w:hAnsiTheme="minorBidi" w:cstheme="minorBidi"/>
          <w:color w:val="222222"/>
          <w:shd w:val="clear" w:color="auto" w:fill="FFFFFF"/>
        </w:rPr>
      </w:pPr>
      <w:r w:rsidRPr="002C59A0">
        <w:rPr>
          <w:rFonts w:asciiTheme="minorBidi" w:hAnsiTheme="minorBidi" w:cstheme="minorBidi"/>
          <w:color w:val="222222"/>
          <w:shd w:val="clear" w:color="auto" w:fill="FFFFFF"/>
        </w:rPr>
        <w:t xml:space="preserve">Kannappan, S; and Manja, </w:t>
      </w:r>
      <w:proofErr w:type="gramStart"/>
      <w:r w:rsidRPr="002C59A0">
        <w:rPr>
          <w:rFonts w:asciiTheme="minorBidi" w:hAnsiTheme="minorBidi" w:cstheme="minorBidi"/>
          <w:color w:val="222222"/>
          <w:shd w:val="clear" w:color="auto" w:fill="FFFFFF"/>
        </w:rPr>
        <w:t>K.S..</w:t>
      </w:r>
      <w:proofErr w:type="gramEnd"/>
      <w:r w:rsidRPr="002C59A0">
        <w:rPr>
          <w:rFonts w:asciiTheme="minorBidi" w:hAnsiTheme="minorBidi" w:cstheme="minorBidi"/>
          <w:color w:val="222222"/>
          <w:shd w:val="clear" w:color="auto" w:fill="FFFFFF"/>
        </w:rPr>
        <w:t xml:space="preserve"> (2004). Antagonistic efficacy of lactic acid bacteria against seafood-borne bacteria. </w:t>
      </w:r>
      <w:r w:rsidRPr="002C59A0">
        <w:rPr>
          <w:rFonts w:asciiTheme="minorBidi" w:hAnsiTheme="minorBidi" w:cstheme="minorBidi"/>
          <w:i/>
          <w:iCs/>
          <w:color w:val="222222"/>
          <w:shd w:val="clear" w:color="auto" w:fill="FFFFFF"/>
        </w:rPr>
        <w:t>J. Food Sci. Technol</w:t>
      </w:r>
      <w:r w:rsidRPr="002C59A0">
        <w:rPr>
          <w:rFonts w:asciiTheme="minorBidi" w:hAnsiTheme="minorBidi" w:cstheme="minorBidi"/>
          <w:color w:val="222222"/>
          <w:shd w:val="clear" w:color="auto" w:fill="FFFFFF"/>
        </w:rPr>
        <w:t>, </w:t>
      </w:r>
      <w:r w:rsidRPr="002C59A0">
        <w:rPr>
          <w:rFonts w:asciiTheme="minorBidi" w:hAnsiTheme="minorBidi" w:cstheme="minorBidi"/>
          <w:i/>
          <w:iCs/>
          <w:color w:val="222222"/>
          <w:shd w:val="clear" w:color="auto" w:fill="FFFFFF"/>
        </w:rPr>
        <w:t>41</w:t>
      </w:r>
      <w:r w:rsidRPr="002C59A0">
        <w:rPr>
          <w:rFonts w:asciiTheme="minorBidi" w:hAnsiTheme="minorBidi" w:cstheme="minorBidi"/>
          <w:color w:val="222222"/>
          <w:shd w:val="clear" w:color="auto" w:fill="FFFFFF"/>
        </w:rPr>
        <w:t xml:space="preserve">(1), 50-59. </w:t>
      </w:r>
    </w:p>
    <w:p w14:paraId="4D0EE277" w14:textId="77777777" w:rsidR="002C59A0" w:rsidRPr="002C59A0" w:rsidRDefault="002C59A0" w:rsidP="0086275D">
      <w:pPr>
        <w:rPr>
          <w:rFonts w:asciiTheme="minorBidi" w:hAnsiTheme="minorBidi" w:cstheme="minorBidi"/>
          <w:color w:val="222222"/>
          <w:shd w:val="clear" w:color="auto" w:fill="FFFFFF"/>
        </w:rPr>
      </w:pPr>
    </w:p>
    <w:p w14:paraId="4F12D1D6" w14:textId="77777777" w:rsidR="002C59A0" w:rsidRPr="002C59A0" w:rsidRDefault="0086275D" w:rsidP="0086275D">
      <w:pPr>
        <w:rPr>
          <w:rFonts w:asciiTheme="minorBidi" w:hAnsiTheme="minorBidi" w:cstheme="minorBidi"/>
        </w:rPr>
      </w:pPr>
      <w:proofErr w:type="spellStart"/>
      <w:r w:rsidRPr="002C59A0">
        <w:rPr>
          <w:rFonts w:asciiTheme="minorBidi" w:hAnsiTheme="minorBidi" w:cstheme="minorBidi"/>
        </w:rPr>
        <w:t>Koburger</w:t>
      </w:r>
      <w:proofErr w:type="spellEnd"/>
      <w:r w:rsidRPr="002C59A0">
        <w:rPr>
          <w:rFonts w:asciiTheme="minorBidi" w:hAnsiTheme="minorBidi" w:cstheme="minorBidi"/>
        </w:rPr>
        <w:t xml:space="preserve">, J. A., and E. H. Marth. 1984. Yeasts and molds, p. 197-202. In M. L. Speck, (ed.), Compendium </w:t>
      </w:r>
      <w:proofErr w:type="spellStart"/>
      <w:r w:rsidRPr="002C59A0">
        <w:rPr>
          <w:rFonts w:asciiTheme="minorBidi" w:hAnsiTheme="minorBidi" w:cstheme="minorBidi"/>
        </w:rPr>
        <w:t>ofmethods</w:t>
      </w:r>
      <w:proofErr w:type="spellEnd"/>
      <w:r w:rsidRPr="002C59A0">
        <w:rPr>
          <w:rFonts w:asciiTheme="minorBidi" w:hAnsiTheme="minorBidi" w:cstheme="minorBidi"/>
        </w:rPr>
        <w:t xml:space="preserve"> for the microbiological examination of foods. American Public Health Association, Washington, D.C.</w:t>
      </w:r>
    </w:p>
    <w:p w14:paraId="2008DA15" w14:textId="77777777" w:rsidR="0086275D" w:rsidRPr="002C59A0" w:rsidRDefault="0086275D" w:rsidP="0086275D">
      <w:pPr>
        <w:rPr>
          <w:rFonts w:asciiTheme="minorBidi" w:hAnsiTheme="minorBidi" w:cstheme="minorBidi"/>
        </w:rPr>
      </w:pPr>
      <w:r w:rsidRPr="002C59A0">
        <w:rPr>
          <w:rFonts w:asciiTheme="minorBidi" w:hAnsiTheme="minorBidi" w:cstheme="minorBidi"/>
        </w:rPr>
        <w:t xml:space="preserve"> </w:t>
      </w:r>
    </w:p>
    <w:p w14:paraId="0EA31B38" w14:textId="77777777" w:rsidR="0086275D" w:rsidRPr="002C59A0" w:rsidRDefault="0086275D" w:rsidP="0086275D">
      <w:pPr>
        <w:rPr>
          <w:rFonts w:asciiTheme="minorBidi" w:hAnsiTheme="minorBidi" w:cstheme="minorBidi"/>
          <w:color w:val="222222"/>
          <w:shd w:val="clear" w:color="auto" w:fill="FFFFFF"/>
        </w:rPr>
      </w:pPr>
      <w:r w:rsidRPr="002C59A0">
        <w:rPr>
          <w:rFonts w:asciiTheme="minorBidi" w:hAnsiTheme="minorBidi" w:cstheme="minorBidi"/>
          <w:color w:val="222222"/>
          <w:shd w:val="clear" w:color="auto" w:fill="FFFFFF"/>
        </w:rPr>
        <w:t xml:space="preserve">Özyurt, G., </w:t>
      </w:r>
      <w:proofErr w:type="spellStart"/>
      <w:r w:rsidRPr="002C59A0">
        <w:rPr>
          <w:rFonts w:asciiTheme="minorBidi" w:hAnsiTheme="minorBidi" w:cstheme="minorBidi"/>
          <w:color w:val="222222"/>
          <w:shd w:val="clear" w:color="auto" w:fill="FFFFFF"/>
        </w:rPr>
        <w:t>Ozogul</w:t>
      </w:r>
      <w:proofErr w:type="spellEnd"/>
      <w:r w:rsidRPr="002C59A0">
        <w:rPr>
          <w:rFonts w:asciiTheme="minorBidi" w:hAnsiTheme="minorBidi" w:cstheme="minorBidi"/>
          <w:color w:val="222222"/>
          <w:shd w:val="clear" w:color="auto" w:fill="FFFFFF"/>
        </w:rPr>
        <w:t xml:space="preserve">, Y., </w:t>
      </w:r>
      <w:proofErr w:type="spellStart"/>
      <w:r w:rsidRPr="002C59A0">
        <w:rPr>
          <w:rFonts w:asciiTheme="minorBidi" w:hAnsiTheme="minorBidi" w:cstheme="minorBidi"/>
          <w:color w:val="222222"/>
          <w:shd w:val="clear" w:color="auto" w:fill="FFFFFF"/>
        </w:rPr>
        <w:t>Kuley</w:t>
      </w:r>
      <w:proofErr w:type="spellEnd"/>
      <w:r w:rsidRPr="002C59A0">
        <w:rPr>
          <w:rFonts w:asciiTheme="minorBidi" w:hAnsiTheme="minorBidi" w:cstheme="minorBidi"/>
          <w:color w:val="222222"/>
          <w:shd w:val="clear" w:color="auto" w:fill="FFFFFF"/>
        </w:rPr>
        <w:t xml:space="preserve"> Boga, E., </w:t>
      </w:r>
      <w:proofErr w:type="spellStart"/>
      <w:r w:rsidRPr="002C59A0">
        <w:rPr>
          <w:rFonts w:asciiTheme="minorBidi" w:hAnsiTheme="minorBidi" w:cstheme="minorBidi"/>
          <w:color w:val="222222"/>
          <w:shd w:val="clear" w:color="auto" w:fill="FFFFFF"/>
        </w:rPr>
        <w:t>Özkütük</w:t>
      </w:r>
      <w:proofErr w:type="spellEnd"/>
      <w:r w:rsidRPr="002C59A0">
        <w:rPr>
          <w:rFonts w:asciiTheme="minorBidi" w:hAnsiTheme="minorBidi" w:cstheme="minorBidi"/>
          <w:color w:val="222222"/>
          <w:shd w:val="clear" w:color="auto" w:fill="FFFFFF"/>
        </w:rPr>
        <w:t xml:space="preserve">, A. S., Durmuş, M., Uçar, Y., &amp; </w:t>
      </w:r>
      <w:proofErr w:type="spellStart"/>
      <w:r w:rsidRPr="002C59A0">
        <w:rPr>
          <w:rFonts w:asciiTheme="minorBidi" w:hAnsiTheme="minorBidi" w:cstheme="minorBidi"/>
          <w:color w:val="222222"/>
          <w:shd w:val="clear" w:color="auto" w:fill="FFFFFF"/>
        </w:rPr>
        <w:t>Ozogul</w:t>
      </w:r>
      <w:proofErr w:type="spellEnd"/>
      <w:r w:rsidRPr="002C59A0">
        <w:rPr>
          <w:rFonts w:asciiTheme="minorBidi" w:hAnsiTheme="minorBidi" w:cstheme="minorBidi"/>
          <w:color w:val="222222"/>
          <w:shd w:val="clear" w:color="auto" w:fill="FFFFFF"/>
        </w:rPr>
        <w:t>, F. (2019). The effects of fermentation process with acid and lactic acid bacteria strains on the biogenic amine formation of wet and spray-dried fish silages of discards. </w:t>
      </w:r>
      <w:r w:rsidRPr="002C59A0">
        <w:rPr>
          <w:rFonts w:asciiTheme="minorBidi" w:hAnsiTheme="minorBidi" w:cstheme="minorBidi"/>
          <w:i/>
          <w:iCs/>
          <w:color w:val="222222"/>
          <w:shd w:val="clear" w:color="auto" w:fill="FFFFFF"/>
        </w:rPr>
        <w:t>Journal of Aquatic Food Product Technology</w:t>
      </w:r>
      <w:r w:rsidRPr="002C59A0">
        <w:rPr>
          <w:rFonts w:asciiTheme="minorBidi" w:hAnsiTheme="minorBidi" w:cstheme="minorBidi"/>
          <w:color w:val="222222"/>
          <w:shd w:val="clear" w:color="auto" w:fill="FFFFFF"/>
        </w:rPr>
        <w:t>, </w:t>
      </w:r>
      <w:r w:rsidRPr="002C59A0">
        <w:rPr>
          <w:rFonts w:asciiTheme="minorBidi" w:hAnsiTheme="minorBidi" w:cstheme="minorBidi"/>
          <w:i/>
          <w:iCs/>
          <w:color w:val="222222"/>
          <w:shd w:val="clear" w:color="auto" w:fill="FFFFFF"/>
        </w:rPr>
        <w:t>28</w:t>
      </w:r>
      <w:r w:rsidRPr="002C59A0">
        <w:rPr>
          <w:rFonts w:asciiTheme="minorBidi" w:hAnsiTheme="minorBidi" w:cstheme="minorBidi"/>
          <w:color w:val="222222"/>
          <w:shd w:val="clear" w:color="auto" w:fill="FFFFFF"/>
        </w:rPr>
        <w:t xml:space="preserve">(3), 314-328. </w:t>
      </w:r>
    </w:p>
    <w:p w14:paraId="2257E0AD" w14:textId="77777777" w:rsidR="002C59A0" w:rsidRPr="002C59A0" w:rsidRDefault="002C59A0" w:rsidP="0086275D">
      <w:pPr>
        <w:rPr>
          <w:rFonts w:asciiTheme="minorBidi" w:hAnsiTheme="minorBidi" w:cstheme="minorBidi"/>
          <w:color w:val="222222"/>
          <w:shd w:val="clear" w:color="auto" w:fill="FFFFFF"/>
        </w:rPr>
      </w:pPr>
    </w:p>
    <w:p w14:paraId="20532291" w14:textId="77777777" w:rsidR="0086275D" w:rsidRPr="002C59A0" w:rsidRDefault="0086275D" w:rsidP="0086275D">
      <w:pPr>
        <w:rPr>
          <w:rFonts w:asciiTheme="minorBidi" w:hAnsiTheme="minorBidi" w:cstheme="minorBidi"/>
          <w:color w:val="222222"/>
          <w:shd w:val="clear" w:color="auto" w:fill="FFFFFF"/>
        </w:rPr>
      </w:pPr>
      <w:r w:rsidRPr="002C59A0">
        <w:rPr>
          <w:rFonts w:asciiTheme="minorBidi" w:hAnsiTheme="minorBidi" w:cstheme="minorBidi"/>
          <w:color w:val="222222"/>
          <w:shd w:val="clear" w:color="auto" w:fill="FFFFFF"/>
        </w:rPr>
        <w:t>Peterson, H. (1953). Acid preservation of fish and fish offal. </w:t>
      </w:r>
      <w:r w:rsidRPr="002C59A0">
        <w:rPr>
          <w:rFonts w:asciiTheme="minorBidi" w:hAnsiTheme="minorBidi" w:cstheme="minorBidi"/>
          <w:i/>
          <w:iCs/>
          <w:color w:val="222222"/>
          <w:shd w:val="clear" w:color="auto" w:fill="FFFFFF"/>
        </w:rPr>
        <w:t>Technological Laboratory, Ministry of Fisheries, Copenhagen, Denmark</w:t>
      </w:r>
      <w:r w:rsidRPr="002C59A0">
        <w:rPr>
          <w:rFonts w:asciiTheme="minorBidi" w:hAnsiTheme="minorBidi" w:cstheme="minorBidi"/>
          <w:color w:val="222222"/>
          <w:shd w:val="clear" w:color="auto" w:fill="FFFFFF"/>
        </w:rPr>
        <w:t xml:space="preserve">. </w:t>
      </w:r>
    </w:p>
    <w:p w14:paraId="3061E6B9" w14:textId="77777777" w:rsidR="002C59A0" w:rsidRPr="002C59A0" w:rsidRDefault="002C59A0" w:rsidP="0086275D">
      <w:pPr>
        <w:rPr>
          <w:rFonts w:asciiTheme="minorBidi" w:hAnsiTheme="minorBidi" w:cstheme="minorBidi"/>
          <w:color w:val="222222"/>
          <w:shd w:val="clear" w:color="auto" w:fill="FFFFFF"/>
        </w:rPr>
      </w:pPr>
    </w:p>
    <w:p w14:paraId="36DD1D13" w14:textId="77777777" w:rsidR="0086275D" w:rsidRPr="002C59A0" w:rsidRDefault="0086275D" w:rsidP="0086275D">
      <w:pPr>
        <w:rPr>
          <w:rFonts w:asciiTheme="minorBidi" w:hAnsiTheme="minorBidi" w:cstheme="minorBidi"/>
          <w:color w:val="222222"/>
          <w:shd w:val="clear" w:color="auto" w:fill="FFFFFF"/>
        </w:rPr>
      </w:pPr>
      <w:r w:rsidRPr="002C59A0">
        <w:rPr>
          <w:rFonts w:asciiTheme="minorBidi" w:hAnsiTheme="minorBidi" w:cstheme="minorBidi"/>
          <w:color w:val="222222"/>
          <w:shd w:val="clear" w:color="auto" w:fill="FFFFFF"/>
        </w:rPr>
        <w:t>Raa, J., Gildberg, A., &amp; Olley, J. N. (1982). Fish silage: a review. </w:t>
      </w:r>
      <w:r w:rsidRPr="002C59A0">
        <w:rPr>
          <w:rFonts w:asciiTheme="minorBidi" w:hAnsiTheme="minorBidi" w:cstheme="minorBidi"/>
          <w:i/>
          <w:iCs/>
          <w:color w:val="222222"/>
          <w:shd w:val="clear" w:color="auto" w:fill="FFFFFF"/>
        </w:rPr>
        <w:t>Critical Reviews in Food Science &amp; Nutrition</w:t>
      </w:r>
      <w:r w:rsidRPr="002C59A0">
        <w:rPr>
          <w:rFonts w:asciiTheme="minorBidi" w:hAnsiTheme="minorBidi" w:cstheme="minorBidi"/>
          <w:color w:val="222222"/>
          <w:shd w:val="clear" w:color="auto" w:fill="FFFFFF"/>
        </w:rPr>
        <w:t>, </w:t>
      </w:r>
      <w:r w:rsidRPr="002C59A0">
        <w:rPr>
          <w:rFonts w:asciiTheme="minorBidi" w:hAnsiTheme="minorBidi" w:cstheme="minorBidi"/>
          <w:i/>
          <w:iCs/>
          <w:color w:val="222222"/>
          <w:shd w:val="clear" w:color="auto" w:fill="FFFFFF"/>
        </w:rPr>
        <w:t>16</w:t>
      </w:r>
      <w:r w:rsidRPr="002C59A0">
        <w:rPr>
          <w:rFonts w:asciiTheme="minorBidi" w:hAnsiTheme="minorBidi" w:cstheme="minorBidi"/>
          <w:color w:val="222222"/>
          <w:shd w:val="clear" w:color="auto" w:fill="FFFFFF"/>
        </w:rPr>
        <w:t xml:space="preserve">(4), 383-419. </w:t>
      </w:r>
    </w:p>
    <w:p w14:paraId="5BB141E2" w14:textId="77777777" w:rsidR="002C59A0" w:rsidRPr="002C59A0" w:rsidRDefault="0086275D" w:rsidP="0086275D">
      <w:pPr>
        <w:rPr>
          <w:rFonts w:asciiTheme="minorBidi" w:hAnsiTheme="minorBidi" w:cstheme="minorBidi"/>
          <w:color w:val="222222"/>
          <w:shd w:val="clear" w:color="auto" w:fill="FFFFFF"/>
        </w:rPr>
      </w:pPr>
      <w:proofErr w:type="spellStart"/>
      <w:r w:rsidRPr="002C59A0">
        <w:rPr>
          <w:rFonts w:asciiTheme="minorBidi" w:hAnsiTheme="minorBidi" w:cstheme="minorBidi"/>
          <w:color w:val="222222"/>
          <w:shd w:val="clear" w:color="auto" w:fill="FFFFFF"/>
        </w:rPr>
        <w:t>Ranganna</w:t>
      </w:r>
      <w:proofErr w:type="spellEnd"/>
      <w:r w:rsidRPr="002C59A0">
        <w:rPr>
          <w:rFonts w:asciiTheme="minorBidi" w:hAnsiTheme="minorBidi" w:cstheme="minorBidi"/>
          <w:color w:val="222222"/>
          <w:shd w:val="clear" w:color="auto" w:fill="FFFFFF"/>
        </w:rPr>
        <w:t>, S. (1991). Lane and Eynon Method for Total Sugar Determination. </w:t>
      </w:r>
      <w:r w:rsidRPr="002C59A0">
        <w:rPr>
          <w:rFonts w:asciiTheme="minorBidi" w:hAnsiTheme="minorBidi" w:cstheme="minorBidi"/>
          <w:i/>
          <w:iCs/>
          <w:color w:val="222222"/>
          <w:shd w:val="clear" w:color="auto" w:fill="FFFFFF"/>
        </w:rPr>
        <w:t>Handbook of Analysis and Quality Control for fruit and vegetable products. 2nd ed. New Delhi, India: Tata McGras-Hill Publishing Company Limited</w:t>
      </w:r>
      <w:r w:rsidRPr="002C59A0">
        <w:rPr>
          <w:rFonts w:asciiTheme="minorBidi" w:hAnsiTheme="minorBidi" w:cstheme="minorBidi"/>
          <w:color w:val="222222"/>
          <w:shd w:val="clear" w:color="auto" w:fill="FFFFFF"/>
        </w:rPr>
        <w:t>.</w:t>
      </w:r>
      <w:r w:rsidRPr="002C59A0">
        <w:rPr>
          <w:rFonts w:asciiTheme="minorBidi" w:hAnsiTheme="minorBidi" w:cstheme="minorBidi"/>
          <w:color w:val="222222"/>
          <w:shd w:val="clear" w:color="auto" w:fill="FFFFFF"/>
          <w:rtl/>
        </w:rPr>
        <w:t xml:space="preserve"> </w:t>
      </w:r>
    </w:p>
    <w:p w14:paraId="3A396F17" w14:textId="77777777" w:rsidR="0086275D" w:rsidRPr="002C59A0" w:rsidRDefault="0086275D" w:rsidP="0086275D">
      <w:pPr>
        <w:rPr>
          <w:rFonts w:asciiTheme="minorBidi" w:hAnsiTheme="minorBidi" w:cstheme="minorBidi"/>
          <w:color w:val="222222"/>
          <w:shd w:val="clear" w:color="auto" w:fill="FFFFFF"/>
          <w:rtl/>
        </w:rPr>
      </w:pPr>
      <w:r w:rsidRPr="002C59A0">
        <w:rPr>
          <w:rFonts w:asciiTheme="minorBidi" w:hAnsiTheme="minorBidi" w:cstheme="minorBidi"/>
          <w:color w:val="222222"/>
          <w:shd w:val="clear" w:color="auto" w:fill="FFFFFF"/>
          <w:rtl/>
        </w:rPr>
        <w:t xml:space="preserve"> </w:t>
      </w:r>
    </w:p>
    <w:p w14:paraId="4867A616" w14:textId="77777777" w:rsidR="0086275D" w:rsidRPr="002C59A0" w:rsidRDefault="0086275D" w:rsidP="0086275D">
      <w:pPr>
        <w:rPr>
          <w:rFonts w:asciiTheme="minorBidi" w:hAnsiTheme="minorBidi" w:cstheme="minorBidi"/>
          <w:color w:val="222222"/>
          <w:shd w:val="clear" w:color="auto" w:fill="FFFFFF"/>
        </w:rPr>
      </w:pPr>
      <w:r w:rsidRPr="002C59A0">
        <w:rPr>
          <w:rFonts w:asciiTheme="minorBidi" w:hAnsiTheme="minorBidi" w:cstheme="minorBidi"/>
          <w:color w:val="222222"/>
          <w:shd w:val="clear" w:color="auto" w:fill="FFFFFF"/>
        </w:rPr>
        <w:lastRenderedPageBreak/>
        <w:t>Sandine, W. E., Hill, W. M., &amp; Thompson, H. (1976). Acid producing microorganisms. </w:t>
      </w:r>
      <w:r w:rsidRPr="002C59A0">
        <w:rPr>
          <w:rFonts w:asciiTheme="minorBidi" w:hAnsiTheme="minorBidi" w:cstheme="minorBidi"/>
          <w:i/>
          <w:iCs/>
          <w:color w:val="222222"/>
          <w:shd w:val="clear" w:color="auto" w:fill="FFFFFF"/>
        </w:rPr>
        <w:t>Compendium of methods for the microbiological examination of foods. American Public Health Association, Washington, DC</w:t>
      </w:r>
      <w:r w:rsidRPr="002C59A0">
        <w:rPr>
          <w:rFonts w:asciiTheme="minorBidi" w:hAnsiTheme="minorBidi" w:cstheme="minorBidi"/>
          <w:color w:val="222222"/>
          <w:shd w:val="clear" w:color="auto" w:fill="FFFFFF"/>
        </w:rPr>
        <w:t xml:space="preserve">, 215-224.  </w:t>
      </w:r>
    </w:p>
    <w:p w14:paraId="4B5B86F0" w14:textId="77777777" w:rsidR="002C59A0" w:rsidRPr="002C59A0" w:rsidRDefault="002C59A0" w:rsidP="0086275D">
      <w:pPr>
        <w:rPr>
          <w:rFonts w:asciiTheme="minorBidi" w:hAnsiTheme="minorBidi" w:cstheme="minorBidi"/>
          <w:color w:val="222222"/>
          <w:shd w:val="clear" w:color="auto" w:fill="FFFFFF"/>
        </w:rPr>
      </w:pPr>
    </w:p>
    <w:p w14:paraId="11548313" w14:textId="77777777" w:rsidR="0086275D" w:rsidRPr="002C59A0" w:rsidRDefault="0086275D" w:rsidP="0086275D">
      <w:pPr>
        <w:rPr>
          <w:rFonts w:asciiTheme="minorBidi" w:hAnsiTheme="minorBidi" w:cstheme="minorBidi"/>
        </w:rPr>
      </w:pPr>
      <w:r w:rsidRPr="002C59A0">
        <w:rPr>
          <w:rFonts w:asciiTheme="minorBidi" w:hAnsiTheme="minorBidi" w:cstheme="minorBidi"/>
        </w:rPr>
        <w:t xml:space="preserve">Santana, T. M., Dantas, F. M., Dos Santos, D. K. M., Kojima, J. T., Pastrana, Y. M., de Jesus, R. S., &amp; Gonçalves, L. U. (2023). Fish viscera silage: Production, characterization, and digestibility of nutrients and energy for </w:t>
      </w:r>
      <w:proofErr w:type="spellStart"/>
      <w:r w:rsidRPr="002C59A0">
        <w:rPr>
          <w:rFonts w:asciiTheme="minorBidi" w:hAnsiTheme="minorBidi" w:cstheme="minorBidi"/>
        </w:rPr>
        <w:t>tambaqui</w:t>
      </w:r>
      <w:proofErr w:type="spellEnd"/>
      <w:r w:rsidRPr="002C59A0">
        <w:rPr>
          <w:rFonts w:asciiTheme="minorBidi" w:hAnsiTheme="minorBidi" w:cstheme="minorBidi"/>
        </w:rPr>
        <w:t xml:space="preserve"> juveniles. Fishes, 8(2), 111. </w:t>
      </w:r>
      <w:hyperlink r:id="rId16" w:history="1">
        <w:r w:rsidRPr="002C59A0">
          <w:rPr>
            <w:rStyle w:val="Hyperlink"/>
            <w:rFonts w:asciiTheme="minorBidi" w:hAnsiTheme="minorBidi" w:cstheme="minorBidi"/>
          </w:rPr>
          <w:t>https://doi.org/10.3390/fishes8020111</w:t>
        </w:r>
      </w:hyperlink>
      <w:r w:rsidRPr="002C59A0">
        <w:rPr>
          <w:rFonts w:asciiTheme="minorBidi" w:hAnsiTheme="minorBidi" w:cstheme="minorBidi"/>
        </w:rPr>
        <w:t>.</w:t>
      </w:r>
    </w:p>
    <w:p w14:paraId="72353A3A" w14:textId="77777777" w:rsidR="002C59A0" w:rsidRPr="002C59A0" w:rsidRDefault="002C59A0" w:rsidP="0086275D">
      <w:pPr>
        <w:rPr>
          <w:rFonts w:asciiTheme="minorBidi" w:hAnsiTheme="minorBidi" w:cstheme="minorBidi"/>
        </w:rPr>
      </w:pPr>
    </w:p>
    <w:p w14:paraId="7F07CA76" w14:textId="77777777" w:rsidR="0086275D" w:rsidRPr="002C59A0" w:rsidRDefault="0086275D" w:rsidP="0086275D">
      <w:pPr>
        <w:rPr>
          <w:rFonts w:asciiTheme="minorBidi" w:hAnsiTheme="minorBidi" w:cstheme="minorBidi"/>
          <w:color w:val="222222"/>
          <w:shd w:val="clear" w:color="auto" w:fill="FFFFFF"/>
        </w:rPr>
      </w:pPr>
      <w:r w:rsidRPr="002C59A0">
        <w:rPr>
          <w:rFonts w:asciiTheme="minorBidi" w:hAnsiTheme="minorBidi" w:cstheme="minorBidi"/>
          <w:color w:val="222222"/>
          <w:shd w:val="clear" w:color="auto" w:fill="FFFFFF"/>
        </w:rPr>
        <w:t xml:space="preserve">Stratford, M., </w:t>
      </w:r>
      <w:proofErr w:type="spellStart"/>
      <w:r w:rsidRPr="002C59A0">
        <w:rPr>
          <w:rFonts w:asciiTheme="minorBidi" w:hAnsiTheme="minorBidi" w:cstheme="minorBidi"/>
          <w:color w:val="222222"/>
          <w:shd w:val="clear" w:color="auto" w:fill="FFFFFF"/>
        </w:rPr>
        <w:t>Vallières</w:t>
      </w:r>
      <w:proofErr w:type="spellEnd"/>
      <w:r w:rsidRPr="002C59A0">
        <w:rPr>
          <w:rFonts w:asciiTheme="minorBidi" w:hAnsiTheme="minorBidi" w:cstheme="minorBidi"/>
          <w:color w:val="222222"/>
          <w:shd w:val="clear" w:color="auto" w:fill="FFFFFF"/>
        </w:rPr>
        <w:t>, C., Geoghegan, I. A., Archer, D. B., &amp; Avery, S. V. (2020). The preservative sorbic acid targets respiration, explaining the resistance of fermentative spoilage yeast species. </w:t>
      </w:r>
      <w:proofErr w:type="spellStart"/>
      <w:r w:rsidRPr="002C59A0">
        <w:rPr>
          <w:rFonts w:asciiTheme="minorBidi" w:hAnsiTheme="minorBidi" w:cstheme="minorBidi"/>
          <w:i/>
          <w:iCs/>
          <w:color w:val="222222"/>
          <w:shd w:val="clear" w:color="auto" w:fill="FFFFFF"/>
        </w:rPr>
        <w:t>Msphere</w:t>
      </w:r>
      <w:proofErr w:type="spellEnd"/>
      <w:r w:rsidRPr="002C59A0">
        <w:rPr>
          <w:rFonts w:asciiTheme="minorBidi" w:hAnsiTheme="minorBidi" w:cstheme="minorBidi"/>
          <w:color w:val="222222"/>
          <w:shd w:val="clear" w:color="auto" w:fill="FFFFFF"/>
        </w:rPr>
        <w:t>, </w:t>
      </w:r>
      <w:r w:rsidRPr="002C59A0">
        <w:rPr>
          <w:rFonts w:asciiTheme="minorBidi" w:hAnsiTheme="minorBidi" w:cstheme="minorBidi"/>
          <w:i/>
          <w:iCs/>
          <w:color w:val="222222"/>
          <w:shd w:val="clear" w:color="auto" w:fill="FFFFFF"/>
        </w:rPr>
        <w:t>5</w:t>
      </w:r>
      <w:r w:rsidRPr="002C59A0">
        <w:rPr>
          <w:rFonts w:asciiTheme="minorBidi" w:hAnsiTheme="minorBidi" w:cstheme="minorBidi"/>
          <w:color w:val="222222"/>
          <w:shd w:val="clear" w:color="auto" w:fill="FFFFFF"/>
        </w:rPr>
        <w:t>(3), 10-1128.</w:t>
      </w:r>
    </w:p>
    <w:p w14:paraId="68EF19C2" w14:textId="77777777" w:rsidR="002C59A0" w:rsidRPr="002C59A0" w:rsidRDefault="002C59A0" w:rsidP="0086275D">
      <w:pPr>
        <w:rPr>
          <w:rFonts w:asciiTheme="minorBidi" w:hAnsiTheme="minorBidi" w:cstheme="minorBidi"/>
          <w:color w:val="FF0000"/>
        </w:rPr>
      </w:pPr>
    </w:p>
    <w:p w14:paraId="37BC2249" w14:textId="77777777" w:rsidR="0086275D" w:rsidRPr="002C59A0" w:rsidRDefault="0086275D" w:rsidP="0086275D">
      <w:pPr>
        <w:rPr>
          <w:rFonts w:asciiTheme="minorBidi" w:hAnsiTheme="minorBidi" w:cstheme="minorBidi"/>
          <w:color w:val="222222"/>
          <w:shd w:val="clear" w:color="auto" w:fill="FFFFFF"/>
        </w:rPr>
      </w:pPr>
      <w:r w:rsidRPr="002C59A0">
        <w:rPr>
          <w:rFonts w:asciiTheme="minorBidi" w:hAnsiTheme="minorBidi" w:cstheme="minorBidi"/>
          <w:color w:val="222222"/>
          <w:shd w:val="clear" w:color="auto" w:fill="FFFFFF"/>
        </w:rPr>
        <w:t>Tatterson, I. N., &amp; Windsor, M. L. (1974). Fish silage. </w:t>
      </w:r>
      <w:r w:rsidRPr="002C59A0">
        <w:rPr>
          <w:rFonts w:asciiTheme="minorBidi" w:hAnsiTheme="minorBidi" w:cstheme="minorBidi"/>
          <w:i/>
          <w:iCs/>
          <w:color w:val="222222"/>
          <w:shd w:val="clear" w:color="auto" w:fill="FFFFFF"/>
        </w:rPr>
        <w:t>Journal of the Science of Food and Agriculture</w:t>
      </w:r>
      <w:r w:rsidRPr="002C59A0">
        <w:rPr>
          <w:rFonts w:asciiTheme="minorBidi" w:hAnsiTheme="minorBidi" w:cstheme="minorBidi"/>
          <w:color w:val="222222"/>
          <w:shd w:val="clear" w:color="auto" w:fill="FFFFFF"/>
        </w:rPr>
        <w:t>, </w:t>
      </w:r>
      <w:r w:rsidRPr="002C59A0">
        <w:rPr>
          <w:rFonts w:asciiTheme="minorBidi" w:hAnsiTheme="minorBidi" w:cstheme="minorBidi"/>
          <w:i/>
          <w:iCs/>
          <w:color w:val="222222"/>
          <w:shd w:val="clear" w:color="auto" w:fill="FFFFFF"/>
        </w:rPr>
        <w:t>25</w:t>
      </w:r>
      <w:r w:rsidRPr="002C59A0">
        <w:rPr>
          <w:rFonts w:asciiTheme="minorBidi" w:hAnsiTheme="minorBidi" w:cstheme="minorBidi"/>
          <w:color w:val="222222"/>
          <w:shd w:val="clear" w:color="auto" w:fill="FFFFFF"/>
        </w:rPr>
        <w:t xml:space="preserve">(4), 369-379. </w:t>
      </w:r>
    </w:p>
    <w:p w14:paraId="477C1932" w14:textId="77777777" w:rsidR="002C59A0" w:rsidRPr="002C59A0" w:rsidRDefault="002C59A0" w:rsidP="0086275D">
      <w:pPr>
        <w:rPr>
          <w:rFonts w:asciiTheme="minorBidi" w:hAnsiTheme="minorBidi" w:cstheme="minorBidi"/>
          <w:color w:val="222222"/>
          <w:shd w:val="clear" w:color="auto" w:fill="FFFFFF"/>
        </w:rPr>
      </w:pPr>
    </w:p>
    <w:p w14:paraId="7EDF625C" w14:textId="77777777" w:rsidR="0086275D" w:rsidRPr="002C59A0" w:rsidRDefault="0086275D" w:rsidP="0086275D">
      <w:pPr>
        <w:rPr>
          <w:rFonts w:asciiTheme="minorBidi" w:hAnsiTheme="minorBidi" w:cstheme="minorBidi"/>
          <w:color w:val="222222"/>
          <w:shd w:val="clear" w:color="auto" w:fill="FFFFFF"/>
        </w:rPr>
      </w:pPr>
      <w:r w:rsidRPr="002C59A0">
        <w:rPr>
          <w:rFonts w:asciiTheme="minorBidi" w:hAnsiTheme="minorBidi" w:cstheme="minorBidi"/>
          <w:color w:val="222222"/>
          <w:shd w:val="clear" w:color="auto" w:fill="FFFFFF"/>
        </w:rPr>
        <w:t xml:space="preserve">Tazim, M. F., Islam, M. N., Sultana, A., </w:t>
      </w:r>
      <w:proofErr w:type="spellStart"/>
      <w:r w:rsidRPr="002C59A0">
        <w:rPr>
          <w:rFonts w:asciiTheme="minorBidi" w:hAnsiTheme="minorBidi" w:cstheme="minorBidi"/>
          <w:color w:val="222222"/>
          <w:shd w:val="clear" w:color="auto" w:fill="FFFFFF"/>
        </w:rPr>
        <w:t>Parvej</w:t>
      </w:r>
      <w:proofErr w:type="spellEnd"/>
      <w:r w:rsidRPr="002C59A0">
        <w:rPr>
          <w:rFonts w:asciiTheme="minorBidi" w:hAnsiTheme="minorBidi" w:cstheme="minorBidi"/>
          <w:color w:val="222222"/>
          <w:shd w:val="clear" w:color="auto" w:fill="FFFFFF"/>
        </w:rPr>
        <w:t>, M. R., Mamun, A., &amp; Al-Mamun, M. A. (2021). Production of fish silages from fish entrails and its nutritional evaluation. </w:t>
      </w:r>
      <w:r w:rsidRPr="002C59A0">
        <w:rPr>
          <w:rFonts w:asciiTheme="minorBidi" w:hAnsiTheme="minorBidi" w:cstheme="minorBidi"/>
          <w:i/>
          <w:iCs/>
          <w:color w:val="222222"/>
          <w:shd w:val="clear" w:color="auto" w:fill="FFFFFF"/>
        </w:rPr>
        <w:t>Asian Journal of Fisheries and Aquatic Research</w:t>
      </w:r>
      <w:r w:rsidRPr="002C59A0">
        <w:rPr>
          <w:rFonts w:asciiTheme="minorBidi" w:hAnsiTheme="minorBidi" w:cstheme="minorBidi"/>
          <w:color w:val="222222"/>
          <w:shd w:val="clear" w:color="auto" w:fill="FFFFFF"/>
        </w:rPr>
        <w:t>, </w:t>
      </w:r>
      <w:r w:rsidRPr="002C59A0">
        <w:rPr>
          <w:rFonts w:asciiTheme="minorBidi" w:hAnsiTheme="minorBidi" w:cstheme="minorBidi"/>
          <w:i/>
          <w:iCs/>
          <w:color w:val="222222"/>
          <w:shd w:val="clear" w:color="auto" w:fill="FFFFFF"/>
        </w:rPr>
        <w:t>13</w:t>
      </w:r>
      <w:r w:rsidRPr="002C59A0">
        <w:rPr>
          <w:rFonts w:asciiTheme="minorBidi" w:hAnsiTheme="minorBidi" w:cstheme="minorBidi"/>
          <w:color w:val="222222"/>
          <w:shd w:val="clear" w:color="auto" w:fill="FFFFFF"/>
        </w:rPr>
        <w:t>(4), 1-9.</w:t>
      </w:r>
    </w:p>
    <w:p w14:paraId="5ACD6366" w14:textId="77777777" w:rsidR="002C59A0" w:rsidRPr="002C59A0" w:rsidRDefault="002C59A0" w:rsidP="0086275D">
      <w:pPr>
        <w:rPr>
          <w:rFonts w:asciiTheme="minorBidi" w:hAnsiTheme="minorBidi" w:cstheme="minorBidi"/>
          <w:color w:val="222222"/>
          <w:shd w:val="clear" w:color="auto" w:fill="FFFFFF"/>
        </w:rPr>
      </w:pPr>
    </w:p>
    <w:p w14:paraId="146B2330" w14:textId="77777777" w:rsidR="0086275D" w:rsidRPr="002C59A0" w:rsidRDefault="0086275D" w:rsidP="0086275D">
      <w:pPr>
        <w:rPr>
          <w:rFonts w:asciiTheme="minorBidi" w:hAnsiTheme="minorBidi" w:cstheme="minorBidi"/>
        </w:rPr>
      </w:pPr>
      <w:r w:rsidRPr="002C59A0">
        <w:rPr>
          <w:rFonts w:asciiTheme="minorBidi" w:hAnsiTheme="minorBidi" w:cstheme="minorBidi"/>
        </w:rPr>
        <w:t xml:space="preserve">United Nations Industrial Development Organization UNIDO. (1985). The sugar cane fish silage fermentation. Vienna: UNIDO. </w:t>
      </w:r>
      <w:hyperlink r:id="rId17" w:history="1">
        <w:r w:rsidRPr="002C59A0">
          <w:rPr>
            <w:rStyle w:val="Hyperlink"/>
            <w:rFonts w:asciiTheme="minorBidi" w:hAnsiTheme="minorBidi" w:cstheme="minorBidi"/>
          </w:rPr>
          <w:t>https://www.unido.org/publications/ot/9648831/pdf</w:t>
        </w:r>
      </w:hyperlink>
      <w:r w:rsidRPr="002C59A0">
        <w:rPr>
          <w:rFonts w:asciiTheme="minorBidi" w:hAnsiTheme="minorBidi" w:cstheme="minorBidi"/>
        </w:rPr>
        <w:t>.</w:t>
      </w:r>
    </w:p>
    <w:p w14:paraId="6D31A7D3" w14:textId="77777777" w:rsidR="002C59A0" w:rsidRPr="002C59A0" w:rsidRDefault="002C59A0" w:rsidP="0086275D">
      <w:pPr>
        <w:rPr>
          <w:rFonts w:asciiTheme="minorBidi" w:hAnsiTheme="minorBidi" w:cstheme="minorBidi"/>
        </w:rPr>
      </w:pPr>
    </w:p>
    <w:p w14:paraId="25003D1E" w14:textId="77777777" w:rsidR="0086275D" w:rsidRPr="002C59A0" w:rsidRDefault="0086275D" w:rsidP="0086275D">
      <w:pPr>
        <w:rPr>
          <w:rFonts w:ascii="Arial" w:hAnsi="Arial" w:cs="Arial"/>
          <w:color w:val="222222"/>
          <w:shd w:val="clear" w:color="auto" w:fill="FFFFFF"/>
        </w:rPr>
      </w:pPr>
      <w:r w:rsidRPr="002C59A0">
        <w:rPr>
          <w:rFonts w:asciiTheme="minorBidi" w:hAnsiTheme="minorBidi" w:cstheme="minorBidi"/>
          <w:color w:val="222222"/>
          <w:shd w:val="clear" w:color="auto" w:fill="FFFFFF"/>
        </w:rPr>
        <w:t>Wirahadikusumah, S., Rajala, O., Lindgren, S., &amp; Nilsson, R. (1971). Antimicrobial properties of lactic acid bacteria isolated from fish silag</w:t>
      </w:r>
      <w:r w:rsidRPr="002C59A0">
        <w:rPr>
          <w:rFonts w:ascii="Arial" w:hAnsi="Arial" w:cs="Arial"/>
          <w:color w:val="222222"/>
          <w:shd w:val="clear" w:color="auto" w:fill="FFFFFF"/>
        </w:rPr>
        <w:t>e. </w:t>
      </w:r>
      <w:r w:rsidRPr="002C59A0">
        <w:rPr>
          <w:rFonts w:ascii="Arial" w:hAnsi="Arial" w:cs="Arial"/>
          <w:i/>
          <w:iCs/>
          <w:color w:val="222222"/>
          <w:shd w:val="clear" w:color="auto" w:fill="FFFFFF"/>
        </w:rPr>
        <w:t>Swedish J. Agric. Res.</w:t>
      </w:r>
      <w:r w:rsidRPr="002C59A0">
        <w:rPr>
          <w:rFonts w:ascii="Arial" w:hAnsi="Arial" w:cs="Arial"/>
          <w:color w:val="222222"/>
          <w:shd w:val="clear" w:color="auto" w:fill="FFFFFF"/>
        </w:rPr>
        <w:t>, </w:t>
      </w:r>
      <w:r w:rsidRPr="002C59A0">
        <w:rPr>
          <w:rFonts w:ascii="Arial" w:hAnsi="Arial" w:cs="Arial"/>
          <w:i/>
          <w:iCs/>
          <w:color w:val="222222"/>
          <w:shd w:val="clear" w:color="auto" w:fill="FFFFFF"/>
        </w:rPr>
        <w:t>1</w:t>
      </w:r>
      <w:r w:rsidRPr="002C59A0">
        <w:rPr>
          <w:rFonts w:ascii="Arial" w:hAnsi="Arial" w:cs="Arial"/>
          <w:color w:val="222222"/>
          <w:shd w:val="clear" w:color="auto" w:fill="FFFFFF"/>
        </w:rPr>
        <w:t xml:space="preserve">, 225dash7. </w:t>
      </w:r>
    </w:p>
    <w:p w14:paraId="15357E4B" w14:textId="77777777" w:rsidR="00790ADA" w:rsidRPr="002C59A0" w:rsidRDefault="00790ADA" w:rsidP="00441B6F">
      <w:pPr>
        <w:pStyle w:val="ReferHead"/>
        <w:spacing w:after="0"/>
        <w:jc w:val="both"/>
        <w:rPr>
          <w:rFonts w:ascii="Arial" w:hAnsi="Arial" w:cs="Arial"/>
          <w:sz w:val="20"/>
        </w:rPr>
      </w:pPr>
    </w:p>
    <w:p w14:paraId="403AC748" w14:textId="77777777" w:rsidR="0086275D" w:rsidRPr="002C59A0" w:rsidRDefault="0086275D" w:rsidP="00441B6F">
      <w:pPr>
        <w:pStyle w:val="Body"/>
        <w:spacing w:after="0"/>
      </w:pPr>
    </w:p>
    <w:sectPr w:rsidR="0086275D" w:rsidRPr="002C59A0" w:rsidSect="001831B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DAEDF" w14:textId="77777777" w:rsidR="00382BA0" w:rsidRDefault="00382BA0" w:rsidP="00C37E61">
      <w:r>
        <w:separator/>
      </w:r>
    </w:p>
  </w:endnote>
  <w:endnote w:type="continuationSeparator" w:id="0">
    <w:p w14:paraId="259BD302" w14:textId="77777777" w:rsidR="00382BA0" w:rsidRDefault="00382BA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4F924" w14:textId="77777777" w:rsidR="00BE2FD4" w:rsidRDefault="00BE2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F9AE7" w14:textId="77777777" w:rsidR="00BE2FD4" w:rsidRDefault="00BE2F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0C58B" w14:textId="77777777" w:rsidR="00100CAD" w:rsidRDefault="00100CAD">
    <w:pPr>
      <w:pStyle w:val="Footer"/>
      <w:rPr>
        <w:rFonts w:ascii="Arial" w:hAnsi="Arial" w:cs="Arial"/>
        <w:sz w:val="16"/>
      </w:rPr>
    </w:pPr>
  </w:p>
  <w:p w14:paraId="3E3739B7" w14:textId="77777777" w:rsidR="00100CAD" w:rsidRDefault="00100CA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7AE019D" w14:textId="77777777" w:rsidR="00100CAD" w:rsidRDefault="00100CAD">
    <w:pPr>
      <w:pStyle w:val="Footer"/>
      <w:rPr>
        <w:rFonts w:ascii="Arial" w:hAnsi="Arial" w:cs="Arial"/>
        <w:sz w:val="16"/>
      </w:rPr>
    </w:pPr>
  </w:p>
  <w:p w14:paraId="1980BF9A" w14:textId="24E373DB" w:rsidR="00100CAD" w:rsidRPr="009E048A" w:rsidRDefault="00100CAD">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AD22F" w14:textId="77777777" w:rsidR="00382BA0" w:rsidRDefault="00382BA0" w:rsidP="00C37E61">
      <w:r>
        <w:separator/>
      </w:r>
    </w:p>
  </w:footnote>
  <w:footnote w:type="continuationSeparator" w:id="0">
    <w:p w14:paraId="4CC31D56" w14:textId="77777777" w:rsidR="00382BA0" w:rsidRDefault="00382BA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C69E8" w14:textId="0BD17BE9" w:rsidR="00BE2FD4" w:rsidRDefault="00BE2FD4">
    <w:pPr>
      <w:pStyle w:val="Header"/>
    </w:pPr>
    <w:r>
      <w:rPr>
        <w:noProof/>
      </w:rPr>
      <w:pict w14:anchorId="3E9597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1242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FD02" w14:textId="1E1C7859" w:rsidR="00BE2FD4" w:rsidRDefault="00BE2FD4">
    <w:pPr>
      <w:pStyle w:val="Header"/>
    </w:pPr>
    <w:r>
      <w:rPr>
        <w:noProof/>
      </w:rPr>
      <w:pict w14:anchorId="647957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1242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33212" w14:textId="7D484C09" w:rsidR="00100CAD" w:rsidRPr="00296529" w:rsidRDefault="00BE2FD4" w:rsidP="00296529">
    <w:pPr>
      <w:ind w:left="2160"/>
      <w:jc w:val="center"/>
      <w:rPr>
        <w:rFonts w:ascii="Times New Roman" w:eastAsia="Calibri" w:hAnsi="Times New Roman"/>
        <w:i/>
        <w:sz w:val="18"/>
        <w:szCs w:val="22"/>
      </w:rPr>
    </w:pPr>
    <w:r>
      <w:rPr>
        <w:noProof/>
      </w:rPr>
      <w:pict w14:anchorId="7E78D9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1242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24DCF8" w14:textId="77777777" w:rsidR="00100CAD" w:rsidRPr="00296529" w:rsidRDefault="00100CA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43DD64F" w14:textId="77777777" w:rsidR="00100CAD" w:rsidRPr="00296529" w:rsidRDefault="00100CA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5361BA" w14:textId="77777777" w:rsidR="00100CAD" w:rsidRPr="00296529" w:rsidRDefault="00100CA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0D8EBEB" w14:textId="77777777" w:rsidR="00100CAD" w:rsidRDefault="00100CA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CDF7DEC" w14:textId="77777777" w:rsidR="00100CAD" w:rsidRDefault="00100CA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4EEA1C6" w14:textId="77777777" w:rsidR="00100CAD" w:rsidRDefault="00100CAD">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4379"/>
    <w:rsid w:val="00030174"/>
    <w:rsid w:val="0004579C"/>
    <w:rsid w:val="000A47FA"/>
    <w:rsid w:val="000A65D3"/>
    <w:rsid w:val="000B1E33"/>
    <w:rsid w:val="000D689F"/>
    <w:rsid w:val="000E7B7B"/>
    <w:rsid w:val="000E7D62"/>
    <w:rsid w:val="00100CAD"/>
    <w:rsid w:val="00103357"/>
    <w:rsid w:val="00123C9F"/>
    <w:rsid w:val="00126190"/>
    <w:rsid w:val="00130F17"/>
    <w:rsid w:val="001320BF"/>
    <w:rsid w:val="00163BC4"/>
    <w:rsid w:val="001831BE"/>
    <w:rsid w:val="00191062"/>
    <w:rsid w:val="00192B72"/>
    <w:rsid w:val="001A29D8"/>
    <w:rsid w:val="001A5CAA"/>
    <w:rsid w:val="001B0427"/>
    <w:rsid w:val="001D3A51"/>
    <w:rsid w:val="001E10D2"/>
    <w:rsid w:val="001E25B4"/>
    <w:rsid w:val="001E44FE"/>
    <w:rsid w:val="00200595"/>
    <w:rsid w:val="00204835"/>
    <w:rsid w:val="00231920"/>
    <w:rsid w:val="0023195C"/>
    <w:rsid w:val="0024038E"/>
    <w:rsid w:val="0024282C"/>
    <w:rsid w:val="002460DC"/>
    <w:rsid w:val="00250985"/>
    <w:rsid w:val="002556F6"/>
    <w:rsid w:val="00283105"/>
    <w:rsid w:val="00284C4C"/>
    <w:rsid w:val="00287E68"/>
    <w:rsid w:val="00296529"/>
    <w:rsid w:val="002B27FB"/>
    <w:rsid w:val="002B685A"/>
    <w:rsid w:val="002C57D2"/>
    <w:rsid w:val="002C59A0"/>
    <w:rsid w:val="002E0D56"/>
    <w:rsid w:val="002E5801"/>
    <w:rsid w:val="00315186"/>
    <w:rsid w:val="0033343E"/>
    <w:rsid w:val="003512C2"/>
    <w:rsid w:val="00371FB6"/>
    <w:rsid w:val="003763C1"/>
    <w:rsid w:val="00376BBE"/>
    <w:rsid w:val="00382BA0"/>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5F72"/>
    <w:rsid w:val="00471A80"/>
    <w:rsid w:val="004A7F5B"/>
    <w:rsid w:val="004D305E"/>
    <w:rsid w:val="004D4277"/>
    <w:rsid w:val="00502516"/>
    <w:rsid w:val="00505F06"/>
    <w:rsid w:val="00506828"/>
    <w:rsid w:val="0053056E"/>
    <w:rsid w:val="00554FDA"/>
    <w:rsid w:val="005904E6"/>
    <w:rsid w:val="005C784C"/>
    <w:rsid w:val="005D17F6"/>
    <w:rsid w:val="005E5539"/>
    <w:rsid w:val="00602BF5"/>
    <w:rsid w:val="00617FDD"/>
    <w:rsid w:val="00630898"/>
    <w:rsid w:val="00633614"/>
    <w:rsid w:val="00633F68"/>
    <w:rsid w:val="00636EB2"/>
    <w:rsid w:val="006375B8"/>
    <w:rsid w:val="0066510A"/>
    <w:rsid w:val="00673F9F"/>
    <w:rsid w:val="00686953"/>
    <w:rsid w:val="00687DEA"/>
    <w:rsid w:val="00687E67"/>
    <w:rsid w:val="006967F7"/>
    <w:rsid w:val="006A250C"/>
    <w:rsid w:val="006B21D3"/>
    <w:rsid w:val="006B57D0"/>
    <w:rsid w:val="006B5A31"/>
    <w:rsid w:val="006D30FF"/>
    <w:rsid w:val="006D6940"/>
    <w:rsid w:val="006F11EC"/>
    <w:rsid w:val="006F4511"/>
    <w:rsid w:val="0070082C"/>
    <w:rsid w:val="007369E6"/>
    <w:rsid w:val="00746E59"/>
    <w:rsid w:val="00754C9A"/>
    <w:rsid w:val="0075599A"/>
    <w:rsid w:val="007619E6"/>
    <w:rsid w:val="00761D52"/>
    <w:rsid w:val="0077749E"/>
    <w:rsid w:val="00790ADA"/>
    <w:rsid w:val="007D2288"/>
    <w:rsid w:val="007E088F"/>
    <w:rsid w:val="007F7B32"/>
    <w:rsid w:val="00804BC2"/>
    <w:rsid w:val="0081431A"/>
    <w:rsid w:val="00821EBE"/>
    <w:rsid w:val="0083216F"/>
    <w:rsid w:val="00860000"/>
    <w:rsid w:val="0086275D"/>
    <w:rsid w:val="00863BD3"/>
    <w:rsid w:val="008641ED"/>
    <w:rsid w:val="00866D66"/>
    <w:rsid w:val="008671C6"/>
    <w:rsid w:val="00875803"/>
    <w:rsid w:val="00892970"/>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205F"/>
    <w:rsid w:val="009E3DB9"/>
    <w:rsid w:val="009E6E35"/>
    <w:rsid w:val="009F0EDA"/>
    <w:rsid w:val="00A03B96"/>
    <w:rsid w:val="00A05B19"/>
    <w:rsid w:val="00A1134E"/>
    <w:rsid w:val="00A24E7E"/>
    <w:rsid w:val="00A258C3"/>
    <w:rsid w:val="00A347C0"/>
    <w:rsid w:val="00A43D7B"/>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280F"/>
    <w:rsid w:val="00BB37AA"/>
    <w:rsid w:val="00BC53A0"/>
    <w:rsid w:val="00BE2FD4"/>
    <w:rsid w:val="00BE62AD"/>
    <w:rsid w:val="00BF121F"/>
    <w:rsid w:val="00BF1F80"/>
    <w:rsid w:val="00C166EF"/>
    <w:rsid w:val="00C17EB0"/>
    <w:rsid w:val="00C27F5F"/>
    <w:rsid w:val="00C30A0F"/>
    <w:rsid w:val="00C37E61"/>
    <w:rsid w:val="00C56E4C"/>
    <w:rsid w:val="00C70F1B"/>
    <w:rsid w:val="00C71A47"/>
    <w:rsid w:val="00C7464C"/>
    <w:rsid w:val="00C85588"/>
    <w:rsid w:val="00CD6755"/>
    <w:rsid w:val="00CD6856"/>
    <w:rsid w:val="00CE0089"/>
    <w:rsid w:val="00CE1AEF"/>
    <w:rsid w:val="00CE793C"/>
    <w:rsid w:val="00CF193C"/>
    <w:rsid w:val="00D00097"/>
    <w:rsid w:val="00D173F1"/>
    <w:rsid w:val="00D74CB0"/>
    <w:rsid w:val="00D8295D"/>
    <w:rsid w:val="00D91971"/>
    <w:rsid w:val="00DB023F"/>
    <w:rsid w:val="00DB1A61"/>
    <w:rsid w:val="00DB51BE"/>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5FC"/>
    <w:rsid w:val="00EF581D"/>
    <w:rsid w:val="00EF7FD8"/>
    <w:rsid w:val="00F06F59"/>
    <w:rsid w:val="00F17988"/>
    <w:rsid w:val="00F27A54"/>
    <w:rsid w:val="00F469F0"/>
    <w:rsid w:val="00F53273"/>
    <w:rsid w:val="00F545D0"/>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347CC1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4A7F5B"/>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4A7F5B"/>
    <w:rPr>
      <w:b/>
      <w:bCs/>
    </w:rPr>
  </w:style>
  <w:style w:type="character" w:styleId="UnresolvedMention">
    <w:name w:val="Unresolved Mention"/>
    <w:basedOn w:val="DefaultParagraphFont"/>
    <w:uiPriority w:val="99"/>
    <w:semiHidden/>
    <w:unhideWhenUsed/>
    <w:rsid w:val="00F27A54"/>
    <w:rPr>
      <w:color w:val="605E5C"/>
      <w:shd w:val="clear" w:color="auto" w:fill="E1DFDD"/>
    </w:rPr>
  </w:style>
  <w:style w:type="paragraph" w:styleId="ListParagraph">
    <w:name w:val="List Paragraph"/>
    <w:basedOn w:val="Normal"/>
    <w:uiPriority w:val="34"/>
    <w:qFormat/>
    <w:rsid w:val="006308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unido.org/publications/ot/9648831/pdf" TargetMode="External"/><Relationship Id="rId2" Type="http://schemas.openxmlformats.org/officeDocument/2006/relationships/numbering" Target="numbering.xml"/><Relationship Id="rId16" Type="http://schemas.openxmlformats.org/officeDocument/2006/relationships/hyperlink" Target="https://doi.org/10.3390/fishes80201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390/foods13172669"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futuremarketinsight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6036C-81B6-4019-B07A-BA735049B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54</TotalTime>
  <Pages>9</Pages>
  <Words>3764</Words>
  <Characters>21460</Characters>
  <Application>Microsoft Office Word</Application>
  <DocSecurity>0</DocSecurity>
  <Lines>178</Lines>
  <Paragraphs>50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25174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23</cp:revision>
  <cp:lastPrinted>1999-07-06T11:00:00Z</cp:lastPrinted>
  <dcterms:created xsi:type="dcterms:W3CDTF">2026-01-11T11:49:00Z</dcterms:created>
  <dcterms:modified xsi:type="dcterms:W3CDTF">2026-01-14T11:33:00Z</dcterms:modified>
</cp:coreProperties>
</file>