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CD00B2" w14:textId="77777777" w:rsidR="00AE236B" w:rsidRDefault="00AE236B">
      <w:pPr>
        <w:pStyle w:val="Heading1"/>
        <w:spacing w:before="53" w:line="376" w:lineRule="auto"/>
        <w:rPr>
          <w:w w:val="105"/>
        </w:rPr>
      </w:pPr>
    </w:p>
    <w:p w14:paraId="56E3E01A" w14:textId="77777777" w:rsidR="00AE236B" w:rsidRDefault="00AE236B">
      <w:pPr>
        <w:pStyle w:val="Heading1"/>
        <w:spacing w:before="53" w:line="376" w:lineRule="auto"/>
        <w:rPr>
          <w:w w:val="105"/>
        </w:rPr>
      </w:pPr>
    </w:p>
    <w:p w14:paraId="05054056" w14:textId="77777777" w:rsidR="00AE236B" w:rsidRDefault="00AE236B">
      <w:pPr>
        <w:pStyle w:val="Heading1"/>
        <w:spacing w:before="53" w:line="376" w:lineRule="auto"/>
        <w:rPr>
          <w:w w:val="105"/>
        </w:rPr>
      </w:pPr>
    </w:p>
    <w:p w14:paraId="1042D7E4" w14:textId="6D4E75C0" w:rsidR="00536DD9" w:rsidRDefault="0051289F" w:rsidP="008312BC">
      <w:pPr>
        <w:pStyle w:val="Heading1"/>
        <w:spacing w:before="53" w:line="376" w:lineRule="auto"/>
        <w:jc w:val="both"/>
      </w:pPr>
      <w:r>
        <w:rPr>
          <w:w w:val="105"/>
        </w:rPr>
        <w:t>REFLECTIVE</w:t>
      </w:r>
      <w:r>
        <w:rPr>
          <w:spacing w:val="80"/>
          <w:w w:val="150"/>
        </w:rPr>
        <w:t xml:space="preserve"> </w:t>
      </w:r>
      <w:r>
        <w:rPr>
          <w:w w:val="105"/>
        </w:rPr>
        <w:t>THINKING</w:t>
      </w:r>
      <w:r>
        <w:rPr>
          <w:spacing w:val="80"/>
          <w:w w:val="150"/>
        </w:rPr>
        <w:t xml:space="preserve"> </w:t>
      </w:r>
      <w:r>
        <w:rPr>
          <w:w w:val="105"/>
        </w:rPr>
        <w:t>–</w:t>
      </w:r>
      <w:r>
        <w:rPr>
          <w:spacing w:val="80"/>
          <w:w w:val="150"/>
        </w:rPr>
        <w:t xml:space="preserve"> </w:t>
      </w:r>
      <w:r>
        <w:rPr>
          <w:w w:val="105"/>
        </w:rPr>
        <w:t>A</w:t>
      </w:r>
      <w:r>
        <w:rPr>
          <w:spacing w:val="80"/>
          <w:w w:val="150"/>
        </w:rPr>
        <w:t xml:space="preserve"> </w:t>
      </w:r>
      <w:r>
        <w:rPr>
          <w:w w:val="105"/>
        </w:rPr>
        <w:t>RADAR</w:t>
      </w:r>
      <w:r>
        <w:rPr>
          <w:spacing w:val="80"/>
          <w:w w:val="150"/>
        </w:rPr>
        <w:t xml:space="preserve"> </w:t>
      </w:r>
      <w:r>
        <w:rPr>
          <w:w w:val="105"/>
        </w:rPr>
        <w:t>FOR</w:t>
      </w:r>
      <w:r>
        <w:rPr>
          <w:spacing w:val="80"/>
          <w:w w:val="150"/>
        </w:rPr>
        <w:t xml:space="preserve"> </w:t>
      </w:r>
      <w:r>
        <w:rPr>
          <w:w w:val="105"/>
        </w:rPr>
        <w:t>LEARNERS</w:t>
      </w:r>
      <w:r>
        <w:rPr>
          <w:spacing w:val="80"/>
          <w:w w:val="150"/>
        </w:rPr>
        <w:t xml:space="preserve"> </w:t>
      </w:r>
      <w:r>
        <w:rPr>
          <w:w w:val="105"/>
        </w:rPr>
        <w:t>IN</w:t>
      </w:r>
      <w:r>
        <w:rPr>
          <w:spacing w:val="80"/>
          <w:w w:val="150"/>
        </w:rPr>
        <w:t xml:space="preserve"> </w:t>
      </w:r>
      <w:r>
        <w:rPr>
          <w:w w:val="105"/>
        </w:rPr>
        <w:t>THE INFORMATION DRIVEN ERA</w:t>
      </w:r>
    </w:p>
    <w:p w14:paraId="6F60FC39" w14:textId="77777777" w:rsidR="00536DD9" w:rsidRDefault="00536DD9">
      <w:pPr>
        <w:pStyle w:val="BodyText"/>
        <w:ind w:left="0"/>
        <w:jc w:val="left"/>
        <w:rPr>
          <w:b/>
        </w:rPr>
      </w:pPr>
    </w:p>
    <w:p w14:paraId="05ACE625" w14:textId="77777777" w:rsidR="009234A3" w:rsidRDefault="009234A3" w:rsidP="009234A3">
      <w:pPr>
        <w:spacing w:line="189" w:lineRule="exact"/>
        <w:ind w:right="6805"/>
        <w:jc w:val="center"/>
        <w:rPr>
          <w:sz w:val="17"/>
        </w:rPr>
      </w:pPr>
      <w:bookmarkStart w:id="0" w:name="_GoBack"/>
      <w:bookmarkEnd w:id="0"/>
    </w:p>
    <w:p w14:paraId="4E772E75" w14:textId="77777777" w:rsidR="00536DD9" w:rsidRDefault="00536DD9">
      <w:pPr>
        <w:pStyle w:val="BodyText"/>
        <w:spacing w:before="7"/>
        <w:ind w:left="0"/>
        <w:jc w:val="left"/>
        <w:rPr>
          <w:sz w:val="12"/>
        </w:rPr>
      </w:pPr>
    </w:p>
    <w:p w14:paraId="4D3E253B" w14:textId="77777777" w:rsidR="00536DD9" w:rsidRDefault="00536DD9">
      <w:pPr>
        <w:pStyle w:val="BodyText"/>
        <w:jc w:val="left"/>
        <w:rPr>
          <w:sz w:val="12"/>
        </w:rPr>
        <w:sectPr w:rsidR="00536DD9">
          <w:headerReference w:type="even" r:id="rId7"/>
          <w:headerReference w:type="default" r:id="rId8"/>
          <w:footerReference w:type="even" r:id="rId9"/>
          <w:footerReference w:type="default" r:id="rId10"/>
          <w:headerReference w:type="first" r:id="rId11"/>
          <w:footerReference w:type="first" r:id="rId12"/>
          <w:type w:val="continuous"/>
          <w:pgSz w:w="12240" w:h="15840"/>
          <w:pgMar w:top="460" w:right="1080" w:bottom="280" w:left="1080" w:header="720" w:footer="720" w:gutter="0"/>
          <w:cols w:space="720"/>
        </w:sectPr>
      </w:pPr>
    </w:p>
    <w:p w14:paraId="64272365" w14:textId="77777777" w:rsidR="00536DD9" w:rsidRDefault="0051289F">
      <w:pPr>
        <w:pStyle w:val="BodyText"/>
        <w:spacing w:before="115" w:line="252" w:lineRule="auto"/>
        <w:ind w:right="1"/>
      </w:pPr>
      <w:r>
        <w:rPr>
          <w:b/>
          <w:i/>
          <w:w w:val="105"/>
        </w:rPr>
        <w:t>Abstract</w:t>
      </w:r>
      <w:r>
        <w:rPr>
          <w:w w:val="105"/>
        </w:rPr>
        <w:t>— Living in an information driven society can be challenging at times especially when it comes to classifying relevant and irrelev</w:t>
      </w:r>
      <w:r>
        <w:rPr>
          <w:w w:val="105"/>
        </w:rPr>
        <w:t xml:space="preserve">ant information or right and wrong information. Moreover it is easily accessible through </w:t>
      </w:r>
      <w:proofErr w:type="spellStart"/>
      <w:r>
        <w:rPr>
          <w:w w:val="105"/>
        </w:rPr>
        <w:t>Whatsapp</w:t>
      </w:r>
      <w:proofErr w:type="spellEnd"/>
      <w:r>
        <w:rPr>
          <w:w w:val="105"/>
        </w:rPr>
        <w:t>, internet, OTT platform etc. Every student living in the modern world is constantly bombarded with thought conditioning</w:t>
      </w:r>
      <w:r>
        <w:rPr>
          <w:spacing w:val="-4"/>
          <w:w w:val="105"/>
        </w:rPr>
        <w:t xml:space="preserve"> </w:t>
      </w:r>
      <w:r>
        <w:rPr>
          <w:w w:val="105"/>
        </w:rPr>
        <w:t>information</w:t>
      </w:r>
      <w:r>
        <w:rPr>
          <w:spacing w:val="-2"/>
          <w:w w:val="105"/>
        </w:rPr>
        <w:t xml:space="preserve"> </w:t>
      </w:r>
      <w:r>
        <w:rPr>
          <w:w w:val="105"/>
        </w:rPr>
        <w:t>through adults</w:t>
      </w:r>
      <w:r>
        <w:rPr>
          <w:spacing w:val="-3"/>
          <w:w w:val="105"/>
        </w:rPr>
        <w:t xml:space="preserve"> </w:t>
      </w:r>
      <w:r>
        <w:rPr>
          <w:w w:val="105"/>
        </w:rPr>
        <w:t>around</w:t>
      </w:r>
      <w:r>
        <w:rPr>
          <w:spacing w:val="-2"/>
          <w:w w:val="105"/>
        </w:rPr>
        <w:t xml:space="preserve"> </w:t>
      </w:r>
      <w:r>
        <w:rPr>
          <w:w w:val="105"/>
        </w:rPr>
        <w:t>him,</w:t>
      </w:r>
      <w:r>
        <w:rPr>
          <w:w w:val="105"/>
        </w:rPr>
        <w:t xml:space="preserve"> media, social circles etc. This process of influencing is from cradle to</w:t>
      </w:r>
      <w:r>
        <w:rPr>
          <w:spacing w:val="-1"/>
          <w:w w:val="105"/>
        </w:rPr>
        <w:t xml:space="preserve"> </w:t>
      </w:r>
      <w:r>
        <w:rPr>
          <w:w w:val="105"/>
        </w:rPr>
        <w:t>grave. If education has to</w:t>
      </w:r>
      <w:r>
        <w:rPr>
          <w:spacing w:val="-2"/>
          <w:w w:val="105"/>
        </w:rPr>
        <w:t xml:space="preserve"> </w:t>
      </w:r>
      <w:r>
        <w:rPr>
          <w:w w:val="105"/>
        </w:rPr>
        <w:t>equip</w:t>
      </w:r>
      <w:r>
        <w:rPr>
          <w:spacing w:val="-1"/>
          <w:w w:val="105"/>
        </w:rPr>
        <w:t xml:space="preserve"> </w:t>
      </w:r>
      <w:r>
        <w:rPr>
          <w:w w:val="105"/>
        </w:rPr>
        <w:t>individuals with</w:t>
      </w:r>
      <w:r>
        <w:rPr>
          <w:spacing w:val="-1"/>
          <w:w w:val="105"/>
        </w:rPr>
        <w:t xml:space="preserve"> </w:t>
      </w:r>
      <w:r>
        <w:rPr>
          <w:w w:val="105"/>
        </w:rPr>
        <w:t>the right kind of skills and prepare them for life equipped with the 21</w:t>
      </w:r>
      <w:r>
        <w:rPr>
          <w:w w:val="105"/>
          <w:vertAlign w:val="superscript"/>
        </w:rPr>
        <w:t>st</w:t>
      </w:r>
      <w:r>
        <w:rPr>
          <w:spacing w:val="-4"/>
          <w:w w:val="105"/>
        </w:rPr>
        <w:t xml:space="preserve"> </w:t>
      </w:r>
      <w:r>
        <w:rPr>
          <w:w w:val="105"/>
        </w:rPr>
        <w:t>century</w:t>
      </w:r>
      <w:r>
        <w:rPr>
          <w:spacing w:val="-8"/>
          <w:w w:val="105"/>
        </w:rPr>
        <w:t xml:space="preserve"> </w:t>
      </w:r>
      <w:r>
        <w:rPr>
          <w:w w:val="105"/>
        </w:rPr>
        <w:t>skills</w:t>
      </w:r>
      <w:r>
        <w:rPr>
          <w:spacing w:val="-5"/>
          <w:w w:val="105"/>
        </w:rPr>
        <w:t xml:space="preserve"> </w:t>
      </w:r>
      <w:r>
        <w:rPr>
          <w:w w:val="105"/>
        </w:rPr>
        <w:t>a</w:t>
      </w:r>
      <w:r>
        <w:rPr>
          <w:spacing w:val="-5"/>
          <w:w w:val="105"/>
        </w:rPr>
        <w:t xml:space="preserve"> </w:t>
      </w:r>
      <w:r>
        <w:rPr>
          <w:w w:val="105"/>
        </w:rPr>
        <w:t>sound</w:t>
      </w:r>
      <w:r>
        <w:rPr>
          <w:spacing w:val="-6"/>
          <w:w w:val="105"/>
        </w:rPr>
        <w:t xml:space="preserve"> </w:t>
      </w:r>
      <w:r>
        <w:rPr>
          <w:w w:val="105"/>
        </w:rPr>
        <w:t>base</w:t>
      </w:r>
      <w:r>
        <w:rPr>
          <w:spacing w:val="-3"/>
          <w:w w:val="105"/>
        </w:rPr>
        <w:t xml:space="preserve"> </w:t>
      </w:r>
      <w:r>
        <w:rPr>
          <w:w w:val="105"/>
        </w:rPr>
        <w:t>of</w:t>
      </w:r>
      <w:r>
        <w:rPr>
          <w:spacing w:val="-4"/>
          <w:w w:val="105"/>
        </w:rPr>
        <w:t xml:space="preserve"> </w:t>
      </w:r>
      <w:r>
        <w:rPr>
          <w:w w:val="105"/>
        </w:rPr>
        <w:t>a</w:t>
      </w:r>
      <w:r>
        <w:rPr>
          <w:spacing w:val="-3"/>
          <w:w w:val="105"/>
        </w:rPr>
        <w:t xml:space="preserve"> </w:t>
      </w:r>
      <w:r>
        <w:rPr>
          <w:w w:val="105"/>
        </w:rPr>
        <w:t>reflective</w:t>
      </w:r>
      <w:r>
        <w:rPr>
          <w:spacing w:val="-3"/>
          <w:w w:val="105"/>
        </w:rPr>
        <w:t xml:space="preserve"> </w:t>
      </w:r>
      <w:r>
        <w:rPr>
          <w:w w:val="105"/>
        </w:rPr>
        <w:t>mindset</w:t>
      </w:r>
      <w:r>
        <w:rPr>
          <w:spacing w:val="-3"/>
          <w:w w:val="105"/>
        </w:rPr>
        <w:t xml:space="preserve"> </w:t>
      </w:r>
      <w:r>
        <w:rPr>
          <w:w w:val="105"/>
        </w:rPr>
        <w:t>has</w:t>
      </w:r>
      <w:r>
        <w:rPr>
          <w:spacing w:val="-5"/>
          <w:w w:val="105"/>
        </w:rPr>
        <w:t xml:space="preserve"> </w:t>
      </w:r>
      <w:r>
        <w:rPr>
          <w:w w:val="105"/>
        </w:rPr>
        <w:t>to</w:t>
      </w:r>
      <w:r>
        <w:rPr>
          <w:w w:val="105"/>
        </w:rPr>
        <w:t xml:space="preserve"> be cultivated. The review focuses on development of reflective thinking as a pre requisite to transferring the 21</w:t>
      </w:r>
      <w:r>
        <w:rPr>
          <w:w w:val="105"/>
          <w:vertAlign w:val="superscript"/>
        </w:rPr>
        <w:t>st</w:t>
      </w:r>
      <w:r>
        <w:rPr>
          <w:w w:val="105"/>
        </w:rPr>
        <w:t xml:space="preserve"> century skill set of Critical Thinking, Decision Making, Problem</w:t>
      </w:r>
      <w:r>
        <w:rPr>
          <w:spacing w:val="-5"/>
          <w:w w:val="105"/>
        </w:rPr>
        <w:t xml:space="preserve"> </w:t>
      </w:r>
      <w:r>
        <w:rPr>
          <w:w w:val="105"/>
        </w:rPr>
        <w:t>Solving,</w:t>
      </w:r>
      <w:r>
        <w:rPr>
          <w:spacing w:val="-3"/>
          <w:w w:val="105"/>
        </w:rPr>
        <w:t xml:space="preserve"> </w:t>
      </w:r>
      <w:r>
        <w:rPr>
          <w:w w:val="105"/>
        </w:rPr>
        <w:t>Digital</w:t>
      </w:r>
      <w:r>
        <w:rPr>
          <w:spacing w:val="-3"/>
          <w:w w:val="105"/>
        </w:rPr>
        <w:t xml:space="preserve"> </w:t>
      </w:r>
      <w:r>
        <w:rPr>
          <w:w w:val="105"/>
        </w:rPr>
        <w:t>Literacy,</w:t>
      </w:r>
      <w:r>
        <w:rPr>
          <w:spacing w:val="-5"/>
          <w:w w:val="105"/>
        </w:rPr>
        <w:t xml:space="preserve"> </w:t>
      </w:r>
      <w:r>
        <w:rPr>
          <w:w w:val="105"/>
        </w:rPr>
        <w:t>Creativity,</w:t>
      </w:r>
      <w:r>
        <w:rPr>
          <w:spacing w:val="-3"/>
          <w:w w:val="105"/>
        </w:rPr>
        <w:t xml:space="preserve"> </w:t>
      </w:r>
      <w:r>
        <w:rPr>
          <w:w w:val="105"/>
        </w:rPr>
        <w:t>Collaboration and Autonomy among yo</w:t>
      </w:r>
      <w:r>
        <w:rPr>
          <w:w w:val="105"/>
        </w:rPr>
        <w:t>ung learners.</w:t>
      </w:r>
    </w:p>
    <w:p w14:paraId="4C85C729" w14:textId="77777777" w:rsidR="00536DD9" w:rsidRDefault="0051289F">
      <w:pPr>
        <w:pStyle w:val="BodyText"/>
        <w:spacing w:line="188" w:lineRule="exact"/>
      </w:pPr>
      <w:r>
        <w:rPr>
          <w:b/>
        </w:rPr>
        <w:t>Keywords</w:t>
      </w:r>
      <w:r>
        <w:t>—</w:t>
      </w:r>
      <w:r>
        <w:rPr>
          <w:spacing w:val="17"/>
        </w:rPr>
        <w:t xml:space="preserve"> </w:t>
      </w:r>
      <w:r>
        <w:t>Reflective</w:t>
      </w:r>
      <w:r>
        <w:rPr>
          <w:spacing w:val="23"/>
        </w:rPr>
        <w:t xml:space="preserve"> </w:t>
      </w:r>
      <w:r>
        <w:t>Thinking,</w:t>
      </w:r>
      <w:r>
        <w:rPr>
          <w:spacing w:val="25"/>
        </w:rPr>
        <w:t xml:space="preserve"> </w:t>
      </w:r>
      <w:r>
        <w:t>21</w:t>
      </w:r>
      <w:r>
        <w:rPr>
          <w:vertAlign w:val="superscript"/>
        </w:rPr>
        <w:t>st</w:t>
      </w:r>
      <w:r>
        <w:rPr>
          <w:spacing w:val="20"/>
        </w:rPr>
        <w:t xml:space="preserve"> </w:t>
      </w:r>
      <w:r>
        <w:t>Century</w:t>
      </w:r>
      <w:r>
        <w:rPr>
          <w:spacing w:val="15"/>
        </w:rPr>
        <w:t xml:space="preserve"> </w:t>
      </w:r>
      <w:r>
        <w:t>Skill</w:t>
      </w:r>
      <w:r>
        <w:rPr>
          <w:spacing w:val="18"/>
        </w:rPr>
        <w:t xml:space="preserve"> </w:t>
      </w:r>
      <w:r>
        <w:rPr>
          <w:spacing w:val="-5"/>
        </w:rPr>
        <w:t>set</w:t>
      </w:r>
    </w:p>
    <w:p w14:paraId="43365832" w14:textId="77777777" w:rsidR="00536DD9" w:rsidRDefault="00536DD9">
      <w:pPr>
        <w:pStyle w:val="BodyText"/>
        <w:spacing w:before="18"/>
        <w:ind w:left="0"/>
        <w:jc w:val="left"/>
      </w:pPr>
    </w:p>
    <w:p w14:paraId="16E24A03" w14:textId="77777777" w:rsidR="00536DD9" w:rsidRDefault="0051289F">
      <w:pPr>
        <w:ind w:left="547"/>
        <w:rPr>
          <w:b/>
          <w:sz w:val="17"/>
        </w:rPr>
      </w:pPr>
      <w:r>
        <w:rPr>
          <w:b/>
          <w:spacing w:val="-2"/>
          <w:sz w:val="17"/>
        </w:rPr>
        <w:t>Introduction</w:t>
      </w:r>
    </w:p>
    <w:p w14:paraId="023E1263" w14:textId="77777777" w:rsidR="00536DD9" w:rsidRDefault="0051289F">
      <w:pPr>
        <w:pStyle w:val="BodyText"/>
        <w:spacing w:before="189" w:line="249" w:lineRule="auto"/>
        <w:ind w:right="1"/>
      </w:pPr>
      <w:r>
        <w:rPr>
          <w:w w:val="105"/>
        </w:rPr>
        <w:t>The National Policy of Education of 2020 is the first education policy introduced in 21</w:t>
      </w:r>
      <w:r>
        <w:rPr>
          <w:w w:val="105"/>
          <w:vertAlign w:val="superscript"/>
        </w:rPr>
        <w:t>st</w:t>
      </w:r>
      <w:r>
        <w:rPr>
          <w:w w:val="105"/>
        </w:rPr>
        <w:t xml:space="preserve"> Century. The prime</w:t>
      </w:r>
      <w:r>
        <w:rPr>
          <w:spacing w:val="40"/>
          <w:w w:val="105"/>
        </w:rPr>
        <w:t xml:space="preserve"> </w:t>
      </w:r>
      <w:r>
        <w:rPr>
          <w:w w:val="105"/>
        </w:rPr>
        <w:t xml:space="preserve">focus of this policy is to create a robust education system that </w:t>
      </w:r>
      <w:r>
        <w:rPr>
          <w:w w:val="105"/>
        </w:rPr>
        <w:t>will complement the development of the country in the Digital Age. It is in sync with the United Nation’s sustainable</w:t>
      </w:r>
      <w:r>
        <w:rPr>
          <w:spacing w:val="-2"/>
          <w:w w:val="105"/>
        </w:rPr>
        <w:t xml:space="preserve"> </w:t>
      </w:r>
      <w:r>
        <w:rPr>
          <w:w w:val="105"/>
        </w:rPr>
        <w:t>development</w:t>
      </w:r>
      <w:r>
        <w:rPr>
          <w:spacing w:val="-2"/>
          <w:w w:val="105"/>
        </w:rPr>
        <w:t xml:space="preserve"> </w:t>
      </w:r>
      <w:r>
        <w:rPr>
          <w:w w:val="105"/>
        </w:rPr>
        <w:t>goals</w:t>
      </w:r>
      <w:r>
        <w:rPr>
          <w:spacing w:val="-4"/>
          <w:w w:val="105"/>
        </w:rPr>
        <w:t xml:space="preserve"> </w:t>
      </w:r>
      <w:r>
        <w:rPr>
          <w:w w:val="105"/>
        </w:rPr>
        <w:t>(SDG4)</w:t>
      </w:r>
      <w:r>
        <w:rPr>
          <w:spacing w:val="-5"/>
          <w:w w:val="105"/>
        </w:rPr>
        <w:t xml:space="preserve"> </w:t>
      </w:r>
      <w:r>
        <w:rPr>
          <w:w w:val="105"/>
        </w:rPr>
        <w:t>with</w:t>
      </w:r>
      <w:r>
        <w:rPr>
          <w:spacing w:val="-5"/>
          <w:w w:val="105"/>
        </w:rPr>
        <w:t xml:space="preserve"> </w:t>
      </w:r>
      <w:r>
        <w:rPr>
          <w:w w:val="105"/>
        </w:rPr>
        <w:t>the</w:t>
      </w:r>
      <w:r>
        <w:rPr>
          <w:spacing w:val="-2"/>
          <w:w w:val="105"/>
        </w:rPr>
        <w:t xml:space="preserve"> </w:t>
      </w:r>
      <w:r>
        <w:rPr>
          <w:w w:val="105"/>
        </w:rPr>
        <w:t>prime</w:t>
      </w:r>
      <w:r>
        <w:rPr>
          <w:spacing w:val="-5"/>
          <w:w w:val="105"/>
        </w:rPr>
        <w:t xml:space="preserve"> </w:t>
      </w:r>
      <w:r>
        <w:rPr>
          <w:w w:val="105"/>
        </w:rPr>
        <w:t>focus on developing higher order cognitive abilities. The underlying</w:t>
      </w:r>
      <w:r>
        <w:rPr>
          <w:spacing w:val="-4"/>
          <w:w w:val="105"/>
        </w:rPr>
        <w:t xml:space="preserve"> </w:t>
      </w:r>
      <w:r>
        <w:rPr>
          <w:w w:val="105"/>
        </w:rPr>
        <w:t>principle</w:t>
      </w:r>
      <w:r>
        <w:rPr>
          <w:spacing w:val="-3"/>
          <w:w w:val="105"/>
        </w:rPr>
        <w:t xml:space="preserve"> </w:t>
      </w:r>
      <w:r>
        <w:rPr>
          <w:w w:val="105"/>
        </w:rPr>
        <w:t>in</w:t>
      </w:r>
      <w:r>
        <w:rPr>
          <w:spacing w:val="-4"/>
          <w:w w:val="105"/>
        </w:rPr>
        <w:t xml:space="preserve"> </w:t>
      </w:r>
      <w:r>
        <w:rPr>
          <w:w w:val="105"/>
        </w:rPr>
        <w:t>this</w:t>
      </w:r>
      <w:r>
        <w:rPr>
          <w:spacing w:val="-4"/>
          <w:w w:val="105"/>
        </w:rPr>
        <w:t xml:space="preserve"> </w:t>
      </w:r>
      <w:r>
        <w:rPr>
          <w:w w:val="105"/>
        </w:rPr>
        <w:t>policy</w:t>
      </w:r>
      <w:r>
        <w:rPr>
          <w:spacing w:val="-8"/>
          <w:w w:val="105"/>
        </w:rPr>
        <w:t xml:space="preserve"> </w:t>
      </w:r>
      <w:r>
        <w:rPr>
          <w:w w:val="105"/>
        </w:rPr>
        <w:t>is</w:t>
      </w:r>
      <w:r>
        <w:rPr>
          <w:spacing w:val="-4"/>
          <w:w w:val="105"/>
        </w:rPr>
        <w:t xml:space="preserve"> </w:t>
      </w:r>
      <w:r>
        <w:rPr>
          <w:w w:val="105"/>
        </w:rPr>
        <w:t>t</w:t>
      </w:r>
      <w:r>
        <w:rPr>
          <w:w w:val="105"/>
        </w:rPr>
        <w:t>o</w:t>
      </w:r>
      <w:r>
        <w:rPr>
          <w:spacing w:val="-5"/>
          <w:w w:val="105"/>
        </w:rPr>
        <w:t xml:space="preserve"> </w:t>
      </w:r>
      <w:r>
        <w:rPr>
          <w:w w:val="105"/>
        </w:rPr>
        <w:t>develop</w:t>
      </w:r>
      <w:r>
        <w:rPr>
          <w:spacing w:val="-2"/>
          <w:w w:val="105"/>
        </w:rPr>
        <w:t xml:space="preserve"> </w:t>
      </w:r>
      <w:r>
        <w:rPr>
          <w:w w:val="105"/>
        </w:rPr>
        <w:t>good</w:t>
      </w:r>
      <w:r>
        <w:rPr>
          <w:spacing w:val="-4"/>
          <w:w w:val="105"/>
        </w:rPr>
        <w:t xml:space="preserve"> </w:t>
      </w:r>
      <w:r>
        <w:rPr>
          <w:w w:val="105"/>
        </w:rPr>
        <w:t>human beings capable of rational thought and action. Another important aspect of the policy is the flexibility it plans to give learners freedom to choose their learning trajectory. Freedom comes with</w:t>
      </w:r>
      <w:r>
        <w:rPr>
          <w:spacing w:val="-1"/>
          <w:w w:val="105"/>
        </w:rPr>
        <w:t xml:space="preserve"> </w:t>
      </w:r>
      <w:r>
        <w:rPr>
          <w:w w:val="105"/>
        </w:rPr>
        <w:t>responsibility. The learner should</w:t>
      </w:r>
      <w:r>
        <w:rPr>
          <w:spacing w:val="-1"/>
          <w:w w:val="105"/>
        </w:rPr>
        <w:t xml:space="preserve"> </w:t>
      </w:r>
      <w:r>
        <w:rPr>
          <w:w w:val="105"/>
        </w:rPr>
        <w:t xml:space="preserve">take </w:t>
      </w:r>
      <w:r>
        <w:rPr>
          <w:w w:val="105"/>
        </w:rPr>
        <w:t>responsibility of his learning.</w:t>
      </w:r>
    </w:p>
    <w:p w14:paraId="22540368" w14:textId="77777777" w:rsidR="00536DD9" w:rsidRDefault="0051289F">
      <w:pPr>
        <w:pStyle w:val="BodyText"/>
        <w:spacing w:before="12" w:line="249" w:lineRule="auto"/>
      </w:pPr>
      <w:r>
        <w:rPr>
          <w:w w:val="105"/>
        </w:rPr>
        <w:t xml:space="preserve">Years ago in the </w:t>
      </w:r>
      <w:proofErr w:type="spellStart"/>
      <w:r>
        <w:rPr>
          <w:w w:val="105"/>
        </w:rPr>
        <w:t>post independence</w:t>
      </w:r>
      <w:proofErr w:type="spellEnd"/>
      <w:r>
        <w:rPr>
          <w:w w:val="105"/>
        </w:rPr>
        <w:t xml:space="preserve"> era when India was heralding in the industrial revolution JRD Tata had rightly pointed out that ushering the Industrial revolution without changing the education system is like trying to su</w:t>
      </w:r>
      <w:r>
        <w:rPr>
          <w:w w:val="105"/>
        </w:rPr>
        <w:t>pport a structure of steel with pillars of straw. Likewise walking</w:t>
      </w:r>
      <w:r>
        <w:rPr>
          <w:spacing w:val="40"/>
          <w:w w:val="105"/>
        </w:rPr>
        <w:t xml:space="preserve"> </w:t>
      </w:r>
      <w:r>
        <w:rPr>
          <w:w w:val="105"/>
        </w:rPr>
        <w:t>into the digital world without enhancing our thought processes with a creative bend will invite trouble. Cultivation of Reflective Thinking in young minds through guided interactions is imp</w:t>
      </w:r>
      <w:r>
        <w:rPr>
          <w:w w:val="105"/>
        </w:rPr>
        <w:t>erative to fructify the National Education Policy</w:t>
      </w:r>
      <w:r>
        <w:rPr>
          <w:spacing w:val="-2"/>
          <w:w w:val="105"/>
        </w:rPr>
        <w:t xml:space="preserve"> </w:t>
      </w:r>
      <w:r>
        <w:rPr>
          <w:w w:val="105"/>
        </w:rPr>
        <w:t>of 2020.This Research paper is an attempt to bring out the significance of key player (reflective thinking)</w:t>
      </w:r>
      <w:r>
        <w:rPr>
          <w:spacing w:val="-1"/>
          <w:w w:val="105"/>
        </w:rPr>
        <w:t xml:space="preserve"> </w:t>
      </w:r>
      <w:r>
        <w:rPr>
          <w:w w:val="105"/>
        </w:rPr>
        <w:t>in development of</w:t>
      </w:r>
      <w:r>
        <w:rPr>
          <w:spacing w:val="-1"/>
          <w:w w:val="105"/>
        </w:rPr>
        <w:t xml:space="preserve"> </w:t>
      </w:r>
      <w:r>
        <w:rPr>
          <w:w w:val="105"/>
        </w:rPr>
        <w:t>higher order</w:t>
      </w:r>
      <w:r>
        <w:rPr>
          <w:spacing w:val="-1"/>
          <w:w w:val="105"/>
        </w:rPr>
        <w:t xml:space="preserve"> </w:t>
      </w:r>
      <w:r>
        <w:rPr>
          <w:w w:val="105"/>
        </w:rPr>
        <w:t>cognitive abilities.</w:t>
      </w:r>
    </w:p>
    <w:p w14:paraId="0C138367" w14:textId="77777777" w:rsidR="00536DD9" w:rsidRDefault="0051289F">
      <w:pPr>
        <w:spacing w:before="11"/>
        <w:ind w:left="561"/>
        <w:rPr>
          <w:sz w:val="18"/>
        </w:rPr>
      </w:pPr>
      <w:r>
        <w:rPr>
          <w:spacing w:val="-10"/>
          <w:w w:val="105"/>
          <w:sz w:val="18"/>
        </w:rPr>
        <w:t>.</w:t>
      </w:r>
    </w:p>
    <w:p w14:paraId="63A4CFFF" w14:textId="77777777" w:rsidR="00536DD9" w:rsidRDefault="00536DD9">
      <w:pPr>
        <w:pStyle w:val="BodyText"/>
        <w:spacing w:before="73"/>
        <w:ind w:left="0"/>
        <w:jc w:val="left"/>
      </w:pPr>
    </w:p>
    <w:p w14:paraId="44CC51B6" w14:textId="04FA9CD5" w:rsidR="00536DD9" w:rsidRDefault="0051289F">
      <w:pPr>
        <w:pStyle w:val="Heading1"/>
        <w:ind w:left="460"/>
      </w:pPr>
      <w:r>
        <w:rPr>
          <w:b w:val="0"/>
          <w:w w:val="105"/>
        </w:rPr>
        <w:t>I.</w:t>
      </w:r>
      <w:r>
        <w:rPr>
          <w:b w:val="0"/>
          <w:spacing w:val="33"/>
          <w:w w:val="105"/>
        </w:rPr>
        <w:t xml:space="preserve">  </w:t>
      </w:r>
      <w:r>
        <w:rPr>
          <w:smallCaps/>
          <w:w w:val="105"/>
        </w:rPr>
        <w:t>Historical</w:t>
      </w:r>
      <w:r>
        <w:rPr>
          <w:smallCaps/>
          <w:spacing w:val="6"/>
          <w:w w:val="107"/>
        </w:rPr>
        <w:t xml:space="preserve"> </w:t>
      </w:r>
      <w:r>
        <w:rPr>
          <w:smallCaps/>
          <w:w w:val="105"/>
        </w:rPr>
        <w:t>Insights</w:t>
      </w:r>
      <w:r>
        <w:rPr>
          <w:smallCaps/>
          <w:spacing w:val="1"/>
          <w:w w:val="107"/>
        </w:rPr>
        <w:t xml:space="preserve"> </w:t>
      </w:r>
      <w:r>
        <w:rPr>
          <w:smallCaps/>
          <w:w w:val="105"/>
        </w:rPr>
        <w:t>on</w:t>
      </w:r>
      <w:r>
        <w:rPr>
          <w:smallCaps/>
          <w:spacing w:val="2"/>
          <w:w w:val="107"/>
        </w:rPr>
        <w:t xml:space="preserve"> </w:t>
      </w:r>
      <w:r>
        <w:rPr>
          <w:smallCaps/>
          <w:w w:val="105"/>
        </w:rPr>
        <w:t>Reflective</w:t>
      </w:r>
      <w:r>
        <w:rPr>
          <w:smallCaps/>
          <w:spacing w:val="4"/>
          <w:w w:val="107"/>
        </w:rPr>
        <w:t xml:space="preserve"> </w:t>
      </w:r>
      <w:r>
        <w:rPr>
          <w:smallCaps/>
          <w:spacing w:val="-2"/>
          <w:w w:val="105"/>
        </w:rPr>
        <w:t>Thinking</w:t>
      </w:r>
    </w:p>
    <w:p w14:paraId="6D67986B" w14:textId="77777777" w:rsidR="00536DD9" w:rsidRDefault="00536DD9">
      <w:pPr>
        <w:pStyle w:val="BodyText"/>
        <w:spacing w:before="17"/>
        <w:ind w:left="0"/>
        <w:jc w:val="left"/>
        <w:rPr>
          <w:b/>
          <w:sz w:val="15"/>
        </w:rPr>
      </w:pPr>
    </w:p>
    <w:p w14:paraId="3A4F30E4" w14:textId="77777777" w:rsidR="00536DD9" w:rsidRDefault="0051289F">
      <w:pPr>
        <w:pStyle w:val="ListParagraph"/>
        <w:numPr>
          <w:ilvl w:val="0"/>
          <w:numId w:val="7"/>
        </w:numPr>
        <w:tabs>
          <w:tab w:val="left" w:pos="560"/>
        </w:tabs>
        <w:ind w:left="560" w:hanging="270"/>
        <w:jc w:val="left"/>
        <w:rPr>
          <w:i/>
          <w:sz w:val="18"/>
        </w:rPr>
      </w:pPr>
      <w:r>
        <w:rPr>
          <w:i/>
          <w:w w:val="105"/>
          <w:sz w:val="18"/>
        </w:rPr>
        <w:t>Early</w:t>
      </w:r>
      <w:r>
        <w:rPr>
          <w:i/>
          <w:spacing w:val="-7"/>
          <w:w w:val="105"/>
          <w:sz w:val="18"/>
        </w:rPr>
        <w:t xml:space="preserve"> </w:t>
      </w:r>
      <w:r>
        <w:rPr>
          <w:i/>
          <w:w w:val="105"/>
          <w:sz w:val="18"/>
        </w:rPr>
        <w:t>Ideas</w:t>
      </w:r>
      <w:r>
        <w:rPr>
          <w:i/>
          <w:spacing w:val="-8"/>
          <w:w w:val="105"/>
          <w:sz w:val="18"/>
        </w:rPr>
        <w:t xml:space="preserve"> </w:t>
      </w:r>
      <w:r>
        <w:rPr>
          <w:i/>
          <w:w w:val="105"/>
          <w:sz w:val="18"/>
        </w:rPr>
        <w:t>on</w:t>
      </w:r>
      <w:r>
        <w:rPr>
          <w:i/>
          <w:spacing w:val="-10"/>
          <w:w w:val="105"/>
          <w:sz w:val="18"/>
        </w:rPr>
        <w:t xml:space="preserve"> </w:t>
      </w:r>
      <w:r>
        <w:rPr>
          <w:i/>
          <w:w w:val="105"/>
          <w:sz w:val="18"/>
        </w:rPr>
        <w:t>Reflective</w:t>
      </w:r>
      <w:r>
        <w:rPr>
          <w:i/>
          <w:spacing w:val="-6"/>
          <w:w w:val="105"/>
          <w:sz w:val="18"/>
        </w:rPr>
        <w:t xml:space="preserve"> </w:t>
      </w:r>
      <w:r>
        <w:rPr>
          <w:i/>
          <w:spacing w:val="-2"/>
          <w:w w:val="105"/>
          <w:sz w:val="18"/>
        </w:rPr>
        <w:t>Thinking</w:t>
      </w:r>
    </w:p>
    <w:p w14:paraId="0B136396" w14:textId="77777777" w:rsidR="00536DD9" w:rsidRDefault="0051289F">
      <w:pPr>
        <w:pStyle w:val="BodyText"/>
        <w:spacing w:before="67" w:line="249" w:lineRule="auto"/>
      </w:pPr>
      <w:r>
        <w:rPr>
          <w:w w:val="105"/>
        </w:rPr>
        <w:t>According to Dewey Reflective thoughts are – our single most</w:t>
      </w:r>
      <w:r>
        <w:rPr>
          <w:spacing w:val="4"/>
          <w:w w:val="105"/>
        </w:rPr>
        <w:t xml:space="preserve"> </w:t>
      </w:r>
      <w:r>
        <w:rPr>
          <w:w w:val="105"/>
        </w:rPr>
        <w:t>potent</w:t>
      </w:r>
      <w:r>
        <w:rPr>
          <w:spacing w:val="4"/>
          <w:w w:val="105"/>
        </w:rPr>
        <w:t xml:space="preserve"> </w:t>
      </w:r>
      <w:r>
        <w:rPr>
          <w:w w:val="105"/>
        </w:rPr>
        <w:t>antidote</w:t>
      </w:r>
      <w:r>
        <w:rPr>
          <w:spacing w:val="6"/>
          <w:w w:val="105"/>
        </w:rPr>
        <w:t xml:space="preserve"> </w:t>
      </w:r>
      <w:r>
        <w:rPr>
          <w:w w:val="105"/>
        </w:rPr>
        <w:t>to</w:t>
      </w:r>
      <w:r>
        <w:rPr>
          <w:spacing w:val="2"/>
          <w:w w:val="105"/>
        </w:rPr>
        <w:t xml:space="preserve"> </w:t>
      </w:r>
      <w:r>
        <w:rPr>
          <w:w w:val="105"/>
        </w:rPr>
        <w:t>erroneous</w:t>
      </w:r>
      <w:r>
        <w:rPr>
          <w:spacing w:val="5"/>
          <w:w w:val="105"/>
        </w:rPr>
        <w:t xml:space="preserve"> </w:t>
      </w:r>
      <w:r>
        <w:rPr>
          <w:w w:val="105"/>
        </w:rPr>
        <w:t>belief.</w:t>
      </w:r>
      <w:r>
        <w:rPr>
          <w:spacing w:val="5"/>
          <w:w w:val="105"/>
        </w:rPr>
        <w:t xml:space="preserve"> </w:t>
      </w:r>
      <w:r>
        <w:rPr>
          <w:w w:val="105"/>
        </w:rPr>
        <w:t>Dewey has</w:t>
      </w:r>
      <w:r>
        <w:rPr>
          <w:spacing w:val="4"/>
          <w:w w:val="105"/>
        </w:rPr>
        <w:t xml:space="preserve"> </w:t>
      </w:r>
      <w:r>
        <w:rPr>
          <w:spacing w:val="-2"/>
          <w:w w:val="105"/>
        </w:rPr>
        <w:t>clearly</w:t>
      </w:r>
    </w:p>
    <w:p w14:paraId="01E03349" w14:textId="77777777" w:rsidR="00536DD9" w:rsidRDefault="0051289F">
      <w:pPr>
        <w:spacing w:before="115" w:line="249" w:lineRule="auto"/>
        <w:ind w:left="293" w:right="300"/>
        <w:jc w:val="both"/>
        <w:rPr>
          <w:sz w:val="18"/>
        </w:rPr>
      </w:pPr>
      <w:r>
        <w:br w:type="column"/>
      </w:r>
      <w:r>
        <w:rPr>
          <w:w w:val="105"/>
          <w:sz w:val="18"/>
        </w:rPr>
        <w:t>implied that a trained mind will think reflectively.</w:t>
      </w:r>
      <w:r>
        <w:rPr>
          <w:spacing w:val="40"/>
          <w:w w:val="105"/>
          <w:sz w:val="18"/>
        </w:rPr>
        <w:t xml:space="preserve"> </w:t>
      </w:r>
      <w:r>
        <w:rPr>
          <w:w w:val="105"/>
          <w:sz w:val="18"/>
        </w:rPr>
        <w:t>Reflective thoughts are not random collec</w:t>
      </w:r>
      <w:r>
        <w:rPr>
          <w:w w:val="105"/>
          <w:sz w:val="18"/>
        </w:rPr>
        <w:t>tive thoughts. It is a</w:t>
      </w:r>
      <w:r>
        <w:rPr>
          <w:spacing w:val="-3"/>
          <w:w w:val="105"/>
          <w:sz w:val="18"/>
        </w:rPr>
        <w:t xml:space="preserve"> </w:t>
      </w:r>
      <w:r>
        <w:rPr>
          <w:w w:val="105"/>
          <w:sz w:val="18"/>
        </w:rPr>
        <w:t>sequence</w:t>
      </w:r>
      <w:r>
        <w:rPr>
          <w:spacing w:val="-1"/>
          <w:w w:val="105"/>
          <w:sz w:val="18"/>
        </w:rPr>
        <w:t xml:space="preserve"> </w:t>
      </w:r>
      <w:r>
        <w:rPr>
          <w:w w:val="105"/>
          <w:sz w:val="18"/>
        </w:rPr>
        <w:t>of thought</w:t>
      </w:r>
      <w:r>
        <w:rPr>
          <w:spacing w:val="-1"/>
          <w:w w:val="105"/>
          <w:sz w:val="18"/>
        </w:rPr>
        <w:t xml:space="preserve"> </w:t>
      </w:r>
      <w:r>
        <w:rPr>
          <w:w w:val="105"/>
          <w:sz w:val="18"/>
        </w:rPr>
        <w:t>such</w:t>
      </w:r>
      <w:r>
        <w:rPr>
          <w:spacing w:val="-4"/>
          <w:w w:val="105"/>
          <w:sz w:val="18"/>
        </w:rPr>
        <w:t xml:space="preserve"> </w:t>
      </w:r>
      <w:r>
        <w:rPr>
          <w:w w:val="105"/>
          <w:sz w:val="18"/>
        </w:rPr>
        <w:t>that</w:t>
      </w:r>
      <w:r>
        <w:rPr>
          <w:spacing w:val="-1"/>
          <w:w w:val="105"/>
          <w:sz w:val="18"/>
        </w:rPr>
        <w:t xml:space="preserve"> </w:t>
      </w:r>
      <w:r>
        <w:rPr>
          <w:w w:val="105"/>
          <w:sz w:val="18"/>
        </w:rPr>
        <w:t>each</w:t>
      </w:r>
      <w:r>
        <w:rPr>
          <w:spacing w:val="-4"/>
          <w:w w:val="105"/>
          <w:sz w:val="18"/>
        </w:rPr>
        <w:t xml:space="preserve"> </w:t>
      </w:r>
      <w:r>
        <w:rPr>
          <w:w w:val="105"/>
          <w:sz w:val="18"/>
        </w:rPr>
        <w:t>thought</w:t>
      </w:r>
      <w:r>
        <w:rPr>
          <w:spacing w:val="-1"/>
          <w:w w:val="105"/>
          <w:sz w:val="18"/>
        </w:rPr>
        <w:t xml:space="preserve"> </w:t>
      </w:r>
      <w:r>
        <w:rPr>
          <w:w w:val="105"/>
          <w:sz w:val="18"/>
        </w:rPr>
        <w:t>determines</w:t>
      </w:r>
      <w:r>
        <w:rPr>
          <w:spacing w:val="-5"/>
          <w:w w:val="105"/>
          <w:sz w:val="18"/>
        </w:rPr>
        <w:t xml:space="preserve"> </w:t>
      </w:r>
      <w:r>
        <w:rPr>
          <w:w w:val="105"/>
          <w:sz w:val="18"/>
        </w:rPr>
        <w:t xml:space="preserve">the next as s a possible outcome. </w:t>
      </w:r>
      <w:r>
        <w:rPr>
          <w:i/>
          <w:w w:val="105"/>
          <w:sz w:val="18"/>
        </w:rPr>
        <w:t>Reflective thinking is active, persistent and careful consideration of any belief or knowledge in</w:t>
      </w:r>
      <w:r>
        <w:rPr>
          <w:i/>
          <w:spacing w:val="-1"/>
          <w:w w:val="105"/>
          <w:sz w:val="18"/>
        </w:rPr>
        <w:t xml:space="preserve"> </w:t>
      </w:r>
      <w:r>
        <w:rPr>
          <w:i/>
          <w:w w:val="105"/>
          <w:sz w:val="18"/>
        </w:rPr>
        <w:t>the light of</w:t>
      </w:r>
      <w:r>
        <w:rPr>
          <w:i/>
          <w:spacing w:val="-2"/>
          <w:w w:val="105"/>
          <w:sz w:val="18"/>
        </w:rPr>
        <w:t xml:space="preserve"> </w:t>
      </w:r>
      <w:r>
        <w:rPr>
          <w:i/>
          <w:w w:val="105"/>
          <w:sz w:val="18"/>
        </w:rPr>
        <w:t>the grounds</w:t>
      </w:r>
      <w:r>
        <w:rPr>
          <w:i/>
          <w:spacing w:val="-1"/>
          <w:w w:val="105"/>
          <w:sz w:val="18"/>
        </w:rPr>
        <w:t xml:space="preserve"> </w:t>
      </w:r>
      <w:r>
        <w:rPr>
          <w:i/>
          <w:w w:val="105"/>
          <w:sz w:val="18"/>
        </w:rPr>
        <w:t>that support</w:t>
      </w:r>
      <w:r>
        <w:rPr>
          <w:i/>
          <w:spacing w:val="-2"/>
          <w:w w:val="105"/>
          <w:sz w:val="18"/>
        </w:rPr>
        <w:t xml:space="preserve"> </w:t>
      </w:r>
      <w:r>
        <w:rPr>
          <w:i/>
          <w:w w:val="105"/>
          <w:sz w:val="18"/>
        </w:rPr>
        <w:t>it</w:t>
      </w:r>
      <w:r>
        <w:rPr>
          <w:i/>
          <w:spacing w:val="-2"/>
          <w:w w:val="105"/>
          <w:sz w:val="18"/>
        </w:rPr>
        <w:t xml:space="preserve"> </w:t>
      </w:r>
      <w:r>
        <w:rPr>
          <w:i/>
          <w:w w:val="105"/>
          <w:sz w:val="18"/>
        </w:rPr>
        <w:t>and</w:t>
      </w:r>
      <w:r>
        <w:rPr>
          <w:i/>
          <w:spacing w:val="-3"/>
          <w:w w:val="105"/>
          <w:sz w:val="18"/>
        </w:rPr>
        <w:t xml:space="preserve"> </w:t>
      </w:r>
      <w:r>
        <w:rPr>
          <w:i/>
          <w:w w:val="105"/>
          <w:sz w:val="18"/>
        </w:rPr>
        <w:t xml:space="preserve">the further conclusion to which it tends. </w:t>
      </w:r>
      <w:r>
        <w:rPr>
          <w:w w:val="105"/>
          <w:sz w:val="18"/>
        </w:rPr>
        <w:t>Thinking is a basic human</w:t>
      </w:r>
      <w:r>
        <w:rPr>
          <w:spacing w:val="-1"/>
          <w:w w:val="105"/>
          <w:sz w:val="18"/>
        </w:rPr>
        <w:t xml:space="preserve"> </w:t>
      </w:r>
      <w:r>
        <w:rPr>
          <w:w w:val="105"/>
          <w:sz w:val="18"/>
        </w:rPr>
        <w:t>facility</w:t>
      </w:r>
      <w:r>
        <w:rPr>
          <w:spacing w:val="-3"/>
          <w:w w:val="105"/>
          <w:sz w:val="18"/>
        </w:rPr>
        <w:t xml:space="preserve"> </w:t>
      </w:r>
      <w:r>
        <w:rPr>
          <w:w w:val="105"/>
          <w:sz w:val="18"/>
        </w:rPr>
        <w:t>that we take for granted. Mastering</w:t>
      </w:r>
      <w:r>
        <w:rPr>
          <w:spacing w:val="-1"/>
          <w:w w:val="105"/>
          <w:sz w:val="18"/>
        </w:rPr>
        <w:t xml:space="preserve"> </w:t>
      </w:r>
      <w:r>
        <w:rPr>
          <w:w w:val="105"/>
          <w:sz w:val="18"/>
        </w:rPr>
        <w:t>the art of thinking</w:t>
      </w:r>
      <w:r>
        <w:rPr>
          <w:spacing w:val="-1"/>
          <w:w w:val="105"/>
          <w:sz w:val="18"/>
        </w:rPr>
        <w:t xml:space="preserve"> </w:t>
      </w:r>
      <w:r>
        <w:rPr>
          <w:w w:val="105"/>
          <w:sz w:val="18"/>
        </w:rPr>
        <w:t>today</w:t>
      </w:r>
      <w:r>
        <w:rPr>
          <w:spacing w:val="-3"/>
          <w:w w:val="105"/>
          <w:sz w:val="18"/>
        </w:rPr>
        <w:t xml:space="preserve"> </w:t>
      </w:r>
      <w:r>
        <w:rPr>
          <w:w w:val="105"/>
          <w:sz w:val="18"/>
        </w:rPr>
        <w:t>is</w:t>
      </w:r>
      <w:r>
        <w:rPr>
          <w:spacing w:val="-1"/>
          <w:w w:val="105"/>
          <w:sz w:val="18"/>
        </w:rPr>
        <w:t xml:space="preserve"> </w:t>
      </w:r>
      <w:r>
        <w:rPr>
          <w:w w:val="105"/>
          <w:sz w:val="18"/>
        </w:rPr>
        <w:t>akin</w:t>
      </w:r>
      <w:r>
        <w:rPr>
          <w:spacing w:val="-1"/>
          <w:w w:val="105"/>
          <w:sz w:val="18"/>
        </w:rPr>
        <w:t xml:space="preserve"> </w:t>
      </w:r>
      <w:r>
        <w:rPr>
          <w:w w:val="105"/>
          <w:sz w:val="18"/>
        </w:rPr>
        <w:t>to</w:t>
      </w:r>
      <w:r>
        <w:rPr>
          <w:spacing w:val="-1"/>
          <w:w w:val="105"/>
          <w:sz w:val="18"/>
        </w:rPr>
        <w:t xml:space="preserve"> </w:t>
      </w:r>
      <w:r>
        <w:rPr>
          <w:w w:val="105"/>
          <w:sz w:val="18"/>
        </w:rPr>
        <w:t>channeling our natural. curiosity</w:t>
      </w:r>
      <w:r>
        <w:rPr>
          <w:spacing w:val="-3"/>
          <w:w w:val="105"/>
          <w:sz w:val="18"/>
        </w:rPr>
        <w:t xml:space="preserve"> </w:t>
      </w:r>
      <w:r>
        <w:rPr>
          <w:w w:val="105"/>
          <w:sz w:val="18"/>
        </w:rPr>
        <w:t>in a productive way when confronted with an overflow of information. Dew</w:t>
      </w:r>
      <w:r>
        <w:rPr>
          <w:w w:val="105"/>
          <w:sz w:val="18"/>
        </w:rPr>
        <w:t>ey firmly asserts that Reflective thoughts are</w:t>
      </w:r>
      <w:r>
        <w:rPr>
          <w:spacing w:val="-4"/>
          <w:w w:val="105"/>
          <w:sz w:val="18"/>
        </w:rPr>
        <w:t xml:space="preserve"> </w:t>
      </w:r>
      <w:r>
        <w:rPr>
          <w:w w:val="105"/>
          <w:sz w:val="18"/>
        </w:rPr>
        <w:t>a</w:t>
      </w:r>
      <w:r>
        <w:rPr>
          <w:spacing w:val="-2"/>
          <w:w w:val="105"/>
          <w:sz w:val="18"/>
        </w:rPr>
        <w:t xml:space="preserve"> </w:t>
      </w:r>
      <w:r>
        <w:rPr>
          <w:w w:val="105"/>
          <w:sz w:val="18"/>
        </w:rPr>
        <w:t>conscious</w:t>
      </w:r>
      <w:r>
        <w:rPr>
          <w:spacing w:val="-4"/>
          <w:w w:val="105"/>
          <w:sz w:val="18"/>
        </w:rPr>
        <w:t xml:space="preserve"> </w:t>
      </w:r>
      <w:r>
        <w:rPr>
          <w:w w:val="105"/>
          <w:sz w:val="18"/>
        </w:rPr>
        <w:t>and</w:t>
      </w:r>
      <w:r>
        <w:rPr>
          <w:spacing w:val="-1"/>
          <w:w w:val="105"/>
          <w:sz w:val="18"/>
        </w:rPr>
        <w:t xml:space="preserve"> </w:t>
      </w:r>
      <w:r>
        <w:rPr>
          <w:w w:val="105"/>
          <w:sz w:val="18"/>
        </w:rPr>
        <w:t>voluntary</w:t>
      </w:r>
      <w:r>
        <w:rPr>
          <w:spacing w:val="-5"/>
          <w:w w:val="105"/>
          <w:sz w:val="18"/>
        </w:rPr>
        <w:t xml:space="preserve"> </w:t>
      </w:r>
      <w:r>
        <w:rPr>
          <w:w w:val="105"/>
          <w:sz w:val="18"/>
        </w:rPr>
        <w:t>effort</w:t>
      </w:r>
      <w:r>
        <w:rPr>
          <w:spacing w:val="-2"/>
          <w:w w:val="105"/>
          <w:sz w:val="18"/>
        </w:rPr>
        <w:t xml:space="preserve"> </w:t>
      </w:r>
      <w:r>
        <w:rPr>
          <w:w w:val="105"/>
          <w:sz w:val="18"/>
        </w:rPr>
        <w:t>by</w:t>
      </w:r>
      <w:r>
        <w:rPr>
          <w:spacing w:val="-8"/>
          <w:w w:val="105"/>
          <w:sz w:val="18"/>
        </w:rPr>
        <w:t xml:space="preserve"> </w:t>
      </w:r>
      <w:r>
        <w:rPr>
          <w:w w:val="105"/>
          <w:sz w:val="18"/>
        </w:rPr>
        <w:t>the</w:t>
      </w:r>
      <w:r>
        <w:rPr>
          <w:spacing w:val="-2"/>
          <w:w w:val="105"/>
          <w:sz w:val="18"/>
        </w:rPr>
        <w:t xml:space="preserve"> </w:t>
      </w:r>
      <w:r>
        <w:rPr>
          <w:w w:val="105"/>
          <w:sz w:val="18"/>
        </w:rPr>
        <w:t>mind</w:t>
      </w:r>
      <w:r>
        <w:rPr>
          <w:spacing w:val="-3"/>
          <w:w w:val="105"/>
          <w:sz w:val="18"/>
        </w:rPr>
        <w:t xml:space="preserve"> </w:t>
      </w:r>
      <w:r>
        <w:rPr>
          <w:w w:val="105"/>
          <w:sz w:val="18"/>
        </w:rPr>
        <w:t>to</w:t>
      </w:r>
      <w:r>
        <w:rPr>
          <w:spacing w:val="-3"/>
          <w:w w:val="105"/>
          <w:sz w:val="18"/>
        </w:rPr>
        <w:t xml:space="preserve"> </w:t>
      </w:r>
      <w:r>
        <w:rPr>
          <w:w w:val="105"/>
          <w:sz w:val="18"/>
        </w:rPr>
        <w:t>establish belief upon firm basis of reason.</w:t>
      </w:r>
    </w:p>
    <w:p w14:paraId="111C1711" w14:textId="77777777" w:rsidR="00536DD9" w:rsidRDefault="0051289F">
      <w:pPr>
        <w:pStyle w:val="BodyText"/>
        <w:spacing w:before="12" w:line="252" w:lineRule="auto"/>
        <w:ind w:left="291" w:right="299" w:hanging="3"/>
      </w:pPr>
      <w:r>
        <w:rPr>
          <w:w w:val="105"/>
        </w:rPr>
        <w:t>According</w:t>
      </w:r>
      <w:r>
        <w:rPr>
          <w:spacing w:val="-12"/>
          <w:w w:val="105"/>
        </w:rPr>
        <w:t xml:space="preserve"> </w:t>
      </w:r>
      <w:r>
        <w:rPr>
          <w:w w:val="105"/>
        </w:rPr>
        <w:t>to</w:t>
      </w:r>
      <w:r>
        <w:rPr>
          <w:spacing w:val="-12"/>
          <w:w w:val="105"/>
        </w:rPr>
        <w:t xml:space="preserve"> </w:t>
      </w:r>
      <w:r>
        <w:rPr>
          <w:w w:val="105"/>
        </w:rPr>
        <w:t>John</w:t>
      </w:r>
      <w:r>
        <w:rPr>
          <w:spacing w:val="-10"/>
          <w:w w:val="105"/>
        </w:rPr>
        <w:t xml:space="preserve"> </w:t>
      </w:r>
      <w:r>
        <w:rPr>
          <w:w w:val="105"/>
        </w:rPr>
        <w:t>Dewey</w:t>
      </w:r>
      <w:r>
        <w:rPr>
          <w:spacing w:val="-11"/>
          <w:w w:val="105"/>
        </w:rPr>
        <w:t xml:space="preserve"> </w:t>
      </w:r>
      <w:r>
        <w:rPr>
          <w:w w:val="105"/>
        </w:rPr>
        <w:t>(1939)[1]</w:t>
      </w:r>
      <w:r>
        <w:rPr>
          <w:spacing w:val="-12"/>
          <w:w w:val="105"/>
        </w:rPr>
        <w:t xml:space="preserve"> </w:t>
      </w:r>
      <w:r>
        <w:rPr>
          <w:w w:val="105"/>
        </w:rPr>
        <w:t>reflection</w:t>
      </w:r>
      <w:r>
        <w:rPr>
          <w:spacing w:val="-6"/>
          <w:w w:val="105"/>
        </w:rPr>
        <w:t xml:space="preserve"> </w:t>
      </w:r>
      <w:r>
        <w:rPr>
          <w:w w:val="105"/>
        </w:rPr>
        <w:t>is</w:t>
      </w:r>
      <w:r>
        <w:rPr>
          <w:spacing w:val="-8"/>
          <w:w w:val="105"/>
        </w:rPr>
        <w:t xml:space="preserve"> </w:t>
      </w:r>
      <w:r>
        <w:rPr>
          <w:w w:val="105"/>
        </w:rPr>
        <w:t>a</w:t>
      </w:r>
      <w:r>
        <w:rPr>
          <w:spacing w:val="-6"/>
          <w:w w:val="105"/>
        </w:rPr>
        <w:t xml:space="preserve"> </w:t>
      </w:r>
      <w:r>
        <w:rPr>
          <w:w w:val="105"/>
        </w:rPr>
        <w:t>deliberate and active process wherein we try to make sense out of a difficult situation .</w:t>
      </w:r>
    </w:p>
    <w:p w14:paraId="7DADACB5" w14:textId="77777777" w:rsidR="00536DD9" w:rsidRDefault="0051289F">
      <w:pPr>
        <w:pStyle w:val="BodyText"/>
        <w:spacing w:line="252" w:lineRule="auto"/>
        <w:ind w:left="291" w:right="302" w:hanging="3"/>
      </w:pPr>
      <w:r>
        <w:rPr>
          <w:w w:val="105"/>
        </w:rPr>
        <w:t>Kolb and Fry (1975)</w:t>
      </w:r>
      <w:r>
        <w:rPr>
          <w:color w:val="0000FF"/>
          <w:w w:val="105"/>
          <w:u w:val="single" w:color="0000FF"/>
        </w:rPr>
        <w:t>[2]</w:t>
      </w:r>
      <w:proofErr w:type="spellStart"/>
      <w:r>
        <w:rPr>
          <w:w w:val="105"/>
          <w:vertAlign w:val="superscript"/>
        </w:rPr>
        <w:t>i</w:t>
      </w:r>
      <w:proofErr w:type="spellEnd"/>
      <w:r>
        <w:rPr>
          <w:w w:val="105"/>
        </w:rPr>
        <w:t xml:space="preserve"> looked at the constituent parts of reflection and created a cyclic frame work for reflective thinking that could be adapted to any kind of exp</w:t>
      </w:r>
      <w:r>
        <w:rPr>
          <w:w w:val="105"/>
        </w:rPr>
        <w:t>eriential learning .</w:t>
      </w:r>
    </w:p>
    <w:p w14:paraId="0AC7A22E" w14:textId="77777777" w:rsidR="00536DD9" w:rsidRDefault="0051289F">
      <w:pPr>
        <w:pStyle w:val="BodyText"/>
        <w:spacing w:line="249" w:lineRule="auto"/>
        <w:ind w:left="291" w:right="300" w:hanging="3"/>
      </w:pPr>
      <w:r>
        <w:rPr>
          <w:w w:val="105"/>
        </w:rPr>
        <w:t>Van Manen (1977)</w:t>
      </w:r>
      <w:r>
        <w:rPr>
          <w:color w:val="0000FF"/>
          <w:w w:val="105"/>
          <w:u w:val="single" w:color="0000FF"/>
        </w:rPr>
        <w:t>[3]</w:t>
      </w:r>
      <w:r>
        <w:rPr>
          <w:color w:val="0000FF"/>
          <w:w w:val="105"/>
        </w:rPr>
        <w:t xml:space="preserve"> </w:t>
      </w:r>
      <w:r>
        <w:rPr>
          <w:w w:val="105"/>
        </w:rPr>
        <w:t xml:space="preserve">gave the hierarchical frame work indicating three levels of reflection. </w:t>
      </w:r>
      <w:proofErr w:type="spellStart"/>
      <w:r>
        <w:rPr>
          <w:w w:val="105"/>
        </w:rPr>
        <w:t>Emprical</w:t>
      </w:r>
      <w:proofErr w:type="spellEnd"/>
      <w:r>
        <w:rPr>
          <w:w w:val="105"/>
        </w:rPr>
        <w:t xml:space="preserve"> – Analytical, </w:t>
      </w:r>
      <w:proofErr w:type="spellStart"/>
      <w:r>
        <w:rPr>
          <w:w w:val="105"/>
        </w:rPr>
        <w:t>Hermaneutic</w:t>
      </w:r>
      <w:proofErr w:type="spellEnd"/>
      <w:r>
        <w:rPr>
          <w:w w:val="105"/>
        </w:rPr>
        <w:t>- Phenomenological</w:t>
      </w:r>
      <w:r>
        <w:rPr>
          <w:spacing w:val="80"/>
          <w:w w:val="105"/>
        </w:rPr>
        <w:t xml:space="preserve"> </w:t>
      </w:r>
      <w:r>
        <w:rPr>
          <w:w w:val="105"/>
        </w:rPr>
        <w:t>&amp; Critical- Dialectical.</w:t>
      </w:r>
    </w:p>
    <w:p w14:paraId="27A56D18" w14:textId="77777777" w:rsidR="00536DD9" w:rsidRDefault="0051289F">
      <w:pPr>
        <w:pStyle w:val="BodyText"/>
        <w:spacing w:line="249" w:lineRule="auto"/>
        <w:ind w:left="291" w:right="300" w:hanging="3"/>
      </w:pPr>
      <w:r>
        <w:rPr>
          <w:w w:val="105"/>
        </w:rPr>
        <w:t xml:space="preserve">Kolb’s experiential cycle (1984) focused on learning through </w:t>
      </w:r>
      <w:r>
        <w:rPr>
          <w:w w:val="105"/>
        </w:rPr>
        <w:t>reinterpretation of an existing experience in short reflecting deeply over an experience.</w:t>
      </w:r>
    </w:p>
    <w:p w14:paraId="1056F5E8" w14:textId="77777777" w:rsidR="00536DD9" w:rsidRDefault="0051289F">
      <w:pPr>
        <w:pStyle w:val="BodyText"/>
        <w:spacing w:line="249" w:lineRule="auto"/>
        <w:ind w:left="291" w:right="300" w:hanging="3"/>
      </w:pPr>
      <w:r>
        <w:rPr>
          <w:w w:val="105"/>
        </w:rPr>
        <w:t>Boud, Keogh and Walker(1985)[4]they asserted that reflection cannot be understood as an independent phenomenon without considering the emotions attached to the object</w:t>
      </w:r>
      <w:r>
        <w:rPr>
          <w:w w:val="105"/>
        </w:rPr>
        <w:t xml:space="preserve"> or situation of reflection. Reflective thinking draws its guidelines from reflection itself.</w:t>
      </w:r>
    </w:p>
    <w:p w14:paraId="732483FE" w14:textId="77777777" w:rsidR="00536DD9" w:rsidRDefault="0051289F">
      <w:pPr>
        <w:pStyle w:val="BodyText"/>
        <w:spacing w:before="4" w:line="249" w:lineRule="auto"/>
        <w:ind w:left="291" w:right="302" w:firstLine="45"/>
      </w:pPr>
      <w:r>
        <w:rPr>
          <w:w w:val="105"/>
        </w:rPr>
        <w:t>Graham Gibbs (1988)</w:t>
      </w:r>
      <w:r>
        <w:rPr>
          <w:color w:val="0000FF"/>
          <w:w w:val="105"/>
          <w:u w:val="single" w:color="0000FF"/>
        </w:rPr>
        <w:t>[5]</w:t>
      </w:r>
      <w:r>
        <w:rPr>
          <w:color w:val="0000FF"/>
          <w:w w:val="105"/>
        </w:rPr>
        <w:t xml:space="preserve"> </w:t>
      </w:r>
      <w:r>
        <w:rPr>
          <w:w w:val="105"/>
        </w:rPr>
        <w:t>developed the reflective cycle based on each stage of experience</w:t>
      </w:r>
      <w:r>
        <w:rPr>
          <w:spacing w:val="-1"/>
          <w:w w:val="105"/>
        </w:rPr>
        <w:t xml:space="preserve"> </w:t>
      </w:r>
      <w:r>
        <w:rPr>
          <w:w w:val="105"/>
        </w:rPr>
        <w:t>that occurs in</w:t>
      </w:r>
      <w:r>
        <w:rPr>
          <w:spacing w:val="-2"/>
          <w:w w:val="105"/>
        </w:rPr>
        <w:t xml:space="preserve"> </w:t>
      </w:r>
      <w:r>
        <w:rPr>
          <w:w w:val="105"/>
        </w:rPr>
        <w:t>the process of learning.</w:t>
      </w:r>
    </w:p>
    <w:p w14:paraId="5AE8A8C0" w14:textId="77777777" w:rsidR="00536DD9" w:rsidRDefault="0051289F">
      <w:pPr>
        <w:pStyle w:val="BodyText"/>
        <w:spacing w:before="2" w:line="249" w:lineRule="auto"/>
        <w:ind w:left="291" w:right="300" w:hanging="3"/>
      </w:pPr>
      <w:r>
        <w:rPr>
          <w:w w:val="105"/>
        </w:rPr>
        <w:t>Donald</w:t>
      </w:r>
      <w:r>
        <w:rPr>
          <w:spacing w:val="-2"/>
          <w:w w:val="105"/>
        </w:rPr>
        <w:t xml:space="preserve"> </w:t>
      </w:r>
      <w:r>
        <w:rPr>
          <w:w w:val="105"/>
        </w:rPr>
        <w:t>Schon</w:t>
      </w:r>
      <w:r>
        <w:rPr>
          <w:spacing w:val="-2"/>
          <w:w w:val="105"/>
        </w:rPr>
        <w:t xml:space="preserve"> </w:t>
      </w:r>
      <w:r>
        <w:rPr>
          <w:w w:val="105"/>
        </w:rPr>
        <w:t>(1991)</w:t>
      </w:r>
      <w:r>
        <w:rPr>
          <w:color w:val="0000FF"/>
          <w:w w:val="105"/>
          <w:u w:val="single" w:color="0000FF"/>
        </w:rPr>
        <w:t>[6]</w:t>
      </w:r>
      <w:r>
        <w:rPr>
          <w:color w:val="0000FF"/>
          <w:w w:val="105"/>
        </w:rPr>
        <w:t xml:space="preserve"> </w:t>
      </w:r>
      <w:r>
        <w:rPr>
          <w:w w:val="105"/>
        </w:rPr>
        <w:t>He</w:t>
      </w:r>
      <w:r>
        <w:rPr>
          <w:spacing w:val="-1"/>
          <w:w w:val="105"/>
        </w:rPr>
        <w:t xml:space="preserve"> </w:t>
      </w:r>
      <w:r>
        <w:rPr>
          <w:w w:val="105"/>
        </w:rPr>
        <w:t>claimed</w:t>
      </w:r>
      <w:r>
        <w:rPr>
          <w:spacing w:val="-2"/>
          <w:w w:val="105"/>
        </w:rPr>
        <w:t xml:space="preserve"> </w:t>
      </w:r>
      <w:r>
        <w:rPr>
          <w:w w:val="105"/>
        </w:rPr>
        <w:t>that</w:t>
      </w:r>
      <w:r>
        <w:rPr>
          <w:spacing w:val="-1"/>
          <w:w w:val="105"/>
        </w:rPr>
        <w:t xml:space="preserve"> </w:t>
      </w:r>
      <w:r>
        <w:rPr>
          <w:w w:val="105"/>
        </w:rPr>
        <w:t>by</w:t>
      </w:r>
      <w:r>
        <w:rPr>
          <w:spacing w:val="-4"/>
          <w:w w:val="105"/>
        </w:rPr>
        <w:t xml:space="preserve"> </w:t>
      </w:r>
      <w:r>
        <w:rPr>
          <w:w w:val="105"/>
        </w:rPr>
        <w:t>using</w:t>
      </w:r>
      <w:r>
        <w:rPr>
          <w:spacing w:val="-4"/>
          <w:w w:val="105"/>
        </w:rPr>
        <w:t xml:space="preserve"> </w:t>
      </w:r>
      <w:r>
        <w:rPr>
          <w:w w:val="105"/>
        </w:rPr>
        <w:t>reflection practitioners can make explicit, tacit knowledge. He followed a different approach to reflection. His model stressed on reflection while the action is on and reflection after the action is complete. According to Biggs (1999) in Kin</w:t>
      </w:r>
      <w:r>
        <w:rPr>
          <w:w w:val="105"/>
        </w:rPr>
        <w:t>g (2002) any teaching learning process devoid of reflection will impart only superficial knowledge</w:t>
      </w:r>
    </w:p>
    <w:p w14:paraId="2A9EA2CC" w14:textId="77777777" w:rsidR="00536DD9" w:rsidRDefault="0051289F">
      <w:pPr>
        <w:pStyle w:val="BodyText"/>
        <w:spacing w:before="5" w:line="252" w:lineRule="auto"/>
        <w:ind w:left="291" w:right="300" w:hanging="3"/>
      </w:pPr>
      <w:r>
        <w:rPr>
          <w:w w:val="105"/>
        </w:rPr>
        <w:t>Branch &amp; Paranjape (2002) assert that reflection leads to moral, psychological, personal, emotional &amp; cognitive growth of an individual</w:t>
      </w:r>
      <w:r>
        <w:rPr>
          <w:color w:val="323232"/>
          <w:w w:val="105"/>
        </w:rPr>
        <w:t>.</w:t>
      </w:r>
    </w:p>
    <w:p w14:paraId="22D825CE" w14:textId="77777777" w:rsidR="00536DD9" w:rsidRDefault="0051289F">
      <w:pPr>
        <w:pStyle w:val="BodyText"/>
        <w:spacing w:line="252" w:lineRule="auto"/>
        <w:ind w:left="291" w:right="300" w:hanging="3"/>
      </w:pPr>
      <w:r>
        <w:rPr>
          <w:w w:val="105"/>
        </w:rPr>
        <w:t xml:space="preserve">While reflection is </w:t>
      </w:r>
      <w:r>
        <w:rPr>
          <w:w w:val="105"/>
        </w:rPr>
        <w:t>a review of a situation that allows us to make meaning, reflective thinking promotes reflective practice that enables us to carry the learning to novel situations (Finlay 2008).</w:t>
      </w:r>
    </w:p>
    <w:p w14:paraId="592F246E" w14:textId="77777777" w:rsidR="00536DD9" w:rsidRDefault="0051289F">
      <w:pPr>
        <w:pStyle w:val="BodyText"/>
        <w:spacing w:line="249" w:lineRule="auto"/>
        <w:ind w:left="293" w:right="300"/>
      </w:pPr>
      <w:r>
        <w:rPr>
          <w:w w:val="105"/>
        </w:rPr>
        <w:t>Richard Jordi in his article published on 22</w:t>
      </w:r>
      <w:r>
        <w:rPr>
          <w:w w:val="105"/>
          <w:vertAlign w:val="superscript"/>
        </w:rPr>
        <w:t>nd</w:t>
      </w:r>
      <w:r>
        <w:rPr>
          <w:w w:val="105"/>
        </w:rPr>
        <w:t xml:space="preserve"> September 2010 states that refl</w:t>
      </w:r>
      <w:r>
        <w:rPr>
          <w:w w:val="105"/>
        </w:rPr>
        <w:t>ection in learning can facilitate a dialogue</w:t>
      </w:r>
      <w:r>
        <w:rPr>
          <w:spacing w:val="49"/>
          <w:w w:val="105"/>
        </w:rPr>
        <w:t xml:space="preserve"> </w:t>
      </w:r>
      <w:r>
        <w:rPr>
          <w:w w:val="105"/>
        </w:rPr>
        <w:t>between</w:t>
      </w:r>
      <w:r>
        <w:rPr>
          <w:spacing w:val="46"/>
          <w:w w:val="105"/>
        </w:rPr>
        <w:t xml:space="preserve"> </w:t>
      </w:r>
      <w:r>
        <w:rPr>
          <w:w w:val="105"/>
        </w:rPr>
        <w:t>our</w:t>
      </w:r>
      <w:r>
        <w:rPr>
          <w:spacing w:val="49"/>
          <w:w w:val="105"/>
        </w:rPr>
        <w:t xml:space="preserve"> </w:t>
      </w:r>
      <w:r>
        <w:rPr>
          <w:w w:val="105"/>
        </w:rPr>
        <w:t>implicit</w:t>
      </w:r>
      <w:r>
        <w:rPr>
          <w:spacing w:val="45"/>
          <w:w w:val="105"/>
        </w:rPr>
        <w:t xml:space="preserve"> </w:t>
      </w:r>
      <w:r>
        <w:rPr>
          <w:w w:val="105"/>
        </w:rPr>
        <w:t>embodied</w:t>
      </w:r>
      <w:r>
        <w:rPr>
          <w:spacing w:val="46"/>
          <w:w w:val="105"/>
        </w:rPr>
        <w:t xml:space="preserve"> </w:t>
      </w:r>
      <w:r>
        <w:rPr>
          <w:w w:val="105"/>
        </w:rPr>
        <w:t>experience</w:t>
      </w:r>
      <w:r>
        <w:rPr>
          <w:spacing w:val="47"/>
          <w:w w:val="105"/>
        </w:rPr>
        <w:t xml:space="preserve"> </w:t>
      </w:r>
      <w:r>
        <w:rPr>
          <w:spacing w:val="-5"/>
          <w:w w:val="105"/>
        </w:rPr>
        <w:t>and</w:t>
      </w:r>
    </w:p>
    <w:p w14:paraId="00956C94" w14:textId="77777777" w:rsidR="00536DD9" w:rsidRDefault="00536DD9">
      <w:pPr>
        <w:pStyle w:val="BodyText"/>
        <w:spacing w:line="249" w:lineRule="auto"/>
        <w:sectPr w:rsidR="00536DD9">
          <w:type w:val="continuous"/>
          <w:pgSz w:w="12240" w:h="15840"/>
          <w:pgMar w:top="460" w:right="1080" w:bottom="280" w:left="1080" w:header="720" w:footer="720" w:gutter="0"/>
          <w:cols w:num="2" w:space="720" w:equalWidth="0">
            <w:col w:w="4870" w:space="40"/>
            <w:col w:w="5170"/>
          </w:cols>
        </w:sectPr>
      </w:pPr>
    </w:p>
    <w:p w14:paraId="7F730A5B" w14:textId="77777777" w:rsidR="00536DD9" w:rsidRDefault="00536DD9">
      <w:pPr>
        <w:pStyle w:val="BodyText"/>
        <w:ind w:left="0"/>
        <w:jc w:val="left"/>
        <w:rPr>
          <w:sz w:val="15"/>
        </w:rPr>
      </w:pPr>
    </w:p>
    <w:p w14:paraId="7B6145C9" w14:textId="77777777" w:rsidR="00536DD9" w:rsidRDefault="00536DD9">
      <w:pPr>
        <w:pStyle w:val="BodyText"/>
        <w:ind w:left="0"/>
        <w:jc w:val="left"/>
        <w:rPr>
          <w:sz w:val="15"/>
        </w:rPr>
      </w:pPr>
    </w:p>
    <w:p w14:paraId="5DBF17A5" w14:textId="77777777" w:rsidR="00536DD9" w:rsidRDefault="00536DD9">
      <w:pPr>
        <w:pStyle w:val="BodyText"/>
        <w:spacing w:before="164"/>
        <w:ind w:left="0"/>
        <w:jc w:val="left"/>
        <w:rPr>
          <w:sz w:val="15"/>
        </w:rPr>
      </w:pPr>
    </w:p>
    <w:p w14:paraId="64DDB25C" w14:textId="77777777" w:rsidR="00536DD9" w:rsidRDefault="00536DD9">
      <w:pPr>
        <w:rPr>
          <w:sz w:val="15"/>
        </w:rPr>
        <w:sectPr w:rsidR="00536DD9">
          <w:type w:val="continuous"/>
          <w:pgSz w:w="12240" w:h="15840"/>
          <w:pgMar w:top="460" w:right="1080" w:bottom="280" w:left="1080" w:header="720" w:footer="720" w:gutter="0"/>
          <w:cols w:space="720"/>
        </w:sectPr>
      </w:pPr>
    </w:p>
    <w:p w14:paraId="28105C19" w14:textId="77777777" w:rsidR="00536DD9" w:rsidRDefault="0051289F">
      <w:pPr>
        <w:pStyle w:val="BodyText"/>
        <w:spacing w:before="55" w:line="249" w:lineRule="auto"/>
        <w:ind w:right="1"/>
      </w:pPr>
      <w:r>
        <w:rPr>
          <w:w w:val="105"/>
        </w:rPr>
        <w:lastRenderedPageBreak/>
        <w:t>conceptual aspects of our consciousness which in turn makes experiential learning more meaningful.</w:t>
      </w:r>
    </w:p>
    <w:p w14:paraId="16A9FB68" w14:textId="77777777" w:rsidR="00536DD9" w:rsidRDefault="0051289F">
      <w:pPr>
        <w:pStyle w:val="BodyText"/>
        <w:spacing w:before="1" w:line="249" w:lineRule="auto"/>
      </w:pPr>
      <w:r>
        <w:rPr>
          <w:w w:val="105"/>
        </w:rPr>
        <w:t>By</w:t>
      </w:r>
      <w:r>
        <w:rPr>
          <w:spacing w:val="-5"/>
          <w:w w:val="105"/>
        </w:rPr>
        <w:t xml:space="preserve"> </w:t>
      </w:r>
      <w:r>
        <w:rPr>
          <w:w w:val="105"/>
        </w:rPr>
        <w:t>the late</w:t>
      </w:r>
      <w:r>
        <w:rPr>
          <w:spacing w:val="-1"/>
          <w:w w:val="105"/>
        </w:rPr>
        <w:t xml:space="preserve"> </w:t>
      </w:r>
      <w:r>
        <w:rPr>
          <w:w w:val="105"/>
        </w:rPr>
        <w:t>20</w:t>
      </w:r>
      <w:r>
        <w:rPr>
          <w:w w:val="105"/>
          <w:vertAlign w:val="superscript"/>
        </w:rPr>
        <w:t>th</w:t>
      </w:r>
      <w:r>
        <w:rPr>
          <w:w w:val="105"/>
        </w:rPr>
        <w:t xml:space="preserve"> Century</w:t>
      </w:r>
      <w:r>
        <w:rPr>
          <w:spacing w:val="-4"/>
          <w:w w:val="105"/>
        </w:rPr>
        <w:t xml:space="preserve"> </w:t>
      </w:r>
      <w:r>
        <w:rPr>
          <w:w w:val="105"/>
        </w:rPr>
        <w:t>the</w:t>
      </w:r>
      <w:r>
        <w:rPr>
          <w:spacing w:val="-1"/>
          <w:w w:val="105"/>
        </w:rPr>
        <w:t xml:space="preserve"> </w:t>
      </w:r>
      <w:r>
        <w:rPr>
          <w:w w:val="105"/>
        </w:rPr>
        <w:t>need</w:t>
      </w:r>
      <w:r>
        <w:rPr>
          <w:spacing w:val="-2"/>
          <w:w w:val="105"/>
        </w:rPr>
        <w:t xml:space="preserve"> </w:t>
      </w:r>
      <w:r>
        <w:rPr>
          <w:w w:val="105"/>
        </w:rPr>
        <w:t>for reflective thinking was felt by</w:t>
      </w:r>
      <w:r>
        <w:rPr>
          <w:spacing w:val="-1"/>
          <w:w w:val="105"/>
        </w:rPr>
        <w:t xml:space="preserve"> </w:t>
      </w:r>
      <w:r>
        <w:rPr>
          <w:w w:val="105"/>
        </w:rPr>
        <w:t>educationist across the globe. There is no denial that in most professional courses sound judgment and decision making heavily relies on Reflective thinking.</w:t>
      </w:r>
    </w:p>
    <w:p w14:paraId="121E93D5" w14:textId="77777777" w:rsidR="00536DD9" w:rsidRDefault="0051289F">
      <w:pPr>
        <w:spacing w:before="3" w:line="249" w:lineRule="auto"/>
        <w:ind w:left="287" w:hanging="3"/>
        <w:jc w:val="both"/>
        <w:rPr>
          <w:i/>
          <w:sz w:val="18"/>
        </w:rPr>
      </w:pPr>
      <w:r>
        <w:rPr>
          <w:i/>
          <w:w w:val="105"/>
          <w:sz w:val="18"/>
        </w:rPr>
        <w:t>The 21</w:t>
      </w:r>
      <w:r>
        <w:rPr>
          <w:i/>
          <w:w w:val="105"/>
          <w:sz w:val="18"/>
          <w:vertAlign w:val="superscript"/>
        </w:rPr>
        <w:t>st</w:t>
      </w:r>
      <w:r>
        <w:rPr>
          <w:i/>
          <w:w w:val="105"/>
          <w:sz w:val="18"/>
        </w:rPr>
        <w:t xml:space="preserve"> century literacy has a different set of requirem</w:t>
      </w:r>
      <w:r>
        <w:rPr>
          <w:i/>
          <w:w w:val="105"/>
          <w:sz w:val="18"/>
        </w:rPr>
        <w:t>ents in</w:t>
      </w:r>
      <w:r>
        <w:rPr>
          <w:i/>
          <w:spacing w:val="-3"/>
          <w:w w:val="105"/>
          <w:sz w:val="18"/>
        </w:rPr>
        <w:t xml:space="preserve"> </w:t>
      </w:r>
      <w:r>
        <w:rPr>
          <w:i/>
          <w:w w:val="105"/>
          <w:sz w:val="18"/>
        </w:rPr>
        <w:t>terms of</w:t>
      </w:r>
      <w:r>
        <w:rPr>
          <w:i/>
          <w:spacing w:val="-2"/>
          <w:w w:val="105"/>
          <w:sz w:val="18"/>
        </w:rPr>
        <w:t xml:space="preserve"> </w:t>
      </w:r>
      <w:r>
        <w:rPr>
          <w:i/>
          <w:w w:val="105"/>
          <w:sz w:val="18"/>
        </w:rPr>
        <w:t>skill</w:t>
      </w:r>
      <w:r>
        <w:rPr>
          <w:i/>
          <w:spacing w:val="-1"/>
          <w:w w:val="105"/>
          <w:sz w:val="18"/>
        </w:rPr>
        <w:t xml:space="preserve"> </w:t>
      </w:r>
      <w:r>
        <w:rPr>
          <w:i/>
          <w:w w:val="105"/>
          <w:sz w:val="18"/>
        </w:rPr>
        <w:t>sets</w:t>
      </w:r>
      <w:r>
        <w:rPr>
          <w:i/>
          <w:spacing w:val="-1"/>
          <w:w w:val="105"/>
          <w:sz w:val="18"/>
        </w:rPr>
        <w:t xml:space="preserve"> </w:t>
      </w:r>
      <w:r>
        <w:rPr>
          <w:i/>
          <w:w w:val="105"/>
          <w:sz w:val="18"/>
        </w:rPr>
        <w:t>the</w:t>
      </w:r>
      <w:r>
        <w:rPr>
          <w:i/>
          <w:spacing w:val="-2"/>
          <w:w w:val="105"/>
          <w:sz w:val="18"/>
        </w:rPr>
        <w:t xml:space="preserve"> </w:t>
      </w:r>
      <w:r>
        <w:rPr>
          <w:i/>
          <w:w w:val="105"/>
          <w:sz w:val="18"/>
        </w:rPr>
        <w:t>learner</w:t>
      </w:r>
      <w:r>
        <w:rPr>
          <w:i/>
          <w:spacing w:val="-4"/>
          <w:w w:val="105"/>
          <w:sz w:val="18"/>
        </w:rPr>
        <w:t xml:space="preserve"> </w:t>
      </w:r>
      <w:r>
        <w:rPr>
          <w:i/>
          <w:w w:val="105"/>
          <w:sz w:val="18"/>
        </w:rPr>
        <w:t>needs</w:t>
      </w:r>
      <w:r>
        <w:rPr>
          <w:i/>
          <w:spacing w:val="-1"/>
          <w:w w:val="105"/>
          <w:sz w:val="18"/>
        </w:rPr>
        <w:t xml:space="preserve"> </w:t>
      </w:r>
      <w:r>
        <w:rPr>
          <w:i/>
          <w:w w:val="105"/>
          <w:sz w:val="18"/>
        </w:rPr>
        <w:t>to</w:t>
      </w:r>
      <w:r>
        <w:rPr>
          <w:i/>
          <w:spacing w:val="-1"/>
          <w:w w:val="105"/>
          <w:sz w:val="18"/>
        </w:rPr>
        <w:t xml:space="preserve"> </w:t>
      </w:r>
      <w:r>
        <w:rPr>
          <w:i/>
          <w:w w:val="105"/>
          <w:sz w:val="18"/>
        </w:rPr>
        <w:t>possess. According to the Assessment and teaching of 21</w:t>
      </w:r>
      <w:r>
        <w:rPr>
          <w:i/>
          <w:w w:val="105"/>
          <w:sz w:val="18"/>
          <w:vertAlign w:val="superscript"/>
        </w:rPr>
        <w:t>st</w:t>
      </w:r>
      <w:r>
        <w:rPr>
          <w:i/>
          <w:w w:val="105"/>
          <w:sz w:val="18"/>
        </w:rPr>
        <w:t xml:space="preserve"> Century skills (ATC21S) research these skill sets can be grouped into four broad categories:</w:t>
      </w:r>
    </w:p>
    <w:p w14:paraId="3A1A1E0F" w14:textId="77777777" w:rsidR="00536DD9" w:rsidRDefault="0051289F">
      <w:pPr>
        <w:pStyle w:val="ListParagraph"/>
        <w:numPr>
          <w:ilvl w:val="0"/>
          <w:numId w:val="6"/>
        </w:numPr>
        <w:tabs>
          <w:tab w:val="left" w:pos="966"/>
        </w:tabs>
        <w:spacing w:before="4"/>
        <w:ind w:left="966" w:hanging="338"/>
        <w:rPr>
          <w:i/>
          <w:sz w:val="18"/>
        </w:rPr>
      </w:pPr>
      <w:r>
        <w:rPr>
          <w:i/>
          <w:w w:val="105"/>
          <w:sz w:val="18"/>
        </w:rPr>
        <w:t>Ways</w:t>
      </w:r>
      <w:r>
        <w:rPr>
          <w:i/>
          <w:spacing w:val="-6"/>
          <w:w w:val="105"/>
          <w:sz w:val="18"/>
        </w:rPr>
        <w:t xml:space="preserve"> </w:t>
      </w:r>
      <w:r>
        <w:rPr>
          <w:i/>
          <w:w w:val="105"/>
          <w:sz w:val="18"/>
        </w:rPr>
        <w:t>of</w:t>
      </w:r>
      <w:r>
        <w:rPr>
          <w:i/>
          <w:spacing w:val="-6"/>
          <w:w w:val="105"/>
          <w:sz w:val="18"/>
        </w:rPr>
        <w:t xml:space="preserve"> </w:t>
      </w:r>
      <w:r>
        <w:rPr>
          <w:i/>
          <w:spacing w:val="-2"/>
          <w:w w:val="105"/>
          <w:sz w:val="18"/>
        </w:rPr>
        <w:t>Thinking</w:t>
      </w:r>
    </w:p>
    <w:p w14:paraId="16FFEA76" w14:textId="77777777" w:rsidR="00536DD9" w:rsidRDefault="0051289F">
      <w:pPr>
        <w:pStyle w:val="ListParagraph"/>
        <w:numPr>
          <w:ilvl w:val="0"/>
          <w:numId w:val="6"/>
        </w:numPr>
        <w:tabs>
          <w:tab w:val="left" w:pos="966"/>
        </w:tabs>
        <w:spacing w:before="11"/>
        <w:ind w:left="966" w:hanging="338"/>
        <w:rPr>
          <w:i/>
          <w:sz w:val="18"/>
        </w:rPr>
      </w:pPr>
      <w:r>
        <w:rPr>
          <w:i/>
          <w:w w:val="105"/>
          <w:sz w:val="18"/>
        </w:rPr>
        <w:t>Ways</w:t>
      </w:r>
      <w:r>
        <w:rPr>
          <w:i/>
          <w:spacing w:val="-5"/>
          <w:w w:val="105"/>
          <w:sz w:val="18"/>
        </w:rPr>
        <w:t xml:space="preserve"> </w:t>
      </w:r>
      <w:r>
        <w:rPr>
          <w:i/>
          <w:w w:val="105"/>
          <w:sz w:val="18"/>
        </w:rPr>
        <w:t>of</w:t>
      </w:r>
      <w:r>
        <w:rPr>
          <w:i/>
          <w:spacing w:val="-5"/>
          <w:w w:val="105"/>
          <w:sz w:val="18"/>
        </w:rPr>
        <w:t xml:space="preserve"> </w:t>
      </w:r>
      <w:r>
        <w:rPr>
          <w:i/>
          <w:spacing w:val="-2"/>
          <w:w w:val="105"/>
          <w:sz w:val="18"/>
        </w:rPr>
        <w:t>Working</w:t>
      </w:r>
    </w:p>
    <w:p w14:paraId="72D26F81" w14:textId="77777777" w:rsidR="00536DD9" w:rsidRDefault="0051289F">
      <w:pPr>
        <w:pStyle w:val="ListParagraph"/>
        <w:numPr>
          <w:ilvl w:val="0"/>
          <w:numId w:val="6"/>
        </w:numPr>
        <w:tabs>
          <w:tab w:val="left" w:pos="966"/>
        </w:tabs>
        <w:spacing w:before="9"/>
        <w:ind w:left="966" w:hanging="338"/>
        <w:rPr>
          <w:i/>
          <w:sz w:val="18"/>
        </w:rPr>
      </w:pPr>
      <w:r>
        <w:rPr>
          <w:i/>
          <w:w w:val="105"/>
          <w:sz w:val="18"/>
        </w:rPr>
        <w:t>Tools</w:t>
      </w:r>
      <w:r>
        <w:rPr>
          <w:i/>
          <w:spacing w:val="-7"/>
          <w:w w:val="105"/>
          <w:sz w:val="18"/>
        </w:rPr>
        <w:t xml:space="preserve"> </w:t>
      </w:r>
      <w:r>
        <w:rPr>
          <w:i/>
          <w:w w:val="105"/>
          <w:sz w:val="18"/>
        </w:rPr>
        <w:t>for</w:t>
      </w:r>
      <w:r>
        <w:rPr>
          <w:i/>
          <w:spacing w:val="-5"/>
          <w:w w:val="105"/>
          <w:sz w:val="18"/>
        </w:rPr>
        <w:t xml:space="preserve"> </w:t>
      </w:r>
      <w:r>
        <w:rPr>
          <w:i/>
          <w:spacing w:val="-2"/>
          <w:w w:val="105"/>
          <w:sz w:val="18"/>
        </w:rPr>
        <w:t>Working</w:t>
      </w:r>
    </w:p>
    <w:p w14:paraId="0E0CA260" w14:textId="77777777" w:rsidR="00536DD9" w:rsidRDefault="0051289F">
      <w:pPr>
        <w:pStyle w:val="ListParagraph"/>
        <w:numPr>
          <w:ilvl w:val="0"/>
          <w:numId w:val="6"/>
        </w:numPr>
        <w:tabs>
          <w:tab w:val="left" w:pos="966"/>
        </w:tabs>
        <w:spacing w:before="9"/>
        <w:ind w:left="966" w:hanging="338"/>
        <w:rPr>
          <w:i/>
          <w:sz w:val="18"/>
        </w:rPr>
      </w:pPr>
      <w:r>
        <w:rPr>
          <w:i/>
          <w:w w:val="105"/>
          <w:sz w:val="18"/>
        </w:rPr>
        <w:t>Skills</w:t>
      </w:r>
      <w:r>
        <w:rPr>
          <w:i/>
          <w:spacing w:val="-6"/>
          <w:w w:val="105"/>
          <w:sz w:val="18"/>
        </w:rPr>
        <w:t xml:space="preserve"> </w:t>
      </w:r>
      <w:r>
        <w:rPr>
          <w:i/>
          <w:w w:val="105"/>
          <w:sz w:val="18"/>
        </w:rPr>
        <w:t>for</w:t>
      </w:r>
      <w:r>
        <w:rPr>
          <w:i/>
          <w:spacing w:val="-6"/>
          <w:w w:val="105"/>
          <w:sz w:val="18"/>
        </w:rPr>
        <w:t xml:space="preserve"> </w:t>
      </w:r>
      <w:r>
        <w:rPr>
          <w:i/>
          <w:w w:val="105"/>
          <w:sz w:val="18"/>
        </w:rPr>
        <w:t>living</w:t>
      </w:r>
      <w:r>
        <w:rPr>
          <w:i/>
          <w:spacing w:val="-4"/>
          <w:w w:val="105"/>
          <w:sz w:val="18"/>
        </w:rPr>
        <w:t xml:space="preserve"> </w:t>
      </w:r>
      <w:r>
        <w:rPr>
          <w:i/>
          <w:w w:val="105"/>
          <w:sz w:val="18"/>
        </w:rPr>
        <w:t>in</w:t>
      </w:r>
      <w:r>
        <w:rPr>
          <w:i/>
          <w:spacing w:val="-8"/>
          <w:w w:val="105"/>
          <w:sz w:val="18"/>
        </w:rPr>
        <w:t xml:space="preserve"> </w:t>
      </w:r>
      <w:r>
        <w:rPr>
          <w:i/>
          <w:w w:val="105"/>
          <w:sz w:val="18"/>
        </w:rPr>
        <w:t>the</w:t>
      </w:r>
      <w:r>
        <w:rPr>
          <w:i/>
          <w:spacing w:val="-6"/>
          <w:w w:val="105"/>
          <w:sz w:val="18"/>
        </w:rPr>
        <w:t xml:space="preserve"> </w:t>
      </w:r>
      <w:r>
        <w:rPr>
          <w:i/>
          <w:spacing w:val="-4"/>
          <w:w w:val="105"/>
          <w:sz w:val="18"/>
        </w:rPr>
        <w:t>world</w:t>
      </w:r>
    </w:p>
    <w:p w14:paraId="15BDEFC1" w14:textId="77777777" w:rsidR="00536DD9" w:rsidRDefault="0051289F">
      <w:pPr>
        <w:spacing w:before="7" w:line="252" w:lineRule="auto"/>
        <w:ind w:left="287" w:right="1" w:hanging="3"/>
        <w:jc w:val="both"/>
        <w:rPr>
          <w:sz w:val="18"/>
        </w:rPr>
      </w:pPr>
      <w:r>
        <w:rPr>
          <w:i/>
          <w:w w:val="105"/>
          <w:sz w:val="18"/>
        </w:rPr>
        <w:t>These skills sets were actually reviewed by Binkley et al, in preparation; Cisco, Intel, Microsoft (2008) and outlined by the Confederation of British Industry (2007) following a consultation with its members</w:t>
      </w:r>
      <w:r>
        <w:rPr>
          <w:w w:val="105"/>
          <w:sz w:val="18"/>
        </w:rPr>
        <w:t xml:space="preserve">. </w:t>
      </w:r>
      <w:r>
        <w:rPr>
          <w:color w:val="0000FF"/>
          <w:w w:val="105"/>
          <w:sz w:val="18"/>
          <w:u w:val="single" w:color="0000FF"/>
        </w:rPr>
        <w:t>[7]</w:t>
      </w:r>
    </w:p>
    <w:p w14:paraId="32A37F67" w14:textId="77777777" w:rsidR="00536DD9" w:rsidRDefault="0051289F">
      <w:pPr>
        <w:pStyle w:val="BodyText"/>
        <w:spacing w:line="249" w:lineRule="auto"/>
        <w:ind w:left="287" w:right="1" w:hanging="3"/>
      </w:pPr>
      <w:r>
        <w:rPr>
          <w:w w:val="105"/>
        </w:rPr>
        <w:t>This clearl</w:t>
      </w:r>
      <w:r>
        <w:rPr>
          <w:w w:val="105"/>
        </w:rPr>
        <w:t>y lays an emphasis on the ways of Thinking. In the</w:t>
      </w:r>
      <w:r>
        <w:rPr>
          <w:spacing w:val="-8"/>
          <w:w w:val="105"/>
        </w:rPr>
        <w:t xml:space="preserve"> </w:t>
      </w:r>
      <w:r>
        <w:rPr>
          <w:w w:val="105"/>
        </w:rPr>
        <w:t>light</w:t>
      </w:r>
      <w:r>
        <w:rPr>
          <w:spacing w:val="-4"/>
          <w:w w:val="105"/>
        </w:rPr>
        <w:t xml:space="preserve"> </w:t>
      </w:r>
      <w:r>
        <w:rPr>
          <w:w w:val="105"/>
        </w:rPr>
        <w:t>of</w:t>
      </w:r>
      <w:r>
        <w:rPr>
          <w:spacing w:val="-6"/>
          <w:w w:val="105"/>
        </w:rPr>
        <w:t xml:space="preserve"> </w:t>
      </w:r>
      <w:r>
        <w:rPr>
          <w:w w:val="105"/>
        </w:rPr>
        <w:t>the</w:t>
      </w:r>
      <w:r>
        <w:rPr>
          <w:spacing w:val="-5"/>
          <w:w w:val="105"/>
        </w:rPr>
        <w:t xml:space="preserve"> </w:t>
      </w:r>
      <w:r>
        <w:rPr>
          <w:w w:val="105"/>
        </w:rPr>
        <w:t>levels</w:t>
      </w:r>
      <w:r>
        <w:rPr>
          <w:spacing w:val="-5"/>
          <w:w w:val="105"/>
        </w:rPr>
        <w:t xml:space="preserve"> </w:t>
      </w:r>
      <w:r>
        <w:rPr>
          <w:w w:val="105"/>
        </w:rPr>
        <w:t>of</w:t>
      </w:r>
      <w:r>
        <w:rPr>
          <w:spacing w:val="-6"/>
          <w:w w:val="105"/>
        </w:rPr>
        <w:t xml:space="preserve"> </w:t>
      </w:r>
      <w:r>
        <w:rPr>
          <w:w w:val="105"/>
        </w:rPr>
        <w:t>thinking</w:t>
      </w:r>
      <w:r>
        <w:rPr>
          <w:spacing w:val="-6"/>
          <w:w w:val="105"/>
        </w:rPr>
        <w:t xml:space="preserve"> </w:t>
      </w:r>
      <w:r>
        <w:rPr>
          <w:w w:val="105"/>
        </w:rPr>
        <w:t>Reflective</w:t>
      </w:r>
      <w:r>
        <w:rPr>
          <w:spacing w:val="-5"/>
          <w:w w:val="105"/>
        </w:rPr>
        <w:t xml:space="preserve"> </w:t>
      </w:r>
      <w:r>
        <w:rPr>
          <w:w w:val="105"/>
        </w:rPr>
        <w:t>thinking</w:t>
      </w:r>
      <w:r>
        <w:rPr>
          <w:spacing w:val="-11"/>
          <w:w w:val="105"/>
        </w:rPr>
        <w:t xml:space="preserve"> </w:t>
      </w:r>
      <w:r>
        <w:rPr>
          <w:w w:val="105"/>
        </w:rPr>
        <w:t>forms</w:t>
      </w:r>
      <w:r>
        <w:rPr>
          <w:spacing w:val="-7"/>
          <w:w w:val="105"/>
        </w:rPr>
        <w:t xml:space="preserve"> </w:t>
      </w:r>
      <w:r>
        <w:rPr>
          <w:w w:val="105"/>
        </w:rPr>
        <w:t>a base for all higher order thinking skills .</w:t>
      </w:r>
    </w:p>
    <w:p w14:paraId="455B666A" w14:textId="77777777" w:rsidR="00536DD9" w:rsidRDefault="00536DD9">
      <w:pPr>
        <w:pStyle w:val="BodyText"/>
        <w:spacing w:before="104"/>
        <w:ind w:left="0"/>
        <w:jc w:val="left"/>
      </w:pPr>
    </w:p>
    <w:p w14:paraId="5E74BBBC" w14:textId="77777777" w:rsidR="00536DD9" w:rsidRDefault="0051289F">
      <w:pPr>
        <w:pStyle w:val="ListParagraph"/>
        <w:numPr>
          <w:ilvl w:val="0"/>
          <w:numId w:val="7"/>
        </w:numPr>
        <w:tabs>
          <w:tab w:val="left" w:pos="733"/>
        </w:tabs>
        <w:ind w:left="733" w:hanging="172"/>
        <w:jc w:val="left"/>
        <w:rPr>
          <w:b/>
          <w:i/>
          <w:sz w:val="16"/>
        </w:rPr>
      </w:pPr>
      <w:r>
        <w:rPr>
          <w:i/>
          <w:sz w:val="18"/>
        </w:rPr>
        <w:t>Reflective</w:t>
      </w:r>
      <w:r>
        <w:rPr>
          <w:i/>
          <w:spacing w:val="11"/>
          <w:sz w:val="18"/>
        </w:rPr>
        <w:t xml:space="preserve"> </w:t>
      </w:r>
      <w:r>
        <w:rPr>
          <w:i/>
          <w:sz w:val="18"/>
        </w:rPr>
        <w:t>thinking</w:t>
      </w:r>
      <w:r>
        <w:rPr>
          <w:i/>
          <w:spacing w:val="11"/>
          <w:sz w:val="18"/>
        </w:rPr>
        <w:t xml:space="preserve"> </w:t>
      </w:r>
      <w:r>
        <w:rPr>
          <w:i/>
          <w:sz w:val="18"/>
        </w:rPr>
        <w:t>and</w:t>
      </w:r>
      <w:r>
        <w:rPr>
          <w:i/>
          <w:spacing w:val="8"/>
          <w:sz w:val="18"/>
        </w:rPr>
        <w:t xml:space="preserve"> </w:t>
      </w:r>
      <w:r>
        <w:rPr>
          <w:i/>
          <w:sz w:val="18"/>
        </w:rPr>
        <w:t>Problem</w:t>
      </w:r>
      <w:r>
        <w:rPr>
          <w:i/>
          <w:spacing w:val="13"/>
          <w:sz w:val="18"/>
        </w:rPr>
        <w:t xml:space="preserve"> </w:t>
      </w:r>
      <w:r>
        <w:rPr>
          <w:i/>
          <w:spacing w:val="-2"/>
          <w:sz w:val="18"/>
        </w:rPr>
        <w:t>Solving</w:t>
      </w:r>
    </w:p>
    <w:p w14:paraId="3F530339" w14:textId="77777777" w:rsidR="00536DD9" w:rsidRDefault="0051289F">
      <w:pPr>
        <w:pStyle w:val="BodyText"/>
        <w:spacing w:before="117" w:line="252" w:lineRule="auto"/>
        <w:ind w:firstLine="48"/>
      </w:pPr>
      <w:r>
        <w:rPr>
          <w:w w:val="105"/>
        </w:rPr>
        <w:t xml:space="preserve">Reflective thinking helps learning in a complex problem </w:t>
      </w:r>
      <w:r>
        <w:rPr>
          <w:w w:val="105"/>
        </w:rPr>
        <w:t>solving</w:t>
      </w:r>
      <w:r>
        <w:rPr>
          <w:spacing w:val="-8"/>
          <w:w w:val="105"/>
        </w:rPr>
        <w:t xml:space="preserve"> </w:t>
      </w:r>
      <w:r>
        <w:rPr>
          <w:w w:val="105"/>
        </w:rPr>
        <w:t>situation</w:t>
      </w:r>
      <w:r>
        <w:rPr>
          <w:spacing w:val="-6"/>
          <w:w w:val="105"/>
        </w:rPr>
        <w:t xml:space="preserve"> </w:t>
      </w:r>
      <w:r>
        <w:rPr>
          <w:w w:val="105"/>
        </w:rPr>
        <w:t>as</w:t>
      </w:r>
      <w:r>
        <w:rPr>
          <w:spacing w:val="-7"/>
          <w:w w:val="105"/>
        </w:rPr>
        <w:t xml:space="preserve"> </w:t>
      </w:r>
      <w:r>
        <w:rPr>
          <w:w w:val="105"/>
        </w:rPr>
        <w:t>it</w:t>
      </w:r>
      <w:r>
        <w:rPr>
          <w:spacing w:val="-6"/>
          <w:w w:val="105"/>
        </w:rPr>
        <w:t xml:space="preserve"> </w:t>
      </w:r>
      <w:r>
        <w:rPr>
          <w:w w:val="105"/>
        </w:rPr>
        <w:t>provides</w:t>
      </w:r>
      <w:r>
        <w:rPr>
          <w:spacing w:val="-2"/>
          <w:w w:val="105"/>
        </w:rPr>
        <w:t xml:space="preserve"> </w:t>
      </w:r>
      <w:r>
        <w:rPr>
          <w:w w:val="105"/>
        </w:rPr>
        <w:t>the</w:t>
      </w:r>
      <w:r>
        <w:rPr>
          <w:spacing w:val="-5"/>
          <w:w w:val="105"/>
        </w:rPr>
        <w:t xml:space="preserve"> </w:t>
      </w:r>
      <w:r>
        <w:rPr>
          <w:w w:val="105"/>
        </w:rPr>
        <w:t>learners</w:t>
      </w:r>
      <w:r>
        <w:rPr>
          <w:spacing w:val="-5"/>
          <w:w w:val="105"/>
        </w:rPr>
        <w:t xml:space="preserve"> </w:t>
      </w:r>
      <w:r>
        <w:rPr>
          <w:w w:val="105"/>
        </w:rPr>
        <w:t>an</w:t>
      </w:r>
      <w:r>
        <w:rPr>
          <w:spacing w:val="-4"/>
          <w:w w:val="105"/>
        </w:rPr>
        <w:t xml:space="preserve"> </w:t>
      </w:r>
      <w:r>
        <w:rPr>
          <w:w w:val="105"/>
        </w:rPr>
        <w:t>opportunity</w:t>
      </w:r>
      <w:r>
        <w:rPr>
          <w:spacing w:val="-8"/>
          <w:w w:val="105"/>
        </w:rPr>
        <w:t xml:space="preserve"> </w:t>
      </w:r>
      <w:r>
        <w:rPr>
          <w:w w:val="105"/>
        </w:rPr>
        <w:t>to analyze ways and means that could be used to achieve their goals. Researches back the fact that reflective individuals</w:t>
      </w:r>
      <w:r>
        <w:rPr>
          <w:spacing w:val="40"/>
          <w:w w:val="105"/>
        </w:rPr>
        <w:t xml:space="preserve"> </w:t>
      </w:r>
      <w:r>
        <w:rPr>
          <w:w w:val="105"/>
        </w:rPr>
        <w:t>are better problem</w:t>
      </w:r>
      <w:r>
        <w:rPr>
          <w:spacing w:val="-1"/>
          <w:w w:val="105"/>
        </w:rPr>
        <w:t xml:space="preserve"> </w:t>
      </w:r>
      <w:r>
        <w:rPr>
          <w:w w:val="105"/>
        </w:rPr>
        <w:t>solvers.</w:t>
      </w:r>
      <w:r>
        <w:rPr>
          <w:spacing w:val="-1"/>
          <w:w w:val="105"/>
        </w:rPr>
        <w:t xml:space="preserve"> </w:t>
      </w:r>
      <w:r>
        <w:rPr>
          <w:w w:val="105"/>
        </w:rPr>
        <w:t>Constructivist paradigm is</w:t>
      </w:r>
      <w:r>
        <w:rPr>
          <w:spacing w:val="-1"/>
          <w:w w:val="105"/>
        </w:rPr>
        <w:t xml:space="preserve"> </w:t>
      </w:r>
      <w:r>
        <w:rPr>
          <w:w w:val="105"/>
        </w:rPr>
        <w:t>based upon</w:t>
      </w:r>
      <w:r>
        <w:rPr>
          <w:spacing w:val="-7"/>
          <w:w w:val="105"/>
        </w:rPr>
        <w:t xml:space="preserve"> </w:t>
      </w:r>
      <w:r>
        <w:rPr>
          <w:w w:val="105"/>
        </w:rPr>
        <w:t>the</w:t>
      </w:r>
      <w:r>
        <w:rPr>
          <w:spacing w:val="-6"/>
          <w:w w:val="105"/>
        </w:rPr>
        <w:t xml:space="preserve"> </w:t>
      </w:r>
      <w:r>
        <w:rPr>
          <w:w w:val="105"/>
        </w:rPr>
        <w:t>con</w:t>
      </w:r>
      <w:r>
        <w:rPr>
          <w:w w:val="105"/>
        </w:rPr>
        <w:t>tributions</w:t>
      </w:r>
      <w:r>
        <w:rPr>
          <w:spacing w:val="-5"/>
          <w:w w:val="105"/>
        </w:rPr>
        <w:t xml:space="preserve"> </w:t>
      </w:r>
      <w:r>
        <w:rPr>
          <w:w w:val="105"/>
        </w:rPr>
        <w:t>of</w:t>
      </w:r>
      <w:r>
        <w:rPr>
          <w:spacing w:val="-7"/>
          <w:w w:val="105"/>
        </w:rPr>
        <w:t xml:space="preserve"> </w:t>
      </w:r>
      <w:r>
        <w:rPr>
          <w:w w:val="105"/>
        </w:rPr>
        <w:t>Piaget,</w:t>
      </w:r>
      <w:r>
        <w:rPr>
          <w:spacing w:val="-8"/>
          <w:w w:val="105"/>
        </w:rPr>
        <w:t xml:space="preserve"> </w:t>
      </w:r>
      <w:r>
        <w:rPr>
          <w:w w:val="105"/>
        </w:rPr>
        <w:t>Vygotsky,</w:t>
      </w:r>
      <w:r>
        <w:rPr>
          <w:spacing w:val="-4"/>
          <w:w w:val="105"/>
        </w:rPr>
        <w:t xml:space="preserve"> </w:t>
      </w:r>
      <w:r>
        <w:rPr>
          <w:w w:val="105"/>
        </w:rPr>
        <w:t>Bruner,</w:t>
      </w:r>
      <w:r>
        <w:rPr>
          <w:spacing w:val="-6"/>
          <w:w w:val="105"/>
        </w:rPr>
        <w:t xml:space="preserve"> </w:t>
      </w:r>
      <w:r>
        <w:rPr>
          <w:w w:val="105"/>
        </w:rPr>
        <w:t>Howard Gardner,</w:t>
      </w:r>
      <w:r>
        <w:rPr>
          <w:spacing w:val="-3"/>
          <w:w w:val="105"/>
        </w:rPr>
        <w:t xml:space="preserve"> </w:t>
      </w:r>
      <w:r>
        <w:rPr>
          <w:w w:val="105"/>
        </w:rPr>
        <w:t>John</w:t>
      </w:r>
      <w:r>
        <w:rPr>
          <w:spacing w:val="-1"/>
          <w:w w:val="105"/>
        </w:rPr>
        <w:t xml:space="preserve"> </w:t>
      </w:r>
      <w:r>
        <w:rPr>
          <w:w w:val="105"/>
        </w:rPr>
        <w:t>Dewey,</w:t>
      </w:r>
      <w:r>
        <w:rPr>
          <w:spacing w:val="1"/>
          <w:w w:val="105"/>
        </w:rPr>
        <w:t xml:space="preserve"> </w:t>
      </w:r>
      <w:r>
        <w:rPr>
          <w:w w:val="105"/>
        </w:rPr>
        <w:t>Gagne,</w:t>
      </w:r>
      <w:r>
        <w:rPr>
          <w:spacing w:val="-1"/>
          <w:w w:val="105"/>
        </w:rPr>
        <w:t xml:space="preserve"> </w:t>
      </w:r>
      <w:r>
        <w:rPr>
          <w:w w:val="105"/>
        </w:rPr>
        <w:t>Ausubel,</w:t>
      </w:r>
      <w:r>
        <w:rPr>
          <w:spacing w:val="-1"/>
          <w:w w:val="105"/>
        </w:rPr>
        <w:t xml:space="preserve"> </w:t>
      </w:r>
      <w:r>
        <w:rPr>
          <w:w w:val="105"/>
        </w:rPr>
        <w:t>C.</w:t>
      </w:r>
      <w:r>
        <w:rPr>
          <w:spacing w:val="-2"/>
          <w:w w:val="105"/>
        </w:rPr>
        <w:t xml:space="preserve"> </w:t>
      </w:r>
      <w:r>
        <w:rPr>
          <w:w w:val="105"/>
        </w:rPr>
        <w:t>Hull,</w:t>
      </w:r>
      <w:r>
        <w:rPr>
          <w:spacing w:val="-1"/>
          <w:w w:val="105"/>
        </w:rPr>
        <w:t xml:space="preserve"> </w:t>
      </w:r>
      <w:r>
        <w:rPr>
          <w:spacing w:val="-2"/>
          <w:w w:val="105"/>
        </w:rPr>
        <w:t>Thorndike,</w:t>
      </w:r>
    </w:p>
    <w:p w14:paraId="6EAF7912" w14:textId="77777777" w:rsidR="00536DD9" w:rsidRDefault="0051289F">
      <w:pPr>
        <w:pStyle w:val="BodyText"/>
        <w:spacing w:line="249" w:lineRule="auto"/>
        <w:ind w:right="1"/>
      </w:pPr>
      <w:r>
        <w:rPr>
          <w:w w:val="105"/>
        </w:rPr>
        <w:t>E. Tolman, Wertheimer and many others they argue that learners can construct their own knowledge through</w:t>
      </w:r>
      <w:r>
        <w:rPr>
          <w:spacing w:val="40"/>
          <w:w w:val="105"/>
        </w:rPr>
        <w:t xml:space="preserve"> </w:t>
      </w:r>
      <w:r>
        <w:rPr>
          <w:w w:val="105"/>
        </w:rPr>
        <w:t xml:space="preserve">problem solving that heavily relies on </w:t>
      </w:r>
      <w:r>
        <w:rPr>
          <w:w w:val="105"/>
        </w:rPr>
        <w:t>reflective thinking after all learners construct new knowledge after reflecting over previous understanding.</w:t>
      </w:r>
    </w:p>
    <w:p w14:paraId="5CC49FCC" w14:textId="77777777" w:rsidR="00536DD9" w:rsidRDefault="0051289F">
      <w:pPr>
        <w:pStyle w:val="BodyText"/>
        <w:spacing w:line="249" w:lineRule="auto"/>
      </w:pPr>
      <w:r>
        <w:rPr>
          <w:w w:val="105"/>
        </w:rPr>
        <w:t>Reflective thinkers</w:t>
      </w:r>
      <w:r>
        <w:rPr>
          <w:spacing w:val="-1"/>
          <w:w w:val="105"/>
        </w:rPr>
        <w:t xml:space="preserve"> </w:t>
      </w:r>
      <w:r>
        <w:rPr>
          <w:w w:val="105"/>
        </w:rPr>
        <w:t>are better problem</w:t>
      </w:r>
      <w:r>
        <w:rPr>
          <w:spacing w:val="-3"/>
          <w:w w:val="105"/>
        </w:rPr>
        <w:t xml:space="preserve"> </w:t>
      </w:r>
      <w:r>
        <w:rPr>
          <w:w w:val="105"/>
        </w:rPr>
        <w:t>solvers. In</w:t>
      </w:r>
      <w:r>
        <w:rPr>
          <w:spacing w:val="-3"/>
          <w:w w:val="105"/>
        </w:rPr>
        <w:t xml:space="preserve"> </w:t>
      </w:r>
      <w:r>
        <w:rPr>
          <w:w w:val="105"/>
        </w:rPr>
        <w:t>an</w:t>
      </w:r>
      <w:r>
        <w:rPr>
          <w:spacing w:val="-3"/>
          <w:w w:val="105"/>
        </w:rPr>
        <w:t xml:space="preserve"> </w:t>
      </w:r>
      <w:r>
        <w:rPr>
          <w:w w:val="105"/>
        </w:rPr>
        <w:t>attempt to</w:t>
      </w:r>
      <w:r>
        <w:rPr>
          <w:spacing w:val="-2"/>
          <w:w w:val="105"/>
        </w:rPr>
        <w:t xml:space="preserve"> </w:t>
      </w:r>
      <w:r>
        <w:rPr>
          <w:w w:val="105"/>
        </w:rPr>
        <w:t xml:space="preserve">understand this </w:t>
      </w:r>
      <w:proofErr w:type="spellStart"/>
      <w:r>
        <w:rPr>
          <w:w w:val="105"/>
        </w:rPr>
        <w:t>Kholid</w:t>
      </w:r>
      <w:proofErr w:type="spellEnd"/>
      <w:r>
        <w:rPr>
          <w:w w:val="105"/>
        </w:rPr>
        <w:t xml:space="preserve"> et al (2020)</w:t>
      </w:r>
      <w:r>
        <w:rPr>
          <w:color w:val="0000FF"/>
          <w:w w:val="105"/>
          <w:u w:val="single" w:color="0000FF"/>
        </w:rPr>
        <w:t>[8]</w:t>
      </w:r>
      <w:r>
        <w:rPr>
          <w:color w:val="0000FF"/>
          <w:w w:val="105"/>
        </w:rPr>
        <w:t xml:space="preserve"> </w:t>
      </w:r>
      <w:r>
        <w:rPr>
          <w:w w:val="105"/>
        </w:rPr>
        <w:t>used a descriptive- qualitative approach on</w:t>
      </w:r>
      <w:r>
        <w:rPr>
          <w:w w:val="105"/>
        </w:rPr>
        <w:t xml:space="preserve"> 140 learners who were made to solve analytical Geometrical questions that caused</w:t>
      </w:r>
      <w:r>
        <w:rPr>
          <w:spacing w:val="40"/>
          <w:w w:val="105"/>
        </w:rPr>
        <w:t xml:space="preserve"> </w:t>
      </w:r>
      <w:r>
        <w:rPr>
          <w:w w:val="105"/>
        </w:rPr>
        <w:t>learners to</w:t>
      </w:r>
      <w:r>
        <w:rPr>
          <w:spacing w:val="-1"/>
          <w:w w:val="105"/>
        </w:rPr>
        <w:t xml:space="preserve"> </w:t>
      </w:r>
      <w:r>
        <w:rPr>
          <w:w w:val="105"/>
        </w:rPr>
        <w:t>indulge in reflective thinking due to their difficulty</w:t>
      </w:r>
      <w:r>
        <w:rPr>
          <w:spacing w:val="-3"/>
          <w:w w:val="105"/>
        </w:rPr>
        <w:t xml:space="preserve"> </w:t>
      </w:r>
      <w:r>
        <w:rPr>
          <w:w w:val="105"/>
        </w:rPr>
        <w:t>level. The</w:t>
      </w:r>
      <w:r>
        <w:rPr>
          <w:spacing w:val="-2"/>
          <w:w w:val="105"/>
        </w:rPr>
        <w:t xml:space="preserve"> </w:t>
      </w:r>
      <w:r>
        <w:rPr>
          <w:w w:val="105"/>
        </w:rPr>
        <w:t>data</w:t>
      </w:r>
      <w:r>
        <w:rPr>
          <w:spacing w:val="-2"/>
          <w:w w:val="105"/>
        </w:rPr>
        <w:t xml:space="preserve"> </w:t>
      </w:r>
      <w:r>
        <w:rPr>
          <w:w w:val="105"/>
        </w:rPr>
        <w:t>collected</w:t>
      </w:r>
      <w:r>
        <w:rPr>
          <w:spacing w:val="-3"/>
          <w:w w:val="105"/>
        </w:rPr>
        <w:t xml:space="preserve"> </w:t>
      </w:r>
      <w:r>
        <w:rPr>
          <w:w w:val="105"/>
        </w:rPr>
        <w:t>was validated</w:t>
      </w:r>
      <w:r>
        <w:rPr>
          <w:spacing w:val="-1"/>
          <w:w w:val="105"/>
        </w:rPr>
        <w:t xml:space="preserve"> </w:t>
      </w:r>
      <w:r>
        <w:rPr>
          <w:w w:val="105"/>
        </w:rPr>
        <w:t>by</w:t>
      </w:r>
      <w:r>
        <w:rPr>
          <w:spacing w:val="-5"/>
          <w:w w:val="105"/>
        </w:rPr>
        <w:t xml:space="preserve"> </w:t>
      </w:r>
      <w:r>
        <w:rPr>
          <w:w w:val="105"/>
        </w:rPr>
        <w:t>triangulation</w:t>
      </w:r>
      <w:r>
        <w:rPr>
          <w:spacing w:val="-1"/>
          <w:w w:val="105"/>
        </w:rPr>
        <w:t xml:space="preserve"> </w:t>
      </w:r>
      <w:r>
        <w:rPr>
          <w:w w:val="105"/>
        </w:rPr>
        <w:t>technique. It was observed that on 21 out of 140 a</w:t>
      </w:r>
      <w:r>
        <w:rPr>
          <w:w w:val="105"/>
        </w:rPr>
        <w:t>ctually used</w:t>
      </w:r>
      <w:r>
        <w:rPr>
          <w:spacing w:val="40"/>
          <w:w w:val="105"/>
        </w:rPr>
        <w:t xml:space="preserve"> </w:t>
      </w:r>
      <w:r>
        <w:rPr>
          <w:w w:val="105"/>
        </w:rPr>
        <w:t>reflective thinking. The rest were only</w:t>
      </w:r>
      <w:r>
        <w:rPr>
          <w:spacing w:val="-5"/>
          <w:w w:val="105"/>
        </w:rPr>
        <w:t xml:space="preserve"> </w:t>
      </w:r>
      <w:r>
        <w:rPr>
          <w:w w:val="105"/>
        </w:rPr>
        <w:t>focused on obtaining the</w:t>
      </w:r>
      <w:r>
        <w:rPr>
          <w:spacing w:val="-5"/>
          <w:w w:val="105"/>
        </w:rPr>
        <w:t xml:space="preserve"> </w:t>
      </w:r>
      <w:r>
        <w:rPr>
          <w:w w:val="105"/>
        </w:rPr>
        <w:t>correct</w:t>
      </w:r>
      <w:r>
        <w:rPr>
          <w:spacing w:val="-1"/>
          <w:w w:val="105"/>
        </w:rPr>
        <w:t xml:space="preserve"> </w:t>
      </w:r>
      <w:r>
        <w:rPr>
          <w:w w:val="105"/>
        </w:rPr>
        <w:t>answer</w:t>
      </w:r>
      <w:r>
        <w:rPr>
          <w:spacing w:val="-4"/>
          <w:w w:val="105"/>
        </w:rPr>
        <w:t xml:space="preserve"> </w:t>
      </w:r>
      <w:r>
        <w:rPr>
          <w:w w:val="105"/>
        </w:rPr>
        <w:t>and</w:t>
      </w:r>
      <w:r>
        <w:rPr>
          <w:spacing w:val="-4"/>
          <w:w w:val="105"/>
        </w:rPr>
        <w:t xml:space="preserve"> </w:t>
      </w:r>
      <w:r>
        <w:rPr>
          <w:w w:val="105"/>
        </w:rPr>
        <w:t>did</w:t>
      </w:r>
      <w:r>
        <w:rPr>
          <w:spacing w:val="-4"/>
          <w:w w:val="105"/>
        </w:rPr>
        <w:t xml:space="preserve"> </w:t>
      </w:r>
      <w:r>
        <w:rPr>
          <w:w w:val="105"/>
        </w:rPr>
        <w:t>not</w:t>
      </w:r>
      <w:r>
        <w:rPr>
          <w:spacing w:val="-3"/>
          <w:w w:val="105"/>
        </w:rPr>
        <w:t xml:space="preserve"> </w:t>
      </w:r>
      <w:r>
        <w:rPr>
          <w:w w:val="105"/>
        </w:rPr>
        <w:t>understand</w:t>
      </w:r>
      <w:r>
        <w:rPr>
          <w:spacing w:val="-5"/>
          <w:w w:val="105"/>
        </w:rPr>
        <w:t xml:space="preserve"> </w:t>
      </w:r>
      <w:r>
        <w:rPr>
          <w:w w:val="105"/>
        </w:rPr>
        <w:t>the</w:t>
      </w:r>
      <w:r>
        <w:rPr>
          <w:spacing w:val="-3"/>
          <w:w w:val="105"/>
        </w:rPr>
        <w:t xml:space="preserve"> </w:t>
      </w:r>
      <w:r>
        <w:rPr>
          <w:w w:val="105"/>
        </w:rPr>
        <w:t>purpose</w:t>
      </w:r>
      <w:r>
        <w:rPr>
          <w:spacing w:val="-3"/>
          <w:w w:val="105"/>
        </w:rPr>
        <w:t xml:space="preserve"> </w:t>
      </w:r>
      <w:r>
        <w:rPr>
          <w:w w:val="105"/>
        </w:rPr>
        <w:t>of</w:t>
      </w:r>
      <w:r>
        <w:rPr>
          <w:spacing w:val="-4"/>
          <w:w w:val="105"/>
        </w:rPr>
        <w:t xml:space="preserve"> </w:t>
      </w:r>
      <w:r>
        <w:rPr>
          <w:w w:val="105"/>
        </w:rPr>
        <w:t xml:space="preserve">the </w:t>
      </w:r>
      <w:r>
        <w:rPr>
          <w:spacing w:val="-2"/>
          <w:w w:val="105"/>
        </w:rPr>
        <w:t>problem.</w:t>
      </w:r>
    </w:p>
    <w:p w14:paraId="7E33437A" w14:textId="77777777" w:rsidR="00536DD9" w:rsidRDefault="0051289F">
      <w:pPr>
        <w:pStyle w:val="BodyText"/>
        <w:spacing w:before="7" w:line="249" w:lineRule="auto"/>
        <w:ind w:hanging="1"/>
      </w:pPr>
      <w:r>
        <w:rPr>
          <w:w w:val="105"/>
        </w:rPr>
        <w:t>Demirel, M., Derman, I., &amp;</w:t>
      </w:r>
      <w:r>
        <w:rPr>
          <w:spacing w:val="-1"/>
          <w:w w:val="105"/>
        </w:rPr>
        <w:t xml:space="preserve"> </w:t>
      </w:r>
      <w:proofErr w:type="spellStart"/>
      <w:r>
        <w:rPr>
          <w:w w:val="105"/>
        </w:rPr>
        <w:t>Karagedik</w:t>
      </w:r>
      <w:proofErr w:type="spellEnd"/>
      <w:r>
        <w:rPr>
          <w:w w:val="105"/>
        </w:rPr>
        <w:t>, E. (2015)</w:t>
      </w:r>
      <w:r>
        <w:rPr>
          <w:color w:val="0000FF"/>
          <w:w w:val="105"/>
          <w:u w:val="single" w:color="0000FF"/>
        </w:rPr>
        <w:t>[9]</w:t>
      </w:r>
      <w:r>
        <w:rPr>
          <w:color w:val="0000FF"/>
          <w:w w:val="105"/>
        </w:rPr>
        <w:t xml:space="preserve"> </w:t>
      </w:r>
      <w:r>
        <w:rPr>
          <w:w w:val="105"/>
        </w:rPr>
        <w:t>in</w:t>
      </w:r>
      <w:r>
        <w:rPr>
          <w:spacing w:val="-2"/>
          <w:w w:val="105"/>
        </w:rPr>
        <w:t xml:space="preserve"> </w:t>
      </w:r>
      <w:r>
        <w:rPr>
          <w:w w:val="105"/>
        </w:rPr>
        <w:t>their study on the relationship between reflective thinkin</w:t>
      </w:r>
      <w:r>
        <w:rPr>
          <w:w w:val="105"/>
        </w:rPr>
        <w:t>g skills towards problem solving and attitude in mathematics reveal that there is a moderate significant difference between students reflective. thinking skills towards their problem solving and attitude towards mathematics in a positive</w:t>
      </w:r>
      <w:r>
        <w:rPr>
          <w:spacing w:val="40"/>
          <w:w w:val="105"/>
        </w:rPr>
        <w:t xml:space="preserve"> </w:t>
      </w:r>
      <w:r>
        <w:rPr>
          <w:spacing w:val="-2"/>
          <w:w w:val="105"/>
        </w:rPr>
        <w:t>sense.</w:t>
      </w:r>
    </w:p>
    <w:p w14:paraId="0FB08E84" w14:textId="77777777" w:rsidR="00536DD9" w:rsidRDefault="0051289F">
      <w:pPr>
        <w:pStyle w:val="BodyText"/>
        <w:spacing w:before="5" w:line="252" w:lineRule="auto"/>
      </w:pPr>
      <w:r>
        <w:rPr>
          <w:color w:val="323232"/>
          <w:w w:val="105"/>
        </w:rPr>
        <w:t xml:space="preserve">Kitchener, </w:t>
      </w:r>
      <w:r>
        <w:rPr>
          <w:color w:val="323232"/>
          <w:w w:val="105"/>
        </w:rPr>
        <w:t xml:space="preserve">K. S., &amp; Fischer, K. W. (1990) </w:t>
      </w:r>
      <w:r>
        <w:rPr>
          <w:color w:val="0000FF"/>
          <w:w w:val="105"/>
          <w:u w:val="single" w:color="0000FF"/>
        </w:rPr>
        <w:t>[10]</w:t>
      </w:r>
      <w:r>
        <w:rPr>
          <w:color w:val="323232"/>
          <w:w w:val="105"/>
        </w:rPr>
        <w:t>that</w:t>
      </w:r>
      <w:r>
        <w:rPr>
          <w:color w:val="323232"/>
          <w:w w:val="105"/>
        </w:rPr>
        <w:t xml:space="preserve"> logic alone is insufficient to cultivate higher order thinking. A systematic approach to thinking has to be cultivated via problem solving. This clearly indicates that reflective thinking can be cultivated through problem solving </w:t>
      </w:r>
      <w:r>
        <w:rPr>
          <w:color w:val="323232"/>
          <w:spacing w:val="-2"/>
          <w:w w:val="105"/>
        </w:rPr>
        <w:t>exercises.</w:t>
      </w:r>
    </w:p>
    <w:p w14:paraId="035826B6" w14:textId="77777777" w:rsidR="00536DD9" w:rsidRDefault="0051289F">
      <w:pPr>
        <w:pStyle w:val="ListParagraph"/>
        <w:numPr>
          <w:ilvl w:val="0"/>
          <w:numId w:val="7"/>
        </w:numPr>
        <w:tabs>
          <w:tab w:val="left" w:pos="725"/>
        </w:tabs>
        <w:spacing w:before="55"/>
        <w:ind w:left="725" w:hanging="169"/>
        <w:jc w:val="left"/>
        <w:rPr>
          <w:i/>
          <w:sz w:val="16"/>
        </w:rPr>
      </w:pPr>
      <w:r>
        <w:br w:type="column"/>
      </w:r>
      <w:r>
        <w:rPr>
          <w:i/>
          <w:sz w:val="18"/>
        </w:rPr>
        <w:t>Reflective</w:t>
      </w:r>
      <w:r>
        <w:rPr>
          <w:i/>
          <w:spacing w:val="18"/>
          <w:sz w:val="18"/>
        </w:rPr>
        <w:t xml:space="preserve"> </w:t>
      </w:r>
      <w:r>
        <w:rPr>
          <w:i/>
          <w:sz w:val="18"/>
        </w:rPr>
        <w:t>Th</w:t>
      </w:r>
      <w:r>
        <w:rPr>
          <w:i/>
          <w:sz w:val="18"/>
        </w:rPr>
        <w:t>inking</w:t>
      </w:r>
      <w:r>
        <w:rPr>
          <w:i/>
          <w:spacing w:val="21"/>
          <w:sz w:val="18"/>
        </w:rPr>
        <w:t xml:space="preserve"> </w:t>
      </w:r>
      <w:r>
        <w:rPr>
          <w:i/>
          <w:sz w:val="18"/>
        </w:rPr>
        <w:t>and</w:t>
      </w:r>
      <w:r>
        <w:rPr>
          <w:i/>
          <w:spacing w:val="17"/>
          <w:sz w:val="18"/>
        </w:rPr>
        <w:t xml:space="preserve"> </w:t>
      </w:r>
      <w:r>
        <w:rPr>
          <w:i/>
          <w:sz w:val="18"/>
        </w:rPr>
        <w:t>Decision</w:t>
      </w:r>
      <w:r>
        <w:rPr>
          <w:i/>
          <w:spacing w:val="17"/>
          <w:sz w:val="18"/>
        </w:rPr>
        <w:t xml:space="preserve"> </w:t>
      </w:r>
      <w:r>
        <w:rPr>
          <w:i/>
          <w:spacing w:val="-2"/>
          <w:sz w:val="18"/>
        </w:rPr>
        <w:t>Making</w:t>
      </w:r>
    </w:p>
    <w:p w14:paraId="67D1D5E7" w14:textId="77777777" w:rsidR="00536DD9" w:rsidRDefault="00536DD9">
      <w:pPr>
        <w:pStyle w:val="BodyText"/>
        <w:spacing w:before="75"/>
        <w:ind w:left="0"/>
        <w:jc w:val="left"/>
        <w:rPr>
          <w:i/>
        </w:rPr>
      </w:pPr>
    </w:p>
    <w:p w14:paraId="7807EB30" w14:textId="77777777" w:rsidR="00536DD9" w:rsidRDefault="0051289F">
      <w:pPr>
        <w:pStyle w:val="BodyText"/>
        <w:spacing w:line="249" w:lineRule="auto"/>
        <w:ind w:left="285" w:right="300"/>
      </w:pPr>
      <w:r>
        <w:rPr>
          <w:w w:val="105"/>
        </w:rPr>
        <w:t>Reflective thinking is the outcome of a disciplined mind a disciplines mind offers intellectual freedom according to Dewey. Reflective thinking if applied to decision making will</w:t>
      </w:r>
      <w:r>
        <w:rPr>
          <w:spacing w:val="-2"/>
          <w:w w:val="105"/>
        </w:rPr>
        <w:t xml:space="preserve"> </w:t>
      </w:r>
      <w:r>
        <w:rPr>
          <w:w w:val="105"/>
        </w:rPr>
        <w:t>facilitate effective problem</w:t>
      </w:r>
      <w:r>
        <w:rPr>
          <w:spacing w:val="-4"/>
          <w:w w:val="105"/>
        </w:rPr>
        <w:t xml:space="preserve"> </w:t>
      </w:r>
      <w:r>
        <w:rPr>
          <w:w w:val="105"/>
        </w:rPr>
        <w:t xml:space="preserve">solving. Reflective </w:t>
      </w:r>
      <w:r>
        <w:rPr>
          <w:w w:val="105"/>
        </w:rPr>
        <w:t>thinking enables the decision maker to analyze the ebb and flow of ideas that creates a synergy among the various approaches</w:t>
      </w:r>
      <w:r>
        <w:rPr>
          <w:spacing w:val="40"/>
          <w:w w:val="105"/>
        </w:rPr>
        <w:t xml:space="preserve"> </w:t>
      </w:r>
      <w:r>
        <w:rPr>
          <w:w w:val="105"/>
        </w:rPr>
        <w:t>to decision making.</w:t>
      </w:r>
    </w:p>
    <w:p w14:paraId="62D67C55" w14:textId="77777777" w:rsidR="00536DD9" w:rsidRDefault="0051289F">
      <w:pPr>
        <w:pStyle w:val="BodyText"/>
        <w:spacing w:before="3" w:line="252" w:lineRule="auto"/>
        <w:ind w:left="285" w:right="300"/>
      </w:pPr>
      <w:r>
        <w:rPr>
          <w:w w:val="105"/>
        </w:rPr>
        <w:t>Reflective thinking facilitates unbiased decision making according to Isler, Yilmaz et al (2020).</w:t>
      </w:r>
      <w:r>
        <w:rPr>
          <w:color w:val="0000FF"/>
          <w:w w:val="105"/>
          <w:u w:val="single" w:color="0000FF"/>
        </w:rPr>
        <w:t>[11]</w:t>
      </w:r>
      <w:r>
        <w:rPr>
          <w:color w:val="0000FF"/>
          <w:w w:val="105"/>
        </w:rPr>
        <w:t xml:space="preserve"> </w:t>
      </w:r>
      <w:r>
        <w:rPr>
          <w:w w:val="105"/>
        </w:rPr>
        <w:t>Reflectiv</w:t>
      </w:r>
      <w:r>
        <w:rPr>
          <w:w w:val="105"/>
        </w:rPr>
        <w:t>e thinking</w:t>
      </w:r>
      <w:r>
        <w:rPr>
          <w:spacing w:val="-10"/>
          <w:w w:val="105"/>
        </w:rPr>
        <w:t xml:space="preserve"> </w:t>
      </w:r>
      <w:r>
        <w:rPr>
          <w:w w:val="105"/>
        </w:rPr>
        <w:t>helps</w:t>
      </w:r>
      <w:r>
        <w:rPr>
          <w:spacing w:val="-9"/>
          <w:w w:val="105"/>
        </w:rPr>
        <w:t xml:space="preserve"> </w:t>
      </w:r>
      <w:r>
        <w:rPr>
          <w:w w:val="105"/>
        </w:rPr>
        <w:t>us</w:t>
      </w:r>
      <w:r>
        <w:rPr>
          <w:spacing w:val="-9"/>
          <w:w w:val="105"/>
        </w:rPr>
        <w:t xml:space="preserve"> </w:t>
      </w:r>
      <w:r>
        <w:rPr>
          <w:w w:val="105"/>
        </w:rPr>
        <w:t>tap</w:t>
      </w:r>
      <w:r>
        <w:rPr>
          <w:spacing w:val="-10"/>
          <w:w w:val="105"/>
        </w:rPr>
        <w:t xml:space="preserve"> </w:t>
      </w:r>
      <w:r>
        <w:rPr>
          <w:w w:val="105"/>
        </w:rPr>
        <w:t>the</w:t>
      </w:r>
      <w:r>
        <w:rPr>
          <w:spacing w:val="-7"/>
          <w:w w:val="105"/>
        </w:rPr>
        <w:t xml:space="preserve"> </w:t>
      </w:r>
      <w:r>
        <w:rPr>
          <w:w w:val="105"/>
        </w:rPr>
        <w:t>internalized</w:t>
      </w:r>
      <w:r>
        <w:rPr>
          <w:spacing w:val="-6"/>
          <w:w w:val="105"/>
        </w:rPr>
        <w:t xml:space="preserve"> </w:t>
      </w:r>
      <w:r>
        <w:rPr>
          <w:w w:val="105"/>
        </w:rPr>
        <w:t>value</w:t>
      </w:r>
      <w:r>
        <w:rPr>
          <w:spacing w:val="-7"/>
          <w:w w:val="105"/>
        </w:rPr>
        <w:t xml:space="preserve"> </w:t>
      </w:r>
      <w:r>
        <w:rPr>
          <w:w w:val="105"/>
        </w:rPr>
        <w:t>system</w:t>
      </w:r>
      <w:r>
        <w:rPr>
          <w:spacing w:val="-7"/>
          <w:w w:val="105"/>
        </w:rPr>
        <w:t xml:space="preserve"> </w:t>
      </w:r>
      <w:r>
        <w:rPr>
          <w:w w:val="105"/>
        </w:rPr>
        <w:t>providing a new perspective or a better understanding of the given situation and aids a sound decision making.</w:t>
      </w:r>
    </w:p>
    <w:p w14:paraId="596CB84C" w14:textId="77777777" w:rsidR="00536DD9" w:rsidRDefault="0051289F">
      <w:pPr>
        <w:pStyle w:val="BodyText"/>
        <w:spacing w:line="249" w:lineRule="auto"/>
        <w:ind w:left="285" w:right="300"/>
      </w:pPr>
      <w:r>
        <w:rPr>
          <w:w w:val="105"/>
        </w:rPr>
        <w:t>Darren Mathews (2021) in his blog on Reflective thinking asserts that having control over t</w:t>
      </w:r>
      <w:r>
        <w:rPr>
          <w:w w:val="105"/>
        </w:rPr>
        <w:t>he decision making flow is very important as some decisions could be life changing.</w:t>
      </w:r>
    </w:p>
    <w:p w14:paraId="3AE71945" w14:textId="77777777" w:rsidR="00536DD9" w:rsidRDefault="0051289F">
      <w:pPr>
        <w:spacing w:line="202" w:lineRule="exact"/>
        <w:ind w:left="556"/>
        <w:rPr>
          <w:sz w:val="18"/>
        </w:rPr>
      </w:pPr>
      <w:r>
        <w:rPr>
          <w:spacing w:val="-10"/>
          <w:w w:val="105"/>
          <w:sz w:val="18"/>
        </w:rPr>
        <w:t>.</w:t>
      </w:r>
    </w:p>
    <w:p w14:paraId="4EC147DA" w14:textId="77777777" w:rsidR="00536DD9" w:rsidRDefault="00536DD9">
      <w:pPr>
        <w:pStyle w:val="BodyText"/>
        <w:spacing w:before="21"/>
        <w:ind w:left="0"/>
        <w:jc w:val="left"/>
      </w:pPr>
    </w:p>
    <w:p w14:paraId="67EE6397" w14:textId="77777777" w:rsidR="00536DD9" w:rsidRDefault="0051289F">
      <w:pPr>
        <w:pStyle w:val="ListParagraph"/>
        <w:numPr>
          <w:ilvl w:val="0"/>
          <w:numId w:val="7"/>
        </w:numPr>
        <w:tabs>
          <w:tab w:val="left" w:pos="737"/>
        </w:tabs>
        <w:ind w:left="737" w:hanging="181"/>
        <w:jc w:val="left"/>
        <w:rPr>
          <w:i/>
          <w:sz w:val="16"/>
        </w:rPr>
      </w:pPr>
      <w:proofErr w:type="spellStart"/>
      <w:r>
        <w:rPr>
          <w:i/>
          <w:sz w:val="18"/>
        </w:rPr>
        <w:t>ReflectiveThinking</w:t>
      </w:r>
      <w:proofErr w:type="spellEnd"/>
      <w:r>
        <w:rPr>
          <w:i/>
          <w:spacing w:val="21"/>
          <w:sz w:val="18"/>
        </w:rPr>
        <w:t xml:space="preserve"> </w:t>
      </w:r>
      <w:r>
        <w:rPr>
          <w:i/>
          <w:sz w:val="18"/>
        </w:rPr>
        <w:t>and</w:t>
      </w:r>
      <w:r>
        <w:rPr>
          <w:i/>
          <w:spacing w:val="21"/>
          <w:sz w:val="18"/>
        </w:rPr>
        <w:t xml:space="preserve"> </w:t>
      </w:r>
      <w:r>
        <w:rPr>
          <w:i/>
          <w:sz w:val="18"/>
        </w:rPr>
        <w:t>Design</w:t>
      </w:r>
      <w:r>
        <w:rPr>
          <w:i/>
          <w:spacing w:val="26"/>
          <w:sz w:val="18"/>
        </w:rPr>
        <w:t xml:space="preserve"> </w:t>
      </w:r>
      <w:r>
        <w:rPr>
          <w:i/>
          <w:spacing w:val="-2"/>
          <w:sz w:val="18"/>
        </w:rPr>
        <w:t>Thinking</w:t>
      </w:r>
    </w:p>
    <w:p w14:paraId="3F6F7930" w14:textId="77777777" w:rsidR="00536DD9" w:rsidRDefault="0051289F">
      <w:pPr>
        <w:pStyle w:val="BodyText"/>
        <w:spacing w:before="22"/>
        <w:ind w:left="0"/>
        <w:jc w:val="left"/>
        <w:rPr>
          <w:i/>
          <w:sz w:val="20"/>
        </w:rPr>
      </w:pPr>
      <w:r>
        <w:rPr>
          <w:i/>
          <w:noProof/>
          <w:sz w:val="20"/>
        </w:rPr>
        <mc:AlternateContent>
          <mc:Choice Requires="wpg">
            <w:drawing>
              <wp:anchor distT="0" distB="0" distL="0" distR="0" simplePos="0" relativeHeight="487587840" behindDoc="1" locked="0" layoutInCell="1" allowOverlap="1" wp14:anchorId="6CBEEA94" wp14:editId="733A2985">
                <wp:simplePos x="0" y="0"/>
                <wp:positionH relativeFrom="page">
                  <wp:posOffset>3989832</wp:posOffset>
                </wp:positionH>
                <wp:positionV relativeFrom="paragraph">
                  <wp:posOffset>175259</wp:posOffset>
                </wp:positionV>
                <wp:extent cx="2905125" cy="15748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5125" cy="157480"/>
                          <a:chOff x="0" y="0"/>
                          <a:chExt cx="2905125" cy="157480"/>
                        </a:xfrm>
                      </wpg:grpSpPr>
                      <wps:wsp>
                        <wps:cNvPr id="2" name="Graphic 2"/>
                        <wps:cNvSpPr/>
                        <wps:spPr>
                          <a:xfrm>
                            <a:off x="0" y="0"/>
                            <a:ext cx="2905125" cy="142240"/>
                          </a:xfrm>
                          <a:custGeom>
                            <a:avLst/>
                            <a:gdLst/>
                            <a:ahLst/>
                            <a:cxnLst/>
                            <a:rect l="l" t="t" r="r" b="b"/>
                            <a:pathLst>
                              <a:path w="2905125" h="142240">
                                <a:moveTo>
                                  <a:pt x="2904743" y="0"/>
                                </a:moveTo>
                                <a:lnTo>
                                  <a:pt x="0" y="0"/>
                                </a:lnTo>
                                <a:lnTo>
                                  <a:pt x="0" y="141731"/>
                                </a:lnTo>
                                <a:lnTo>
                                  <a:pt x="2904743" y="141731"/>
                                </a:lnTo>
                                <a:lnTo>
                                  <a:pt x="2904743" y="0"/>
                                </a:lnTo>
                                <a:close/>
                              </a:path>
                            </a:pathLst>
                          </a:custGeom>
                          <a:solidFill>
                            <a:srgbClr val="FCFCFC"/>
                          </a:solidFill>
                        </wps:spPr>
                        <wps:bodyPr wrap="square" lIns="0" tIns="0" rIns="0" bIns="0" rtlCol="0">
                          <a:prstTxWarp prst="textNoShape">
                            <a:avLst/>
                          </a:prstTxWarp>
                          <a:noAutofit/>
                        </wps:bodyPr>
                      </wps:wsp>
                      <wps:wsp>
                        <wps:cNvPr id="3" name="Textbox 3"/>
                        <wps:cNvSpPr txBox="1"/>
                        <wps:spPr>
                          <a:xfrm>
                            <a:off x="0" y="0"/>
                            <a:ext cx="2905125" cy="157480"/>
                          </a:xfrm>
                          <a:prstGeom prst="rect">
                            <a:avLst/>
                          </a:prstGeom>
                        </wps:spPr>
                        <wps:txbx>
                          <w:txbxContent>
                            <w:p w14:paraId="02BA906D" w14:textId="77777777" w:rsidR="00536DD9" w:rsidRDefault="0051289F">
                              <w:pPr>
                                <w:spacing w:before="7"/>
                                <w:ind w:left="-1"/>
                                <w:rPr>
                                  <w:sz w:val="18"/>
                                </w:rPr>
                              </w:pPr>
                              <w:r>
                                <w:rPr>
                                  <w:color w:val="323232"/>
                                  <w:w w:val="105"/>
                                  <w:sz w:val="18"/>
                                </w:rPr>
                                <w:t>Hong,</w:t>
                              </w:r>
                              <w:r>
                                <w:rPr>
                                  <w:color w:val="323232"/>
                                  <w:spacing w:val="-7"/>
                                  <w:w w:val="105"/>
                                  <w:sz w:val="18"/>
                                </w:rPr>
                                <w:t xml:space="preserve"> </w:t>
                              </w:r>
                              <w:r>
                                <w:rPr>
                                  <w:color w:val="323232"/>
                                  <w:w w:val="105"/>
                                  <w:sz w:val="18"/>
                                </w:rPr>
                                <w:t>YC.,</w:t>
                              </w:r>
                              <w:r>
                                <w:rPr>
                                  <w:color w:val="323232"/>
                                  <w:spacing w:val="-7"/>
                                  <w:w w:val="105"/>
                                  <w:sz w:val="18"/>
                                </w:rPr>
                                <w:t xml:space="preserve"> </w:t>
                              </w:r>
                              <w:r>
                                <w:rPr>
                                  <w:color w:val="323232"/>
                                  <w:w w:val="105"/>
                                  <w:sz w:val="18"/>
                                </w:rPr>
                                <w:t>Choi,</w:t>
                              </w:r>
                              <w:r>
                                <w:rPr>
                                  <w:color w:val="323232"/>
                                  <w:spacing w:val="-7"/>
                                  <w:w w:val="105"/>
                                  <w:sz w:val="18"/>
                                </w:rPr>
                                <w:t xml:space="preserve"> </w:t>
                              </w:r>
                              <w:r>
                                <w:rPr>
                                  <w:color w:val="323232"/>
                                  <w:w w:val="105"/>
                                  <w:sz w:val="18"/>
                                </w:rPr>
                                <w:t>I</w:t>
                              </w:r>
                              <w:r>
                                <w:rPr>
                                  <w:color w:val="323232"/>
                                  <w:spacing w:val="-8"/>
                                  <w:w w:val="105"/>
                                  <w:sz w:val="18"/>
                                </w:rPr>
                                <w:t xml:space="preserve"> </w:t>
                              </w:r>
                              <w:r>
                                <w:rPr>
                                  <w:color w:val="0000FF"/>
                                  <w:w w:val="105"/>
                                  <w:sz w:val="18"/>
                                  <w:u w:val="single" w:color="0000FF"/>
                                </w:rPr>
                                <w:t>[12]</w:t>
                              </w:r>
                              <w:r>
                                <w:rPr>
                                  <w:color w:val="0000FF"/>
                                  <w:spacing w:val="-4"/>
                                  <w:w w:val="105"/>
                                  <w:sz w:val="18"/>
                                </w:rPr>
                                <w:t xml:space="preserve"> </w:t>
                              </w:r>
                              <w:r>
                                <w:rPr>
                                  <w:color w:val="323232"/>
                                  <w:w w:val="105"/>
                                  <w:sz w:val="18"/>
                                </w:rPr>
                                <w:t>in</w:t>
                              </w:r>
                              <w:r>
                                <w:rPr>
                                  <w:color w:val="323232"/>
                                  <w:spacing w:val="-5"/>
                                  <w:w w:val="105"/>
                                  <w:sz w:val="18"/>
                                </w:rPr>
                                <w:t xml:space="preserve"> </w:t>
                              </w:r>
                              <w:r>
                                <w:rPr>
                                  <w:color w:val="323232"/>
                                  <w:w w:val="105"/>
                                  <w:sz w:val="18"/>
                                </w:rPr>
                                <w:t>their</w:t>
                              </w:r>
                              <w:r>
                                <w:rPr>
                                  <w:color w:val="323232"/>
                                  <w:spacing w:val="-5"/>
                                  <w:w w:val="105"/>
                                  <w:sz w:val="18"/>
                                </w:rPr>
                                <w:t xml:space="preserve"> </w:t>
                              </w:r>
                              <w:r>
                                <w:rPr>
                                  <w:color w:val="323232"/>
                                  <w:w w:val="105"/>
                                  <w:sz w:val="18"/>
                                </w:rPr>
                                <w:t>article</w:t>
                              </w:r>
                              <w:r>
                                <w:rPr>
                                  <w:color w:val="323232"/>
                                  <w:spacing w:val="-4"/>
                                  <w:w w:val="105"/>
                                  <w:sz w:val="18"/>
                                </w:rPr>
                                <w:t xml:space="preserve"> </w:t>
                              </w:r>
                              <w:r>
                                <w:rPr>
                                  <w:color w:val="323232"/>
                                  <w:w w:val="105"/>
                                  <w:sz w:val="18"/>
                                </w:rPr>
                                <w:t>on</w:t>
                              </w:r>
                              <w:r>
                                <w:rPr>
                                  <w:color w:val="323232"/>
                                  <w:spacing w:val="36"/>
                                  <w:w w:val="105"/>
                                  <w:sz w:val="18"/>
                                </w:rPr>
                                <w:t xml:space="preserve"> </w:t>
                              </w:r>
                              <w:r>
                                <w:rPr>
                                  <w:color w:val="323232"/>
                                  <w:w w:val="105"/>
                                  <w:sz w:val="18"/>
                                </w:rPr>
                                <w:t>Three</w:t>
                              </w:r>
                              <w:r>
                                <w:rPr>
                                  <w:color w:val="323232"/>
                                  <w:spacing w:val="-2"/>
                                  <w:w w:val="105"/>
                                  <w:sz w:val="18"/>
                                </w:rPr>
                                <w:t xml:space="preserve"> dimensions</w:t>
                              </w:r>
                            </w:p>
                          </w:txbxContent>
                        </wps:txbx>
                        <wps:bodyPr wrap="square" lIns="0" tIns="0" rIns="0" bIns="0" rtlCol="0">
                          <a:noAutofit/>
                        </wps:bodyPr>
                      </wps:wsp>
                    </wpg:wgp>
                  </a:graphicData>
                </a:graphic>
              </wp:anchor>
            </w:drawing>
          </mc:Choice>
          <mc:Fallback>
            <w:pict>
              <v:group w14:anchorId="6CBEEA94" id="Group 1" o:spid="_x0000_s1026" style="position:absolute;margin-left:314.15pt;margin-top:13.8pt;width:228.75pt;height:12.4pt;z-index:-15728640;mso-wrap-distance-left:0;mso-wrap-distance-right:0;mso-position-horizontal-relative:page" coordsize="29051,1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">
                <v:shape id="Graphic 2" o:spid="_x0000_s1027" style="position:absolute;width:29051;height:1422;visibility:visible;mso-wrap-style:square;v-text-anchor:top" coordsize="2905125,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" path="m2904743,l,,,141731r2904743,l2904743,xe" fillcolor="#fcfcfc" stroked="f">
                  <v:path arrowok="t"/>
                </v:shape>
                <v:shapetype id="_x0000_t202" coordsize="21600,21600" o:spt="202" path="m,l,21600r21600,l21600,xe">
                  <v:stroke joinstyle="miter"/>
                  <v:path gradientshapeok="t" o:connecttype="rect"/>
                </v:shapetype>
                <v:shape id="Textbox 3" o:spid="_x0000_s1028" type="#_x0000_t202" style="position:absolute;width:29051;height:1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02BA906D" w14:textId="77777777" w:rsidR="00536DD9" w:rsidRDefault="0051289F">
                        <w:pPr>
                          <w:spacing w:before="7"/>
                          <w:ind w:left="-1"/>
                          <w:rPr>
                            <w:sz w:val="18"/>
                          </w:rPr>
                        </w:pPr>
                        <w:r>
                          <w:rPr>
                            <w:color w:val="323232"/>
                            <w:w w:val="105"/>
                            <w:sz w:val="18"/>
                          </w:rPr>
                          <w:t>Hong,</w:t>
                        </w:r>
                        <w:r>
                          <w:rPr>
                            <w:color w:val="323232"/>
                            <w:spacing w:val="-7"/>
                            <w:w w:val="105"/>
                            <w:sz w:val="18"/>
                          </w:rPr>
                          <w:t xml:space="preserve"> </w:t>
                        </w:r>
                        <w:r>
                          <w:rPr>
                            <w:color w:val="323232"/>
                            <w:w w:val="105"/>
                            <w:sz w:val="18"/>
                          </w:rPr>
                          <w:t>YC.,</w:t>
                        </w:r>
                        <w:r>
                          <w:rPr>
                            <w:color w:val="323232"/>
                            <w:spacing w:val="-7"/>
                            <w:w w:val="105"/>
                            <w:sz w:val="18"/>
                          </w:rPr>
                          <w:t xml:space="preserve"> </w:t>
                        </w:r>
                        <w:r>
                          <w:rPr>
                            <w:color w:val="323232"/>
                            <w:w w:val="105"/>
                            <w:sz w:val="18"/>
                          </w:rPr>
                          <w:t>Choi,</w:t>
                        </w:r>
                        <w:r>
                          <w:rPr>
                            <w:color w:val="323232"/>
                            <w:spacing w:val="-7"/>
                            <w:w w:val="105"/>
                            <w:sz w:val="18"/>
                          </w:rPr>
                          <w:t xml:space="preserve"> </w:t>
                        </w:r>
                        <w:r>
                          <w:rPr>
                            <w:color w:val="323232"/>
                            <w:w w:val="105"/>
                            <w:sz w:val="18"/>
                          </w:rPr>
                          <w:t>I</w:t>
                        </w:r>
                        <w:r>
                          <w:rPr>
                            <w:color w:val="323232"/>
                            <w:spacing w:val="-8"/>
                            <w:w w:val="105"/>
                            <w:sz w:val="18"/>
                          </w:rPr>
                          <w:t xml:space="preserve"> </w:t>
                        </w:r>
                        <w:r>
                          <w:rPr>
                            <w:color w:val="0000FF"/>
                            <w:w w:val="105"/>
                            <w:sz w:val="18"/>
                            <w:u w:val="single" w:color="0000FF"/>
                          </w:rPr>
                          <w:t>[12]</w:t>
                        </w:r>
                        <w:r>
                          <w:rPr>
                            <w:color w:val="0000FF"/>
                            <w:spacing w:val="-4"/>
                            <w:w w:val="105"/>
                            <w:sz w:val="18"/>
                          </w:rPr>
                          <w:t xml:space="preserve"> </w:t>
                        </w:r>
                        <w:r>
                          <w:rPr>
                            <w:color w:val="323232"/>
                            <w:w w:val="105"/>
                            <w:sz w:val="18"/>
                          </w:rPr>
                          <w:t>in</w:t>
                        </w:r>
                        <w:r>
                          <w:rPr>
                            <w:color w:val="323232"/>
                            <w:spacing w:val="-5"/>
                            <w:w w:val="105"/>
                            <w:sz w:val="18"/>
                          </w:rPr>
                          <w:t xml:space="preserve"> </w:t>
                        </w:r>
                        <w:r>
                          <w:rPr>
                            <w:color w:val="323232"/>
                            <w:w w:val="105"/>
                            <w:sz w:val="18"/>
                          </w:rPr>
                          <w:t>their</w:t>
                        </w:r>
                        <w:r>
                          <w:rPr>
                            <w:color w:val="323232"/>
                            <w:spacing w:val="-5"/>
                            <w:w w:val="105"/>
                            <w:sz w:val="18"/>
                          </w:rPr>
                          <w:t xml:space="preserve"> </w:t>
                        </w:r>
                        <w:r>
                          <w:rPr>
                            <w:color w:val="323232"/>
                            <w:w w:val="105"/>
                            <w:sz w:val="18"/>
                          </w:rPr>
                          <w:t>article</w:t>
                        </w:r>
                        <w:r>
                          <w:rPr>
                            <w:color w:val="323232"/>
                            <w:spacing w:val="-4"/>
                            <w:w w:val="105"/>
                            <w:sz w:val="18"/>
                          </w:rPr>
                          <w:t xml:space="preserve"> </w:t>
                        </w:r>
                        <w:r>
                          <w:rPr>
                            <w:color w:val="323232"/>
                            <w:w w:val="105"/>
                            <w:sz w:val="18"/>
                          </w:rPr>
                          <w:t>on</w:t>
                        </w:r>
                        <w:r>
                          <w:rPr>
                            <w:color w:val="323232"/>
                            <w:spacing w:val="36"/>
                            <w:w w:val="105"/>
                            <w:sz w:val="18"/>
                          </w:rPr>
                          <w:t xml:space="preserve"> </w:t>
                        </w:r>
                        <w:r>
                          <w:rPr>
                            <w:color w:val="323232"/>
                            <w:w w:val="105"/>
                            <w:sz w:val="18"/>
                          </w:rPr>
                          <w:t>Three</w:t>
                        </w:r>
                        <w:r>
                          <w:rPr>
                            <w:color w:val="323232"/>
                            <w:spacing w:val="-2"/>
                            <w:w w:val="105"/>
                            <w:sz w:val="18"/>
                          </w:rPr>
                          <w:t xml:space="preserve"> dimensions</w:t>
                        </w:r>
                      </w:p>
                    </w:txbxContent>
                  </v:textbox>
                </v:shape>
                <w10:wrap type="topAndBottom" anchorx="page"/>
              </v:group>
            </w:pict>
          </mc:Fallback>
        </mc:AlternateContent>
      </w:r>
    </w:p>
    <w:p w14:paraId="3288FE68" w14:textId="77777777" w:rsidR="00536DD9" w:rsidRDefault="0051289F">
      <w:pPr>
        <w:pStyle w:val="BodyText"/>
        <w:spacing w:line="249" w:lineRule="auto"/>
        <w:ind w:left="285" w:right="300"/>
      </w:pPr>
      <w:r>
        <w:rPr>
          <w:color w:val="323232"/>
          <w:w w:val="105"/>
          <w:shd w:val="clear" w:color="auto" w:fill="FCFCFC"/>
        </w:rPr>
        <w:t>of reflective thinking in solving design problems: a</w:t>
      </w:r>
      <w:r>
        <w:rPr>
          <w:color w:val="323232"/>
          <w:w w:val="105"/>
        </w:rPr>
        <w:t xml:space="preserve"> </w:t>
      </w:r>
      <w:r>
        <w:rPr>
          <w:color w:val="323232"/>
          <w:w w:val="105"/>
          <w:shd w:val="clear" w:color="auto" w:fill="FCFCFC"/>
        </w:rPr>
        <w:t>conceptual model clearly highlight the</w:t>
      </w:r>
      <w:r>
        <w:rPr>
          <w:color w:val="000000"/>
          <w:w w:val="105"/>
        </w:rPr>
        <w:t xml:space="preserve">. </w:t>
      </w:r>
      <w:r>
        <w:rPr>
          <w:color w:val="323232"/>
          <w:w w:val="105"/>
          <w:shd w:val="clear" w:color="auto" w:fill="FCFCFC"/>
        </w:rPr>
        <w:t>fact that reflective</w:t>
      </w:r>
      <w:r>
        <w:rPr>
          <w:color w:val="323232"/>
          <w:w w:val="105"/>
        </w:rPr>
        <w:t xml:space="preserve"> </w:t>
      </w:r>
      <w:r>
        <w:rPr>
          <w:color w:val="323232"/>
          <w:w w:val="105"/>
          <w:shd w:val="clear" w:color="auto" w:fill="FCFCFC"/>
        </w:rPr>
        <w:t>thinking is a prerequisite for design Thinking. There are</w:t>
      </w:r>
      <w:r>
        <w:rPr>
          <w:color w:val="323232"/>
          <w:w w:val="105"/>
        </w:rPr>
        <w:t xml:space="preserve"> </w:t>
      </w:r>
      <w:r>
        <w:rPr>
          <w:color w:val="323232"/>
          <w:w w:val="105"/>
          <w:shd w:val="clear" w:color="auto" w:fill="FCFCFC"/>
        </w:rPr>
        <w:t>three dimensions to guide the designer’s reflective thinking</w:t>
      </w:r>
      <w:r>
        <w:rPr>
          <w:color w:val="323232"/>
          <w:w w:val="105"/>
        </w:rPr>
        <w:t xml:space="preserve"> </w:t>
      </w:r>
      <w:r>
        <w:rPr>
          <w:color w:val="323232"/>
          <w:w w:val="105"/>
          <w:shd w:val="clear" w:color="auto" w:fill="FCFCFC"/>
        </w:rPr>
        <w:t>namely the timing of the reflection, the object of reflection</w:t>
      </w:r>
      <w:r>
        <w:rPr>
          <w:color w:val="323232"/>
          <w:w w:val="105"/>
        </w:rPr>
        <w:t xml:space="preserve"> </w:t>
      </w:r>
      <w:r>
        <w:rPr>
          <w:color w:val="323232"/>
          <w:w w:val="105"/>
          <w:shd w:val="clear" w:color="auto" w:fill="FCFCFC"/>
        </w:rPr>
        <w:t xml:space="preserve">and the level </w:t>
      </w:r>
      <w:r>
        <w:rPr>
          <w:color w:val="323232"/>
          <w:w w:val="105"/>
          <w:shd w:val="clear" w:color="auto" w:fill="FCFCFC"/>
        </w:rPr>
        <w:t>of reflection. Reflective thinking provides</w:t>
      </w:r>
      <w:r>
        <w:rPr>
          <w:color w:val="323232"/>
          <w:w w:val="105"/>
        </w:rPr>
        <w:t xml:space="preserve"> </w:t>
      </w:r>
      <w:r>
        <w:rPr>
          <w:color w:val="323232"/>
          <w:w w:val="105"/>
          <w:shd w:val="clear" w:color="auto" w:fill="FCFCFC"/>
        </w:rPr>
        <w:t>meaning</w:t>
      </w:r>
      <w:r>
        <w:rPr>
          <w:color w:val="323232"/>
          <w:spacing w:val="-10"/>
          <w:w w:val="105"/>
          <w:shd w:val="clear" w:color="auto" w:fill="FCFCFC"/>
        </w:rPr>
        <w:t xml:space="preserve"> </w:t>
      </w:r>
      <w:r>
        <w:rPr>
          <w:color w:val="323232"/>
          <w:w w:val="105"/>
          <w:shd w:val="clear" w:color="auto" w:fill="FCFCFC"/>
        </w:rPr>
        <w:t>to</w:t>
      </w:r>
      <w:r>
        <w:rPr>
          <w:color w:val="323232"/>
          <w:spacing w:val="-10"/>
          <w:w w:val="105"/>
          <w:shd w:val="clear" w:color="auto" w:fill="FCFCFC"/>
        </w:rPr>
        <w:t xml:space="preserve"> </w:t>
      </w:r>
      <w:r>
        <w:rPr>
          <w:color w:val="323232"/>
          <w:w w:val="105"/>
          <w:shd w:val="clear" w:color="auto" w:fill="FCFCFC"/>
        </w:rPr>
        <w:t>the</w:t>
      </w:r>
      <w:r>
        <w:rPr>
          <w:color w:val="323232"/>
          <w:spacing w:val="-4"/>
          <w:w w:val="105"/>
          <w:shd w:val="clear" w:color="auto" w:fill="FCFCFC"/>
        </w:rPr>
        <w:t xml:space="preserve"> </w:t>
      </w:r>
      <w:r>
        <w:rPr>
          <w:color w:val="323232"/>
          <w:w w:val="105"/>
          <w:shd w:val="clear" w:color="auto" w:fill="FCFCFC"/>
        </w:rPr>
        <w:t>process</w:t>
      </w:r>
      <w:r>
        <w:rPr>
          <w:color w:val="323232"/>
          <w:spacing w:val="-8"/>
          <w:w w:val="105"/>
          <w:shd w:val="clear" w:color="auto" w:fill="FCFCFC"/>
        </w:rPr>
        <w:t xml:space="preserve"> </w:t>
      </w:r>
      <w:r>
        <w:rPr>
          <w:color w:val="323232"/>
          <w:w w:val="105"/>
          <w:shd w:val="clear" w:color="auto" w:fill="FCFCFC"/>
        </w:rPr>
        <w:t>of</w:t>
      </w:r>
      <w:r>
        <w:rPr>
          <w:color w:val="323232"/>
          <w:spacing w:val="-5"/>
          <w:w w:val="105"/>
          <w:shd w:val="clear" w:color="auto" w:fill="FCFCFC"/>
        </w:rPr>
        <w:t xml:space="preserve"> </w:t>
      </w:r>
      <w:r>
        <w:rPr>
          <w:color w:val="323232"/>
          <w:w w:val="105"/>
          <w:shd w:val="clear" w:color="auto" w:fill="FCFCFC"/>
        </w:rPr>
        <w:t>design</w:t>
      </w:r>
      <w:r>
        <w:rPr>
          <w:color w:val="323232"/>
          <w:spacing w:val="-10"/>
          <w:w w:val="105"/>
          <w:shd w:val="clear" w:color="auto" w:fill="FCFCFC"/>
        </w:rPr>
        <w:t xml:space="preserve"> </w:t>
      </w:r>
      <w:r>
        <w:rPr>
          <w:color w:val="323232"/>
          <w:w w:val="105"/>
          <w:shd w:val="clear" w:color="auto" w:fill="FCFCFC"/>
        </w:rPr>
        <w:t>thinking.</w:t>
      </w:r>
      <w:r>
        <w:rPr>
          <w:color w:val="323232"/>
          <w:spacing w:val="-6"/>
          <w:w w:val="105"/>
          <w:shd w:val="clear" w:color="auto" w:fill="FCFCFC"/>
        </w:rPr>
        <w:t xml:space="preserve"> </w:t>
      </w:r>
      <w:r>
        <w:rPr>
          <w:color w:val="323232"/>
          <w:w w:val="105"/>
          <w:shd w:val="clear" w:color="auto" w:fill="FCFCFC"/>
        </w:rPr>
        <w:t>Vice</w:t>
      </w:r>
      <w:r>
        <w:rPr>
          <w:color w:val="323232"/>
          <w:spacing w:val="-4"/>
          <w:w w:val="105"/>
          <w:shd w:val="clear" w:color="auto" w:fill="FCFCFC"/>
        </w:rPr>
        <w:t xml:space="preserve"> </w:t>
      </w:r>
      <w:r>
        <w:rPr>
          <w:color w:val="323232"/>
          <w:w w:val="105"/>
          <w:shd w:val="clear" w:color="auto" w:fill="FCFCFC"/>
        </w:rPr>
        <w:t>versa</w:t>
      </w:r>
      <w:r>
        <w:rPr>
          <w:color w:val="323232"/>
          <w:spacing w:val="-9"/>
          <w:w w:val="105"/>
          <w:shd w:val="clear" w:color="auto" w:fill="FCFCFC"/>
        </w:rPr>
        <w:t xml:space="preserve"> </w:t>
      </w:r>
      <w:r>
        <w:rPr>
          <w:color w:val="323232"/>
          <w:w w:val="105"/>
          <w:shd w:val="clear" w:color="auto" w:fill="FCFCFC"/>
        </w:rPr>
        <w:t>design</w:t>
      </w:r>
      <w:r>
        <w:rPr>
          <w:color w:val="323232"/>
          <w:w w:val="105"/>
        </w:rPr>
        <w:t xml:space="preserve"> </w:t>
      </w:r>
      <w:r>
        <w:rPr>
          <w:color w:val="323232"/>
          <w:w w:val="105"/>
          <w:shd w:val="clear" w:color="auto" w:fill="FCFCFC"/>
        </w:rPr>
        <w:t>thinking</w:t>
      </w:r>
      <w:r>
        <w:rPr>
          <w:color w:val="323232"/>
          <w:spacing w:val="-2"/>
          <w:w w:val="105"/>
          <w:shd w:val="clear" w:color="auto" w:fill="FCFCFC"/>
        </w:rPr>
        <w:t xml:space="preserve"> </w:t>
      </w:r>
      <w:r>
        <w:rPr>
          <w:color w:val="323232"/>
          <w:w w:val="105"/>
          <w:shd w:val="clear" w:color="auto" w:fill="FCFCFC"/>
        </w:rPr>
        <w:t>also</w:t>
      </w:r>
      <w:r>
        <w:rPr>
          <w:color w:val="323232"/>
          <w:spacing w:val="-2"/>
          <w:w w:val="105"/>
          <w:shd w:val="clear" w:color="auto" w:fill="FCFCFC"/>
        </w:rPr>
        <w:t xml:space="preserve"> </w:t>
      </w:r>
      <w:r>
        <w:rPr>
          <w:color w:val="323232"/>
          <w:w w:val="105"/>
          <w:shd w:val="clear" w:color="auto" w:fill="FCFCFC"/>
        </w:rPr>
        <w:t>provides a</w:t>
      </w:r>
      <w:r>
        <w:rPr>
          <w:color w:val="323232"/>
          <w:spacing w:val="-1"/>
          <w:w w:val="105"/>
          <w:shd w:val="clear" w:color="auto" w:fill="FCFCFC"/>
        </w:rPr>
        <w:t xml:space="preserve"> </w:t>
      </w:r>
      <w:r>
        <w:rPr>
          <w:color w:val="323232"/>
          <w:w w:val="105"/>
          <w:shd w:val="clear" w:color="auto" w:fill="FCFCFC"/>
        </w:rPr>
        <w:t>fertile</w:t>
      </w:r>
      <w:r>
        <w:rPr>
          <w:color w:val="323232"/>
          <w:spacing w:val="-1"/>
          <w:w w:val="105"/>
          <w:shd w:val="clear" w:color="auto" w:fill="FCFCFC"/>
        </w:rPr>
        <w:t xml:space="preserve"> </w:t>
      </w:r>
      <w:r>
        <w:rPr>
          <w:color w:val="323232"/>
          <w:w w:val="105"/>
          <w:shd w:val="clear" w:color="auto" w:fill="FCFCFC"/>
        </w:rPr>
        <w:t>ground</w:t>
      </w:r>
      <w:r>
        <w:rPr>
          <w:color w:val="323232"/>
          <w:spacing w:val="-2"/>
          <w:w w:val="105"/>
          <w:shd w:val="clear" w:color="auto" w:fill="FCFCFC"/>
        </w:rPr>
        <w:t xml:space="preserve"> </w:t>
      </w:r>
      <w:r>
        <w:rPr>
          <w:color w:val="323232"/>
          <w:w w:val="105"/>
          <w:shd w:val="clear" w:color="auto" w:fill="FCFCFC"/>
        </w:rPr>
        <w:t>to</w:t>
      </w:r>
      <w:r>
        <w:rPr>
          <w:color w:val="323232"/>
          <w:spacing w:val="-2"/>
          <w:w w:val="105"/>
          <w:shd w:val="clear" w:color="auto" w:fill="FCFCFC"/>
        </w:rPr>
        <w:t xml:space="preserve"> </w:t>
      </w:r>
      <w:r>
        <w:rPr>
          <w:color w:val="323232"/>
          <w:w w:val="105"/>
          <w:shd w:val="clear" w:color="auto" w:fill="FCFCFC"/>
        </w:rPr>
        <w:t>cultivate</w:t>
      </w:r>
      <w:r>
        <w:rPr>
          <w:color w:val="323232"/>
          <w:spacing w:val="-1"/>
          <w:w w:val="105"/>
          <w:shd w:val="clear" w:color="auto" w:fill="FCFCFC"/>
        </w:rPr>
        <w:t xml:space="preserve"> </w:t>
      </w:r>
      <w:r>
        <w:rPr>
          <w:color w:val="323232"/>
          <w:w w:val="105"/>
          <w:shd w:val="clear" w:color="auto" w:fill="FCFCFC"/>
        </w:rPr>
        <w:t>reflective</w:t>
      </w:r>
      <w:r>
        <w:rPr>
          <w:color w:val="323232"/>
          <w:w w:val="105"/>
        </w:rPr>
        <w:t xml:space="preserve"> </w:t>
      </w:r>
      <w:r>
        <w:rPr>
          <w:color w:val="323232"/>
          <w:w w:val="105"/>
          <w:shd w:val="clear" w:color="auto" w:fill="FCFCFC"/>
        </w:rPr>
        <w:t>thinking.</w:t>
      </w:r>
      <w:r>
        <w:rPr>
          <w:noProof/>
          <w:color w:val="323232"/>
          <w:spacing w:val="1"/>
          <w:position w:val="-2"/>
        </w:rPr>
        <w:drawing>
          <wp:inline distT="0" distB="0" distL="0" distR="0" wp14:anchorId="1957D9F7" wp14:editId="5A519BF1">
            <wp:extent cx="68579" cy="4571"/>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3" cstate="print"/>
                    <a:stretch>
                      <a:fillRect/>
                    </a:stretch>
                  </pic:blipFill>
                  <pic:spPr>
                    <a:xfrm>
                      <a:off x="0" y="0"/>
                      <a:ext cx="68579" cy="4571"/>
                    </a:xfrm>
                    <a:prstGeom prst="rect">
                      <a:avLst/>
                    </a:prstGeom>
                  </pic:spPr>
                </pic:pic>
              </a:graphicData>
            </a:graphic>
          </wp:inline>
        </w:drawing>
      </w:r>
      <w:proofErr w:type="spellStart"/>
      <w:r>
        <w:rPr>
          <w:color w:val="202428"/>
          <w:w w:val="105"/>
        </w:rPr>
        <w:t>Heris</w:t>
      </w:r>
      <w:proofErr w:type="spellEnd"/>
      <w:r>
        <w:rPr>
          <w:color w:val="202428"/>
          <w:w w:val="105"/>
        </w:rPr>
        <w:t xml:space="preserve"> </w:t>
      </w:r>
      <w:proofErr w:type="spellStart"/>
      <w:r>
        <w:rPr>
          <w:color w:val="202428"/>
          <w:w w:val="105"/>
        </w:rPr>
        <w:t>Hendriana</w:t>
      </w:r>
      <w:proofErr w:type="spellEnd"/>
      <w:r>
        <w:rPr>
          <w:color w:val="202428"/>
          <w:w w:val="105"/>
        </w:rPr>
        <w:t xml:space="preserve">, Harry </w:t>
      </w:r>
      <w:proofErr w:type="spellStart"/>
      <w:r>
        <w:rPr>
          <w:color w:val="202428"/>
          <w:w w:val="105"/>
        </w:rPr>
        <w:t>Dwi</w:t>
      </w:r>
      <w:proofErr w:type="spellEnd"/>
      <w:r>
        <w:rPr>
          <w:color w:val="202428"/>
          <w:w w:val="105"/>
        </w:rPr>
        <w:t xml:space="preserve"> Putra</w:t>
      </w:r>
      <w:r>
        <w:rPr>
          <w:color w:val="202428"/>
          <w:spacing w:val="-4"/>
          <w:w w:val="105"/>
        </w:rPr>
        <w:t xml:space="preserve"> </w:t>
      </w:r>
      <w:r>
        <w:rPr>
          <w:color w:val="202428"/>
          <w:w w:val="105"/>
        </w:rPr>
        <w:t>and Wahyu Hidayat</w:t>
      </w:r>
      <w:r>
        <w:rPr>
          <w:color w:val="202428"/>
          <w:spacing w:val="-4"/>
          <w:w w:val="105"/>
        </w:rPr>
        <w:t xml:space="preserve"> </w:t>
      </w:r>
      <w:r>
        <w:rPr>
          <w:color w:val="202428"/>
          <w:w w:val="105"/>
        </w:rPr>
        <w:t>(2019)</w:t>
      </w:r>
      <w:r>
        <w:rPr>
          <w:color w:val="0000FF"/>
          <w:w w:val="105"/>
          <w:u w:val="single" w:color="0000FF"/>
        </w:rPr>
        <w:t>[13]</w:t>
      </w:r>
      <w:r>
        <w:rPr>
          <w:color w:val="0000FF"/>
          <w:spacing w:val="40"/>
          <w:w w:val="105"/>
        </w:rPr>
        <w:t xml:space="preserve"> </w:t>
      </w:r>
      <w:r>
        <w:rPr>
          <w:color w:val="202428"/>
          <w:w w:val="105"/>
        </w:rPr>
        <w:t>have prescribed</w:t>
      </w:r>
      <w:r>
        <w:rPr>
          <w:color w:val="202428"/>
          <w:w w:val="105"/>
        </w:rPr>
        <w:t xml:space="preserve"> design activities in Mathematics to promote reflective thinking.</w:t>
      </w:r>
    </w:p>
    <w:p w14:paraId="4C9498B3" w14:textId="77777777" w:rsidR="00536DD9" w:rsidRDefault="0051289F">
      <w:pPr>
        <w:pStyle w:val="BodyText"/>
        <w:spacing w:line="249" w:lineRule="auto"/>
        <w:ind w:left="285" w:right="300"/>
      </w:pPr>
      <w:r>
        <w:rPr>
          <w:color w:val="202428"/>
          <w:w w:val="105"/>
        </w:rPr>
        <w:t>Hae Deok Song et al (2015)</w:t>
      </w:r>
      <w:r>
        <w:rPr>
          <w:color w:val="0000FF"/>
          <w:w w:val="105"/>
          <w:u w:val="single" w:color="0000FF"/>
        </w:rPr>
        <w:t>[14]</w:t>
      </w:r>
      <w:r>
        <w:rPr>
          <w:color w:val="0000FF"/>
          <w:w w:val="105"/>
        </w:rPr>
        <w:t xml:space="preserve"> </w:t>
      </w:r>
      <w:r>
        <w:rPr>
          <w:color w:val="202428"/>
          <w:w w:val="105"/>
        </w:rPr>
        <w:t>have emphasized on the importance of reflective thinking among adolescents . Through an exploratory factor analysis they concluded that in adolescents three cl</w:t>
      </w:r>
      <w:r>
        <w:rPr>
          <w:color w:val="202428"/>
          <w:w w:val="105"/>
        </w:rPr>
        <w:t>usters of instructional designs could promote reflective thinking : Reflective learning environments, reflective teaching methods and reflective scaffolding tools. Further a one way ANOVA test revealed that the most helpful factor was reflective learning e</w:t>
      </w:r>
      <w:r>
        <w:rPr>
          <w:color w:val="202428"/>
          <w:w w:val="105"/>
        </w:rPr>
        <w:t xml:space="preserve">nvironment with emphasis being on freedom and </w:t>
      </w:r>
      <w:r>
        <w:rPr>
          <w:color w:val="202428"/>
          <w:spacing w:val="-2"/>
          <w:w w:val="105"/>
        </w:rPr>
        <w:t>collaboration.</w:t>
      </w:r>
    </w:p>
    <w:p w14:paraId="7BB2D85A" w14:textId="77777777" w:rsidR="00536DD9" w:rsidRDefault="00536DD9">
      <w:pPr>
        <w:pStyle w:val="BodyText"/>
        <w:ind w:left="0"/>
        <w:jc w:val="left"/>
      </w:pPr>
    </w:p>
    <w:p w14:paraId="1722DFEC" w14:textId="77777777" w:rsidR="00536DD9" w:rsidRDefault="00536DD9">
      <w:pPr>
        <w:pStyle w:val="BodyText"/>
        <w:spacing w:before="11"/>
        <w:ind w:left="0"/>
        <w:jc w:val="left"/>
      </w:pPr>
    </w:p>
    <w:p w14:paraId="2FF51184" w14:textId="77777777" w:rsidR="00536DD9" w:rsidRDefault="0051289F">
      <w:pPr>
        <w:pStyle w:val="ListParagraph"/>
        <w:numPr>
          <w:ilvl w:val="0"/>
          <w:numId w:val="7"/>
        </w:numPr>
        <w:tabs>
          <w:tab w:val="left" w:pos="763"/>
        </w:tabs>
        <w:spacing w:before="1"/>
        <w:ind w:left="763" w:hanging="207"/>
        <w:jc w:val="both"/>
        <w:rPr>
          <w:i/>
          <w:sz w:val="18"/>
        </w:rPr>
      </w:pPr>
      <w:r>
        <w:rPr>
          <w:i/>
          <w:sz w:val="18"/>
        </w:rPr>
        <w:t>Reflective</w:t>
      </w:r>
      <w:r>
        <w:rPr>
          <w:i/>
          <w:spacing w:val="22"/>
          <w:sz w:val="18"/>
        </w:rPr>
        <w:t xml:space="preserve"> </w:t>
      </w:r>
      <w:r>
        <w:rPr>
          <w:i/>
          <w:sz w:val="18"/>
        </w:rPr>
        <w:t>Thinking</w:t>
      </w:r>
      <w:r>
        <w:rPr>
          <w:i/>
          <w:spacing w:val="22"/>
          <w:sz w:val="18"/>
        </w:rPr>
        <w:t xml:space="preserve"> </w:t>
      </w:r>
      <w:r>
        <w:rPr>
          <w:i/>
          <w:sz w:val="18"/>
        </w:rPr>
        <w:t>and</w:t>
      </w:r>
      <w:r>
        <w:rPr>
          <w:i/>
          <w:spacing w:val="17"/>
          <w:sz w:val="18"/>
        </w:rPr>
        <w:t xml:space="preserve"> </w:t>
      </w:r>
      <w:r>
        <w:rPr>
          <w:i/>
          <w:sz w:val="18"/>
        </w:rPr>
        <w:t>Professional</w:t>
      </w:r>
      <w:r>
        <w:rPr>
          <w:i/>
          <w:spacing w:val="21"/>
          <w:sz w:val="18"/>
        </w:rPr>
        <w:t xml:space="preserve"> </w:t>
      </w:r>
      <w:r>
        <w:rPr>
          <w:i/>
          <w:spacing w:val="-2"/>
          <w:sz w:val="18"/>
        </w:rPr>
        <w:t>Development</w:t>
      </w:r>
    </w:p>
    <w:p w14:paraId="67ADB1F1" w14:textId="77777777" w:rsidR="00536DD9" w:rsidRDefault="0051289F">
      <w:pPr>
        <w:pStyle w:val="BodyText"/>
        <w:spacing w:before="66" w:line="249" w:lineRule="auto"/>
        <w:ind w:left="285" w:right="300"/>
      </w:pPr>
      <w:r>
        <w:rPr>
          <w:w w:val="105"/>
        </w:rPr>
        <w:t>Every</w:t>
      </w:r>
      <w:r>
        <w:rPr>
          <w:spacing w:val="-8"/>
          <w:w w:val="105"/>
        </w:rPr>
        <w:t xml:space="preserve"> </w:t>
      </w:r>
      <w:r>
        <w:rPr>
          <w:w w:val="105"/>
        </w:rPr>
        <w:t>professional</w:t>
      </w:r>
      <w:r>
        <w:rPr>
          <w:spacing w:val="-1"/>
          <w:w w:val="105"/>
        </w:rPr>
        <w:t xml:space="preserve"> </w:t>
      </w:r>
      <w:r>
        <w:rPr>
          <w:w w:val="105"/>
        </w:rPr>
        <w:t>at</w:t>
      </w:r>
      <w:r>
        <w:rPr>
          <w:spacing w:val="-1"/>
          <w:w w:val="105"/>
        </w:rPr>
        <w:t xml:space="preserve"> </w:t>
      </w:r>
      <w:r>
        <w:rPr>
          <w:w w:val="105"/>
        </w:rPr>
        <w:t>some stage</w:t>
      </w:r>
      <w:r>
        <w:rPr>
          <w:spacing w:val="-3"/>
          <w:w w:val="105"/>
        </w:rPr>
        <w:t xml:space="preserve"> </w:t>
      </w:r>
      <w:r>
        <w:rPr>
          <w:w w:val="105"/>
        </w:rPr>
        <w:t>has</w:t>
      </w:r>
      <w:r>
        <w:rPr>
          <w:spacing w:val="-2"/>
          <w:w w:val="105"/>
        </w:rPr>
        <w:t xml:space="preserve"> </w:t>
      </w:r>
      <w:r>
        <w:rPr>
          <w:w w:val="105"/>
        </w:rPr>
        <w:t>to</w:t>
      </w:r>
      <w:r>
        <w:rPr>
          <w:spacing w:val="-4"/>
          <w:w w:val="105"/>
        </w:rPr>
        <w:t xml:space="preserve"> </w:t>
      </w:r>
      <w:r>
        <w:rPr>
          <w:w w:val="105"/>
        </w:rPr>
        <w:t>think</w:t>
      </w:r>
      <w:r>
        <w:rPr>
          <w:spacing w:val="-4"/>
          <w:w w:val="105"/>
        </w:rPr>
        <w:t xml:space="preserve"> </w:t>
      </w:r>
      <w:r>
        <w:rPr>
          <w:w w:val="105"/>
        </w:rPr>
        <w:t>reflectively</w:t>
      </w:r>
      <w:r>
        <w:rPr>
          <w:spacing w:val="-6"/>
          <w:w w:val="105"/>
        </w:rPr>
        <w:t xml:space="preserve"> </w:t>
      </w:r>
      <w:r>
        <w:rPr>
          <w:w w:val="105"/>
        </w:rPr>
        <w:t>on how to</w:t>
      </w:r>
      <w:r>
        <w:rPr>
          <w:spacing w:val="-2"/>
          <w:w w:val="105"/>
        </w:rPr>
        <w:t xml:space="preserve"> </w:t>
      </w:r>
      <w:r>
        <w:rPr>
          <w:w w:val="105"/>
        </w:rPr>
        <w:t>enhance his practice or Craft. In fact</w:t>
      </w:r>
      <w:r>
        <w:rPr>
          <w:w w:val="105"/>
        </w:rPr>
        <w:t xml:space="preserve"> good reflective thinkers are better professionals.</w:t>
      </w:r>
    </w:p>
    <w:p w14:paraId="0D906536" w14:textId="77777777" w:rsidR="00536DD9" w:rsidRDefault="0051289F">
      <w:pPr>
        <w:pStyle w:val="BodyText"/>
        <w:spacing w:line="252" w:lineRule="auto"/>
        <w:ind w:left="285" w:right="300"/>
      </w:pPr>
      <w:r>
        <w:rPr>
          <w:w w:val="105"/>
        </w:rPr>
        <w:t>Shavit and Moshe(2019)</w:t>
      </w:r>
      <w:r>
        <w:rPr>
          <w:color w:val="0000FF"/>
          <w:w w:val="105"/>
          <w:u w:val="single" w:color="0000FF"/>
        </w:rPr>
        <w:t>[15]</w:t>
      </w:r>
      <w:r>
        <w:rPr>
          <w:color w:val="0000FF"/>
          <w:w w:val="105"/>
        </w:rPr>
        <w:t xml:space="preserve"> </w:t>
      </w:r>
      <w:r>
        <w:rPr>
          <w:w w:val="105"/>
        </w:rPr>
        <w:t>in their article on The contribution of reflective thinking to the professional development of pre-service teachers have clearly indicated that reflective thinking helped the pr</w:t>
      </w:r>
      <w:r>
        <w:rPr>
          <w:w w:val="105"/>
        </w:rPr>
        <w:t>e service teachers in their practical work. Reflective thinking is an important facet of Meta Cognitive thinking.</w:t>
      </w:r>
    </w:p>
    <w:p w14:paraId="7787895A" w14:textId="77777777" w:rsidR="00536DD9" w:rsidRDefault="0051289F">
      <w:pPr>
        <w:pStyle w:val="BodyText"/>
        <w:spacing w:line="249" w:lineRule="auto"/>
        <w:ind w:left="285" w:right="301"/>
      </w:pPr>
      <w:r>
        <w:rPr>
          <w:w w:val="105"/>
        </w:rPr>
        <w:t>Systematic reflective thinking helps a professional to create meaning and develop continuity between old and newer experiences and</w:t>
      </w:r>
      <w:r>
        <w:rPr>
          <w:spacing w:val="-1"/>
          <w:w w:val="105"/>
        </w:rPr>
        <w:t xml:space="preserve"> </w:t>
      </w:r>
      <w:r>
        <w:rPr>
          <w:w w:val="105"/>
        </w:rPr>
        <w:t xml:space="preserve">between </w:t>
      </w:r>
      <w:r>
        <w:rPr>
          <w:w w:val="105"/>
        </w:rPr>
        <w:t>one’s own</w:t>
      </w:r>
      <w:r>
        <w:rPr>
          <w:spacing w:val="-1"/>
          <w:w w:val="105"/>
        </w:rPr>
        <w:t xml:space="preserve"> </w:t>
      </w:r>
      <w:r>
        <w:rPr>
          <w:w w:val="105"/>
        </w:rPr>
        <w:t xml:space="preserve">and others experiences. Reflective thinking helps a professional develop a heightened awareness that will in turn aid Professional </w:t>
      </w:r>
      <w:r>
        <w:rPr>
          <w:spacing w:val="-2"/>
          <w:w w:val="105"/>
        </w:rPr>
        <w:t>development.</w:t>
      </w:r>
    </w:p>
    <w:p w14:paraId="25AD3F80" w14:textId="77777777" w:rsidR="00536DD9" w:rsidRDefault="00536DD9">
      <w:pPr>
        <w:pStyle w:val="BodyText"/>
        <w:spacing w:line="249" w:lineRule="auto"/>
        <w:sectPr w:rsidR="00536DD9">
          <w:pgSz w:w="12240" w:h="15840"/>
          <w:pgMar w:top="960" w:right="1080" w:bottom="280" w:left="1080" w:header="720" w:footer="720" w:gutter="0"/>
          <w:cols w:num="2" w:space="720" w:equalWidth="0">
            <w:col w:w="4867" w:space="51"/>
            <w:col w:w="5162"/>
          </w:cols>
        </w:sectPr>
      </w:pPr>
    </w:p>
    <w:p w14:paraId="0269EA72" w14:textId="77777777" w:rsidR="00536DD9" w:rsidRDefault="0051289F">
      <w:pPr>
        <w:pStyle w:val="BodyText"/>
        <w:spacing w:before="55" w:line="249" w:lineRule="auto"/>
        <w:ind w:firstLine="48"/>
      </w:pPr>
      <w:r>
        <w:rPr>
          <w:w w:val="105"/>
        </w:rPr>
        <w:lastRenderedPageBreak/>
        <w:t>Kelvin L. Seifert (1999) in his book R</w:t>
      </w:r>
      <w:r>
        <w:rPr>
          <w:color w:val="0F1010"/>
          <w:w w:val="105"/>
        </w:rPr>
        <w:t>eflective Thinking and</w:t>
      </w:r>
      <w:r>
        <w:rPr>
          <w:color w:val="0F1010"/>
          <w:spacing w:val="-1"/>
          <w:w w:val="105"/>
        </w:rPr>
        <w:t xml:space="preserve"> </w:t>
      </w:r>
      <w:r>
        <w:rPr>
          <w:color w:val="0F1010"/>
          <w:w w:val="105"/>
        </w:rPr>
        <w:t>Professional Develop</w:t>
      </w:r>
      <w:r>
        <w:rPr>
          <w:color w:val="0F1010"/>
          <w:w w:val="105"/>
        </w:rPr>
        <w:t>ment: A Primer, clearly</w:t>
      </w:r>
      <w:r>
        <w:rPr>
          <w:color w:val="0F1010"/>
          <w:spacing w:val="-3"/>
          <w:w w:val="105"/>
        </w:rPr>
        <w:t xml:space="preserve"> </w:t>
      </w:r>
      <w:r>
        <w:rPr>
          <w:color w:val="0F1010"/>
          <w:w w:val="105"/>
        </w:rPr>
        <w:t xml:space="preserve">brings out the significance of reflective thinking in professional </w:t>
      </w:r>
      <w:r>
        <w:rPr>
          <w:color w:val="0F1010"/>
          <w:spacing w:val="-2"/>
          <w:w w:val="105"/>
        </w:rPr>
        <w:t>development.</w:t>
      </w:r>
    </w:p>
    <w:p w14:paraId="3453BBD5" w14:textId="77777777" w:rsidR="00536DD9" w:rsidRDefault="00536DD9">
      <w:pPr>
        <w:pStyle w:val="BodyText"/>
        <w:ind w:left="0"/>
        <w:jc w:val="left"/>
      </w:pPr>
    </w:p>
    <w:p w14:paraId="0B599880" w14:textId="77777777" w:rsidR="00536DD9" w:rsidRDefault="00536DD9">
      <w:pPr>
        <w:pStyle w:val="BodyText"/>
        <w:spacing w:before="18"/>
        <w:ind w:left="0"/>
        <w:jc w:val="left"/>
      </w:pPr>
    </w:p>
    <w:p w14:paraId="073C20DF" w14:textId="77777777" w:rsidR="00536DD9" w:rsidRDefault="0051289F">
      <w:pPr>
        <w:pStyle w:val="ListParagraph"/>
        <w:numPr>
          <w:ilvl w:val="0"/>
          <w:numId w:val="7"/>
        </w:numPr>
        <w:tabs>
          <w:tab w:val="left" w:pos="500"/>
        </w:tabs>
        <w:ind w:left="500" w:hanging="210"/>
        <w:jc w:val="both"/>
        <w:rPr>
          <w:i/>
          <w:sz w:val="18"/>
        </w:rPr>
      </w:pPr>
      <w:r>
        <w:rPr>
          <w:i/>
          <w:spacing w:val="-2"/>
          <w:w w:val="105"/>
          <w:sz w:val="18"/>
        </w:rPr>
        <w:t>Reflective</w:t>
      </w:r>
      <w:r>
        <w:rPr>
          <w:i/>
          <w:spacing w:val="3"/>
          <w:w w:val="105"/>
          <w:sz w:val="18"/>
        </w:rPr>
        <w:t xml:space="preserve"> </w:t>
      </w:r>
      <w:r>
        <w:rPr>
          <w:i/>
          <w:spacing w:val="-2"/>
          <w:w w:val="105"/>
          <w:sz w:val="18"/>
        </w:rPr>
        <w:t>Thinking</w:t>
      </w:r>
      <w:r>
        <w:rPr>
          <w:i/>
          <w:spacing w:val="3"/>
          <w:w w:val="105"/>
          <w:sz w:val="18"/>
        </w:rPr>
        <w:t xml:space="preserve"> </w:t>
      </w:r>
      <w:r>
        <w:rPr>
          <w:i/>
          <w:spacing w:val="-2"/>
          <w:w w:val="105"/>
          <w:sz w:val="18"/>
        </w:rPr>
        <w:t>and</w:t>
      </w:r>
      <w:r>
        <w:rPr>
          <w:i/>
          <w:spacing w:val="3"/>
          <w:w w:val="105"/>
          <w:sz w:val="18"/>
        </w:rPr>
        <w:t xml:space="preserve"> </w:t>
      </w:r>
      <w:r>
        <w:rPr>
          <w:i/>
          <w:spacing w:val="-2"/>
          <w:w w:val="105"/>
          <w:sz w:val="18"/>
        </w:rPr>
        <w:t>Scientific</w:t>
      </w:r>
      <w:r>
        <w:rPr>
          <w:i/>
          <w:spacing w:val="1"/>
          <w:w w:val="105"/>
          <w:sz w:val="18"/>
        </w:rPr>
        <w:t xml:space="preserve"> </w:t>
      </w:r>
      <w:r>
        <w:rPr>
          <w:i/>
          <w:spacing w:val="-2"/>
          <w:w w:val="105"/>
          <w:sz w:val="18"/>
        </w:rPr>
        <w:t>Inquiry</w:t>
      </w:r>
    </w:p>
    <w:p w14:paraId="28C5D199" w14:textId="77777777" w:rsidR="00536DD9" w:rsidRDefault="0051289F">
      <w:pPr>
        <w:pStyle w:val="BodyText"/>
        <w:spacing w:before="67" w:line="249" w:lineRule="auto"/>
      </w:pPr>
      <w:r>
        <w:rPr>
          <w:w w:val="105"/>
        </w:rPr>
        <w:t>According to C Rodgers(2002)</w:t>
      </w:r>
      <w:r>
        <w:rPr>
          <w:color w:val="0000FF"/>
          <w:w w:val="105"/>
          <w:u w:val="single" w:color="0000FF"/>
        </w:rPr>
        <w:t>[16]</w:t>
      </w:r>
      <w:r>
        <w:rPr>
          <w:color w:val="0000FF"/>
          <w:w w:val="105"/>
        </w:rPr>
        <w:t xml:space="preserve"> </w:t>
      </w:r>
      <w:r>
        <w:rPr>
          <w:w w:val="105"/>
        </w:rPr>
        <w:t>Reflection is a process of enquiry. According</w:t>
      </w:r>
      <w:r>
        <w:rPr>
          <w:spacing w:val="-3"/>
          <w:w w:val="105"/>
        </w:rPr>
        <w:t xml:space="preserve"> </w:t>
      </w:r>
      <w:r>
        <w:rPr>
          <w:w w:val="105"/>
        </w:rPr>
        <w:t>to</w:t>
      </w:r>
      <w:r>
        <w:rPr>
          <w:spacing w:val="-1"/>
          <w:w w:val="105"/>
        </w:rPr>
        <w:t xml:space="preserve"> </w:t>
      </w:r>
      <w:r>
        <w:rPr>
          <w:w w:val="105"/>
        </w:rPr>
        <w:t>her no</w:t>
      </w:r>
      <w:r>
        <w:rPr>
          <w:spacing w:val="-3"/>
          <w:w w:val="105"/>
        </w:rPr>
        <w:t xml:space="preserve"> </w:t>
      </w:r>
      <w:r>
        <w:rPr>
          <w:w w:val="105"/>
        </w:rPr>
        <w:t>enquiry</w:t>
      </w:r>
      <w:r>
        <w:rPr>
          <w:spacing w:val="-5"/>
          <w:w w:val="105"/>
        </w:rPr>
        <w:t xml:space="preserve"> </w:t>
      </w:r>
      <w:r>
        <w:rPr>
          <w:w w:val="105"/>
        </w:rPr>
        <w:t>based</w:t>
      </w:r>
      <w:r>
        <w:rPr>
          <w:spacing w:val="-1"/>
          <w:w w:val="105"/>
        </w:rPr>
        <w:t xml:space="preserve"> </w:t>
      </w:r>
      <w:r>
        <w:rPr>
          <w:w w:val="105"/>
        </w:rPr>
        <w:t>curriculum</w:t>
      </w:r>
      <w:r>
        <w:rPr>
          <w:spacing w:val="-1"/>
          <w:w w:val="105"/>
        </w:rPr>
        <w:t xml:space="preserve"> </w:t>
      </w:r>
      <w:r>
        <w:rPr>
          <w:w w:val="105"/>
        </w:rPr>
        <w:t>is effective without reflective thinking. Reflective thinking is not a mere haphazard mulling over any idea or situation. It comprises of definite units linked together to meet a common end. Eva Erdosne et al (2002) have studied the effect of re</w:t>
      </w:r>
      <w:r>
        <w:rPr>
          <w:w w:val="105"/>
        </w:rPr>
        <w:t>presentational Guidance and reflective assessments on scientific inquiry through ‘ Mapping to know’ . They concluded that there was a superior effect of evidence mapping with the use of reflective assessments through the inquiry process.</w:t>
      </w:r>
    </w:p>
    <w:p w14:paraId="4806921B" w14:textId="77777777" w:rsidR="00536DD9" w:rsidRDefault="0051289F">
      <w:pPr>
        <w:pStyle w:val="BodyText"/>
        <w:spacing w:before="11" w:line="249" w:lineRule="auto"/>
      </w:pPr>
      <w:proofErr w:type="spellStart"/>
      <w:r>
        <w:rPr>
          <w:w w:val="105"/>
        </w:rPr>
        <w:t>Heekyong</w:t>
      </w:r>
      <w:proofErr w:type="spellEnd"/>
      <w:r>
        <w:rPr>
          <w:w w:val="105"/>
        </w:rPr>
        <w:t xml:space="preserve"> Kim and </w:t>
      </w:r>
      <w:proofErr w:type="spellStart"/>
      <w:r>
        <w:rPr>
          <w:w w:val="105"/>
        </w:rPr>
        <w:t>J</w:t>
      </w:r>
      <w:r>
        <w:rPr>
          <w:w w:val="105"/>
        </w:rPr>
        <w:t>inwoong</w:t>
      </w:r>
      <w:proofErr w:type="spellEnd"/>
      <w:r>
        <w:rPr>
          <w:w w:val="105"/>
        </w:rPr>
        <w:t xml:space="preserve"> Song (2005)</w:t>
      </w:r>
      <w:r>
        <w:rPr>
          <w:color w:val="0000FF"/>
          <w:w w:val="105"/>
          <w:u w:val="single" w:color="0000FF"/>
        </w:rPr>
        <w:t>[17]</w:t>
      </w:r>
      <w:r>
        <w:rPr>
          <w:color w:val="0000FF"/>
          <w:w w:val="105"/>
        </w:rPr>
        <w:t xml:space="preserve"> </w:t>
      </w:r>
      <w:r>
        <w:rPr>
          <w:w w:val="105"/>
        </w:rPr>
        <w:t xml:space="preserve">in their features of peer argumentation in middle school students’ scientific inquiry have identified four stages </w:t>
      </w:r>
      <w:r>
        <w:rPr>
          <w:color w:val="000000"/>
          <w:w w:val="105"/>
          <w:shd w:val="clear" w:color="auto" w:fill="FCFCFC"/>
        </w:rPr>
        <w:t>Focusing,</w:t>
      </w:r>
      <w:r>
        <w:rPr>
          <w:color w:val="000000"/>
          <w:w w:val="105"/>
        </w:rPr>
        <w:t xml:space="preserve"> </w:t>
      </w:r>
      <w:r>
        <w:rPr>
          <w:color w:val="000000"/>
          <w:w w:val="105"/>
          <w:shd w:val="clear" w:color="auto" w:fill="FCFCFC"/>
        </w:rPr>
        <w:t>Exchanging, Debating and Closing. For an effective critical</w:t>
      </w:r>
      <w:r>
        <w:rPr>
          <w:color w:val="000000"/>
          <w:w w:val="105"/>
        </w:rPr>
        <w:t xml:space="preserve"> </w:t>
      </w:r>
      <w:r>
        <w:rPr>
          <w:color w:val="000000"/>
          <w:w w:val="105"/>
          <w:shd w:val="clear" w:color="auto" w:fill="FCFCFC"/>
        </w:rPr>
        <w:t>discussion making good use of Focusing stage was</w:t>
      </w:r>
      <w:r>
        <w:rPr>
          <w:color w:val="000000"/>
          <w:spacing w:val="-1"/>
          <w:w w:val="105"/>
          <w:shd w:val="clear" w:color="auto" w:fill="FCFCFC"/>
        </w:rPr>
        <w:t xml:space="preserve"> </w:t>
      </w:r>
      <w:r>
        <w:rPr>
          <w:color w:val="000000"/>
          <w:w w:val="105"/>
          <w:shd w:val="clear" w:color="auto" w:fill="FCFCFC"/>
        </w:rPr>
        <w:t>reported</w:t>
      </w:r>
      <w:r>
        <w:rPr>
          <w:color w:val="000000"/>
          <w:w w:val="105"/>
        </w:rPr>
        <w:t xml:space="preserve"> </w:t>
      </w:r>
      <w:r>
        <w:rPr>
          <w:color w:val="000000"/>
          <w:w w:val="105"/>
          <w:shd w:val="clear" w:color="auto" w:fill="FCFCFC"/>
        </w:rPr>
        <w:t>to be key factor. With appropriate focusing and reflection</w:t>
      </w:r>
      <w:r>
        <w:rPr>
          <w:color w:val="000000"/>
          <w:w w:val="105"/>
        </w:rPr>
        <w:t xml:space="preserve"> </w:t>
      </w:r>
      <w:r>
        <w:rPr>
          <w:color w:val="000000"/>
          <w:w w:val="105"/>
          <w:shd w:val="clear" w:color="auto" w:fill="FCFCFC"/>
        </w:rPr>
        <w:t>during this stage they were able to complete the circle of</w:t>
      </w:r>
      <w:r>
        <w:rPr>
          <w:color w:val="000000"/>
          <w:w w:val="105"/>
        </w:rPr>
        <w:t xml:space="preserve"> </w:t>
      </w:r>
      <w:r>
        <w:rPr>
          <w:color w:val="000000"/>
          <w:w w:val="105"/>
          <w:shd w:val="clear" w:color="auto" w:fill="FCFCFC"/>
        </w:rPr>
        <w:t>enquiry</w:t>
      </w:r>
      <w:r>
        <w:rPr>
          <w:color w:val="000000"/>
          <w:spacing w:val="-8"/>
          <w:w w:val="105"/>
          <w:shd w:val="clear" w:color="auto" w:fill="FCFCFC"/>
        </w:rPr>
        <w:t xml:space="preserve"> </w:t>
      </w:r>
      <w:r>
        <w:rPr>
          <w:color w:val="000000"/>
          <w:w w:val="105"/>
          <w:shd w:val="clear" w:color="auto" w:fill="FCFCFC"/>
        </w:rPr>
        <w:t>effectively.</w:t>
      </w:r>
    </w:p>
    <w:p w14:paraId="3F1FE023" w14:textId="77777777" w:rsidR="00536DD9" w:rsidRDefault="0051289F">
      <w:pPr>
        <w:pStyle w:val="BodyText"/>
        <w:spacing w:before="8" w:line="249" w:lineRule="auto"/>
      </w:pPr>
      <w:r>
        <w:rPr>
          <w:color w:val="000000"/>
          <w:w w:val="105"/>
          <w:shd w:val="clear" w:color="auto" w:fill="FCFCFC"/>
        </w:rPr>
        <w:t>In the</w:t>
      </w:r>
      <w:r>
        <w:rPr>
          <w:color w:val="000000"/>
          <w:spacing w:val="-1"/>
          <w:w w:val="105"/>
          <w:shd w:val="clear" w:color="auto" w:fill="FCFCFC"/>
        </w:rPr>
        <w:t xml:space="preserve"> </w:t>
      </w:r>
      <w:r>
        <w:rPr>
          <w:color w:val="000000"/>
          <w:w w:val="105"/>
          <w:shd w:val="clear" w:color="auto" w:fill="FCFCFC"/>
        </w:rPr>
        <w:t>Hand book of Meta</w:t>
      </w:r>
      <w:r>
        <w:rPr>
          <w:color w:val="000000"/>
          <w:spacing w:val="-1"/>
          <w:w w:val="105"/>
          <w:shd w:val="clear" w:color="auto" w:fill="FCFCFC"/>
        </w:rPr>
        <w:t xml:space="preserve"> </w:t>
      </w:r>
      <w:r>
        <w:rPr>
          <w:color w:val="000000"/>
          <w:w w:val="105"/>
          <w:shd w:val="clear" w:color="auto" w:fill="FCFCFC"/>
        </w:rPr>
        <w:t>cognition B White, J Fredrickson</w:t>
      </w:r>
      <w:r>
        <w:rPr>
          <w:color w:val="000000"/>
          <w:w w:val="105"/>
        </w:rPr>
        <w:t xml:space="preserve"> </w:t>
      </w:r>
      <w:r>
        <w:rPr>
          <w:color w:val="000000"/>
          <w:w w:val="105"/>
          <w:shd w:val="clear" w:color="auto" w:fill="FCFCFC"/>
        </w:rPr>
        <w:t>and A Collins (2009) have presented their learnin</w:t>
      </w:r>
      <w:r>
        <w:rPr>
          <w:color w:val="000000"/>
          <w:w w:val="105"/>
          <w:shd w:val="clear" w:color="auto" w:fill="FCFCFC"/>
        </w:rPr>
        <w:t>g that</w:t>
      </w:r>
      <w:r>
        <w:rPr>
          <w:color w:val="000000"/>
          <w:w w:val="105"/>
        </w:rPr>
        <w:t xml:space="preserve"> </w:t>
      </w:r>
      <w:r>
        <w:rPr>
          <w:color w:val="000000"/>
          <w:w w:val="105"/>
          <w:shd w:val="clear" w:color="auto" w:fill="FCFCFC"/>
        </w:rPr>
        <w:t>students’ development of scientific inquiry is largely</w:t>
      </w:r>
      <w:r>
        <w:rPr>
          <w:color w:val="000000"/>
          <w:w w:val="105"/>
        </w:rPr>
        <w:t xml:space="preserve"> </w:t>
      </w:r>
      <w:r>
        <w:rPr>
          <w:color w:val="000000"/>
          <w:w w:val="105"/>
          <w:shd w:val="clear" w:color="auto" w:fill="FCFCFC"/>
        </w:rPr>
        <w:t>dependent on meta cognitive skills of reflective thinking.</w:t>
      </w:r>
      <w:r>
        <w:rPr>
          <w:color w:val="000000"/>
          <w:w w:val="105"/>
        </w:rPr>
        <w:t xml:space="preserve"> </w:t>
      </w:r>
      <w:r>
        <w:rPr>
          <w:color w:val="000000"/>
          <w:w w:val="105"/>
          <w:shd w:val="clear" w:color="auto" w:fill="FCFCFC"/>
        </w:rPr>
        <w:t>They too have chalked out four processes of scientific</w:t>
      </w:r>
      <w:r>
        <w:rPr>
          <w:color w:val="000000"/>
          <w:w w:val="105"/>
        </w:rPr>
        <w:t xml:space="preserve"> </w:t>
      </w:r>
      <w:r>
        <w:rPr>
          <w:color w:val="000000"/>
          <w:w w:val="105"/>
          <w:shd w:val="clear" w:color="auto" w:fill="FCFCFC"/>
        </w:rPr>
        <w:t>inquiry</w:t>
      </w:r>
      <w:r>
        <w:rPr>
          <w:color w:val="000000"/>
          <w:spacing w:val="74"/>
          <w:w w:val="105"/>
          <w:shd w:val="clear" w:color="auto" w:fill="FCFCFC"/>
        </w:rPr>
        <w:t xml:space="preserve"> </w:t>
      </w:r>
      <w:r>
        <w:rPr>
          <w:color w:val="000000"/>
          <w:w w:val="105"/>
          <w:shd w:val="clear" w:color="auto" w:fill="FCFCFC"/>
        </w:rPr>
        <w:t>(1)</w:t>
      </w:r>
      <w:r>
        <w:rPr>
          <w:color w:val="000000"/>
          <w:spacing w:val="-5"/>
          <w:w w:val="105"/>
          <w:shd w:val="clear" w:color="auto" w:fill="FCFCFC"/>
        </w:rPr>
        <w:t xml:space="preserve"> </w:t>
      </w:r>
      <w:r>
        <w:rPr>
          <w:color w:val="000000"/>
          <w:w w:val="105"/>
          <w:shd w:val="clear" w:color="auto" w:fill="FCFCFC"/>
        </w:rPr>
        <w:t>Theorizing,</w:t>
      </w:r>
      <w:r>
        <w:rPr>
          <w:color w:val="000000"/>
          <w:spacing w:val="-6"/>
          <w:w w:val="105"/>
          <w:shd w:val="clear" w:color="auto" w:fill="FCFCFC"/>
        </w:rPr>
        <w:t xml:space="preserve"> </w:t>
      </w:r>
      <w:r>
        <w:rPr>
          <w:color w:val="000000"/>
          <w:w w:val="105"/>
          <w:shd w:val="clear" w:color="auto" w:fill="FCFCFC"/>
        </w:rPr>
        <w:t>(2)</w:t>
      </w:r>
      <w:r>
        <w:rPr>
          <w:color w:val="000000"/>
          <w:spacing w:val="-5"/>
          <w:w w:val="105"/>
          <w:shd w:val="clear" w:color="auto" w:fill="FCFCFC"/>
        </w:rPr>
        <w:t xml:space="preserve"> </w:t>
      </w:r>
      <w:r>
        <w:rPr>
          <w:color w:val="000000"/>
          <w:w w:val="105"/>
          <w:shd w:val="clear" w:color="auto" w:fill="FCFCFC"/>
        </w:rPr>
        <w:t>Questioning</w:t>
      </w:r>
      <w:r>
        <w:rPr>
          <w:color w:val="000000"/>
          <w:spacing w:val="-7"/>
          <w:w w:val="105"/>
          <w:shd w:val="clear" w:color="auto" w:fill="FCFCFC"/>
        </w:rPr>
        <w:t xml:space="preserve"> </w:t>
      </w:r>
      <w:r>
        <w:rPr>
          <w:color w:val="000000"/>
          <w:w w:val="105"/>
          <w:shd w:val="clear" w:color="auto" w:fill="FCFCFC"/>
        </w:rPr>
        <w:t>and</w:t>
      </w:r>
      <w:r>
        <w:rPr>
          <w:color w:val="000000"/>
          <w:spacing w:val="-6"/>
          <w:w w:val="105"/>
          <w:shd w:val="clear" w:color="auto" w:fill="FCFCFC"/>
        </w:rPr>
        <w:t xml:space="preserve"> </w:t>
      </w:r>
      <w:r>
        <w:rPr>
          <w:color w:val="000000"/>
          <w:spacing w:val="-2"/>
          <w:w w:val="105"/>
          <w:shd w:val="clear" w:color="auto" w:fill="FCFCFC"/>
        </w:rPr>
        <w:t>Hypothesizing,</w:t>
      </w:r>
    </w:p>
    <w:p w14:paraId="44E67FBF" w14:textId="77777777" w:rsidR="00536DD9" w:rsidRDefault="0051289F">
      <w:pPr>
        <w:pStyle w:val="BodyText"/>
        <w:spacing w:before="4" w:line="249" w:lineRule="auto"/>
      </w:pPr>
      <w:r>
        <w:rPr>
          <w:color w:val="000000"/>
          <w:w w:val="105"/>
          <w:shd w:val="clear" w:color="auto" w:fill="FCFCFC"/>
        </w:rPr>
        <w:t xml:space="preserve">(3) Investigating, </w:t>
      </w:r>
      <w:r>
        <w:rPr>
          <w:color w:val="000000"/>
          <w:w w:val="105"/>
          <w:shd w:val="clear" w:color="auto" w:fill="FCFCFC"/>
        </w:rPr>
        <w:t>and (4) Analyzing and Synthesizing. The</w:t>
      </w:r>
      <w:r>
        <w:rPr>
          <w:color w:val="000000"/>
          <w:w w:val="105"/>
        </w:rPr>
        <w:t xml:space="preserve"> </w:t>
      </w:r>
      <w:r>
        <w:rPr>
          <w:color w:val="000000"/>
          <w:w w:val="105"/>
          <w:shd w:val="clear" w:color="auto" w:fill="FCFCFC"/>
        </w:rPr>
        <w:t>role of reflective thinking is significant in Analyzing and</w:t>
      </w:r>
      <w:r>
        <w:rPr>
          <w:color w:val="000000"/>
          <w:w w:val="105"/>
        </w:rPr>
        <w:t xml:space="preserve"> </w:t>
      </w:r>
      <w:r>
        <w:rPr>
          <w:color w:val="000000"/>
          <w:spacing w:val="-2"/>
          <w:w w:val="105"/>
          <w:shd w:val="clear" w:color="auto" w:fill="FCFCFC"/>
        </w:rPr>
        <w:t>Synthesizing.</w:t>
      </w:r>
    </w:p>
    <w:p w14:paraId="59BFA4D7" w14:textId="77777777" w:rsidR="00536DD9" w:rsidRDefault="00536DD9">
      <w:pPr>
        <w:pStyle w:val="BodyText"/>
        <w:spacing w:before="124"/>
        <w:ind w:left="0"/>
        <w:jc w:val="left"/>
      </w:pPr>
    </w:p>
    <w:p w14:paraId="2823BFDF" w14:textId="77777777" w:rsidR="00536DD9" w:rsidRDefault="0051289F">
      <w:pPr>
        <w:pStyle w:val="ListParagraph"/>
        <w:numPr>
          <w:ilvl w:val="0"/>
          <w:numId w:val="7"/>
        </w:numPr>
        <w:tabs>
          <w:tab w:val="left" w:pos="789"/>
        </w:tabs>
        <w:ind w:left="789" w:hanging="228"/>
        <w:jc w:val="left"/>
        <w:rPr>
          <w:i/>
          <w:sz w:val="18"/>
        </w:rPr>
      </w:pPr>
      <w:r>
        <w:rPr>
          <w:i/>
          <w:sz w:val="18"/>
        </w:rPr>
        <w:t>Reflective</w:t>
      </w:r>
      <w:r>
        <w:rPr>
          <w:i/>
          <w:spacing w:val="19"/>
          <w:sz w:val="18"/>
        </w:rPr>
        <w:t xml:space="preserve"> </w:t>
      </w:r>
      <w:r>
        <w:rPr>
          <w:i/>
          <w:sz w:val="18"/>
        </w:rPr>
        <w:t>Thinking</w:t>
      </w:r>
      <w:r>
        <w:rPr>
          <w:i/>
          <w:spacing w:val="23"/>
          <w:sz w:val="18"/>
        </w:rPr>
        <w:t xml:space="preserve"> </w:t>
      </w:r>
      <w:r>
        <w:rPr>
          <w:i/>
          <w:sz w:val="18"/>
        </w:rPr>
        <w:t>and</w:t>
      </w:r>
      <w:r>
        <w:rPr>
          <w:i/>
          <w:spacing w:val="19"/>
          <w:sz w:val="18"/>
        </w:rPr>
        <w:t xml:space="preserve"> </w:t>
      </w:r>
      <w:r>
        <w:rPr>
          <w:i/>
          <w:sz w:val="18"/>
        </w:rPr>
        <w:t>Experiential</w:t>
      </w:r>
      <w:r>
        <w:rPr>
          <w:i/>
          <w:spacing w:val="20"/>
          <w:sz w:val="18"/>
        </w:rPr>
        <w:t xml:space="preserve"> </w:t>
      </w:r>
      <w:r>
        <w:rPr>
          <w:i/>
          <w:spacing w:val="-2"/>
          <w:sz w:val="18"/>
        </w:rPr>
        <w:t>Learning</w:t>
      </w:r>
    </w:p>
    <w:p w14:paraId="7E8499D6" w14:textId="77777777" w:rsidR="00536DD9" w:rsidRDefault="00536DD9">
      <w:pPr>
        <w:pStyle w:val="BodyText"/>
        <w:spacing w:before="76"/>
        <w:ind w:left="0"/>
        <w:jc w:val="left"/>
        <w:rPr>
          <w:i/>
        </w:rPr>
      </w:pPr>
    </w:p>
    <w:p w14:paraId="400EA00D" w14:textId="77777777" w:rsidR="00536DD9" w:rsidRDefault="0051289F">
      <w:pPr>
        <w:pStyle w:val="BodyText"/>
        <w:spacing w:line="249" w:lineRule="auto"/>
      </w:pPr>
      <w:r>
        <w:rPr>
          <w:w w:val="105"/>
        </w:rPr>
        <w:t>Learning</w:t>
      </w:r>
      <w:r>
        <w:rPr>
          <w:spacing w:val="-5"/>
          <w:w w:val="105"/>
        </w:rPr>
        <w:t xml:space="preserve"> </w:t>
      </w:r>
      <w:r>
        <w:rPr>
          <w:w w:val="105"/>
        </w:rPr>
        <w:t>from</w:t>
      </w:r>
      <w:r>
        <w:rPr>
          <w:spacing w:val="-5"/>
          <w:w w:val="105"/>
        </w:rPr>
        <w:t xml:space="preserve"> </w:t>
      </w:r>
      <w:r>
        <w:rPr>
          <w:w w:val="105"/>
        </w:rPr>
        <w:t>experience</w:t>
      </w:r>
      <w:r>
        <w:rPr>
          <w:spacing w:val="-5"/>
          <w:w w:val="105"/>
        </w:rPr>
        <w:t xml:space="preserve"> </w:t>
      </w:r>
      <w:r>
        <w:rPr>
          <w:w w:val="105"/>
        </w:rPr>
        <w:t>is</w:t>
      </w:r>
      <w:r>
        <w:rPr>
          <w:spacing w:val="-6"/>
          <w:w w:val="105"/>
        </w:rPr>
        <w:t xml:space="preserve"> </w:t>
      </w:r>
      <w:r>
        <w:rPr>
          <w:w w:val="105"/>
        </w:rPr>
        <w:t>a very</w:t>
      </w:r>
      <w:r>
        <w:rPr>
          <w:spacing w:val="-8"/>
          <w:w w:val="105"/>
        </w:rPr>
        <w:t xml:space="preserve"> </w:t>
      </w:r>
      <w:r>
        <w:rPr>
          <w:w w:val="105"/>
        </w:rPr>
        <w:t>concrete</w:t>
      </w:r>
      <w:r>
        <w:rPr>
          <w:spacing w:val="-5"/>
          <w:w w:val="105"/>
        </w:rPr>
        <w:t xml:space="preserve"> </w:t>
      </w:r>
      <w:r>
        <w:rPr>
          <w:w w:val="105"/>
        </w:rPr>
        <w:t>way</w:t>
      </w:r>
      <w:r>
        <w:rPr>
          <w:spacing w:val="-4"/>
          <w:w w:val="105"/>
        </w:rPr>
        <w:t xml:space="preserve"> </w:t>
      </w:r>
      <w:r>
        <w:rPr>
          <w:w w:val="105"/>
        </w:rPr>
        <w:t>of</w:t>
      </w:r>
      <w:r>
        <w:rPr>
          <w:spacing w:val="-2"/>
          <w:w w:val="105"/>
        </w:rPr>
        <w:t xml:space="preserve"> </w:t>
      </w:r>
      <w:r>
        <w:rPr>
          <w:w w:val="105"/>
        </w:rPr>
        <w:t xml:space="preserve">learning if it is backed by reflective </w:t>
      </w:r>
      <w:r>
        <w:rPr>
          <w:w w:val="105"/>
        </w:rPr>
        <w:t>thinking . Reflective thinking enables us to challenge our underlying assumptions and beliefs</w:t>
      </w:r>
      <w:r>
        <w:rPr>
          <w:spacing w:val="-3"/>
          <w:w w:val="105"/>
        </w:rPr>
        <w:t xml:space="preserve"> </w:t>
      </w:r>
      <w:r>
        <w:rPr>
          <w:w w:val="105"/>
        </w:rPr>
        <w:t>(Brookfield,2017)</w:t>
      </w:r>
      <w:r>
        <w:rPr>
          <w:spacing w:val="-3"/>
          <w:w w:val="105"/>
        </w:rPr>
        <w:t xml:space="preserve"> </w:t>
      </w:r>
      <w:r>
        <w:rPr>
          <w:w w:val="105"/>
        </w:rPr>
        <w:t>.</w:t>
      </w:r>
      <w:r>
        <w:rPr>
          <w:spacing w:val="40"/>
          <w:w w:val="105"/>
        </w:rPr>
        <w:t xml:space="preserve"> </w:t>
      </w:r>
      <w:r>
        <w:rPr>
          <w:w w:val="105"/>
        </w:rPr>
        <w:t>Learning</w:t>
      </w:r>
      <w:r>
        <w:rPr>
          <w:spacing w:val="-3"/>
          <w:w w:val="105"/>
        </w:rPr>
        <w:t xml:space="preserve"> </w:t>
      </w:r>
      <w:r>
        <w:rPr>
          <w:w w:val="105"/>
        </w:rPr>
        <w:t>is</w:t>
      </w:r>
      <w:r>
        <w:rPr>
          <w:spacing w:val="-3"/>
          <w:w w:val="105"/>
        </w:rPr>
        <w:t xml:space="preserve"> </w:t>
      </w:r>
      <w:r>
        <w:rPr>
          <w:w w:val="105"/>
        </w:rPr>
        <w:t>the</w:t>
      </w:r>
      <w:r>
        <w:rPr>
          <w:spacing w:val="-2"/>
          <w:w w:val="105"/>
        </w:rPr>
        <w:t xml:space="preserve"> </w:t>
      </w:r>
      <w:r>
        <w:rPr>
          <w:w w:val="105"/>
        </w:rPr>
        <w:t>process</w:t>
      </w:r>
      <w:r>
        <w:rPr>
          <w:spacing w:val="-3"/>
          <w:w w:val="105"/>
        </w:rPr>
        <w:t xml:space="preserve"> </w:t>
      </w:r>
      <w:r>
        <w:rPr>
          <w:w w:val="105"/>
        </w:rPr>
        <w:t>whereby knowledge is created through the transformation of experience” (Kolb, 1984, p. 38). Kolb’s experiential</w:t>
      </w:r>
      <w:r>
        <w:rPr>
          <w:spacing w:val="40"/>
          <w:w w:val="105"/>
        </w:rPr>
        <w:t xml:space="preserve"> </w:t>
      </w:r>
      <w:r>
        <w:rPr>
          <w:w w:val="105"/>
        </w:rPr>
        <w:t>learni</w:t>
      </w:r>
      <w:r>
        <w:rPr>
          <w:w w:val="105"/>
        </w:rPr>
        <w:t xml:space="preserve">ng is based on his reflective model. Experience is the best teacher only if you can reflect on it. Hans Gelter </w:t>
      </w:r>
      <w:r>
        <w:rPr>
          <w:color w:val="0000FF"/>
          <w:w w:val="105"/>
          <w:u w:val="single" w:color="0000FF"/>
        </w:rPr>
        <w:t>[18]</w:t>
      </w:r>
      <w:r>
        <w:rPr>
          <w:color w:val="0000FF"/>
          <w:w w:val="105"/>
        </w:rPr>
        <w:t xml:space="preserve"> </w:t>
      </w:r>
      <w:r>
        <w:rPr>
          <w:w w:val="105"/>
        </w:rPr>
        <w:t>asserts that reflective thinking is not a spontaneous activity, it has to be learned and encouraged.</w:t>
      </w:r>
    </w:p>
    <w:p w14:paraId="0C1EEF90" w14:textId="77777777" w:rsidR="00536DD9" w:rsidRDefault="0051289F">
      <w:pPr>
        <w:pStyle w:val="BodyText"/>
        <w:spacing w:before="10" w:line="249" w:lineRule="auto"/>
        <w:ind w:right="1"/>
      </w:pPr>
      <w:r>
        <w:rPr>
          <w:w w:val="105"/>
        </w:rPr>
        <w:t>After every</w:t>
      </w:r>
      <w:r>
        <w:rPr>
          <w:spacing w:val="-7"/>
          <w:w w:val="105"/>
        </w:rPr>
        <w:t xml:space="preserve"> </w:t>
      </w:r>
      <w:r>
        <w:rPr>
          <w:w w:val="105"/>
        </w:rPr>
        <w:t>experience if</w:t>
      </w:r>
      <w:r>
        <w:rPr>
          <w:spacing w:val="-2"/>
          <w:w w:val="105"/>
        </w:rPr>
        <w:t xml:space="preserve"> </w:t>
      </w:r>
      <w:r>
        <w:rPr>
          <w:w w:val="105"/>
        </w:rPr>
        <w:t>we</w:t>
      </w:r>
      <w:r>
        <w:rPr>
          <w:spacing w:val="-1"/>
          <w:w w:val="105"/>
        </w:rPr>
        <w:t xml:space="preserve"> </w:t>
      </w:r>
      <w:r>
        <w:rPr>
          <w:w w:val="105"/>
        </w:rPr>
        <w:t>reflective</w:t>
      </w:r>
      <w:r>
        <w:rPr>
          <w:w w:val="105"/>
        </w:rPr>
        <w:t>ly</w:t>
      </w:r>
      <w:r>
        <w:rPr>
          <w:spacing w:val="-4"/>
          <w:w w:val="105"/>
        </w:rPr>
        <w:t xml:space="preserve"> </w:t>
      </w:r>
      <w:r>
        <w:rPr>
          <w:w w:val="105"/>
        </w:rPr>
        <w:t>mull over it</w:t>
      </w:r>
      <w:r>
        <w:rPr>
          <w:spacing w:val="-1"/>
          <w:w w:val="105"/>
        </w:rPr>
        <w:t xml:space="preserve"> </w:t>
      </w:r>
      <w:r>
        <w:rPr>
          <w:w w:val="105"/>
        </w:rPr>
        <w:t>we are able to</w:t>
      </w:r>
      <w:r>
        <w:rPr>
          <w:spacing w:val="-5"/>
          <w:w w:val="105"/>
        </w:rPr>
        <w:t xml:space="preserve"> </w:t>
      </w:r>
      <w:r>
        <w:rPr>
          <w:w w:val="105"/>
        </w:rPr>
        <w:t>derive</w:t>
      </w:r>
      <w:r>
        <w:rPr>
          <w:spacing w:val="1"/>
          <w:w w:val="105"/>
        </w:rPr>
        <w:t xml:space="preserve"> </w:t>
      </w:r>
      <w:r>
        <w:rPr>
          <w:w w:val="105"/>
        </w:rPr>
        <w:t>valuable</w:t>
      </w:r>
      <w:r>
        <w:rPr>
          <w:spacing w:val="-1"/>
          <w:w w:val="105"/>
        </w:rPr>
        <w:t xml:space="preserve"> </w:t>
      </w:r>
      <w:r>
        <w:rPr>
          <w:w w:val="105"/>
        </w:rPr>
        <w:t>insights</w:t>
      </w:r>
      <w:r>
        <w:rPr>
          <w:spacing w:val="-2"/>
          <w:w w:val="105"/>
        </w:rPr>
        <w:t xml:space="preserve"> </w:t>
      </w:r>
      <w:r>
        <w:rPr>
          <w:w w:val="105"/>
        </w:rPr>
        <w:t>from</w:t>
      </w:r>
      <w:r>
        <w:rPr>
          <w:spacing w:val="1"/>
          <w:w w:val="105"/>
        </w:rPr>
        <w:t xml:space="preserve"> </w:t>
      </w:r>
      <w:r>
        <w:rPr>
          <w:w w:val="105"/>
        </w:rPr>
        <w:t>our</w:t>
      </w:r>
      <w:r>
        <w:rPr>
          <w:spacing w:val="-1"/>
          <w:w w:val="105"/>
        </w:rPr>
        <w:t xml:space="preserve"> </w:t>
      </w:r>
      <w:r>
        <w:rPr>
          <w:w w:val="105"/>
        </w:rPr>
        <w:t>experience.</w:t>
      </w:r>
      <w:r>
        <w:rPr>
          <w:spacing w:val="-1"/>
          <w:w w:val="105"/>
        </w:rPr>
        <w:t xml:space="preserve"> </w:t>
      </w:r>
      <w:r>
        <w:rPr>
          <w:spacing w:val="-2"/>
          <w:w w:val="105"/>
        </w:rPr>
        <w:t>James.</w:t>
      </w:r>
    </w:p>
    <w:p w14:paraId="19D91CD0" w14:textId="77777777" w:rsidR="00536DD9" w:rsidRDefault="0051289F">
      <w:pPr>
        <w:pStyle w:val="BodyText"/>
        <w:spacing w:before="1" w:line="249" w:lineRule="auto"/>
      </w:pPr>
      <w:r>
        <w:rPr>
          <w:w w:val="105"/>
        </w:rPr>
        <w:t>W. Gentry (2006)</w:t>
      </w:r>
      <w:r>
        <w:rPr>
          <w:color w:val="0000FF"/>
          <w:w w:val="105"/>
          <w:u w:val="single" w:color="0000FF"/>
        </w:rPr>
        <w:t>[19]</w:t>
      </w:r>
      <w:r>
        <w:rPr>
          <w:color w:val="0000FF"/>
          <w:w w:val="105"/>
        </w:rPr>
        <w:t xml:space="preserve"> </w:t>
      </w:r>
      <w:r>
        <w:rPr>
          <w:w w:val="105"/>
        </w:rPr>
        <w:t>in his guide to Business Gaming and Experiential Learning ,while sharing his insights on experiential</w:t>
      </w:r>
      <w:r>
        <w:rPr>
          <w:spacing w:val="-4"/>
          <w:w w:val="105"/>
        </w:rPr>
        <w:t xml:space="preserve"> </w:t>
      </w:r>
      <w:r>
        <w:rPr>
          <w:w w:val="105"/>
        </w:rPr>
        <w:t>learning</w:t>
      </w:r>
      <w:r>
        <w:rPr>
          <w:spacing w:val="-5"/>
          <w:w w:val="105"/>
        </w:rPr>
        <w:t xml:space="preserve"> </w:t>
      </w:r>
      <w:r>
        <w:rPr>
          <w:w w:val="105"/>
        </w:rPr>
        <w:t>stresses</w:t>
      </w:r>
      <w:r>
        <w:rPr>
          <w:spacing w:val="-2"/>
          <w:w w:val="105"/>
        </w:rPr>
        <w:t xml:space="preserve"> </w:t>
      </w:r>
      <w:r>
        <w:rPr>
          <w:w w:val="105"/>
        </w:rPr>
        <w:t>on</w:t>
      </w:r>
      <w:r>
        <w:rPr>
          <w:spacing w:val="-5"/>
          <w:w w:val="105"/>
        </w:rPr>
        <w:t xml:space="preserve"> </w:t>
      </w:r>
      <w:r>
        <w:rPr>
          <w:w w:val="105"/>
        </w:rPr>
        <w:t>the</w:t>
      </w:r>
      <w:r>
        <w:rPr>
          <w:spacing w:val="-4"/>
          <w:w w:val="105"/>
        </w:rPr>
        <w:t xml:space="preserve"> </w:t>
      </w:r>
      <w:r>
        <w:rPr>
          <w:w w:val="105"/>
        </w:rPr>
        <w:t>fact</w:t>
      </w:r>
      <w:r>
        <w:rPr>
          <w:spacing w:val="-4"/>
          <w:w w:val="105"/>
        </w:rPr>
        <w:t xml:space="preserve"> </w:t>
      </w:r>
      <w:r>
        <w:rPr>
          <w:w w:val="105"/>
        </w:rPr>
        <w:t>that</w:t>
      </w:r>
      <w:r>
        <w:rPr>
          <w:spacing w:val="-4"/>
          <w:w w:val="105"/>
        </w:rPr>
        <w:t xml:space="preserve"> </w:t>
      </w:r>
      <w:r>
        <w:rPr>
          <w:w w:val="105"/>
        </w:rPr>
        <w:t>for</w:t>
      </w:r>
      <w:r>
        <w:rPr>
          <w:spacing w:val="-3"/>
          <w:w w:val="105"/>
        </w:rPr>
        <w:t xml:space="preserve"> </w:t>
      </w:r>
      <w:r>
        <w:rPr>
          <w:w w:val="105"/>
        </w:rPr>
        <w:t>experiential learning to be meaningful the cognitive and</w:t>
      </w:r>
      <w:r>
        <w:rPr>
          <w:spacing w:val="40"/>
          <w:w w:val="105"/>
        </w:rPr>
        <w:t xml:space="preserve"> </w:t>
      </w:r>
      <w:r>
        <w:rPr>
          <w:w w:val="105"/>
        </w:rPr>
        <w:t>affective domain should be involved with the psychomotor domain while</w:t>
      </w:r>
      <w:r>
        <w:rPr>
          <w:spacing w:val="-1"/>
          <w:w w:val="105"/>
        </w:rPr>
        <w:t xml:space="preserve"> </w:t>
      </w:r>
      <w:r>
        <w:rPr>
          <w:w w:val="105"/>
        </w:rPr>
        <w:t>performing</w:t>
      </w:r>
      <w:r>
        <w:rPr>
          <w:spacing w:val="-4"/>
          <w:w w:val="105"/>
        </w:rPr>
        <w:t xml:space="preserve"> </w:t>
      </w:r>
      <w:r>
        <w:rPr>
          <w:w w:val="105"/>
        </w:rPr>
        <w:t>a</w:t>
      </w:r>
      <w:r>
        <w:rPr>
          <w:spacing w:val="-1"/>
          <w:w w:val="105"/>
        </w:rPr>
        <w:t xml:space="preserve"> </w:t>
      </w:r>
      <w:r>
        <w:rPr>
          <w:w w:val="105"/>
        </w:rPr>
        <w:t>learning</w:t>
      </w:r>
      <w:r>
        <w:rPr>
          <w:spacing w:val="-2"/>
          <w:w w:val="105"/>
        </w:rPr>
        <w:t xml:space="preserve"> </w:t>
      </w:r>
      <w:r>
        <w:rPr>
          <w:w w:val="105"/>
        </w:rPr>
        <w:t>activity</w:t>
      </w:r>
      <w:r>
        <w:rPr>
          <w:spacing w:val="-5"/>
          <w:w w:val="105"/>
        </w:rPr>
        <w:t xml:space="preserve"> </w:t>
      </w:r>
      <w:r>
        <w:rPr>
          <w:w w:val="105"/>
        </w:rPr>
        <w:t>. Through</w:t>
      </w:r>
      <w:r>
        <w:rPr>
          <w:spacing w:val="-2"/>
          <w:w w:val="105"/>
        </w:rPr>
        <w:t xml:space="preserve"> </w:t>
      </w:r>
      <w:r>
        <w:rPr>
          <w:w w:val="105"/>
        </w:rPr>
        <w:t>failure of the activity and musing over causes of failure (thinking reflectively) maximu</w:t>
      </w:r>
      <w:r>
        <w:rPr>
          <w:w w:val="105"/>
        </w:rPr>
        <w:t>m learning occurs.</w:t>
      </w:r>
    </w:p>
    <w:p w14:paraId="39332590" w14:textId="77777777" w:rsidR="00536DD9" w:rsidRDefault="0051289F">
      <w:pPr>
        <w:pStyle w:val="BodyText"/>
        <w:spacing w:before="6" w:line="252" w:lineRule="auto"/>
      </w:pPr>
      <w:r>
        <w:rPr>
          <w:w w:val="105"/>
        </w:rPr>
        <w:t>David Kolb in his book on experiential learning has very beautifully brought out the role of Reflective thinking in converting</w:t>
      </w:r>
      <w:r>
        <w:rPr>
          <w:spacing w:val="2"/>
          <w:w w:val="105"/>
        </w:rPr>
        <w:t xml:space="preserve"> </w:t>
      </w:r>
      <w:r>
        <w:rPr>
          <w:w w:val="105"/>
        </w:rPr>
        <w:t>an</w:t>
      </w:r>
      <w:r>
        <w:rPr>
          <w:spacing w:val="5"/>
          <w:w w:val="105"/>
        </w:rPr>
        <w:t xml:space="preserve"> </w:t>
      </w:r>
      <w:r>
        <w:rPr>
          <w:w w:val="105"/>
        </w:rPr>
        <w:t>experience</w:t>
      </w:r>
      <w:r>
        <w:rPr>
          <w:spacing w:val="6"/>
          <w:w w:val="105"/>
        </w:rPr>
        <w:t xml:space="preserve"> </w:t>
      </w:r>
      <w:r>
        <w:rPr>
          <w:w w:val="105"/>
        </w:rPr>
        <w:t>into</w:t>
      </w:r>
      <w:r>
        <w:rPr>
          <w:spacing w:val="3"/>
          <w:w w:val="105"/>
        </w:rPr>
        <w:t xml:space="preserve"> </w:t>
      </w:r>
      <w:r>
        <w:rPr>
          <w:w w:val="105"/>
        </w:rPr>
        <w:t>learning.</w:t>
      </w:r>
      <w:r>
        <w:rPr>
          <w:spacing w:val="8"/>
          <w:w w:val="105"/>
        </w:rPr>
        <w:t xml:space="preserve"> </w:t>
      </w:r>
      <w:r>
        <w:rPr>
          <w:w w:val="105"/>
        </w:rPr>
        <w:t>In</w:t>
      </w:r>
      <w:r>
        <w:rPr>
          <w:spacing w:val="5"/>
          <w:w w:val="105"/>
        </w:rPr>
        <w:t xml:space="preserve"> </w:t>
      </w:r>
      <w:r>
        <w:rPr>
          <w:w w:val="105"/>
        </w:rPr>
        <w:t>the</w:t>
      </w:r>
      <w:r>
        <w:rPr>
          <w:spacing w:val="6"/>
          <w:w w:val="105"/>
        </w:rPr>
        <w:t xml:space="preserve"> </w:t>
      </w:r>
      <w:r>
        <w:rPr>
          <w:w w:val="105"/>
        </w:rPr>
        <w:t>hand</w:t>
      </w:r>
      <w:r>
        <w:rPr>
          <w:spacing w:val="5"/>
          <w:w w:val="105"/>
        </w:rPr>
        <w:t xml:space="preserve"> </w:t>
      </w:r>
      <w:r>
        <w:rPr>
          <w:w w:val="105"/>
        </w:rPr>
        <w:t>book</w:t>
      </w:r>
      <w:r>
        <w:rPr>
          <w:spacing w:val="5"/>
          <w:w w:val="105"/>
        </w:rPr>
        <w:t xml:space="preserve"> </w:t>
      </w:r>
      <w:r>
        <w:rPr>
          <w:spacing w:val="-5"/>
          <w:w w:val="105"/>
        </w:rPr>
        <w:t>of</w:t>
      </w:r>
    </w:p>
    <w:p w14:paraId="7A34E285" w14:textId="77777777" w:rsidR="00536DD9" w:rsidRDefault="0051289F">
      <w:pPr>
        <w:pStyle w:val="BodyText"/>
        <w:spacing w:before="55" w:line="249" w:lineRule="auto"/>
        <w:ind w:right="300"/>
      </w:pPr>
      <w:r>
        <w:br w:type="column"/>
      </w:r>
      <w:r>
        <w:rPr>
          <w:w w:val="105"/>
        </w:rPr>
        <w:t>Experiential learning edited by Melvin L. Silberman , he cle</w:t>
      </w:r>
      <w:r>
        <w:rPr>
          <w:w w:val="105"/>
        </w:rPr>
        <w:t>arly states that even if Gaming and Simulations are used to provide learning experience it should be followed by activities of reflective thinking encouraging the learner to make meaning</w:t>
      </w:r>
      <w:r>
        <w:rPr>
          <w:spacing w:val="40"/>
          <w:w w:val="105"/>
        </w:rPr>
        <w:t xml:space="preserve"> </w:t>
      </w:r>
      <w:r>
        <w:rPr>
          <w:w w:val="105"/>
        </w:rPr>
        <w:t>of the experience. Having completed this phase one can guarantee lear</w:t>
      </w:r>
      <w:r>
        <w:rPr>
          <w:w w:val="105"/>
        </w:rPr>
        <w:t>ning.</w:t>
      </w:r>
    </w:p>
    <w:p w14:paraId="59E30705" w14:textId="77777777" w:rsidR="00536DD9" w:rsidRDefault="0051289F">
      <w:pPr>
        <w:pStyle w:val="BodyText"/>
        <w:spacing w:before="4" w:line="252" w:lineRule="auto"/>
        <w:ind w:right="300"/>
      </w:pPr>
      <w:r>
        <w:rPr>
          <w:w w:val="105"/>
        </w:rPr>
        <w:t xml:space="preserve">In her article on Experiential learning Valentina </w:t>
      </w:r>
      <w:proofErr w:type="spellStart"/>
      <w:r>
        <w:rPr>
          <w:w w:val="105"/>
        </w:rPr>
        <w:t>Sharlanova</w:t>
      </w:r>
      <w:proofErr w:type="spellEnd"/>
      <w:r>
        <w:rPr>
          <w:w w:val="105"/>
        </w:rPr>
        <w:t xml:space="preserve"> (2004)</w:t>
      </w:r>
      <w:r>
        <w:rPr>
          <w:color w:val="0000FF"/>
          <w:w w:val="105"/>
          <w:u w:val="single" w:color="0000FF"/>
        </w:rPr>
        <w:t>[20]</w:t>
      </w:r>
      <w:r>
        <w:rPr>
          <w:color w:val="0000FF"/>
          <w:w w:val="105"/>
        </w:rPr>
        <w:t xml:space="preserve"> </w:t>
      </w:r>
      <w:r>
        <w:rPr>
          <w:w w:val="105"/>
        </w:rPr>
        <w:t>has described the cycle of experiential learning as :</w:t>
      </w:r>
    </w:p>
    <w:p w14:paraId="75912AA6" w14:textId="77777777" w:rsidR="00536DD9" w:rsidRDefault="0051289F">
      <w:pPr>
        <w:pStyle w:val="BodyText"/>
        <w:spacing w:line="249" w:lineRule="auto"/>
        <w:ind w:right="302" w:firstLine="45"/>
      </w:pPr>
      <w:r>
        <w:rPr>
          <w:w w:val="105"/>
        </w:rPr>
        <w:t>Concrete</w:t>
      </w:r>
      <w:r>
        <w:rPr>
          <w:spacing w:val="-5"/>
          <w:w w:val="105"/>
        </w:rPr>
        <w:t xml:space="preserve"> </w:t>
      </w:r>
      <w:r>
        <w:rPr>
          <w:w w:val="105"/>
        </w:rPr>
        <w:t>Experience</w:t>
      </w:r>
      <w:r>
        <w:rPr>
          <w:spacing w:val="40"/>
          <w:w w:val="105"/>
        </w:rPr>
        <w:t xml:space="preserve"> </w:t>
      </w:r>
      <w:r>
        <w:rPr>
          <w:w w:val="105"/>
        </w:rPr>
        <w:t>– the</w:t>
      </w:r>
      <w:r>
        <w:rPr>
          <w:spacing w:val="-2"/>
          <w:w w:val="105"/>
        </w:rPr>
        <w:t xml:space="preserve"> </w:t>
      </w:r>
      <w:r>
        <w:rPr>
          <w:w w:val="105"/>
        </w:rPr>
        <w:t>student is an</w:t>
      </w:r>
      <w:r>
        <w:rPr>
          <w:spacing w:val="-6"/>
          <w:w w:val="105"/>
        </w:rPr>
        <w:t xml:space="preserve"> </w:t>
      </w:r>
      <w:r>
        <w:rPr>
          <w:w w:val="105"/>
        </w:rPr>
        <w:t>active</w:t>
      </w:r>
      <w:r>
        <w:rPr>
          <w:spacing w:val="-2"/>
          <w:w w:val="105"/>
        </w:rPr>
        <w:t xml:space="preserve"> </w:t>
      </w:r>
      <w:r>
        <w:rPr>
          <w:w w:val="105"/>
        </w:rPr>
        <w:t>participant Reflexive</w:t>
      </w:r>
      <w:r>
        <w:rPr>
          <w:spacing w:val="40"/>
          <w:w w:val="105"/>
        </w:rPr>
        <w:t xml:space="preserve"> </w:t>
      </w:r>
      <w:r>
        <w:rPr>
          <w:w w:val="105"/>
        </w:rPr>
        <w:t>Observation</w:t>
      </w:r>
      <w:r>
        <w:rPr>
          <w:spacing w:val="40"/>
          <w:w w:val="105"/>
        </w:rPr>
        <w:t xml:space="preserve"> </w:t>
      </w:r>
      <w:r>
        <w:rPr>
          <w:w w:val="105"/>
        </w:rPr>
        <w:t>–</w:t>
      </w:r>
      <w:r>
        <w:rPr>
          <w:spacing w:val="40"/>
          <w:w w:val="105"/>
        </w:rPr>
        <w:t xml:space="preserve"> </w:t>
      </w:r>
      <w:r>
        <w:rPr>
          <w:w w:val="105"/>
        </w:rPr>
        <w:t>the student consciously</w:t>
      </w:r>
      <w:r>
        <w:rPr>
          <w:spacing w:val="40"/>
          <w:w w:val="105"/>
        </w:rPr>
        <w:t xml:space="preserve"> </w:t>
      </w:r>
      <w:r>
        <w:rPr>
          <w:w w:val="105"/>
        </w:rPr>
        <w:t>reflexes on</w:t>
      </w:r>
      <w:r>
        <w:rPr>
          <w:spacing w:val="40"/>
          <w:w w:val="105"/>
        </w:rPr>
        <w:t xml:space="preserve"> </w:t>
      </w:r>
      <w:r>
        <w:rPr>
          <w:w w:val="105"/>
        </w:rPr>
        <w:t>experience</w:t>
      </w:r>
    </w:p>
    <w:p w14:paraId="5D1E085B" w14:textId="77777777" w:rsidR="00536DD9" w:rsidRDefault="0051289F">
      <w:pPr>
        <w:pStyle w:val="BodyText"/>
        <w:tabs>
          <w:tab w:val="left" w:pos="1156"/>
          <w:tab w:val="left" w:pos="2608"/>
          <w:tab w:val="left" w:pos="2930"/>
          <w:tab w:val="left" w:pos="3391"/>
          <w:tab w:val="left" w:pos="4163"/>
          <w:tab w:val="left" w:pos="4715"/>
        </w:tabs>
        <w:spacing w:before="1" w:line="249" w:lineRule="auto"/>
        <w:ind w:right="300"/>
        <w:jc w:val="left"/>
      </w:pPr>
      <w:r>
        <w:rPr>
          <w:spacing w:val="-2"/>
          <w:w w:val="105"/>
        </w:rPr>
        <w:t>Abstract</w:t>
      </w:r>
      <w:r>
        <w:tab/>
      </w:r>
      <w:proofErr w:type="spellStart"/>
      <w:r>
        <w:rPr>
          <w:spacing w:val="-2"/>
          <w:w w:val="105"/>
        </w:rPr>
        <w:t>Conceptualising</w:t>
      </w:r>
      <w:proofErr w:type="spellEnd"/>
      <w:r>
        <w:tab/>
      </w:r>
      <w:r>
        <w:rPr>
          <w:spacing w:val="-10"/>
          <w:w w:val="105"/>
        </w:rPr>
        <w:t>–</w:t>
      </w:r>
      <w:r>
        <w:tab/>
      </w:r>
      <w:r>
        <w:rPr>
          <w:spacing w:val="-4"/>
          <w:w w:val="105"/>
        </w:rPr>
        <w:t>the</w:t>
      </w:r>
      <w:r>
        <w:tab/>
      </w:r>
      <w:r>
        <w:rPr>
          <w:spacing w:val="-2"/>
          <w:w w:val="105"/>
        </w:rPr>
        <w:t>student</w:t>
      </w:r>
      <w:r>
        <w:tab/>
      </w:r>
      <w:r>
        <w:rPr>
          <w:spacing w:val="-2"/>
          <w:w w:val="105"/>
        </w:rPr>
        <w:t>tries</w:t>
      </w:r>
      <w:r>
        <w:tab/>
      </w:r>
      <w:r>
        <w:rPr>
          <w:spacing w:val="-6"/>
          <w:w w:val="105"/>
        </w:rPr>
        <w:t xml:space="preserve">to </w:t>
      </w:r>
      <w:proofErr w:type="spellStart"/>
      <w:r>
        <w:rPr>
          <w:w w:val="105"/>
        </w:rPr>
        <w:t>conceptualise</w:t>
      </w:r>
      <w:proofErr w:type="spellEnd"/>
      <w:r>
        <w:rPr>
          <w:spacing w:val="40"/>
          <w:w w:val="105"/>
        </w:rPr>
        <w:t xml:space="preserve"> </w:t>
      </w:r>
      <w:r>
        <w:rPr>
          <w:w w:val="105"/>
        </w:rPr>
        <w:t>theory</w:t>
      </w:r>
      <w:r>
        <w:rPr>
          <w:spacing w:val="40"/>
          <w:w w:val="105"/>
        </w:rPr>
        <w:t xml:space="preserve"> </w:t>
      </w:r>
      <w:r>
        <w:rPr>
          <w:w w:val="105"/>
        </w:rPr>
        <w:t>or</w:t>
      </w:r>
      <w:r>
        <w:rPr>
          <w:spacing w:val="40"/>
          <w:w w:val="105"/>
        </w:rPr>
        <w:t xml:space="preserve"> </w:t>
      </w:r>
      <w:r>
        <w:rPr>
          <w:w w:val="105"/>
        </w:rPr>
        <w:t>model</w:t>
      </w:r>
      <w:r>
        <w:rPr>
          <w:spacing w:val="40"/>
          <w:w w:val="105"/>
        </w:rPr>
        <w:t xml:space="preserve"> </w:t>
      </w:r>
      <w:r>
        <w:rPr>
          <w:w w:val="105"/>
        </w:rPr>
        <w:t>of</w:t>
      </w:r>
      <w:r>
        <w:rPr>
          <w:spacing w:val="40"/>
          <w:w w:val="105"/>
        </w:rPr>
        <w:t xml:space="preserve"> </w:t>
      </w:r>
      <w:r>
        <w:rPr>
          <w:w w:val="105"/>
        </w:rPr>
        <w:t>what he has</w:t>
      </w:r>
      <w:r>
        <w:rPr>
          <w:spacing w:val="40"/>
          <w:w w:val="105"/>
        </w:rPr>
        <w:t xml:space="preserve"> </w:t>
      </w:r>
      <w:r>
        <w:rPr>
          <w:w w:val="105"/>
        </w:rPr>
        <w:t>observed Active Experimenting</w:t>
      </w:r>
      <w:r>
        <w:rPr>
          <w:spacing w:val="40"/>
          <w:w w:val="105"/>
        </w:rPr>
        <w:t xml:space="preserve"> </w:t>
      </w:r>
      <w:r>
        <w:rPr>
          <w:w w:val="105"/>
        </w:rPr>
        <w:t>–</w:t>
      </w:r>
      <w:r>
        <w:rPr>
          <w:spacing w:val="40"/>
          <w:w w:val="105"/>
        </w:rPr>
        <w:t xml:space="preserve"> </w:t>
      </w:r>
      <w:r>
        <w:rPr>
          <w:w w:val="105"/>
        </w:rPr>
        <w:t>the student</w:t>
      </w:r>
      <w:r>
        <w:rPr>
          <w:spacing w:val="40"/>
          <w:w w:val="105"/>
        </w:rPr>
        <w:t xml:space="preserve"> </w:t>
      </w:r>
      <w:r>
        <w:rPr>
          <w:w w:val="105"/>
        </w:rPr>
        <w:t>tries</w:t>
      </w:r>
      <w:r>
        <w:rPr>
          <w:spacing w:val="40"/>
          <w:w w:val="105"/>
        </w:rPr>
        <w:t xml:space="preserve"> </w:t>
      </w:r>
      <w:r>
        <w:rPr>
          <w:w w:val="105"/>
        </w:rPr>
        <w:t>to</w:t>
      </w:r>
      <w:r>
        <w:rPr>
          <w:spacing w:val="40"/>
          <w:w w:val="105"/>
        </w:rPr>
        <w:t xml:space="preserve"> </w:t>
      </w:r>
      <w:r>
        <w:rPr>
          <w:w w:val="105"/>
        </w:rPr>
        <w:t>plan how</w:t>
      </w:r>
      <w:r>
        <w:rPr>
          <w:spacing w:val="40"/>
          <w:w w:val="105"/>
        </w:rPr>
        <w:t xml:space="preserve"> </w:t>
      </w:r>
      <w:r>
        <w:rPr>
          <w:w w:val="105"/>
        </w:rPr>
        <w:t>to test</w:t>
      </w:r>
      <w:r>
        <w:rPr>
          <w:spacing w:val="40"/>
          <w:w w:val="105"/>
        </w:rPr>
        <w:t xml:space="preserve"> </w:t>
      </w:r>
      <w:r>
        <w:rPr>
          <w:w w:val="105"/>
        </w:rPr>
        <w:t>the</w:t>
      </w:r>
      <w:r>
        <w:rPr>
          <w:spacing w:val="80"/>
          <w:w w:val="150"/>
        </w:rPr>
        <w:t xml:space="preserve"> </w:t>
      </w:r>
      <w:r>
        <w:rPr>
          <w:w w:val="105"/>
        </w:rPr>
        <w:t>model,</w:t>
      </w:r>
      <w:r>
        <w:rPr>
          <w:spacing w:val="80"/>
          <w:w w:val="150"/>
        </w:rPr>
        <w:t xml:space="preserve"> </w:t>
      </w:r>
      <w:r>
        <w:rPr>
          <w:w w:val="105"/>
        </w:rPr>
        <w:t>or</w:t>
      </w:r>
      <w:r>
        <w:rPr>
          <w:spacing w:val="40"/>
          <w:w w:val="105"/>
        </w:rPr>
        <w:t xml:space="preserve"> </w:t>
      </w:r>
      <w:r>
        <w:rPr>
          <w:w w:val="105"/>
        </w:rPr>
        <w:t>the</w:t>
      </w:r>
      <w:r>
        <w:rPr>
          <w:spacing w:val="80"/>
          <w:w w:val="150"/>
        </w:rPr>
        <w:t xml:space="preserve"> </w:t>
      </w:r>
      <w:r>
        <w:rPr>
          <w:w w:val="105"/>
        </w:rPr>
        <w:t>theory,</w:t>
      </w:r>
      <w:r>
        <w:rPr>
          <w:spacing w:val="40"/>
          <w:w w:val="105"/>
        </w:rPr>
        <w:t xml:space="preserve"> </w:t>
      </w:r>
      <w:r>
        <w:rPr>
          <w:w w:val="105"/>
        </w:rPr>
        <w:t>or</w:t>
      </w:r>
      <w:r>
        <w:rPr>
          <w:spacing w:val="40"/>
          <w:w w:val="105"/>
        </w:rPr>
        <w:t xml:space="preserve"> </w:t>
      </w:r>
      <w:r>
        <w:rPr>
          <w:w w:val="105"/>
        </w:rPr>
        <w:t>the</w:t>
      </w:r>
      <w:r>
        <w:rPr>
          <w:spacing w:val="80"/>
          <w:w w:val="150"/>
        </w:rPr>
        <w:t xml:space="preserve"> </w:t>
      </w:r>
      <w:r>
        <w:rPr>
          <w:w w:val="105"/>
        </w:rPr>
        <w:t>plan</w:t>
      </w:r>
      <w:r>
        <w:rPr>
          <w:spacing w:val="80"/>
          <w:w w:val="150"/>
        </w:rPr>
        <w:t xml:space="preserve"> </w:t>
      </w:r>
      <w:r>
        <w:rPr>
          <w:w w:val="105"/>
        </w:rPr>
        <w:t>for</w:t>
      </w:r>
      <w:r>
        <w:rPr>
          <w:spacing w:val="80"/>
          <w:w w:val="150"/>
        </w:rPr>
        <w:t xml:space="preserve"> </w:t>
      </w:r>
      <w:r>
        <w:rPr>
          <w:w w:val="105"/>
        </w:rPr>
        <w:t>the</w:t>
      </w:r>
      <w:r>
        <w:rPr>
          <w:spacing w:val="40"/>
          <w:w w:val="105"/>
        </w:rPr>
        <w:t xml:space="preserve"> </w:t>
      </w:r>
      <w:r>
        <w:rPr>
          <w:w w:val="105"/>
        </w:rPr>
        <w:t>forthcoming</w:t>
      </w:r>
      <w:r>
        <w:rPr>
          <w:spacing w:val="40"/>
          <w:w w:val="105"/>
        </w:rPr>
        <w:t xml:space="preserve"> </w:t>
      </w:r>
      <w:r>
        <w:rPr>
          <w:w w:val="105"/>
        </w:rPr>
        <w:t>experience</w:t>
      </w:r>
    </w:p>
    <w:p w14:paraId="6433742E" w14:textId="77777777" w:rsidR="00536DD9" w:rsidRDefault="0051289F">
      <w:pPr>
        <w:pStyle w:val="BodyText"/>
        <w:spacing w:before="4" w:line="252" w:lineRule="auto"/>
        <w:ind w:right="300"/>
      </w:pPr>
      <w:r>
        <w:rPr>
          <w:w w:val="105"/>
        </w:rPr>
        <w:t>The third sta</w:t>
      </w:r>
      <w:r>
        <w:rPr>
          <w:w w:val="105"/>
        </w:rPr>
        <w:t>ge of Reflexive observation demands an abstract conceptualization that will help the learner connect past learning with the new experience and this phase requires systematic reflective thinking.</w:t>
      </w:r>
    </w:p>
    <w:p w14:paraId="24FD02D9" w14:textId="77777777" w:rsidR="00536DD9" w:rsidRDefault="00536DD9">
      <w:pPr>
        <w:pStyle w:val="BodyText"/>
        <w:ind w:left="0"/>
        <w:jc w:val="left"/>
      </w:pPr>
    </w:p>
    <w:p w14:paraId="1962F528" w14:textId="77777777" w:rsidR="00536DD9" w:rsidRDefault="00536DD9">
      <w:pPr>
        <w:pStyle w:val="BodyText"/>
        <w:spacing w:before="22"/>
        <w:ind w:left="0"/>
        <w:jc w:val="left"/>
      </w:pPr>
    </w:p>
    <w:p w14:paraId="0463CD76" w14:textId="77777777" w:rsidR="00536DD9" w:rsidRDefault="0051289F">
      <w:pPr>
        <w:pStyle w:val="ListParagraph"/>
        <w:numPr>
          <w:ilvl w:val="0"/>
          <w:numId w:val="7"/>
        </w:numPr>
        <w:tabs>
          <w:tab w:val="left" w:pos="859"/>
          <w:tab w:val="left" w:pos="1675"/>
        </w:tabs>
        <w:spacing w:line="249" w:lineRule="auto"/>
        <w:ind w:left="1675" w:right="643" w:hanging="1042"/>
        <w:jc w:val="left"/>
        <w:rPr>
          <w:i/>
          <w:sz w:val="18"/>
        </w:rPr>
      </w:pPr>
      <w:r>
        <w:rPr>
          <w:i/>
          <w:w w:val="105"/>
          <w:sz w:val="18"/>
        </w:rPr>
        <w:t>Reflective</w:t>
      </w:r>
      <w:r>
        <w:rPr>
          <w:i/>
          <w:spacing w:val="-12"/>
          <w:w w:val="105"/>
          <w:sz w:val="18"/>
        </w:rPr>
        <w:t xml:space="preserve"> </w:t>
      </w:r>
      <w:r>
        <w:rPr>
          <w:i/>
          <w:w w:val="105"/>
          <w:sz w:val="18"/>
        </w:rPr>
        <w:t>Thinking</w:t>
      </w:r>
      <w:r>
        <w:rPr>
          <w:i/>
          <w:spacing w:val="-9"/>
          <w:w w:val="105"/>
          <w:sz w:val="18"/>
        </w:rPr>
        <w:t xml:space="preserve"> </w:t>
      </w:r>
      <w:r>
        <w:rPr>
          <w:i/>
          <w:w w:val="105"/>
          <w:sz w:val="18"/>
        </w:rPr>
        <w:t>and</w:t>
      </w:r>
      <w:r>
        <w:rPr>
          <w:i/>
          <w:spacing w:val="-12"/>
          <w:w w:val="105"/>
          <w:sz w:val="18"/>
        </w:rPr>
        <w:t xml:space="preserve"> </w:t>
      </w:r>
      <w:proofErr w:type="spellStart"/>
      <w:r>
        <w:rPr>
          <w:i/>
          <w:w w:val="105"/>
          <w:sz w:val="18"/>
        </w:rPr>
        <w:t>Self</w:t>
      </w:r>
      <w:r>
        <w:rPr>
          <w:i/>
          <w:spacing w:val="-12"/>
          <w:w w:val="105"/>
          <w:sz w:val="18"/>
        </w:rPr>
        <w:t xml:space="preserve"> </w:t>
      </w:r>
      <w:r>
        <w:rPr>
          <w:i/>
          <w:w w:val="105"/>
          <w:sz w:val="18"/>
        </w:rPr>
        <w:t>Regulated</w:t>
      </w:r>
      <w:proofErr w:type="spellEnd"/>
      <w:r>
        <w:rPr>
          <w:i/>
          <w:spacing w:val="-11"/>
          <w:w w:val="105"/>
          <w:sz w:val="18"/>
        </w:rPr>
        <w:t xml:space="preserve"> </w:t>
      </w:r>
      <w:r>
        <w:rPr>
          <w:i/>
          <w:w w:val="105"/>
          <w:sz w:val="18"/>
        </w:rPr>
        <w:t>Learning (Autonomous</w:t>
      </w:r>
      <w:r>
        <w:rPr>
          <w:i/>
          <w:w w:val="105"/>
          <w:sz w:val="18"/>
        </w:rPr>
        <w:t xml:space="preserve"> Learning)</w:t>
      </w:r>
    </w:p>
    <w:p w14:paraId="03CDD7C0" w14:textId="77777777" w:rsidR="00536DD9" w:rsidRDefault="00536DD9">
      <w:pPr>
        <w:pStyle w:val="BodyText"/>
        <w:spacing w:before="13"/>
        <w:ind w:left="0"/>
        <w:jc w:val="left"/>
        <w:rPr>
          <w:i/>
        </w:rPr>
      </w:pPr>
    </w:p>
    <w:p w14:paraId="0ADA96DA" w14:textId="77777777" w:rsidR="00536DD9" w:rsidRDefault="0051289F">
      <w:pPr>
        <w:pStyle w:val="BodyText"/>
        <w:spacing w:line="249" w:lineRule="auto"/>
        <w:ind w:right="299"/>
      </w:pPr>
      <w:r>
        <w:rPr>
          <w:w w:val="105"/>
        </w:rPr>
        <w:t>Dr.</w:t>
      </w:r>
      <w:r>
        <w:rPr>
          <w:spacing w:val="40"/>
          <w:w w:val="105"/>
        </w:rPr>
        <w:t xml:space="preserve"> </w:t>
      </w:r>
      <w:r>
        <w:rPr>
          <w:w w:val="105"/>
        </w:rPr>
        <w:t>Saleh</w:t>
      </w:r>
      <w:r>
        <w:rPr>
          <w:spacing w:val="40"/>
          <w:w w:val="105"/>
        </w:rPr>
        <w:t xml:space="preserve"> </w:t>
      </w:r>
      <w:r>
        <w:rPr>
          <w:w w:val="105"/>
        </w:rPr>
        <w:t>Mohammad</w:t>
      </w:r>
      <w:r>
        <w:rPr>
          <w:spacing w:val="40"/>
          <w:w w:val="105"/>
        </w:rPr>
        <w:t xml:space="preserve"> </w:t>
      </w:r>
      <w:r>
        <w:rPr>
          <w:w w:val="105"/>
        </w:rPr>
        <w:t>Abu</w:t>
      </w:r>
      <w:r>
        <w:rPr>
          <w:spacing w:val="40"/>
          <w:w w:val="105"/>
        </w:rPr>
        <w:t xml:space="preserve"> </w:t>
      </w:r>
      <w:r>
        <w:rPr>
          <w:w w:val="105"/>
        </w:rPr>
        <w:t>Jado (2015)</w:t>
      </w:r>
      <w:r>
        <w:rPr>
          <w:color w:val="0000FF"/>
          <w:w w:val="105"/>
          <w:u w:val="single" w:color="0000FF"/>
        </w:rPr>
        <w:t>[21]</w:t>
      </w:r>
      <w:r>
        <w:rPr>
          <w:color w:val="0000FF"/>
          <w:w w:val="105"/>
        </w:rPr>
        <w:t xml:space="preserve"> </w:t>
      </w:r>
      <w:r>
        <w:rPr>
          <w:w w:val="105"/>
        </w:rPr>
        <w:t>stressed on the</w:t>
      </w:r>
      <w:r>
        <w:rPr>
          <w:spacing w:val="-10"/>
          <w:w w:val="105"/>
        </w:rPr>
        <w:t xml:space="preserve"> </w:t>
      </w:r>
      <w:r>
        <w:rPr>
          <w:w w:val="105"/>
        </w:rPr>
        <w:t>effective</w:t>
      </w:r>
      <w:r>
        <w:rPr>
          <w:spacing w:val="-6"/>
          <w:w w:val="105"/>
        </w:rPr>
        <w:t xml:space="preserve"> </w:t>
      </w:r>
      <w:r>
        <w:rPr>
          <w:w w:val="105"/>
        </w:rPr>
        <w:t>use</w:t>
      </w:r>
      <w:r>
        <w:rPr>
          <w:spacing w:val="-6"/>
          <w:w w:val="105"/>
        </w:rPr>
        <w:t xml:space="preserve"> </w:t>
      </w:r>
      <w:r>
        <w:rPr>
          <w:w w:val="105"/>
        </w:rPr>
        <w:t>of</w:t>
      </w:r>
      <w:r>
        <w:rPr>
          <w:spacing w:val="-7"/>
          <w:w w:val="105"/>
        </w:rPr>
        <w:t xml:space="preserve"> </w:t>
      </w:r>
      <w:r>
        <w:rPr>
          <w:w w:val="105"/>
        </w:rPr>
        <w:t>Learning</w:t>
      </w:r>
      <w:r>
        <w:rPr>
          <w:spacing w:val="-11"/>
          <w:w w:val="105"/>
        </w:rPr>
        <w:t xml:space="preserve"> </w:t>
      </w:r>
      <w:r>
        <w:rPr>
          <w:w w:val="105"/>
        </w:rPr>
        <w:t>journals</w:t>
      </w:r>
      <w:r>
        <w:rPr>
          <w:spacing w:val="-9"/>
          <w:w w:val="105"/>
        </w:rPr>
        <w:t xml:space="preserve"> </w:t>
      </w:r>
      <w:r>
        <w:rPr>
          <w:w w:val="105"/>
        </w:rPr>
        <w:t>that</w:t>
      </w:r>
      <w:r>
        <w:rPr>
          <w:spacing w:val="-8"/>
          <w:w w:val="105"/>
        </w:rPr>
        <w:t xml:space="preserve"> </w:t>
      </w:r>
      <w:r>
        <w:rPr>
          <w:w w:val="105"/>
        </w:rPr>
        <w:t>promote</w:t>
      </w:r>
      <w:r>
        <w:rPr>
          <w:spacing w:val="-7"/>
          <w:w w:val="105"/>
        </w:rPr>
        <w:t xml:space="preserve"> </w:t>
      </w:r>
      <w:r>
        <w:rPr>
          <w:w w:val="105"/>
        </w:rPr>
        <w:t xml:space="preserve">reflective thinking and also initiate </w:t>
      </w:r>
      <w:proofErr w:type="spellStart"/>
      <w:r>
        <w:rPr>
          <w:w w:val="105"/>
        </w:rPr>
        <w:t>self regulated</w:t>
      </w:r>
      <w:proofErr w:type="spellEnd"/>
      <w:r>
        <w:rPr>
          <w:w w:val="105"/>
        </w:rPr>
        <w:t xml:space="preserve"> learning among pre service teachers. He has mentioned that Reflective thinking allows</w:t>
      </w:r>
      <w:r>
        <w:rPr>
          <w:spacing w:val="-6"/>
          <w:w w:val="105"/>
        </w:rPr>
        <w:t xml:space="preserve"> </w:t>
      </w:r>
      <w:r>
        <w:rPr>
          <w:w w:val="105"/>
        </w:rPr>
        <w:t>professionals</w:t>
      </w:r>
      <w:r>
        <w:rPr>
          <w:spacing w:val="-3"/>
          <w:w w:val="105"/>
        </w:rPr>
        <w:t xml:space="preserve"> </w:t>
      </w:r>
      <w:r>
        <w:rPr>
          <w:w w:val="105"/>
        </w:rPr>
        <w:t>to</w:t>
      </w:r>
      <w:r>
        <w:rPr>
          <w:spacing w:val="-7"/>
          <w:w w:val="105"/>
        </w:rPr>
        <w:t xml:space="preserve"> </w:t>
      </w:r>
      <w:r>
        <w:rPr>
          <w:w w:val="105"/>
        </w:rPr>
        <w:t>analyze</w:t>
      </w:r>
      <w:r>
        <w:rPr>
          <w:spacing w:val="-3"/>
          <w:w w:val="105"/>
        </w:rPr>
        <w:t xml:space="preserve"> </w:t>
      </w:r>
      <w:r>
        <w:rPr>
          <w:w w:val="105"/>
        </w:rPr>
        <w:t>,</w:t>
      </w:r>
      <w:r>
        <w:rPr>
          <w:spacing w:val="-4"/>
          <w:w w:val="105"/>
        </w:rPr>
        <w:t xml:space="preserve"> </w:t>
      </w:r>
      <w:r>
        <w:rPr>
          <w:w w:val="105"/>
        </w:rPr>
        <w:t>evaluate,</w:t>
      </w:r>
      <w:r>
        <w:rPr>
          <w:spacing w:val="-2"/>
          <w:w w:val="105"/>
        </w:rPr>
        <w:t xml:space="preserve"> </w:t>
      </w:r>
      <w:r>
        <w:rPr>
          <w:w w:val="105"/>
        </w:rPr>
        <w:t>critique</w:t>
      </w:r>
      <w:r>
        <w:rPr>
          <w:spacing w:val="-4"/>
          <w:w w:val="105"/>
        </w:rPr>
        <w:t xml:space="preserve"> </w:t>
      </w:r>
      <w:r>
        <w:rPr>
          <w:w w:val="105"/>
        </w:rPr>
        <w:t>and</w:t>
      </w:r>
      <w:r>
        <w:rPr>
          <w:spacing w:val="-3"/>
          <w:w w:val="105"/>
        </w:rPr>
        <w:t xml:space="preserve"> </w:t>
      </w:r>
      <w:r>
        <w:rPr>
          <w:w w:val="105"/>
        </w:rPr>
        <w:t>helps bridge the gap between imagined views and job realities</w:t>
      </w:r>
      <w:r>
        <w:rPr>
          <w:spacing w:val="40"/>
          <w:w w:val="105"/>
        </w:rPr>
        <w:t xml:space="preserve"> </w:t>
      </w:r>
      <w:r>
        <w:rPr>
          <w:w w:val="105"/>
        </w:rPr>
        <w:t>thus facilitating better learning of the craft.</w:t>
      </w:r>
    </w:p>
    <w:p w14:paraId="7ED9E236" w14:textId="77777777" w:rsidR="00536DD9" w:rsidRDefault="0051289F">
      <w:pPr>
        <w:pStyle w:val="BodyText"/>
        <w:spacing w:before="5" w:line="249" w:lineRule="auto"/>
        <w:ind w:right="300"/>
      </w:pPr>
      <w:r>
        <w:rPr>
          <w:w w:val="105"/>
        </w:rPr>
        <w:t>In a pilot study conducted on nurses Marilyn and James (2013)</w:t>
      </w:r>
      <w:r>
        <w:rPr>
          <w:color w:val="0000FF"/>
          <w:w w:val="105"/>
          <w:u w:val="single" w:color="0000FF"/>
        </w:rPr>
        <w:t>[22]</w:t>
      </w:r>
      <w:r>
        <w:rPr>
          <w:color w:val="0000FF"/>
          <w:w w:val="105"/>
        </w:rPr>
        <w:t xml:space="preserve"> </w:t>
      </w:r>
      <w:r>
        <w:rPr>
          <w:w w:val="105"/>
        </w:rPr>
        <w:t>observed that Reflective think</w:t>
      </w:r>
      <w:r>
        <w:rPr>
          <w:w w:val="105"/>
        </w:rPr>
        <w:t>ing among experienced nurses made a difference in their subsequent practice while among novices it help them develop a better perception towards problems faced. The structured</w:t>
      </w:r>
      <w:r>
        <w:rPr>
          <w:spacing w:val="40"/>
          <w:w w:val="105"/>
        </w:rPr>
        <w:t xml:space="preserve"> </w:t>
      </w:r>
      <w:r>
        <w:rPr>
          <w:w w:val="105"/>
        </w:rPr>
        <w:t>reflection with the help of cues and peer facilitated</w:t>
      </w:r>
      <w:r>
        <w:rPr>
          <w:spacing w:val="40"/>
          <w:w w:val="105"/>
        </w:rPr>
        <w:t xml:space="preserve"> </w:t>
      </w:r>
      <w:r>
        <w:rPr>
          <w:w w:val="105"/>
        </w:rPr>
        <w:t xml:space="preserve">reflection both promoted a </w:t>
      </w:r>
      <w:proofErr w:type="spellStart"/>
      <w:r>
        <w:rPr>
          <w:w w:val="105"/>
        </w:rPr>
        <w:t>self regulated</w:t>
      </w:r>
      <w:proofErr w:type="spellEnd"/>
      <w:r>
        <w:rPr>
          <w:w w:val="105"/>
        </w:rPr>
        <w:t xml:space="preserve"> learning from the experience at hand.</w:t>
      </w:r>
    </w:p>
    <w:p w14:paraId="07C83A97" w14:textId="77777777" w:rsidR="00536DD9" w:rsidRDefault="0051289F">
      <w:pPr>
        <w:pStyle w:val="BodyText"/>
        <w:spacing w:before="8" w:line="249" w:lineRule="auto"/>
        <w:ind w:right="300"/>
      </w:pPr>
      <w:r>
        <w:rPr>
          <w:w w:val="105"/>
        </w:rPr>
        <w:t>Ruth Ann Kuiper et al (2004)</w:t>
      </w:r>
      <w:r>
        <w:rPr>
          <w:color w:val="0000FF"/>
          <w:w w:val="105"/>
          <w:u w:val="single" w:color="0000FF"/>
        </w:rPr>
        <w:t>[23]</w:t>
      </w:r>
      <w:r>
        <w:rPr>
          <w:color w:val="0000FF"/>
          <w:w w:val="105"/>
        </w:rPr>
        <w:t xml:space="preserve"> </w:t>
      </w:r>
      <w:r>
        <w:rPr>
          <w:w w:val="105"/>
        </w:rPr>
        <w:t xml:space="preserve">in their paper on </w:t>
      </w:r>
      <w:r>
        <w:rPr>
          <w:color w:val="1B1C1D"/>
          <w:w w:val="105"/>
        </w:rPr>
        <w:t>Promoting cognitive and metacognitive reflective reasoning skills</w:t>
      </w:r>
      <w:r>
        <w:rPr>
          <w:color w:val="1B1C1D"/>
          <w:spacing w:val="-8"/>
          <w:w w:val="105"/>
        </w:rPr>
        <w:t xml:space="preserve"> </w:t>
      </w:r>
      <w:r>
        <w:rPr>
          <w:color w:val="1B1C1D"/>
          <w:w w:val="105"/>
        </w:rPr>
        <w:t>in</w:t>
      </w:r>
      <w:r>
        <w:rPr>
          <w:color w:val="1B1C1D"/>
          <w:spacing w:val="-7"/>
          <w:w w:val="105"/>
        </w:rPr>
        <w:t xml:space="preserve"> </w:t>
      </w:r>
      <w:r>
        <w:rPr>
          <w:color w:val="1B1C1D"/>
          <w:w w:val="105"/>
        </w:rPr>
        <w:t>nursing</w:t>
      </w:r>
      <w:r>
        <w:rPr>
          <w:color w:val="1B1C1D"/>
          <w:spacing w:val="-10"/>
          <w:w w:val="105"/>
        </w:rPr>
        <w:t xml:space="preserve"> </w:t>
      </w:r>
      <w:r>
        <w:rPr>
          <w:color w:val="1B1C1D"/>
          <w:w w:val="105"/>
        </w:rPr>
        <w:t>practice:</w:t>
      </w:r>
      <w:r>
        <w:rPr>
          <w:color w:val="1B1C1D"/>
          <w:spacing w:val="-7"/>
          <w:w w:val="105"/>
        </w:rPr>
        <w:t xml:space="preserve"> </w:t>
      </w:r>
      <w:r>
        <w:rPr>
          <w:color w:val="1B1C1D"/>
          <w:w w:val="105"/>
        </w:rPr>
        <w:t>self-regulated</w:t>
      </w:r>
      <w:r>
        <w:rPr>
          <w:color w:val="1B1C1D"/>
          <w:spacing w:val="-10"/>
          <w:w w:val="105"/>
        </w:rPr>
        <w:t xml:space="preserve"> </w:t>
      </w:r>
      <w:r>
        <w:rPr>
          <w:color w:val="1B1C1D"/>
          <w:w w:val="105"/>
        </w:rPr>
        <w:t>learning</w:t>
      </w:r>
      <w:r>
        <w:rPr>
          <w:color w:val="1B1C1D"/>
          <w:spacing w:val="-7"/>
          <w:w w:val="105"/>
        </w:rPr>
        <w:t xml:space="preserve"> </w:t>
      </w:r>
      <w:r>
        <w:rPr>
          <w:color w:val="1B1C1D"/>
          <w:w w:val="105"/>
        </w:rPr>
        <w:t>theory</w:t>
      </w:r>
      <w:r>
        <w:rPr>
          <w:color w:val="1B1C1D"/>
          <w:spacing w:val="-10"/>
          <w:w w:val="105"/>
        </w:rPr>
        <w:t xml:space="preserve"> </w:t>
      </w:r>
      <w:r>
        <w:rPr>
          <w:color w:val="1B1C1D"/>
          <w:w w:val="105"/>
        </w:rPr>
        <w:t>have em</w:t>
      </w:r>
      <w:r>
        <w:rPr>
          <w:color w:val="1B1C1D"/>
          <w:w w:val="105"/>
        </w:rPr>
        <w:t xml:space="preserve">phasized that </w:t>
      </w:r>
      <w:proofErr w:type="spellStart"/>
      <w:r>
        <w:rPr>
          <w:color w:val="1B1C1D"/>
          <w:w w:val="105"/>
        </w:rPr>
        <w:t>self regulated</w:t>
      </w:r>
      <w:proofErr w:type="spellEnd"/>
      <w:r>
        <w:rPr>
          <w:color w:val="1B1C1D"/>
          <w:w w:val="105"/>
        </w:rPr>
        <w:t xml:space="preserve"> learning is important to promote reasoning in the nursing context and reflective thinking being a metacognitive process thus aids </w:t>
      </w:r>
      <w:proofErr w:type="spellStart"/>
      <w:r>
        <w:rPr>
          <w:color w:val="1B1C1D"/>
          <w:w w:val="105"/>
        </w:rPr>
        <w:t>self regulated</w:t>
      </w:r>
      <w:proofErr w:type="spellEnd"/>
      <w:r>
        <w:rPr>
          <w:color w:val="1B1C1D"/>
          <w:w w:val="105"/>
        </w:rPr>
        <w:t xml:space="preserve"> learning among nursing students.</w:t>
      </w:r>
    </w:p>
    <w:p w14:paraId="277C67D5" w14:textId="77777777" w:rsidR="00536DD9" w:rsidRDefault="0051289F">
      <w:pPr>
        <w:pStyle w:val="BodyText"/>
        <w:spacing w:before="5" w:line="249" w:lineRule="auto"/>
        <w:ind w:right="300"/>
      </w:pPr>
      <w:proofErr w:type="spellStart"/>
      <w:r>
        <w:rPr>
          <w:color w:val="1B1C1D"/>
          <w:w w:val="105"/>
        </w:rPr>
        <w:t>Self Regulated</w:t>
      </w:r>
      <w:proofErr w:type="spellEnd"/>
      <w:r>
        <w:rPr>
          <w:color w:val="1B1C1D"/>
          <w:w w:val="105"/>
        </w:rPr>
        <w:t xml:space="preserve"> learning in any field relies on th</w:t>
      </w:r>
      <w:r>
        <w:rPr>
          <w:color w:val="1B1C1D"/>
          <w:w w:val="105"/>
        </w:rPr>
        <w:t>e reflective thinking</w:t>
      </w:r>
      <w:r>
        <w:rPr>
          <w:color w:val="1B1C1D"/>
          <w:spacing w:val="-3"/>
          <w:w w:val="105"/>
        </w:rPr>
        <w:t xml:space="preserve"> </w:t>
      </w:r>
      <w:r>
        <w:rPr>
          <w:color w:val="1B1C1D"/>
          <w:w w:val="105"/>
        </w:rPr>
        <w:t>ability</w:t>
      </w:r>
      <w:r>
        <w:rPr>
          <w:color w:val="1B1C1D"/>
          <w:spacing w:val="-3"/>
          <w:w w:val="105"/>
        </w:rPr>
        <w:t xml:space="preserve"> </w:t>
      </w:r>
      <w:r>
        <w:rPr>
          <w:color w:val="1B1C1D"/>
          <w:w w:val="105"/>
        </w:rPr>
        <w:t>of the learner to make the</w:t>
      </w:r>
      <w:r>
        <w:rPr>
          <w:color w:val="1B1C1D"/>
          <w:spacing w:val="-2"/>
          <w:w w:val="105"/>
        </w:rPr>
        <w:t xml:space="preserve"> </w:t>
      </w:r>
      <w:r>
        <w:rPr>
          <w:color w:val="1B1C1D"/>
          <w:w w:val="105"/>
        </w:rPr>
        <w:t>learning</w:t>
      </w:r>
      <w:r>
        <w:rPr>
          <w:color w:val="1B1C1D"/>
          <w:spacing w:val="-3"/>
          <w:w w:val="105"/>
        </w:rPr>
        <w:t xml:space="preserve"> </w:t>
      </w:r>
      <w:r>
        <w:rPr>
          <w:color w:val="1B1C1D"/>
          <w:w w:val="105"/>
        </w:rPr>
        <w:t xml:space="preserve">concrete. </w:t>
      </w:r>
      <w:proofErr w:type="spellStart"/>
      <w:r>
        <w:rPr>
          <w:color w:val="1B1C1D"/>
          <w:w w:val="105"/>
        </w:rPr>
        <w:t>Millah</w:t>
      </w:r>
      <w:proofErr w:type="spellEnd"/>
      <w:r>
        <w:rPr>
          <w:color w:val="1B1C1D"/>
          <w:w w:val="105"/>
        </w:rPr>
        <w:t xml:space="preserve"> </w:t>
      </w:r>
      <w:proofErr w:type="spellStart"/>
      <w:r>
        <w:rPr>
          <w:color w:val="1B1C1D"/>
          <w:w w:val="105"/>
        </w:rPr>
        <w:t>Kamalia</w:t>
      </w:r>
      <w:proofErr w:type="spellEnd"/>
      <w:r>
        <w:rPr>
          <w:color w:val="1B1C1D"/>
          <w:w w:val="105"/>
        </w:rPr>
        <w:t xml:space="preserve"> and </w:t>
      </w:r>
      <w:proofErr w:type="spellStart"/>
      <w:r>
        <w:rPr>
          <w:color w:val="1B1C1D"/>
          <w:w w:val="105"/>
        </w:rPr>
        <w:t>Ishaq</w:t>
      </w:r>
      <w:proofErr w:type="spellEnd"/>
      <w:r>
        <w:rPr>
          <w:color w:val="1B1C1D"/>
          <w:w w:val="105"/>
        </w:rPr>
        <w:t xml:space="preserve"> </w:t>
      </w:r>
      <w:proofErr w:type="spellStart"/>
      <w:r>
        <w:rPr>
          <w:color w:val="1B1C1D"/>
          <w:w w:val="105"/>
        </w:rPr>
        <w:t>Nuriadin</w:t>
      </w:r>
      <w:proofErr w:type="spellEnd"/>
      <w:r>
        <w:rPr>
          <w:color w:val="1B1C1D"/>
          <w:w w:val="105"/>
        </w:rPr>
        <w:t xml:space="preserve"> (2021) </w:t>
      </w:r>
      <w:r>
        <w:rPr>
          <w:i/>
          <w:color w:val="0000FF"/>
          <w:w w:val="105"/>
          <w:u w:val="single" w:color="0000FF"/>
        </w:rPr>
        <w:t>[24]</w:t>
      </w:r>
      <w:r>
        <w:rPr>
          <w:i/>
          <w:color w:val="0000FF"/>
          <w:w w:val="105"/>
        </w:rPr>
        <w:t xml:space="preserve"> </w:t>
      </w:r>
      <w:r>
        <w:rPr>
          <w:w w:val="105"/>
        </w:rPr>
        <w:t>in their Analysis of the mathematical reflective thinking ability of MTs students in terms of self-regulated learning during the COVID</w:t>
      </w:r>
      <w:r>
        <w:rPr>
          <w:w w:val="105"/>
        </w:rPr>
        <w:t xml:space="preserve">-19 pandemic brought out a direct relationship between </w:t>
      </w:r>
      <w:proofErr w:type="spellStart"/>
      <w:r>
        <w:rPr>
          <w:w w:val="105"/>
        </w:rPr>
        <w:t>self regulated</w:t>
      </w:r>
      <w:proofErr w:type="spellEnd"/>
      <w:r>
        <w:rPr>
          <w:w w:val="105"/>
        </w:rPr>
        <w:t xml:space="preserve"> learning and reflective thinking their conclusion mentions that poor reflective thinkers are poor </w:t>
      </w:r>
      <w:proofErr w:type="spellStart"/>
      <w:r>
        <w:rPr>
          <w:w w:val="105"/>
        </w:rPr>
        <w:t>self regulated</w:t>
      </w:r>
      <w:proofErr w:type="spellEnd"/>
      <w:r>
        <w:rPr>
          <w:w w:val="105"/>
        </w:rPr>
        <w:t xml:space="preserve"> learners.</w:t>
      </w:r>
    </w:p>
    <w:p w14:paraId="6AA819F6" w14:textId="77777777" w:rsidR="00536DD9" w:rsidRDefault="0051289F">
      <w:pPr>
        <w:pStyle w:val="BodyText"/>
        <w:spacing w:before="9" w:line="252" w:lineRule="auto"/>
        <w:ind w:right="300"/>
      </w:pPr>
      <w:r>
        <w:rPr>
          <w:w w:val="105"/>
        </w:rPr>
        <w:t xml:space="preserve">In fact </w:t>
      </w:r>
      <w:proofErr w:type="spellStart"/>
      <w:r>
        <w:rPr>
          <w:w w:val="105"/>
        </w:rPr>
        <w:t>self regulated</w:t>
      </w:r>
      <w:proofErr w:type="spellEnd"/>
      <w:r>
        <w:rPr>
          <w:w w:val="105"/>
        </w:rPr>
        <w:t xml:space="preserve"> learning is synonymous to active learnin</w:t>
      </w:r>
      <w:r>
        <w:rPr>
          <w:w w:val="105"/>
        </w:rPr>
        <w:t>g (J Pilling, 2007) .With the ever increasing</w:t>
      </w:r>
      <w:r>
        <w:rPr>
          <w:spacing w:val="40"/>
          <w:w w:val="105"/>
        </w:rPr>
        <w:t xml:space="preserve"> </w:t>
      </w:r>
      <w:r>
        <w:rPr>
          <w:w w:val="105"/>
        </w:rPr>
        <w:t>periphery</w:t>
      </w:r>
      <w:r>
        <w:rPr>
          <w:spacing w:val="-7"/>
          <w:w w:val="105"/>
        </w:rPr>
        <w:t xml:space="preserve"> </w:t>
      </w:r>
      <w:r>
        <w:rPr>
          <w:w w:val="105"/>
        </w:rPr>
        <w:t>of</w:t>
      </w:r>
      <w:r>
        <w:rPr>
          <w:spacing w:val="-2"/>
          <w:w w:val="105"/>
        </w:rPr>
        <w:t xml:space="preserve"> </w:t>
      </w:r>
      <w:r>
        <w:rPr>
          <w:w w:val="105"/>
        </w:rPr>
        <w:t>knowledge</w:t>
      </w:r>
      <w:r>
        <w:rPr>
          <w:spacing w:val="-5"/>
          <w:w w:val="105"/>
        </w:rPr>
        <w:t xml:space="preserve"> </w:t>
      </w:r>
      <w:r>
        <w:rPr>
          <w:w w:val="105"/>
        </w:rPr>
        <w:t>learners</w:t>
      </w:r>
      <w:r>
        <w:rPr>
          <w:spacing w:val="-4"/>
          <w:w w:val="105"/>
        </w:rPr>
        <w:t xml:space="preserve"> </w:t>
      </w:r>
      <w:r>
        <w:rPr>
          <w:w w:val="105"/>
        </w:rPr>
        <w:t>must</w:t>
      </w:r>
      <w:r>
        <w:rPr>
          <w:spacing w:val="-5"/>
          <w:w w:val="105"/>
        </w:rPr>
        <w:t xml:space="preserve"> </w:t>
      </w:r>
      <w:r>
        <w:rPr>
          <w:w w:val="105"/>
        </w:rPr>
        <w:t>take</w:t>
      </w:r>
      <w:r>
        <w:rPr>
          <w:spacing w:val="-5"/>
          <w:w w:val="105"/>
        </w:rPr>
        <w:t xml:space="preserve"> </w:t>
      </w:r>
      <w:r>
        <w:rPr>
          <w:w w:val="105"/>
        </w:rPr>
        <w:t>responsibility</w:t>
      </w:r>
      <w:r>
        <w:rPr>
          <w:spacing w:val="-10"/>
          <w:w w:val="105"/>
        </w:rPr>
        <w:t xml:space="preserve"> </w:t>
      </w:r>
      <w:r>
        <w:rPr>
          <w:w w:val="105"/>
        </w:rPr>
        <w:t>for their own learning</w:t>
      </w:r>
      <w:r>
        <w:rPr>
          <w:spacing w:val="-2"/>
          <w:w w:val="105"/>
        </w:rPr>
        <w:t xml:space="preserve"> </w:t>
      </w:r>
      <w:r>
        <w:rPr>
          <w:w w:val="105"/>
        </w:rPr>
        <w:t>and move at their set pace as all learning cannot be rendered within the walls of the classroom</w:t>
      </w:r>
    </w:p>
    <w:p w14:paraId="4DF8EC6D" w14:textId="77777777" w:rsidR="00536DD9" w:rsidRDefault="00536DD9">
      <w:pPr>
        <w:pStyle w:val="BodyText"/>
        <w:spacing w:line="252" w:lineRule="auto"/>
        <w:sectPr w:rsidR="00536DD9">
          <w:pgSz w:w="12240" w:h="15840"/>
          <w:pgMar w:top="960" w:right="1080" w:bottom="280" w:left="1080" w:header="720" w:footer="720" w:gutter="0"/>
          <w:cols w:num="2" w:space="720" w:equalWidth="0">
            <w:col w:w="4868" w:space="45"/>
            <w:col w:w="5167"/>
          </w:cols>
        </w:sectPr>
      </w:pPr>
    </w:p>
    <w:p w14:paraId="6192E750" w14:textId="77777777" w:rsidR="00536DD9" w:rsidRDefault="0051289F">
      <w:pPr>
        <w:pStyle w:val="BodyText"/>
        <w:spacing w:before="55" w:line="252" w:lineRule="auto"/>
        <w:ind w:right="2"/>
      </w:pPr>
      <w:r>
        <w:rPr>
          <w:w w:val="105"/>
        </w:rPr>
        <w:lastRenderedPageBreak/>
        <w:t>Reflective</w:t>
      </w:r>
      <w:r>
        <w:rPr>
          <w:spacing w:val="-2"/>
          <w:w w:val="105"/>
        </w:rPr>
        <w:t xml:space="preserve"> </w:t>
      </w:r>
      <w:r>
        <w:rPr>
          <w:w w:val="105"/>
        </w:rPr>
        <w:t>thinking</w:t>
      </w:r>
      <w:r>
        <w:rPr>
          <w:spacing w:val="-3"/>
          <w:w w:val="105"/>
        </w:rPr>
        <w:t xml:space="preserve"> </w:t>
      </w:r>
      <w:r>
        <w:rPr>
          <w:w w:val="105"/>
        </w:rPr>
        <w:t>aids</w:t>
      </w:r>
      <w:r>
        <w:rPr>
          <w:spacing w:val="-1"/>
          <w:w w:val="105"/>
        </w:rPr>
        <w:t xml:space="preserve"> </w:t>
      </w:r>
      <w:r>
        <w:rPr>
          <w:w w:val="105"/>
        </w:rPr>
        <w:t>the</w:t>
      </w:r>
      <w:r>
        <w:rPr>
          <w:spacing w:val="-2"/>
          <w:w w:val="105"/>
        </w:rPr>
        <w:t xml:space="preserve"> </w:t>
      </w:r>
      <w:r>
        <w:rPr>
          <w:w w:val="105"/>
        </w:rPr>
        <w:t>learners</w:t>
      </w:r>
      <w:r>
        <w:rPr>
          <w:spacing w:val="-1"/>
          <w:w w:val="105"/>
        </w:rPr>
        <w:t xml:space="preserve"> </w:t>
      </w:r>
      <w:r>
        <w:rPr>
          <w:w w:val="105"/>
        </w:rPr>
        <w:t>to</w:t>
      </w:r>
      <w:r>
        <w:rPr>
          <w:spacing w:val="-3"/>
          <w:w w:val="105"/>
        </w:rPr>
        <w:t xml:space="preserve"> </w:t>
      </w:r>
      <w:r>
        <w:rPr>
          <w:w w:val="105"/>
        </w:rPr>
        <w:t>develop higher order thinking skills by refining their thought process and</w:t>
      </w:r>
      <w:r>
        <w:rPr>
          <w:spacing w:val="40"/>
          <w:w w:val="105"/>
        </w:rPr>
        <w:t xml:space="preserve"> </w:t>
      </w:r>
      <w:r>
        <w:rPr>
          <w:w w:val="105"/>
        </w:rPr>
        <w:t>enabling them to relate new knowledge to old experience making learning concrete. It equips them to understand abstract information and transform it to</w:t>
      </w:r>
      <w:r>
        <w:rPr>
          <w:w w:val="105"/>
        </w:rPr>
        <w:t xml:space="preserve"> concrete understanding which will enable them to transfer the learning to novel situations. Above all reflective thinking helps the learner understand his own strengths and</w:t>
      </w:r>
      <w:r>
        <w:rPr>
          <w:spacing w:val="40"/>
          <w:w w:val="105"/>
        </w:rPr>
        <w:t xml:space="preserve"> </w:t>
      </w:r>
      <w:r>
        <w:rPr>
          <w:spacing w:val="-2"/>
          <w:w w:val="105"/>
        </w:rPr>
        <w:t>weakness.</w:t>
      </w:r>
    </w:p>
    <w:p w14:paraId="5BC0E079" w14:textId="77777777" w:rsidR="00536DD9" w:rsidRDefault="0051289F">
      <w:pPr>
        <w:pStyle w:val="BodyText"/>
        <w:spacing w:line="195" w:lineRule="exact"/>
      </w:pPr>
      <w:r>
        <w:rPr>
          <w:w w:val="105"/>
        </w:rPr>
        <w:t>Reflective</w:t>
      </w:r>
      <w:r>
        <w:rPr>
          <w:spacing w:val="61"/>
          <w:w w:val="105"/>
        </w:rPr>
        <w:t xml:space="preserve"> </w:t>
      </w:r>
      <w:r>
        <w:rPr>
          <w:w w:val="105"/>
        </w:rPr>
        <w:t>thinking</w:t>
      </w:r>
      <w:r>
        <w:rPr>
          <w:spacing w:val="56"/>
          <w:w w:val="105"/>
        </w:rPr>
        <w:t xml:space="preserve"> </w:t>
      </w:r>
      <w:r>
        <w:rPr>
          <w:w w:val="105"/>
        </w:rPr>
        <w:t>has</w:t>
      </w:r>
      <w:r>
        <w:rPr>
          <w:spacing w:val="58"/>
          <w:w w:val="105"/>
        </w:rPr>
        <w:t xml:space="preserve"> </w:t>
      </w:r>
      <w:r>
        <w:rPr>
          <w:w w:val="105"/>
        </w:rPr>
        <w:t>a</w:t>
      </w:r>
      <w:r>
        <w:rPr>
          <w:spacing w:val="61"/>
          <w:w w:val="105"/>
        </w:rPr>
        <w:t xml:space="preserve"> </w:t>
      </w:r>
      <w:r>
        <w:rPr>
          <w:w w:val="105"/>
        </w:rPr>
        <w:t>significant</w:t>
      </w:r>
      <w:r>
        <w:rPr>
          <w:spacing w:val="60"/>
          <w:w w:val="105"/>
        </w:rPr>
        <w:t xml:space="preserve"> </w:t>
      </w:r>
      <w:r>
        <w:rPr>
          <w:w w:val="105"/>
        </w:rPr>
        <w:t>impact</w:t>
      </w:r>
      <w:r>
        <w:rPr>
          <w:spacing w:val="59"/>
          <w:w w:val="105"/>
        </w:rPr>
        <w:t xml:space="preserve"> </w:t>
      </w:r>
      <w:r>
        <w:rPr>
          <w:w w:val="105"/>
        </w:rPr>
        <w:t>on</w:t>
      </w:r>
      <w:r>
        <w:rPr>
          <w:spacing w:val="59"/>
          <w:w w:val="105"/>
        </w:rPr>
        <w:t xml:space="preserve"> </w:t>
      </w:r>
      <w:r>
        <w:rPr>
          <w:spacing w:val="-2"/>
          <w:w w:val="105"/>
        </w:rPr>
        <w:t>student</w:t>
      </w:r>
    </w:p>
    <w:p w14:paraId="117057D4" w14:textId="77777777" w:rsidR="00536DD9" w:rsidRDefault="0051289F">
      <w:pPr>
        <w:pStyle w:val="BodyText"/>
        <w:spacing w:before="9" w:line="252" w:lineRule="auto"/>
        <w:ind w:right="2"/>
      </w:pPr>
      <w:r>
        <w:rPr>
          <w:w w:val="105"/>
        </w:rPr>
        <w:t>achievement too.</w:t>
      </w:r>
      <w:r>
        <w:rPr>
          <w:w w:val="105"/>
        </w:rPr>
        <w:t xml:space="preserve"> </w:t>
      </w:r>
      <w:proofErr w:type="spellStart"/>
      <w:r>
        <w:rPr>
          <w:w w:val="105"/>
        </w:rPr>
        <w:t>Afsaneh</w:t>
      </w:r>
      <w:proofErr w:type="spellEnd"/>
      <w:r>
        <w:rPr>
          <w:w w:val="105"/>
        </w:rPr>
        <w:t xml:space="preserve"> </w:t>
      </w:r>
      <w:proofErr w:type="spellStart"/>
      <w:r>
        <w:rPr>
          <w:w w:val="105"/>
        </w:rPr>
        <w:t>Ghanizadeh</w:t>
      </w:r>
      <w:proofErr w:type="spellEnd"/>
      <w:r>
        <w:rPr>
          <w:w w:val="105"/>
        </w:rPr>
        <w:t xml:space="preserve"> (2017)</w:t>
      </w:r>
      <w:r>
        <w:rPr>
          <w:color w:val="0000FF"/>
          <w:w w:val="105"/>
          <w:u w:val="single" w:color="0000FF"/>
        </w:rPr>
        <w:t>[25]</w:t>
      </w:r>
      <w:r>
        <w:rPr>
          <w:color w:val="0000FF"/>
          <w:w w:val="105"/>
        </w:rPr>
        <w:t xml:space="preserve"> </w:t>
      </w:r>
      <w:r>
        <w:rPr>
          <w:w w:val="105"/>
        </w:rPr>
        <w:t xml:space="preserve">in the article on </w:t>
      </w:r>
      <w:r>
        <w:rPr>
          <w:color w:val="323232"/>
          <w:w w:val="105"/>
        </w:rPr>
        <w:t>the interplay between reflective thinking, critical thinking, self-monitoring, and academic achievement in higher education explores how reflective thinking is an indicator for academic achievement.</w:t>
      </w:r>
    </w:p>
    <w:p w14:paraId="1DE619A3" w14:textId="77777777" w:rsidR="00536DD9" w:rsidRDefault="00536DD9">
      <w:pPr>
        <w:pStyle w:val="BodyText"/>
        <w:spacing w:before="4"/>
        <w:ind w:left="0"/>
        <w:jc w:val="left"/>
      </w:pPr>
    </w:p>
    <w:p w14:paraId="1F724FD8" w14:textId="77777777" w:rsidR="00536DD9" w:rsidRDefault="0051289F">
      <w:pPr>
        <w:pStyle w:val="ListParagraph"/>
        <w:numPr>
          <w:ilvl w:val="0"/>
          <w:numId w:val="7"/>
        </w:numPr>
        <w:tabs>
          <w:tab w:val="left" w:pos="964"/>
        </w:tabs>
        <w:spacing w:before="1"/>
        <w:ind w:left="964" w:hanging="336"/>
        <w:jc w:val="both"/>
        <w:rPr>
          <w:i/>
          <w:color w:val="323232"/>
          <w:sz w:val="18"/>
        </w:rPr>
      </w:pPr>
      <w:r>
        <w:rPr>
          <w:i/>
          <w:color w:val="323232"/>
          <w:w w:val="105"/>
          <w:sz w:val="18"/>
        </w:rPr>
        <w:t>Reflect</w:t>
      </w:r>
      <w:r>
        <w:rPr>
          <w:i/>
          <w:color w:val="323232"/>
          <w:w w:val="105"/>
          <w:sz w:val="18"/>
        </w:rPr>
        <w:t>ive</w:t>
      </w:r>
      <w:r>
        <w:rPr>
          <w:i/>
          <w:color w:val="323232"/>
          <w:spacing w:val="-12"/>
          <w:w w:val="105"/>
          <w:sz w:val="18"/>
        </w:rPr>
        <w:t xml:space="preserve"> </w:t>
      </w:r>
      <w:r>
        <w:rPr>
          <w:i/>
          <w:color w:val="323232"/>
          <w:w w:val="105"/>
          <w:sz w:val="18"/>
        </w:rPr>
        <w:t>Thinking</w:t>
      </w:r>
      <w:r>
        <w:rPr>
          <w:i/>
          <w:color w:val="323232"/>
          <w:spacing w:val="-12"/>
          <w:w w:val="105"/>
          <w:sz w:val="18"/>
        </w:rPr>
        <w:t xml:space="preserve"> </w:t>
      </w:r>
      <w:r>
        <w:rPr>
          <w:i/>
          <w:color w:val="323232"/>
          <w:w w:val="105"/>
          <w:sz w:val="18"/>
        </w:rPr>
        <w:t>and</w:t>
      </w:r>
      <w:r>
        <w:rPr>
          <w:i/>
          <w:color w:val="323232"/>
          <w:spacing w:val="-9"/>
          <w:w w:val="105"/>
          <w:sz w:val="18"/>
        </w:rPr>
        <w:t xml:space="preserve"> </w:t>
      </w:r>
      <w:r>
        <w:rPr>
          <w:i/>
          <w:color w:val="323232"/>
          <w:w w:val="105"/>
          <w:sz w:val="18"/>
        </w:rPr>
        <w:t>Digital</w:t>
      </w:r>
      <w:r>
        <w:rPr>
          <w:i/>
          <w:color w:val="323232"/>
          <w:spacing w:val="-11"/>
          <w:w w:val="105"/>
          <w:sz w:val="18"/>
        </w:rPr>
        <w:t xml:space="preserve"> </w:t>
      </w:r>
      <w:r>
        <w:rPr>
          <w:i/>
          <w:color w:val="323232"/>
          <w:spacing w:val="-2"/>
          <w:w w:val="105"/>
          <w:sz w:val="18"/>
        </w:rPr>
        <w:t>Literacy</w:t>
      </w:r>
    </w:p>
    <w:p w14:paraId="7F6DCBD6" w14:textId="77777777" w:rsidR="00536DD9" w:rsidRDefault="0051289F">
      <w:pPr>
        <w:pStyle w:val="BodyText"/>
        <w:spacing w:before="9" w:line="249" w:lineRule="auto"/>
        <w:ind w:left="628" w:right="1" w:firstLine="48"/>
      </w:pPr>
      <w:r>
        <w:rPr>
          <w:color w:val="323232"/>
          <w:w w:val="105"/>
        </w:rPr>
        <w:t>Peter Lang in his book Digital Literacy –Concepts , policies and practices identifies</w:t>
      </w:r>
      <w:r>
        <w:rPr>
          <w:color w:val="323232"/>
          <w:w w:val="105"/>
        </w:rPr>
        <w:t xml:space="preserve"> the gradual dissolution of the solid classical industrial order in society into era of liquid modernity (Bauman,2005) and Digital Technology is both the means and symptom of this change. Access to information via digital devices is readily available. Lear</w:t>
      </w:r>
      <w:r>
        <w:rPr>
          <w:color w:val="323232"/>
          <w:w w:val="105"/>
        </w:rPr>
        <w:t xml:space="preserve">ners are no longer </w:t>
      </w:r>
      <w:proofErr w:type="spellStart"/>
      <w:r>
        <w:rPr>
          <w:color w:val="323232"/>
          <w:w w:val="105"/>
        </w:rPr>
        <w:t>dependant</w:t>
      </w:r>
      <w:proofErr w:type="spellEnd"/>
      <w:r>
        <w:rPr>
          <w:color w:val="323232"/>
          <w:w w:val="105"/>
        </w:rPr>
        <w:t xml:space="preserve"> on teachers and other adults to obtain information and convert it to knowledge. </w:t>
      </w:r>
      <w:proofErr w:type="spellStart"/>
      <w:r>
        <w:rPr>
          <w:color w:val="323232"/>
          <w:w w:val="105"/>
        </w:rPr>
        <w:t>Self screening</w:t>
      </w:r>
      <w:proofErr w:type="spellEnd"/>
      <w:r>
        <w:rPr>
          <w:color w:val="323232"/>
          <w:w w:val="105"/>
        </w:rPr>
        <w:t xml:space="preserve"> of available information is mandatory. Training young minds to handle all available information, to evaluate and integrate the infor</w:t>
      </w:r>
      <w:r>
        <w:rPr>
          <w:color w:val="323232"/>
          <w:w w:val="105"/>
        </w:rPr>
        <w:t>mation and to create information useful</w:t>
      </w:r>
      <w:r>
        <w:rPr>
          <w:color w:val="323232"/>
          <w:spacing w:val="-1"/>
          <w:w w:val="105"/>
        </w:rPr>
        <w:t xml:space="preserve"> </w:t>
      </w:r>
      <w:r>
        <w:rPr>
          <w:color w:val="323232"/>
          <w:w w:val="105"/>
        </w:rPr>
        <w:t>to</w:t>
      </w:r>
      <w:r>
        <w:rPr>
          <w:color w:val="323232"/>
          <w:spacing w:val="-2"/>
          <w:w w:val="105"/>
        </w:rPr>
        <w:t xml:space="preserve"> </w:t>
      </w:r>
      <w:r>
        <w:rPr>
          <w:color w:val="323232"/>
          <w:w w:val="105"/>
        </w:rPr>
        <w:t>them</w:t>
      </w:r>
      <w:r>
        <w:rPr>
          <w:color w:val="323232"/>
          <w:spacing w:val="-1"/>
          <w:w w:val="105"/>
        </w:rPr>
        <w:t xml:space="preserve"> </w:t>
      </w:r>
      <w:r>
        <w:rPr>
          <w:color w:val="323232"/>
          <w:w w:val="105"/>
        </w:rPr>
        <w:t>is</w:t>
      </w:r>
      <w:r>
        <w:rPr>
          <w:color w:val="323232"/>
          <w:spacing w:val="-3"/>
          <w:w w:val="105"/>
        </w:rPr>
        <w:t xml:space="preserve"> </w:t>
      </w:r>
      <w:r>
        <w:rPr>
          <w:color w:val="323232"/>
          <w:w w:val="105"/>
        </w:rPr>
        <w:t>the</w:t>
      </w:r>
      <w:r>
        <w:rPr>
          <w:color w:val="323232"/>
          <w:spacing w:val="-1"/>
          <w:w w:val="105"/>
        </w:rPr>
        <w:t xml:space="preserve"> </w:t>
      </w:r>
      <w:r>
        <w:rPr>
          <w:color w:val="323232"/>
          <w:w w:val="105"/>
        </w:rPr>
        <w:t>need</w:t>
      </w:r>
      <w:r>
        <w:rPr>
          <w:color w:val="323232"/>
          <w:spacing w:val="-1"/>
          <w:w w:val="105"/>
        </w:rPr>
        <w:t xml:space="preserve"> </w:t>
      </w:r>
      <w:r>
        <w:rPr>
          <w:color w:val="323232"/>
          <w:w w:val="105"/>
        </w:rPr>
        <w:t>of</w:t>
      </w:r>
      <w:r>
        <w:rPr>
          <w:color w:val="323232"/>
          <w:spacing w:val="-1"/>
          <w:w w:val="105"/>
        </w:rPr>
        <w:t xml:space="preserve"> </w:t>
      </w:r>
      <w:r>
        <w:rPr>
          <w:color w:val="323232"/>
          <w:w w:val="105"/>
        </w:rPr>
        <w:t>the</w:t>
      </w:r>
      <w:r>
        <w:rPr>
          <w:color w:val="323232"/>
          <w:spacing w:val="-1"/>
          <w:w w:val="105"/>
        </w:rPr>
        <w:t xml:space="preserve"> </w:t>
      </w:r>
      <w:r>
        <w:rPr>
          <w:color w:val="323232"/>
          <w:w w:val="105"/>
        </w:rPr>
        <w:t>hour or</w:t>
      </w:r>
      <w:r>
        <w:rPr>
          <w:color w:val="323232"/>
          <w:spacing w:val="-1"/>
          <w:w w:val="105"/>
        </w:rPr>
        <w:t xml:space="preserve"> </w:t>
      </w:r>
      <w:r>
        <w:rPr>
          <w:color w:val="323232"/>
          <w:w w:val="105"/>
        </w:rPr>
        <w:t>we</w:t>
      </w:r>
      <w:r>
        <w:rPr>
          <w:color w:val="323232"/>
          <w:spacing w:val="-1"/>
          <w:w w:val="105"/>
        </w:rPr>
        <w:t xml:space="preserve"> </w:t>
      </w:r>
      <w:r>
        <w:rPr>
          <w:color w:val="323232"/>
          <w:w w:val="105"/>
        </w:rPr>
        <w:t>would</w:t>
      </w:r>
      <w:r>
        <w:rPr>
          <w:color w:val="323232"/>
          <w:spacing w:val="-2"/>
          <w:w w:val="105"/>
        </w:rPr>
        <w:t xml:space="preserve"> </w:t>
      </w:r>
      <w:r>
        <w:rPr>
          <w:color w:val="323232"/>
          <w:w w:val="105"/>
        </w:rPr>
        <w:t>have a generation of misguided minds .</w:t>
      </w:r>
    </w:p>
    <w:p w14:paraId="3231BDB0" w14:textId="77777777" w:rsidR="00536DD9" w:rsidRDefault="0051289F">
      <w:pPr>
        <w:pStyle w:val="BodyText"/>
        <w:spacing w:before="12" w:line="249" w:lineRule="auto"/>
        <w:ind w:left="628" w:right="1"/>
      </w:pPr>
      <w:r>
        <w:rPr>
          <w:color w:val="323232"/>
          <w:w w:val="105"/>
        </w:rPr>
        <w:t>Gila</w:t>
      </w:r>
      <w:r>
        <w:rPr>
          <w:color w:val="323232"/>
          <w:spacing w:val="-8"/>
          <w:w w:val="105"/>
        </w:rPr>
        <w:t xml:space="preserve"> </w:t>
      </w:r>
      <w:r>
        <w:rPr>
          <w:color w:val="323232"/>
          <w:w w:val="105"/>
        </w:rPr>
        <w:t>Cohen</w:t>
      </w:r>
      <w:r>
        <w:rPr>
          <w:color w:val="323232"/>
          <w:spacing w:val="-7"/>
          <w:w w:val="105"/>
        </w:rPr>
        <w:t xml:space="preserve"> </w:t>
      </w:r>
      <w:r>
        <w:rPr>
          <w:color w:val="323232"/>
          <w:w w:val="105"/>
        </w:rPr>
        <w:t>Zilka</w:t>
      </w:r>
      <w:r>
        <w:rPr>
          <w:color w:val="323232"/>
          <w:spacing w:val="-8"/>
          <w:w w:val="105"/>
        </w:rPr>
        <w:t xml:space="preserve"> </w:t>
      </w:r>
      <w:r>
        <w:rPr>
          <w:color w:val="323232"/>
          <w:w w:val="105"/>
        </w:rPr>
        <w:t>(2017)</w:t>
      </w:r>
      <w:r>
        <w:rPr>
          <w:color w:val="0000FF"/>
          <w:w w:val="105"/>
          <w:u w:val="single" w:color="0000FF"/>
        </w:rPr>
        <w:t>[26]</w:t>
      </w:r>
      <w:r>
        <w:rPr>
          <w:color w:val="0000FF"/>
          <w:spacing w:val="-6"/>
          <w:w w:val="105"/>
        </w:rPr>
        <w:t xml:space="preserve"> </w:t>
      </w:r>
      <w:r>
        <w:rPr>
          <w:color w:val="323232"/>
          <w:w w:val="105"/>
        </w:rPr>
        <w:t>investigated</w:t>
      </w:r>
      <w:r>
        <w:rPr>
          <w:color w:val="323232"/>
          <w:spacing w:val="-7"/>
          <w:w w:val="105"/>
        </w:rPr>
        <w:t xml:space="preserve"> </w:t>
      </w:r>
      <w:r>
        <w:rPr>
          <w:color w:val="323232"/>
          <w:w w:val="105"/>
        </w:rPr>
        <w:t>the</w:t>
      </w:r>
      <w:r>
        <w:rPr>
          <w:color w:val="323232"/>
          <w:spacing w:val="-6"/>
          <w:w w:val="105"/>
        </w:rPr>
        <w:t xml:space="preserve"> </w:t>
      </w:r>
      <w:r>
        <w:rPr>
          <w:color w:val="323232"/>
          <w:w w:val="105"/>
        </w:rPr>
        <w:t>awareness of</w:t>
      </w:r>
      <w:r>
        <w:rPr>
          <w:color w:val="323232"/>
          <w:spacing w:val="-4"/>
          <w:w w:val="105"/>
        </w:rPr>
        <w:t xml:space="preserve"> </w:t>
      </w:r>
      <w:r>
        <w:rPr>
          <w:color w:val="323232"/>
          <w:w w:val="105"/>
        </w:rPr>
        <w:t>ICT</w:t>
      </w:r>
      <w:r>
        <w:rPr>
          <w:color w:val="323232"/>
          <w:spacing w:val="-6"/>
          <w:w w:val="105"/>
        </w:rPr>
        <w:t xml:space="preserve"> </w:t>
      </w:r>
      <w:r>
        <w:rPr>
          <w:color w:val="323232"/>
          <w:w w:val="105"/>
        </w:rPr>
        <w:t>capabilities,</w:t>
      </w:r>
      <w:r>
        <w:rPr>
          <w:color w:val="323232"/>
          <w:spacing w:val="-6"/>
          <w:w w:val="105"/>
        </w:rPr>
        <w:t xml:space="preserve"> </w:t>
      </w:r>
      <w:r>
        <w:rPr>
          <w:color w:val="323232"/>
          <w:w w:val="105"/>
        </w:rPr>
        <w:t>digital</w:t>
      </w:r>
      <w:r>
        <w:rPr>
          <w:color w:val="323232"/>
          <w:spacing w:val="-7"/>
          <w:w w:val="105"/>
        </w:rPr>
        <w:t xml:space="preserve"> </w:t>
      </w:r>
      <w:r>
        <w:rPr>
          <w:color w:val="323232"/>
          <w:w w:val="105"/>
        </w:rPr>
        <w:t>literacy,</w:t>
      </w:r>
      <w:r>
        <w:rPr>
          <w:color w:val="323232"/>
          <w:spacing w:val="-5"/>
          <w:w w:val="105"/>
        </w:rPr>
        <w:t xml:space="preserve"> </w:t>
      </w:r>
      <w:r>
        <w:rPr>
          <w:color w:val="323232"/>
          <w:w w:val="105"/>
        </w:rPr>
        <w:t>and</w:t>
      </w:r>
      <w:r>
        <w:rPr>
          <w:color w:val="323232"/>
          <w:spacing w:val="-5"/>
          <w:w w:val="105"/>
        </w:rPr>
        <w:t xml:space="preserve"> </w:t>
      </w:r>
      <w:r>
        <w:rPr>
          <w:color w:val="323232"/>
          <w:w w:val="105"/>
        </w:rPr>
        <w:t>use</w:t>
      </w:r>
      <w:r>
        <w:rPr>
          <w:color w:val="323232"/>
          <w:spacing w:val="-5"/>
          <w:w w:val="105"/>
        </w:rPr>
        <w:t xml:space="preserve"> </w:t>
      </w:r>
      <w:r>
        <w:rPr>
          <w:color w:val="323232"/>
          <w:w w:val="105"/>
        </w:rPr>
        <w:t>of</w:t>
      </w:r>
      <w:r>
        <w:rPr>
          <w:color w:val="323232"/>
          <w:spacing w:val="-5"/>
          <w:w w:val="105"/>
        </w:rPr>
        <w:t xml:space="preserve"> </w:t>
      </w:r>
      <w:r>
        <w:rPr>
          <w:color w:val="323232"/>
          <w:w w:val="105"/>
        </w:rPr>
        <w:t>reflective processes in children who received their first home computer and she observed that there was a significant difference in learners who used the computer to complete their home assignment. They did indulge in a certain level of reflection to compl</w:t>
      </w:r>
      <w:r>
        <w:rPr>
          <w:color w:val="323232"/>
          <w:w w:val="105"/>
        </w:rPr>
        <w:t xml:space="preserve">ete their home </w:t>
      </w:r>
      <w:r>
        <w:rPr>
          <w:color w:val="323232"/>
          <w:spacing w:val="-2"/>
          <w:w w:val="105"/>
        </w:rPr>
        <w:t>assignment.</w:t>
      </w:r>
    </w:p>
    <w:p w14:paraId="3946E6F9" w14:textId="77777777" w:rsidR="00536DD9" w:rsidRDefault="0051289F">
      <w:pPr>
        <w:pStyle w:val="BodyText"/>
        <w:spacing w:before="6" w:line="252" w:lineRule="auto"/>
        <w:ind w:left="628" w:right="1"/>
      </w:pPr>
      <w:r>
        <w:rPr>
          <w:color w:val="323232"/>
          <w:w w:val="105"/>
        </w:rPr>
        <w:t>Sarah .L.W (2017) observed that in United States the teacher education was more focused on functional technology</w:t>
      </w:r>
      <w:r>
        <w:rPr>
          <w:color w:val="323232"/>
          <w:spacing w:val="-6"/>
          <w:w w:val="105"/>
        </w:rPr>
        <w:t xml:space="preserve"> </w:t>
      </w:r>
      <w:r>
        <w:rPr>
          <w:color w:val="323232"/>
          <w:w w:val="105"/>
        </w:rPr>
        <w:t>skills</w:t>
      </w:r>
      <w:r>
        <w:rPr>
          <w:color w:val="323232"/>
          <w:spacing w:val="-3"/>
          <w:w w:val="105"/>
        </w:rPr>
        <w:t xml:space="preserve"> </w:t>
      </w:r>
      <w:r>
        <w:rPr>
          <w:color w:val="323232"/>
          <w:w w:val="105"/>
        </w:rPr>
        <w:t>and</w:t>
      </w:r>
      <w:r>
        <w:rPr>
          <w:color w:val="323232"/>
          <w:spacing w:val="-4"/>
          <w:w w:val="105"/>
        </w:rPr>
        <w:t xml:space="preserve"> </w:t>
      </w:r>
      <w:r>
        <w:rPr>
          <w:color w:val="323232"/>
          <w:w w:val="105"/>
        </w:rPr>
        <w:t>critical</w:t>
      </w:r>
      <w:r>
        <w:rPr>
          <w:color w:val="323232"/>
          <w:spacing w:val="-1"/>
          <w:w w:val="105"/>
        </w:rPr>
        <w:t xml:space="preserve"> </w:t>
      </w:r>
      <w:r>
        <w:rPr>
          <w:color w:val="323232"/>
          <w:w w:val="105"/>
        </w:rPr>
        <w:t>and</w:t>
      </w:r>
      <w:r>
        <w:rPr>
          <w:color w:val="323232"/>
          <w:spacing w:val="-4"/>
          <w:w w:val="105"/>
        </w:rPr>
        <w:t xml:space="preserve"> </w:t>
      </w:r>
      <w:r>
        <w:rPr>
          <w:color w:val="323232"/>
          <w:w w:val="105"/>
        </w:rPr>
        <w:t>reflective</w:t>
      </w:r>
      <w:r>
        <w:rPr>
          <w:color w:val="323232"/>
          <w:spacing w:val="-3"/>
          <w:w w:val="105"/>
        </w:rPr>
        <w:t xml:space="preserve"> </w:t>
      </w:r>
      <w:r>
        <w:rPr>
          <w:color w:val="323232"/>
          <w:w w:val="105"/>
        </w:rPr>
        <w:t>components were largely absent. Her research focused on how to bring reflection i</w:t>
      </w:r>
      <w:r>
        <w:rPr>
          <w:color w:val="323232"/>
          <w:w w:val="105"/>
        </w:rPr>
        <w:t>n action among pre service teachers while using the digital platforms.</w:t>
      </w:r>
    </w:p>
    <w:p w14:paraId="7017B6B8" w14:textId="77777777" w:rsidR="00536DD9" w:rsidRDefault="0051289F">
      <w:pPr>
        <w:pStyle w:val="BodyText"/>
        <w:spacing w:line="249" w:lineRule="auto"/>
        <w:ind w:left="628"/>
      </w:pPr>
      <w:r>
        <w:rPr>
          <w:color w:val="323232"/>
          <w:w w:val="105"/>
        </w:rPr>
        <w:t>Ayyildiz,</w:t>
      </w:r>
      <w:r>
        <w:rPr>
          <w:color w:val="323232"/>
          <w:spacing w:val="-7"/>
          <w:w w:val="105"/>
        </w:rPr>
        <w:t xml:space="preserve"> </w:t>
      </w:r>
      <w:r>
        <w:rPr>
          <w:color w:val="323232"/>
          <w:w w:val="105"/>
        </w:rPr>
        <w:t>P.</w:t>
      </w:r>
      <w:r>
        <w:rPr>
          <w:color w:val="323232"/>
          <w:spacing w:val="-6"/>
          <w:w w:val="105"/>
        </w:rPr>
        <w:t xml:space="preserve"> </w:t>
      </w:r>
      <w:r>
        <w:rPr>
          <w:color w:val="323232"/>
          <w:w w:val="105"/>
        </w:rPr>
        <w:t>(2021</w:t>
      </w:r>
      <w:r>
        <w:rPr>
          <w:color w:val="323232"/>
          <w:spacing w:val="-8"/>
          <w:w w:val="105"/>
        </w:rPr>
        <w:t xml:space="preserve"> </w:t>
      </w:r>
      <w:r>
        <w:rPr>
          <w:color w:val="0000FF"/>
          <w:w w:val="105"/>
          <w:u w:val="single" w:color="0000FF"/>
        </w:rPr>
        <w:t>[27]</w:t>
      </w:r>
      <w:r>
        <w:rPr>
          <w:color w:val="0000FF"/>
          <w:spacing w:val="-5"/>
          <w:w w:val="105"/>
        </w:rPr>
        <w:t xml:space="preserve"> </w:t>
      </w:r>
      <w:r>
        <w:rPr>
          <w:w w:val="105"/>
        </w:rPr>
        <w:t>while</w:t>
      </w:r>
      <w:r>
        <w:rPr>
          <w:spacing w:val="-7"/>
          <w:w w:val="105"/>
        </w:rPr>
        <w:t xml:space="preserve"> </w:t>
      </w:r>
      <w:r>
        <w:rPr>
          <w:w w:val="105"/>
        </w:rPr>
        <w:t>exploring</w:t>
      </w:r>
      <w:r>
        <w:rPr>
          <w:spacing w:val="-8"/>
          <w:w w:val="105"/>
        </w:rPr>
        <w:t xml:space="preserve"> </w:t>
      </w:r>
      <w:r>
        <w:rPr>
          <w:w w:val="105"/>
        </w:rPr>
        <w:t>Digital</w:t>
      </w:r>
      <w:r>
        <w:rPr>
          <w:spacing w:val="-6"/>
          <w:w w:val="105"/>
        </w:rPr>
        <w:t xml:space="preserve"> </w:t>
      </w:r>
      <w:r>
        <w:rPr>
          <w:w w:val="105"/>
        </w:rPr>
        <w:t>Literacy Levels and Technology Integration Competence of Turkish Academics observes that upgrading training programs to instill reflectiv</w:t>
      </w:r>
      <w:r>
        <w:rPr>
          <w:w w:val="105"/>
        </w:rPr>
        <w:t>e thinking as one of the mandatory skill among the 21</w:t>
      </w:r>
      <w:r>
        <w:rPr>
          <w:w w:val="105"/>
          <w:vertAlign w:val="superscript"/>
        </w:rPr>
        <w:t>st</w:t>
      </w:r>
      <w:r>
        <w:rPr>
          <w:w w:val="105"/>
        </w:rPr>
        <w:t xml:space="preserve"> Century skill set is necessary to bring about academic proficiency while using digital technology.</w:t>
      </w:r>
    </w:p>
    <w:p w14:paraId="58C9AFFF" w14:textId="77777777" w:rsidR="00536DD9" w:rsidRDefault="00536DD9">
      <w:pPr>
        <w:pStyle w:val="BodyText"/>
        <w:ind w:left="0"/>
        <w:jc w:val="left"/>
      </w:pPr>
    </w:p>
    <w:p w14:paraId="4C71ACEB" w14:textId="77777777" w:rsidR="00536DD9" w:rsidRDefault="00536DD9">
      <w:pPr>
        <w:pStyle w:val="BodyText"/>
        <w:spacing w:before="133"/>
        <w:ind w:left="0"/>
        <w:jc w:val="left"/>
      </w:pPr>
    </w:p>
    <w:p w14:paraId="400380B3" w14:textId="77777777" w:rsidR="00536DD9" w:rsidRDefault="0051289F">
      <w:pPr>
        <w:pStyle w:val="ListParagraph"/>
        <w:numPr>
          <w:ilvl w:val="0"/>
          <w:numId w:val="7"/>
        </w:numPr>
        <w:tabs>
          <w:tab w:val="left" w:pos="737"/>
        </w:tabs>
        <w:ind w:left="737" w:hanging="176"/>
        <w:jc w:val="both"/>
        <w:rPr>
          <w:i/>
          <w:sz w:val="18"/>
        </w:rPr>
      </w:pPr>
      <w:r>
        <w:rPr>
          <w:i/>
          <w:w w:val="105"/>
          <w:sz w:val="18"/>
        </w:rPr>
        <w:t>Reflective</w:t>
      </w:r>
      <w:r>
        <w:rPr>
          <w:i/>
          <w:spacing w:val="-12"/>
          <w:w w:val="105"/>
          <w:sz w:val="18"/>
        </w:rPr>
        <w:t xml:space="preserve"> </w:t>
      </w:r>
      <w:r>
        <w:rPr>
          <w:i/>
          <w:w w:val="105"/>
          <w:sz w:val="18"/>
        </w:rPr>
        <w:t>Thinking</w:t>
      </w:r>
      <w:r>
        <w:rPr>
          <w:i/>
          <w:spacing w:val="-12"/>
          <w:w w:val="105"/>
          <w:sz w:val="18"/>
        </w:rPr>
        <w:t xml:space="preserve"> </w:t>
      </w:r>
      <w:r>
        <w:rPr>
          <w:i/>
          <w:w w:val="105"/>
          <w:sz w:val="18"/>
        </w:rPr>
        <w:t>and</w:t>
      </w:r>
      <w:r>
        <w:rPr>
          <w:i/>
          <w:spacing w:val="-9"/>
          <w:w w:val="105"/>
          <w:sz w:val="18"/>
        </w:rPr>
        <w:t xml:space="preserve"> </w:t>
      </w:r>
      <w:r>
        <w:rPr>
          <w:i/>
          <w:w w:val="105"/>
          <w:sz w:val="18"/>
        </w:rPr>
        <w:t>Critical</w:t>
      </w:r>
      <w:r>
        <w:rPr>
          <w:i/>
          <w:spacing w:val="-12"/>
          <w:w w:val="105"/>
          <w:sz w:val="18"/>
        </w:rPr>
        <w:t xml:space="preserve"> </w:t>
      </w:r>
      <w:r>
        <w:rPr>
          <w:i/>
          <w:spacing w:val="-2"/>
          <w:w w:val="105"/>
          <w:sz w:val="18"/>
        </w:rPr>
        <w:t>Thinking</w:t>
      </w:r>
    </w:p>
    <w:p w14:paraId="616D17E2" w14:textId="77777777" w:rsidR="00536DD9" w:rsidRDefault="00536DD9">
      <w:pPr>
        <w:pStyle w:val="BodyText"/>
        <w:spacing w:before="73"/>
        <w:ind w:left="0"/>
        <w:jc w:val="left"/>
        <w:rPr>
          <w:i/>
        </w:rPr>
      </w:pPr>
    </w:p>
    <w:p w14:paraId="313A3688" w14:textId="77777777" w:rsidR="00536DD9" w:rsidRDefault="0051289F">
      <w:pPr>
        <w:pStyle w:val="BodyText"/>
        <w:spacing w:line="252" w:lineRule="auto"/>
        <w:ind w:right="2"/>
      </w:pPr>
      <w:r>
        <w:rPr>
          <w:w w:val="105"/>
        </w:rPr>
        <w:t xml:space="preserve">Choy, S. Chee; Oo, Pou San (2012) </w:t>
      </w:r>
      <w:r>
        <w:rPr>
          <w:color w:val="0000FF"/>
          <w:w w:val="105"/>
          <w:u w:val="single" w:color="0000FF"/>
        </w:rPr>
        <w:t>[28]</w:t>
      </w:r>
      <w:r>
        <w:rPr>
          <w:color w:val="0000FF"/>
          <w:w w:val="105"/>
        </w:rPr>
        <w:t xml:space="preserve"> </w:t>
      </w:r>
      <w:r>
        <w:rPr>
          <w:w w:val="105"/>
        </w:rPr>
        <w:t xml:space="preserve">asserted that </w:t>
      </w:r>
      <w:r>
        <w:rPr>
          <w:w w:val="105"/>
        </w:rPr>
        <w:t>reflective thinking is a precursor to developing Critical Thinking. Their research involved pre service teachers and they</w:t>
      </w:r>
      <w:r>
        <w:rPr>
          <w:spacing w:val="1"/>
          <w:w w:val="105"/>
        </w:rPr>
        <w:t xml:space="preserve"> </w:t>
      </w:r>
      <w:r>
        <w:rPr>
          <w:w w:val="105"/>
        </w:rPr>
        <w:t>concluded</w:t>
      </w:r>
      <w:r>
        <w:rPr>
          <w:spacing w:val="5"/>
          <w:w w:val="105"/>
        </w:rPr>
        <w:t xml:space="preserve"> </w:t>
      </w:r>
      <w:r>
        <w:rPr>
          <w:w w:val="105"/>
        </w:rPr>
        <w:t>that</w:t>
      </w:r>
      <w:r>
        <w:rPr>
          <w:spacing w:val="4"/>
          <w:w w:val="105"/>
        </w:rPr>
        <w:t xml:space="preserve"> </w:t>
      </w:r>
      <w:r>
        <w:rPr>
          <w:w w:val="105"/>
        </w:rPr>
        <w:t>further</w:t>
      </w:r>
      <w:r>
        <w:rPr>
          <w:spacing w:val="6"/>
          <w:w w:val="105"/>
        </w:rPr>
        <w:t xml:space="preserve"> </w:t>
      </w:r>
      <w:r>
        <w:rPr>
          <w:w w:val="105"/>
        </w:rPr>
        <w:t>research</w:t>
      </w:r>
      <w:r>
        <w:rPr>
          <w:spacing w:val="6"/>
          <w:w w:val="105"/>
        </w:rPr>
        <w:t xml:space="preserve"> </w:t>
      </w:r>
      <w:r>
        <w:rPr>
          <w:w w:val="105"/>
        </w:rPr>
        <w:t>needed</w:t>
      </w:r>
      <w:r>
        <w:rPr>
          <w:spacing w:val="5"/>
          <w:w w:val="105"/>
        </w:rPr>
        <w:t xml:space="preserve"> </w:t>
      </w:r>
      <w:r>
        <w:rPr>
          <w:w w:val="105"/>
        </w:rPr>
        <w:t>to</w:t>
      </w:r>
      <w:r>
        <w:rPr>
          <w:spacing w:val="3"/>
          <w:w w:val="105"/>
        </w:rPr>
        <w:t xml:space="preserve"> </w:t>
      </w:r>
      <w:r>
        <w:rPr>
          <w:w w:val="105"/>
        </w:rPr>
        <w:t>be</w:t>
      </w:r>
      <w:r>
        <w:rPr>
          <w:spacing w:val="7"/>
          <w:w w:val="105"/>
        </w:rPr>
        <w:t xml:space="preserve"> </w:t>
      </w:r>
      <w:r>
        <w:rPr>
          <w:w w:val="105"/>
        </w:rPr>
        <w:t>carried</w:t>
      </w:r>
      <w:r>
        <w:rPr>
          <w:spacing w:val="3"/>
          <w:w w:val="105"/>
        </w:rPr>
        <w:t xml:space="preserve"> </w:t>
      </w:r>
      <w:r>
        <w:rPr>
          <w:spacing w:val="-5"/>
          <w:w w:val="105"/>
        </w:rPr>
        <w:t>to</w:t>
      </w:r>
    </w:p>
    <w:p w14:paraId="214ADBCC" w14:textId="77777777" w:rsidR="00536DD9" w:rsidRDefault="0051289F">
      <w:pPr>
        <w:pStyle w:val="BodyText"/>
        <w:spacing w:before="55" w:line="249" w:lineRule="auto"/>
        <w:ind w:right="303"/>
      </w:pPr>
      <w:r>
        <w:br w:type="column"/>
      </w:r>
      <w:r>
        <w:rPr>
          <w:w w:val="105"/>
        </w:rPr>
        <w:t xml:space="preserve">bring about reflective practices among teachers so that Critical Thinking is </w:t>
      </w:r>
      <w:r>
        <w:rPr>
          <w:w w:val="105"/>
        </w:rPr>
        <w:t>developed.</w:t>
      </w:r>
    </w:p>
    <w:p w14:paraId="4FDED329" w14:textId="77777777" w:rsidR="00536DD9" w:rsidRDefault="0051289F">
      <w:pPr>
        <w:pStyle w:val="BodyText"/>
        <w:spacing w:before="1" w:line="249" w:lineRule="auto"/>
        <w:ind w:left="561" w:right="298"/>
      </w:pPr>
      <w:r>
        <w:rPr>
          <w:w w:val="105"/>
        </w:rPr>
        <w:t>Fatma Erdogan(2019)</w:t>
      </w:r>
      <w:r>
        <w:rPr>
          <w:color w:val="0000FF"/>
          <w:w w:val="105"/>
          <w:u w:val="single" w:color="0000FF"/>
        </w:rPr>
        <w:t>[29]</w:t>
      </w:r>
      <w:r>
        <w:rPr>
          <w:color w:val="0000FF"/>
          <w:w w:val="105"/>
        </w:rPr>
        <w:t xml:space="preserve"> </w:t>
      </w:r>
      <w:r>
        <w:rPr>
          <w:w w:val="105"/>
        </w:rPr>
        <w:t xml:space="preserve">in her paper on </w:t>
      </w:r>
      <w:r>
        <w:rPr>
          <w:color w:val="101010"/>
          <w:w w:val="105"/>
        </w:rPr>
        <w:t>Effect of Cooperative Learning</w:t>
      </w:r>
      <w:r>
        <w:rPr>
          <w:color w:val="101010"/>
          <w:spacing w:val="-4"/>
          <w:w w:val="105"/>
        </w:rPr>
        <w:t xml:space="preserve"> </w:t>
      </w:r>
      <w:r>
        <w:rPr>
          <w:color w:val="101010"/>
          <w:w w:val="105"/>
        </w:rPr>
        <w:t>Supported</w:t>
      </w:r>
      <w:r>
        <w:rPr>
          <w:color w:val="101010"/>
          <w:spacing w:val="-4"/>
          <w:w w:val="105"/>
        </w:rPr>
        <w:t xml:space="preserve"> </w:t>
      </w:r>
      <w:r>
        <w:rPr>
          <w:color w:val="101010"/>
          <w:w w:val="105"/>
        </w:rPr>
        <w:t>by</w:t>
      </w:r>
      <w:r>
        <w:rPr>
          <w:color w:val="101010"/>
          <w:spacing w:val="-4"/>
          <w:w w:val="105"/>
        </w:rPr>
        <w:t xml:space="preserve"> </w:t>
      </w:r>
      <w:r>
        <w:rPr>
          <w:color w:val="101010"/>
          <w:w w:val="105"/>
        </w:rPr>
        <w:t>Reflective</w:t>
      </w:r>
      <w:r>
        <w:rPr>
          <w:color w:val="101010"/>
          <w:spacing w:val="-1"/>
          <w:w w:val="105"/>
        </w:rPr>
        <w:t xml:space="preserve"> </w:t>
      </w:r>
      <w:r>
        <w:rPr>
          <w:color w:val="101010"/>
          <w:w w:val="105"/>
        </w:rPr>
        <w:t>Thinking Activities on Students’ Critical Thinking Skills has shown a way to develop critical thinking skills among grade 7 learners in the Math class</w:t>
      </w:r>
      <w:r>
        <w:rPr>
          <w:color w:val="101010"/>
          <w:w w:val="105"/>
        </w:rPr>
        <w:t>. Her quasi experimental</w:t>
      </w:r>
      <w:r>
        <w:rPr>
          <w:color w:val="101010"/>
          <w:spacing w:val="-7"/>
          <w:w w:val="105"/>
        </w:rPr>
        <w:t xml:space="preserve"> </w:t>
      </w:r>
      <w:r>
        <w:rPr>
          <w:color w:val="101010"/>
          <w:w w:val="105"/>
        </w:rPr>
        <w:t>method</w:t>
      </w:r>
      <w:r>
        <w:rPr>
          <w:color w:val="101010"/>
          <w:spacing w:val="-9"/>
          <w:w w:val="105"/>
        </w:rPr>
        <w:t xml:space="preserve"> </w:t>
      </w:r>
      <w:r>
        <w:rPr>
          <w:color w:val="101010"/>
          <w:w w:val="105"/>
        </w:rPr>
        <w:t>with</w:t>
      </w:r>
      <w:r>
        <w:rPr>
          <w:color w:val="101010"/>
          <w:spacing w:val="-7"/>
          <w:w w:val="105"/>
        </w:rPr>
        <w:t xml:space="preserve"> </w:t>
      </w:r>
      <w:proofErr w:type="spellStart"/>
      <w:r>
        <w:rPr>
          <w:color w:val="101010"/>
          <w:w w:val="105"/>
        </w:rPr>
        <w:t>pre</w:t>
      </w:r>
      <w:r>
        <w:rPr>
          <w:color w:val="101010"/>
          <w:spacing w:val="-8"/>
          <w:w w:val="105"/>
        </w:rPr>
        <w:t xml:space="preserve"> </w:t>
      </w:r>
      <w:r>
        <w:rPr>
          <w:color w:val="101010"/>
          <w:w w:val="105"/>
        </w:rPr>
        <w:t>test</w:t>
      </w:r>
      <w:proofErr w:type="spellEnd"/>
      <w:r>
        <w:rPr>
          <w:color w:val="101010"/>
          <w:spacing w:val="-9"/>
          <w:w w:val="105"/>
        </w:rPr>
        <w:t xml:space="preserve"> </w:t>
      </w:r>
      <w:proofErr w:type="spellStart"/>
      <w:r>
        <w:rPr>
          <w:color w:val="101010"/>
          <w:w w:val="105"/>
        </w:rPr>
        <w:t>post</w:t>
      </w:r>
      <w:r>
        <w:rPr>
          <w:color w:val="101010"/>
          <w:spacing w:val="-8"/>
          <w:w w:val="105"/>
        </w:rPr>
        <w:t xml:space="preserve"> </w:t>
      </w:r>
      <w:r>
        <w:rPr>
          <w:color w:val="101010"/>
          <w:w w:val="105"/>
        </w:rPr>
        <w:t>test</w:t>
      </w:r>
      <w:proofErr w:type="spellEnd"/>
      <w:r>
        <w:rPr>
          <w:color w:val="101010"/>
          <w:spacing w:val="-9"/>
          <w:w w:val="105"/>
        </w:rPr>
        <w:t xml:space="preserve"> </w:t>
      </w:r>
      <w:r>
        <w:rPr>
          <w:color w:val="101010"/>
          <w:w w:val="105"/>
        </w:rPr>
        <w:t>control</w:t>
      </w:r>
      <w:r>
        <w:rPr>
          <w:color w:val="101010"/>
          <w:spacing w:val="-4"/>
          <w:w w:val="105"/>
        </w:rPr>
        <w:t xml:space="preserve"> </w:t>
      </w:r>
      <w:r>
        <w:rPr>
          <w:color w:val="101010"/>
          <w:w w:val="105"/>
        </w:rPr>
        <w:t>group yielded a result that showed a significant rise in the post test mean scores. This signifies that Critical Thinking could be developed among school going learners</w:t>
      </w:r>
      <w:r>
        <w:rPr>
          <w:color w:val="101010"/>
          <w:spacing w:val="40"/>
          <w:w w:val="105"/>
        </w:rPr>
        <w:t xml:space="preserve"> </w:t>
      </w:r>
      <w:r>
        <w:rPr>
          <w:color w:val="101010"/>
          <w:w w:val="105"/>
        </w:rPr>
        <w:t xml:space="preserve">through reflective thinking cooperative learning </w:t>
      </w:r>
      <w:r>
        <w:rPr>
          <w:color w:val="101010"/>
          <w:spacing w:val="-2"/>
          <w:w w:val="105"/>
        </w:rPr>
        <w:t>activities.</w:t>
      </w:r>
    </w:p>
    <w:p w14:paraId="3257B29F" w14:textId="77777777" w:rsidR="00536DD9" w:rsidRDefault="00536DD9">
      <w:pPr>
        <w:pStyle w:val="BodyText"/>
        <w:spacing w:before="132"/>
        <w:ind w:left="0"/>
        <w:jc w:val="left"/>
      </w:pPr>
    </w:p>
    <w:p w14:paraId="696C58B9" w14:textId="77777777" w:rsidR="00536DD9" w:rsidRDefault="0051289F">
      <w:pPr>
        <w:spacing w:before="1"/>
        <w:ind w:left="290"/>
        <w:jc w:val="both"/>
        <w:rPr>
          <w:i/>
          <w:sz w:val="18"/>
        </w:rPr>
      </w:pPr>
      <w:r>
        <w:rPr>
          <w:i/>
          <w:w w:val="105"/>
          <w:sz w:val="18"/>
        </w:rPr>
        <w:t>II</w:t>
      </w:r>
      <w:r>
        <w:rPr>
          <w:i/>
          <w:spacing w:val="46"/>
          <w:w w:val="105"/>
          <w:sz w:val="18"/>
        </w:rPr>
        <w:t xml:space="preserve"> </w:t>
      </w:r>
      <w:r>
        <w:rPr>
          <w:i/>
          <w:spacing w:val="-2"/>
          <w:w w:val="105"/>
          <w:sz w:val="18"/>
        </w:rPr>
        <w:t>Conclusion</w:t>
      </w:r>
    </w:p>
    <w:p w14:paraId="7C949EAD" w14:textId="77777777" w:rsidR="00536DD9" w:rsidRDefault="0051289F">
      <w:pPr>
        <w:pStyle w:val="BodyText"/>
        <w:spacing w:before="64" w:line="249" w:lineRule="auto"/>
        <w:ind w:right="300"/>
      </w:pPr>
      <w:r>
        <w:rPr>
          <w:w w:val="105"/>
        </w:rPr>
        <w:t>The National Education Policy of</w:t>
      </w:r>
      <w:r>
        <w:rPr>
          <w:spacing w:val="40"/>
          <w:w w:val="105"/>
        </w:rPr>
        <w:t xml:space="preserve"> </w:t>
      </w:r>
      <w:r>
        <w:rPr>
          <w:w w:val="105"/>
        </w:rPr>
        <w:t>2020 lays emphasis on development of</w:t>
      </w:r>
      <w:r>
        <w:rPr>
          <w:spacing w:val="-3"/>
          <w:w w:val="105"/>
        </w:rPr>
        <w:t xml:space="preserve"> </w:t>
      </w:r>
      <w:r>
        <w:rPr>
          <w:w w:val="105"/>
        </w:rPr>
        <w:t>21</w:t>
      </w:r>
      <w:r>
        <w:rPr>
          <w:w w:val="105"/>
          <w:vertAlign w:val="superscript"/>
        </w:rPr>
        <w:t>st</w:t>
      </w:r>
      <w:r>
        <w:rPr>
          <w:spacing w:val="-3"/>
          <w:w w:val="105"/>
        </w:rPr>
        <w:t xml:space="preserve"> </w:t>
      </w:r>
      <w:r>
        <w:rPr>
          <w:w w:val="105"/>
        </w:rPr>
        <w:t>Century</w:t>
      </w:r>
      <w:r>
        <w:rPr>
          <w:spacing w:val="-9"/>
          <w:w w:val="105"/>
        </w:rPr>
        <w:t xml:space="preserve"> </w:t>
      </w:r>
      <w:r>
        <w:rPr>
          <w:w w:val="105"/>
        </w:rPr>
        <w:t>skills</w:t>
      </w:r>
      <w:r>
        <w:rPr>
          <w:spacing w:val="-7"/>
          <w:w w:val="105"/>
        </w:rPr>
        <w:t xml:space="preserve"> </w:t>
      </w:r>
      <w:r>
        <w:rPr>
          <w:w w:val="105"/>
        </w:rPr>
        <w:t>among</w:t>
      </w:r>
      <w:r>
        <w:rPr>
          <w:spacing w:val="-6"/>
          <w:w w:val="105"/>
        </w:rPr>
        <w:t xml:space="preserve"> </w:t>
      </w:r>
      <w:r>
        <w:rPr>
          <w:w w:val="105"/>
        </w:rPr>
        <w:t>the</w:t>
      </w:r>
      <w:r>
        <w:rPr>
          <w:spacing w:val="-4"/>
          <w:w w:val="105"/>
        </w:rPr>
        <w:t xml:space="preserve"> </w:t>
      </w:r>
      <w:r>
        <w:rPr>
          <w:w w:val="105"/>
        </w:rPr>
        <w:t>learners</w:t>
      </w:r>
      <w:r>
        <w:rPr>
          <w:spacing w:val="-3"/>
          <w:w w:val="105"/>
        </w:rPr>
        <w:t xml:space="preserve"> </w:t>
      </w:r>
      <w:r>
        <w:rPr>
          <w:w w:val="105"/>
        </w:rPr>
        <w:t>but</w:t>
      </w:r>
      <w:r>
        <w:rPr>
          <w:spacing w:val="-4"/>
          <w:w w:val="105"/>
        </w:rPr>
        <w:t xml:space="preserve"> </w:t>
      </w:r>
      <w:r>
        <w:rPr>
          <w:w w:val="105"/>
        </w:rPr>
        <w:t xml:space="preserve">to achieve this outcome the education system bears the </w:t>
      </w:r>
      <w:r>
        <w:rPr>
          <w:w w:val="105"/>
        </w:rPr>
        <w:t>responsibility of laying a strong foundation through cultivation</w:t>
      </w:r>
      <w:r>
        <w:rPr>
          <w:spacing w:val="-4"/>
          <w:w w:val="105"/>
        </w:rPr>
        <w:t xml:space="preserve"> </w:t>
      </w:r>
      <w:r>
        <w:rPr>
          <w:w w:val="105"/>
        </w:rPr>
        <w:t>of</w:t>
      </w:r>
      <w:r>
        <w:rPr>
          <w:spacing w:val="-4"/>
          <w:w w:val="105"/>
        </w:rPr>
        <w:t xml:space="preserve"> </w:t>
      </w:r>
      <w:r>
        <w:rPr>
          <w:w w:val="105"/>
        </w:rPr>
        <w:t>reflective</w:t>
      </w:r>
      <w:r>
        <w:rPr>
          <w:spacing w:val="-5"/>
          <w:w w:val="105"/>
        </w:rPr>
        <w:t xml:space="preserve"> </w:t>
      </w:r>
      <w:r>
        <w:rPr>
          <w:w w:val="105"/>
        </w:rPr>
        <w:t>thinking</w:t>
      </w:r>
      <w:r>
        <w:rPr>
          <w:spacing w:val="-9"/>
          <w:w w:val="105"/>
        </w:rPr>
        <w:t xml:space="preserve"> </w:t>
      </w:r>
      <w:r>
        <w:rPr>
          <w:w w:val="105"/>
        </w:rPr>
        <w:t>among</w:t>
      </w:r>
      <w:r>
        <w:rPr>
          <w:spacing w:val="-6"/>
          <w:w w:val="105"/>
        </w:rPr>
        <w:t xml:space="preserve"> </w:t>
      </w:r>
      <w:r>
        <w:rPr>
          <w:w w:val="105"/>
        </w:rPr>
        <w:t>learners</w:t>
      </w:r>
      <w:r>
        <w:rPr>
          <w:spacing w:val="-7"/>
          <w:w w:val="105"/>
        </w:rPr>
        <w:t xml:space="preserve"> </w:t>
      </w:r>
      <w:r>
        <w:rPr>
          <w:w w:val="105"/>
        </w:rPr>
        <w:t>so</w:t>
      </w:r>
      <w:r>
        <w:rPr>
          <w:spacing w:val="-4"/>
          <w:w w:val="105"/>
        </w:rPr>
        <w:t xml:space="preserve"> </w:t>
      </w:r>
      <w:r>
        <w:rPr>
          <w:w w:val="105"/>
        </w:rPr>
        <w:t>that</w:t>
      </w:r>
      <w:r>
        <w:rPr>
          <w:spacing w:val="-4"/>
          <w:w w:val="105"/>
        </w:rPr>
        <w:t xml:space="preserve"> </w:t>
      </w:r>
      <w:r>
        <w:rPr>
          <w:w w:val="105"/>
        </w:rPr>
        <w:t xml:space="preserve">they can navigate the information highway with ease without getting lost in the labyrinth of </w:t>
      </w:r>
      <w:proofErr w:type="spellStart"/>
      <w:r>
        <w:rPr>
          <w:w w:val="105"/>
        </w:rPr>
        <w:t>misrepresentated</w:t>
      </w:r>
      <w:proofErr w:type="spellEnd"/>
      <w:r>
        <w:rPr>
          <w:w w:val="105"/>
        </w:rPr>
        <w:t xml:space="preserve"> or wrong details and develop a </w:t>
      </w:r>
      <w:r>
        <w:rPr>
          <w:w w:val="105"/>
        </w:rPr>
        <w:t>razor sharp understanding of any problem at hand. Reflective Thinking helps learners to constantly, switch directions in thoughts and change problem solving strategies. The Fluid uncertain future demands that learners be prepared for any kind of eventualit</w:t>
      </w:r>
      <w:r>
        <w:rPr>
          <w:w w:val="105"/>
        </w:rPr>
        <w:t>y without loss of vigor.</w:t>
      </w:r>
    </w:p>
    <w:p w14:paraId="6C983B25" w14:textId="77777777" w:rsidR="00536DD9" w:rsidRDefault="0051289F">
      <w:pPr>
        <w:pStyle w:val="BodyText"/>
        <w:spacing w:before="12" w:line="249" w:lineRule="auto"/>
        <w:ind w:right="299"/>
        <w:rPr>
          <w:color w:val="323232"/>
          <w:w w:val="105"/>
        </w:rPr>
      </w:pPr>
      <w:r>
        <w:rPr>
          <w:color w:val="323232"/>
          <w:w w:val="105"/>
        </w:rPr>
        <w:t>Classrooms must be fertile grounds to provide integrated experiences of modeling reflective in real life situation. Most of the researches on reflective thinking through the years were focused on cultivating the attribute among pro</w:t>
      </w:r>
      <w:r>
        <w:rPr>
          <w:color w:val="323232"/>
          <w:w w:val="105"/>
        </w:rPr>
        <w:t>fessionals and adults. Recent trends in the researches among developing countries are focused on getting reflective thinking into the classroom. Thought process cannot be rapidly</w:t>
      </w:r>
      <w:r>
        <w:rPr>
          <w:color w:val="323232"/>
          <w:spacing w:val="-2"/>
          <w:w w:val="105"/>
        </w:rPr>
        <w:t xml:space="preserve"> </w:t>
      </w:r>
      <w:r>
        <w:rPr>
          <w:color w:val="323232"/>
          <w:w w:val="105"/>
        </w:rPr>
        <w:t>molded. It is a gradual process. Moreover if classroom teaching should lead t</w:t>
      </w:r>
      <w:r>
        <w:rPr>
          <w:color w:val="323232"/>
          <w:w w:val="105"/>
        </w:rPr>
        <w:t xml:space="preserve">he learner to the development of higher order thinking skills (Blooms Taxonomy) like analysis, synthesis, evaluation and creative thinking then learners must be induced to thinking reflectively. The pertinent fact is just as each of the mentioned skill in </w:t>
      </w:r>
      <w:r>
        <w:rPr>
          <w:color w:val="323232"/>
          <w:w w:val="105"/>
        </w:rPr>
        <w:t>the paper relies on reflective thinking</w:t>
      </w:r>
      <w:r>
        <w:rPr>
          <w:color w:val="323232"/>
          <w:spacing w:val="-1"/>
          <w:w w:val="105"/>
        </w:rPr>
        <w:t xml:space="preserve"> </w:t>
      </w:r>
      <w:r>
        <w:rPr>
          <w:color w:val="323232"/>
          <w:w w:val="105"/>
        </w:rPr>
        <w:t>for its efficacy, each skill of these skill set can be employed to cultivate reflective thinking too!</w:t>
      </w:r>
    </w:p>
    <w:p w14:paraId="1BDA4650" w14:textId="77777777" w:rsidR="0016177A" w:rsidRDefault="0016177A">
      <w:pPr>
        <w:pStyle w:val="BodyText"/>
        <w:spacing w:before="12" w:line="249" w:lineRule="auto"/>
        <w:ind w:right="299"/>
        <w:rPr>
          <w:color w:val="323232"/>
          <w:w w:val="105"/>
        </w:rPr>
      </w:pPr>
    </w:p>
    <w:p w14:paraId="64B19D62" w14:textId="77777777" w:rsidR="0016177A" w:rsidRDefault="0016177A" w:rsidP="0016177A">
      <w:pPr>
        <w:pStyle w:val="BodyText"/>
        <w:spacing w:before="12" w:line="249" w:lineRule="auto"/>
        <w:ind w:right="299"/>
      </w:pPr>
      <w:r>
        <w:t>COMPETING INTERESTS DISCLAIMER:</w:t>
      </w:r>
    </w:p>
    <w:p w14:paraId="5B3446B5" w14:textId="0CEFB835" w:rsidR="0016177A" w:rsidRDefault="0016177A" w:rsidP="0016177A">
      <w:pPr>
        <w:pStyle w:val="BodyText"/>
        <w:spacing w:before="12" w:line="249" w:lineRule="auto"/>
        <w:ind w:right="299"/>
      </w:pPr>
      <w:r>
        <w:t>Authors have declared that they have no known competing financial interests OR non-financial interests OR personal relationships that could have appeared to influence the work reported in this paper.</w:t>
      </w:r>
    </w:p>
    <w:p w14:paraId="2721F4A7" w14:textId="77777777" w:rsidR="00536DD9" w:rsidRDefault="00536DD9">
      <w:pPr>
        <w:pStyle w:val="BodyText"/>
        <w:ind w:left="0"/>
        <w:jc w:val="left"/>
      </w:pPr>
    </w:p>
    <w:p w14:paraId="5CB36808" w14:textId="77777777" w:rsidR="00536DD9" w:rsidRDefault="00536DD9">
      <w:pPr>
        <w:pStyle w:val="BodyText"/>
        <w:spacing w:before="73"/>
        <w:ind w:left="0"/>
        <w:jc w:val="left"/>
      </w:pPr>
    </w:p>
    <w:p w14:paraId="69AAF20A" w14:textId="77777777" w:rsidR="00536DD9" w:rsidRDefault="0051289F">
      <w:pPr>
        <w:ind w:left="763"/>
        <w:rPr>
          <w:i/>
          <w:sz w:val="18"/>
        </w:rPr>
      </w:pPr>
      <w:r>
        <w:rPr>
          <w:i/>
          <w:w w:val="105"/>
          <w:sz w:val="18"/>
        </w:rPr>
        <w:t>III</w:t>
      </w:r>
      <w:r>
        <w:rPr>
          <w:i/>
          <w:spacing w:val="47"/>
          <w:w w:val="105"/>
          <w:sz w:val="18"/>
        </w:rPr>
        <w:t xml:space="preserve"> </w:t>
      </w:r>
      <w:r>
        <w:rPr>
          <w:i/>
          <w:spacing w:val="-2"/>
          <w:w w:val="105"/>
          <w:sz w:val="18"/>
        </w:rPr>
        <w:t>References</w:t>
      </w:r>
    </w:p>
    <w:p w14:paraId="5E14627E" w14:textId="77777777" w:rsidR="00536DD9" w:rsidRDefault="00536DD9">
      <w:pPr>
        <w:pStyle w:val="BodyText"/>
        <w:spacing w:before="58"/>
        <w:ind w:left="0"/>
        <w:jc w:val="left"/>
        <w:rPr>
          <w:i/>
        </w:rPr>
      </w:pPr>
    </w:p>
    <w:p w14:paraId="4F135516" w14:textId="77777777" w:rsidR="00536DD9" w:rsidRDefault="0051289F">
      <w:pPr>
        <w:pStyle w:val="ListParagraph"/>
        <w:numPr>
          <w:ilvl w:val="0"/>
          <w:numId w:val="5"/>
        </w:numPr>
        <w:tabs>
          <w:tab w:val="left" w:pos="936"/>
        </w:tabs>
        <w:spacing w:line="369" w:lineRule="auto"/>
        <w:ind w:right="300" w:firstLine="0"/>
        <w:rPr>
          <w:rFonts w:ascii="Calibri"/>
          <w:sz w:val="20"/>
        </w:rPr>
      </w:pPr>
      <w:r>
        <w:rPr>
          <w:color w:val="0000FF"/>
          <w:spacing w:val="-2"/>
          <w:sz w:val="18"/>
          <w:u w:val="single" w:color="0000FF"/>
        </w:rPr>
        <w:t>https://</w:t>
      </w:r>
      <w:hyperlink r:id="rId14">
        <w:r w:rsidR="00536DD9">
          <w:rPr>
            <w:color w:val="0000FF"/>
            <w:spacing w:val="-2"/>
            <w:sz w:val="18"/>
            <w:u w:val="single" w:color="0000FF"/>
          </w:rPr>
          <w:t>www.brainpickings.org/2014/08/18/how-we-</w:t>
        </w:r>
      </w:hyperlink>
      <w:r>
        <w:rPr>
          <w:color w:val="0000FF"/>
          <w:spacing w:val="-2"/>
          <w:sz w:val="18"/>
        </w:rPr>
        <w:t xml:space="preserve"> </w:t>
      </w:r>
      <w:r>
        <w:rPr>
          <w:color w:val="0000FF"/>
          <w:w w:val="105"/>
          <w:sz w:val="18"/>
          <w:u w:val="single" w:color="0000FF"/>
        </w:rPr>
        <w:t>think-john-</w:t>
      </w:r>
      <w:proofErr w:type="spellStart"/>
      <w:r>
        <w:rPr>
          <w:color w:val="0000FF"/>
          <w:w w:val="105"/>
          <w:sz w:val="18"/>
          <w:u w:val="single" w:color="0000FF"/>
        </w:rPr>
        <w:t>dewey</w:t>
      </w:r>
      <w:proofErr w:type="spellEnd"/>
      <w:r>
        <w:rPr>
          <w:color w:val="0000FF"/>
          <w:w w:val="105"/>
          <w:sz w:val="18"/>
          <w:u w:val="single" w:color="0000FF"/>
        </w:rPr>
        <w:t>/</w:t>
      </w:r>
      <w:r>
        <w:rPr>
          <w:color w:val="0000FF"/>
          <w:spacing w:val="40"/>
          <w:w w:val="105"/>
          <w:sz w:val="18"/>
        </w:rPr>
        <w:t xml:space="preserve"> </w:t>
      </w:r>
      <w:r>
        <w:rPr>
          <w:w w:val="105"/>
          <w:sz w:val="18"/>
        </w:rPr>
        <w:t>How we Think- John Dewey</w:t>
      </w:r>
    </w:p>
    <w:p w14:paraId="33B41A9D" w14:textId="77777777" w:rsidR="00536DD9" w:rsidRDefault="0051289F">
      <w:pPr>
        <w:pStyle w:val="ListParagraph"/>
        <w:numPr>
          <w:ilvl w:val="0"/>
          <w:numId w:val="5"/>
        </w:numPr>
        <w:tabs>
          <w:tab w:val="left" w:pos="575"/>
        </w:tabs>
        <w:spacing w:before="4"/>
        <w:ind w:left="575" w:hanging="285"/>
        <w:rPr>
          <w:sz w:val="18"/>
        </w:rPr>
      </w:pPr>
      <w:r>
        <w:rPr>
          <w:w w:val="105"/>
          <w:sz w:val="18"/>
        </w:rPr>
        <w:t>The</w:t>
      </w:r>
      <w:r>
        <w:rPr>
          <w:spacing w:val="8"/>
          <w:w w:val="105"/>
          <w:sz w:val="18"/>
        </w:rPr>
        <w:t xml:space="preserve"> </w:t>
      </w:r>
      <w:r>
        <w:rPr>
          <w:w w:val="105"/>
          <w:sz w:val="18"/>
        </w:rPr>
        <w:t>Handbook</w:t>
      </w:r>
      <w:r>
        <w:rPr>
          <w:spacing w:val="8"/>
          <w:w w:val="105"/>
          <w:sz w:val="18"/>
        </w:rPr>
        <w:t xml:space="preserve"> </w:t>
      </w:r>
      <w:r>
        <w:rPr>
          <w:w w:val="105"/>
          <w:sz w:val="18"/>
        </w:rPr>
        <w:t>of</w:t>
      </w:r>
      <w:r>
        <w:rPr>
          <w:spacing w:val="9"/>
          <w:w w:val="105"/>
          <w:sz w:val="18"/>
        </w:rPr>
        <w:t xml:space="preserve"> </w:t>
      </w:r>
      <w:r>
        <w:rPr>
          <w:w w:val="105"/>
          <w:sz w:val="18"/>
        </w:rPr>
        <w:t>Experiential</w:t>
      </w:r>
      <w:r>
        <w:rPr>
          <w:spacing w:val="10"/>
          <w:w w:val="105"/>
          <w:sz w:val="18"/>
        </w:rPr>
        <w:t xml:space="preserve"> </w:t>
      </w:r>
      <w:r>
        <w:rPr>
          <w:color w:val="323232"/>
          <w:w w:val="105"/>
          <w:sz w:val="18"/>
        </w:rPr>
        <w:t>Learning:</w:t>
      </w:r>
      <w:r>
        <w:rPr>
          <w:color w:val="323232"/>
          <w:spacing w:val="8"/>
          <w:w w:val="105"/>
          <w:sz w:val="18"/>
        </w:rPr>
        <w:t xml:space="preserve"> </w:t>
      </w:r>
      <w:r>
        <w:rPr>
          <w:color w:val="323232"/>
          <w:w w:val="105"/>
          <w:sz w:val="18"/>
        </w:rPr>
        <w:t>Experience</w:t>
      </w:r>
      <w:r>
        <w:rPr>
          <w:color w:val="323232"/>
          <w:spacing w:val="9"/>
          <w:w w:val="105"/>
          <w:sz w:val="18"/>
        </w:rPr>
        <w:t xml:space="preserve"> </w:t>
      </w:r>
      <w:r>
        <w:rPr>
          <w:color w:val="323232"/>
          <w:spacing w:val="-5"/>
          <w:w w:val="105"/>
          <w:sz w:val="18"/>
        </w:rPr>
        <w:t>as</w:t>
      </w:r>
    </w:p>
    <w:p w14:paraId="1F6DC8E9" w14:textId="77777777" w:rsidR="00536DD9" w:rsidRDefault="0051289F">
      <w:pPr>
        <w:pStyle w:val="BodyText"/>
        <w:spacing w:before="117"/>
      </w:pPr>
      <w:r>
        <w:rPr>
          <w:color w:val="323232"/>
          <w:w w:val="105"/>
        </w:rPr>
        <w:t>the</w:t>
      </w:r>
      <w:r>
        <w:rPr>
          <w:color w:val="323232"/>
          <w:spacing w:val="-9"/>
          <w:w w:val="105"/>
        </w:rPr>
        <w:t xml:space="preserve"> </w:t>
      </w:r>
      <w:r>
        <w:rPr>
          <w:color w:val="323232"/>
          <w:w w:val="105"/>
        </w:rPr>
        <w:t>Source</w:t>
      </w:r>
      <w:r>
        <w:rPr>
          <w:color w:val="323232"/>
          <w:spacing w:val="-7"/>
          <w:w w:val="105"/>
        </w:rPr>
        <w:t xml:space="preserve"> </w:t>
      </w:r>
      <w:r>
        <w:rPr>
          <w:color w:val="323232"/>
          <w:w w:val="105"/>
        </w:rPr>
        <w:t>of</w:t>
      </w:r>
      <w:r>
        <w:rPr>
          <w:color w:val="323232"/>
          <w:spacing w:val="-6"/>
          <w:w w:val="105"/>
        </w:rPr>
        <w:t xml:space="preserve"> </w:t>
      </w:r>
      <w:r>
        <w:rPr>
          <w:color w:val="323232"/>
          <w:w w:val="105"/>
        </w:rPr>
        <w:t>Learning</w:t>
      </w:r>
      <w:r>
        <w:rPr>
          <w:color w:val="323232"/>
          <w:spacing w:val="-7"/>
          <w:w w:val="105"/>
        </w:rPr>
        <w:t xml:space="preserve"> </w:t>
      </w:r>
      <w:r>
        <w:rPr>
          <w:color w:val="323232"/>
          <w:w w:val="105"/>
        </w:rPr>
        <w:t>and</w:t>
      </w:r>
      <w:r>
        <w:rPr>
          <w:color w:val="323232"/>
          <w:spacing w:val="-10"/>
          <w:w w:val="105"/>
        </w:rPr>
        <w:t xml:space="preserve"> </w:t>
      </w:r>
      <w:r>
        <w:rPr>
          <w:color w:val="323232"/>
          <w:w w:val="105"/>
        </w:rPr>
        <w:t>Development</w:t>
      </w:r>
      <w:r>
        <w:rPr>
          <w:color w:val="323232"/>
          <w:spacing w:val="-9"/>
          <w:w w:val="105"/>
        </w:rPr>
        <w:t xml:space="preserve"> </w:t>
      </w:r>
      <w:r>
        <w:rPr>
          <w:color w:val="323232"/>
          <w:w w:val="105"/>
        </w:rPr>
        <w:t>By</w:t>
      </w:r>
      <w:r>
        <w:rPr>
          <w:color w:val="323232"/>
          <w:spacing w:val="-9"/>
          <w:w w:val="105"/>
        </w:rPr>
        <w:t xml:space="preserve"> </w:t>
      </w:r>
      <w:r>
        <w:rPr>
          <w:color w:val="323232"/>
          <w:w w:val="105"/>
        </w:rPr>
        <w:t>David</w:t>
      </w:r>
      <w:r>
        <w:rPr>
          <w:color w:val="323232"/>
          <w:spacing w:val="-10"/>
          <w:w w:val="105"/>
        </w:rPr>
        <w:t xml:space="preserve"> </w:t>
      </w:r>
      <w:r>
        <w:rPr>
          <w:color w:val="323232"/>
          <w:w w:val="105"/>
        </w:rPr>
        <w:t>A.</w:t>
      </w:r>
      <w:r>
        <w:rPr>
          <w:color w:val="323232"/>
          <w:spacing w:val="-9"/>
          <w:w w:val="105"/>
        </w:rPr>
        <w:t xml:space="preserve"> </w:t>
      </w:r>
      <w:r>
        <w:rPr>
          <w:color w:val="323232"/>
          <w:spacing w:val="-4"/>
          <w:w w:val="105"/>
        </w:rPr>
        <w:t>Kolb</w:t>
      </w:r>
    </w:p>
    <w:p w14:paraId="51C15E3F" w14:textId="77777777" w:rsidR="00536DD9" w:rsidRDefault="0051289F">
      <w:pPr>
        <w:pStyle w:val="ListParagraph"/>
        <w:numPr>
          <w:ilvl w:val="0"/>
          <w:numId w:val="5"/>
        </w:numPr>
        <w:tabs>
          <w:tab w:val="left" w:pos="556"/>
        </w:tabs>
        <w:spacing w:before="117"/>
        <w:ind w:left="556" w:hanging="266"/>
        <w:rPr>
          <w:sz w:val="18"/>
        </w:rPr>
      </w:pPr>
      <w:r>
        <w:rPr>
          <w:color w:val="006CB4"/>
          <w:spacing w:val="-2"/>
          <w:w w:val="105"/>
          <w:sz w:val="18"/>
          <w:u w:val="single" w:color="006CB4"/>
        </w:rPr>
        <w:t>https://doi.org/10.1080/03626784.1977.11075533</w:t>
      </w:r>
    </w:p>
    <w:p w14:paraId="02497B4B" w14:textId="77777777" w:rsidR="00536DD9" w:rsidRDefault="0051289F">
      <w:pPr>
        <w:pStyle w:val="ListParagraph"/>
        <w:numPr>
          <w:ilvl w:val="0"/>
          <w:numId w:val="5"/>
        </w:numPr>
        <w:tabs>
          <w:tab w:val="left" w:pos="554"/>
        </w:tabs>
        <w:spacing w:before="9"/>
        <w:ind w:left="554" w:hanging="264"/>
        <w:rPr>
          <w:color w:val="323232"/>
          <w:sz w:val="18"/>
        </w:rPr>
      </w:pPr>
      <w:r>
        <w:rPr>
          <w:color w:val="323232"/>
          <w:w w:val="105"/>
          <w:sz w:val="18"/>
        </w:rPr>
        <w:t>Promoting</w:t>
      </w:r>
      <w:r>
        <w:rPr>
          <w:color w:val="323232"/>
          <w:spacing w:val="-10"/>
          <w:w w:val="105"/>
          <w:sz w:val="18"/>
        </w:rPr>
        <w:t xml:space="preserve"> </w:t>
      </w:r>
      <w:r>
        <w:rPr>
          <w:color w:val="323232"/>
          <w:w w:val="105"/>
          <w:sz w:val="18"/>
        </w:rPr>
        <w:t>Reflection</w:t>
      </w:r>
      <w:r>
        <w:rPr>
          <w:color w:val="323232"/>
          <w:spacing w:val="-10"/>
          <w:w w:val="105"/>
          <w:sz w:val="18"/>
        </w:rPr>
        <w:t xml:space="preserve"> </w:t>
      </w:r>
      <w:r>
        <w:rPr>
          <w:color w:val="323232"/>
          <w:w w:val="105"/>
          <w:sz w:val="18"/>
        </w:rPr>
        <w:t>in</w:t>
      </w:r>
      <w:r>
        <w:rPr>
          <w:color w:val="323232"/>
          <w:spacing w:val="-7"/>
          <w:w w:val="105"/>
          <w:sz w:val="18"/>
        </w:rPr>
        <w:t xml:space="preserve"> </w:t>
      </w:r>
      <w:r>
        <w:rPr>
          <w:color w:val="323232"/>
          <w:w w:val="105"/>
          <w:sz w:val="18"/>
        </w:rPr>
        <w:t>Learning</w:t>
      </w:r>
      <w:r>
        <w:rPr>
          <w:color w:val="323232"/>
          <w:spacing w:val="-10"/>
          <w:w w:val="105"/>
          <w:sz w:val="18"/>
        </w:rPr>
        <w:t xml:space="preserve"> </w:t>
      </w:r>
      <w:r>
        <w:rPr>
          <w:color w:val="323232"/>
          <w:w w:val="105"/>
          <w:sz w:val="18"/>
        </w:rPr>
        <w:t>–</w:t>
      </w:r>
      <w:r>
        <w:rPr>
          <w:color w:val="323232"/>
          <w:spacing w:val="-9"/>
          <w:w w:val="105"/>
          <w:sz w:val="18"/>
        </w:rPr>
        <w:t xml:space="preserve"> </w:t>
      </w:r>
      <w:r>
        <w:rPr>
          <w:color w:val="323232"/>
          <w:w w:val="105"/>
          <w:sz w:val="18"/>
        </w:rPr>
        <w:t>a</w:t>
      </w:r>
      <w:r>
        <w:rPr>
          <w:color w:val="323232"/>
          <w:spacing w:val="-5"/>
          <w:w w:val="105"/>
          <w:sz w:val="18"/>
        </w:rPr>
        <w:t xml:space="preserve"> </w:t>
      </w:r>
      <w:r>
        <w:rPr>
          <w:color w:val="323232"/>
          <w:w w:val="105"/>
          <w:sz w:val="18"/>
        </w:rPr>
        <w:t>model</w:t>
      </w:r>
      <w:r>
        <w:rPr>
          <w:color w:val="323232"/>
          <w:spacing w:val="-9"/>
          <w:w w:val="105"/>
          <w:sz w:val="18"/>
        </w:rPr>
        <w:t xml:space="preserve"> </w:t>
      </w:r>
      <w:r>
        <w:rPr>
          <w:color w:val="323232"/>
          <w:w w:val="105"/>
          <w:sz w:val="18"/>
        </w:rPr>
        <w:t>David</w:t>
      </w:r>
      <w:r>
        <w:rPr>
          <w:color w:val="323232"/>
          <w:spacing w:val="-10"/>
          <w:w w:val="105"/>
          <w:sz w:val="18"/>
        </w:rPr>
        <w:t xml:space="preserve"> </w:t>
      </w:r>
      <w:proofErr w:type="spellStart"/>
      <w:r>
        <w:rPr>
          <w:color w:val="323232"/>
          <w:spacing w:val="-2"/>
          <w:w w:val="105"/>
          <w:sz w:val="18"/>
        </w:rPr>
        <w:t>boud</w:t>
      </w:r>
      <w:proofErr w:type="spellEnd"/>
      <w:r>
        <w:rPr>
          <w:color w:val="323232"/>
          <w:spacing w:val="-2"/>
          <w:w w:val="105"/>
          <w:sz w:val="18"/>
        </w:rPr>
        <w:t>,</w:t>
      </w:r>
    </w:p>
    <w:p w14:paraId="580BAF02" w14:textId="77777777" w:rsidR="00536DD9" w:rsidRDefault="0051289F">
      <w:pPr>
        <w:pStyle w:val="BodyText"/>
        <w:spacing w:before="120"/>
      </w:pPr>
      <w:r>
        <w:rPr>
          <w:color w:val="323232"/>
          <w:w w:val="105"/>
        </w:rPr>
        <w:lastRenderedPageBreak/>
        <w:t>Rosemary</w:t>
      </w:r>
      <w:r>
        <w:rPr>
          <w:color w:val="323232"/>
          <w:spacing w:val="-12"/>
          <w:w w:val="105"/>
        </w:rPr>
        <w:t xml:space="preserve"> </w:t>
      </w:r>
      <w:r>
        <w:rPr>
          <w:color w:val="323232"/>
          <w:w w:val="105"/>
        </w:rPr>
        <w:t>Keogh</w:t>
      </w:r>
      <w:r>
        <w:rPr>
          <w:color w:val="323232"/>
          <w:spacing w:val="-6"/>
          <w:w w:val="105"/>
        </w:rPr>
        <w:t xml:space="preserve"> </w:t>
      </w:r>
      <w:r>
        <w:rPr>
          <w:color w:val="323232"/>
          <w:w w:val="105"/>
        </w:rPr>
        <w:t>&amp;</w:t>
      </w:r>
      <w:r>
        <w:rPr>
          <w:color w:val="323232"/>
          <w:spacing w:val="-10"/>
          <w:w w:val="105"/>
        </w:rPr>
        <w:t xml:space="preserve"> </w:t>
      </w:r>
      <w:r>
        <w:rPr>
          <w:color w:val="323232"/>
          <w:w w:val="105"/>
        </w:rPr>
        <w:t>David</w:t>
      </w:r>
      <w:r>
        <w:rPr>
          <w:color w:val="323232"/>
          <w:spacing w:val="-7"/>
          <w:w w:val="105"/>
        </w:rPr>
        <w:t xml:space="preserve"> </w:t>
      </w:r>
      <w:r>
        <w:rPr>
          <w:color w:val="323232"/>
          <w:spacing w:val="-2"/>
          <w:w w:val="105"/>
        </w:rPr>
        <w:t>Walker</w:t>
      </w:r>
    </w:p>
    <w:p w14:paraId="5345B37F" w14:textId="77777777" w:rsidR="00536DD9" w:rsidRDefault="0051289F">
      <w:pPr>
        <w:pStyle w:val="ListParagraph"/>
        <w:numPr>
          <w:ilvl w:val="0"/>
          <w:numId w:val="5"/>
        </w:numPr>
        <w:tabs>
          <w:tab w:val="left" w:pos="1665"/>
        </w:tabs>
        <w:spacing w:before="113" w:line="372" w:lineRule="auto"/>
        <w:ind w:right="302" w:firstLine="0"/>
      </w:pPr>
      <w:r>
        <w:rPr>
          <w:color w:val="0000FF"/>
          <w:spacing w:val="-2"/>
          <w:sz w:val="18"/>
          <w:u w:val="single" w:color="0000FF"/>
        </w:rPr>
        <w:t>https://</w:t>
      </w:r>
      <w:hyperlink r:id="rId15">
        <w:r w:rsidR="00536DD9">
          <w:rPr>
            <w:color w:val="0000FF"/>
            <w:spacing w:val="-2"/>
            <w:sz w:val="18"/>
            <w:u w:val="single" w:color="0000FF"/>
          </w:rPr>
          <w:t>www.ed.ac.uk/reflection/reflectors-</w:t>
        </w:r>
      </w:hyperlink>
      <w:r>
        <w:rPr>
          <w:color w:val="0000FF"/>
          <w:spacing w:val="-2"/>
          <w:sz w:val="18"/>
        </w:rPr>
        <w:t xml:space="preserve"> </w:t>
      </w:r>
      <w:r>
        <w:rPr>
          <w:color w:val="0000FF"/>
          <w:spacing w:val="-2"/>
          <w:w w:val="105"/>
          <w:sz w:val="18"/>
          <w:u w:val="single" w:color="0000FF"/>
        </w:rPr>
        <w:t>toolkit/reflecting-on-experience/</w:t>
      </w:r>
      <w:proofErr w:type="spellStart"/>
      <w:r>
        <w:rPr>
          <w:color w:val="0000FF"/>
          <w:spacing w:val="-2"/>
          <w:w w:val="105"/>
          <w:sz w:val="18"/>
          <w:u w:val="single" w:color="0000FF"/>
        </w:rPr>
        <w:t>gibbs</w:t>
      </w:r>
      <w:proofErr w:type="spellEnd"/>
      <w:r>
        <w:rPr>
          <w:color w:val="0000FF"/>
          <w:spacing w:val="-2"/>
          <w:w w:val="105"/>
          <w:sz w:val="18"/>
          <w:u w:val="single" w:color="0000FF"/>
        </w:rPr>
        <w:t>-reflective-cycle</w:t>
      </w:r>
    </w:p>
    <w:p w14:paraId="340402D4" w14:textId="77777777" w:rsidR="00536DD9" w:rsidRDefault="00536DD9">
      <w:pPr>
        <w:pStyle w:val="ListParagraph"/>
        <w:spacing w:line="372" w:lineRule="auto"/>
        <w:sectPr w:rsidR="00536DD9">
          <w:pgSz w:w="12240" w:h="15840"/>
          <w:pgMar w:top="960" w:right="1080" w:bottom="280" w:left="1080" w:header="720" w:footer="720" w:gutter="0"/>
          <w:cols w:num="2" w:space="720" w:equalWidth="0">
            <w:col w:w="4870" w:space="43"/>
            <w:col w:w="5167"/>
          </w:cols>
        </w:sectPr>
      </w:pPr>
    </w:p>
    <w:p w14:paraId="18ED43E1" w14:textId="77777777" w:rsidR="00536DD9" w:rsidRDefault="0051289F">
      <w:pPr>
        <w:pStyle w:val="ListParagraph"/>
        <w:numPr>
          <w:ilvl w:val="0"/>
          <w:numId w:val="5"/>
        </w:numPr>
        <w:tabs>
          <w:tab w:val="left" w:pos="628"/>
          <w:tab w:val="left" w:pos="735"/>
        </w:tabs>
        <w:spacing w:before="92" w:line="196" w:lineRule="auto"/>
        <w:ind w:left="628" w:right="5" w:hanging="339"/>
        <w:rPr>
          <w:color w:val="323232"/>
          <w:sz w:val="18"/>
        </w:rPr>
      </w:pPr>
      <w:r>
        <w:rPr>
          <w:color w:val="323232"/>
          <w:sz w:val="18"/>
        </w:rPr>
        <w:lastRenderedPageBreak/>
        <w:tab/>
      </w:r>
      <w:r>
        <w:rPr>
          <w:color w:val="323232"/>
          <w:w w:val="105"/>
          <w:sz w:val="18"/>
        </w:rPr>
        <w:t xml:space="preserve">The reflective </w:t>
      </w:r>
      <w:proofErr w:type="spellStart"/>
      <w:r>
        <w:rPr>
          <w:color w:val="323232"/>
          <w:w w:val="105"/>
          <w:sz w:val="18"/>
        </w:rPr>
        <w:t>Practioner</w:t>
      </w:r>
      <w:proofErr w:type="spellEnd"/>
      <w:r>
        <w:rPr>
          <w:color w:val="323232"/>
          <w:w w:val="105"/>
          <w:sz w:val="18"/>
        </w:rPr>
        <w:t xml:space="preserve"> by Donald Schon </w:t>
      </w:r>
      <w:r>
        <w:rPr>
          <w:color w:val="0000FF"/>
          <w:spacing w:val="-2"/>
          <w:sz w:val="18"/>
          <w:u w:val="single" w:color="0000FF"/>
        </w:rPr>
        <w:t>https://scholar.google.co.in/scholar?hl=en&amp;as_sdt=0%2</w:t>
      </w:r>
      <w:r>
        <w:rPr>
          <w:color w:val="0000FF"/>
          <w:spacing w:val="-2"/>
          <w:sz w:val="18"/>
        </w:rPr>
        <w:t xml:space="preserve"> </w:t>
      </w:r>
      <w:r>
        <w:rPr>
          <w:color w:val="0000FF"/>
          <w:spacing w:val="-2"/>
          <w:w w:val="105"/>
          <w:sz w:val="18"/>
          <w:u w:val="single" w:color="0000FF"/>
        </w:rPr>
        <w:t>C5&amp;as_vis=1&amp;q=</w:t>
      </w:r>
      <w:proofErr w:type="spellStart"/>
      <w:r>
        <w:rPr>
          <w:color w:val="0000FF"/>
          <w:spacing w:val="-2"/>
          <w:w w:val="105"/>
          <w:sz w:val="18"/>
          <w:u w:val="single" w:color="0000FF"/>
        </w:rPr>
        <w:t>donald+schon+reflective+model&amp;oq</w:t>
      </w:r>
      <w:proofErr w:type="spellEnd"/>
    </w:p>
    <w:p w14:paraId="6151BF71" w14:textId="77777777" w:rsidR="00536DD9" w:rsidRDefault="0051289F">
      <w:pPr>
        <w:pStyle w:val="BodyText"/>
        <w:spacing w:line="174" w:lineRule="exact"/>
        <w:ind w:left="628"/>
        <w:jc w:val="left"/>
      </w:pPr>
      <w:r>
        <w:rPr>
          <w:color w:val="0000FF"/>
          <w:spacing w:val="-2"/>
          <w:w w:val="105"/>
          <w:u w:val="single" w:color="0000FF"/>
        </w:rPr>
        <w:t>=</w:t>
      </w:r>
      <w:proofErr w:type="spellStart"/>
      <w:r>
        <w:rPr>
          <w:color w:val="0000FF"/>
          <w:spacing w:val="-2"/>
          <w:w w:val="105"/>
          <w:u w:val="single" w:color="0000FF"/>
        </w:rPr>
        <w:t>Donald+schon</w:t>
      </w:r>
      <w:proofErr w:type="spellEnd"/>
    </w:p>
    <w:p w14:paraId="182A2E71" w14:textId="77777777" w:rsidR="00536DD9" w:rsidRDefault="0051289F">
      <w:pPr>
        <w:pStyle w:val="Heading1"/>
        <w:numPr>
          <w:ilvl w:val="0"/>
          <w:numId w:val="5"/>
        </w:numPr>
        <w:tabs>
          <w:tab w:val="left" w:pos="573"/>
        </w:tabs>
        <w:spacing w:before="51" w:line="374" w:lineRule="auto"/>
        <w:ind w:right="3" w:firstLine="0"/>
        <w:jc w:val="both"/>
        <w:rPr>
          <w:rFonts w:ascii="Calibri"/>
          <w:b w:val="0"/>
          <w:color w:val="323232"/>
        </w:rPr>
      </w:pPr>
      <w:r>
        <w:rPr>
          <w:color w:val="0000FF"/>
          <w:w w:val="105"/>
          <w:u w:val="single" w:color="0000FF"/>
        </w:rPr>
        <w:t>Engineering</w:t>
      </w:r>
      <w:r>
        <w:rPr>
          <w:color w:val="0000FF"/>
          <w:spacing w:val="-5"/>
          <w:w w:val="105"/>
          <w:u w:val="single" w:color="0000FF"/>
        </w:rPr>
        <w:t xml:space="preserve"> </w:t>
      </w:r>
      <w:r>
        <w:rPr>
          <w:color w:val="0000FF"/>
          <w:w w:val="105"/>
          <w:u w:val="single" w:color="0000FF"/>
        </w:rPr>
        <w:t>Education,</w:t>
      </w:r>
      <w:r>
        <w:rPr>
          <w:color w:val="0000FF"/>
          <w:spacing w:val="-3"/>
          <w:w w:val="105"/>
          <w:u w:val="single" w:color="0000FF"/>
        </w:rPr>
        <w:t xml:space="preserve"> </w:t>
      </w:r>
      <w:r>
        <w:rPr>
          <w:color w:val="0000FF"/>
          <w:w w:val="105"/>
          <w:u w:val="single" w:color="0000FF"/>
        </w:rPr>
        <w:t>Moving</w:t>
      </w:r>
      <w:r>
        <w:rPr>
          <w:color w:val="0000FF"/>
          <w:spacing w:val="-5"/>
          <w:w w:val="105"/>
          <w:u w:val="single" w:color="0000FF"/>
        </w:rPr>
        <w:t xml:space="preserve"> </w:t>
      </w:r>
      <w:r>
        <w:rPr>
          <w:color w:val="0000FF"/>
          <w:w w:val="105"/>
          <w:u w:val="single" w:color="0000FF"/>
        </w:rPr>
        <w:t>into</w:t>
      </w:r>
      <w:r>
        <w:rPr>
          <w:color w:val="0000FF"/>
          <w:spacing w:val="-5"/>
          <w:w w:val="105"/>
          <w:u w:val="single" w:color="0000FF"/>
        </w:rPr>
        <w:t xml:space="preserve"> </w:t>
      </w:r>
      <w:r>
        <w:rPr>
          <w:color w:val="0000FF"/>
          <w:w w:val="105"/>
          <w:u w:val="single" w:color="0000FF"/>
        </w:rPr>
        <w:t>2020s:</w:t>
      </w:r>
      <w:r>
        <w:rPr>
          <w:color w:val="0000FF"/>
          <w:spacing w:val="-4"/>
          <w:w w:val="105"/>
          <w:u w:val="single" w:color="0000FF"/>
        </w:rPr>
        <w:t xml:space="preserve"> </w:t>
      </w:r>
      <w:r>
        <w:rPr>
          <w:color w:val="0000FF"/>
          <w:w w:val="105"/>
          <w:u w:val="single" w:color="0000FF"/>
        </w:rPr>
        <w:t>Essential</w:t>
      </w:r>
      <w:r>
        <w:rPr>
          <w:color w:val="0000FF"/>
          <w:w w:val="105"/>
        </w:rPr>
        <w:t xml:space="preserve"> </w:t>
      </w:r>
      <w:r>
        <w:rPr>
          <w:color w:val="0000FF"/>
          <w:w w:val="105"/>
          <w:u w:val="single" w:color="0000FF"/>
        </w:rPr>
        <w:t>Competencies for Effective 21st Century Electrical and</w:t>
      </w:r>
      <w:r>
        <w:rPr>
          <w:color w:val="0000FF"/>
          <w:w w:val="105"/>
        </w:rPr>
        <w:t xml:space="preserve"> </w:t>
      </w:r>
      <w:r>
        <w:rPr>
          <w:color w:val="0000FF"/>
          <w:w w:val="105"/>
          <w:u w:val="single" w:color="0000FF"/>
        </w:rPr>
        <w:t>Computer Engineers</w:t>
      </w:r>
    </w:p>
    <w:p w14:paraId="2544571B" w14:textId="77777777" w:rsidR="00536DD9" w:rsidRDefault="0051289F">
      <w:pPr>
        <w:pStyle w:val="ListParagraph"/>
        <w:numPr>
          <w:ilvl w:val="0"/>
          <w:numId w:val="5"/>
        </w:numPr>
        <w:tabs>
          <w:tab w:val="left" w:pos="638"/>
        </w:tabs>
        <w:spacing w:line="376" w:lineRule="auto"/>
        <w:ind w:firstLine="0"/>
        <w:rPr>
          <w:sz w:val="18"/>
        </w:rPr>
      </w:pPr>
      <w:r>
        <w:rPr>
          <w:w w:val="105"/>
          <w:sz w:val="18"/>
        </w:rPr>
        <w:t xml:space="preserve">How are </w:t>
      </w:r>
      <w:r>
        <w:rPr>
          <w:w w:val="105"/>
          <w:sz w:val="18"/>
        </w:rPr>
        <w:t>students’ reflective thinking for problem solving?</w:t>
      </w:r>
      <w:r>
        <w:rPr>
          <w:spacing w:val="-8"/>
          <w:w w:val="105"/>
          <w:sz w:val="18"/>
        </w:rPr>
        <w:t xml:space="preserve"> </w:t>
      </w:r>
      <w:r>
        <w:rPr>
          <w:w w:val="105"/>
          <w:sz w:val="18"/>
        </w:rPr>
        <w:t>Muhammad</w:t>
      </w:r>
      <w:r>
        <w:rPr>
          <w:spacing w:val="-9"/>
          <w:w w:val="105"/>
          <w:sz w:val="18"/>
        </w:rPr>
        <w:t xml:space="preserve"> </w:t>
      </w:r>
      <w:r>
        <w:rPr>
          <w:w w:val="105"/>
          <w:sz w:val="18"/>
        </w:rPr>
        <w:t>Noor</w:t>
      </w:r>
      <w:r>
        <w:rPr>
          <w:spacing w:val="-9"/>
          <w:w w:val="105"/>
          <w:sz w:val="18"/>
        </w:rPr>
        <w:t xml:space="preserve"> </w:t>
      </w:r>
      <w:r>
        <w:rPr>
          <w:w w:val="105"/>
          <w:sz w:val="18"/>
        </w:rPr>
        <w:t>Kholid1,</w:t>
      </w:r>
      <w:r>
        <w:rPr>
          <w:spacing w:val="-9"/>
          <w:w w:val="105"/>
          <w:sz w:val="18"/>
        </w:rPr>
        <w:t xml:space="preserve"> </w:t>
      </w:r>
      <w:r>
        <w:rPr>
          <w:w w:val="105"/>
          <w:sz w:val="18"/>
        </w:rPr>
        <w:t>Cholis</w:t>
      </w:r>
      <w:r>
        <w:rPr>
          <w:spacing w:val="-9"/>
          <w:w w:val="105"/>
          <w:sz w:val="18"/>
        </w:rPr>
        <w:t xml:space="preserve"> </w:t>
      </w:r>
      <w:r>
        <w:rPr>
          <w:w w:val="105"/>
          <w:sz w:val="18"/>
        </w:rPr>
        <w:t>Sa’dijah2*,</w:t>
      </w:r>
      <w:r>
        <w:rPr>
          <w:spacing w:val="-8"/>
          <w:w w:val="105"/>
          <w:sz w:val="18"/>
        </w:rPr>
        <w:t xml:space="preserve"> </w:t>
      </w:r>
      <w:proofErr w:type="spellStart"/>
      <w:r>
        <w:rPr>
          <w:w w:val="105"/>
          <w:sz w:val="18"/>
        </w:rPr>
        <w:t>Erry</w:t>
      </w:r>
      <w:proofErr w:type="spellEnd"/>
      <w:r>
        <w:rPr>
          <w:w w:val="105"/>
          <w:sz w:val="18"/>
        </w:rPr>
        <w:t xml:space="preserve"> Hidayanto3, and </w:t>
      </w:r>
      <w:proofErr w:type="spellStart"/>
      <w:r>
        <w:rPr>
          <w:w w:val="105"/>
          <w:sz w:val="18"/>
        </w:rPr>
        <w:t>Hendro</w:t>
      </w:r>
      <w:proofErr w:type="spellEnd"/>
      <w:r>
        <w:rPr>
          <w:w w:val="105"/>
          <w:sz w:val="18"/>
        </w:rPr>
        <w:t xml:space="preserve"> Permadi4 Faculty of Mathematics and Sciences, Universitas Negeri Malang, Indonesia .</w:t>
      </w:r>
    </w:p>
    <w:p w14:paraId="49CE672C" w14:textId="77777777" w:rsidR="00536DD9" w:rsidRDefault="0051289F">
      <w:pPr>
        <w:pStyle w:val="ListParagraph"/>
        <w:numPr>
          <w:ilvl w:val="0"/>
          <w:numId w:val="5"/>
        </w:numPr>
        <w:tabs>
          <w:tab w:val="left" w:pos="599"/>
        </w:tabs>
        <w:spacing w:line="376" w:lineRule="auto"/>
        <w:ind w:right="1" w:firstLine="0"/>
        <w:rPr>
          <w:sz w:val="18"/>
        </w:rPr>
      </w:pPr>
      <w:r>
        <w:rPr>
          <w:w w:val="105"/>
          <w:sz w:val="18"/>
        </w:rPr>
        <w:t xml:space="preserve">Demirel, M., Derman, I., &amp; </w:t>
      </w:r>
      <w:proofErr w:type="spellStart"/>
      <w:r>
        <w:rPr>
          <w:w w:val="105"/>
          <w:sz w:val="18"/>
        </w:rPr>
        <w:t>Karagedik</w:t>
      </w:r>
      <w:proofErr w:type="spellEnd"/>
      <w:r>
        <w:rPr>
          <w:w w:val="105"/>
          <w:sz w:val="18"/>
        </w:rPr>
        <w:t>, E. (2015). A</w:t>
      </w:r>
      <w:r>
        <w:rPr>
          <w:w w:val="105"/>
          <w:sz w:val="18"/>
        </w:rPr>
        <w:t xml:space="preserve"> Study on the Relationship between Reflective Thinking Skills towards Problem Solving and Attitudes towards </w:t>
      </w:r>
      <w:r>
        <w:rPr>
          <w:spacing w:val="-2"/>
          <w:w w:val="105"/>
          <w:sz w:val="18"/>
        </w:rPr>
        <w:t>Mathematics.</w:t>
      </w:r>
    </w:p>
    <w:p w14:paraId="0E58DDF3" w14:textId="77777777" w:rsidR="00536DD9" w:rsidRDefault="0051289F">
      <w:pPr>
        <w:pStyle w:val="ListParagraph"/>
        <w:numPr>
          <w:ilvl w:val="0"/>
          <w:numId w:val="5"/>
        </w:numPr>
        <w:tabs>
          <w:tab w:val="left" w:pos="695"/>
        </w:tabs>
        <w:spacing w:line="376" w:lineRule="auto"/>
        <w:ind w:right="1" w:firstLine="0"/>
        <w:rPr>
          <w:sz w:val="18"/>
        </w:rPr>
      </w:pPr>
      <w:r>
        <w:rPr>
          <w:w w:val="105"/>
          <w:sz w:val="18"/>
        </w:rPr>
        <w:t>Kitchener, K. S., &amp; Fischer, K. W. (1990). A skill approach</w:t>
      </w:r>
      <w:r>
        <w:rPr>
          <w:spacing w:val="80"/>
          <w:w w:val="105"/>
          <w:sz w:val="18"/>
        </w:rPr>
        <w:t xml:space="preserve">  </w:t>
      </w:r>
      <w:r>
        <w:rPr>
          <w:w w:val="105"/>
          <w:sz w:val="18"/>
        </w:rPr>
        <w:t>to</w:t>
      </w:r>
      <w:r>
        <w:rPr>
          <w:spacing w:val="80"/>
          <w:w w:val="105"/>
          <w:sz w:val="18"/>
        </w:rPr>
        <w:t xml:space="preserve">  </w:t>
      </w:r>
      <w:r>
        <w:rPr>
          <w:w w:val="105"/>
          <w:sz w:val="18"/>
        </w:rPr>
        <w:t>the</w:t>
      </w:r>
      <w:r>
        <w:rPr>
          <w:spacing w:val="80"/>
          <w:w w:val="105"/>
          <w:sz w:val="18"/>
        </w:rPr>
        <w:t xml:space="preserve">  </w:t>
      </w:r>
      <w:r>
        <w:rPr>
          <w:w w:val="105"/>
          <w:sz w:val="18"/>
        </w:rPr>
        <w:t>development</w:t>
      </w:r>
      <w:r>
        <w:rPr>
          <w:spacing w:val="80"/>
          <w:w w:val="105"/>
          <w:sz w:val="18"/>
        </w:rPr>
        <w:t xml:space="preserve">  </w:t>
      </w:r>
      <w:r>
        <w:rPr>
          <w:w w:val="105"/>
          <w:sz w:val="18"/>
        </w:rPr>
        <w:t>of</w:t>
      </w:r>
      <w:r>
        <w:rPr>
          <w:spacing w:val="80"/>
          <w:w w:val="105"/>
          <w:sz w:val="18"/>
        </w:rPr>
        <w:t xml:space="preserve">  </w:t>
      </w:r>
      <w:r>
        <w:rPr>
          <w:w w:val="105"/>
          <w:sz w:val="18"/>
        </w:rPr>
        <w:t>reflective thinking.</w:t>
      </w:r>
      <w:r>
        <w:rPr>
          <w:spacing w:val="-6"/>
          <w:w w:val="105"/>
          <w:sz w:val="18"/>
        </w:rPr>
        <w:t xml:space="preserve"> </w:t>
      </w:r>
      <w:r>
        <w:rPr>
          <w:i/>
          <w:w w:val="105"/>
          <w:sz w:val="18"/>
        </w:rPr>
        <w:t>Contributions</w:t>
      </w:r>
      <w:r>
        <w:rPr>
          <w:i/>
          <w:spacing w:val="40"/>
          <w:w w:val="105"/>
          <w:sz w:val="18"/>
        </w:rPr>
        <w:t xml:space="preserve"> </w:t>
      </w:r>
      <w:r>
        <w:rPr>
          <w:i/>
          <w:w w:val="105"/>
          <w:sz w:val="18"/>
        </w:rPr>
        <w:t>to</w:t>
      </w:r>
      <w:r>
        <w:rPr>
          <w:i/>
          <w:spacing w:val="40"/>
          <w:w w:val="105"/>
          <w:sz w:val="18"/>
        </w:rPr>
        <w:t xml:space="preserve"> </w:t>
      </w:r>
      <w:r>
        <w:rPr>
          <w:i/>
          <w:w w:val="105"/>
          <w:sz w:val="18"/>
        </w:rPr>
        <w:t>Human</w:t>
      </w:r>
      <w:r>
        <w:rPr>
          <w:i/>
          <w:spacing w:val="40"/>
          <w:w w:val="105"/>
          <w:sz w:val="18"/>
        </w:rPr>
        <w:t xml:space="preserve"> </w:t>
      </w:r>
      <w:r>
        <w:rPr>
          <w:i/>
          <w:w w:val="105"/>
          <w:sz w:val="18"/>
        </w:rPr>
        <w:t>Development,</w:t>
      </w:r>
      <w:r>
        <w:rPr>
          <w:i/>
          <w:spacing w:val="40"/>
          <w:w w:val="105"/>
          <w:sz w:val="18"/>
        </w:rPr>
        <w:t xml:space="preserve"> </w:t>
      </w:r>
      <w:r>
        <w:rPr>
          <w:i/>
          <w:w w:val="105"/>
          <w:sz w:val="18"/>
        </w:rPr>
        <w:t>21,</w:t>
      </w:r>
      <w:r>
        <w:rPr>
          <w:i/>
          <w:spacing w:val="-3"/>
          <w:w w:val="105"/>
          <w:sz w:val="18"/>
        </w:rPr>
        <w:t xml:space="preserve"> </w:t>
      </w:r>
      <w:r>
        <w:rPr>
          <w:w w:val="105"/>
          <w:sz w:val="18"/>
        </w:rPr>
        <w:t>48–</w:t>
      </w:r>
    </w:p>
    <w:p w14:paraId="02477A63" w14:textId="77777777" w:rsidR="00536DD9" w:rsidRDefault="0051289F">
      <w:pPr>
        <w:pStyle w:val="BodyText"/>
        <w:spacing w:line="206" w:lineRule="exact"/>
      </w:pPr>
      <w:r>
        <w:rPr>
          <w:w w:val="105"/>
        </w:rPr>
        <w:t>62.</w:t>
      </w:r>
      <w:r>
        <w:rPr>
          <w:spacing w:val="-4"/>
          <w:w w:val="105"/>
        </w:rPr>
        <w:t xml:space="preserve"> </w:t>
      </w:r>
      <w:r>
        <w:rPr>
          <w:color w:val="0000FF"/>
          <w:spacing w:val="-2"/>
          <w:w w:val="105"/>
          <w:u w:val="single" w:color="0000FF"/>
        </w:rPr>
        <w:t>https://doi.org/10.1159/000418980</w:t>
      </w:r>
      <w:r>
        <w:rPr>
          <w:spacing w:val="-2"/>
          <w:w w:val="105"/>
        </w:rPr>
        <w:t>.</w:t>
      </w:r>
    </w:p>
    <w:p w14:paraId="0B2EE9E8" w14:textId="77777777" w:rsidR="00536DD9" w:rsidRDefault="00536DD9">
      <w:pPr>
        <w:pStyle w:val="BodyText"/>
        <w:spacing w:before="50"/>
        <w:ind w:left="0"/>
        <w:jc w:val="left"/>
      </w:pPr>
    </w:p>
    <w:p w14:paraId="21D016C4" w14:textId="77777777" w:rsidR="00536DD9" w:rsidRDefault="0051289F">
      <w:pPr>
        <w:pStyle w:val="ListParagraph"/>
        <w:numPr>
          <w:ilvl w:val="0"/>
          <w:numId w:val="5"/>
        </w:numPr>
        <w:tabs>
          <w:tab w:val="left" w:pos="561"/>
          <w:tab w:val="left" w:pos="603"/>
        </w:tabs>
        <w:spacing w:before="1" w:line="290" w:lineRule="auto"/>
        <w:ind w:left="561" w:right="60" w:hanging="272"/>
        <w:rPr>
          <w:sz w:val="16"/>
        </w:rPr>
      </w:pPr>
      <w:hyperlink r:id="rId16">
        <w:r w:rsidR="00536DD9">
          <w:rPr>
            <w:i/>
            <w:color w:val="0000FF"/>
            <w:spacing w:val="-2"/>
            <w:w w:val="105"/>
            <w:sz w:val="18"/>
            <w:u w:val="single" w:color="0000FF"/>
          </w:rPr>
          <w:t>http://academicrepository.khas.edu.tr/handle/20.500.12</w:t>
        </w:r>
      </w:hyperlink>
      <w:r w:rsidR="00536DD9">
        <w:rPr>
          <w:i/>
          <w:color w:val="0000FF"/>
          <w:spacing w:val="-2"/>
          <w:w w:val="105"/>
          <w:sz w:val="18"/>
        </w:rPr>
        <w:t xml:space="preserve"> </w:t>
      </w:r>
      <w:r w:rsidR="00536DD9">
        <w:rPr>
          <w:i/>
          <w:color w:val="0000FF"/>
          <w:w w:val="105"/>
          <w:sz w:val="18"/>
          <w:u w:val="single" w:color="0000FF"/>
        </w:rPr>
        <w:t>469/3761</w:t>
      </w:r>
      <w:r w:rsidR="00536DD9">
        <w:rPr>
          <w:i/>
          <w:color w:val="0000FF"/>
          <w:w w:val="105"/>
          <w:sz w:val="18"/>
        </w:rPr>
        <w:t xml:space="preserve"> </w:t>
      </w:r>
      <w:r w:rsidR="00536DD9">
        <w:rPr>
          <w:i/>
          <w:color w:val="1E3E5D"/>
          <w:w w:val="105"/>
          <w:sz w:val="18"/>
        </w:rPr>
        <w:t>Activating reflective thinking with decision justification and debiasing training</w:t>
      </w:r>
    </w:p>
    <w:p w14:paraId="4706317D" w14:textId="77777777" w:rsidR="00536DD9" w:rsidRDefault="0051289F">
      <w:pPr>
        <w:pStyle w:val="ListParagraph"/>
        <w:numPr>
          <w:ilvl w:val="0"/>
          <w:numId w:val="4"/>
        </w:numPr>
        <w:tabs>
          <w:tab w:val="left" w:pos="700"/>
        </w:tabs>
        <w:spacing w:before="95" w:line="376" w:lineRule="auto"/>
        <w:ind w:right="300" w:firstLine="0"/>
        <w:rPr>
          <w:sz w:val="18"/>
        </w:rPr>
      </w:pPr>
      <w:r>
        <w:br w:type="column"/>
      </w:r>
      <w:r>
        <w:rPr>
          <w:w w:val="105"/>
          <w:sz w:val="18"/>
        </w:rPr>
        <w:t xml:space="preserve">Kim, H., &amp; Song, J. (2005). The Features of Peer Argumentation in Middle School Students’ Scientific Inquiry. </w:t>
      </w:r>
      <w:r>
        <w:rPr>
          <w:i/>
          <w:w w:val="105"/>
          <w:sz w:val="18"/>
        </w:rPr>
        <w:t>Research in Science Education</w:t>
      </w:r>
      <w:r>
        <w:rPr>
          <w:w w:val="105"/>
          <w:sz w:val="18"/>
        </w:rPr>
        <w:t xml:space="preserve">, </w:t>
      </w:r>
      <w:r>
        <w:rPr>
          <w:i/>
          <w:w w:val="105"/>
          <w:sz w:val="18"/>
        </w:rPr>
        <w:t>36</w:t>
      </w:r>
      <w:r>
        <w:rPr>
          <w:w w:val="105"/>
          <w:sz w:val="18"/>
        </w:rPr>
        <w:t xml:space="preserve">(3), 211–233. </w:t>
      </w:r>
      <w:r>
        <w:rPr>
          <w:spacing w:val="-2"/>
          <w:w w:val="105"/>
          <w:sz w:val="18"/>
        </w:rPr>
        <w:t>https://doi.org/10.1007/s11165-005-9005-2</w:t>
      </w:r>
    </w:p>
    <w:p w14:paraId="53A56043" w14:textId="77777777" w:rsidR="00536DD9" w:rsidRDefault="0051289F">
      <w:pPr>
        <w:pStyle w:val="ListParagraph"/>
        <w:numPr>
          <w:ilvl w:val="0"/>
          <w:numId w:val="4"/>
        </w:numPr>
        <w:tabs>
          <w:tab w:val="left" w:pos="772"/>
        </w:tabs>
        <w:spacing w:line="376" w:lineRule="auto"/>
        <w:ind w:right="300" w:firstLine="0"/>
        <w:rPr>
          <w:sz w:val="18"/>
        </w:rPr>
      </w:pPr>
      <w:r>
        <w:rPr>
          <w:w w:val="105"/>
          <w:sz w:val="18"/>
        </w:rPr>
        <w:t xml:space="preserve">Gelter, H. (2003). </w:t>
      </w:r>
      <w:r>
        <w:rPr>
          <w:w w:val="105"/>
          <w:sz w:val="18"/>
        </w:rPr>
        <w:t xml:space="preserve">Why is reflective thinking uncommon. </w:t>
      </w:r>
      <w:r>
        <w:rPr>
          <w:i/>
          <w:w w:val="105"/>
          <w:sz w:val="18"/>
        </w:rPr>
        <w:t>Reflective Practice</w:t>
      </w:r>
      <w:r>
        <w:rPr>
          <w:w w:val="105"/>
          <w:sz w:val="18"/>
        </w:rPr>
        <w:t xml:space="preserve">, </w:t>
      </w:r>
      <w:r>
        <w:rPr>
          <w:i/>
          <w:w w:val="105"/>
          <w:sz w:val="18"/>
        </w:rPr>
        <w:t>4</w:t>
      </w:r>
      <w:r>
        <w:rPr>
          <w:w w:val="105"/>
          <w:sz w:val="18"/>
        </w:rPr>
        <w:t xml:space="preserve">(3), 337–344. </w:t>
      </w:r>
      <w:r>
        <w:rPr>
          <w:color w:val="0000FF"/>
          <w:spacing w:val="-2"/>
          <w:w w:val="105"/>
          <w:sz w:val="18"/>
          <w:u w:val="single" w:color="0000FF"/>
        </w:rPr>
        <w:t>https://doi.org/10.1080/1462394032000112237</w:t>
      </w:r>
    </w:p>
    <w:p w14:paraId="0A6AD664" w14:textId="77777777" w:rsidR="00536DD9" w:rsidRDefault="0051289F">
      <w:pPr>
        <w:pStyle w:val="ListParagraph"/>
        <w:numPr>
          <w:ilvl w:val="0"/>
          <w:numId w:val="4"/>
        </w:numPr>
        <w:tabs>
          <w:tab w:val="left" w:pos="3609"/>
        </w:tabs>
        <w:spacing w:line="204" w:lineRule="exact"/>
        <w:ind w:left="3609" w:hanging="3319"/>
        <w:rPr>
          <w:sz w:val="18"/>
        </w:rPr>
      </w:pPr>
      <w:r>
        <w:rPr>
          <w:color w:val="0000FF"/>
          <w:sz w:val="18"/>
          <w:u w:val="single" w:color="0000FF"/>
        </w:rPr>
        <w:t>https://absel-</w:t>
      </w:r>
      <w:r>
        <w:rPr>
          <w:color w:val="0000FF"/>
          <w:spacing w:val="-4"/>
          <w:sz w:val="18"/>
          <w:u w:val="single" w:color="0000FF"/>
        </w:rPr>
        <w:t>ojs-</w:t>
      </w:r>
    </w:p>
    <w:p w14:paraId="3FAF6AF5" w14:textId="77777777" w:rsidR="00536DD9" w:rsidRDefault="0051289F">
      <w:pPr>
        <w:pStyle w:val="BodyText"/>
        <w:spacing w:before="115" w:line="374" w:lineRule="auto"/>
        <w:ind w:right="300"/>
        <w:jc w:val="left"/>
      </w:pPr>
      <w:r>
        <w:rPr>
          <w:color w:val="0000FF"/>
          <w:spacing w:val="-2"/>
          <w:w w:val="105"/>
          <w:u w:val="single" w:color="0000FF"/>
        </w:rPr>
        <w:t>ttu.tdl.org/</w:t>
      </w:r>
      <w:proofErr w:type="spellStart"/>
      <w:r>
        <w:rPr>
          <w:color w:val="0000FF"/>
          <w:spacing w:val="-2"/>
          <w:w w:val="105"/>
          <w:u w:val="single" w:color="0000FF"/>
        </w:rPr>
        <w:t>absel</w:t>
      </w:r>
      <w:proofErr w:type="spellEnd"/>
      <w:r>
        <w:rPr>
          <w:color w:val="0000FF"/>
          <w:spacing w:val="-2"/>
          <w:w w:val="105"/>
          <w:u w:val="single" w:color="0000FF"/>
        </w:rPr>
        <w:t>/</w:t>
      </w:r>
      <w:proofErr w:type="spellStart"/>
      <w:r>
        <w:rPr>
          <w:color w:val="0000FF"/>
          <w:spacing w:val="-2"/>
          <w:w w:val="105"/>
          <w:u w:val="single" w:color="0000FF"/>
        </w:rPr>
        <w:t>index.php</w:t>
      </w:r>
      <w:proofErr w:type="spellEnd"/>
      <w:r>
        <w:rPr>
          <w:color w:val="0000FF"/>
          <w:spacing w:val="-2"/>
          <w:w w:val="105"/>
          <w:u w:val="single" w:color="0000FF"/>
        </w:rPr>
        <w:t>/</w:t>
      </w:r>
      <w:proofErr w:type="spellStart"/>
      <w:r>
        <w:rPr>
          <w:color w:val="0000FF"/>
          <w:spacing w:val="-2"/>
          <w:w w:val="105"/>
          <w:u w:val="single" w:color="0000FF"/>
        </w:rPr>
        <w:t>absel</w:t>
      </w:r>
      <w:proofErr w:type="spellEnd"/>
      <w:r>
        <w:rPr>
          <w:color w:val="0000FF"/>
          <w:spacing w:val="-2"/>
          <w:w w:val="105"/>
          <w:u w:val="single" w:color="0000FF"/>
        </w:rPr>
        <w:t>/article/view/502</w:t>
      </w:r>
      <w:r>
        <w:rPr>
          <w:color w:val="0000FF"/>
          <w:spacing w:val="-2"/>
          <w:w w:val="105"/>
        </w:rPr>
        <w:t xml:space="preserve"> </w:t>
      </w:r>
      <w:r>
        <w:rPr>
          <w:w w:val="105"/>
        </w:rPr>
        <w:t>Developments</w:t>
      </w:r>
      <w:r>
        <w:rPr>
          <w:spacing w:val="40"/>
          <w:w w:val="105"/>
        </w:rPr>
        <w:t xml:space="preserve"> </w:t>
      </w:r>
      <w:r>
        <w:rPr>
          <w:w w:val="105"/>
        </w:rPr>
        <w:t>in</w:t>
      </w:r>
      <w:r>
        <w:rPr>
          <w:spacing w:val="40"/>
          <w:w w:val="105"/>
        </w:rPr>
        <w:t xml:space="preserve"> </w:t>
      </w:r>
      <w:r>
        <w:rPr>
          <w:w w:val="105"/>
        </w:rPr>
        <w:t>Business</w:t>
      </w:r>
      <w:r>
        <w:rPr>
          <w:spacing w:val="75"/>
          <w:w w:val="105"/>
        </w:rPr>
        <w:t xml:space="preserve"> </w:t>
      </w:r>
      <w:r>
        <w:rPr>
          <w:w w:val="105"/>
        </w:rPr>
        <w:t>Simulation</w:t>
      </w:r>
      <w:r>
        <w:rPr>
          <w:spacing w:val="40"/>
          <w:w w:val="105"/>
        </w:rPr>
        <w:t xml:space="preserve"> </w:t>
      </w:r>
      <w:r>
        <w:rPr>
          <w:w w:val="105"/>
        </w:rPr>
        <w:t>and</w:t>
      </w:r>
      <w:r>
        <w:rPr>
          <w:spacing w:val="40"/>
          <w:w w:val="105"/>
        </w:rPr>
        <w:t xml:space="preserve"> </w:t>
      </w:r>
      <w:r>
        <w:rPr>
          <w:w w:val="105"/>
        </w:rPr>
        <w:t>Experiential Learning, Volume</w:t>
      </w:r>
      <w:r>
        <w:rPr>
          <w:w w:val="105"/>
        </w:rPr>
        <w:t xml:space="preserve"> 33, 2006</w:t>
      </w:r>
    </w:p>
    <w:p w14:paraId="47A70E6C" w14:textId="77777777" w:rsidR="00536DD9" w:rsidRDefault="0051289F">
      <w:pPr>
        <w:pStyle w:val="ListParagraph"/>
        <w:numPr>
          <w:ilvl w:val="0"/>
          <w:numId w:val="4"/>
        </w:numPr>
        <w:tabs>
          <w:tab w:val="left" w:pos="780"/>
        </w:tabs>
        <w:spacing w:before="4" w:line="376" w:lineRule="auto"/>
        <w:ind w:right="301" w:firstLine="0"/>
        <w:rPr>
          <w:sz w:val="18"/>
        </w:rPr>
      </w:pPr>
      <w:r>
        <w:rPr>
          <w:w w:val="105"/>
          <w:sz w:val="18"/>
        </w:rPr>
        <w:t>Sharlanova, Valentina. (2004). EXPERIENTIAL LEARNING. Trakia Journal of Sciences Trakia Journal of Sciences. 2. 36-39.</w:t>
      </w:r>
    </w:p>
    <w:p w14:paraId="6EE121C5" w14:textId="77777777" w:rsidR="00536DD9" w:rsidRDefault="0051289F">
      <w:pPr>
        <w:pStyle w:val="ListParagraph"/>
        <w:numPr>
          <w:ilvl w:val="0"/>
          <w:numId w:val="4"/>
        </w:numPr>
        <w:tabs>
          <w:tab w:val="left" w:pos="676"/>
        </w:tabs>
        <w:spacing w:line="376" w:lineRule="auto"/>
        <w:ind w:right="300" w:firstLine="0"/>
        <w:rPr>
          <w:sz w:val="18"/>
        </w:rPr>
      </w:pPr>
      <w:r>
        <w:rPr>
          <w:color w:val="0000FF"/>
          <w:w w:val="105"/>
          <w:sz w:val="18"/>
          <w:u w:val="single" w:color="0000FF"/>
        </w:rPr>
        <w:t>https://eric.ed.gov/?id=EJ1083603</w:t>
      </w:r>
      <w:r>
        <w:rPr>
          <w:color w:val="0000FF"/>
          <w:w w:val="105"/>
          <w:sz w:val="18"/>
        </w:rPr>
        <w:t xml:space="preserve"> </w:t>
      </w:r>
      <w:r>
        <w:rPr>
          <w:w w:val="105"/>
          <w:sz w:val="18"/>
        </w:rPr>
        <w:t>(use of journals for pre service teachers in Jordan)</w:t>
      </w:r>
    </w:p>
    <w:p w14:paraId="4DD968EB" w14:textId="77777777" w:rsidR="00536DD9" w:rsidRDefault="0051289F">
      <w:pPr>
        <w:pStyle w:val="ListParagraph"/>
        <w:numPr>
          <w:ilvl w:val="0"/>
          <w:numId w:val="4"/>
        </w:numPr>
        <w:tabs>
          <w:tab w:val="left" w:pos="861"/>
          <w:tab w:val="left" w:pos="1288"/>
          <w:tab w:val="left" w:pos="2035"/>
          <w:tab w:val="left" w:pos="2546"/>
          <w:tab w:val="left" w:pos="3489"/>
          <w:tab w:val="left" w:pos="4351"/>
        </w:tabs>
        <w:spacing w:line="249" w:lineRule="auto"/>
        <w:ind w:right="300" w:firstLine="0"/>
        <w:rPr>
          <w:sz w:val="18"/>
        </w:rPr>
      </w:pPr>
      <w:r>
        <w:rPr>
          <w:color w:val="3A2F2F"/>
          <w:w w:val="105"/>
          <w:sz w:val="18"/>
        </w:rPr>
        <w:t>Effect</w:t>
      </w:r>
      <w:r>
        <w:rPr>
          <w:color w:val="3A2F2F"/>
          <w:spacing w:val="40"/>
          <w:w w:val="105"/>
          <w:sz w:val="18"/>
        </w:rPr>
        <w:t xml:space="preserve"> </w:t>
      </w:r>
      <w:r>
        <w:rPr>
          <w:color w:val="3A2F2F"/>
          <w:w w:val="105"/>
          <w:sz w:val="18"/>
        </w:rPr>
        <w:t>of</w:t>
      </w:r>
      <w:r>
        <w:rPr>
          <w:color w:val="3A2F2F"/>
          <w:spacing w:val="40"/>
          <w:w w:val="105"/>
          <w:sz w:val="18"/>
        </w:rPr>
        <w:t xml:space="preserve"> </w:t>
      </w:r>
      <w:r>
        <w:rPr>
          <w:color w:val="3A2F2F"/>
          <w:w w:val="105"/>
          <w:sz w:val="18"/>
        </w:rPr>
        <w:t>Reflective</w:t>
      </w:r>
      <w:r>
        <w:rPr>
          <w:color w:val="3A2F2F"/>
          <w:spacing w:val="40"/>
          <w:w w:val="105"/>
          <w:sz w:val="18"/>
        </w:rPr>
        <w:t xml:space="preserve"> </w:t>
      </w:r>
      <w:r>
        <w:rPr>
          <w:color w:val="3A2F2F"/>
          <w:w w:val="105"/>
          <w:sz w:val="18"/>
        </w:rPr>
        <w:t>practice</w:t>
      </w:r>
      <w:r>
        <w:rPr>
          <w:color w:val="3A2F2F"/>
          <w:spacing w:val="40"/>
          <w:w w:val="105"/>
          <w:sz w:val="18"/>
        </w:rPr>
        <w:t xml:space="preserve"> </w:t>
      </w:r>
      <w:r>
        <w:rPr>
          <w:color w:val="3A2F2F"/>
          <w:w w:val="105"/>
          <w:sz w:val="18"/>
        </w:rPr>
        <w:t>Education</w:t>
      </w:r>
      <w:r>
        <w:rPr>
          <w:color w:val="3A2F2F"/>
          <w:spacing w:val="40"/>
          <w:w w:val="105"/>
          <w:sz w:val="18"/>
        </w:rPr>
        <w:t xml:space="preserve"> </w:t>
      </w:r>
      <w:r>
        <w:rPr>
          <w:color w:val="3A2F2F"/>
          <w:w w:val="105"/>
          <w:sz w:val="18"/>
        </w:rPr>
        <w:t>on</w:t>
      </w:r>
      <w:r>
        <w:rPr>
          <w:color w:val="3A2F2F"/>
          <w:spacing w:val="40"/>
          <w:w w:val="105"/>
          <w:sz w:val="18"/>
        </w:rPr>
        <w:t xml:space="preserve"> </w:t>
      </w:r>
      <w:proofErr w:type="spellStart"/>
      <w:r>
        <w:rPr>
          <w:color w:val="3A2F2F"/>
          <w:w w:val="105"/>
          <w:sz w:val="18"/>
        </w:rPr>
        <w:t>Self</w:t>
      </w:r>
      <w:r>
        <w:rPr>
          <w:color w:val="3A2F2F"/>
          <w:spacing w:val="40"/>
          <w:w w:val="105"/>
          <w:sz w:val="18"/>
        </w:rPr>
        <w:t xml:space="preserve"> </w:t>
      </w:r>
      <w:r>
        <w:rPr>
          <w:color w:val="3A2F2F"/>
          <w:spacing w:val="-2"/>
          <w:w w:val="105"/>
          <w:sz w:val="18"/>
        </w:rPr>
        <w:t>reflection</w:t>
      </w:r>
      <w:proofErr w:type="spellEnd"/>
      <w:r>
        <w:rPr>
          <w:color w:val="3A2F2F"/>
          <w:spacing w:val="-2"/>
          <w:w w:val="105"/>
          <w:sz w:val="18"/>
        </w:rPr>
        <w:t>,</w:t>
      </w:r>
      <w:r>
        <w:rPr>
          <w:color w:val="3A2F2F"/>
          <w:sz w:val="18"/>
        </w:rPr>
        <w:tab/>
      </w:r>
      <w:r>
        <w:rPr>
          <w:color w:val="3A2F2F"/>
          <w:spacing w:val="-2"/>
          <w:w w:val="105"/>
          <w:sz w:val="18"/>
        </w:rPr>
        <w:t>insight</w:t>
      </w:r>
      <w:r>
        <w:rPr>
          <w:color w:val="3A2F2F"/>
          <w:sz w:val="18"/>
        </w:rPr>
        <w:tab/>
      </w:r>
      <w:r>
        <w:rPr>
          <w:color w:val="3A2F2F"/>
          <w:spacing w:val="-4"/>
          <w:w w:val="105"/>
          <w:sz w:val="18"/>
        </w:rPr>
        <w:t>and</w:t>
      </w:r>
      <w:r>
        <w:rPr>
          <w:color w:val="3A2F2F"/>
          <w:sz w:val="18"/>
        </w:rPr>
        <w:tab/>
      </w:r>
      <w:r>
        <w:rPr>
          <w:color w:val="3A2F2F"/>
          <w:spacing w:val="-2"/>
          <w:w w:val="105"/>
          <w:sz w:val="18"/>
        </w:rPr>
        <w:t>reflective</w:t>
      </w:r>
      <w:r>
        <w:rPr>
          <w:color w:val="3A2F2F"/>
          <w:sz w:val="18"/>
        </w:rPr>
        <w:tab/>
      </w:r>
      <w:r>
        <w:rPr>
          <w:color w:val="3A2F2F"/>
          <w:spacing w:val="-2"/>
          <w:w w:val="105"/>
          <w:sz w:val="18"/>
        </w:rPr>
        <w:t>thinking</w:t>
      </w:r>
      <w:r>
        <w:rPr>
          <w:color w:val="3A2F2F"/>
          <w:sz w:val="18"/>
        </w:rPr>
        <w:tab/>
      </w:r>
      <w:r>
        <w:rPr>
          <w:color w:val="3A2F2F"/>
          <w:spacing w:val="-4"/>
          <w:w w:val="105"/>
          <w:sz w:val="18"/>
        </w:rPr>
        <w:t xml:space="preserve">among </w:t>
      </w:r>
      <w:r>
        <w:rPr>
          <w:color w:val="3A2F2F"/>
          <w:w w:val="105"/>
          <w:sz w:val="18"/>
        </w:rPr>
        <w:t xml:space="preserve">experienced nurses. </w:t>
      </w:r>
      <w:proofErr w:type="spellStart"/>
      <w:r>
        <w:rPr>
          <w:color w:val="3A2F2F"/>
          <w:w w:val="105"/>
          <w:sz w:val="18"/>
        </w:rPr>
        <w:t>doi</w:t>
      </w:r>
      <w:proofErr w:type="spellEnd"/>
      <w:r>
        <w:rPr>
          <w:color w:val="3A2F2F"/>
          <w:w w:val="105"/>
          <w:sz w:val="18"/>
        </w:rPr>
        <w:t xml:space="preserve">: 10.1097/NND.0b013e318291c0cc </w:t>
      </w:r>
      <w:r>
        <w:rPr>
          <w:spacing w:val="-2"/>
          <w:w w:val="105"/>
          <w:sz w:val="18"/>
        </w:rPr>
        <w:t>[23].</w:t>
      </w:r>
      <w:r>
        <w:rPr>
          <w:color w:val="0000FF"/>
          <w:spacing w:val="-2"/>
          <w:w w:val="105"/>
          <w:sz w:val="18"/>
          <w:u w:val="single" w:color="0000FF"/>
        </w:rPr>
        <w:t>https://onlinelibrary.wiley.com/</w:t>
      </w:r>
      <w:proofErr w:type="spellStart"/>
      <w:r>
        <w:rPr>
          <w:color w:val="0000FF"/>
          <w:spacing w:val="-2"/>
          <w:w w:val="105"/>
          <w:sz w:val="18"/>
          <w:u w:val="single" w:color="0000FF"/>
        </w:rPr>
        <w:t>doi</w:t>
      </w:r>
      <w:proofErr w:type="spellEnd"/>
      <w:r>
        <w:rPr>
          <w:color w:val="0000FF"/>
          <w:spacing w:val="-2"/>
          <w:w w:val="105"/>
          <w:sz w:val="18"/>
          <w:u w:val="single" w:color="0000FF"/>
        </w:rPr>
        <w:t>/abs/10.1046/j.1365-</w:t>
      </w:r>
    </w:p>
    <w:p w14:paraId="289ADE02" w14:textId="77777777" w:rsidR="00536DD9" w:rsidRDefault="0051289F">
      <w:pPr>
        <w:pStyle w:val="BodyText"/>
        <w:spacing w:before="108"/>
        <w:jc w:val="left"/>
      </w:pPr>
      <w:r>
        <w:rPr>
          <w:color w:val="0000FF"/>
          <w:w w:val="105"/>
          <w:u w:val="single" w:color="0000FF"/>
        </w:rPr>
        <w:t>2648.2003.02921.x</w:t>
      </w:r>
      <w:r>
        <w:rPr>
          <w:color w:val="0000FF"/>
          <w:spacing w:val="-5"/>
          <w:w w:val="105"/>
        </w:rPr>
        <w:t xml:space="preserve"> </w:t>
      </w:r>
      <w:r>
        <w:rPr>
          <w:w w:val="105"/>
        </w:rPr>
        <w:t>Promoting</w:t>
      </w:r>
      <w:r>
        <w:rPr>
          <w:spacing w:val="-4"/>
          <w:w w:val="105"/>
        </w:rPr>
        <w:t xml:space="preserve"> </w:t>
      </w:r>
      <w:r>
        <w:rPr>
          <w:w w:val="105"/>
        </w:rPr>
        <w:t>cognitive</w:t>
      </w:r>
      <w:r>
        <w:rPr>
          <w:spacing w:val="-2"/>
          <w:w w:val="105"/>
        </w:rPr>
        <w:t xml:space="preserve"> </w:t>
      </w:r>
      <w:r>
        <w:rPr>
          <w:w w:val="105"/>
        </w:rPr>
        <w:t>and</w:t>
      </w:r>
      <w:r>
        <w:rPr>
          <w:spacing w:val="-2"/>
          <w:w w:val="105"/>
        </w:rPr>
        <w:t xml:space="preserve"> </w:t>
      </w:r>
      <w:r>
        <w:rPr>
          <w:w w:val="105"/>
        </w:rPr>
        <w:t>meta</w:t>
      </w:r>
      <w:r>
        <w:rPr>
          <w:spacing w:val="-1"/>
          <w:w w:val="105"/>
        </w:rPr>
        <w:t xml:space="preserve"> </w:t>
      </w:r>
      <w:r>
        <w:rPr>
          <w:spacing w:val="-2"/>
          <w:w w:val="105"/>
        </w:rPr>
        <w:t>cognitive</w:t>
      </w:r>
    </w:p>
    <w:p w14:paraId="5843B603" w14:textId="77777777" w:rsidR="00536DD9" w:rsidRDefault="00536DD9">
      <w:pPr>
        <w:pStyle w:val="BodyText"/>
        <w:jc w:val="left"/>
        <w:sectPr w:rsidR="00536DD9">
          <w:pgSz w:w="12240" w:h="15840"/>
          <w:pgMar w:top="920" w:right="1080" w:bottom="280" w:left="1080" w:header="720" w:footer="720" w:gutter="0"/>
          <w:cols w:num="2" w:space="720" w:equalWidth="0">
            <w:col w:w="4870" w:space="43"/>
            <w:col w:w="5167"/>
          </w:cols>
        </w:sectPr>
      </w:pPr>
    </w:p>
    <w:p w14:paraId="38AA6F47" w14:textId="77777777" w:rsidR="00536DD9" w:rsidRDefault="0051289F">
      <w:pPr>
        <w:pStyle w:val="BodyText"/>
        <w:tabs>
          <w:tab w:val="left" w:pos="4935"/>
          <w:tab w:val="left" w:pos="5203"/>
        </w:tabs>
        <w:spacing w:line="182" w:lineRule="exact"/>
        <w:ind w:left="263"/>
        <w:jc w:val="left"/>
      </w:pPr>
      <w:r>
        <w:rPr>
          <w:u w:val="single" w:color="1E3E5D"/>
        </w:rPr>
        <w:tab/>
      </w:r>
      <w:r>
        <w:tab/>
      </w:r>
      <w:r>
        <w:rPr>
          <w:w w:val="105"/>
        </w:rPr>
        <w:t>reflective</w:t>
      </w:r>
      <w:r>
        <w:rPr>
          <w:spacing w:val="-5"/>
          <w:w w:val="105"/>
        </w:rPr>
        <w:t xml:space="preserve"> </w:t>
      </w:r>
      <w:r>
        <w:rPr>
          <w:w w:val="105"/>
        </w:rPr>
        <w:t>reasoning</w:t>
      </w:r>
      <w:r>
        <w:rPr>
          <w:spacing w:val="-7"/>
          <w:w w:val="105"/>
        </w:rPr>
        <w:t xml:space="preserve"> </w:t>
      </w:r>
      <w:r>
        <w:rPr>
          <w:w w:val="105"/>
        </w:rPr>
        <w:t>skills</w:t>
      </w:r>
      <w:r>
        <w:rPr>
          <w:spacing w:val="-4"/>
          <w:w w:val="105"/>
        </w:rPr>
        <w:t xml:space="preserve"> </w:t>
      </w:r>
      <w:r>
        <w:rPr>
          <w:w w:val="105"/>
        </w:rPr>
        <w:t>in</w:t>
      </w:r>
      <w:r>
        <w:rPr>
          <w:spacing w:val="-1"/>
          <w:w w:val="105"/>
        </w:rPr>
        <w:t xml:space="preserve"> </w:t>
      </w:r>
      <w:r>
        <w:rPr>
          <w:w w:val="105"/>
        </w:rPr>
        <w:t>nursing</w:t>
      </w:r>
      <w:r>
        <w:rPr>
          <w:spacing w:val="-6"/>
          <w:w w:val="105"/>
        </w:rPr>
        <w:t xml:space="preserve"> </w:t>
      </w:r>
      <w:r>
        <w:rPr>
          <w:w w:val="105"/>
        </w:rPr>
        <w:t>practice</w:t>
      </w:r>
      <w:r>
        <w:rPr>
          <w:spacing w:val="-4"/>
          <w:w w:val="105"/>
        </w:rPr>
        <w:t xml:space="preserve"> </w:t>
      </w:r>
      <w:r>
        <w:rPr>
          <w:w w:val="105"/>
        </w:rPr>
        <w:t>:</w:t>
      </w:r>
      <w:r>
        <w:rPr>
          <w:spacing w:val="-5"/>
          <w:w w:val="105"/>
        </w:rPr>
        <w:t xml:space="preserve"> </w:t>
      </w:r>
      <w:proofErr w:type="spellStart"/>
      <w:r>
        <w:rPr>
          <w:w w:val="105"/>
        </w:rPr>
        <w:t>self</w:t>
      </w:r>
      <w:r>
        <w:rPr>
          <w:spacing w:val="-4"/>
          <w:w w:val="105"/>
        </w:rPr>
        <w:t xml:space="preserve"> </w:t>
      </w:r>
      <w:r>
        <w:rPr>
          <w:spacing w:val="-2"/>
          <w:w w:val="105"/>
        </w:rPr>
        <w:t>regulated</w:t>
      </w:r>
      <w:proofErr w:type="spellEnd"/>
    </w:p>
    <w:p w14:paraId="7D7BB6A1" w14:textId="77777777" w:rsidR="00536DD9" w:rsidRDefault="00536DD9">
      <w:pPr>
        <w:pStyle w:val="BodyText"/>
        <w:spacing w:line="182" w:lineRule="exact"/>
        <w:jc w:val="left"/>
        <w:sectPr w:rsidR="00536DD9">
          <w:type w:val="continuous"/>
          <w:pgSz w:w="12240" w:h="15840"/>
          <w:pgMar w:top="460" w:right="1080" w:bottom="280" w:left="1080" w:header="720" w:footer="720" w:gutter="0"/>
          <w:cols w:space="720"/>
        </w:sectPr>
      </w:pPr>
    </w:p>
    <w:p w14:paraId="0E1A3567" w14:textId="77777777" w:rsidR="00536DD9" w:rsidRDefault="0051289F">
      <w:pPr>
        <w:pStyle w:val="ListParagraph"/>
        <w:numPr>
          <w:ilvl w:val="0"/>
          <w:numId w:val="5"/>
        </w:numPr>
        <w:tabs>
          <w:tab w:val="left" w:pos="676"/>
        </w:tabs>
        <w:spacing w:before="9" w:line="376" w:lineRule="auto"/>
        <w:ind w:right="1" w:firstLine="0"/>
        <w:rPr>
          <w:sz w:val="18"/>
        </w:rPr>
      </w:pPr>
      <w:r>
        <w:rPr>
          <w:w w:val="105"/>
          <w:sz w:val="18"/>
        </w:rPr>
        <w:t>Hong, Y. C., &amp; Choi, I. (2011). Three dimensions of reflective thinking in solving design problems: a conceptual model.</w:t>
      </w:r>
      <w:r>
        <w:rPr>
          <w:spacing w:val="-12"/>
          <w:w w:val="105"/>
          <w:sz w:val="18"/>
        </w:rPr>
        <w:t xml:space="preserve"> </w:t>
      </w:r>
      <w:r>
        <w:rPr>
          <w:i/>
          <w:w w:val="105"/>
          <w:sz w:val="18"/>
        </w:rPr>
        <w:t>Educational</w:t>
      </w:r>
      <w:r>
        <w:rPr>
          <w:i/>
          <w:spacing w:val="-11"/>
          <w:w w:val="105"/>
          <w:sz w:val="18"/>
        </w:rPr>
        <w:t xml:space="preserve"> </w:t>
      </w:r>
      <w:r>
        <w:rPr>
          <w:i/>
          <w:w w:val="105"/>
          <w:sz w:val="18"/>
        </w:rPr>
        <w:t>Technology</w:t>
      </w:r>
      <w:r>
        <w:rPr>
          <w:i/>
          <w:spacing w:val="-10"/>
          <w:w w:val="105"/>
          <w:sz w:val="18"/>
        </w:rPr>
        <w:t xml:space="preserve"> </w:t>
      </w:r>
      <w:r>
        <w:rPr>
          <w:i/>
          <w:w w:val="105"/>
          <w:sz w:val="18"/>
        </w:rPr>
        <w:t>Research</w:t>
      </w:r>
      <w:r>
        <w:rPr>
          <w:i/>
          <w:spacing w:val="-12"/>
          <w:w w:val="105"/>
          <w:sz w:val="18"/>
        </w:rPr>
        <w:t xml:space="preserve"> </w:t>
      </w:r>
      <w:r>
        <w:rPr>
          <w:i/>
          <w:w w:val="105"/>
          <w:sz w:val="18"/>
        </w:rPr>
        <w:t>and</w:t>
      </w:r>
      <w:r>
        <w:rPr>
          <w:i/>
          <w:spacing w:val="-12"/>
          <w:w w:val="105"/>
          <w:sz w:val="18"/>
        </w:rPr>
        <w:t xml:space="preserve"> </w:t>
      </w:r>
      <w:r>
        <w:rPr>
          <w:i/>
          <w:w w:val="105"/>
          <w:sz w:val="18"/>
        </w:rPr>
        <w:t>Development</w:t>
      </w:r>
      <w:r>
        <w:rPr>
          <w:w w:val="105"/>
          <w:sz w:val="18"/>
        </w:rPr>
        <w:t xml:space="preserve">, </w:t>
      </w:r>
      <w:r>
        <w:rPr>
          <w:i/>
          <w:w w:val="105"/>
          <w:sz w:val="18"/>
        </w:rPr>
        <w:t>59</w:t>
      </w:r>
      <w:r>
        <w:rPr>
          <w:w w:val="105"/>
          <w:sz w:val="18"/>
        </w:rPr>
        <w:t>(5), 687</w:t>
      </w:r>
      <w:r>
        <w:rPr>
          <w:w w:val="105"/>
          <w:sz w:val="18"/>
        </w:rPr>
        <w:t xml:space="preserve">–710. </w:t>
      </w:r>
      <w:r>
        <w:rPr>
          <w:color w:val="0000FF"/>
          <w:w w:val="105"/>
          <w:sz w:val="18"/>
          <w:u w:val="single" w:color="0000FF"/>
        </w:rPr>
        <w:t>https://doi.org/10.1007/s11423-011-9202-9</w:t>
      </w:r>
    </w:p>
    <w:p w14:paraId="1E7F6E16" w14:textId="77777777" w:rsidR="00536DD9" w:rsidRDefault="0051289F">
      <w:pPr>
        <w:pStyle w:val="ListParagraph"/>
        <w:numPr>
          <w:ilvl w:val="0"/>
          <w:numId w:val="5"/>
        </w:numPr>
        <w:tabs>
          <w:tab w:val="left" w:pos="676"/>
        </w:tabs>
        <w:spacing w:line="376" w:lineRule="auto"/>
        <w:ind w:firstLine="0"/>
        <w:rPr>
          <w:sz w:val="18"/>
        </w:rPr>
      </w:pPr>
      <w:proofErr w:type="spellStart"/>
      <w:r>
        <w:rPr>
          <w:w w:val="105"/>
          <w:sz w:val="18"/>
        </w:rPr>
        <w:t>Hendriana</w:t>
      </w:r>
      <w:proofErr w:type="spellEnd"/>
      <w:r>
        <w:rPr>
          <w:w w:val="105"/>
          <w:sz w:val="18"/>
        </w:rPr>
        <w:t>, H., Dwi Putra, H., &amp; Hidayat, W. (2019). How to Design Teaching Materials to Improve the Ability</w:t>
      </w:r>
      <w:r>
        <w:rPr>
          <w:spacing w:val="40"/>
          <w:w w:val="105"/>
          <w:sz w:val="18"/>
        </w:rPr>
        <w:t xml:space="preserve"> </w:t>
      </w:r>
      <w:r>
        <w:rPr>
          <w:w w:val="105"/>
          <w:sz w:val="18"/>
        </w:rPr>
        <w:t>of Mathematical</w:t>
      </w:r>
      <w:r>
        <w:rPr>
          <w:spacing w:val="-1"/>
          <w:w w:val="105"/>
          <w:sz w:val="18"/>
        </w:rPr>
        <w:t xml:space="preserve"> </w:t>
      </w:r>
      <w:r>
        <w:rPr>
          <w:w w:val="105"/>
          <w:sz w:val="18"/>
        </w:rPr>
        <w:t>Reflective</w:t>
      </w:r>
      <w:r>
        <w:rPr>
          <w:spacing w:val="-3"/>
          <w:w w:val="105"/>
          <w:sz w:val="18"/>
        </w:rPr>
        <w:t xml:space="preserve"> </w:t>
      </w:r>
      <w:r>
        <w:rPr>
          <w:w w:val="105"/>
          <w:sz w:val="18"/>
        </w:rPr>
        <w:t>Thinking</w:t>
      </w:r>
      <w:r>
        <w:rPr>
          <w:spacing w:val="-4"/>
          <w:w w:val="105"/>
          <w:sz w:val="18"/>
        </w:rPr>
        <w:t xml:space="preserve"> </w:t>
      </w:r>
      <w:r>
        <w:rPr>
          <w:w w:val="105"/>
          <w:sz w:val="18"/>
        </w:rPr>
        <w:t>of</w:t>
      </w:r>
      <w:r>
        <w:rPr>
          <w:spacing w:val="-2"/>
          <w:w w:val="105"/>
          <w:sz w:val="18"/>
        </w:rPr>
        <w:t xml:space="preserve"> </w:t>
      </w:r>
      <w:r>
        <w:rPr>
          <w:w w:val="105"/>
          <w:sz w:val="18"/>
        </w:rPr>
        <w:t>Senior</w:t>
      </w:r>
      <w:r>
        <w:rPr>
          <w:spacing w:val="-2"/>
          <w:w w:val="105"/>
          <w:sz w:val="18"/>
        </w:rPr>
        <w:t xml:space="preserve"> </w:t>
      </w:r>
      <w:r>
        <w:rPr>
          <w:w w:val="105"/>
          <w:sz w:val="18"/>
        </w:rPr>
        <w:t>High</w:t>
      </w:r>
      <w:r>
        <w:rPr>
          <w:spacing w:val="-4"/>
          <w:w w:val="105"/>
          <w:sz w:val="18"/>
        </w:rPr>
        <w:t xml:space="preserve"> </w:t>
      </w:r>
      <w:r>
        <w:rPr>
          <w:w w:val="105"/>
          <w:sz w:val="18"/>
        </w:rPr>
        <w:t xml:space="preserve">School Students in Indonesia? </w:t>
      </w:r>
      <w:r>
        <w:rPr>
          <w:i/>
          <w:w w:val="105"/>
          <w:sz w:val="18"/>
        </w:rPr>
        <w:t xml:space="preserve">EURASIA Journal of </w:t>
      </w:r>
      <w:r>
        <w:rPr>
          <w:i/>
          <w:w w:val="105"/>
          <w:sz w:val="18"/>
        </w:rPr>
        <w:t>Mathematics, Science and Technology Education</w:t>
      </w:r>
      <w:r>
        <w:rPr>
          <w:w w:val="105"/>
          <w:sz w:val="18"/>
        </w:rPr>
        <w:t xml:space="preserve">, </w:t>
      </w:r>
      <w:r>
        <w:rPr>
          <w:i/>
          <w:w w:val="105"/>
          <w:sz w:val="18"/>
        </w:rPr>
        <w:t>15</w:t>
      </w:r>
      <w:r>
        <w:rPr>
          <w:w w:val="105"/>
          <w:sz w:val="18"/>
        </w:rPr>
        <w:t xml:space="preserve">(12). </w:t>
      </w:r>
      <w:r>
        <w:rPr>
          <w:color w:val="0000FF"/>
          <w:spacing w:val="-2"/>
          <w:w w:val="105"/>
          <w:sz w:val="18"/>
          <w:u w:val="single" w:color="0000FF"/>
        </w:rPr>
        <w:t>https://doi.org/10.29333/ejmste/112033</w:t>
      </w:r>
    </w:p>
    <w:p w14:paraId="19AF0847" w14:textId="77777777" w:rsidR="00536DD9" w:rsidRDefault="0051289F">
      <w:pPr>
        <w:pStyle w:val="ListParagraph"/>
        <w:numPr>
          <w:ilvl w:val="0"/>
          <w:numId w:val="5"/>
        </w:numPr>
        <w:tabs>
          <w:tab w:val="left" w:pos="695"/>
        </w:tabs>
        <w:spacing w:line="376" w:lineRule="auto"/>
        <w:ind w:firstLine="0"/>
        <w:rPr>
          <w:sz w:val="17"/>
        </w:rPr>
      </w:pPr>
      <w:r>
        <w:rPr>
          <w:w w:val="105"/>
          <w:sz w:val="18"/>
        </w:rPr>
        <w:t xml:space="preserve">. </w:t>
      </w:r>
      <w:r>
        <w:rPr>
          <w:color w:val="400040"/>
          <w:w w:val="105"/>
          <w:sz w:val="18"/>
        </w:rPr>
        <w:t xml:space="preserve">Exploring Instructional Design Factors Prompting Reflective Thinking in Young Adolescents </w:t>
      </w:r>
      <w:r>
        <w:rPr>
          <w:color w:val="400040"/>
          <w:spacing w:val="-2"/>
          <w:w w:val="105"/>
          <w:sz w:val="18"/>
        </w:rPr>
        <w:t>https://</w:t>
      </w:r>
      <w:hyperlink r:id="rId17">
        <w:r w:rsidR="00536DD9">
          <w:rPr>
            <w:color w:val="400040"/>
            <w:spacing w:val="-2"/>
            <w:w w:val="105"/>
            <w:sz w:val="18"/>
          </w:rPr>
          <w:t>www.learntechlib.org/p/42761/</w:t>
        </w:r>
      </w:hyperlink>
    </w:p>
    <w:p w14:paraId="6ADD4DCD" w14:textId="77777777" w:rsidR="00536DD9" w:rsidRDefault="0051289F">
      <w:pPr>
        <w:pStyle w:val="ListParagraph"/>
        <w:numPr>
          <w:ilvl w:val="0"/>
          <w:numId w:val="5"/>
        </w:numPr>
        <w:tabs>
          <w:tab w:val="left" w:pos="750"/>
        </w:tabs>
        <w:spacing w:line="376" w:lineRule="auto"/>
        <w:ind w:right="1" w:firstLine="0"/>
        <w:rPr>
          <w:sz w:val="18"/>
        </w:rPr>
      </w:pPr>
      <w:r>
        <w:rPr>
          <w:w w:val="105"/>
          <w:sz w:val="18"/>
        </w:rPr>
        <w:t>Shavit,</w:t>
      </w:r>
      <w:r>
        <w:rPr>
          <w:spacing w:val="19"/>
          <w:w w:val="105"/>
          <w:sz w:val="18"/>
        </w:rPr>
        <w:t xml:space="preserve"> </w:t>
      </w:r>
      <w:r>
        <w:rPr>
          <w:w w:val="105"/>
          <w:sz w:val="18"/>
        </w:rPr>
        <w:t>P.,</w:t>
      </w:r>
      <w:r>
        <w:rPr>
          <w:spacing w:val="17"/>
          <w:w w:val="105"/>
          <w:sz w:val="18"/>
        </w:rPr>
        <w:t xml:space="preserve"> </w:t>
      </w:r>
      <w:r>
        <w:rPr>
          <w:w w:val="105"/>
          <w:sz w:val="18"/>
        </w:rPr>
        <w:t>&amp;</w:t>
      </w:r>
      <w:r>
        <w:rPr>
          <w:spacing w:val="17"/>
          <w:w w:val="105"/>
          <w:sz w:val="18"/>
        </w:rPr>
        <w:t xml:space="preserve"> </w:t>
      </w:r>
      <w:r>
        <w:rPr>
          <w:w w:val="105"/>
          <w:sz w:val="18"/>
        </w:rPr>
        <w:t>Moshe,</w:t>
      </w:r>
      <w:r>
        <w:rPr>
          <w:spacing w:val="19"/>
          <w:w w:val="105"/>
          <w:sz w:val="18"/>
        </w:rPr>
        <w:t xml:space="preserve"> </w:t>
      </w:r>
      <w:r>
        <w:rPr>
          <w:w w:val="105"/>
          <w:sz w:val="18"/>
        </w:rPr>
        <w:t>A.</w:t>
      </w:r>
      <w:r>
        <w:rPr>
          <w:spacing w:val="17"/>
          <w:w w:val="105"/>
          <w:sz w:val="18"/>
        </w:rPr>
        <w:t xml:space="preserve"> </w:t>
      </w:r>
      <w:r>
        <w:rPr>
          <w:w w:val="105"/>
          <w:sz w:val="18"/>
        </w:rPr>
        <w:t>(2019).</w:t>
      </w:r>
      <w:r>
        <w:rPr>
          <w:spacing w:val="19"/>
          <w:w w:val="105"/>
          <w:sz w:val="18"/>
        </w:rPr>
        <w:t xml:space="preserve"> </w:t>
      </w:r>
      <w:r>
        <w:rPr>
          <w:w w:val="105"/>
          <w:sz w:val="18"/>
        </w:rPr>
        <w:t>The</w:t>
      </w:r>
      <w:r>
        <w:rPr>
          <w:spacing w:val="19"/>
          <w:w w:val="105"/>
          <w:sz w:val="18"/>
        </w:rPr>
        <w:t xml:space="preserve"> </w:t>
      </w:r>
      <w:r>
        <w:rPr>
          <w:w w:val="105"/>
          <w:sz w:val="18"/>
        </w:rPr>
        <w:t>contribution</w:t>
      </w:r>
      <w:r>
        <w:rPr>
          <w:spacing w:val="20"/>
          <w:w w:val="105"/>
          <w:sz w:val="18"/>
        </w:rPr>
        <w:t xml:space="preserve"> </w:t>
      </w:r>
      <w:r>
        <w:rPr>
          <w:w w:val="105"/>
          <w:sz w:val="18"/>
        </w:rPr>
        <w:t>of reflective</w:t>
      </w:r>
      <w:r>
        <w:rPr>
          <w:spacing w:val="17"/>
          <w:w w:val="105"/>
          <w:sz w:val="18"/>
        </w:rPr>
        <w:t xml:space="preserve"> </w:t>
      </w:r>
      <w:r>
        <w:rPr>
          <w:w w:val="105"/>
          <w:sz w:val="18"/>
        </w:rPr>
        <w:t>thinking to the</w:t>
      </w:r>
      <w:r>
        <w:rPr>
          <w:spacing w:val="19"/>
          <w:w w:val="105"/>
          <w:sz w:val="18"/>
        </w:rPr>
        <w:t xml:space="preserve"> </w:t>
      </w:r>
      <w:r>
        <w:rPr>
          <w:w w:val="105"/>
          <w:sz w:val="18"/>
        </w:rPr>
        <w:t>professional</w:t>
      </w:r>
      <w:r>
        <w:rPr>
          <w:spacing w:val="17"/>
          <w:w w:val="105"/>
          <w:sz w:val="18"/>
        </w:rPr>
        <w:t xml:space="preserve"> </w:t>
      </w:r>
      <w:r>
        <w:rPr>
          <w:w w:val="105"/>
          <w:sz w:val="18"/>
        </w:rPr>
        <w:t>development</w:t>
      </w:r>
      <w:r>
        <w:rPr>
          <w:spacing w:val="19"/>
          <w:w w:val="105"/>
          <w:sz w:val="18"/>
        </w:rPr>
        <w:t xml:space="preserve"> </w:t>
      </w:r>
      <w:r>
        <w:rPr>
          <w:w w:val="105"/>
          <w:sz w:val="18"/>
        </w:rPr>
        <w:t>of</w:t>
      </w:r>
      <w:r>
        <w:rPr>
          <w:spacing w:val="18"/>
          <w:w w:val="105"/>
          <w:sz w:val="18"/>
        </w:rPr>
        <w:t xml:space="preserve"> </w:t>
      </w:r>
      <w:r>
        <w:rPr>
          <w:w w:val="105"/>
          <w:sz w:val="18"/>
        </w:rPr>
        <w:t>pre- service</w:t>
      </w:r>
      <w:r>
        <w:rPr>
          <w:spacing w:val="80"/>
          <w:w w:val="105"/>
          <w:sz w:val="18"/>
        </w:rPr>
        <w:t xml:space="preserve"> </w:t>
      </w:r>
      <w:r>
        <w:rPr>
          <w:w w:val="105"/>
          <w:sz w:val="18"/>
        </w:rPr>
        <w:t>teachers.</w:t>
      </w:r>
      <w:r>
        <w:rPr>
          <w:spacing w:val="80"/>
          <w:w w:val="105"/>
          <w:sz w:val="18"/>
        </w:rPr>
        <w:t xml:space="preserve"> </w:t>
      </w:r>
      <w:r>
        <w:rPr>
          <w:i/>
          <w:w w:val="105"/>
          <w:sz w:val="18"/>
        </w:rPr>
        <w:t>Reflective</w:t>
      </w:r>
      <w:r>
        <w:rPr>
          <w:i/>
          <w:spacing w:val="80"/>
          <w:w w:val="105"/>
          <w:sz w:val="18"/>
        </w:rPr>
        <w:t xml:space="preserve"> </w:t>
      </w:r>
      <w:r>
        <w:rPr>
          <w:i/>
          <w:w w:val="105"/>
          <w:sz w:val="18"/>
        </w:rPr>
        <w:t>Practice</w:t>
      </w:r>
      <w:r>
        <w:rPr>
          <w:w w:val="105"/>
          <w:sz w:val="18"/>
        </w:rPr>
        <w:t>,</w:t>
      </w:r>
      <w:r>
        <w:rPr>
          <w:spacing w:val="80"/>
          <w:w w:val="105"/>
          <w:sz w:val="18"/>
        </w:rPr>
        <w:t xml:space="preserve"> </w:t>
      </w:r>
      <w:r>
        <w:rPr>
          <w:i/>
          <w:w w:val="105"/>
          <w:sz w:val="18"/>
        </w:rPr>
        <w:t>20</w:t>
      </w:r>
      <w:r>
        <w:rPr>
          <w:w w:val="105"/>
          <w:sz w:val="18"/>
        </w:rPr>
        <w:t>(4),</w:t>
      </w:r>
      <w:r>
        <w:rPr>
          <w:spacing w:val="80"/>
          <w:w w:val="105"/>
          <w:sz w:val="18"/>
        </w:rPr>
        <w:t xml:space="preserve"> </w:t>
      </w:r>
      <w:r>
        <w:rPr>
          <w:w w:val="105"/>
          <w:sz w:val="18"/>
        </w:rPr>
        <w:t xml:space="preserve">548–561. </w:t>
      </w:r>
      <w:r>
        <w:rPr>
          <w:spacing w:val="-2"/>
          <w:w w:val="105"/>
          <w:sz w:val="18"/>
        </w:rPr>
        <w:t xml:space="preserve">https://doi.org/10.1080/14623943.2019.1642190 </w:t>
      </w:r>
      <w:r>
        <w:rPr>
          <w:spacing w:val="-2"/>
          <w:sz w:val="18"/>
        </w:rPr>
        <w:t>[16]</w:t>
      </w:r>
      <w:r>
        <w:rPr>
          <w:color w:val="0000FF"/>
          <w:spacing w:val="-2"/>
          <w:sz w:val="18"/>
          <w:u w:val="single" w:color="0000FF"/>
        </w:rPr>
        <w:t>https://</w:t>
      </w:r>
      <w:hyperlink r:id="rId18">
        <w:r w:rsidR="00536DD9">
          <w:rPr>
            <w:color w:val="0000FF"/>
            <w:spacing w:val="-2"/>
            <w:sz w:val="18"/>
            <w:u w:val="single" w:color="0000FF"/>
          </w:rPr>
          <w:t>www.tcrecord.org/Content.asp?ContentId=10890</w:t>
        </w:r>
      </w:hyperlink>
      <w:r>
        <w:rPr>
          <w:color w:val="0000FF"/>
          <w:spacing w:val="80"/>
          <w:w w:val="105"/>
          <w:sz w:val="18"/>
        </w:rPr>
        <w:t xml:space="preserve"> </w:t>
      </w:r>
      <w:r>
        <w:rPr>
          <w:w w:val="105"/>
          <w:sz w:val="18"/>
        </w:rPr>
        <w:t>Defining</w:t>
      </w:r>
      <w:r>
        <w:rPr>
          <w:spacing w:val="40"/>
          <w:w w:val="105"/>
          <w:sz w:val="18"/>
        </w:rPr>
        <w:t xml:space="preserve"> </w:t>
      </w:r>
      <w:r>
        <w:rPr>
          <w:w w:val="105"/>
          <w:sz w:val="18"/>
        </w:rPr>
        <w:t>Reflection-</w:t>
      </w:r>
      <w:r>
        <w:rPr>
          <w:spacing w:val="40"/>
          <w:w w:val="105"/>
          <w:sz w:val="18"/>
        </w:rPr>
        <w:t xml:space="preserve"> </w:t>
      </w:r>
      <w:r>
        <w:rPr>
          <w:w w:val="105"/>
          <w:sz w:val="18"/>
        </w:rPr>
        <w:t>Another</w:t>
      </w:r>
      <w:r>
        <w:rPr>
          <w:spacing w:val="40"/>
          <w:w w:val="105"/>
          <w:sz w:val="18"/>
        </w:rPr>
        <w:t xml:space="preserve"> </w:t>
      </w:r>
      <w:r>
        <w:rPr>
          <w:w w:val="105"/>
          <w:sz w:val="18"/>
        </w:rPr>
        <w:t>look</w:t>
      </w:r>
      <w:r>
        <w:rPr>
          <w:spacing w:val="40"/>
          <w:w w:val="105"/>
          <w:sz w:val="18"/>
        </w:rPr>
        <w:t xml:space="preserve"> </w:t>
      </w:r>
      <w:r>
        <w:rPr>
          <w:w w:val="105"/>
          <w:sz w:val="18"/>
        </w:rPr>
        <w:t>at</w:t>
      </w:r>
      <w:r>
        <w:rPr>
          <w:spacing w:val="40"/>
          <w:w w:val="105"/>
          <w:sz w:val="18"/>
        </w:rPr>
        <w:t xml:space="preserve"> </w:t>
      </w:r>
      <w:r>
        <w:rPr>
          <w:w w:val="105"/>
          <w:sz w:val="18"/>
        </w:rPr>
        <w:t>John</w:t>
      </w:r>
      <w:r>
        <w:rPr>
          <w:spacing w:val="40"/>
          <w:w w:val="105"/>
          <w:sz w:val="18"/>
        </w:rPr>
        <w:t xml:space="preserve"> </w:t>
      </w:r>
      <w:r>
        <w:rPr>
          <w:w w:val="105"/>
          <w:sz w:val="18"/>
        </w:rPr>
        <w:t>Dewey</w:t>
      </w:r>
      <w:r>
        <w:rPr>
          <w:spacing w:val="40"/>
          <w:w w:val="105"/>
          <w:sz w:val="18"/>
        </w:rPr>
        <w:t xml:space="preserve"> </w:t>
      </w:r>
      <w:r>
        <w:rPr>
          <w:w w:val="105"/>
          <w:sz w:val="18"/>
        </w:rPr>
        <w:t>and Reflective Thinking by Carol Rodgers.</w:t>
      </w:r>
    </w:p>
    <w:p w14:paraId="46FEB2A6" w14:textId="77777777" w:rsidR="00536DD9" w:rsidRDefault="0051289F">
      <w:pPr>
        <w:pStyle w:val="BodyText"/>
        <w:spacing w:before="117"/>
        <w:jc w:val="left"/>
      </w:pPr>
      <w:r>
        <w:br w:type="column"/>
      </w:r>
      <w:r>
        <w:rPr>
          <w:w w:val="105"/>
        </w:rPr>
        <w:t>learning</w:t>
      </w:r>
      <w:r>
        <w:rPr>
          <w:spacing w:val="-10"/>
          <w:w w:val="105"/>
        </w:rPr>
        <w:t xml:space="preserve"> </w:t>
      </w:r>
      <w:r>
        <w:rPr>
          <w:w w:val="105"/>
        </w:rPr>
        <w:t>theory-</w:t>
      </w:r>
      <w:r>
        <w:rPr>
          <w:spacing w:val="-6"/>
          <w:w w:val="105"/>
        </w:rPr>
        <w:t xml:space="preserve"> </w:t>
      </w:r>
      <w:r>
        <w:rPr>
          <w:w w:val="105"/>
        </w:rPr>
        <w:t>Ruth</w:t>
      </w:r>
      <w:r>
        <w:rPr>
          <w:spacing w:val="-10"/>
          <w:w w:val="105"/>
        </w:rPr>
        <w:t xml:space="preserve"> </w:t>
      </w:r>
      <w:r>
        <w:rPr>
          <w:w w:val="105"/>
        </w:rPr>
        <w:t>Ann</w:t>
      </w:r>
      <w:r>
        <w:rPr>
          <w:spacing w:val="-7"/>
          <w:w w:val="105"/>
        </w:rPr>
        <w:t xml:space="preserve"> </w:t>
      </w:r>
      <w:r>
        <w:rPr>
          <w:w w:val="105"/>
        </w:rPr>
        <w:t>Kuiper</w:t>
      </w:r>
      <w:r>
        <w:rPr>
          <w:spacing w:val="-8"/>
          <w:w w:val="105"/>
        </w:rPr>
        <w:t xml:space="preserve"> </w:t>
      </w:r>
      <w:r>
        <w:rPr>
          <w:w w:val="105"/>
        </w:rPr>
        <w:t>et</w:t>
      </w:r>
      <w:r>
        <w:rPr>
          <w:spacing w:val="-7"/>
          <w:w w:val="105"/>
        </w:rPr>
        <w:t xml:space="preserve"> </w:t>
      </w:r>
      <w:r>
        <w:rPr>
          <w:spacing w:val="-5"/>
          <w:w w:val="105"/>
        </w:rPr>
        <w:t>al.</w:t>
      </w:r>
    </w:p>
    <w:p w14:paraId="341869D7" w14:textId="77777777" w:rsidR="00536DD9" w:rsidRDefault="0051289F">
      <w:pPr>
        <w:pStyle w:val="ListParagraph"/>
        <w:numPr>
          <w:ilvl w:val="0"/>
          <w:numId w:val="3"/>
        </w:numPr>
        <w:tabs>
          <w:tab w:val="left" w:pos="715"/>
        </w:tabs>
        <w:spacing w:before="131" w:line="261" w:lineRule="auto"/>
        <w:ind w:right="527" w:firstLine="0"/>
        <w:rPr>
          <w:i/>
          <w:sz w:val="18"/>
        </w:rPr>
      </w:pPr>
      <w:r>
        <w:rPr>
          <w:i/>
          <w:color w:val="00007F"/>
          <w:w w:val="105"/>
          <w:sz w:val="18"/>
          <w:u w:val="single" w:color="00007F"/>
        </w:rPr>
        <w:t>https://doi.org/10.24042/djm.v4i2.9375</w:t>
      </w:r>
      <w:r>
        <w:rPr>
          <w:i/>
          <w:color w:val="00007F"/>
          <w:w w:val="105"/>
          <w:sz w:val="18"/>
        </w:rPr>
        <w:t xml:space="preserve"> </w:t>
      </w:r>
      <w:r>
        <w:rPr>
          <w:i/>
          <w:w w:val="105"/>
          <w:sz w:val="18"/>
        </w:rPr>
        <w:t>Analysis</w:t>
      </w:r>
      <w:r>
        <w:rPr>
          <w:i/>
          <w:spacing w:val="-8"/>
          <w:w w:val="105"/>
          <w:sz w:val="18"/>
        </w:rPr>
        <w:t xml:space="preserve"> </w:t>
      </w:r>
      <w:r>
        <w:rPr>
          <w:i/>
          <w:w w:val="105"/>
          <w:sz w:val="18"/>
        </w:rPr>
        <w:t>of the mathematical reflective thinking ability of MTs students in terms of self-regulated learning during the COVID-19 pandemic</w:t>
      </w:r>
    </w:p>
    <w:p w14:paraId="27A12749" w14:textId="77777777" w:rsidR="00536DD9" w:rsidRDefault="0051289F">
      <w:pPr>
        <w:pStyle w:val="ListParagraph"/>
        <w:numPr>
          <w:ilvl w:val="0"/>
          <w:numId w:val="3"/>
        </w:numPr>
        <w:tabs>
          <w:tab w:val="left" w:pos="744"/>
        </w:tabs>
        <w:spacing w:before="41" w:line="376" w:lineRule="auto"/>
        <w:ind w:right="300" w:firstLine="0"/>
        <w:rPr>
          <w:sz w:val="18"/>
        </w:rPr>
      </w:pPr>
      <w:proofErr w:type="spellStart"/>
      <w:r>
        <w:rPr>
          <w:color w:val="000000"/>
          <w:w w:val="105"/>
          <w:sz w:val="18"/>
          <w:shd w:val="clear" w:color="auto" w:fill="FCFCFC"/>
        </w:rPr>
        <w:t>Ghanizadeh</w:t>
      </w:r>
      <w:proofErr w:type="spellEnd"/>
      <w:r>
        <w:rPr>
          <w:color w:val="000000"/>
          <w:w w:val="105"/>
          <w:sz w:val="18"/>
          <w:shd w:val="clear" w:color="auto" w:fill="FCFCFC"/>
        </w:rPr>
        <w:t>, A. The interplay between reflective</w:t>
      </w:r>
      <w:r>
        <w:rPr>
          <w:color w:val="000000"/>
          <w:w w:val="105"/>
          <w:sz w:val="18"/>
        </w:rPr>
        <w:t xml:space="preserve"> </w:t>
      </w:r>
      <w:r>
        <w:rPr>
          <w:color w:val="000000"/>
          <w:w w:val="105"/>
          <w:sz w:val="18"/>
          <w:shd w:val="clear" w:color="auto" w:fill="FCFCFC"/>
        </w:rPr>
        <w:t>thinking, critical thinking, se</w:t>
      </w:r>
      <w:r>
        <w:rPr>
          <w:color w:val="000000"/>
          <w:w w:val="105"/>
          <w:sz w:val="18"/>
          <w:shd w:val="clear" w:color="auto" w:fill="FCFCFC"/>
        </w:rPr>
        <w:t>lf-monitoring, and academic</w:t>
      </w:r>
      <w:r>
        <w:rPr>
          <w:color w:val="000000"/>
          <w:w w:val="105"/>
          <w:sz w:val="18"/>
        </w:rPr>
        <w:t xml:space="preserve"> </w:t>
      </w:r>
      <w:r>
        <w:rPr>
          <w:color w:val="000000"/>
          <w:w w:val="105"/>
          <w:sz w:val="18"/>
          <w:shd w:val="clear" w:color="auto" w:fill="FCFCFC"/>
        </w:rPr>
        <w:t>achievement in higher education.</w:t>
      </w:r>
      <w:r>
        <w:rPr>
          <w:color w:val="000000"/>
          <w:spacing w:val="-7"/>
          <w:w w:val="105"/>
          <w:sz w:val="18"/>
          <w:shd w:val="clear" w:color="auto" w:fill="FCFCFC"/>
        </w:rPr>
        <w:t xml:space="preserve"> </w:t>
      </w:r>
      <w:r>
        <w:rPr>
          <w:i/>
          <w:color w:val="000000"/>
          <w:w w:val="105"/>
          <w:sz w:val="18"/>
          <w:shd w:val="clear" w:color="auto" w:fill="FCFCFC"/>
        </w:rPr>
        <w:t>High Educ</w:t>
      </w:r>
      <w:r>
        <w:rPr>
          <w:i/>
          <w:color w:val="000000"/>
          <w:spacing w:val="-4"/>
          <w:w w:val="105"/>
          <w:sz w:val="18"/>
          <w:shd w:val="clear" w:color="auto" w:fill="FCFCFC"/>
        </w:rPr>
        <w:t xml:space="preserve"> </w:t>
      </w:r>
      <w:r>
        <w:rPr>
          <w:b/>
          <w:color w:val="000000"/>
          <w:w w:val="105"/>
          <w:sz w:val="18"/>
          <w:shd w:val="clear" w:color="auto" w:fill="FCFCFC"/>
        </w:rPr>
        <w:t>74,</w:t>
      </w:r>
      <w:r>
        <w:rPr>
          <w:b/>
          <w:color w:val="000000"/>
          <w:spacing w:val="-2"/>
          <w:w w:val="105"/>
          <w:sz w:val="18"/>
          <w:shd w:val="clear" w:color="auto" w:fill="FCFCFC"/>
        </w:rPr>
        <w:t xml:space="preserve"> </w:t>
      </w:r>
      <w:r>
        <w:rPr>
          <w:color w:val="000000"/>
          <w:w w:val="105"/>
          <w:sz w:val="18"/>
          <w:shd w:val="clear" w:color="auto" w:fill="FCFCFC"/>
        </w:rPr>
        <w:t>101–114</w:t>
      </w:r>
      <w:r>
        <w:rPr>
          <w:color w:val="000000"/>
          <w:w w:val="105"/>
          <w:sz w:val="18"/>
        </w:rPr>
        <w:t xml:space="preserve"> </w:t>
      </w:r>
      <w:r>
        <w:rPr>
          <w:color w:val="000000"/>
          <w:w w:val="105"/>
          <w:sz w:val="18"/>
          <w:shd w:val="clear" w:color="auto" w:fill="FCFCFC"/>
        </w:rPr>
        <w:t xml:space="preserve">(2017). </w:t>
      </w:r>
      <w:r>
        <w:rPr>
          <w:color w:val="0000FF"/>
          <w:w w:val="105"/>
          <w:sz w:val="18"/>
          <w:u w:val="single" w:color="0000FF"/>
          <w:shd w:val="clear" w:color="auto" w:fill="FCFCFC"/>
        </w:rPr>
        <w:t>https://doi.org/10.1007/s10734-016-0031-y</w:t>
      </w:r>
    </w:p>
    <w:p w14:paraId="6C6CEE9D" w14:textId="77777777" w:rsidR="00536DD9" w:rsidRDefault="0051289F">
      <w:pPr>
        <w:pStyle w:val="ListParagraph"/>
        <w:numPr>
          <w:ilvl w:val="0"/>
          <w:numId w:val="3"/>
        </w:numPr>
        <w:tabs>
          <w:tab w:val="left" w:pos="693"/>
        </w:tabs>
        <w:spacing w:line="376" w:lineRule="auto"/>
        <w:ind w:right="300" w:firstLine="0"/>
        <w:rPr>
          <w:sz w:val="18"/>
        </w:rPr>
      </w:pPr>
      <w:r>
        <w:rPr>
          <w:w w:val="105"/>
          <w:sz w:val="18"/>
        </w:rPr>
        <w:t xml:space="preserve">Zilka, G. C. (2017). Awareness of ICT capabilities, digital literacy, and use of reflective processes in children who received their first home computer. </w:t>
      </w:r>
      <w:r>
        <w:rPr>
          <w:i/>
          <w:w w:val="105"/>
          <w:sz w:val="18"/>
        </w:rPr>
        <w:t>International Journal of Technology Enhanced Learning</w:t>
      </w:r>
      <w:r>
        <w:rPr>
          <w:w w:val="105"/>
          <w:sz w:val="18"/>
        </w:rPr>
        <w:t xml:space="preserve">, </w:t>
      </w:r>
      <w:r>
        <w:rPr>
          <w:i/>
          <w:w w:val="105"/>
          <w:sz w:val="18"/>
        </w:rPr>
        <w:t>9</w:t>
      </w:r>
      <w:r>
        <w:rPr>
          <w:w w:val="105"/>
          <w:sz w:val="18"/>
        </w:rPr>
        <w:t xml:space="preserve">(1), 80. </w:t>
      </w:r>
      <w:r>
        <w:rPr>
          <w:color w:val="0000FF"/>
          <w:spacing w:val="-2"/>
          <w:w w:val="105"/>
          <w:sz w:val="18"/>
          <w:u w:val="single" w:color="0000FF"/>
        </w:rPr>
        <w:t>https://doi.org/10.1504/ijtel.2017.08</w:t>
      </w:r>
      <w:r>
        <w:rPr>
          <w:color w:val="0000FF"/>
          <w:spacing w:val="-2"/>
          <w:w w:val="105"/>
          <w:sz w:val="18"/>
          <w:u w:val="single" w:color="0000FF"/>
        </w:rPr>
        <w:t>4074</w:t>
      </w:r>
    </w:p>
    <w:p w14:paraId="2A0AE7BC" w14:textId="77777777" w:rsidR="00536DD9" w:rsidRDefault="0051289F">
      <w:pPr>
        <w:pStyle w:val="ListParagraph"/>
        <w:numPr>
          <w:ilvl w:val="0"/>
          <w:numId w:val="3"/>
        </w:numPr>
        <w:tabs>
          <w:tab w:val="left" w:pos="715"/>
          <w:tab w:val="left" w:pos="2659"/>
          <w:tab w:val="left" w:pos="4348"/>
        </w:tabs>
        <w:spacing w:line="376" w:lineRule="auto"/>
        <w:ind w:right="300" w:firstLine="0"/>
        <w:rPr>
          <w:sz w:val="18"/>
        </w:rPr>
      </w:pPr>
      <w:r>
        <w:rPr>
          <w:w w:val="105"/>
          <w:sz w:val="18"/>
        </w:rPr>
        <w:t>Ayyildiz,</w:t>
      </w:r>
      <w:r>
        <w:rPr>
          <w:spacing w:val="-1"/>
          <w:w w:val="105"/>
          <w:sz w:val="18"/>
        </w:rPr>
        <w:t xml:space="preserve"> </w:t>
      </w:r>
      <w:r>
        <w:rPr>
          <w:w w:val="105"/>
          <w:sz w:val="18"/>
        </w:rPr>
        <w:t>P. (2021). Exploring</w:t>
      </w:r>
      <w:r>
        <w:rPr>
          <w:spacing w:val="-2"/>
          <w:w w:val="105"/>
          <w:sz w:val="18"/>
        </w:rPr>
        <w:t xml:space="preserve"> </w:t>
      </w:r>
      <w:r>
        <w:rPr>
          <w:w w:val="105"/>
          <w:sz w:val="18"/>
        </w:rPr>
        <w:t>Digital Literacy</w:t>
      </w:r>
      <w:r>
        <w:rPr>
          <w:spacing w:val="-2"/>
          <w:w w:val="105"/>
          <w:sz w:val="18"/>
        </w:rPr>
        <w:t xml:space="preserve"> </w:t>
      </w:r>
      <w:r>
        <w:rPr>
          <w:w w:val="105"/>
          <w:sz w:val="18"/>
        </w:rPr>
        <w:t xml:space="preserve">Levels and Technology Integration Competence of Turkish Academics. </w:t>
      </w:r>
      <w:r>
        <w:rPr>
          <w:i/>
          <w:w w:val="105"/>
          <w:sz w:val="18"/>
        </w:rPr>
        <w:t xml:space="preserve">International Journal of Educational </w:t>
      </w:r>
      <w:r>
        <w:rPr>
          <w:i/>
          <w:spacing w:val="-2"/>
          <w:w w:val="105"/>
          <w:sz w:val="18"/>
        </w:rPr>
        <w:t>Methodology</w:t>
      </w:r>
      <w:r>
        <w:rPr>
          <w:spacing w:val="-2"/>
          <w:w w:val="105"/>
          <w:sz w:val="18"/>
        </w:rPr>
        <w:t>,</w:t>
      </w:r>
      <w:r>
        <w:rPr>
          <w:sz w:val="18"/>
        </w:rPr>
        <w:tab/>
      </w:r>
      <w:r>
        <w:rPr>
          <w:i/>
          <w:spacing w:val="-4"/>
          <w:w w:val="105"/>
          <w:sz w:val="18"/>
        </w:rPr>
        <w:t>7</w:t>
      </w:r>
      <w:r>
        <w:rPr>
          <w:spacing w:val="-4"/>
          <w:w w:val="105"/>
          <w:sz w:val="18"/>
        </w:rPr>
        <w:t>(1),</w:t>
      </w:r>
      <w:r>
        <w:rPr>
          <w:sz w:val="18"/>
        </w:rPr>
        <w:tab/>
      </w:r>
      <w:r>
        <w:rPr>
          <w:spacing w:val="-2"/>
          <w:w w:val="105"/>
          <w:sz w:val="18"/>
        </w:rPr>
        <w:t xml:space="preserve">15–31. </w:t>
      </w:r>
      <w:r>
        <w:rPr>
          <w:color w:val="0000FF"/>
          <w:spacing w:val="-2"/>
          <w:w w:val="105"/>
          <w:sz w:val="18"/>
          <w:u w:val="single" w:color="0000FF"/>
        </w:rPr>
        <w:t>https://doi.org/10.12973/ijem.7.1.15</w:t>
      </w:r>
    </w:p>
    <w:p w14:paraId="7F68E3F2" w14:textId="77777777" w:rsidR="00536DD9" w:rsidRDefault="0051289F">
      <w:pPr>
        <w:pStyle w:val="ListParagraph"/>
        <w:numPr>
          <w:ilvl w:val="0"/>
          <w:numId w:val="3"/>
        </w:numPr>
        <w:tabs>
          <w:tab w:val="left" w:pos="880"/>
        </w:tabs>
        <w:spacing w:line="372" w:lineRule="auto"/>
        <w:ind w:right="299" w:firstLine="0"/>
        <w:rPr>
          <w:sz w:val="18"/>
        </w:rPr>
      </w:pPr>
      <w:r>
        <w:rPr>
          <w:w w:val="105"/>
          <w:sz w:val="18"/>
        </w:rPr>
        <w:t>Reflective Thinking and Teaching pra</w:t>
      </w:r>
      <w:r>
        <w:rPr>
          <w:w w:val="105"/>
          <w:sz w:val="18"/>
        </w:rPr>
        <w:t>ctices: A precursor</w:t>
      </w:r>
      <w:r>
        <w:rPr>
          <w:spacing w:val="62"/>
          <w:w w:val="150"/>
          <w:sz w:val="18"/>
        </w:rPr>
        <w:t xml:space="preserve"> </w:t>
      </w:r>
      <w:r>
        <w:rPr>
          <w:w w:val="105"/>
          <w:sz w:val="18"/>
        </w:rPr>
        <w:t>for</w:t>
      </w:r>
      <w:r>
        <w:rPr>
          <w:spacing w:val="65"/>
          <w:w w:val="150"/>
          <w:sz w:val="18"/>
        </w:rPr>
        <w:t xml:space="preserve"> </w:t>
      </w:r>
      <w:r>
        <w:rPr>
          <w:w w:val="105"/>
          <w:sz w:val="18"/>
        </w:rPr>
        <w:t>incorporating</w:t>
      </w:r>
      <w:r>
        <w:rPr>
          <w:spacing w:val="62"/>
          <w:w w:val="150"/>
          <w:sz w:val="18"/>
        </w:rPr>
        <w:t xml:space="preserve"> </w:t>
      </w:r>
      <w:r>
        <w:rPr>
          <w:w w:val="105"/>
          <w:sz w:val="18"/>
        </w:rPr>
        <w:t>Critical</w:t>
      </w:r>
      <w:r>
        <w:rPr>
          <w:spacing w:val="65"/>
          <w:w w:val="150"/>
          <w:sz w:val="18"/>
        </w:rPr>
        <w:t xml:space="preserve"> </w:t>
      </w:r>
      <w:r>
        <w:rPr>
          <w:w w:val="105"/>
          <w:sz w:val="18"/>
        </w:rPr>
        <w:t>Thinking</w:t>
      </w:r>
      <w:r>
        <w:rPr>
          <w:spacing w:val="65"/>
          <w:w w:val="150"/>
          <w:sz w:val="18"/>
        </w:rPr>
        <w:t xml:space="preserve"> </w:t>
      </w:r>
      <w:r>
        <w:rPr>
          <w:w w:val="105"/>
          <w:sz w:val="18"/>
        </w:rPr>
        <w:t>into</w:t>
      </w:r>
      <w:r>
        <w:rPr>
          <w:spacing w:val="62"/>
          <w:w w:val="150"/>
          <w:sz w:val="18"/>
        </w:rPr>
        <w:t xml:space="preserve"> </w:t>
      </w:r>
      <w:r>
        <w:rPr>
          <w:spacing w:val="-5"/>
          <w:w w:val="105"/>
          <w:sz w:val="18"/>
        </w:rPr>
        <w:t>the</w:t>
      </w:r>
    </w:p>
    <w:p w14:paraId="75FDB425" w14:textId="77777777" w:rsidR="00536DD9" w:rsidRDefault="00536DD9">
      <w:pPr>
        <w:pStyle w:val="ListParagraph"/>
        <w:spacing w:line="372" w:lineRule="auto"/>
        <w:rPr>
          <w:sz w:val="18"/>
        </w:rPr>
        <w:sectPr w:rsidR="00536DD9">
          <w:type w:val="continuous"/>
          <w:pgSz w:w="12240" w:h="15840"/>
          <w:pgMar w:top="460" w:right="1080" w:bottom="280" w:left="1080" w:header="720" w:footer="720" w:gutter="0"/>
          <w:cols w:num="2" w:space="720" w:equalWidth="0">
            <w:col w:w="4868" w:space="45"/>
            <w:col w:w="5167"/>
          </w:cols>
        </w:sectPr>
      </w:pPr>
    </w:p>
    <w:p w14:paraId="20F4EBC0" w14:textId="77777777" w:rsidR="00536DD9" w:rsidRDefault="0051289F">
      <w:pPr>
        <w:pStyle w:val="BodyText"/>
        <w:spacing w:before="55"/>
      </w:pPr>
      <w:r>
        <w:rPr>
          <w:w w:val="105"/>
        </w:rPr>
        <w:lastRenderedPageBreak/>
        <w:t>classroom.</w:t>
      </w:r>
      <w:r>
        <w:rPr>
          <w:spacing w:val="-5"/>
          <w:w w:val="105"/>
        </w:rPr>
        <w:t xml:space="preserve"> </w:t>
      </w:r>
      <w:r>
        <w:rPr>
          <w:w w:val="105"/>
        </w:rPr>
        <w:t>International</w:t>
      </w:r>
      <w:r>
        <w:rPr>
          <w:spacing w:val="-6"/>
          <w:w w:val="105"/>
        </w:rPr>
        <w:t xml:space="preserve"> </w:t>
      </w:r>
      <w:r>
        <w:rPr>
          <w:w w:val="105"/>
        </w:rPr>
        <w:t>Journal</w:t>
      </w:r>
      <w:r>
        <w:rPr>
          <w:spacing w:val="-6"/>
          <w:w w:val="105"/>
        </w:rPr>
        <w:t xml:space="preserve"> </w:t>
      </w:r>
      <w:r>
        <w:rPr>
          <w:w w:val="105"/>
        </w:rPr>
        <w:t>of</w:t>
      </w:r>
      <w:r>
        <w:rPr>
          <w:spacing w:val="-4"/>
          <w:w w:val="105"/>
        </w:rPr>
        <w:t xml:space="preserve"> </w:t>
      </w:r>
      <w:r>
        <w:rPr>
          <w:w w:val="105"/>
        </w:rPr>
        <w:t>Instruction</w:t>
      </w:r>
      <w:r>
        <w:rPr>
          <w:spacing w:val="-6"/>
          <w:w w:val="105"/>
        </w:rPr>
        <w:t xml:space="preserve"> </w:t>
      </w:r>
      <w:r>
        <w:rPr>
          <w:w w:val="105"/>
        </w:rPr>
        <w:t>January</w:t>
      </w:r>
      <w:r>
        <w:rPr>
          <w:spacing w:val="-8"/>
          <w:w w:val="105"/>
        </w:rPr>
        <w:t xml:space="preserve"> </w:t>
      </w:r>
      <w:r>
        <w:rPr>
          <w:spacing w:val="-4"/>
          <w:w w:val="105"/>
        </w:rPr>
        <w:t>2012</w:t>
      </w:r>
    </w:p>
    <w:p w14:paraId="6F04E569" w14:textId="77777777" w:rsidR="00536DD9" w:rsidRDefault="0051289F">
      <w:pPr>
        <w:pStyle w:val="BodyText"/>
        <w:spacing w:before="117" w:line="372" w:lineRule="auto"/>
      </w:pPr>
      <w:r>
        <w:rPr>
          <w:w w:val="105"/>
        </w:rPr>
        <w:t xml:space="preserve">. Vol.5, No.1 e-ISSN: 1308-1470 . </w:t>
      </w:r>
      <w:hyperlink r:id="rId19">
        <w:r w:rsidR="00536DD9">
          <w:rPr>
            <w:w w:val="105"/>
          </w:rPr>
          <w:t>www.e-iji.net</w:t>
        </w:r>
      </w:hyperlink>
      <w:r>
        <w:rPr>
          <w:w w:val="105"/>
        </w:rPr>
        <w:t xml:space="preserve"> p-ISSN: </w:t>
      </w:r>
      <w:r>
        <w:rPr>
          <w:spacing w:val="-2"/>
          <w:w w:val="105"/>
        </w:rPr>
        <w:t>1694-609X</w:t>
      </w:r>
    </w:p>
    <w:p w14:paraId="29E1E3FC" w14:textId="77777777" w:rsidR="00536DD9" w:rsidRDefault="0051289F">
      <w:pPr>
        <w:pStyle w:val="BodyText"/>
        <w:tabs>
          <w:tab w:val="left" w:pos="2025"/>
          <w:tab w:val="left" w:pos="3343"/>
          <w:tab w:val="left" w:pos="4442"/>
        </w:tabs>
        <w:spacing w:before="6" w:line="376" w:lineRule="auto"/>
        <w:ind w:left="556" w:right="1"/>
      </w:pPr>
      <w:r>
        <w:rPr>
          <w:w w:val="105"/>
        </w:rPr>
        <w:t>29. ERDOGAN, F. (2019). Effect of Cooperative Learning</w:t>
      </w:r>
      <w:r>
        <w:rPr>
          <w:spacing w:val="-11"/>
          <w:w w:val="105"/>
        </w:rPr>
        <w:t xml:space="preserve"> </w:t>
      </w:r>
      <w:r>
        <w:rPr>
          <w:w w:val="105"/>
        </w:rPr>
        <w:t>Supported</w:t>
      </w:r>
      <w:r>
        <w:rPr>
          <w:spacing w:val="-11"/>
          <w:w w:val="105"/>
        </w:rPr>
        <w:t xml:space="preserve"> </w:t>
      </w:r>
      <w:r>
        <w:rPr>
          <w:w w:val="105"/>
        </w:rPr>
        <w:t>by</w:t>
      </w:r>
      <w:r>
        <w:rPr>
          <w:spacing w:val="-12"/>
          <w:w w:val="105"/>
        </w:rPr>
        <w:t xml:space="preserve"> </w:t>
      </w:r>
      <w:r>
        <w:rPr>
          <w:w w:val="105"/>
        </w:rPr>
        <w:t>Reflective</w:t>
      </w:r>
      <w:r>
        <w:rPr>
          <w:spacing w:val="-7"/>
          <w:w w:val="105"/>
        </w:rPr>
        <w:t xml:space="preserve"> </w:t>
      </w:r>
      <w:r>
        <w:rPr>
          <w:w w:val="105"/>
        </w:rPr>
        <w:t>Thinking</w:t>
      </w:r>
      <w:r>
        <w:rPr>
          <w:spacing w:val="-11"/>
          <w:w w:val="105"/>
        </w:rPr>
        <w:t xml:space="preserve"> </w:t>
      </w:r>
      <w:r>
        <w:rPr>
          <w:w w:val="105"/>
        </w:rPr>
        <w:t>Activities</w:t>
      </w:r>
      <w:r>
        <w:rPr>
          <w:spacing w:val="-7"/>
          <w:w w:val="105"/>
        </w:rPr>
        <w:t xml:space="preserve"> </w:t>
      </w:r>
      <w:r>
        <w:rPr>
          <w:w w:val="105"/>
        </w:rPr>
        <w:t xml:space="preserve">on Students’ Critical Thinking Skills. </w:t>
      </w:r>
      <w:r>
        <w:rPr>
          <w:i/>
          <w:w w:val="105"/>
        </w:rPr>
        <w:t xml:space="preserve">Eurasian Journal of </w:t>
      </w:r>
      <w:r>
        <w:rPr>
          <w:i/>
          <w:spacing w:val="-2"/>
          <w:w w:val="105"/>
        </w:rPr>
        <w:t>Educational</w:t>
      </w:r>
      <w:r>
        <w:rPr>
          <w:i/>
        </w:rPr>
        <w:tab/>
      </w:r>
      <w:r>
        <w:rPr>
          <w:i/>
          <w:spacing w:val="-2"/>
          <w:w w:val="105"/>
        </w:rPr>
        <w:t>Research</w:t>
      </w:r>
      <w:r>
        <w:rPr>
          <w:spacing w:val="-2"/>
          <w:w w:val="105"/>
        </w:rPr>
        <w:t>,</w:t>
      </w:r>
      <w:r>
        <w:tab/>
      </w:r>
      <w:r>
        <w:rPr>
          <w:i/>
          <w:spacing w:val="-2"/>
          <w:w w:val="105"/>
        </w:rPr>
        <w:t>19</w:t>
      </w:r>
      <w:r>
        <w:rPr>
          <w:spacing w:val="-2"/>
          <w:w w:val="105"/>
        </w:rPr>
        <w:t>(80),</w:t>
      </w:r>
      <w:r>
        <w:tab/>
      </w:r>
      <w:r>
        <w:rPr>
          <w:spacing w:val="-4"/>
          <w:w w:val="105"/>
        </w:rPr>
        <w:t xml:space="preserve">1–24. </w:t>
      </w:r>
      <w:r>
        <w:rPr>
          <w:color w:val="0000FF"/>
          <w:spacing w:val="-2"/>
          <w:w w:val="105"/>
          <w:u w:val="single" w:color="0000FF"/>
        </w:rPr>
        <w:t>https://doi.org/10.14689/ejer.2019.80.5</w:t>
      </w:r>
    </w:p>
    <w:p w14:paraId="59F3F151" w14:textId="77777777" w:rsidR="00536DD9" w:rsidRDefault="0051289F">
      <w:pPr>
        <w:spacing w:line="205" w:lineRule="exact"/>
        <w:ind w:left="556"/>
        <w:jc w:val="both"/>
        <w:rPr>
          <w:i/>
          <w:sz w:val="18"/>
        </w:rPr>
      </w:pPr>
      <w:r>
        <w:rPr>
          <w:i/>
          <w:w w:val="105"/>
          <w:sz w:val="18"/>
        </w:rPr>
        <w:t>Other</w:t>
      </w:r>
      <w:r>
        <w:rPr>
          <w:i/>
          <w:spacing w:val="-12"/>
          <w:w w:val="105"/>
          <w:sz w:val="18"/>
        </w:rPr>
        <w:t xml:space="preserve"> </w:t>
      </w:r>
      <w:r>
        <w:rPr>
          <w:i/>
          <w:spacing w:val="-2"/>
          <w:w w:val="105"/>
          <w:sz w:val="18"/>
        </w:rPr>
        <w:t>References</w:t>
      </w:r>
    </w:p>
    <w:p w14:paraId="7E7DA828" w14:textId="77777777" w:rsidR="00536DD9" w:rsidRPr="0077091F" w:rsidRDefault="0051289F" w:rsidP="0077091F">
      <w:pPr>
        <w:tabs>
          <w:tab w:val="left" w:pos="575"/>
        </w:tabs>
        <w:spacing w:before="117"/>
        <w:ind w:left="360"/>
        <w:rPr>
          <w:sz w:val="18"/>
        </w:rPr>
      </w:pPr>
      <w:r w:rsidRPr="0077091F">
        <w:rPr>
          <w:w w:val="105"/>
          <w:sz w:val="18"/>
        </w:rPr>
        <w:t>Veine,</w:t>
      </w:r>
      <w:r w:rsidRPr="0077091F">
        <w:rPr>
          <w:spacing w:val="10"/>
          <w:w w:val="105"/>
          <w:sz w:val="18"/>
        </w:rPr>
        <w:t xml:space="preserve"> </w:t>
      </w:r>
      <w:r w:rsidRPr="0077091F">
        <w:rPr>
          <w:w w:val="105"/>
          <w:sz w:val="18"/>
        </w:rPr>
        <w:t>S.,</w:t>
      </w:r>
      <w:r w:rsidRPr="0077091F">
        <w:rPr>
          <w:spacing w:val="11"/>
          <w:w w:val="105"/>
          <w:sz w:val="18"/>
        </w:rPr>
        <w:t xml:space="preserve"> </w:t>
      </w:r>
      <w:r w:rsidRPr="0077091F">
        <w:rPr>
          <w:w w:val="105"/>
          <w:sz w:val="18"/>
        </w:rPr>
        <w:t>Anderson,</w:t>
      </w:r>
      <w:r w:rsidRPr="0077091F">
        <w:rPr>
          <w:spacing w:val="13"/>
          <w:w w:val="105"/>
          <w:sz w:val="18"/>
        </w:rPr>
        <w:t xml:space="preserve"> </w:t>
      </w:r>
      <w:r w:rsidRPr="0077091F">
        <w:rPr>
          <w:w w:val="105"/>
          <w:sz w:val="18"/>
        </w:rPr>
        <w:t>M.</w:t>
      </w:r>
      <w:r w:rsidRPr="0077091F">
        <w:rPr>
          <w:spacing w:val="12"/>
          <w:w w:val="105"/>
          <w:sz w:val="18"/>
        </w:rPr>
        <w:t xml:space="preserve"> </w:t>
      </w:r>
      <w:r w:rsidRPr="0077091F">
        <w:rPr>
          <w:w w:val="105"/>
          <w:sz w:val="18"/>
        </w:rPr>
        <w:t>K.,</w:t>
      </w:r>
      <w:r w:rsidRPr="0077091F">
        <w:rPr>
          <w:spacing w:val="11"/>
          <w:w w:val="105"/>
          <w:sz w:val="18"/>
        </w:rPr>
        <w:t xml:space="preserve"> </w:t>
      </w:r>
      <w:r w:rsidRPr="0077091F">
        <w:rPr>
          <w:w w:val="105"/>
          <w:sz w:val="18"/>
        </w:rPr>
        <w:t>Andersen,</w:t>
      </w:r>
      <w:r w:rsidRPr="0077091F">
        <w:rPr>
          <w:spacing w:val="11"/>
          <w:w w:val="105"/>
          <w:sz w:val="18"/>
        </w:rPr>
        <w:t xml:space="preserve"> </w:t>
      </w:r>
      <w:r w:rsidRPr="0077091F">
        <w:rPr>
          <w:w w:val="105"/>
          <w:sz w:val="18"/>
        </w:rPr>
        <w:t>N.</w:t>
      </w:r>
      <w:r w:rsidRPr="0077091F">
        <w:rPr>
          <w:spacing w:val="10"/>
          <w:w w:val="105"/>
          <w:sz w:val="18"/>
        </w:rPr>
        <w:t xml:space="preserve"> </w:t>
      </w:r>
      <w:r w:rsidRPr="0077091F">
        <w:rPr>
          <w:w w:val="105"/>
          <w:sz w:val="18"/>
        </w:rPr>
        <w:t>H.,</w:t>
      </w:r>
      <w:r w:rsidRPr="0077091F">
        <w:rPr>
          <w:spacing w:val="11"/>
          <w:w w:val="105"/>
          <w:sz w:val="18"/>
        </w:rPr>
        <w:t xml:space="preserve"> </w:t>
      </w:r>
      <w:r w:rsidRPr="0077091F">
        <w:rPr>
          <w:spacing w:val="-2"/>
          <w:w w:val="105"/>
          <w:sz w:val="18"/>
        </w:rPr>
        <w:t>Espenes,</w:t>
      </w:r>
    </w:p>
    <w:p w14:paraId="35A910C6" w14:textId="77777777" w:rsidR="00536DD9" w:rsidRDefault="0051289F" w:rsidP="0077091F">
      <w:pPr>
        <w:pStyle w:val="BodyText"/>
        <w:tabs>
          <w:tab w:val="left" w:pos="1893"/>
          <w:tab w:val="left" w:pos="2889"/>
          <w:tab w:val="left" w:pos="3472"/>
          <w:tab w:val="left" w:pos="4159"/>
          <w:tab w:val="left" w:pos="4646"/>
        </w:tabs>
        <w:spacing w:before="115" w:line="376" w:lineRule="auto"/>
        <w:ind w:left="360"/>
      </w:pPr>
      <w:r>
        <w:rPr>
          <w:w w:val="105"/>
        </w:rPr>
        <w:t xml:space="preserve">T. C., Søyland, T. B., Wallin, P., &amp; Reams, J. (2019). Reflection as a core student learning activity in higher education - Insights from nearly two decades of academic </w:t>
      </w:r>
      <w:r>
        <w:rPr>
          <w:spacing w:val="-2"/>
        </w:rPr>
        <w:t>development.</w:t>
      </w:r>
      <w:r>
        <w:tab/>
      </w:r>
      <w:r>
        <w:rPr>
          <w:i/>
          <w:spacing w:val="-2"/>
        </w:rPr>
        <w:t>International</w:t>
      </w:r>
      <w:r>
        <w:rPr>
          <w:i/>
        </w:rPr>
        <w:tab/>
      </w:r>
      <w:r>
        <w:rPr>
          <w:i/>
        </w:rPr>
        <w:tab/>
      </w:r>
      <w:r>
        <w:rPr>
          <w:i/>
          <w:spacing w:val="-2"/>
        </w:rPr>
        <w:t>Journal</w:t>
      </w:r>
      <w:r>
        <w:rPr>
          <w:i/>
        </w:rPr>
        <w:tab/>
      </w:r>
      <w:r>
        <w:rPr>
          <w:i/>
        </w:rPr>
        <w:tab/>
      </w:r>
      <w:r>
        <w:rPr>
          <w:i/>
          <w:spacing w:val="-4"/>
        </w:rPr>
        <w:t xml:space="preserve">for </w:t>
      </w:r>
      <w:proofErr w:type="spellStart"/>
      <w:r>
        <w:rPr>
          <w:i/>
          <w:spacing w:val="-2"/>
          <w:w w:val="105"/>
        </w:rPr>
        <w:t>AcademicDevelopment</w:t>
      </w:r>
      <w:proofErr w:type="spellEnd"/>
      <w:r>
        <w:rPr>
          <w:spacing w:val="-2"/>
          <w:w w:val="105"/>
        </w:rPr>
        <w:t>,</w:t>
      </w:r>
      <w:r>
        <w:tab/>
      </w:r>
      <w:r>
        <w:rPr>
          <w:i/>
          <w:spacing w:val="-2"/>
          <w:w w:val="105"/>
        </w:rPr>
        <w:t>25</w:t>
      </w:r>
      <w:r>
        <w:rPr>
          <w:spacing w:val="-2"/>
          <w:w w:val="105"/>
        </w:rPr>
        <w:t>(2),</w:t>
      </w:r>
      <w:r>
        <w:tab/>
      </w:r>
      <w:r>
        <w:tab/>
      </w:r>
      <w:r>
        <w:rPr>
          <w:spacing w:val="-2"/>
          <w:w w:val="105"/>
        </w:rPr>
        <w:t xml:space="preserve">147–161. </w:t>
      </w:r>
      <w:r>
        <w:rPr>
          <w:color w:val="0000FF"/>
          <w:spacing w:val="-2"/>
          <w:w w:val="105"/>
          <w:u w:val="single" w:color="0000FF"/>
        </w:rPr>
        <w:t>https://doi.org/10.1080/1360144x.2019.1659797</w:t>
      </w:r>
    </w:p>
    <w:p w14:paraId="31F55AB7" w14:textId="77777777" w:rsidR="00536DD9" w:rsidRPr="0077091F" w:rsidRDefault="0051289F" w:rsidP="0077091F">
      <w:pPr>
        <w:tabs>
          <w:tab w:val="left" w:pos="659"/>
        </w:tabs>
        <w:spacing w:line="374" w:lineRule="auto"/>
        <w:ind w:left="360" w:right="2"/>
        <w:rPr>
          <w:sz w:val="18"/>
        </w:rPr>
      </w:pPr>
      <w:r w:rsidRPr="0077091F">
        <w:rPr>
          <w:w w:val="105"/>
          <w:sz w:val="18"/>
        </w:rPr>
        <w:t xml:space="preserve">Reflection- turning experience to learning (book) </w:t>
      </w:r>
      <w:r w:rsidRPr="0077091F">
        <w:rPr>
          <w:color w:val="0000FF"/>
          <w:spacing w:val="-2"/>
          <w:w w:val="105"/>
          <w:sz w:val="18"/>
          <w:u w:val="single" w:color="0000FF"/>
        </w:rPr>
        <w:t>https://learn.solent.ac.uk/mod/book/view.php?id=2732&amp;cha</w:t>
      </w:r>
      <w:r w:rsidRPr="0077091F">
        <w:rPr>
          <w:color w:val="0000FF"/>
          <w:spacing w:val="-2"/>
          <w:w w:val="105"/>
          <w:sz w:val="18"/>
        </w:rPr>
        <w:t xml:space="preserve"> </w:t>
      </w:r>
      <w:proofErr w:type="spellStart"/>
      <w:r w:rsidRPr="0077091F">
        <w:rPr>
          <w:color w:val="0000FF"/>
          <w:spacing w:val="-2"/>
          <w:w w:val="105"/>
          <w:sz w:val="18"/>
          <w:u w:val="single" w:color="0000FF"/>
        </w:rPr>
        <w:t>pterid</w:t>
      </w:r>
      <w:proofErr w:type="spellEnd"/>
      <w:r w:rsidRPr="0077091F">
        <w:rPr>
          <w:color w:val="0000FF"/>
          <w:spacing w:val="-2"/>
          <w:w w:val="105"/>
          <w:sz w:val="18"/>
          <w:u w:val="single" w:color="0000FF"/>
        </w:rPr>
        <w:t>=1113</w:t>
      </w:r>
    </w:p>
    <w:p w14:paraId="2CA5EFB4" w14:textId="77777777" w:rsidR="00536DD9" w:rsidRPr="0077091F" w:rsidRDefault="0051289F" w:rsidP="0077091F">
      <w:pPr>
        <w:tabs>
          <w:tab w:val="left" w:pos="575"/>
        </w:tabs>
        <w:spacing w:before="2"/>
        <w:ind w:left="360"/>
        <w:rPr>
          <w:sz w:val="18"/>
        </w:rPr>
      </w:pPr>
      <w:r w:rsidRPr="0077091F">
        <w:rPr>
          <w:w w:val="105"/>
          <w:sz w:val="18"/>
        </w:rPr>
        <w:t>Toth,</w:t>
      </w:r>
      <w:r w:rsidRPr="0077091F">
        <w:rPr>
          <w:spacing w:val="12"/>
          <w:w w:val="105"/>
          <w:sz w:val="18"/>
        </w:rPr>
        <w:t xml:space="preserve"> </w:t>
      </w:r>
      <w:r w:rsidRPr="0077091F">
        <w:rPr>
          <w:w w:val="105"/>
          <w:sz w:val="18"/>
        </w:rPr>
        <w:t>E.</w:t>
      </w:r>
      <w:r w:rsidRPr="0077091F">
        <w:rPr>
          <w:spacing w:val="12"/>
          <w:w w:val="105"/>
          <w:sz w:val="18"/>
        </w:rPr>
        <w:t xml:space="preserve"> </w:t>
      </w:r>
      <w:r w:rsidRPr="0077091F">
        <w:rPr>
          <w:w w:val="105"/>
          <w:sz w:val="18"/>
        </w:rPr>
        <w:t>E.,</w:t>
      </w:r>
      <w:r w:rsidRPr="0077091F">
        <w:rPr>
          <w:spacing w:val="13"/>
          <w:w w:val="105"/>
          <w:sz w:val="18"/>
        </w:rPr>
        <w:t xml:space="preserve"> </w:t>
      </w:r>
      <w:r w:rsidRPr="0077091F">
        <w:rPr>
          <w:w w:val="105"/>
          <w:sz w:val="18"/>
        </w:rPr>
        <w:t>Suthers,</w:t>
      </w:r>
      <w:r w:rsidRPr="0077091F">
        <w:rPr>
          <w:spacing w:val="12"/>
          <w:w w:val="105"/>
          <w:sz w:val="18"/>
        </w:rPr>
        <w:t xml:space="preserve"> </w:t>
      </w:r>
      <w:r w:rsidRPr="0077091F">
        <w:rPr>
          <w:w w:val="105"/>
          <w:sz w:val="18"/>
        </w:rPr>
        <w:t>D.</w:t>
      </w:r>
      <w:r w:rsidRPr="0077091F">
        <w:rPr>
          <w:spacing w:val="15"/>
          <w:w w:val="105"/>
          <w:sz w:val="18"/>
        </w:rPr>
        <w:t xml:space="preserve"> </w:t>
      </w:r>
      <w:r w:rsidRPr="0077091F">
        <w:rPr>
          <w:w w:val="105"/>
          <w:sz w:val="18"/>
        </w:rPr>
        <w:t>D.,</w:t>
      </w:r>
      <w:r w:rsidRPr="0077091F">
        <w:rPr>
          <w:spacing w:val="12"/>
          <w:w w:val="105"/>
          <w:sz w:val="18"/>
        </w:rPr>
        <w:t xml:space="preserve"> </w:t>
      </w:r>
      <w:r w:rsidRPr="0077091F">
        <w:rPr>
          <w:w w:val="105"/>
          <w:sz w:val="18"/>
        </w:rPr>
        <w:t>&amp;</w:t>
      </w:r>
      <w:r w:rsidRPr="0077091F">
        <w:rPr>
          <w:spacing w:val="12"/>
          <w:w w:val="105"/>
          <w:sz w:val="18"/>
        </w:rPr>
        <w:t xml:space="preserve"> </w:t>
      </w:r>
      <w:proofErr w:type="spellStart"/>
      <w:r w:rsidRPr="0077091F">
        <w:rPr>
          <w:w w:val="105"/>
          <w:sz w:val="18"/>
        </w:rPr>
        <w:t>Lesgold</w:t>
      </w:r>
      <w:proofErr w:type="spellEnd"/>
      <w:r w:rsidRPr="0077091F">
        <w:rPr>
          <w:w w:val="105"/>
          <w:sz w:val="18"/>
        </w:rPr>
        <w:t>,</w:t>
      </w:r>
      <w:r w:rsidRPr="0077091F">
        <w:rPr>
          <w:spacing w:val="12"/>
          <w:w w:val="105"/>
          <w:sz w:val="18"/>
        </w:rPr>
        <w:t xml:space="preserve"> </w:t>
      </w:r>
      <w:r w:rsidRPr="0077091F">
        <w:rPr>
          <w:w w:val="105"/>
          <w:sz w:val="18"/>
        </w:rPr>
        <w:t>A.</w:t>
      </w:r>
      <w:r w:rsidRPr="0077091F">
        <w:rPr>
          <w:spacing w:val="14"/>
          <w:w w:val="105"/>
          <w:sz w:val="18"/>
        </w:rPr>
        <w:t xml:space="preserve"> </w:t>
      </w:r>
      <w:r w:rsidRPr="0077091F">
        <w:rPr>
          <w:w w:val="105"/>
          <w:sz w:val="18"/>
        </w:rPr>
        <w:t>M.</w:t>
      </w:r>
      <w:r w:rsidRPr="0077091F">
        <w:rPr>
          <w:spacing w:val="13"/>
          <w:w w:val="105"/>
          <w:sz w:val="18"/>
        </w:rPr>
        <w:t xml:space="preserve"> </w:t>
      </w:r>
      <w:r w:rsidRPr="0077091F">
        <w:rPr>
          <w:spacing w:val="-2"/>
          <w:w w:val="105"/>
          <w:sz w:val="18"/>
        </w:rPr>
        <w:t>(2002b).</w:t>
      </w:r>
    </w:p>
    <w:p w14:paraId="74E9A255" w14:textId="77777777" w:rsidR="00536DD9" w:rsidRDefault="0051289F" w:rsidP="0077091F">
      <w:pPr>
        <w:pStyle w:val="BodyText"/>
        <w:tabs>
          <w:tab w:val="left" w:pos="1535"/>
          <w:tab w:val="left" w:pos="3033"/>
          <w:tab w:val="left" w:pos="4159"/>
        </w:tabs>
        <w:spacing w:before="117" w:line="376" w:lineRule="auto"/>
        <w:ind w:left="360"/>
      </w:pPr>
      <w:r>
        <w:rPr>
          <w:w w:val="105"/>
        </w:rPr>
        <w:t xml:space="preserve">?Mapping to know?: The effects of representational guidance and reflective assessment on scientific inquiry. </w:t>
      </w:r>
      <w:r>
        <w:rPr>
          <w:i/>
          <w:spacing w:val="-2"/>
          <w:w w:val="105"/>
        </w:rPr>
        <w:t>Science</w:t>
      </w:r>
      <w:r>
        <w:rPr>
          <w:i/>
        </w:rPr>
        <w:tab/>
      </w:r>
      <w:r>
        <w:rPr>
          <w:i/>
          <w:spacing w:val="-2"/>
          <w:w w:val="105"/>
        </w:rPr>
        <w:t>Education</w:t>
      </w:r>
      <w:r>
        <w:rPr>
          <w:spacing w:val="-2"/>
          <w:w w:val="105"/>
        </w:rPr>
        <w:t>,</w:t>
      </w:r>
      <w:r>
        <w:tab/>
      </w:r>
      <w:r>
        <w:rPr>
          <w:i/>
          <w:spacing w:val="-2"/>
          <w:w w:val="105"/>
        </w:rPr>
        <w:t>86</w:t>
      </w:r>
      <w:r>
        <w:rPr>
          <w:spacing w:val="-2"/>
          <w:w w:val="105"/>
        </w:rPr>
        <w:t>(2),</w:t>
      </w:r>
      <w:r>
        <w:tab/>
      </w:r>
      <w:r>
        <w:rPr>
          <w:spacing w:val="-2"/>
          <w:w w:val="105"/>
        </w:rPr>
        <w:t>264–286. https://doi.org/10.1002/sce.10004</w:t>
      </w:r>
    </w:p>
    <w:p w14:paraId="42057DD5" w14:textId="77777777" w:rsidR="00536DD9" w:rsidRPr="0077091F" w:rsidRDefault="0051289F" w:rsidP="0077091F">
      <w:pPr>
        <w:tabs>
          <w:tab w:val="left" w:pos="573"/>
        </w:tabs>
        <w:spacing w:line="376" w:lineRule="auto"/>
        <w:ind w:left="360"/>
        <w:rPr>
          <w:sz w:val="18"/>
        </w:rPr>
      </w:pPr>
      <w:r w:rsidRPr="0077091F">
        <w:rPr>
          <w:w w:val="105"/>
          <w:sz w:val="18"/>
        </w:rPr>
        <w:t>Asselin, Marilyn E. PhD, RN-BC; Fain, James A. PhD, RN, BC-ADM,</w:t>
      </w:r>
      <w:r w:rsidRPr="0077091F">
        <w:rPr>
          <w:w w:val="105"/>
          <w:sz w:val="18"/>
        </w:rPr>
        <w:t xml:space="preserve"> FAAN Effect of Reflective Practice Education on Self-Reflection, Insight, and Reflective Thinking</w:t>
      </w:r>
      <w:r w:rsidRPr="0077091F">
        <w:rPr>
          <w:spacing w:val="-8"/>
          <w:w w:val="105"/>
          <w:sz w:val="18"/>
        </w:rPr>
        <w:t xml:space="preserve"> </w:t>
      </w:r>
      <w:r w:rsidRPr="0077091F">
        <w:rPr>
          <w:w w:val="105"/>
          <w:sz w:val="18"/>
        </w:rPr>
        <w:t>Among</w:t>
      </w:r>
      <w:r w:rsidRPr="0077091F">
        <w:rPr>
          <w:spacing w:val="-5"/>
          <w:w w:val="105"/>
          <w:sz w:val="18"/>
        </w:rPr>
        <w:t xml:space="preserve"> </w:t>
      </w:r>
      <w:r w:rsidRPr="0077091F">
        <w:rPr>
          <w:w w:val="105"/>
          <w:sz w:val="18"/>
        </w:rPr>
        <w:t>Experienced</w:t>
      </w:r>
      <w:r w:rsidRPr="0077091F">
        <w:rPr>
          <w:spacing w:val="-3"/>
          <w:w w:val="105"/>
          <w:sz w:val="18"/>
        </w:rPr>
        <w:t xml:space="preserve"> </w:t>
      </w:r>
      <w:r w:rsidRPr="0077091F">
        <w:rPr>
          <w:w w:val="105"/>
          <w:sz w:val="18"/>
        </w:rPr>
        <w:t>Nurses,</w:t>
      </w:r>
      <w:r w:rsidRPr="0077091F">
        <w:rPr>
          <w:spacing w:val="-4"/>
          <w:w w:val="105"/>
          <w:sz w:val="18"/>
        </w:rPr>
        <w:t xml:space="preserve"> </w:t>
      </w:r>
      <w:r w:rsidRPr="0077091F">
        <w:rPr>
          <w:w w:val="105"/>
          <w:sz w:val="18"/>
        </w:rPr>
        <w:t>Journal</w:t>
      </w:r>
      <w:r w:rsidRPr="0077091F">
        <w:rPr>
          <w:spacing w:val="-5"/>
          <w:w w:val="105"/>
          <w:sz w:val="18"/>
        </w:rPr>
        <w:t xml:space="preserve"> </w:t>
      </w:r>
      <w:r w:rsidRPr="0077091F">
        <w:rPr>
          <w:w w:val="105"/>
          <w:sz w:val="18"/>
        </w:rPr>
        <w:t>for</w:t>
      </w:r>
      <w:r w:rsidRPr="0077091F">
        <w:rPr>
          <w:spacing w:val="-3"/>
          <w:w w:val="105"/>
          <w:sz w:val="18"/>
        </w:rPr>
        <w:t xml:space="preserve"> </w:t>
      </w:r>
      <w:r w:rsidRPr="0077091F">
        <w:rPr>
          <w:w w:val="105"/>
          <w:sz w:val="18"/>
        </w:rPr>
        <w:t>Nurses</w:t>
      </w:r>
      <w:r w:rsidRPr="0077091F">
        <w:rPr>
          <w:spacing w:val="-4"/>
          <w:w w:val="105"/>
          <w:sz w:val="18"/>
        </w:rPr>
        <w:t xml:space="preserve"> </w:t>
      </w:r>
      <w:r w:rsidRPr="0077091F">
        <w:rPr>
          <w:spacing w:val="-5"/>
          <w:w w:val="105"/>
          <w:sz w:val="18"/>
        </w:rPr>
        <w:t>in</w:t>
      </w:r>
    </w:p>
    <w:p w14:paraId="67B91E08" w14:textId="77777777" w:rsidR="00536DD9" w:rsidRDefault="0051289F" w:rsidP="0077091F">
      <w:pPr>
        <w:pStyle w:val="BodyText"/>
        <w:spacing w:before="55" w:line="376" w:lineRule="auto"/>
        <w:ind w:left="360" w:right="300"/>
        <w:jc w:val="left"/>
      </w:pPr>
      <w:r>
        <w:br w:type="column"/>
      </w:r>
      <w:r>
        <w:rPr>
          <w:w w:val="105"/>
        </w:rPr>
        <w:t>Professional</w:t>
      </w:r>
      <w:r>
        <w:rPr>
          <w:spacing w:val="22"/>
          <w:w w:val="105"/>
        </w:rPr>
        <w:t xml:space="preserve"> </w:t>
      </w:r>
      <w:r>
        <w:rPr>
          <w:w w:val="105"/>
        </w:rPr>
        <w:t>Development:</w:t>
      </w:r>
      <w:r>
        <w:rPr>
          <w:spacing w:val="22"/>
          <w:w w:val="105"/>
        </w:rPr>
        <w:t xml:space="preserve"> </w:t>
      </w:r>
      <w:r>
        <w:rPr>
          <w:w w:val="105"/>
        </w:rPr>
        <w:t>May/June</w:t>
      </w:r>
      <w:r>
        <w:rPr>
          <w:spacing w:val="22"/>
          <w:w w:val="105"/>
        </w:rPr>
        <w:t xml:space="preserve"> </w:t>
      </w:r>
      <w:r>
        <w:rPr>
          <w:w w:val="105"/>
        </w:rPr>
        <w:t>2013</w:t>
      </w:r>
      <w:r>
        <w:rPr>
          <w:spacing w:val="21"/>
          <w:w w:val="105"/>
        </w:rPr>
        <w:t xml:space="preserve"> </w:t>
      </w:r>
      <w:r>
        <w:rPr>
          <w:w w:val="105"/>
        </w:rPr>
        <w:t>-</w:t>
      </w:r>
      <w:r>
        <w:rPr>
          <w:spacing w:val="21"/>
          <w:w w:val="105"/>
        </w:rPr>
        <w:t xml:space="preserve"> </w:t>
      </w:r>
      <w:r>
        <w:rPr>
          <w:w w:val="105"/>
        </w:rPr>
        <w:t>Volume</w:t>
      </w:r>
      <w:r>
        <w:rPr>
          <w:spacing w:val="22"/>
          <w:w w:val="105"/>
        </w:rPr>
        <w:t xml:space="preserve"> </w:t>
      </w:r>
      <w:r>
        <w:rPr>
          <w:w w:val="105"/>
        </w:rPr>
        <w:t>29</w:t>
      </w:r>
      <w:r>
        <w:rPr>
          <w:spacing w:val="23"/>
          <w:w w:val="105"/>
        </w:rPr>
        <w:t xml:space="preserve"> </w:t>
      </w:r>
      <w:r>
        <w:rPr>
          <w:w w:val="105"/>
        </w:rPr>
        <w:t xml:space="preserve">- Issue 3 - p 111-119 </w:t>
      </w:r>
      <w:proofErr w:type="spellStart"/>
      <w:r>
        <w:rPr>
          <w:w w:val="105"/>
        </w:rPr>
        <w:t>doi</w:t>
      </w:r>
      <w:proofErr w:type="spellEnd"/>
      <w:r>
        <w:rPr>
          <w:w w:val="105"/>
        </w:rPr>
        <w:t>: 10.1097/NND.0b013e318291c0cc</w:t>
      </w:r>
    </w:p>
    <w:p w14:paraId="43C207F3" w14:textId="77777777" w:rsidR="00536DD9" w:rsidRPr="0077091F" w:rsidRDefault="0051289F" w:rsidP="0077091F">
      <w:pPr>
        <w:tabs>
          <w:tab w:val="left" w:pos="521"/>
        </w:tabs>
        <w:spacing w:before="2" w:line="372" w:lineRule="auto"/>
        <w:ind w:left="360" w:right="327"/>
        <w:rPr>
          <w:rFonts w:ascii="Calibri"/>
          <w:sz w:val="18"/>
        </w:rPr>
      </w:pPr>
      <w:r w:rsidRPr="0077091F">
        <w:rPr>
          <w:color w:val="0000FF"/>
          <w:spacing w:val="-2"/>
          <w:w w:val="105"/>
          <w:sz w:val="18"/>
          <w:u w:val="single" w:color="0000FF"/>
        </w:rPr>
        <w:t>https://doi.org/10.24042/djm.v4i2.9375</w:t>
      </w:r>
      <w:r w:rsidRPr="0077091F">
        <w:rPr>
          <w:color w:val="0000FF"/>
          <w:spacing w:val="-2"/>
          <w:w w:val="105"/>
          <w:sz w:val="18"/>
        </w:rPr>
        <w:t xml:space="preserve"> </w:t>
      </w:r>
      <w:r w:rsidRPr="0077091F">
        <w:rPr>
          <w:rFonts w:ascii="Calibri"/>
          <w:spacing w:val="-2"/>
          <w:sz w:val="18"/>
        </w:rPr>
        <w:t>[6]</w:t>
      </w:r>
      <w:hyperlink r:id="rId20">
        <w:r w:rsidR="00536DD9" w:rsidRPr="0077091F">
          <w:rPr>
            <w:color w:val="0000FF"/>
            <w:spacing w:val="-2"/>
            <w:sz w:val="18"/>
            <w:u w:val="single" w:color="0000FF"/>
          </w:rPr>
          <w:t>http://www.ejournal.radenintan.ac.id/index.php/desimal/a</w:t>
        </w:r>
      </w:hyperlink>
      <w:r w:rsidRPr="0077091F">
        <w:rPr>
          <w:color w:val="0000FF"/>
          <w:spacing w:val="80"/>
          <w:w w:val="105"/>
          <w:sz w:val="18"/>
        </w:rPr>
        <w:t xml:space="preserve"> </w:t>
      </w:r>
      <w:proofErr w:type="spellStart"/>
      <w:r w:rsidRPr="0077091F">
        <w:rPr>
          <w:color w:val="0000FF"/>
          <w:spacing w:val="-2"/>
          <w:w w:val="105"/>
          <w:sz w:val="18"/>
          <w:u w:val="single" w:color="0000FF"/>
        </w:rPr>
        <w:t>rticle</w:t>
      </w:r>
      <w:proofErr w:type="spellEnd"/>
      <w:r w:rsidRPr="0077091F">
        <w:rPr>
          <w:color w:val="0000FF"/>
          <w:spacing w:val="-2"/>
          <w:w w:val="105"/>
          <w:sz w:val="18"/>
          <w:u w:val="single" w:color="0000FF"/>
        </w:rPr>
        <w:t>/view/9375</w:t>
      </w:r>
    </w:p>
    <w:p w14:paraId="05B7D677" w14:textId="77777777" w:rsidR="00536DD9" w:rsidRPr="0077091F" w:rsidRDefault="0051289F" w:rsidP="0077091F">
      <w:pPr>
        <w:tabs>
          <w:tab w:val="left" w:pos="671"/>
        </w:tabs>
        <w:spacing w:before="3" w:line="376" w:lineRule="auto"/>
        <w:ind w:left="360" w:right="300"/>
        <w:rPr>
          <w:sz w:val="18"/>
        </w:rPr>
      </w:pPr>
      <w:r w:rsidRPr="0077091F">
        <w:rPr>
          <w:w w:val="105"/>
          <w:sz w:val="18"/>
        </w:rPr>
        <w:t>Moon, J. A. (1999).</w:t>
      </w:r>
      <w:r w:rsidRPr="0077091F">
        <w:rPr>
          <w:spacing w:val="-4"/>
          <w:w w:val="105"/>
          <w:sz w:val="18"/>
        </w:rPr>
        <w:t xml:space="preserve"> </w:t>
      </w:r>
      <w:r w:rsidRPr="0077091F">
        <w:rPr>
          <w:w w:val="105"/>
          <w:sz w:val="18"/>
          <w:u w:val="single"/>
        </w:rPr>
        <w:t>Reflection in learning and</w:t>
      </w:r>
      <w:r w:rsidRPr="0077091F">
        <w:rPr>
          <w:w w:val="105"/>
          <w:sz w:val="18"/>
        </w:rPr>
        <w:t xml:space="preserve"> </w:t>
      </w:r>
      <w:r w:rsidRPr="0077091F">
        <w:rPr>
          <w:w w:val="105"/>
          <w:sz w:val="18"/>
          <w:u w:val="single"/>
        </w:rPr>
        <w:t xml:space="preserve">professional </w:t>
      </w:r>
      <w:r w:rsidRPr="0077091F">
        <w:rPr>
          <w:w w:val="105"/>
          <w:sz w:val="18"/>
          <w:u w:val="single"/>
        </w:rPr>
        <w:t>development: Theory and practice.</w:t>
      </w:r>
      <w:r w:rsidRPr="0077091F">
        <w:rPr>
          <w:spacing w:val="-4"/>
          <w:w w:val="105"/>
          <w:sz w:val="18"/>
        </w:rPr>
        <w:t xml:space="preserve"> </w:t>
      </w:r>
      <w:r w:rsidRPr="0077091F">
        <w:rPr>
          <w:w w:val="105"/>
          <w:sz w:val="18"/>
        </w:rPr>
        <w:t>London: Kogan Page.</w:t>
      </w:r>
    </w:p>
    <w:p w14:paraId="78AB36E5" w14:textId="77777777" w:rsidR="00536DD9" w:rsidRPr="0077091F" w:rsidRDefault="0051289F" w:rsidP="0077091F">
      <w:pPr>
        <w:tabs>
          <w:tab w:val="left" w:pos="623"/>
        </w:tabs>
        <w:spacing w:line="376" w:lineRule="auto"/>
        <w:ind w:left="360" w:right="300"/>
        <w:rPr>
          <w:sz w:val="18"/>
        </w:rPr>
      </w:pPr>
      <w:r w:rsidRPr="0077091F">
        <w:rPr>
          <w:w w:val="105"/>
          <w:sz w:val="18"/>
        </w:rPr>
        <w:t>Halpern, D. F. (1996).</w:t>
      </w:r>
      <w:r w:rsidRPr="0077091F">
        <w:rPr>
          <w:spacing w:val="-2"/>
          <w:w w:val="105"/>
          <w:sz w:val="18"/>
        </w:rPr>
        <w:t xml:space="preserve"> </w:t>
      </w:r>
      <w:r w:rsidRPr="0077091F">
        <w:rPr>
          <w:w w:val="105"/>
          <w:sz w:val="18"/>
          <w:u w:val="single"/>
        </w:rPr>
        <w:t>Thought and knowledge: an</w:t>
      </w:r>
      <w:r w:rsidRPr="0077091F">
        <w:rPr>
          <w:w w:val="105"/>
          <w:sz w:val="18"/>
        </w:rPr>
        <w:t xml:space="preserve"> </w:t>
      </w:r>
      <w:r w:rsidRPr="0077091F">
        <w:rPr>
          <w:w w:val="105"/>
          <w:sz w:val="18"/>
          <w:u w:val="single"/>
        </w:rPr>
        <w:t>introduction to critical thinking (3rd</w:t>
      </w:r>
    </w:p>
    <w:p w14:paraId="5B65DAB6" w14:textId="77777777" w:rsidR="00536DD9" w:rsidRPr="0077091F" w:rsidRDefault="0051289F" w:rsidP="0077091F">
      <w:pPr>
        <w:tabs>
          <w:tab w:val="left" w:pos="580"/>
        </w:tabs>
        <w:spacing w:before="91" w:line="376" w:lineRule="auto"/>
        <w:ind w:left="360" w:right="300"/>
        <w:rPr>
          <w:sz w:val="18"/>
        </w:rPr>
      </w:pPr>
      <w:r w:rsidRPr="0077091F">
        <w:rPr>
          <w:w w:val="105"/>
          <w:sz w:val="18"/>
        </w:rPr>
        <w:t xml:space="preserve">Lohnes Watulak, S. (2016). Reflection in action: using inquiry groups to explore critical digital literacy with </w:t>
      </w:r>
      <w:r w:rsidRPr="0077091F">
        <w:rPr>
          <w:w w:val="105"/>
          <w:sz w:val="18"/>
        </w:rPr>
        <w:t>pre- service</w:t>
      </w:r>
      <w:r w:rsidRPr="0077091F">
        <w:rPr>
          <w:spacing w:val="5"/>
          <w:w w:val="105"/>
          <w:sz w:val="18"/>
        </w:rPr>
        <w:t xml:space="preserve"> </w:t>
      </w:r>
      <w:r w:rsidRPr="0077091F">
        <w:rPr>
          <w:w w:val="105"/>
          <w:sz w:val="18"/>
        </w:rPr>
        <w:t>teachers.</w:t>
      </w:r>
      <w:r w:rsidRPr="0077091F">
        <w:rPr>
          <w:spacing w:val="8"/>
          <w:w w:val="105"/>
          <w:sz w:val="18"/>
        </w:rPr>
        <w:t xml:space="preserve"> </w:t>
      </w:r>
      <w:r w:rsidRPr="0077091F">
        <w:rPr>
          <w:i/>
          <w:w w:val="105"/>
          <w:sz w:val="18"/>
        </w:rPr>
        <w:t>Educational</w:t>
      </w:r>
      <w:r w:rsidRPr="0077091F">
        <w:rPr>
          <w:i/>
          <w:spacing w:val="8"/>
          <w:w w:val="105"/>
          <w:sz w:val="18"/>
        </w:rPr>
        <w:t xml:space="preserve"> </w:t>
      </w:r>
      <w:r w:rsidRPr="0077091F">
        <w:rPr>
          <w:i/>
          <w:w w:val="105"/>
          <w:sz w:val="18"/>
        </w:rPr>
        <w:t>Action</w:t>
      </w:r>
      <w:r w:rsidRPr="0077091F">
        <w:rPr>
          <w:i/>
          <w:spacing w:val="5"/>
          <w:w w:val="105"/>
          <w:sz w:val="18"/>
        </w:rPr>
        <w:t xml:space="preserve"> </w:t>
      </w:r>
      <w:r w:rsidRPr="0077091F">
        <w:rPr>
          <w:i/>
          <w:w w:val="105"/>
          <w:sz w:val="18"/>
        </w:rPr>
        <w:t>Research</w:t>
      </w:r>
      <w:r w:rsidRPr="0077091F">
        <w:rPr>
          <w:w w:val="105"/>
          <w:sz w:val="18"/>
        </w:rPr>
        <w:t>,</w:t>
      </w:r>
      <w:r w:rsidRPr="0077091F">
        <w:rPr>
          <w:spacing w:val="6"/>
          <w:w w:val="105"/>
          <w:sz w:val="18"/>
        </w:rPr>
        <w:t xml:space="preserve"> </w:t>
      </w:r>
      <w:r w:rsidRPr="0077091F">
        <w:rPr>
          <w:i/>
          <w:w w:val="105"/>
          <w:sz w:val="18"/>
        </w:rPr>
        <w:t>24</w:t>
      </w:r>
      <w:r w:rsidRPr="0077091F">
        <w:rPr>
          <w:w w:val="105"/>
          <w:sz w:val="18"/>
        </w:rPr>
        <w:t>(4),</w:t>
      </w:r>
      <w:r w:rsidRPr="0077091F">
        <w:rPr>
          <w:spacing w:val="8"/>
          <w:w w:val="105"/>
          <w:sz w:val="18"/>
        </w:rPr>
        <w:t xml:space="preserve"> </w:t>
      </w:r>
      <w:r w:rsidRPr="0077091F">
        <w:rPr>
          <w:spacing w:val="-4"/>
          <w:w w:val="105"/>
          <w:sz w:val="18"/>
        </w:rPr>
        <w:t>503–</w:t>
      </w:r>
    </w:p>
    <w:p w14:paraId="6D846B21" w14:textId="77777777" w:rsidR="00536DD9" w:rsidRDefault="0051289F" w:rsidP="0077091F">
      <w:pPr>
        <w:pStyle w:val="BodyText"/>
        <w:spacing w:line="204" w:lineRule="exact"/>
        <w:ind w:left="360"/>
      </w:pPr>
      <w:r>
        <w:rPr>
          <w:w w:val="105"/>
        </w:rPr>
        <w:t>518.</w:t>
      </w:r>
      <w:r>
        <w:rPr>
          <w:spacing w:val="-9"/>
          <w:w w:val="105"/>
        </w:rPr>
        <w:t xml:space="preserve"> </w:t>
      </w:r>
      <w:r>
        <w:rPr>
          <w:spacing w:val="-2"/>
          <w:w w:val="105"/>
        </w:rPr>
        <w:t>https://doi.org/10.1080/09650792.2015.1106957</w:t>
      </w:r>
    </w:p>
    <w:p w14:paraId="0C0ECA3A" w14:textId="77777777" w:rsidR="00536DD9" w:rsidRDefault="00536DD9" w:rsidP="0077091F">
      <w:pPr>
        <w:pStyle w:val="BodyText"/>
        <w:ind w:left="0"/>
        <w:jc w:val="left"/>
      </w:pPr>
    </w:p>
    <w:p w14:paraId="2E70C2A7" w14:textId="77777777" w:rsidR="00536DD9" w:rsidRDefault="00536DD9" w:rsidP="0077091F">
      <w:pPr>
        <w:pStyle w:val="BodyText"/>
        <w:ind w:left="0"/>
        <w:jc w:val="left"/>
      </w:pPr>
    </w:p>
    <w:p w14:paraId="36E84142" w14:textId="77777777" w:rsidR="00536DD9" w:rsidRDefault="00536DD9" w:rsidP="0077091F">
      <w:pPr>
        <w:pStyle w:val="BodyText"/>
        <w:ind w:left="0"/>
        <w:jc w:val="left"/>
      </w:pPr>
    </w:p>
    <w:p w14:paraId="071C4A7C" w14:textId="77777777" w:rsidR="00536DD9" w:rsidRDefault="00536DD9" w:rsidP="0077091F">
      <w:pPr>
        <w:pStyle w:val="BodyText"/>
        <w:ind w:left="0"/>
        <w:jc w:val="left"/>
      </w:pPr>
    </w:p>
    <w:p w14:paraId="636231CA" w14:textId="77777777" w:rsidR="00536DD9" w:rsidRDefault="00536DD9">
      <w:pPr>
        <w:pStyle w:val="BodyText"/>
        <w:ind w:left="0"/>
        <w:jc w:val="left"/>
      </w:pPr>
    </w:p>
    <w:p w14:paraId="491CFBCF" w14:textId="77777777" w:rsidR="00536DD9" w:rsidRDefault="00536DD9">
      <w:pPr>
        <w:pStyle w:val="BodyText"/>
        <w:ind w:left="0"/>
        <w:jc w:val="left"/>
      </w:pPr>
    </w:p>
    <w:p w14:paraId="77F4FD7A" w14:textId="77777777" w:rsidR="00536DD9" w:rsidRDefault="00536DD9">
      <w:pPr>
        <w:pStyle w:val="BodyText"/>
        <w:ind w:left="0"/>
        <w:jc w:val="left"/>
      </w:pPr>
    </w:p>
    <w:p w14:paraId="0CAD23E4" w14:textId="77777777" w:rsidR="00536DD9" w:rsidRDefault="00536DD9">
      <w:pPr>
        <w:pStyle w:val="BodyText"/>
        <w:ind w:left="0"/>
        <w:jc w:val="left"/>
      </w:pPr>
    </w:p>
    <w:p w14:paraId="69468AF6" w14:textId="77777777" w:rsidR="00536DD9" w:rsidRDefault="00536DD9">
      <w:pPr>
        <w:pStyle w:val="BodyText"/>
        <w:ind w:left="0"/>
        <w:jc w:val="left"/>
      </w:pPr>
    </w:p>
    <w:p w14:paraId="524DF4DB" w14:textId="77777777" w:rsidR="00536DD9" w:rsidRDefault="00536DD9">
      <w:pPr>
        <w:pStyle w:val="BodyText"/>
        <w:ind w:left="0"/>
        <w:jc w:val="left"/>
      </w:pPr>
    </w:p>
    <w:p w14:paraId="13B74835" w14:textId="77777777" w:rsidR="00536DD9" w:rsidRDefault="00536DD9">
      <w:pPr>
        <w:pStyle w:val="BodyText"/>
        <w:ind w:left="0"/>
        <w:jc w:val="left"/>
      </w:pPr>
    </w:p>
    <w:p w14:paraId="7959DA23" w14:textId="77777777" w:rsidR="00536DD9" w:rsidRDefault="00536DD9">
      <w:pPr>
        <w:pStyle w:val="BodyText"/>
        <w:spacing w:before="165"/>
        <w:ind w:left="0"/>
        <w:jc w:val="left"/>
      </w:pPr>
    </w:p>
    <w:p w14:paraId="07127C76" w14:textId="77777777" w:rsidR="00536DD9" w:rsidRDefault="0051289F">
      <w:pPr>
        <w:ind w:right="11"/>
        <w:jc w:val="center"/>
        <w:rPr>
          <w:b/>
          <w:sz w:val="18"/>
        </w:rPr>
      </w:pPr>
      <w:r>
        <w:rPr>
          <w:b/>
          <w:color w:val="FF0000"/>
          <w:spacing w:val="-10"/>
          <w:w w:val="105"/>
          <w:sz w:val="18"/>
        </w:rPr>
        <w:t>.</w:t>
      </w:r>
    </w:p>
    <w:p w14:paraId="6B3D6533" w14:textId="77777777" w:rsidR="00536DD9" w:rsidRDefault="00536DD9">
      <w:pPr>
        <w:jc w:val="center"/>
        <w:rPr>
          <w:b/>
          <w:sz w:val="18"/>
        </w:rPr>
        <w:sectPr w:rsidR="00536DD9">
          <w:pgSz w:w="12240" w:h="15840"/>
          <w:pgMar w:top="960" w:right="1080" w:bottom="280" w:left="1080" w:header="720" w:footer="720" w:gutter="0"/>
          <w:cols w:num="2" w:space="720" w:equalWidth="0">
            <w:col w:w="4867" w:space="46"/>
            <w:col w:w="5167"/>
          </w:cols>
        </w:sectPr>
      </w:pPr>
    </w:p>
    <w:p w14:paraId="2D60476B" w14:textId="77777777" w:rsidR="00536DD9" w:rsidRDefault="00536DD9">
      <w:pPr>
        <w:pStyle w:val="BodyText"/>
        <w:spacing w:before="101"/>
        <w:ind w:left="0"/>
        <w:jc w:val="left"/>
        <w:rPr>
          <w:b/>
          <w:sz w:val="20"/>
        </w:rPr>
      </w:pPr>
    </w:p>
    <w:p w14:paraId="61A0B14E" w14:textId="77777777" w:rsidR="00536DD9" w:rsidRDefault="0051289F">
      <w:pPr>
        <w:pStyle w:val="BodyText"/>
        <w:spacing w:line="20" w:lineRule="exact"/>
        <w:ind w:left="3679"/>
        <w:jc w:val="left"/>
        <w:rPr>
          <w:sz w:val="2"/>
        </w:rPr>
      </w:pPr>
      <w:r>
        <w:rPr>
          <w:noProof/>
          <w:sz w:val="2"/>
        </w:rPr>
        <mc:AlternateContent>
          <mc:Choice Requires="wpg">
            <w:drawing>
              <wp:inline distT="0" distB="0" distL="0" distR="0" wp14:anchorId="07D843C5" wp14:editId="0EACA088">
                <wp:extent cx="1719580" cy="508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9580" cy="5080"/>
                          <a:chOff x="0" y="0"/>
                          <a:chExt cx="1719580" cy="5080"/>
                        </a:xfrm>
                      </wpg:grpSpPr>
                      <wps:wsp>
                        <wps:cNvPr id="6" name="Graphic 6"/>
                        <wps:cNvSpPr/>
                        <wps:spPr>
                          <a:xfrm>
                            <a:off x="0" y="0"/>
                            <a:ext cx="1719580" cy="5080"/>
                          </a:xfrm>
                          <a:custGeom>
                            <a:avLst/>
                            <a:gdLst/>
                            <a:ahLst/>
                            <a:cxnLst/>
                            <a:rect l="l" t="t" r="r" b="b"/>
                            <a:pathLst>
                              <a:path w="1719580" h="5080">
                                <a:moveTo>
                                  <a:pt x="1719071" y="0"/>
                                </a:moveTo>
                                <a:lnTo>
                                  <a:pt x="0" y="0"/>
                                </a:lnTo>
                                <a:lnTo>
                                  <a:pt x="0" y="4571"/>
                                </a:lnTo>
                                <a:lnTo>
                                  <a:pt x="1719071" y="4571"/>
                                </a:lnTo>
                                <a:lnTo>
                                  <a:pt x="171907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443A779" id="Group 5" o:spid="_x0000_s1026" style="width:135.4pt;height:.4pt;mso-position-horizontal-relative:char;mso-position-vertical-relative:line" coordsize="171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">
                <v:shape id="Graphic 6" o:spid="_x0000_s1027" style="position:absolute;width:17195;height:50;visibility:visible;mso-wrap-style:square;v-text-anchor:top" coordsize="171958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" path="m1719071,l,,,4571r1719071,l1719071,xe" fillcolor="black" stroked="f">
                  <v:path arrowok="t"/>
                </v:shape>
                <w10:anchorlock/>
              </v:group>
            </w:pict>
          </mc:Fallback>
        </mc:AlternateContent>
      </w:r>
    </w:p>
    <w:sectPr w:rsidR="00536DD9">
      <w:type w:val="continuous"/>
      <w:pgSz w:w="12240" w:h="15840"/>
      <w:pgMar w:top="460" w:right="108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D46A2" w14:textId="77777777" w:rsidR="0051289F" w:rsidRDefault="0051289F" w:rsidP="00E53BFA">
      <w:r>
        <w:separator/>
      </w:r>
    </w:p>
  </w:endnote>
  <w:endnote w:type="continuationSeparator" w:id="0">
    <w:p w14:paraId="46218649" w14:textId="77777777" w:rsidR="0051289F" w:rsidRDefault="0051289F" w:rsidP="00E53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C3549" w14:textId="77777777" w:rsidR="00E53BFA" w:rsidRDefault="00E53B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24E49" w14:textId="77777777" w:rsidR="00E53BFA" w:rsidRDefault="00E53B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7355C" w14:textId="77777777" w:rsidR="00E53BFA" w:rsidRDefault="00E53B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E58EC6" w14:textId="77777777" w:rsidR="0051289F" w:rsidRDefault="0051289F" w:rsidP="00E53BFA">
      <w:r>
        <w:separator/>
      </w:r>
    </w:p>
  </w:footnote>
  <w:footnote w:type="continuationSeparator" w:id="0">
    <w:p w14:paraId="27AD6874" w14:textId="77777777" w:rsidR="0051289F" w:rsidRDefault="0051289F" w:rsidP="00E53B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E93D0" w14:textId="25EC4A83" w:rsidR="00E53BFA" w:rsidRDefault="00E53BFA">
    <w:pPr>
      <w:pStyle w:val="Header"/>
    </w:pPr>
    <w:r>
      <w:rPr>
        <w:noProof/>
      </w:rPr>
      <w:pict w14:anchorId="29A123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319219" o:spid="_x0000_s2050" type="#_x0000_t136" style="position:absolute;margin-left:0;margin-top:0;width:639.45pt;height:71.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7508C" w14:textId="5C1440CF" w:rsidR="00E53BFA" w:rsidRDefault="00E53BFA">
    <w:pPr>
      <w:pStyle w:val="Header"/>
    </w:pPr>
    <w:r>
      <w:rPr>
        <w:noProof/>
      </w:rPr>
      <w:pict w14:anchorId="5D8BED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319220" o:spid="_x0000_s2051" type="#_x0000_t136" style="position:absolute;margin-left:0;margin-top:0;width:639.45pt;height:71.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D4044" w14:textId="3F3E73C5" w:rsidR="00E53BFA" w:rsidRDefault="00E53BFA">
    <w:pPr>
      <w:pStyle w:val="Header"/>
    </w:pPr>
    <w:r>
      <w:rPr>
        <w:noProof/>
      </w:rPr>
      <w:pict w14:anchorId="072F5E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319218" o:spid="_x0000_s2049" type="#_x0000_t136" style="position:absolute;margin-left:0;margin-top:0;width:639.45pt;height:71.0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AFD"/>
    <w:multiLevelType w:val="hybridMultilevel"/>
    <w:tmpl w:val="83FAA5FA"/>
    <w:lvl w:ilvl="0" w:tplc="0C2C7050">
      <w:start w:val="24"/>
      <w:numFmt w:val="decimal"/>
      <w:lvlText w:val="[%1]"/>
      <w:lvlJc w:val="left"/>
      <w:pPr>
        <w:ind w:left="290" w:hanging="428"/>
      </w:pPr>
      <w:rPr>
        <w:rFonts w:ascii="Times New Roman" w:eastAsia="Times New Roman" w:hAnsi="Times New Roman" w:cs="Times New Roman" w:hint="default"/>
        <w:b w:val="0"/>
        <w:bCs w:val="0"/>
        <w:i w:val="0"/>
        <w:iCs w:val="0"/>
        <w:spacing w:val="-3"/>
        <w:w w:val="103"/>
        <w:sz w:val="18"/>
        <w:szCs w:val="18"/>
        <w:lang w:val="en-US" w:eastAsia="en-US" w:bidi="ar-SA"/>
      </w:rPr>
    </w:lvl>
    <w:lvl w:ilvl="1" w:tplc="3C505646">
      <w:numFmt w:val="bullet"/>
      <w:lvlText w:val="•"/>
      <w:lvlJc w:val="left"/>
      <w:pPr>
        <w:ind w:left="786" w:hanging="428"/>
      </w:pPr>
      <w:rPr>
        <w:rFonts w:hint="default"/>
        <w:lang w:val="en-US" w:eastAsia="en-US" w:bidi="ar-SA"/>
      </w:rPr>
    </w:lvl>
    <w:lvl w:ilvl="2" w:tplc="13BA0F88">
      <w:numFmt w:val="bullet"/>
      <w:lvlText w:val="•"/>
      <w:lvlJc w:val="left"/>
      <w:pPr>
        <w:ind w:left="1273" w:hanging="428"/>
      </w:pPr>
      <w:rPr>
        <w:rFonts w:hint="default"/>
        <w:lang w:val="en-US" w:eastAsia="en-US" w:bidi="ar-SA"/>
      </w:rPr>
    </w:lvl>
    <w:lvl w:ilvl="3" w:tplc="27D2F820">
      <w:numFmt w:val="bullet"/>
      <w:lvlText w:val="•"/>
      <w:lvlJc w:val="left"/>
      <w:pPr>
        <w:ind w:left="1760" w:hanging="428"/>
      </w:pPr>
      <w:rPr>
        <w:rFonts w:hint="default"/>
        <w:lang w:val="en-US" w:eastAsia="en-US" w:bidi="ar-SA"/>
      </w:rPr>
    </w:lvl>
    <w:lvl w:ilvl="4" w:tplc="95627AF6">
      <w:numFmt w:val="bullet"/>
      <w:lvlText w:val="•"/>
      <w:lvlJc w:val="left"/>
      <w:pPr>
        <w:ind w:left="2246" w:hanging="428"/>
      </w:pPr>
      <w:rPr>
        <w:rFonts w:hint="default"/>
        <w:lang w:val="en-US" w:eastAsia="en-US" w:bidi="ar-SA"/>
      </w:rPr>
    </w:lvl>
    <w:lvl w:ilvl="5" w:tplc="CAA0F606">
      <w:numFmt w:val="bullet"/>
      <w:lvlText w:val="•"/>
      <w:lvlJc w:val="left"/>
      <w:pPr>
        <w:ind w:left="2733" w:hanging="428"/>
      </w:pPr>
      <w:rPr>
        <w:rFonts w:hint="default"/>
        <w:lang w:val="en-US" w:eastAsia="en-US" w:bidi="ar-SA"/>
      </w:rPr>
    </w:lvl>
    <w:lvl w:ilvl="6" w:tplc="DE6C9146">
      <w:numFmt w:val="bullet"/>
      <w:lvlText w:val="•"/>
      <w:lvlJc w:val="left"/>
      <w:pPr>
        <w:ind w:left="3220" w:hanging="428"/>
      </w:pPr>
      <w:rPr>
        <w:rFonts w:hint="default"/>
        <w:lang w:val="en-US" w:eastAsia="en-US" w:bidi="ar-SA"/>
      </w:rPr>
    </w:lvl>
    <w:lvl w:ilvl="7" w:tplc="93B049A6">
      <w:numFmt w:val="bullet"/>
      <w:lvlText w:val="•"/>
      <w:lvlJc w:val="left"/>
      <w:pPr>
        <w:ind w:left="3707" w:hanging="428"/>
      </w:pPr>
      <w:rPr>
        <w:rFonts w:hint="default"/>
        <w:lang w:val="en-US" w:eastAsia="en-US" w:bidi="ar-SA"/>
      </w:rPr>
    </w:lvl>
    <w:lvl w:ilvl="8" w:tplc="C74A15D8">
      <w:numFmt w:val="bullet"/>
      <w:lvlText w:val="•"/>
      <w:lvlJc w:val="left"/>
      <w:pPr>
        <w:ind w:left="4193" w:hanging="428"/>
      </w:pPr>
      <w:rPr>
        <w:rFonts w:hint="default"/>
        <w:lang w:val="en-US" w:eastAsia="en-US" w:bidi="ar-SA"/>
      </w:rPr>
    </w:lvl>
  </w:abstractNum>
  <w:abstractNum w:abstractNumId="1" w15:restartNumberingAfterBreak="0">
    <w:nsid w:val="19C30D67"/>
    <w:multiLevelType w:val="hybridMultilevel"/>
    <w:tmpl w:val="9D02EACE"/>
    <w:lvl w:ilvl="0" w:tplc="7044845E">
      <w:start w:val="7"/>
      <w:numFmt w:val="decimal"/>
      <w:lvlText w:val="[%1]"/>
      <w:lvlJc w:val="left"/>
      <w:pPr>
        <w:ind w:left="290" w:hanging="384"/>
      </w:pPr>
      <w:rPr>
        <w:rFonts w:ascii="Times New Roman" w:eastAsia="Times New Roman" w:hAnsi="Times New Roman" w:cs="Times New Roman" w:hint="default"/>
        <w:b w:val="0"/>
        <w:bCs w:val="0"/>
        <w:i w:val="0"/>
        <w:iCs w:val="0"/>
        <w:spacing w:val="-3"/>
        <w:w w:val="103"/>
        <w:sz w:val="18"/>
        <w:szCs w:val="18"/>
        <w:lang w:val="en-US" w:eastAsia="en-US" w:bidi="ar-SA"/>
      </w:rPr>
    </w:lvl>
    <w:lvl w:ilvl="1" w:tplc="B2C24CFE">
      <w:numFmt w:val="bullet"/>
      <w:lvlText w:val="•"/>
      <w:lvlJc w:val="left"/>
      <w:pPr>
        <w:ind w:left="786" w:hanging="384"/>
      </w:pPr>
      <w:rPr>
        <w:rFonts w:hint="default"/>
        <w:lang w:val="en-US" w:eastAsia="en-US" w:bidi="ar-SA"/>
      </w:rPr>
    </w:lvl>
    <w:lvl w:ilvl="2" w:tplc="1F0689D6">
      <w:numFmt w:val="bullet"/>
      <w:lvlText w:val="•"/>
      <w:lvlJc w:val="left"/>
      <w:pPr>
        <w:ind w:left="1273" w:hanging="384"/>
      </w:pPr>
      <w:rPr>
        <w:rFonts w:hint="default"/>
        <w:lang w:val="en-US" w:eastAsia="en-US" w:bidi="ar-SA"/>
      </w:rPr>
    </w:lvl>
    <w:lvl w:ilvl="3" w:tplc="3D16FA30">
      <w:numFmt w:val="bullet"/>
      <w:lvlText w:val="•"/>
      <w:lvlJc w:val="left"/>
      <w:pPr>
        <w:ind w:left="1760" w:hanging="384"/>
      </w:pPr>
      <w:rPr>
        <w:rFonts w:hint="default"/>
        <w:lang w:val="en-US" w:eastAsia="en-US" w:bidi="ar-SA"/>
      </w:rPr>
    </w:lvl>
    <w:lvl w:ilvl="4" w:tplc="A7D05222">
      <w:numFmt w:val="bullet"/>
      <w:lvlText w:val="•"/>
      <w:lvlJc w:val="left"/>
      <w:pPr>
        <w:ind w:left="2246" w:hanging="384"/>
      </w:pPr>
      <w:rPr>
        <w:rFonts w:hint="default"/>
        <w:lang w:val="en-US" w:eastAsia="en-US" w:bidi="ar-SA"/>
      </w:rPr>
    </w:lvl>
    <w:lvl w:ilvl="5" w:tplc="65420B1C">
      <w:numFmt w:val="bullet"/>
      <w:lvlText w:val="•"/>
      <w:lvlJc w:val="left"/>
      <w:pPr>
        <w:ind w:left="2733" w:hanging="384"/>
      </w:pPr>
      <w:rPr>
        <w:rFonts w:hint="default"/>
        <w:lang w:val="en-US" w:eastAsia="en-US" w:bidi="ar-SA"/>
      </w:rPr>
    </w:lvl>
    <w:lvl w:ilvl="6" w:tplc="B6DC8A88">
      <w:numFmt w:val="bullet"/>
      <w:lvlText w:val="•"/>
      <w:lvlJc w:val="left"/>
      <w:pPr>
        <w:ind w:left="3220" w:hanging="384"/>
      </w:pPr>
      <w:rPr>
        <w:rFonts w:hint="default"/>
        <w:lang w:val="en-US" w:eastAsia="en-US" w:bidi="ar-SA"/>
      </w:rPr>
    </w:lvl>
    <w:lvl w:ilvl="7" w:tplc="22685132">
      <w:numFmt w:val="bullet"/>
      <w:lvlText w:val="•"/>
      <w:lvlJc w:val="left"/>
      <w:pPr>
        <w:ind w:left="3707" w:hanging="384"/>
      </w:pPr>
      <w:rPr>
        <w:rFonts w:hint="default"/>
        <w:lang w:val="en-US" w:eastAsia="en-US" w:bidi="ar-SA"/>
      </w:rPr>
    </w:lvl>
    <w:lvl w:ilvl="8" w:tplc="3A263DCC">
      <w:numFmt w:val="bullet"/>
      <w:lvlText w:val="•"/>
      <w:lvlJc w:val="left"/>
      <w:pPr>
        <w:ind w:left="4193" w:hanging="384"/>
      </w:pPr>
      <w:rPr>
        <w:rFonts w:hint="default"/>
        <w:lang w:val="en-US" w:eastAsia="en-US" w:bidi="ar-SA"/>
      </w:rPr>
    </w:lvl>
  </w:abstractNum>
  <w:abstractNum w:abstractNumId="2" w15:restartNumberingAfterBreak="0">
    <w:nsid w:val="1DFA2A34"/>
    <w:multiLevelType w:val="hybridMultilevel"/>
    <w:tmpl w:val="8DEE6AEA"/>
    <w:lvl w:ilvl="0" w:tplc="E9F02F1E">
      <w:start w:val="17"/>
      <w:numFmt w:val="decimal"/>
      <w:lvlText w:val="[%1]"/>
      <w:lvlJc w:val="left"/>
      <w:pPr>
        <w:ind w:left="290" w:hanging="413"/>
      </w:pPr>
      <w:rPr>
        <w:rFonts w:ascii="Times New Roman" w:eastAsia="Times New Roman" w:hAnsi="Times New Roman" w:cs="Times New Roman" w:hint="default"/>
        <w:b w:val="0"/>
        <w:bCs w:val="0"/>
        <w:i w:val="0"/>
        <w:iCs w:val="0"/>
        <w:spacing w:val="-3"/>
        <w:w w:val="103"/>
        <w:sz w:val="18"/>
        <w:szCs w:val="18"/>
        <w:lang w:val="en-US" w:eastAsia="en-US" w:bidi="ar-SA"/>
      </w:rPr>
    </w:lvl>
    <w:lvl w:ilvl="1" w:tplc="1FA2D25E">
      <w:numFmt w:val="bullet"/>
      <w:lvlText w:val="•"/>
      <w:lvlJc w:val="left"/>
      <w:pPr>
        <w:ind w:left="786" w:hanging="413"/>
      </w:pPr>
      <w:rPr>
        <w:rFonts w:hint="default"/>
        <w:lang w:val="en-US" w:eastAsia="en-US" w:bidi="ar-SA"/>
      </w:rPr>
    </w:lvl>
    <w:lvl w:ilvl="2" w:tplc="195E6A40">
      <w:numFmt w:val="bullet"/>
      <w:lvlText w:val="•"/>
      <w:lvlJc w:val="left"/>
      <w:pPr>
        <w:ind w:left="1273" w:hanging="413"/>
      </w:pPr>
      <w:rPr>
        <w:rFonts w:hint="default"/>
        <w:lang w:val="en-US" w:eastAsia="en-US" w:bidi="ar-SA"/>
      </w:rPr>
    </w:lvl>
    <w:lvl w:ilvl="3" w:tplc="8B42FC4E">
      <w:numFmt w:val="bullet"/>
      <w:lvlText w:val="•"/>
      <w:lvlJc w:val="left"/>
      <w:pPr>
        <w:ind w:left="1760" w:hanging="413"/>
      </w:pPr>
      <w:rPr>
        <w:rFonts w:hint="default"/>
        <w:lang w:val="en-US" w:eastAsia="en-US" w:bidi="ar-SA"/>
      </w:rPr>
    </w:lvl>
    <w:lvl w:ilvl="4" w:tplc="07EC45DA">
      <w:numFmt w:val="bullet"/>
      <w:lvlText w:val="•"/>
      <w:lvlJc w:val="left"/>
      <w:pPr>
        <w:ind w:left="2246" w:hanging="413"/>
      </w:pPr>
      <w:rPr>
        <w:rFonts w:hint="default"/>
        <w:lang w:val="en-US" w:eastAsia="en-US" w:bidi="ar-SA"/>
      </w:rPr>
    </w:lvl>
    <w:lvl w:ilvl="5" w:tplc="2EFCCC92">
      <w:numFmt w:val="bullet"/>
      <w:lvlText w:val="•"/>
      <w:lvlJc w:val="left"/>
      <w:pPr>
        <w:ind w:left="2733" w:hanging="413"/>
      </w:pPr>
      <w:rPr>
        <w:rFonts w:hint="default"/>
        <w:lang w:val="en-US" w:eastAsia="en-US" w:bidi="ar-SA"/>
      </w:rPr>
    </w:lvl>
    <w:lvl w:ilvl="6" w:tplc="70F030C2">
      <w:numFmt w:val="bullet"/>
      <w:lvlText w:val="•"/>
      <w:lvlJc w:val="left"/>
      <w:pPr>
        <w:ind w:left="3220" w:hanging="413"/>
      </w:pPr>
      <w:rPr>
        <w:rFonts w:hint="default"/>
        <w:lang w:val="en-US" w:eastAsia="en-US" w:bidi="ar-SA"/>
      </w:rPr>
    </w:lvl>
    <w:lvl w:ilvl="7" w:tplc="CAC68A92">
      <w:numFmt w:val="bullet"/>
      <w:lvlText w:val="•"/>
      <w:lvlJc w:val="left"/>
      <w:pPr>
        <w:ind w:left="3707" w:hanging="413"/>
      </w:pPr>
      <w:rPr>
        <w:rFonts w:hint="default"/>
        <w:lang w:val="en-US" w:eastAsia="en-US" w:bidi="ar-SA"/>
      </w:rPr>
    </w:lvl>
    <w:lvl w:ilvl="8" w:tplc="8A4CF732">
      <w:numFmt w:val="bullet"/>
      <w:lvlText w:val="•"/>
      <w:lvlJc w:val="left"/>
      <w:pPr>
        <w:ind w:left="4193" w:hanging="413"/>
      </w:pPr>
      <w:rPr>
        <w:rFonts w:hint="default"/>
        <w:lang w:val="en-US" w:eastAsia="en-US" w:bidi="ar-SA"/>
      </w:rPr>
    </w:lvl>
  </w:abstractNum>
  <w:abstractNum w:abstractNumId="3" w15:restartNumberingAfterBreak="0">
    <w:nsid w:val="3594235C"/>
    <w:multiLevelType w:val="hybridMultilevel"/>
    <w:tmpl w:val="706E94CA"/>
    <w:lvl w:ilvl="0" w:tplc="A6E883BC">
      <w:start w:val="1"/>
      <w:numFmt w:val="decimal"/>
      <w:lvlText w:val="%1."/>
      <w:lvlJc w:val="left"/>
      <w:pPr>
        <w:ind w:left="967" w:hanging="339"/>
      </w:pPr>
      <w:rPr>
        <w:rFonts w:ascii="Times New Roman" w:eastAsia="Times New Roman" w:hAnsi="Times New Roman" w:cs="Times New Roman" w:hint="default"/>
        <w:b w:val="0"/>
        <w:bCs w:val="0"/>
        <w:i/>
        <w:iCs/>
        <w:spacing w:val="0"/>
        <w:w w:val="103"/>
        <w:sz w:val="18"/>
        <w:szCs w:val="18"/>
        <w:lang w:val="en-US" w:eastAsia="en-US" w:bidi="ar-SA"/>
      </w:rPr>
    </w:lvl>
    <w:lvl w:ilvl="1" w:tplc="4A144086">
      <w:numFmt w:val="bullet"/>
      <w:lvlText w:val="•"/>
      <w:lvlJc w:val="left"/>
      <w:pPr>
        <w:ind w:left="1350" w:hanging="339"/>
      </w:pPr>
      <w:rPr>
        <w:rFonts w:hint="default"/>
        <w:lang w:val="en-US" w:eastAsia="en-US" w:bidi="ar-SA"/>
      </w:rPr>
    </w:lvl>
    <w:lvl w:ilvl="2" w:tplc="B7885A74">
      <w:numFmt w:val="bullet"/>
      <w:lvlText w:val="•"/>
      <w:lvlJc w:val="left"/>
      <w:pPr>
        <w:ind w:left="1741" w:hanging="339"/>
      </w:pPr>
      <w:rPr>
        <w:rFonts w:hint="default"/>
        <w:lang w:val="en-US" w:eastAsia="en-US" w:bidi="ar-SA"/>
      </w:rPr>
    </w:lvl>
    <w:lvl w:ilvl="3" w:tplc="70141AC0">
      <w:numFmt w:val="bullet"/>
      <w:lvlText w:val="•"/>
      <w:lvlJc w:val="left"/>
      <w:pPr>
        <w:ind w:left="2131" w:hanging="339"/>
      </w:pPr>
      <w:rPr>
        <w:rFonts w:hint="default"/>
        <w:lang w:val="en-US" w:eastAsia="en-US" w:bidi="ar-SA"/>
      </w:rPr>
    </w:lvl>
    <w:lvl w:ilvl="4" w:tplc="7AA219B2">
      <w:numFmt w:val="bullet"/>
      <w:lvlText w:val="•"/>
      <w:lvlJc w:val="left"/>
      <w:pPr>
        <w:ind w:left="2522" w:hanging="339"/>
      </w:pPr>
      <w:rPr>
        <w:rFonts w:hint="default"/>
        <w:lang w:val="en-US" w:eastAsia="en-US" w:bidi="ar-SA"/>
      </w:rPr>
    </w:lvl>
    <w:lvl w:ilvl="5" w:tplc="2DB4CFA0">
      <w:numFmt w:val="bullet"/>
      <w:lvlText w:val="•"/>
      <w:lvlJc w:val="left"/>
      <w:pPr>
        <w:ind w:left="2913" w:hanging="339"/>
      </w:pPr>
      <w:rPr>
        <w:rFonts w:hint="default"/>
        <w:lang w:val="en-US" w:eastAsia="en-US" w:bidi="ar-SA"/>
      </w:rPr>
    </w:lvl>
    <w:lvl w:ilvl="6" w:tplc="AF3E8DA2">
      <w:numFmt w:val="bullet"/>
      <w:lvlText w:val="•"/>
      <w:lvlJc w:val="left"/>
      <w:pPr>
        <w:ind w:left="3303" w:hanging="339"/>
      </w:pPr>
      <w:rPr>
        <w:rFonts w:hint="default"/>
        <w:lang w:val="en-US" w:eastAsia="en-US" w:bidi="ar-SA"/>
      </w:rPr>
    </w:lvl>
    <w:lvl w:ilvl="7" w:tplc="FD94D3B4">
      <w:numFmt w:val="bullet"/>
      <w:lvlText w:val="•"/>
      <w:lvlJc w:val="left"/>
      <w:pPr>
        <w:ind w:left="3694" w:hanging="339"/>
      </w:pPr>
      <w:rPr>
        <w:rFonts w:hint="default"/>
        <w:lang w:val="en-US" w:eastAsia="en-US" w:bidi="ar-SA"/>
      </w:rPr>
    </w:lvl>
    <w:lvl w:ilvl="8" w:tplc="423EA97A">
      <w:numFmt w:val="bullet"/>
      <w:lvlText w:val="•"/>
      <w:lvlJc w:val="left"/>
      <w:pPr>
        <w:ind w:left="4085" w:hanging="339"/>
      </w:pPr>
      <w:rPr>
        <w:rFonts w:hint="default"/>
        <w:lang w:val="en-US" w:eastAsia="en-US" w:bidi="ar-SA"/>
      </w:rPr>
    </w:lvl>
  </w:abstractNum>
  <w:abstractNum w:abstractNumId="4" w15:restartNumberingAfterBreak="0">
    <w:nsid w:val="3DFD58E4"/>
    <w:multiLevelType w:val="hybridMultilevel"/>
    <w:tmpl w:val="BE265BAA"/>
    <w:lvl w:ilvl="0" w:tplc="1F904186">
      <w:start w:val="1"/>
      <w:numFmt w:val="decimal"/>
      <w:lvlText w:val="[%1]"/>
      <w:lvlJc w:val="left"/>
      <w:pPr>
        <w:ind w:left="578" w:hanging="288"/>
      </w:pPr>
      <w:rPr>
        <w:rFonts w:hint="default"/>
        <w:spacing w:val="-5"/>
        <w:w w:val="100"/>
        <w:lang w:val="en-US" w:eastAsia="en-US" w:bidi="ar-SA"/>
      </w:rPr>
    </w:lvl>
    <w:lvl w:ilvl="1" w:tplc="09F6A1BE">
      <w:numFmt w:val="bullet"/>
      <w:lvlText w:val="•"/>
      <w:lvlJc w:val="left"/>
      <w:pPr>
        <w:ind w:left="1008" w:hanging="288"/>
      </w:pPr>
      <w:rPr>
        <w:rFonts w:hint="default"/>
        <w:lang w:val="en-US" w:eastAsia="en-US" w:bidi="ar-SA"/>
      </w:rPr>
    </w:lvl>
    <w:lvl w:ilvl="2" w:tplc="6E182626">
      <w:numFmt w:val="bullet"/>
      <w:lvlText w:val="•"/>
      <w:lvlJc w:val="left"/>
      <w:pPr>
        <w:ind w:left="1437" w:hanging="288"/>
      </w:pPr>
      <w:rPr>
        <w:rFonts w:hint="default"/>
        <w:lang w:val="en-US" w:eastAsia="en-US" w:bidi="ar-SA"/>
      </w:rPr>
    </w:lvl>
    <w:lvl w:ilvl="3" w:tplc="022810FE">
      <w:numFmt w:val="bullet"/>
      <w:lvlText w:val="•"/>
      <w:lvlJc w:val="left"/>
      <w:pPr>
        <w:ind w:left="1865" w:hanging="288"/>
      </w:pPr>
      <w:rPr>
        <w:rFonts w:hint="default"/>
        <w:lang w:val="en-US" w:eastAsia="en-US" w:bidi="ar-SA"/>
      </w:rPr>
    </w:lvl>
    <w:lvl w:ilvl="4" w:tplc="4FF4D134">
      <w:numFmt w:val="bullet"/>
      <w:lvlText w:val="•"/>
      <w:lvlJc w:val="left"/>
      <w:pPr>
        <w:ind w:left="2294" w:hanging="288"/>
      </w:pPr>
      <w:rPr>
        <w:rFonts w:hint="default"/>
        <w:lang w:val="en-US" w:eastAsia="en-US" w:bidi="ar-SA"/>
      </w:rPr>
    </w:lvl>
    <w:lvl w:ilvl="5" w:tplc="5F829C36">
      <w:numFmt w:val="bullet"/>
      <w:lvlText w:val="•"/>
      <w:lvlJc w:val="left"/>
      <w:pPr>
        <w:ind w:left="2723" w:hanging="288"/>
      </w:pPr>
      <w:rPr>
        <w:rFonts w:hint="default"/>
        <w:lang w:val="en-US" w:eastAsia="en-US" w:bidi="ar-SA"/>
      </w:rPr>
    </w:lvl>
    <w:lvl w:ilvl="6" w:tplc="335CA3C8">
      <w:numFmt w:val="bullet"/>
      <w:lvlText w:val="•"/>
      <w:lvlJc w:val="left"/>
      <w:pPr>
        <w:ind w:left="3151" w:hanging="288"/>
      </w:pPr>
      <w:rPr>
        <w:rFonts w:hint="default"/>
        <w:lang w:val="en-US" w:eastAsia="en-US" w:bidi="ar-SA"/>
      </w:rPr>
    </w:lvl>
    <w:lvl w:ilvl="7" w:tplc="CA580B04">
      <w:numFmt w:val="bullet"/>
      <w:lvlText w:val="•"/>
      <w:lvlJc w:val="left"/>
      <w:pPr>
        <w:ind w:left="3580" w:hanging="288"/>
      </w:pPr>
      <w:rPr>
        <w:rFonts w:hint="default"/>
        <w:lang w:val="en-US" w:eastAsia="en-US" w:bidi="ar-SA"/>
      </w:rPr>
    </w:lvl>
    <w:lvl w:ilvl="8" w:tplc="EE8E3DA6">
      <w:numFmt w:val="bullet"/>
      <w:lvlText w:val="•"/>
      <w:lvlJc w:val="left"/>
      <w:pPr>
        <w:ind w:left="4009" w:hanging="288"/>
      </w:pPr>
      <w:rPr>
        <w:rFonts w:hint="default"/>
        <w:lang w:val="en-US" w:eastAsia="en-US" w:bidi="ar-SA"/>
      </w:rPr>
    </w:lvl>
  </w:abstractNum>
  <w:abstractNum w:abstractNumId="5" w15:restartNumberingAfterBreak="0">
    <w:nsid w:val="43CE751A"/>
    <w:multiLevelType w:val="hybridMultilevel"/>
    <w:tmpl w:val="91282B72"/>
    <w:lvl w:ilvl="0" w:tplc="2ED640C0">
      <w:start w:val="1"/>
      <w:numFmt w:val="decimal"/>
      <w:lvlText w:val="[%1]"/>
      <w:lvlJc w:val="left"/>
      <w:pPr>
        <w:ind w:left="290" w:hanging="648"/>
      </w:pPr>
      <w:rPr>
        <w:rFonts w:hint="default"/>
        <w:spacing w:val="-2"/>
        <w:w w:val="100"/>
        <w:lang w:val="en-US" w:eastAsia="en-US" w:bidi="ar-SA"/>
      </w:rPr>
    </w:lvl>
    <w:lvl w:ilvl="1" w:tplc="812C14EA">
      <w:numFmt w:val="bullet"/>
      <w:lvlText w:val="•"/>
      <w:lvlJc w:val="left"/>
      <w:pPr>
        <w:ind w:left="786" w:hanging="648"/>
      </w:pPr>
      <w:rPr>
        <w:rFonts w:hint="default"/>
        <w:lang w:val="en-US" w:eastAsia="en-US" w:bidi="ar-SA"/>
      </w:rPr>
    </w:lvl>
    <w:lvl w:ilvl="2" w:tplc="CC5ECCEA">
      <w:numFmt w:val="bullet"/>
      <w:lvlText w:val="•"/>
      <w:lvlJc w:val="left"/>
      <w:pPr>
        <w:ind w:left="1273" w:hanging="648"/>
      </w:pPr>
      <w:rPr>
        <w:rFonts w:hint="default"/>
        <w:lang w:val="en-US" w:eastAsia="en-US" w:bidi="ar-SA"/>
      </w:rPr>
    </w:lvl>
    <w:lvl w:ilvl="3" w:tplc="C1CE945A">
      <w:numFmt w:val="bullet"/>
      <w:lvlText w:val="•"/>
      <w:lvlJc w:val="left"/>
      <w:pPr>
        <w:ind w:left="1760" w:hanging="648"/>
      </w:pPr>
      <w:rPr>
        <w:rFonts w:hint="default"/>
        <w:lang w:val="en-US" w:eastAsia="en-US" w:bidi="ar-SA"/>
      </w:rPr>
    </w:lvl>
    <w:lvl w:ilvl="4" w:tplc="E8B05F84">
      <w:numFmt w:val="bullet"/>
      <w:lvlText w:val="•"/>
      <w:lvlJc w:val="left"/>
      <w:pPr>
        <w:ind w:left="2246" w:hanging="648"/>
      </w:pPr>
      <w:rPr>
        <w:rFonts w:hint="default"/>
        <w:lang w:val="en-US" w:eastAsia="en-US" w:bidi="ar-SA"/>
      </w:rPr>
    </w:lvl>
    <w:lvl w:ilvl="5" w:tplc="BBC62718">
      <w:numFmt w:val="bullet"/>
      <w:lvlText w:val="•"/>
      <w:lvlJc w:val="left"/>
      <w:pPr>
        <w:ind w:left="2733" w:hanging="648"/>
      </w:pPr>
      <w:rPr>
        <w:rFonts w:hint="default"/>
        <w:lang w:val="en-US" w:eastAsia="en-US" w:bidi="ar-SA"/>
      </w:rPr>
    </w:lvl>
    <w:lvl w:ilvl="6" w:tplc="145EA946">
      <w:numFmt w:val="bullet"/>
      <w:lvlText w:val="•"/>
      <w:lvlJc w:val="left"/>
      <w:pPr>
        <w:ind w:left="3220" w:hanging="648"/>
      </w:pPr>
      <w:rPr>
        <w:rFonts w:hint="default"/>
        <w:lang w:val="en-US" w:eastAsia="en-US" w:bidi="ar-SA"/>
      </w:rPr>
    </w:lvl>
    <w:lvl w:ilvl="7" w:tplc="6E483ED0">
      <w:numFmt w:val="bullet"/>
      <w:lvlText w:val="•"/>
      <w:lvlJc w:val="left"/>
      <w:pPr>
        <w:ind w:left="3707" w:hanging="648"/>
      </w:pPr>
      <w:rPr>
        <w:rFonts w:hint="default"/>
        <w:lang w:val="en-US" w:eastAsia="en-US" w:bidi="ar-SA"/>
      </w:rPr>
    </w:lvl>
    <w:lvl w:ilvl="8" w:tplc="443048A4">
      <w:numFmt w:val="bullet"/>
      <w:lvlText w:val="•"/>
      <w:lvlJc w:val="left"/>
      <w:pPr>
        <w:ind w:left="4193" w:hanging="648"/>
      </w:pPr>
      <w:rPr>
        <w:rFonts w:hint="default"/>
        <w:lang w:val="en-US" w:eastAsia="en-US" w:bidi="ar-SA"/>
      </w:rPr>
    </w:lvl>
  </w:abstractNum>
  <w:abstractNum w:abstractNumId="6" w15:restartNumberingAfterBreak="0">
    <w:nsid w:val="47FF41F6"/>
    <w:multiLevelType w:val="hybridMultilevel"/>
    <w:tmpl w:val="89724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7E6ED5"/>
    <w:multiLevelType w:val="hybridMultilevel"/>
    <w:tmpl w:val="760E8D0C"/>
    <w:lvl w:ilvl="0" w:tplc="AF12CC28">
      <w:start w:val="1"/>
      <w:numFmt w:val="upperLetter"/>
      <w:lvlText w:val="%1."/>
      <w:lvlJc w:val="left"/>
      <w:pPr>
        <w:ind w:left="561" w:hanging="272"/>
        <w:jc w:val="right"/>
      </w:pPr>
      <w:rPr>
        <w:rFonts w:hint="default"/>
        <w:spacing w:val="0"/>
        <w:w w:val="89"/>
        <w:lang w:val="en-US" w:eastAsia="en-US" w:bidi="ar-SA"/>
      </w:rPr>
    </w:lvl>
    <w:lvl w:ilvl="1" w:tplc="A8B0FFCA">
      <w:numFmt w:val="bullet"/>
      <w:lvlText w:val="•"/>
      <w:lvlJc w:val="left"/>
      <w:pPr>
        <w:ind w:left="990" w:hanging="272"/>
      </w:pPr>
      <w:rPr>
        <w:rFonts w:hint="default"/>
        <w:lang w:val="en-US" w:eastAsia="en-US" w:bidi="ar-SA"/>
      </w:rPr>
    </w:lvl>
    <w:lvl w:ilvl="2" w:tplc="728A79DA">
      <w:numFmt w:val="bullet"/>
      <w:lvlText w:val="•"/>
      <w:lvlJc w:val="left"/>
      <w:pPr>
        <w:ind w:left="1421" w:hanging="272"/>
      </w:pPr>
      <w:rPr>
        <w:rFonts w:hint="default"/>
        <w:lang w:val="en-US" w:eastAsia="en-US" w:bidi="ar-SA"/>
      </w:rPr>
    </w:lvl>
    <w:lvl w:ilvl="3" w:tplc="11A446EC">
      <w:numFmt w:val="bullet"/>
      <w:lvlText w:val="•"/>
      <w:lvlJc w:val="left"/>
      <w:pPr>
        <w:ind w:left="1852" w:hanging="272"/>
      </w:pPr>
      <w:rPr>
        <w:rFonts w:hint="default"/>
        <w:lang w:val="en-US" w:eastAsia="en-US" w:bidi="ar-SA"/>
      </w:rPr>
    </w:lvl>
    <w:lvl w:ilvl="4" w:tplc="3D16C490">
      <w:numFmt w:val="bullet"/>
      <w:lvlText w:val="•"/>
      <w:lvlJc w:val="left"/>
      <w:pPr>
        <w:ind w:left="2283" w:hanging="272"/>
      </w:pPr>
      <w:rPr>
        <w:rFonts w:hint="default"/>
        <w:lang w:val="en-US" w:eastAsia="en-US" w:bidi="ar-SA"/>
      </w:rPr>
    </w:lvl>
    <w:lvl w:ilvl="5" w:tplc="6EE830A2">
      <w:numFmt w:val="bullet"/>
      <w:lvlText w:val="•"/>
      <w:lvlJc w:val="left"/>
      <w:pPr>
        <w:ind w:left="2714" w:hanging="272"/>
      </w:pPr>
      <w:rPr>
        <w:rFonts w:hint="default"/>
        <w:lang w:val="en-US" w:eastAsia="en-US" w:bidi="ar-SA"/>
      </w:rPr>
    </w:lvl>
    <w:lvl w:ilvl="6" w:tplc="2192680A">
      <w:numFmt w:val="bullet"/>
      <w:lvlText w:val="•"/>
      <w:lvlJc w:val="left"/>
      <w:pPr>
        <w:ind w:left="3145" w:hanging="272"/>
      </w:pPr>
      <w:rPr>
        <w:rFonts w:hint="default"/>
        <w:lang w:val="en-US" w:eastAsia="en-US" w:bidi="ar-SA"/>
      </w:rPr>
    </w:lvl>
    <w:lvl w:ilvl="7" w:tplc="CC22D4BC">
      <w:numFmt w:val="bullet"/>
      <w:lvlText w:val="•"/>
      <w:lvlJc w:val="left"/>
      <w:pPr>
        <w:ind w:left="3576" w:hanging="272"/>
      </w:pPr>
      <w:rPr>
        <w:rFonts w:hint="default"/>
        <w:lang w:val="en-US" w:eastAsia="en-US" w:bidi="ar-SA"/>
      </w:rPr>
    </w:lvl>
    <w:lvl w:ilvl="8" w:tplc="D83C145E">
      <w:numFmt w:val="bullet"/>
      <w:lvlText w:val="•"/>
      <w:lvlJc w:val="left"/>
      <w:pPr>
        <w:ind w:left="4007" w:hanging="272"/>
      </w:pPr>
      <w:rPr>
        <w:rFonts w:hint="default"/>
        <w:lang w:val="en-US" w:eastAsia="en-US" w:bidi="ar-SA"/>
      </w:rPr>
    </w:lvl>
  </w:abstractNum>
  <w:num w:numId="1">
    <w:abstractNumId w:val="1"/>
  </w:num>
  <w:num w:numId="2">
    <w:abstractNumId w:val="4"/>
  </w:num>
  <w:num w:numId="3">
    <w:abstractNumId w:val="0"/>
  </w:num>
  <w:num w:numId="4">
    <w:abstractNumId w:val="2"/>
  </w:num>
  <w:num w:numId="5">
    <w:abstractNumId w:val="5"/>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36DD9"/>
    <w:rsid w:val="00081E18"/>
    <w:rsid w:val="000C3AEA"/>
    <w:rsid w:val="0016177A"/>
    <w:rsid w:val="001763B3"/>
    <w:rsid w:val="00264FBE"/>
    <w:rsid w:val="00281D00"/>
    <w:rsid w:val="00350746"/>
    <w:rsid w:val="004C1D94"/>
    <w:rsid w:val="0051289F"/>
    <w:rsid w:val="00536DD9"/>
    <w:rsid w:val="00553BFC"/>
    <w:rsid w:val="00577C83"/>
    <w:rsid w:val="006C2D11"/>
    <w:rsid w:val="0075595D"/>
    <w:rsid w:val="0077091F"/>
    <w:rsid w:val="00775ABF"/>
    <w:rsid w:val="008312BC"/>
    <w:rsid w:val="009234A3"/>
    <w:rsid w:val="00AE236B"/>
    <w:rsid w:val="00C33ABA"/>
    <w:rsid w:val="00D243E8"/>
    <w:rsid w:val="00E53BFA"/>
    <w:rsid w:val="00E65BE0"/>
    <w:rsid w:val="00F11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F676B1"/>
  <w15:docId w15:val="{25164A53-129C-40F0-9F15-45A8DF14B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78"/>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90"/>
      <w:jc w:val="both"/>
    </w:pPr>
    <w:rPr>
      <w:sz w:val="18"/>
      <w:szCs w:val="18"/>
    </w:rPr>
  </w:style>
  <w:style w:type="paragraph" w:styleId="ListParagraph">
    <w:name w:val="List Paragraph"/>
    <w:basedOn w:val="Normal"/>
    <w:uiPriority w:val="1"/>
    <w:qFormat/>
    <w:pPr>
      <w:ind w:left="29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E236B"/>
    <w:rPr>
      <w:color w:val="0000FF" w:themeColor="hyperlink"/>
      <w:u w:val="single"/>
    </w:rPr>
  </w:style>
  <w:style w:type="character" w:styleId="UnresolvedMention">
    <w:name w:val="Unresolved Mention"/>
    <w:basedOn w:val="DefaultParagraphFont"/>
    <w:uiPriority w:val="99"/>
    <w:semiHidden/>
    <w:unhideWhenUsed/>
    <w:rsid w:val="00AE236B"/>
    <w:rPr>
      <w:color w:val="605E5C"/>
      <w:shd w:val="clear" w:color="auto" w:fill="E1DFDD"/>
    </w:rPr>
  </w:style>
  <w:style w:type="paragraph" w:styleId="Header">
    <w:name w:val="header"/>
    <w:basedOn w:val="Normal"/>
    <w:link w:val="HeaderChar"/>
    <w:uiPriority w:val="99"/>
    <w:unhideWhenUsed/>
    <w:rsid w:val="00E53BFA"/>
    <w:pPr>
      <w:tabs>
        <w:tab w:val="center" w:pos="4680"/>
        <w:tab w:val="right" w:pos="9360"/>
      </w:tabs>
    </w:pPr>
  </w:style>
  <w:style w:type="character" w:customStyle="1" w:styleId="HeaderChar">
    <w:name w:val="Header Char"/>
    <w:basedOn w:val="DefaultParagraphFont"/>
    <w:link w:val="Header"/>
    <w:uiPriority w:val="99"/>
    <w:rsid w:val="00E53BFA"/>
    <w:rPr>
      <w:rFonts w:ascii="Times New Roman" w:eastAsia="Times New Roman" w:hAnsi="Times New Roman" w:cs="Times New Roman"/>
    </w:rPr>
  </w:style>
  <w:style w:type="paragraph" w:styleId="Footer">
    <w:name w:val="footer"/>
    <w:basedOn w:val="Normal"/>
    <w:link w:val="FooterChar"/>
    <w:uiPriority w:val="99"/>
    <w:unhideWhenUsed/>
    <w:rsid w:val="00E53BFA"/>
    <w:pPr>
      <w:tabs>
        <w:tab w:val="center" w:pos="4680"/>
        <w:tab w:val="right" w:pos="9360"/>
      </w:tabs>
    </w:pPr>
  </w:style>
  <w:style w:type="character" w:customStyle="1" w:styleId="FooterChar">
    <w:name w:val="Footer Char"/>
    <w:basedOn w:val="DefaultParagraphFont"/>
    <w:link w:val="Footer"/>
    <w:uiPriority w:val="99"/>
    <w:rsid w:val="00E53BF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yperlink" Target="http://www.tcrecord.org/Content.asp?ContentId=1089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learntechlib.org/p/42761/" TargetMode="External"/><Relationship Id="rId2" Type="http://schemas.openxmlformats.org/officeDocument/2006/relationships/styles" Target="styles.xml"/><Relationship Id="rId16" Type="http://schemas.openxmlformats.org/officeDocument/2006/relationships/hyperlink" Target="http://academicrepository.khas.edu.tr/handle/20.500.12" TargetMode="External"/><Relationship Id="rId20" Type="http://schemas.openxmlformats.org/officeDocument/2006/relationships/hyperlink" Target="http://www.ejournal.radenintan.ac.id/index.php/desimal/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ed.ac.uk/reflection/reflectors-" TargetMode="External"/><Relationship Id="rId10" Type="http://schemas.openxmlformats.org/officeDocument/2006/relationships/footer" Target="footer2.xml"/><Relationship Id="rId19" Type="http://schemas.openxmlformats.org/officeDocument/2006/relationships/hyperlink" Target="http://www.e-iji.net/"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brainpickings.org/2014/08/18/how-w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4408</Words>
  <Characters>25130</Characters>
  <Application>Microsoft Office Word</Application>
  <DocSecurity>0</DocSecurity>
  <Lines>209</Lines>
  <Paragraphs>58</Paragraphs>
  <ScaleCrop>false</ScaleCrop>
  <Company/>
  <LinksUpToDate>false</LinksUpToDate>
  <CharactersWithSpaces>29480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Research Paper on Reflective Thinking</dc:title>
  <dc:creator>mypc</dc:creator>
  <cp:lastModifiedBy>SDI PC 1170</cp:lastModifiedBy>
  <cp:revision>57</cp:revision>
  <dcterms:created xsi:type="dcterms:W3CDTF">2026-01-06T17:31:00Z</dcterms:created>
  <dcterms:modified xsi:type="dcterms:W3CDTF">2026-01-07T10:52:00Z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2022-01-07T00:00:00Z</vt:filetime>
  </property>
  <property fmtid="{D5CDD505-2E9C-101B-9397-08002B2CF9AE}" pid="3" name="Creator">
    <vt:lpwstr>PScript5.dll Version 5.2.2</vt:lpwstr>
  </property>
  <property fmtid="{D5CDD505-2E9C-101B-9397-08002B2CF9AE}" pid="4" name="LastSaved">
    <vt:filetime>2026-01-06T00:00:00Z</vt:filetime>
  </property>
  <property fmtid="{D5CDD505-2E9C-101B-9397-08002B2CF9AE}" pid="5" name="Producer">
    <vt:lpwstr>GPL Ghostscript 9.06</vt:lpwstr>
  </property>
</Properties>
</file>