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20184" w14:textId="77777777" w:rsidR="00784F90" w:rsidRPr="00784F90" w:rsidRDefault="00784F90" w:rsidP="00784F90">
      <w:pPr>
        <w:rPr>
          <w:b/>
          <w:bCs/>
          <w:sz w:val="32"/>
          <w:szCs w:val="32"/>
          <w:u w:val="single"/>
        </w:rPr>
      </w:pPr>
    </w:p>
    <w:p w14:paraId="188ED9B2" w14:textId="7A49B723" w:rsidR="00D51E92" w:rsidRPr="00D9154E" w:rsidRDefault="00032392" w:rsidP="00D51E92">
      <w:pPr>
        <w:jc w:val="center"/>
        <w:rPr>
          <w:b/>
          <w:bCs/>
          <w:sz w:val="32"/>
          <w:szCs w:val="32"/>
          <w:rtl/>
        </w:rPr>
      </w:pPr>
      <w:r w:rsidRPr="00D9154E">
        <w:rPr>
          <w:b/>
          <w:bCs/>
          <w:sz w:val="32"/>
          <w:szCs w:val="32"/>
        </w:rPr>
        <w:t>Social Media Marketing and Its Impact on Consumer Behavior</w:t>
      </w:r>
    </w:p>
    <w:p w14:paraId="3B423D7F" w14:textId="77777777" w:rsidR="00D51E92" w:rsidRPr="00D9154E" w:rsidRDefault="00D51E92" w:rsidP="00D51E92">
      <w:pPr>
        <w:pStyle w:val="Author"/>
        <w:spacing w:line="240" w:lineRule="auto"/>
        <w:jc w:val="both"/>
        <w:rPr>
          <w:rFonts w:ascii="Arial" w:hAnsi="Arial" w:cs="Arial"/>
          <w:sz w:val="36"/>
        </w:rPr>
      </w:pPr>
    </w:p>
    <w:p w14:paraId="43441C91" w14:textId="77777777" w:rsidR="00A57363" w:rsidRPr="00D9154E" w:rsidRDefault="00A57363" w:rsidP="00D51E92">
      <w:pPr>
        <w:jc w:val="center"/>
      </w:pPr>
      <w:bookmarkStart w:id="0" w:name="_GoBack"/>
      <w:bookmarkEnd w:id="0"/>
    </w:p>
    <w:p w14:paraId="3036F503" w14:textId="77777777" w:rsidR="008E0886" w:rsidRPr="00D9154E" w:rsidRDefault="008E0886" w:rsidP="00D51E92">
      <w:pPr>
        <w:jc w:val="center"/>
      </w:pPr>
    </w:p>
    <w:p w14:paraId="1DD39D7C" w14:textId="77777777" w:rsidR="008E0886" w:rsidRPr="00D9154E" w:rsidRDefault="008E0886" w:rsidP="00D51E92">
      <w:pPr>
        <w:jc w:val="center"/>
      </w:pPr>
    </w:p>
    <w:p w14:paraId="163CA3D1" w14:textId="77777777" w:rsidR="008E0886" w:rsidRPr="00D9154E" w:rsidRDefault="008E0886" w:rsidP="008E0886">
      <w:pPr>
        <w:pStyle w:val="AbstHead"/>
        <w:spacing w:after="0"/>
        <w:jc w:val="both"/>
        <w:rPr>
          <w:rFonts w:ascii="Arial" w:hAnsi="Arial" w:cs="Arial"/>
        </w:rPr>
      </w:pPr>
      <w:r w:rsidRPr="00D9154E">
        <w:rPr>
          <w:rFonts w:ascii="Arial" w:hAnsi="Arial" w:cs="Arial"/>
        </w:rPr>
        <w:t xml:space="preserve">ABSTRACT </w:t>
      </w:r>
    </w:p>
    <w:p w14:paraId="2F65476B" w14:textId="77777777" w:rsidR="008E0886" w:rsidRPr="00D9154E"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D9154E" w14:paraId="4403BB08" w14:textId="77777777" w:rsidTr="007C2364">
        <w:tc>
          <w:tcPr>
            <w:tcW w:w="9576" w:type="dxa"/>
            <w:shd w:val="clear" w:color="auto" w:fill="F2F2F2"/>
          </w:tcPr>
          <w:p w14:paraId="7B1B1CBA" w14:textId="77777777" w:rsidR="000D1881" w:rsidRPr="00D9154E" w:rsidRDefault="000D1881" w:rsidP="00032392">
            <w:pPr>
              <w:pStyle w:val="BodyText"/>
              <w:spacing w:before="2" w:line="229" w:lineRule="exact"/>
            </w:pPr>
          </w:p>
          <w:p w14:paraId="5C0EEF6B" w14:textId="794C31B0" w:rsidR="008E0886" w:rsidRPr="00D9154E" w:rsidRDefault="00032392" w:rsidP="00032392">
            <w:pPr>
              <w:pStyle w:val="BodyText"/>
              <w:spacing w:before="2" w:line="229" w:lineRule="exact"/>
            </w:pPr>
            <w:r w:rsidRPr="00D9154E">
              <w:t>Social media marketing has become one of the most influential tools shaping modern consumer behavior. This study examines the impact of social media marketing on consumer behavior through a qualitative review of recent academic literature published between 2019 and 2025. Relying exclusively on secondary data, the research synthesizes findings related to influencer marketing, user-generated content (UGC), electronic word of mouth (</w:t>
            </w:r>
            <w:proofErr w:type="spellStart"/>
            <w:r w:rsidRPr="00D9154E">
              <w:t>eWOM</w:t>
            </w:r>
            <w:proofErr w:type="spellEnd"/>
            <w:r w:rsidRPr="00D9154E">
              <w:t>), consumer engagement, brand loyalty, and ethical considerations. The analysis reveals that social media marketing significantly influences consumer perceptions, trust, purchase intentions, and long-term brand relationships. Influencer credibility, authenticity of content, and interactive engagement emerge as key drivers of effectiveness, while transparency and ethical practices play a critical role in sustaining consumer trust. The study contributes to the existing literature by providing an integrated framework that explains how social media marketing mechanisms collectively shape contemporary consumer behavior and offers practical implications for marketers operating in dynamic digital environments.</w:t>
            </w:r>
          </w:p>
        </w:tc>
      </w:tr>
    </w:tbl>
    <w:p w14:paraId="1322C283" w14:textId="77777777" w:rsidR="008E0886" w:rsidRPr="00D9154E" w:rsidRDefault="008E0886" w:rsidP="00D51E92">
      <w:pPr>
        <w:jc w:val="center"/>
      </w:pPr>
    </w:p>
    <w:p w14:paraId="6622F1FC" w14:textId="77777777" w:rsidR="008E0886" w:rsidRPr="00D9154E" w:rsidRDefault="008E0886" w:rsidP="00D51E92">
      <w:pPr>
        <w:jc w:val="center"/>
      </w:pPr>
    </w:p>
    <w:p w14:paraId="7F610FA8" w14:textId="37C19366" w:rsidR="008E0886" w:rsidRPr="00D9154E" w:rsidRDefault="008E0886" w:rsidP="008E0886">
      <w:pPr>
        <w:pStyle w:val="Body"/>
        <w:spacing w:after="0"/>
        <w:rPr>
          <w:rFonts w:ascii="Arial" w:hAnsi="Arial" w:cs="Arial"/>
          <w:i/>
          <w:iCs/>
        </w:rPr>
      </w:pPr>
      <w:r w:rsidRPr="00D9154E">
        <w:rPr>
          <w:rFonts w:ascii="Arial" w:hAnsi="Arial" w:cs="Arial"/>
          <w:b/>
          <w:bCs/>
          <w:i/>
        </w:rPr>
        <w:t>Keywords:</w:t>
      </w:r>
      <w:r w:rsidRPr="00D9154E">
        <w:rPr>
          <w:rFonts w:ascii="Arial" w:hAnsi="Arial" w:cs="Arial"/>
          <w:i/>
        </w:rPr>
        <w:t xml:space="preserve"> </w:t>
      </w:r>
      <w:r w:rsidR="000D1881" w:rsidRPr="00D9154E">
        <w:rPr>
          <w:rFonts w:ascii="Arial" w:hAnsi="Arial" w:cs="Arial"/>
          <w:i/>
          <w:iCs/>
        </w:rPr>
        <w:t>Social Media Marketing, Consumer Behavior, Influencer Marketing, User-Generated Content, Engagement, Ethics</w:t>
      </w:r>
    </w:p>
    <w:p w14:paraId="74362024" w14:textId="77777777" w:rsidR="000D1881" w:rsidRPr="00D9154E" w:rsidRDefault="000D1881" w:rsidP="008E0886">
      <w:pPr>
        <w:pStyle w:val="Body"/>
        <w:spacing w:after="0"/>
      </w:pPr>
    </w:p>
    <w:p w14:paraId="3C17D89E" w14:textId="77777777" w:rsidR="000D1881" w:rsidRPr="00D9154E" w:rsidRDefault="000D1881" w:rsidP="008E0886">
      <w:pPr>
        <w:pStyle w:val="Body"/>
        <w:spacing w:after="0"/>
        <w:rPr>
          <w:rFonts w:ascii="Arial" w:hAnsi="Arial" w:cs="Arial"/>
          <w:i/>
        </w:rPr>
      </w:pPr>
    </w:p>
    <w:p w14:paraId="49A2AEFF" w14:textId="77777777" w:rsidR="008E0886" w:rsidRPr="00D9154E" w:rsidRDefault="008E0886" w:rsidP="009E57A3">
      <w:pPr>
        <w:pStyle w:val="AbstHead"/>
        <w:spacing w:after="0"/>
        <w:jc w:val="both"/>
        <w:rPr>
          <w:rFonts w:ascii="Arial" w:hAnsi="Arial" w:cs="Arial"/>
          <w:sz w:val="20"/>
        </w:rPr>
      </w:pPr>
      <w:r w:rsidRPr="00D9154E">
        <w:rPr>
          <w:rFonts w:ascii="Arial" w:hAnsi="Arial" w:cs="Arial"/>
          <w:sz w:val="20"/>
        </w:rPr>
        <w:t xml:space="preserve">1. INTRODUCTION </w:t>
      </w:r>
    </w:p>
    <w:p w14:paraId="012035FF" w14:textId="77777777" w:rsidR="008E0886" w:rsidRPr="00D9154E" w:rsidRDefault="008E0886" w:rsidP="009E57A3">
      <w:pPr>
        <w:pStyle w:val="AbstHead"/>
        <w:spacing w:after="0"/>
        <w:jc w:val="both"/>
        <w:rPr>
          <w:rFonts w:ascii="Arial" w:hAnsi="Arial" w:cs="Arial"/>
          <w:sz w:val="20"/>
        </w:rPr>
      </w:pPr>
    </w:p>
    <w:p w14:paraId="6850F298" w14:textId="77777777" w:rsidR="000D1881" w:rsidRPr="00D9154E" w:rsidRDefault="000D1881" w:rsidP="009E57A3">
      <w:pPr>
        <w:pStyle w:val="BodyText"/>
        <w:jc w:val="both"/>
        <w:rPr>
          <w:rFonts w:ascii="Arial" w:hAnsi="Arial" w:cs="Arial"/>
        </w:rPr>
      </w:pPr>
      <w:r w:rsidRPr="00D9154E">
        <w:rPr>
          <w:rFonts w:ascii="Arial" w:hAnsi="Arial" w:cs="Arial"/>
        </w:rPr>
        <w:t>The rapid expansion of social media platforms has fundamentally transformed the marketing landscape and the way consumers interact with brands. Social media is no longer limited to communication and entertainment; it has become a central environment where consumers discover products, evaluate alternatives, share experiences, and form long-term relationships with brands. Platforms such as Instagram, TikTok, YouTube, and Facebook enable continuous interaction between consumers and firms, reshaping traditional consumer decision-making processes.</w:t>
      </w:r>
    </w:p>
    <w:p w14:paraId="0477A270" w14:textId="77777777" w:rsidR="000D1881" w:rsidRPr="00D9154E" w:rsidRDefault="000D1881" w:rsidP="009E57A3">
      <w:pPr>
        <w:pStyle w:val="BodyText"/>
        <w:jc w:val="both"/>
        <w:rPr>
          <w:rFonts w:ascii="Arial" w:hAnsi="Arial" w:cs="Arial"/>
        </w:rPr>
      </w:pPr>
      <w:r w:rsidRPr="00D9154E">
        <w:rPr>
          <w:rFonts w:ascii="Arial" w:hAnsi="Arial" w:cs="Arial"/>
        </w:rPr>
        <w:t>In the digital age, consumers are highly informed, connected, and selective. Unlike traditional marketing channels that rely on one-way communication, social media marketing allows two-way interaction, personalization, and real-time feedback. Consumers actively participate in content creation, influence one another through reviews and recommendations, and expect transparency and ethical conduct from brands. These shifts require marketers to move beyond promotional messages toward engagement-driven and relationship-oriented strategies.</w:t>
      </w:r>
    </w:p>
    <w:p w14:paraId="7C9F67C5" w14:textId="798B9717" w:rsidR="000D1881" w:rsidRPr="00D9154E" w:rsidRDefault="000D1881" w:rsidP="009E57A3">
      <w:pPr>
        <w:pStyle w:val="BodyText"/>
        <w:jc w:val="both"/>
        <w:rPr>
          <w:rFonts w:ascii="Arial" w:hAnsi="Arial" w:cs="Arial"/>
        </w:rPr>
      </w:pPr>
      <w:r w:rsidRPr="00D9154E">
        <w:rPr>
          <w:rFonts w:ascii="Arial" w:hAnsi="Arial" w:cs="Arial"/>
        </w:rPr>
        <w:t>Previous research highlights that social media marketing affects consumer behavior through multiple mechanisms, including influencer endorsements, electronic word of mouth, user-generated content, and interactive engagement practices (</w:t>
      </w:r>
      <w:r w:rsidR="00CD5DB5" w:rsidRPr="00D9154E">
        <w:rPr>
          <w:rFonts w:ascii="Arial" w:hAnsi="Arial" w:cs="Arial"/>
        </w:rPr>
        <w:t xml:space="preserve">Perumal &amp; </w:t>
      </w:r>
      <w:proofErr w:type="spellStart"/>
      <w:r w:rsidR="00CD5DB5" w:rsidRPr="00D9154E">
        <w:rPr>
          <w:rFonts w:ascii="Arial" w:hAnsi="Arial" w:cs="Arial"/>
        </w:rPr>
        <w:t>Yoganathen</w:t>
      </w:r>
      <w:proofErr w:type="spellEnd"/>
      <w:r w:rsidR="00CD5DB5" w:rsidRPr="00D9154E">
        <w:rPr>
          <w:rFonts w:ascii="Arial" w:hAnsi="Arial" w:cs="Arial"/>
        </w:rPr>
        <w:t>, 2018;</w:t>
      </w:r>
      <w:r w:rsidRPr="00D9154E">
        <w:rPr>
          <w:rFonts w:ascii="Arial" w:hAnsi="Arial" w:cs="Arial"/>
        </w:rPr>
        <w:t>Todua, 202</w:t>
      </w:r>
      <w:r w:rsidR="005E1869" w:rsidRPr="00D9154E">
        <w:rPr>
          <w:rFonts w:ascii="Arial" w:hAnsi="Arial" w:cs="Arial"/>
        </w:rPr>
        <w:t>2</w:t>
      </w:r>
      <w:r w:rsidRPr="00D9154E">
        <w:rPr>
          <w:rFonts w:ascii="Arial" w:hAnsi="Arial" w:cs="Arial"/>
        </w:rPr>
        <w:t>; IJEMR, 2025). However, the growing complexity of digital consumer behavior and the rapid evolution of platforms necessitate continuous synthesis of recent research.</w:t>
      </w:r>
    </w:p>
    <w:p w14:paraId="434D9F05" w14:textId="6745B217" w:rsidR="005E7E5A" w:rsidRPr="00D9154E" w:rsidRDefault="000D1881" w:rsidP="009E57A3">
      <w:pPr>
        <w:pStyle w:val="BodyText"/>
        <w:jc w:val="both"/>
        <w:rPr>
          <w:rFonts w:ascii="Arial" w:hAnsi="Arial" w:cs="Arial"/>
        </w:rPr>
      </w:pPr>
      <w:r w:rsidRPr="00D9154E">
        <w:rPr>
          <w:rFonts w:ascii="Arial" w:hAnsi="Arial" w:cs="Arial"/>
        </w:rPr>
        <w:t>This study aims to examine how social media marketing influences consumer behavior by reviewing and integrating findings from recent academic literature. By focusing on global studies and avoiding geographical limitations, the research provides a comprehensive understanding of contemporary trends, key drivers, and ethical implications associated with social media marketing.</w:t>
      </w:r>
    </w:p>
    <w:p w14:paraId="35AF53B7" w14:textId="77777777" w:rsidR="005E7E5A" w:rsidRPr="00D9154E" w:rsidRDefault="005E7E5A" w:rsidP="009E57A3">
      <w:pPr>
        <w:pStyle w:val="BodyText"/>
        <w:jc w:val="both"/>
        <w:rPr>
          <w:rFonts w:ascii="Arial" w:hAnsi="Arial" w:cs="Arial"/>
        </w:rPr>
      </w:pPr>
    </w:p>
    <w:p w14:paraId="73FD80F1" w14:textId="0D49E793" w:rsidR="005E7E5A" w:rsidRPr="00D9154E" w:rsidRDefault="005E7E5A" w:rsidP="005E7E5A">
      <w:pPr>
        <w:jc w:val="both"/>
        <w:rPr>
          <w:rFonts w:ascii="Arial" w:hAnsi="Arial" w:cs="Arial"/>
          <w:b/>
          <w:bCs/>
        </w:rPr>
      </w:pPr>
      <w:r w:rsidRPr="00D9154E">
        <w:rPr>
          <w:rFonts w:ascii="Arial" w:hAnsi="Arial" w:cs="Arial"/>
          <w:b/>
          <w:bCs/>
        </w:rPr>
        <w:t>2.SOCIAL MEDIA MARKETING AND CONSUMER BEHAVIOR: A CONCEPTUAL REVIEW</w:t>
      </w:r>
    </w:p>
    <w:p w14:paraId="27839DCE" w14:textId="77777777" w:rsidR="008469CC" w:rsidRPr="00D9154E" w:rsidRDefault="008469CC" w:rsidP="005E7E5A">
      <w:pPr>
        <w:jc w:val="both"/>
        <w:rPr>
          <w:rFonts w:ascii="Arial" w:hAnsi="Arial" w:cs="Arial"/>
        </w:rPr>
      </w:pPr>
    </w:p>
    <w:p w14:paraId="7ED8F271" w14:textId="535E0DE7" w:rsidR="005E7E5A" w:rsidRPr="00D9154E" w:rsidRDefault="005E7E5A" w:rsidP="005E7E5A">
      <w:pPr>
        <w:jc w:val="both"/>
        <w:rPr>
          <w:rFonts w:ascii="Arial" w:hAnsi="Arial" w:cs="Arial"/>
          <w:rtl/>
        </w:rPr>
      </w:pPr>
      <w:r w:rsidRPr="00D9154E">
        <w:rPr>
          <w:rFonts w:ascii="Arial" w:hAnsi="Arial" w:cs="Arial"/>
        </w:rPr>
        <w:lastRenderedPageBreak/>
        <w:t>The last decade has witnessed a profound reconfiguration of how consumers think, search, decide and buy — a process that accelerated sharply between 2019 and 2025. Whereas consumers once navigated relatively linear purchase journeys driven by mass advertising and in-store experiences, contemporary buyers move through fragmented, nonlinear paths informed by multiple digital touchpoints. This digitalization is not merely a change in channel; it alters the cognitive and social mechanisms that underpin decision-making. A confluence of factors — near-ubiquitous mobile connectivity, algorithmic personalization, the rise of short-form visual content and the normalization of social commerce — has generated a new type of buyer who is simultaneously more empowered, more skeptical, and more socially-embedded than previous cohorts (</w:t>
      </w:r>
      <w:r w:rsidR="00CD5DB5" w:rsidRPr="00D9154E">
        <w:rPr>
          <w:rFonts w:ascii="Arial" w:hAnsi="Arial" w:cs="Arial"/>
        </w:rPr>
        <w:t xml:space="preserve">Perumal &amp; </w:t>
      </w:r>
      <w:proofErr w:type="spellStart"/>
      <w:r w:rsidR="00CD5DB5" w:rsidRPr="00D9154E">
        <w:rPr>
          <w:rFonts w:ascii="Arial" w:hAnsi="Arial" w:cs="Arial"/>
        </w:rPr>
        <w:t>Yoganathen</w:t>
      </w:r>
      <w:proofErr w:type="spellEnd"/>
      <w:r w:rsidR="00CD5DB5" w:rsidRPr="00D9154E">
        <w:rPr>
          <w:rFonts w:ascii="Arial" w:hAnsi="Arial" w:cs="Arial"/>
        </w:rPr>
        <w:t xml:space="preserve">, </w:t>
      </w:r>
      <w:r w:rsidRPr="00D9154E">
        <w:rPr>
          <w:rFonts w:ascii="Arial" w:hAnsi="Arial" w:cs="Arial"/>
        </w:rPr>
        <w:t xml:space="preserve">2025; </w:t>
      </w:r>
      <w:proofErr w:type="spellStart"/>
      <w:r w:rsidRPr="00D9154E">
        <w:rPr>
          <w:rFonts w:ascii="Arial" w:hAnsi="Arial" w:cs="Arial"/>
        </w:rPr>
        <w:t>Todua</w:t>
      </w:r>
      <w:proofErr w:type="spellEnd"/>
      <w:r w:rsidRPr="00D9154E">
        <w:rPr>
          <w:rFonts w:ascii="Arial" w:hAnsi="Arial" w:cs="Arial"/>
        </w:rPr>
        <w:t>, 202</w:t>
      </w:r>
      <w:r w:rsidR="005E1869" w:rsidRPr="00D9154E">
        <w:rPr>
          <w:rFonts w:ascii="Arial" w:hAnsi="Arial" w:cs="Arial"/>
        </w:rPr>
        <w:t>2</w:t>
      </w:r>
      <w:r w:rsidRPr="00D9154E">
        <w:rPr>
          <w:rFonts w:ascii="Arial" w:hAnsi="Arial" w:cs="Arial"/>
        </w:rPr>
        <w:t>).</w:t>
      </w:r>
    </w:p>
    <w:p w14:paraId="7468AEBB" w14:textId="77777777" w:rsidR="00EE2383" w:rsidRPr="00D9154E" w:rsidRDefault="00EE2383" w:rsidP="005E7E5A">
      <w:pPr>
        <w:jc w:val="both"/>
        <w:rPr>
          <w:rFonts w:ascii="Arial" w:hAnsi="Arial" w:cs="Arial"/>
          <w:rtl/>
        </w:rPr>
      </w:pPr>
    </w:p>
    <w:p w14:paraId="691E3AF8" w14:textId="77777777" w:rsidR="00EE2383" w:rsidRPr="00D9154E" w:rsidRDefault="00EE2383" w:rsidP="005E7E5A">
      <w:pPr>
        <w:jc w:val="both"/>
        <w:rPr>
          <w:rFonts w:ascii="Arial" w:hAnsi="Arial" w:cs="Arial"/>
          <w:rtl/>
        </w:rPr>
      </w:pPr>
    </w:p>
    <w:p w14:paraId="397024F8" w14:textId="77777777" w:rsidR="00EE2383" w:rsidRPr="00D9154E" w:rsidRDefault="00EE2383" w:rsidP="00EE2383">
      <w:pPr>
        <w:jc w:val="both"/>
        <w:rPr>
          <w:rFonts w:ascii="Arial" w:hAnsi="Arial" w:cs="Arial"/>
        </w:rPr>
      </w:pPr>
      <w:r w:rsidRPr="00D9154E">
        <w:rPr>
          <w:rFonts w:ascii="Arial" w:hAnsi="Arial" w:cs="Arial"/>
        </w:rPr>
        <w:t>Building upon this transformation, it becomes evident that the evolution of consumer behavior is not simply a technological shift but a structural reorientation of decision-making logic itself. Digital environments have introduced continuous feedback loops in which consumers simultaneously consume, evaluate, and generate content. This simultaneity fundamentally alters traditional marketing hierarchies, as control over brand narratives is no longer monopolized by firms but distributed among consumers, influencers, and algorithmic systems. As a result, decision-making is increasingly shaped by collective signals rather than isolated brand messages.</w:t>
      </w:r>
    </w:p>
    <w:p w14:paraId="2B4CB291" w14:textId="77777777" w:rsidR="00E02788" w:rsidRPr="00D9154E" w:rsidRDefault="00E02788" w:rsidP="00EE2383">
      <w:pPr>
        <w:jc w:val="both"/>
        <w:rPr>
          <w:rFonts w:ascii="Arial" w:hAnsi="Arial" w:cs="Arial"/>
        </w:rPr>
      </w:pPr>
    </w:p>
    <w:p w14:paraId="1E47055A" w14:textId="77777777" w:rsidR="00EE2383" w:rsidRPr="00D9154E" w:rsidRDefault="00EE2383" w:rsidP="00EE2383">
      <w:pPr>
        <w:jc w:val="both"/>
        <w:rPr>
          <w:rFonts w:ascii="Arial" w:hAnsi="Arial" w:cs="Arial"/>
        </w:rPr>
      </w:pPr>
      <w:r w:rsidRPr="00D9154E">
        <w:rPr>
          <w:rFonts w:ascii="Arial" w:hAnsi="Arial" w:cs="Arial"/>
        </w:rPr>
        <w:t>Furthermore, the nonlinearity of contemporary consumer journeys implies that influence operates cumulatively rather than sequentially. Exposure to social media marketing content often occurs in fragmented moments—short scrolling sessions, repeated visual impressions, and intermittent interactions—that gradually shape attitudes over time. Rather than a single persuasive message triggering immediate action, consumer preferences emerge through repeated micro-exposures that reinforce familiarity, normalize brand presence, and reduce perceived uncertainty. This gradual conditioning process explains why long-term visibility and consistency across platforms have become more valuable than short-term promotional intensity.</w:t>
      </w:r>
    </w:p>
    <w:p w14:paraId="0DE183DF" w14:textId="77777777" w:rsidR="00EE2383" w:rsidRPr="00D9154E" w:rsidRDefault="00EE2383" w:rsidP="005E7E5A">
      <w:pPr>
        <w:jc w:val="both"/>
        <w:rPr>
          <w:rFonts w:ascii="Arial" w:hAnsi="Arial" w:cs="Arial"/>
        </w:rPr>
      </w:pPr>
    </w:p>
    <w:p w14:paraId="492AF774" w14:textId="77777777" w:rsidR="008469CC" w:rsidRPr="00D9154E" w:rsidRDefault="008469CC" w:rsidP="005E7E5A">
      <w:pPr>
        <w:jc w:val="both"/>
        <w:rPr>
          <w:rFonts w:ascii="Arial" w:hAnsi="Arial" w:cs="Arial"/>
        </w:rPr>
      </w:pPr>
    </w:p>
    <w:p w14:paraId="63D9D5E1" w14:textId="26838A3E" w:rsidR="005E7E5A" w:rsidRPr="00D9154E" w:rsidRDefault="005E7E5A" w:rsidP="005E7E5A">
      <w:pPr>
        <w:jc w:val="both"/>
        <w:rPr>
          <w:rFonts w:ascii="Arial" w:hAnsi="Arial" w:cs="Arial"/>
        </w:rPr>
      </w:pPr>
      <w:r w:rsidRPr="00D9154E">
        <w:rPr>
          <w:rFonts w:ascii="Arial" w:hAnsi="Arial" w:cs="Arial"/>
        </w:rPr>
        <w:t xml:space="preserve">First, </w:t>
      </w:r>
      <w:r w:rsidRPr="00D9154E">
        <w:rPr>
          <w:rFonts w:ascii="Arial" w:hAnsi="Arial" w:cs="Arial"/>
          <w:b/>
          <w:bCs/>
        </w:rPr>
        <w:t>multi-platform consumption</w:t>
      </w:r>
      <w:r w:rsidRPr="00D9154E">
        <w:rPr>
          <w:rFonts w:ascii="Arial" w:hAnsi="Arial" w:cs="Arial"/>
        </w:rPr>
        <w:t xml:space="preserve"> is now the norm. Modern consumers rarely rely on a single platform for discovery, evaluation and purchase. Instead, they assemble information from Instagram visual posts, TikTok short videos, YouTube reviews, brand websites and peer comments — often within the same decision episode (Todua, 202</w:t>
      </w:r>
      <w:r w:rsidR="005E1869" w:rsidRPr="00D9154E">
        <w:rPr>
          <w:rFonts w:ascii="Arial" w:hAnsi="Arial" w:cs="Arial"/>
        </w:rPr>
        <w:t>2</w:t>
      </w:r>
      <w:r w:rsidRPr="00D9154E">
        <w:rPr>
          <w:rFonts w:ascii="Arial" w:hAnsi="Arial" w:cs="Arial"/>
        </w:rPr>
        <w:t>). This behavior means that attention is fragmented across formats (static images, long-form video, short-form clips, stories and live streams), and that influence is distributed: a single purchase can be shaped in sequence by a trending reel, a long review, and a set of peer comments. Marketers therefore face the dual task of ensuring consistent messaging across platforms and designing content that functions at different depths — fast, attention-grabbing creative for initial exposure and richer content for later evaluation.</w:t>
      </w:r>
    </w:p>
    <w:p w14:paraId="67263FEC" w14:textId="77777777" w:rsidR="008469CC" w:rsidRPr="00D9154E" w:rsidRDefault="008469CC" w:rsidP="005E7E5A">
      <w:pPr>
        <w:jc w:val="both"/>
        <w:rPr>
          <w:rFonts w:ascii="Arial" w:hAnsi="Arial" w:cs="Arial"/>
        </w:rPr>
      </w:pPr>
    </w:p>
    <w:p w14:paraId="36EF0A41" w14:textId="77777777" w:rsidR="005E7E5A" w:rsidRPr="00D9154E" w:rsidRDefault="005E7E5A" w:rsidP="005E7E5A">
      <w:pPr>
        <w:jc w:val="both"/>
        <w:rPr>
          <w:rFonts w:ascii="Arial" w:hAnsi="Arial" w:cs="Arial"/>
        </w:rPr>
      </w:pPr>
      <w:r w:rsidRPr="00D9154E">
        <w:rPr>
          <w:rFonts w:ascii="Arial" w:hAnsi="Arial" w:cs="Arial"/>
        </w:rPr>
        <w:t xml:space="preserve">Second, </w:t>
      </w:r>
      <w:r w:rsidRPr="00D9154E">
        <w:rPr>
          <w:rFonts w:ascii="Arial" w:hAnsi="Arial" w:cs="Arial"/>
          <w:b/>
          <w:bCs/>
        </w:rPr>
        <w:t>algorithmic personalization</w:t>
      </w:r>
      <w:r w:rsidRPr="00D9154E">
        <w:rPr>
          <w:rFonts w:ascii="Arial" w:hAnsi="Arial" w:cs="Arial"/>
        </w:rPr>
        <w:t xml:space="preserve"> has changed the baseline expectations of consumers. Recommendation engines curate feeds so that users are repeatedly exposed to content that aligns with prior behavior, interests and demographic signals. IJEFE (2025) documents that consumers report higher engagement and higher purchase intent when recommendations feel personally relevant. Personalization increases relevance but also raises the bar for creative resonance; consumers now compare branded content against a stream of hyper-targeted posts that often feel more intimate and immediate than conventional advertising. The result is twofold: personalization increases conversion potential but also increases competition for attention, as brands compete with influencers and peer content that algorithms surface for the same user.</w:t>
      </w:r>
    </w:p>
    <w:p w14:paraId="5FC57AC7" w14:textId="77777777" w:rsidR="008469CC" w:rsidRPr="00D9154E" w:rsidRDefault="008469CC" w:rsidP="005E7E5A">
      <w:pPr>
        <w:jc w:val="both"/>
        <w:rPr>
          <w:rFonts w:ascii="Arial" w:hAnsi="Arial" w:cs="Arial"/>
        </w:rPr>
      </w:pPr>
    </w:p>
    <w:p w14:paraId="0B694093" w14:textId="77777777" w:rsidR="005E7E5A" w:rsidRPr="00D9154E" w:rsidRDefault="005E7E5A" w:rsidP="005E7E5A">
      <w:pPr>
        <w:jc w:val="both"/>
        <w:rPr>
          <w:rFonts w:ascii="Arial" w:hAnsi="Arial" w:cs="Arial"/>
        </w:rPr>
      </w:pPr>
      <w:r w:rsidRPr="00D9154E">
        <w:rPr>
          <w:rFonts w:ascii="Arial" w:hAnsi="Arial" w:cs="Arial"/>
        </w:rPr>
        <w:t xml:space="preserve">Third, </w:t>
      </w:r>
      <w:r w:rsidRPr="00D9154E">
        <w:rPr>
          <w:rFonts w:ascii="Arial" w:hAnsi="Arial" w:cs="Arial"/>
          <w:b/>
          <w:bCs/>
        </w:rPr>
        <w:t>consumer empowerment and criticality</w:t>
      </w:r>
      <w:r w:rsidRPr="00D9154E">
        <w:rPr>
          <w:rFonts w:ascii="Arial" w:hAnsi="Arial" w:cs="Arial"/>
        </w:rPr>
        <w:t xml:space="preserve"> have intensified. Access to vast quantities of user-generated content — reviews, photo evidence, unboxing videos, and community threads — means consumers frequently triangulate brand claims against peer experience (IJEMR, 2025). This readily available “social proof” has replaced some of the authority once held by brand messaging; consumer trust is now co-created in networks rather than transmitted from a company to an audience. Perumal (2018) shows that when users perceive a message as authentic and peer-validated, their willingness to act increases sharply. Conversely, highly polished or evasive communications are often treated with suspicion.</w:t>
      </w:r>
    </w:p>
    <w:p w14:paraId="54D41205" w14:textId="77777777" w:rsidR="008469CC" w:rsidRPr="00D9154E" w:rsidRDefault="008469CC" w:rsidP="005E7E5A">
      <w:pPr>
        <w:jc w:val="both"/>
        <w:rPr>
          <w:rFonts w:ascii="Arial" w:hAnsi="Arial" w:cs="Arial"/>
        </w:rPr>
      </w:pPr>
    </w:p>
    <w:p w14:paraId="5FDEFC86" w14:textId="0903ADDA" w:rsidR="005E7E5A" w:rsidRPr="00D9154E" w:rsidRDefault="005E7E5A" w:rsidP="005E7E5A">
      <w:pPr>
        <w:jc w:val="both"/>
        <w:rPr>
          <w:rFonts w:ascii="Arial" w:hAnsi="Arial" w:cs="Arial"/>
        </w:rPr>
      </w:pPr>
      <w:r w:rsidRPr="00D9154E">
        <w:rPr>
          <w:rFonts w:ascii="Arial" w:hAnsi="Arial" w:cs="Arial"/>
        </w:rPr>
        <w:t xml:space="preserve">Fourth, </w:t>
      </w:r>
      <w:r w:rsidRPr="00D9154E">
        <w:rPr>
          <w:rFonts w:ascii="Arial" w:hAnsi="Arial" w:cs="Arial"/>
          <w:b/>
          <w:bCs/>
        </w:rPr>
        <w:t>speed and responsiveness</w:t>
      </w:r>
      <w:r w:rsidRPr="00D9154E">
        <w:rPr>
          <w:rFonts w:ascii="Arial" w:hAnsi="Arial" w:cs="Arial"/>
        </w:rPr>
        <w:t xml:space="preserve"> have become behavioral determinants. The expectation that brands respond quickly to queries, complaints or mentions has reshaped perceptions of reliability. Todua </w:t>
      </w:r>
      <w:r w:rsidRPr="00D9154E">
        <w:rPr>
          <w:rFonts w:ascii="Arial" w:hAnsi="Arial" w:cs="Arial"/>
        </w:rPr>
        <w:lastRenderedPageBreak/>
        <w:t>(202</w:t>
      </w:r>
      <w:r w:rsidR="005E1869" w:rsidRPr="00D9154E">
        <w:rPr>
          <w:rFonts w:ascii="Arial" w:hAnsi="Arial" w:cs="Arial"/>
        </w:rPr>
        <w:t>2</w:t>
      </w:r>
      <w:r w:rsidRPr="00D9154E">
        <w:rPr>
          <w:rFonts w:ascii="Arial" w:hAnsi="Arial" w:cs="Arial"/>
        </w:rPr>
        <w:t>) notes that delayed responses often degrade trust and become a deciding factor in whether a consumer proceeds with a purchase. Rapid interaction — whether through instant replies, live Q&amp;A sessions or active comment moderation — signals competence and respect for the consumer’s time, and this signaling affects conversion and post-purchase satisfaction.</w:t>
      </w:r>
    </w:p>
    <w:p w14:paraId="0DFA714F" w14:textId="77777777" w:rsidR="008469CC" w:rsidRPr="00D9154E" w:rsidRDefault="008469CC" w:rsidP="005E7E5A">
      <w:pPr>
        <w:jc w:val="both"/>
        <w:rPr>
          <w:rFonts w:ascii="Arial" w:hAnsi="Arial" w:cs="Arial"/>
        </w:rPr>
      </w:pPr>
    </w:p>
    <w:p w14:paraId="088A9892" w14:textId="77777777" w:rsidR="005E7E5A" w:rsidRPr="00D9154E" w:rsidRDefault="005E7E5A" w:rsidP="005E7E5A">
      <w:pPr>
        <w:jc w:val="both"/>
        <w:rPr>
          <w:rFonts w:ascii="Arial" w:hAnsi="Arial" w:cs="Arial"/>
        </w:rPr>
      </w:pPr>
      <w:r w:rsidRPr="00D9154E">
        <w:rPr>
          <w:rFonts w:ascii="Arial" w:hAnsi="Arial" w:cs="Arial"/>
        </w:rPr>
        <w:t xml:space="preserve">Fifth, identity and values increasingly mediate choice. Consumers often choose brands not only for product attributes but because the brand signals membership in a desired social group. </w:t>
      </w:r>
      <w:proofErr w:type="spellStart"/>
      <w:r w:rsidRPr="00D9154E">
        <w:rPr>
          <w:rFonts w:ascii="Arial" w:hAnsi="Arial" w:cs="Arial"/>
        </w:rPr>
        <w:t>Nepjol</w:t>
      </w:r>
      <w:proofErr w:type="spellEnd"/>
      <w:r w:rsidRPr="00D9154E">
        <w:rPr>
          <w:rFonts w:ascii="Arial" w:hAnsi="Arial" w:cs="Arial"/>
        </w:rPr>
        <w:t xml:space="preserve"> (2025) indicates that lifestyle platforms (Instagram, TikTok) amplify this effect: repeated exposure to influencers and peers who endorse a brand situates the product within an identity narrative (e.g., sustainability, wellness, or status). Consequently, the purchase becomes a means of identity expression; brands that successfully map their messaging to salient identity cues gain not only sales but advocacy.</w:t>
      </w:r>
    </w:p>
    <w:p w14:paraId="4777D4C6" w14:textId="77777777" w:rsidR="008469CC" w:rsidRPr="00D9154E" w:rsidRDefault="008469CC" w:rsidP="005E7E5A">
      <w:pPr>
        <w:jc w:val="both"/>
        <w:rPr>
          <w:rFonts w:ascii="Arial" w:hAnsi="Arial" w:cs="Arial"/>
        </w:rPr>
      </w:pPr>
    </w:p>
    <w:p w14:paraId="480BBE21" w14:textId="77777777" w:rsidR="005E7E5A" w:rsidRPr="00D9154E" w:rsidRDefault="005E7E5A" w:rsidP="005E7E5A">
      <w:pPr>
        <w:jc w:val="both"/>
        <w:rPr>
          <w:rFonts w:ascii="Arial" w:hAnsi="Arial" w:cs="Arial"/>
        </w:rPr>
      </w:pPr>
      <w:r w:rsidRPr="00D9154E">
        <w:rPr>
          <w:rFonts w:ascii="Arial" w:hAnsi="Arial" w:cs="Arial"/>
        </w:rPr>
        <w:t xml:space="preserve">Sixth, </w:t>
      </w:r>
      <w:r w:rsidRPr="00D9154E">
        <w:rPr>
          <w:rFonts w:ascii="Arial" w:hAnsi="Arial" w:cs="Arial"/>
          <w:b/>
          <w:bCs/>
        </w:rPr>
        <w:t>visual and immersive content</w:t>
      </w:r>
      <w:r w:rsidRPr="00D9154E">
        <w:rPr>
          <w:rFonts w:ascii="Arial" w:hAnsi="Arial" w:cs="Arial"/>
        </w:rPr>
        <w:t xml:space="preserve"> now carries disproportionate persuasive power. Recent empirical work (ScienceDirect, 2025; Emerald, 2024) finds that short videos, interactive reels and experiential visuals produce faster attention capture and stronger emotional resonance than comparable text-based messages. Visual storytelling reduces cognitive load, accelerates affective responses, and increases recall — features that are especially impactful in early stages of the consumer journey. For marketing practitioners, this trend implies a reallocation of creative resources toward video production and visual narrative design.</w:t>
      </w:r>
    </w:p>
    <w:p w14:paraId="0CE53A5C" w14:textId="77777777" w:rsidR="008469CC" w:rsidRPr="00D9154E" w:rsidRDefault="008469CC" w:rsidP="005E7E5A">
      <w:pPr>
        <w:jc w:val="both"/>
        <w:rPr>
          <w:rFonts w:ascii="Arial" w:hAnsi="Arial" w:cs="Arial"/>
        </w:rPr>
      </w:pPr>
    </w:p>
    <w:p w14:paraId="0589CE76" w14:textId="77777777" w:rsidR="005E7E5A" w:rsidRPr="00D9154E" w:rsidRDefault="005E7E5A" w:rsidP="005E7E5A">
      <w:pPr>
        <w:jc w:val="both"/>
        <w:rPr>
          <w:rFonts w:ascii="Arial" w:hAnsi="Arial" w:cs="Arial"/>
        </w:rPr>
      </w:pPr>
      <w:r w:rsidRPr="00D9154E">
        <w:rPr>
          <w:rFonts w:ascii="Arial" w:hAnsi="Arial" w:cs="Arial"/>
        </w:rPr>
        <w:t xml:space="preserve">Seventh, the digital environment has altered the </w:t>
      </w:r>
      <w:r w:rsidRPr="00D9154E">
        <w:rPr>
          <w:rFonts w:ascii="Arial" w:hAnsi="Arial" w:cs="Arial"/>
          <w:b/>
          <w:bCs/>
        </w:rPr>
        <w:t>temporal dynamics of influence</w:t>
      </w:r>
      <w:r w:rsidRPr="00D9154E">
        <w:rPr>
          <w:rFonts w:ascii="Arial" w:hAnsi="Arial" w:cs="Arial"/>
        </w:rPr>
        <w:t>. Where traditional advertising effects might accrue slowly through repeated exposure, social media can produce very rapid cascades of opinion and choice — positive or negative. A single negative review or a poorly handled complaint can instantaneously amplify through comments and shares, creating reputational damage before a brand can mount a considered response. This volatility raises the strategic importance of monitoring, rapid triage and transparency.</w:t>
      </w:r>
    </w:p>
    <w:p w14:paraId="031CE994" w14:textId="77777777" w:rsidR="008469CC" w:rsidRPr="00D9154E" w:rsidRDefault="008469CC" w:rsidP="005E7E5A">
      <w:pPr>
        <w:jc w:val="both"/>
        <w:rPr>
          <w:rFonts w:ascii="Arial" w:hAnsi="Arial" w:cs="Arial"/>
        </w:rPr>
      </w:pPr>
    </w:p>
    <w:p w14:paraId="12C22983" w14:textId="77777777" w:rsidR="005E7E5A" w:rsidRPr="00D9154E" w:rsidRDefault="005E7E5A" w:rsidP="005E7E5A">
      <w:pPr>
        <w:jc w:val="both"/>
        <w:rPr>
          <w:rFonts w:ascii="Arial" w:hAnsi="Arial" w:cs="Arial"/>
        </w:rPr>
      </w:pPr>
      <w:r w:rsidRPr="00D9154E">
        <w:rPr>
          <w:rFonts w:ascii="Arial" w:hAnsi="Arial" w:cs="Arial"/>
        </w:rPr>
        <w:t xml:space="preserve">Eighth, the </w:t>
      </w:r>
      <w:r w:rsidRPr="00D9154E">
        <w:rPr>
          <w:rFonts w:ascii="Arial" w:hAnsi="Arial" w:cs="Arial"/>
          <w:b/>
          <w:bCs/>
        </w:rPr>
        <w:t>psychology of engagement</w:t>
      </w:r>
      <w:r w:rsidRPr="00D9154E">
        <w:rPr>
          <w:rFonts w:ascii="Arial" w:hAnsi="Arial" w:cs="Arial"/>
        </w:rPr>
        <w:t xml:space="preserve"> has become more layered. Extended exposure to curated content increases emotional arousal and familiarity, which in turn can bias judgment and reduce perceived risk. Perumal (2018) argues that immersive interaction (e.g., repeated story updates, serial influencer endorsement) incrementally nudges users from mere awareness to preference and finally to action via small cognitive shifts. These cumulative micro-interactions create a “drift” effect: consumer stance changes slowly but persistently as they engage with a brand’s ecosystem of content.</w:t>
      </w:r>
    </w:p>
    <w:p w14:paraId="4278A5E0" w14:textId="77777777" w:rsidR="008469CC" w:rsidRPr="00D9154E" w:rsidRDefault="008469CC" w:rsidP="005E7E5A">
      <w:pPr>
        <w:jc w:val="both"/>
        <w:rPr>
          <w:rFonts w:ascii="Arial" w:hAnsi="Arial" w:cs="Arial"/>
        </w:rPr>
      </w:pPr>
    </w:p>
    <w:p w14:paraId="3DBF333F" w14:textId="1587A3C5" w:rsidR="005E7E5A" w:rsidRPr="00D9154E" w:rsidRDefault="005E7E5A" w:rsidP="005E7E5A">
      <w:pPr>
        <w:jc w:val="both"/>
        <w:rPr>
          <w:rFonts w:ascii="Arial" w:hAnsi="Arial" w:cs="Arial"/>
        </w:rPr>
      </w:pPr>
      <w:r w:rsidRPr="00D9154E">
        <w:rPr>
          <w:rFonts w:ascii="Arial" w:hAnsi="Arial" w:cs="Arial"/>
        </w:rPr>
        <w:t xml:space="preserve">Finally, </w:t>
      </w:r>
      <w:r w:rsidRPr="00D9154E">
        <w:rPr>
          <w:rFonts w:ascii="Arial" w:hAnsi="Arial" w:cs="Arial"/>
          <w:b/>
          <w:bCs/>
        </w:rPr>
        <w:t>ethical expectations and accountability</w:t>
      </w:r>
      <w:r w:rsidRPr="00D9154E">
        <w:rPr>
          <w:rFonts w:ascii="Arial" w:hAnsi="Arial" w:cs="Arial"/>
        </w:rPr>
        <w:t xml:space="preserve"> are now key behavioral moderators. Consumers are not only responsive to what a brand says but to how the brand behaves — in its data practices, influencer disclosures, sourcing and community conduct. Todua (202</w:t>
      </w:r>
      <w:r w:rsidR="005E1869" w:rsidRPr="00D9154E">
        <w:rPr>
          <w:rFonts w:ascii="Arial" w:hAnsi="Arial" w:cs="Arial"/>
        </w:rPr>
        <w:t>2</w:t>
      </w:r>
      <w:r w:rsidRPr="00D9154E">
        <w:rPr>
          <w:rFonts w:ascii="Arial" w:hAnsi="Arial" w:cs="Arial"/>
        </w:rPr>
        <w:t>) documents that transparency about sponsorships and ethical sourcing strongly correlates with improved trust metrics; conversely, perceived inauthenticity or hidden commercial intent results in rapid withdrawal of support. The upshot is that ethical conduct functions as a form of reputational capital in digital markets: it is both a precondition for trust and a differentiator in crowded categories.</w:t>
      </w:r>
    </w:p>
    <w:p w14:paraId="39EE5BB4" w14:textId="77777777" w:rsidR="008469CC" w:rsidRPr="00D9154E" w:rsidRDefault="008469CC" w:rsidP="005E7E5A">
      <w:pPr>
        <w:jc w:val="both"/>
        <w:rPr>
          <w:rFonts w:ascii="Arial" w:hAnsi="Arial" w:cs="Arial"/>
        </w:rPr>
      </w:pPr>
    </w:p>
    <w:p w14:paraId="6B1DDB9D" w14:textId="77777777" w:rsidR="005E7E5A" w:rsidRPr="00D9154E" w:rsidRDefault="005E7E5A" w:rsidP="005E7E5A">
      <w:pPr>
        <w:jc w:val="both"/>
        <w:rPr>
          <w:rFonts w:ascii="Arial" w:hAnsi="Arial" w:cs="Arial"/>
        </w:rPr>
      </w:pPr>
      <w:r w:rsidRPr="00D9154E">
        <w:rPr>
          <w:rFonts w:ascii="Arial" w:hAnsi="Arial" w:cs="Arial"/>
        </w:rPr>
        <w:t xml:space="preserve">Taken together, these developments show that the evolution of consumer behavior in the digital era is multidimensional: it involves changes in information retrieval (multi-platform searches), social validation (UGC and </w:t>
      </w:r>
      <w:proofErr w:type="spellStart"/>
      <w:r w:rsidRPr="00D9154E">
        <w:rPr>
          <w:rFonts w:ascii="Arial" w:hAnsi="Arial" w:cs="Arial"/>
        </w:rPr>
        <w:t>eWOM</w:t>
      </w:r>
      <w:proofErr w:type="spellEnd"/>
      <w:r w:rsidRPr="00D9154E">
        <w:rPr>
          <w:rFonts w:ascii="Arial" w:hAnsi="Arial" w:cs="Arial"/>
        </w:rPr>
        <w:t>), affective processing (visual and immersive media), temporal dynamics (faster cascades), and normative expectations (ethics and transparency). For researchers and practitioners, the implication is clear: analyzing social media’s impact on consumers requires integrated models that combine cognitive, social and technological variables rather than isolated metrics. Understanding the modern consumer therefore means mapping not just the content a user sees, but the sequence of exposures, the social intermediaries who amplify messages, the algorithmic filters that select content, and the ethical signals that shape trust.</w:t>
      </w:r>
    </w:p>
    <w:p w14:paraId="3D9B12F1" w14:textId="77777777" w:rsidR="008469CC" w:rsidRPr="00D9154E" w:rsidRDefault="008469CC" w:rsidP="005E7E5A">
      <w:pPr>
        <w:jc w:val="both"/>
        <w:rPr>
          <w:rFonts w:ascii="Arial" w:hAnsi="Arial" w:cs="Arial"/>
        </w:rPr>
      </w:pPr>
    </w:p>
    <w:p w14:paraId="737F0D2B" w14:textId="77777777" w:rsidR="005E7E5A" w:rsidRPr="00D9154E" w:rsidRDefault="005E7E5A" w:rsidP="005E7E5A">
      <w:pPr>
        <w:jc w:val="both"/>
        <w:rPr>
          <w:rFonts w:ascii="Arial" w:hAnsi="Arial" w:cs="Arial"/>
        </w:rPr>
      </w:pPr>
      <w:r w:rsidRPr="00D9154E">
        <w:rPr>
          <w:rFonts w:ascii="Arial" w:hAnsi="Arial" w:cs="Arial"/>
        </w:rPr>
        <w:t xml:space="preserve">In short, consumers between 2019 and 2025 have become: </w:t>
      </w:r>
    </w:p>
    <w:p w14:paraId="0713E81A" w14:textId="77777777" w:rsidR="008469CC" w:rsidRPr="00D9154E" w:rsidRDefault="008469CC" w:rsidP="005E7E5A">
      <w:pPr>
        <w:jc w:val="both"/>
        <w:rPr>
          <w:rFonts w:ascii="Arial" w:hAnsi="Arial" w:cs="Arial"/>
        </w:rPr>
      </w:pPr>
    </w:p>
    <w:p w14:paraId="6C2923A1"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platform-fluid — moving across formats and apps</w:t>
      </w:r>
    </w:p>
    <w:p w14:paraId="0148BED2"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personalization-driven — expecting relevant, tailored content</w:t>
      </w:r>
    </w:p>
    <w:p w14:paraId="5ECD1DFB"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peer-validated — privileging user testimony</w:t>
      </w:r>
    </w:p>
    <w:p w14:paraId="7E042004"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immediacy-oriented — valuing fast brand interaction</w:t>
      </w:r>
    </w:p>
    <w:p w14:paraId="7F4D2C17"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identity-motivated — buying to express values</w:t>
      </w:r>
    </w:p>
    <w:p w14:paraId="4EA16B43"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visual-first — responding strongly to video and imagery</w:t>
      </w:r>
    </w:p>
    <w:p w14:paraId="3D940E83" w14:textId="5240644F" w:rsidR="005E7E5A" w:rsidRPr="00D9154E" w:rsidRDefault="005E7E5A" w:rsidP="009E57A3">
      <w:pPr>
        <w:pStyle w:val="ListParagraph"/>
        <w:numPr>
          <w:ilvl w:val="0"/>
          <w:numId w:val="8"/>
        </w:numPr>
        <w:spacing w:after="160"/>
        <w:jc w:val="both"/>
        <w:rPr>
          <w:rFonts w:ascii="Arial" w:hAnsi="Arial" w:cs="Arial"/>
        </w:rPr>
      </w:pPr>
      <w:r w:rsidRPr="00D9154E">
        <w:rPr>
          <w:rFonts w:ascii="Arial" w:hAnsi="Arial" w:cs="Arial"/>
        </w:rPr>
        <w:lastRenderedPageBreak/>
        <w:t>ethically attentive — demanding transparency. These characteristics define the contemporary marketplace and frame the subsequent examination of how influencers, UGC, engagement strategies and privacy concerns operate within this evolved consumer context.</w:t>
      </w:r>
    </w:p>
    <w:p w14:paraId="27856A3C" w14:textId="77777777" w:rsidR="000D1881" w:rsidRPr="00D9154E" w:rsidRDefault="000D1881" w:rsidP="009E57A3">
      <w:pPr>
        <w:pStyle w:val="BodyText"/>
        <w:jc w:val="both"/>
        <w:rPr>
          <w:rFonts w:ascii="Arial" w:hAnsi="Arial" w:cs="Arial"/>
        </w:rPr>
      </w:pPr>
    </w:p>
    <w:p w14:paraId="39C2CD9A" w14:textId="56937FB4" w:rsidR="00BE108E" w:rsidRPr="00D9154E" w:rsidRDefault="008469CC" w:rsidP="009E57A3">
      <w:pPr>
        <w:pStyle w:val="BodyText"/>
        <w:jc w:val="both"/>
        <w:rPr>
          <w:rFonts w:ascii="Arial" w:hAnsi="Arial" w:cs="Arial"/>
          <w:b/>
          <w:bCs/>
          <w:rtl/>
        </w:rPr>
      </w:pPr>
      <w:r w:rsidRPr="00D9154E">
        <w:rPr>
          <w:rFonts w:ascii="Arial" w:hAnsi="Arial" w:cs="Arial"/>
          <w:b/>
          <w:bCs/>
        </w:rPr>
        <w:t>3</w:t>
      </w:r>
      <w:r w:rsidR="000D1881" w:rsidRPr="00D9154E">
        <w:rPr>
          <w:rFonts w:ascii="Arial" w:hAnsi="Arial" w:cs="Arial"/>
          <w:b/>
          <w:bCs/>
        </w:rPr>
        <w:t>.</w:t>
      </w:r>
      <w:r w:rsidR="00BE108E" w:rsidRPr="00D9154E">
        <w:rPr>
          <w:rFonts w:ascii="Arial" w:hAnsi="Arial" w:cs="Arial"/>
          <w:b/>
          <w:bCs/>
        </w:rPr>
        <w:t>METHODOLOGY</w:t>
      </w:r>
    </w:p>
    <w:p w14:paraId="7AA606E3" w14:textId="77777777" w:rsidR="000D1881" w:rsidRPr="00D9154E" w:rsidRDefault="000D1881" w:rsidP="009E57A3">
      <w:pPr>
        <w:pStyle w:val="BodyText"/>
        <w:jc w:val="both"/>
        <w:rPr>
          <w:rFonts w:ascii="Arial" w:hAnsi="Arial" w:cs="Arial"/>
        </w:rPr>
      </w:pPr>
      <w:r w:rsidRPr="00D9154E">
        <w:rPr>
          <w:rFonts w:ascii="Arial" w:hAnsi="Arial" w:cs="Arial"/>
        </w:rPr>
        <w:t>This study adopts a qualitative research methodology based on a systematic review and secondary data analysis to examine the impact of social media marketing on consumer behavior. The methodological approach is designed to synthesize existing academic knowledge, identify recurring patterns, and develop an integrated understanding of how social media marketing mechanisms influence consumer attitudes, engagement, and decision-making processes across different contexts.</w:t>
      </w:r>
    </w:p>
    <w:p w14:paraId="4787AB68" w14:textId="77777777" w:rsidR="00916EAC" w:rsidRPr="00D9154E" w:rsidRDefault="00916EAC" w:rsidP="00916EAC">
      <w:pPr>
        <w:pStyle w:val="BodyText"/>
        <w:jc w:val="both"/>
        <w:rPr>
          <w:rFonts w:ascii="Arial" w:hAnsi="Arial" w:cs="Arial"/>
        </w:rPr>
      </w:pPr>
      <w:r w:rsidRPr="00D9154E">
        <w:rPr>
          <w:rFonts w:ascii="Arial" w:hAnsi="Arial" w:cs="Arial"/>
        </w:rPr>
        <w:t>The data sources include academic journal articles, scholarly reports, and empirical studies published between 2019 and 2025. These sources were selected from recognized academic databases such as ProQuest, ResearchGate, IJEMR, IJEFE, Nepal Journals Online (</w:t>
      </w:r>
      <w:proofErr w:type="spellStart"/>
      <w:r w:rsidRPr="00D9154E">
        <w:rPr>
          <w:rFonts w:ascii="Arial" w:hAnsi="Arial" w:cs="Arial"/>
        </w:rPr>
        <w:t>NepJOL</w:t>
      </w:r>
      <w:proofErr w:type="spellEnd"/>
      <w:r w:rsidRPr="00D9154E">
        <w:rPr>
          <w:rFonts w:ascii="Arial" w:hAnsi="Arial" w:cs="Arial"/>
        </w:rPr>
        <w:t>), Wiley Online Library, Emerald, and ScienceDirect. The selected time frame reflects the rapid evolution of social media platforms, influencer marketing practices, and consumer digital behavior, ensuring that the findings remain relevant to contemporary marketing environments.</w:t>
      </w:r>
    </w:p>
    <w:p w14:paraId="3AC7A1BA" w14:textId="77777777" w:rsidR="00916EAC" w:rsidRPr="00D9154E" w:rsidRDefault="00916EAC" w:rsidP="00916EAC">
      <w:pPr>
        <w:pStyle w:val="BodyText"/>
        <w:jc w:val="both"/>
        <w:rPr>
          <w:rFonts w:ascii="Arial" w:hAnsi="Arial" w:cs="Arial"/>
        </w:rPr>
      </w:pPr>
      <w:r w:rsidRPr="00D9154E">
        <w:rPr>
          <w:rFonts w:ascii="Arial" w:hAnsi="Arial" w:cs="Arial"/>
        </w:rPr>
        <w:t>A systematic literature selection process was employed to ensure consistency and relevance. Studies were included based on their direct focus on social media marketing, influencer marketing, user-generated content, electronic word of mouth, consumer engagement, brand loyalty, and ethical considerations in digital marketing. Only studies written in English and published in reputable academic outlets were considered. Duplicate studies and sources lacking methodological clarity were excluded to maintain the quality of analysis.</w:t>
      </w:r>
    </w:p>
    <w:p w14:paraId="17943A75" w14:textId="77777777" w:rsidR="00916EAC" w:rsidRPr="00D9154E" w:rsidRDefault="00916EAC" w:rsidP="00916EAC">
      <w:pPr>
        <w:pStyle w:val="BodyText"/>
        <w:jc w:val="both"/>
        <w:rPr>
          <w:rFonts w:ascii="Arial" w:hAnsi="Arial" w:cs="Arial"/>
        </w:rPr>
      </w:pPr>
      <w:r w:rsidRPr="00D9154E">
        <w:rPr>
          <w:rFonts w:ascii="Arial" w:hAnsi="Arial" w:cs="Arial"/>
        </w:rPr>
        <w:t>The analysis followed a thematic synthesis approach. Key concepts, findings, and conclusions were extracted from each study and categorized into recurring themes such as trust formation, engagement mechanisms, consumer decision-making processes, emotional attachment, and ethical transparency. This thematic grouping enabled the identification of converging and diverging perspectives across different contexts, industries, and geographic regions. By comparing and integrating these themes, the study provides a holistic interpretation of how social media marketing influences consumer behavior at cognitive, emotional, and social levels.</w:t>
      </w:r>
    </w:p>
    <w:p w14:paraId="466A6D8F" w14:textId="386B3560" w:rsidR="00916EAC" w:rsidRPr="00D9154E" w:rsidRDefault="00916EAC" w:rsidP="009E57A3">
      <w:pPr>
        <w:pStyle w:val="BodyText"/>
        <w:jc w:val="both"/>
        <w:rPr>
          <w:rFonts w:ascii="Arial" w:hAnsi="Arial" w:cs="Arial"/>
        </w:rPr>
      </w:pPr>
      <w:r w:rsidRPr="00D9154E">
        <w:rPr>
          <w:rFonts w:ascii="Arial" w:hAnsi="Arial" w:cs="Arial"/>
        </w:rPr>
        <w:t>This qualitative secondary methodology offers several advantages. It allows for broad generalization across multiple markets and consumer groups without geographical limitations, supports theoretical integration, and minimizes the time and resource constraints associated with primary data collection. However, the study also acknowledges that reliance on secondary data limits the ability to capture real-time behavioral shifts and platform-specific dynamics. Despite this limitation, the methodology is well-suited to achieving the study’s objectives and contributes meaningful insights into the evolving role of social media marketing in shaping consumer behavior.</w:t>
      </w:r>
    </w:p>
    <w:p w14:paraId="4E6329FA" w14:textId="77777777" w:rsidR="000D1881" w:rsidRPr="00D9154E" w:rsidRDefault="000D1881" w:rsidP="009E57A3">
      <w:pPr>
        <w:pStyle w:val="BodyText"/>
        <w:jc w:val="both"/>
        <w:rPr>
          <w:rFonts w:ascii="Arial" w:hAnsi="Arial" w:cs="Arial"/>
        </w:rPr>
      </w:pPr>
    </w:p>
    <w:p w14:paraId="5007B9E1" w14:textId="00B34FA5" w:rsidR="00BE108E" w:rsidRPr="00D9154E" w:rsidRDefault="008469CC" w:rsidP="009E57A3">
      <w:pPr>
        <w:pStyle w:val="BodyText"/>
        <w:jc w:val="both"/>
        <w:rPr>
          <w:rFonts w:ascii="Arial" w:hAnsi="Arial" w:cs="Arial"/>
          <w:b/>
          <w:bCs/>
          <w:rtl/>
        </w:rPr>
      </w:pPr>
      <w:r w:rsidRPr="00D9154E">
        <w:rPr>
          <w:rFonts w:ascii="Arial" w:hAnsi="Arial" w:cs="Arial"/>
          <w:b/>
          <w:bCs/>
        </w:rPr>
        <w:t>3</w:t>
      </w:r>
      <w:r w:rsidR="00BE108E" w:rsidRPr="00D9154E">
        <w:rPr>
          <w:rFonts w:ascii="Arial" w:hAnsi="Arial" w:cs="Arial"/>
          <w:b/>
          <w:bCs/>
        </w:rPr>
        <w:t>.1. Research Approach</w:t>
      </w:r>
    </w:p>
    <w:p w14:paraId="4ACF78B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research follows a qualitative, interpretivist approach, focusing on understanding meanings, relationships, and underlying mechanisms rather than numerical measurement. Given the dynamic and multifaceted nature of social media marketing, a qualitative approach is particularly suitable, as it allows for in-depth exploration of consumer perceptions, behavioral trends, and marketing practices as documented in prior scholarly research.</w:t>
      </w:r>
    </w:p>
    <w:p w14:paraId="1455E35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Rather than generating new primary data, this study relies on secondary sources to provide a comprehensive and theory-driven analysis. This approach enables the examination of global patterns in social media marketing without geographical or demographic restrictions, offering a broader and more generalized perspective on consumer behavior in digital environments</w:t>
      </w:r>
    </w:p>
    <w:p w14:paraId="3DFE32B4" w14:textId="6572755E"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t>3</w:t>
      </w:r>
      <w:r w:rsidR="00BE108E" w:rsidRPr="00D9154E">
        <w:rPr>
          <w:rFonts w:ascii="Arial" w:hAnsi="Arial" w:cs="Arial"/>
          <w:b/>
          <w:bCs/>
          <w:color w:val="auto"/>
          <w:sz w:val="20"/>
          <w:szCs w:val="20"/>
        </w:rPr>
        <w:t>.2.</w:t>
      </w:r>
      <w:r w:rsidR="000D1881" w:rsidRPr="00D9154E">
        <w:rPr>
          <w:rFonts w:ascii="Arial" w:hAnsi="Arial" w:cs="Arial"/>
          <w:b/>
          <w:bCs/>
          <w:color w:val="auto"/>
          <w:sz w:val="20"/>
          <w:szCs w:val="20"/>
        </w:rPr>
        <w:t xml:space="preserve"> Research Design</w:t>
      </w:r>
    </w:p>
    <w:p w14:paraId="5BEBF789"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research design is based on a structured literature review and qualitative synthesis of peer-reviewed academic studies. The design emphasizes analytical comparison, thematic categorization, and conceptual integration of findings related to social media marketing and consumer behavior.</w:t>
      </w:r>
    </w:p>
    <w:p w14:paraId="06841BF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lastRenderedPageBreak/>
        <w:t>The selected design allows the study to:</w:t>
      </w:r>
    </w:p>
    <w:p w14:paraId="15307F83"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Compare findings across multiple contexts and industries</w:t>
      </w:r>
    </w:p>
    <w:p w14:paraId="00987659"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Identify dominant themes and theoretical frameworks</w:t>
      </w:r>
    </w:p>
    <w:p w14:paraId="7400D8D2"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Evaluate consistency and divergence in empirical results</w:t>
      </w:r>
    </w:p>
    <w:p w14:paraId="5F8ADBBC"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Develop a coherent narrative explaining consumer behavior in social media environments</w:t>
      </w:r>
    </w:p>
    <w:p w14:paraId="6D1CB2CE"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By systematically analyzing existing literature, the study avoids the limitations of single-case or location-specific research while enhancing theoretical depth and analytical rigor.</w:t>
      </w:r>
    </w:p>
    <w:p w14:paraId="01047E2E" w14:textId="6B68A9E2"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t>3</w:t>
      </w:r>
      <w:r w:rsidR="000D1881" w:rsidRPr="00D9154E">
        <w:rPr>
          <w:rFonts w:ascii="Arial" w:hAnsi="Arial" w:cs="Arial"/>
          <w:b/>
          <w:bCs/>
          <w:color w:val="auto"/>
          <w:sz w:val="20"/>
          <w:szCs w:val="20"/>
        </w:rPr>
        <w:t>.3 Data Sources and Selection Criteria</w:t>
      </w:r>
    </w:p>
    <w:p w14:paraId="24694935"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 xml:space="preserve">The data for this study were collected from reputable academic databases and scholarly platforms, including ProQuest, ResearchGate, IJEMR, IJEFE, </w:t>
      </w:r>
      <w:proofErr w:type="spellStart"/>
      <w:r w:rsidRPr="00D9154E">
        <w:rPr>
          <w:rFonts w:ascii="Arial" w:hAnsi="Arial" w:cs="Arial"/>
        </w:rPr>
        <w:t>NepJOL</w:t>
      </w:r>
      <w:proofErr w:type="spellEnd"/>
      <w:r w:rsidRPr="00D9154E">
        <w:rPr>
          <w:rFonts w:ascii="Arial" w:hAnsi="Arial" w:cs="Arial"/>
        </w:rPr>
        <w:t>, ScienceDirect, Emerald, and Wiley Online Library. Only peer-reviewed journal articles, academic reports, and recognized scholarly publications were considered to ensure reliability and academic validity.</w:t>
      </w:r>
    </w:p>
    <w:p w14:paraId="762A4D52"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To maintain relevance and consistency, the following selection criteria were applied:</w:t>
      </w:r>
    </w:p>
    <w:p w14:paraId="4FE52AAD"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Publications focusing on social media marketing, consumer behavior, influencer marketing, user-generated content, engagement, or ethical considerations</w:t>
      </w:r>
    </w:p>
    <w:p w14:paraId="25A31607"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Studies published between 2018 and 2025 to reflect contemporary digital marketing practices</w:t>
      </w:r>
    </w:p>
    <w:p w14:paraId="7C90C296"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Research written in English</w:t>
      </w:r>
    </w:p>
    <w:p w14:paraId="5885EF99"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Articles providing empirical findings, conceptual frameworks, or systematic reviews</w:t>
      </w:r>
    </w:p>
    <w:p w14:paraId="2545AB35"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Studies that lacked methodological clarity, academic credibility, or direct relevance to consumer behavior were excluded from the analysis.</w:t>
      </w:r>
    </w:p>
    <w:p w14:paraId="7CC5D5EF"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A thematic analysis technique was employed to analyze the selected literature. Each study was carefully reviewed, and key findings were coded according to recurring concepts and constructs related to social media marketing influence. These codes were then grouped into broader analytical themes.</w:t>
      </w:r>
    </w:p>
    <w:p w14:paraId="4CAD2F2E"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primary themes identified during the analysis included:</w:t>
      </w:r>
    </w:p>
    <w:p w14:paraId="2AF7CD35"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Influencer marketing and credibility</w:t>
      </w:r>
    </w:p>
    <w:p w14:paraId="7F882764"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User-generated content and electronic word of mouth</w:t>
      </w:r>
    </w:p>
    <w:p w14:paraId="255C2FED"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Consumer engagement and brand loyalty</w:t>
      </w:r>
    </w:p>
    <w:p w14:paraId="5CA74FAB"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Digital consumer decision-making behavior</w:t>
      </w:r>
    </w:p>
    <w:p w14:paraId="19A83248"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Ethical practices and transparency in social media marketing</w:t>
      </w:r>
    </w:p>
    <w:p w14:paraId="649DC1DB"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This thematic synthesis enabled the identification of relationships between marketing strategies and consumer responses, as well as the comparison of findings across different studies and theoretical perspectives.</w:t>
      </w:r>
    </w:p>
    <w:p w14:paraId="1322D643"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To enhance the reliability of the study, only established academic sources and peer-reviewed publications were used. Consistency was ensured by applying uniform selection and analysis criteria across all reviewed studies. The use of multiple sources also allowed for triangulation, reducing the risk of bias associated with individual studies.</w:t>
      </w:r>
    </w:p>
    <w:p w14:paraId="3A828ACD"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Validity was strengthened through the alignment of research objectives, literature selection, and analytical themes. The findings were interpreted within established theoretical frameworks in marketing and consumer behavior, ensuring conceptual coherence and academic credibility.</w:t>
      </w:r>
    </w:p>
    <w:p w14:paraId="3D13B8BC" w14:textId="1DB1FF5E"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lastRenderedPageBreak/>
        <w:t>3</w:t>
      </w:r>
      <w:r w:rsidR="000D1881" w:rsidRPr="00D9154E">
        <w:rPr>
          <w:rFonts w:ascii="Arial" w:hAnsi="Arial" w:cs="Arial"/>
          <w:b/>
          <w:bCs/>
          <w:color w:val="auto"/>
          <w:sz w:val="20"/>
          <w:szCs w:val="20"/>
        </w:rPr>
        <w:t>.4 Ethical Considerations</w:t>
      </w:r>
    </w:p>
    <w:p w14:paraId="38A2CB1B"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As this research is based exclusively on secondary data, no direct interaction with human participants was involved. Therefore, ethical risks related to consent, confidentiality, or data privacy are minimal. However, ethical academic practices were strictly followed, including accurate citation of all sources, avoidance of plagiarism, and objective interpretation of findings without misrepresentation or selective reporting.</w:t>
      </w:r>
    </w:p>
    <w:p w14:paraId="240856C8" w14:textId="6CCBE808"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Despite its strengths, the methodology has certain limitations. Reliance on secondary data means that findings are dependent on the scope, quality, and context of existing studies. Additionally, variations in research methods across the reviewed literature may introduce inconsistencies. Nevertheless, these limitations are mitigated by the broad range of sources and the systematic analytical approach adopted in this study.</w:t>
      </w:r>
    </w:p>
    <w:p w14:paraId="6502B2CD" w14:textId="77777777" w:rsidR="00BE108E" w:rsidRPr="00D9154E" w:rsidRDefault="00BE108E" w:rsidP="009E57A3">
      <w:pPr>
        <w:jc w:val="both"/>
        <w:rPr>
          <w:rFonts w:ascii="Arial" w:hAnsi="Arial" w:cs="Arial"/>
        </w:rPr>
      </w:pPr>
    </w:p>
    <w:p w14:paraId="0F50F602" w14:textId="688929FE" w:rsidR="00BE108E" w:rsidRPr="00D9154E" w:rsidRDefault="008469CC" w:rsidP="009E57A3">
      <w:pPr>
        <w:jc w:val="both"/>
        <w:rPr>
          <w:rFonts w:ascii="Arial" w:hAnsi="Arial" w:cs="Arial"/>
          <w:b/>
          <w:bCs/>
        </w:rPr>
      </w:pPr>
      <w:r w:rsidRPr="00D9154E">
        <w:rPr>
          <w:rFonts w:ascii="Arial" w:hAnsi="Arial" w:cs="Arial"/>
          <w:b/>
          <w:bCs/>
        </w:rPr>
        <w:t>4</w:t>
      </w:r>
      <w:r w:rsidR="00BE108E" w:rsidRPr="00D9154E">
        <w:rPr>
          <w:rFonts w:ascii="Arial" w:hAnsi="Arial" w:cs="Arial"/>
          <w:b/>
          <w:bCs/>
        </w:rPr>
        <w:t>.RESULTS AND DI</w:t>
      </w:r>
      <w:r w:rsidR="00953630" w:rsidRPr="00D9154E">
        <w:rPr>
          <w:rFonts w:ascii="Arial" w:hAnsi="Arial" w:cs="Arial"/>
          <w:b/>
          <w:bCs/>
        </w:rPr>
        <w:t>SCU</w:t>
      </w:r>
      <w:r w:rsidR="00BE108E" w:rsidRPr="00D9154E">
        <w:rPr>
          <w:rFonts w:ascii="Arial" w:hAnsi="Arial" w:cs="Arial"/>
          <w:b/>
          <w:bCs/>
        </w:rPr>
        <w:t>SSION</w:t>
      </w:r>
    </w:p>
    <w:p w14:paraId="35BFE2C0" w14:textId="77777777" w:rsidR="00BE108E" w:rsidRPr="00D9154E" w:rsidRDefault="00BE108E" w:rsidP="009E57A3">
      <w:pPr>
        <w:jc w:val="both"/>
        <w:rPr>
          <w:rFonts w:ascii="Arial" w:hAnsi="Arial" w:cs="Arial"/>
        </w:rPr>
      </w:pPr>
    </w:p>
    <w:p w14:paraId="7098ED2B" w14:textId="33925198" w:rsidR="000D1881" w:rsidRPr="00D9154E" w:rsidRDefault="000D1881" w:rsidP="009E57A3">
      <w:pPr>
        <w:jc w:val="both"/>
        <w:rPr>
          <w:rFonts w:ascii="Arial" w:hAnsi="Arial" w:cs="Arial"/>
        </w:rPr>
      </w:pPr>
      <w:r w:rsidRPr="00D9154E">
        <w:rPr>
          <w:rFonts w:ascii="Arial" w:hAnsi="Arial" w:cs="Arial"/>
        </w:rPr>
        <w:t>The findings of this study indicate that social media marketing plays a decisive role in shaping consumer behavior across cognitive, emotional, and social dimensions. Rather than functioning merely as a promotional tool, social media has become an interactive environment in which consumers actively interpret, evaluate, and respond to marketing messages. The literature reviewed demonstrates that exposure to social media marketing content significantly influences how consumers perceive brands, process information, and ultimately make purchasing decisions. This influence is amplified by the interactive nature of digital platforms, where consumers are not passive recipients but active participants in content creation, sharing, and evaluation.</w:t>
      </w:r>
    </w:p>
    <w:p w14:paraId="082222A6" w14:textId="77777777" w:rsidR="00A55EBD" w:rsidRPr="00D9154E" w:rsidRDefault="00A55EBD" w:rsidP="009E57A3">
      <w:pPr>
        <w:jc w:val="both"/>
        <w:rPr>
          <w:rFonts w:ascii="Arial" w:hAnsi="Arial" w:cs="Arial"/>
        </w:rPr>
      </w:pPr>
    </w:p>
    <w:p w14:paraId="35CF826F" w14:textId="77777777" w:rsidR="000D1881" w:rsidRPr="00D9154E" w:rsidRDefault="000D1881" w:rsidP="009E57A3">
      <w:pPr>
        <w:jc w:val="both"/>
        <w:rPr>
          <w:rFonts w:ascii="Arial" w:hAnsi="Arial" w:cs="Arial"/>
        </w:rPr>
      </w:pPr>
      <w:r w:rsidRPr="00D9154E">
        <w:rPr>
          <w:rFonts w:ascii="Arial" w:hAnsi="Arial" w:cs="Arial"/>
        </w:rPr>
        <w:t>One of the most prominent findings relates to the role of influencer marketing in enhancing consumer trust and reducing perceived risk. Influencers act as intermediaries between brands and consumers, translating brand messages into relatable and credible narratives. When influencers are perceived as authentic, knowledgeable, and aligned with brand values, their recommendations significantly increase consumers’ confidence in products and services. The analysis further suggests that transparency in sponsorship disclosure is critical in maintaining credibility. Consumers are increasingly aware of paid partnerships, and ethical disclosure does not diminish influence; rather, it reinforces trust and strengthens the persuasive impact of influencer content. This highlights the importance of ethical communication in sustaining long-term consumer relationships.</w:t>
      </w:r>
    </w:p>
    <w:p w14:paraId="03B209EC" w14:textId="77777777" w:rsidR="00924E15" w:rsidRPr="00D9154E" w:rsidRDefault="00924E15" w:rsidP="009E57A3">
      <w:pPr>
        <w:jc w:val="both"/>
        <w:rPr>
          <w:rFonts w:ascii="Arial" w:hAnsi="Arial" w:cs="Arial"/>
          <w:rtl/>
        </w:rPr>
      </w:pPr>
    </w:p>
    <w:p w14:paraId="112BCEAC" w14:textId="77777777" w:rsidR="00261B88" w:rsidRPr="00D9154E" w:rsidRDefault="00261B88" w:rsidP="009E57A3">
      <w:pPr>
        <w:jc w:val="both"/>
        <w:rPr>
          <w:rFonts w:ascii="Arial" w:hAnsi="Arial" w:cs="Arial"/>
          <w:rtl/>
        </w:rPr>
      </w:pPr>
    </w:p>
    <w:p w14:paraId="0F81790A" w14:textId="77777777" w:rsidR="00261B88" w:rsidRPr="00D9154E" w:rsidRDefault="00261B88" w:rsidP="00261B88">
      <w:pPr>
        <w:jc w:val="both"/>
        <w:rPr>
          <w:rFonts w:ascii="Arial" w:hAnsi="Arial" w:cs="Arial"/>
        </w:rPr>
      </w:pPr>
      <w:r w:rsidRPr="00D9154E">
        <w:rPr>
          <w:rFonts w:ascii="Arial" w:hAnsi="Arial" w:cs="Arial"/>
        </w:rPr>
        <w:t>Extending this interpretation, the results suggest that the multidimensional influence of social media marketing stems from its ability to simultaneously activate cognitive evaluation, emotional resonance, and social validation mechanisms. Cognitively, consumers are exposed to continuous informational cues that shape perceptions of quality, value, and credibility. Emotionally, visual storytelling, influencer narratives, and interactive formats evoke affective responses that strengthen memory and preference formation. Socially, peer interactions and public engagement metrics provide signals that guide normative judgments and reduce uncertainty.</w:t>
      </w:r>
    </w:p>
    <w:p w14:paraId="22DA62E5" w14:textId="77777777" w:rsidR="00E02788" w:rsidRPr="00D9154E" w:rsidRDefault="00E02788" w:rsidP="00261B88">
      <w:pPr>
        <w:jc w:val="both"/>
        <w:rPr>
          <w:rFonts w:ascii="Arial" w:hAnsi="Arial" w:cs="Arial"/>
        </w:rPr>
      </w:pPr>
    </w:p>
    <w:p w14:paraId="750D1FF0" w14:textId="77777777" w:rsidR="00261B88" w:rsidRPr="00D9154E" w:rsidRDefault="00261B88" w:rsidP="00261B88">
      <w:pPr>
        <w:jc w:val="both"/>
        <w:rPr>
          <w:rFonts w:ascii="Arial" w:hAnsi="Arial" w:cs="Arial"/>
        </w:rPr>
      </w:pPr>
      <w:r w:rsidRPr="00D9154E">
        <w:rPr>
          <w:rFonts w:ascii="Arial" w:hAnsi="Arial" w:cs="Arial"/>
        </w:rPr>
        <w:t>The interactive architecture of social media platforms intensifies these effects by enabling immediate feedback and reciprocal communication. Consumers do not merely receive information; they interpret it in relation to others’ reactions, comments, and endorsements. This social context amplifies persuasive impact by framing consumption decisions as socially informed choices rather than isolated acts. As a result, attitudes toward brands are co-constructed through collective interpretation rather than individually formed through exposure alone.</w:t>
      </w:r>
    </w:p>
    <w:p w14:paraId="2CD48A16" w14:textId="77777777" w:rsidR="00E02788" w:rsidRPr="00D9154E" w:rsidRDefault="00E02788" w:rsidP="00261B88">
      <w:pPr>
        <w:jc w:val="both"/>
        <w:rPr>
          <w:rFonts w:ascii="Arial" w:hAnsi="Arial" w:cs="Arial"/>
        </w:rPr>
      </w:pPr>
    </w:p>
    <w:p w14:paraId="138F39F1" w14:textId="77777777" w:rsidR="00261B88" w:rsidRPr="00D9154E" w:rsidRDefault="00261B88" w:rsidP="00261B88">
      <w:pPr>
        <w:jc w:val="both"/>
        <w:rPr>
          <w:rFonts w:ascii="Arial" w:hAnsi="Arial" w:cs="Arial"/>
        </w:rPr>
      </w:pPr>
      <w:r w:rsidRPr="00D9154E">
        <w:rPr>
          <w:rFonts w:ascii="Arial" w:hAnsi="Arial" w:cs="Arial"/>
        </w:rPr>
        <w:t>Moreover, the findings highlight that the persuasive power of social media marketing is contingent upon perceived credibility. Influencer authenticity, consistency of brand messaging, and transparency in communication function as trust anchors that determine whether marketing content is accepted or rejected. When credibility is established, consumers exhibit lower resistance to persuasion and greater openness to behavioral change. Conversely, perceived manipulation or misalignment between brand values and messaging triggers skepticism and disengagement.</w:t>
      </w:r>
    </w:p>
    <w:p w14:paraId="63C8CE8A" w14:textId="77777777" w:rsidR="00E02788" w:rsidRPr="00D9154E" w:rsidRDefault="00E02788" w:rsidP="00261B88">
      <w:pPr>
        <w:jc w:val="both"/>
        <w:rPr>
          <w:rFonts w:ascii="Arial" w:hAnsi="Arial" w:cs="Arial"/>
        </w:rPr>
      </w:pPr>
    </w:p>
    <w:p w14:paraId="78AEA0D9" w14:textId="77777777" w:rsidR="00261B88" w:rsidRPr="00D9154E" w:rsidRDefault="00261B88" w:rsidP="00261B88">
      <w:pPr>
        <w:jc w:val="both"/>
        <w:rPr>
          <w:rFonts w:ascii="Arial" w:hAnsi="Arial" w:cs="Arial"/>
        </w:rPr>
      </w:pPr>
      <w:r w:rsidRPr="00D9154E">
        <w:rPr>
          <w:rFonts w:ascii="Arial" w:hAnsi="Arial" w:cs="Arial"/>
        </w:rPr>
        <w:lastRenderedPageBreak/>
        <w:t>The role of UGC further reinforces this credibility dynamic. Peer-generated content introduces experiential evidence that complements or challenges brand claims. Consumers use such content as heuristic shortcuts to evaluate product performance and brand reliability. This reliance on social proof reflects a broader shift toward communal sense-making, where decisions are validated through shared experience rather than authoritative persuasion.</w:t>
      </w:r>
    </w:p>
    <w:p w14:paraId="40542FA4" w14:textId="77777777" w:rsidR="00E02788" w:rsidRPr="00D9154E" w:rsidRDefault="00E02788" w:rsidP="00261B88">
      <w:pPr>
        <w:jc w:val="both"/>
        <w:rPr>
          <w:rFonts w:ascii="Arial" w:hAnsi="Arial" w:cs="Arial"/>
        </w:rPr>
      </w:pPr>
    </w:p>
    <w:p w14:paraId="5E5D9DEA" w14:textId="77777777" w:rsidR="00261B88" w:rsidRPr="00D9154E" w:rsidRDefault="00261B88" w:rsidP="00261B88">
      <w:pPr>
        <w:jc w:val="both"/>
        <w:rPr>
          <w:rFonts w:ascii="Arial" w:hAnsi="Arial" w:cs="Arial"/>
        </w:rPr>
      </w:pPr>
      <w:r w:rsidRPr="00D9154E">
        <w:rPr>
          <w:rFonts w:ascii="Arial" w:hAnsi="Arial" w:cs="Arial"/>
        </w:rPr>
        <w:t>Engagement mechanisms also contribute to long-term attitudinal change by fostering relational bonds. Repeated interaction creates familiarity, emotional attachment, and a sense of inclusion that extends beyond transactional exchanges. Over time, these relational elements translate into loyalty, advocacy, and resistance to competitor offerings. Thus, engagement functions as a cumulative investment in brand equity rather than a short-term performance indicator.</w:t>
      </w:r>
    </w:p>
    <w:p w14:paraId="3D3CB6BD" w14:textId="77777777" w:rsidR="00E02788" w:rsidRPr="00D9154E" w:rsidRDefault="00E02788" w:rsidP="00261B88">
      <w:pPr>
        <w:jc w:val="both"/>
        <w:rPr>
          <w:rFonts w:ascii="Arial" w:hAnsi="Arial" w:cs="Arial"/>
        </w:rPr>
      </w:pPr>
    </w:p>
    <w:p w14:paraId="4880083A" w14:textId="77777777" w:rsidR="00261B88" w:rsidRPr="00D9154E" w:rsidRDefault="00261B88" w:rsidP="00261B88">
      <w:pPr>
        <w:jc w:val="both"/>
        <w:rPr>
          <w:rFonts w:ascii="Arial" w:hAnsi="Arial" w:cs="Arial"/>
        </w:rPr>
      </w:pPr>
      <w:r w:rsidRPr="00D9154E">
        <w:rPr>
          <w:rFonts w:ascii="Arial" w:hAnsi="Arial" w:cs="Arial"/>
        </w:rPr>
        <w:t>Finally, the findings underscore that ethical transparency operates as a moderating force across all influence pathways. Ethical lapses disrupt trust rapidly and visibly, while ethical consistency enhances resilience and reputation. In highly connected digital environments, ethical conduct becomes observable and socially evaluated, reinforcing its strategic importance.</w:t>
      </w:r>
    </w:p>
    <w:p w14:paraId="364E177E" w14:textId="77777777" w:rsidR="00261B88" w:rsidRPr="00D9154E" w:rsidRDefault="00261B88" w:rsidP="009E57A3">
      <w:pPr>
        <w:jc w:val="both"/>
        <w:rPr>
          <w:rFonts w:ascii="Arial" w:hAnsi="Arial" w:cs="Arial"/>
          <w:rtl/>
        </w:rPr>
      </w:pPr>
    </w:p>
    <w:p w14:paraId="1CB00E1E" w14:textId="77777777" w:rsidR="00261B88" w:rsidRPr="00D9154E" w:rsidRDefault="00261B88" w:rsidP="009E57A3">
      <w:pPr>
        <w:jc w:val="both"/>
        <w:rPr>
          <w:rFonts w:ascii="Arial" w:hAnsi="Arial" w:cs="Arial"/>
        </w:rPr>
      </w:pPr>
    </w:p>
    <w:p w14:paraId="74CBA0E1" w14:textId="77777777" w:rsidR="000D1881" w:rsidRPr="00D9154E" w:rsidRDefault="000D1881" w:rsidP="009E57A3">
      <w:pPr>
        <w:jc w:val="both"/>
        <w:rPr>
          <w:rFonts w:ascii="Arial" w:hAnsi="Arial" w:cs="Arial"/>
        </w:rPr>
      </w:pPr>
      <w:r w:rsidRPr="00D9154E">
        <w:rPr>
          <w:rFonts w:ascii="Arial" w:hAnsi="Arial" w:cs="Arial"/>
        </w:rPr>
        <w:t>User-generated content (UGC) and electronic word of mouth (</w:t>
      </w:r>
      <w:proofErr w:type="spellStart"/>
      <w:r w:rsidRPr="00D9154E">
        <w:rPr>
          <w:rFonts w:ascii="Arial" w:hAnsi="Arial" w:cs="Arial"/>
        </w:rPr>
        <w:t>eWOM</w:t>
      </w:r>
      <w:proofErr w:type="spellEnd"/>
      <w:r w:rsidRPr="00D9154E">
        <w:rPr>
          <w:rFonts w:ascii="Arial" w:hAnsi="Arial" w:cs="Arial"/>
        </w:rPr>
        <w:t>) also emerge as powerful determinants of consumer behavior. Consumers consistently place greater trust in peer-generated content than in brand-created messages, as UGC is perceived as more authentic and unbiased. Reviews, testimonials, shared experiences, and visual content created by other consumers reduce uncertainty and provide social validation, particularly in highly competitive markets. The findings indicate that positive UGC enhances brand credibility and purchase intention, while negative experiences can spread rapidly and harm brand reputation. As a result, brands must actively monitor and engage with consumer-generated content to manage perceptions and respond effectively to feedback.</w:t>
      </w:r>
    </w:p>
    <w:p w14:paraId="2EF1CB19" w14:textId="77777777" w:rsidR="00924E15" w:rsidRPr="00D9154E" w:rsidRDefault="00924E15" w:rsidP="009E57A3">
      <w:pPr>
        <w:jc w:val="both"/>
        <w:rPr>
          <w:rFonts w:ascii="Arial" w:hAnsi="Arial" w:cs="Arial"/>
        </w:rPr>
      </w:pPr>
    </w:p>
    <w:p w14:paraId="42E7DFA9" w14:textId="77777777" w:rsidR="000D1881" w:rsidRPr="00D9154E" w:rsidRDefault="000D1881" w:rsidP="009E57A3">
      <w:pPr>
        <w:jc w:val="both"/>
        <w:rPr>
          <w:rFonts w:ascii="Arial" w:hAnsi="Arial" w:cs="Arial"/>
        </w:rPr>
      </w:pPr>
      <w:r w:rsidRPr="00D9154E">
        <w:rPr>
          <w:rFonts w:ascii="Arial" w:hAnsi="Arial" w:cs="Arial"/>
        </w:rPr>
        <w:t>Engagement practices represent another key mechanism through which social media marketing influences consumer behavior. Interactive features such as comments, likes, shares, direct messages, and participatory campaigns foster emotional connections between consumers and brands. The findings suggest that sustained engagement contributes to stronger emotional attachment and brand loyalty, as consumers feel acknowledged, valued, and included in the brand community. Engagement is therefore not merely a performance metric but a relational process that strengthens trust and long-term commitment. Brands that prioritize two-way communication and responsiveness are more likely to cultivate loyal and advocacy-oriented consumers.</w:t>
      </w:r>
    </w:p>
    <w:p w14:paraId="380666DC" w14:textId="77777777" w:rsidR="00924E15" w:rsidRPr="00D9154E" w:rsidRDefault="00924E15" w:rsidP="009E57A3">
      <w:pPr>
        <w:jc w:val="both"/>
        <w:rPr>
          <w:rFonts w:ascii="Arial" w:hAnsi="Arial" w:cs="Arial"/>
        </w:rPr>
      </w:pPr>
    </w:p>
    <w:p w14:paraId="547C1D0D" w14:textId="77777777" w:rsidR="000D1881" w:rsidRPr="00D9154E" w:rsidRDefault="000D1881" w:rsidP="009E57A3">
      <w:pPr>
        <w:jc w:val="both"/>
        <w:rPr>
          <w:rFonts w:ascii="Arial" w:hAnsi="Arial" w:cs="Arial"/>
        </w:rPr>
      </w:pPr>
      <w:r w:rsidRPr="00D9154E">
        <w:rPr>
          <w:rFonts w:ascii="Arial" w:hAnsi="Arial" w:cs="Arial"/>
        </w:rPr>
        <w:t>Personalization further enhances the effectiveness of social media marketing by increasing relevance and satisfaction. Data-driven personalization allows brands to tailor content, recommendations, and promotions to individual preferences and behaviors. The findings indicate that personalized content improves consumer attention, engagement, and perceived value, leading to higher levels of satisfaction and purchase intention. However, personalization must be balanced with respect for privacy, as excessive or intrusive targeting may generate discomfort and distrust.</w:t>
      </w:r>
    </w:p>
    <w:p w14:paraId="15FB669B" w14:textId="77777777" w:rsidR="00924E15" w:rsidRPr="00D9154E" w:rsidRDefault="00924E15" w:rsidP="009E57A3">
      <w:pPr>
        <w:jc w:val="both"/>
        <w:rPr>
          <w:rFonts w:ascii="Arial" w:hAnsi="Arial" w:cs="Arial"/>
        </w:rPr>
      </w:pPr>
    </w:p>
    <w:p w14:paraId="38736094" w14:textId="77777777" w:rsidR="000D1881" w:rsidRPr="00D9154E" w:rsidRDefault="000D1881" w:rsidP="009E57A3">
      <w:pPr>
        <w:jc w:val="both"/>
        <w:rPr>
          <w:rFonts w:ascii="Arial" w:hAnsi="Arial" w:cs="Arial"/>
        </w:rPr>
      </w:pPr>
      <w:r w:rsidRPr="00D9154E">
        <w:rPr>
          <w:rFonts w:ascii="Arial" w:hAnsi="Arial" w:cs="Arial"/>
        </w:rPr>
        <w:t>Ethical transparency emerges as a central theme across all findings and is identified as a strategic necessity rather than an optional practice. Consumers are increasingly concerned about data privacy, misleading advertising, and manipulative marketing tactics. Brands that demonstrate ethical responsibility through honest communication, transparent data practices, and clear disclosure of sponsored content are more likely to build sustainable trust. Conversely, unethical behavior can quickly erode consumer confidence and trigger negative word of mouth due to the rapid dissemination of information on social media platforms.</w:t>
      </w:r>
    </w:p>
    <w:p w14:paraId="421A2B12" w14:textId="77777777" w:rsidR="00924E15" w:rsidRPr="00D9154E" w:rsidRDefault="00924E15" w:rsidP="009E57A3">
      <w:pPr>
        <w:jc w:val="both"/>
        <w:rPr>
          <w:rFonts w:ascii="Arial" w:hAnsi="Arial" w:cs="Arial"/>
        </w:rPr>
      </w:pPr>
    </w:p>
    <w:p w14:paraId="0E5D9CB0" w14:textId="3850B453" w:rsidR="00924E15" w:rsidRPr="00D9154E" w:rsidRDefault="000D1881" w:rsidP="009E57A3">
      <w:pPr>
        <w:jc w:val="both"/>
        <w:rPr>
          <w:rFonts w:ascii="Arial" w:hAnsi="Arial" w:cs="Arial"/>
        </w:rPr>
      </w:pPr>
      <w:r w:rsidRPr="00D9154E">
        <w:rPr>
          <w:rFonts w:ascii="Arial" w:hAnsi="Arial" w:cs="Arial"/>
        </w:rPr>
        <w:t>Overall, the findings underscore that social media marketing exerts a complex and multidimensional influence on consumer behavior. Its effectiveness depends on the integration of credibility, engagement, personalization, and ethical transparency within a coherent strategy. By aligning marketing practices with evolving consumer expectations, brands can leverage social media not only to drive short-term sales but also to build enduring relationships and long-term brand equity.</w:t>
      </w:r>
    </w:p>
    <w:p w14:paraId="4C8503A0" w14:textId="77777777" w:rsidR="007A150C" w:rsidRPr="00D9154E" w:rsidRDefault="007A150C" w:rsidP="009E57A3">
      <w:pPr>
        <w:jc w:val="both"/>
        <w:rPr>
          <w:rFonts w:ascii="Arial" w:hAnsi="Arial" w:cs="Arial"/>
        </w:rPr>
      </w:pPr>
    </w:p>
    <w:p w14:paraId="71770F53" w14:textId="7DF10746" w:rsidR="007A150C" w:rsidRPr="00D9154E" w:rsidRDefault="008469CC" w:rsidP="009E57A3">
      <w:pPr>
        <w:jc w:val="both"/>
        <w:rPr>
          <w:rFonts w:ascii="Arial" w:hAnsi="Arial" w:cs="Arial"/>
          <w:b/>
          <w:bCs/>
        </w:rPr>
      </w:pPr>
      <w:r w:rsidRPr="00D9154E">
        <w:rPr>
          <w:rFonts w:ascii="Arial" w:hAnsi="Arial" w:cs="Arial"/>
          <w:b/>
          <w:bCs/>
        </w:rPr>
        <w:t>5</w:t>
      </w:r>
      <w:r w:rsidR="007A150C" w:rsidRPr="00D9154E">
        <w:rPr>
          <w:rFonts w:ascii="Arial" w:hAnsi="Arial" w:cs="Arial"/>
          <w:b/>
          <w:bCs/>
        </w:rPr>
        <w:t>.CONCLUSION</w:t>
      </w:r>
    </w:p>
    <w:p w14:paraId="66B9D4E9" w14:textId="77777777" w:rsidR="007A150C" w:rsidRPr="00D9154E" w:rsidRDefault="007A150C" w:rsidP="009E57A3">
      <w:pPr>
        <w:jc w:val="both"/>
        <w:rPr>
          <w:rFonts w:ascii="Arial" w:hAnsi="Arial" w:cs="Arial"/>
        </w:rPr>
      </w:pPr>
    </w:p>
    <w:p w14:paraId="6645C480" w14:textId="7F93DE08" w:rsidR="000D1881" w:rsidRPr="00D9154E" w:rsidRDefault="000D1881" w:rsidP="009E57A3">
      <w:pPr>
        <w:jc w:val="both"/>
        <w:rPr>
          <w:rFonts w:ascii="Arial" w:hAnsi="Arial" w:cs="Arial"/>
        </w:rPr>
      </w:pPr>
      <w:r w:rsidRPr="00D9154E">
        <w:rPr>
          <w:rFonts w:ascii="Arial" w:hAnsi="Arial" w:cs="Arial"/>
        </w:rPr>
        <w:lastRenderedPageBreak/>
        <w:t>This study provides comprehensive evidence that social media marketing has fundamentally transformed the way consumers interact with brands, evaluate products, and make purchasing decisions. Rather than serving as supplementary promotional tools, social media platforms have become central spaces where consumer perceptions, attitudes, and behaviors are continuously shaped through interaction, participation, and shared experiences. The findings confirm that consumer behavior in digital environments is dynamic, emotionally driven, and highly influenced by social and ethical considerations.</w:t>
      </w:r>
    </w:p>
    <w:p w14:paraId="433C097D" w14:textId="77777777" w:rsidR="00E02788" w:rsidRPr="00D9154E" w:rsidRDefault="00E02788" w:rsidP="009E57A3">
      <w:pPr>
        <w:jc w:val="both"/>
        <w:rPr>
          <w:rFonts w:ascii="Arial" w:hAnsi="Arial" w:cs="Arial"/>
        </w:rPr>
      </w:pPr>
    </w:p>
    <w:p w14:paraId="1D905691" w14:textId="77777777" w:rsidR="000D1881" w:rsidRPr="00D9154E" w:rsidRDefault="000D1881" w:rsidP="009E57A3">
      <w:pPr>
        <w:jc w:val="both"/>
        <w:rPr>
          <w:rFonts w:ascii="Arial" w:hAnsi="Arial" w:cs="Arial"/>
        </w:rPr>
      </w:pPr>
      <w:r w:rsidRPr="00D9154E">
        <w:rPr>
          <w:rFonts w:ascii="Arial" w:hAnsi="Arial" w:cs="Arial"/>
        </w:rPr>
        <w:t>One of the most significant conclusions of this study is the pivotal role of trust in determining the effectiveness of social media marketing strategies. Influencer marketing, when executed with authenticity and transparency, significantly enhances consumer confidence and reduces perceived risk. Influencers act as social intermediaries who humanize brands and translate marketing messages into relatable narratives. However, trust is fragile and highly dependent on ethical disclosure and alignment between influencers, brands, and audience values.</w:t>
      </w:r>
    </w:p>
    <w:p w14:paraId="776A7275" w14:textId="77777777" w:rsidR="00E02788" w:rsidRPr="00D9154E" w:rsidRDefault="00E02788" w:rsidP="009E57A3">
      <w:pPr>
        <w:jc w:val="both"/>
        <w:rPr>
          <w:rFonts w:ascii="Arial" w:hAnsi="Arial" w:cs="Arial"/>
        </w:rPr>
      </w:pPr>
    </w:p>
    <w:p w14:paraId="4555BA03" w14:textId="77777777" w:rsidR="000D1881" w:rsidRPr="00D9154E" w:rsidRDefault="000D1881" w:rsidP="009E57A3">
      <w:pPr>
        <w:jc w:val="both"/>
        <w:rPr>
          <w:rFonts w:ascii="Arial" w:hAnsi="Arial" w:cs="Arial"/>
        </w:rPr>
      </w:pPr>
      <w:r w:rsidRPr="00D9154E">
        <w:rPr>
          <w:rFonts w:ascii="Arial" w:hAnsi="Arial" w:cs="Arial"/>
        </w:rPr>
        <w:t>The study also underscores the growing importance of user-generated content and electronic word of mouth in shaping consumer decision-making. Consumers increasingly rely on peer opinions and shared experiences as credible sources of information. UGC strengthens social proof, amplifies brand visibility, and influences both pre-purchase evaluation and post-purchase advocacy. This shift reflects a broader transformation in marketing power dynamics, where consumers actively participate in value creation rather than passively consuming brand messages.</w:t>
      </w:r>
    </w:p>
    <w:p w14:paraId="61867A05" w14:textId="77777777" w:rsidR="00E02788" w:rsidRPr="00D9154E" w:rsidRDefault="00E02788" w:rsidP="009E57A3">
      <w:pPr>
        <w:jc w:val="both"/>
        <w:rPr>
          <w:rFonts w:ascii="Arial" w:hAnsi="Arial" w:cs="Arial"/>
        </w:rPr>
      </w:pPr>
    </w:p>
    <w:p w14:paraId="04CDEDEB" w14:textId="77777777" w:rsidR="000D1881" w:rsidRPr="00D9154E" w:rsidRDefault="000D1881" w:rsidP="009E57A3">
      <w:pPr>
        <w:jc w:val="both"/>
        <w:rPr>
          <w:rFonts w:ascii="Arial" w:hAnsi="Arial" w:cs="Arial"/>
        </w:rPr>
      </w:pPr>
      <w:r w:rsidRPr="00D9154E">
        <w:rPr>
          <w:rFonts w:ascii="Arial" w:hAnsi="Arial" w:cs="Arial"/>
        </w:rPr>
        <w:t>Engagement emerges as a critical driver of emotional attachment and brand loyalty. Interactive communication, personalization, and responsiveness foster a sense of belonging and community, transforming transactional relationships into long-term emotional connections. Consumers who feel acknowledged and valued are more likely to demonstrate repeat purchasing behavior and positive word-of-mouth advocacy.</w:t>
      </w:r>
    </w:p>
    <w:p w14:paraId="4DA61D65" w14:textId="77777777" w:rsidR="00924E15" w:rsidRPr="00D9154E" w:rsidRDefault="00924E15" w:rsidP="009E57A3">
      <w:pPr>
        <w:jc w:val="both"/>
        <w:rPr>
          <w:rFonts w:ascii="Arial" w:hAnsi="Arial" w:cs="Arial"/>
        </w:rPr>
      </w:pPr>
    </w:p>
    <w:p w14:paraId="6B2D0844" w14:textId="77777777" w:rsidR="000D1881" w:rsidRPr="00D9154E" w:rsidRDefault="000D1881" w:rsidP="009E57A3">
      <w:pPr>
        <w:jc w:val="both"/>
        <w:rPr>
          <w:rFonts w:ascii="Arial" w:hAnsi="Arial" w:cs="Arial"/>
        </w:rPr>
      </w:pPr>
      <w:r w:rsidRPr="00D9154E">
        <w:rPr>
          <w:rFonts w:ascii="Arial" w:hAnsi="Arial" w:cs="Arial"/>
        </w:rPr>
        <w:t>Ethical transparency is identified as a strategic necessity in contemporary social media marketing. As consumers become more aware of data privacy issues and sponsored content, ethical conduct plays a decisive role in maintaining credibility and sustainability. Brands that operate transparently and respect consumer autonomy are better positioned to build trust and resilience in highly competitive digital markets.</w:t>
      </w:r>
    </w:p>
    <w:p w14:paraId="57A699CE" w14:textId="77777777" w:rsidR="00924E15" w:rsidRPr="00D9154E" w:rsidRDefault="00924E15" w:rsidP="009E57A3">
      <w:pPr>
        <w:jc w:val="both"/>
        <w:rPr>
          <w:rFonts w:ascii="Arial" w:hAnsi="Arial" w:cs="Arial"/>
        </w:rPr>
      </w:pPr>
    </w:p>
    <w:p w14:paraId="3E252EE1" w14:textId="018FBC77" w:rsidR="000D1881" w:rsidRDefault="000D1881" w:rsidP="00203319">
      <w:pPr>
        <w:jc w:val="both"/>
        <w:rPr>
          <w:rFonts w:ascii="Arial" w:hAnsi="Arial" w:cs="Arial"/>
        </w:rPr>
      </w:pPr>
      <w:r w:rsidRPr="00D9154E">
        <w:rPr>
          <w:rFonts w:ascii="Arial" w:hAnsi="Arial" w:cs="Arial"/>
        </w:rPr>
        <w:t>In conclusion, social media marketing represents both a powerful opportunity and a significant responsibility. Its effectiveness lies in the strategic integration of influencer credibility, user participation, engagement practices, personalization, and ethical transparency. Understanding these mechanisms is essential for marketers seeking sustainable success and for scholars aiming to advance knowledge in the evolving field of digital consumer behavior.</w:t>
      </w:r>
    </w:p>
    <w:p w14:paraId="3477FBA9" w14:textId="77777777" w:rsidR="00784F90" w:rsidRDefault="00784F90" w:rsidP="00203319">
      <w:pPr>
        <w:jc w:val="both"/>
        <w:rPr>
          <w:rFonts w:ascii="Arial" w:hAnsi="Arial" w:cs="Arial"/>
        </w:rPr>
      </w:pPr>
    </w:p>
    <w:p w14:paraId="3D40FEB5" w14:textId="77777777" w:rsidR="00784F90" w:rsidRPr="00784F90" w:rsidRDefault="00784F90" w:rsidP="00784F90">
      <w:pPr>
        <w:jc w:val="both"/>
        <w:rPr>
          <w:rFonts w:ascii="Arial" w:hAnsi="Arial" w:cs="Arial"/>
        </w:rPr>
      </w:pPr>
      <w:r w:rsidRPr="00784F90">
        <w:rPr>
          <w:rFonts w:ascii="Arial" w:hAnsi="Arial" w:cs="Arial"/>
        </w:rPr>
        <w:t>COMPETING INTERESTS DISCLAIMER:</w:t>
      </w:r>
    </w:p>
    <w:p w14:paraId="2B8A5979" w14:textId="017842F8" w:rsidR="00784F90" w:rsidRPr="00D9154E" w:rsidRDefault="00784F90" w:rsidP="00784F90">
      <w:pPr>
        <w:jc w:val="both"/>
        <w:rPr>
          <w:rFonts w:ascii="Arial" w:hAnsi="Arial" w:cs="Arial"/>
          <w:rtl/>
        </w:rPr>
      </w:pPr>
      <w:r w:rsidRPr="00784F90">
        <w:rPr>
          <w:rFonts w:ascii="Arial" w:hAnsi="Arial" w:cs="Arial"/>
        </w:rPr>
        <w:t>Authors have declared that they have no known competing financial interests OR non-financial interests OR personal relationships that could have appeared to influence the work reported in this paper.</w:t>
      </w:r>
    </w:p>
    <w:p w14:paraId="338432AC" w14:textId="77777777" w:rsidR="000D1881" w:rsidRPr="00D9154E" w:rsidRDefault="000D1881" w:rsidP="009E57A3">
      <w:pPr>
        <w:pStyle w:val="BodyText"/>
        <w:jc w:val="both"/>
        <w:rPr>
          <w:rFonts w:ascii="Arial" w:hAnsi="Arial" w:cs="Arial"/>
        </w:rPr>
      </w:pPr>
    </w:p>
    <w:p w14:paraId="4834AB96" w14:textId="5CDC9DED" w:rsidR="00CD0A99" w:rsidRPr="00D9154E" w:rsidRDefault="00CD0A99" w:rsidP="008E0A1B">
      <w:pPr>
        <w:jc w:val="both"/>
        <w:rPr>
          <w:rFonts w:ascii="Arial" w:hAnsi="Arial" w:cs="Arial"/>
          <w:b/>
          <w:bCs/>
          <w:rtl/>
        </w:rPr>
      </w:pPr>
      <w:r w:rsidRPr="00D9154E">
        <w:rPr>
          <w:rFonts w:ascii="Arial" w:hAnsi="Arial" w:cs="Arial"/>
          <w:b/>
          <w:bCs/>
        </w:rPr>
        <w:t>REFERENCES</w:t>
      </w:r>
    </w:p>
    <w:p w14:paraId="5452160A" w14:textId="77777777" w:rsidR="00BB4DCD" w:rsidRPr="00D9154E" w:rsidRDefault="00BB4DCD" w:rsidP="008E0A1B">
      <w:pPr>
        <w:jc w:val="both"/>
        <w:rPr>
          <w:rFonts w:ascii="Arial" w:hAnsi="Arial" w:cs="Arial"/>
          <w:b/>
          <w:bCs/>
          <w:rtl/>
        </w:rPr>
      </w:pPr>
    </w:p>
    <w:p w14:paraId="1ED7E8D4" w14:textId="1658E192" w:rsidR="000813EB" w:rsidRPr="00D9154E" w:rsidRDefault="006C55D1" w:rsidP="008E0A1B">
      <w:pPr>
        <w:jc w:val="both"/>
      </w:pPr>
      <w:proofErr w:type="spellStart"/>
      <w:r w:rsidRPr="006C55D1">
        <w:t>Alalwan</w:t>
      </w:r>
      <w:proofErr w:type="spellEnd"/>
      <w:r w:rsidRPr="006C55D1">
        <w:t xml:space="preserve">, A. A. (2018). Investigating the impact of social media advertising features on customer purchase intention. International Journal of Information Management, 42, 65–77. </w:t>
      </w:r>
      <w:hyperlink r:id="rId7" w:history="1">
        <w:r w:rsidRPr="00E02D93">
          <w:rPr>
            <w:rStyle w:val="Hyperlink"/>
          </w:rPr>
          <w:t>https://doi.org/10.1016/j.ijinfomgt.2018.06.001</w:t>
        </w:r>
      </w:hyperlink>
      <w:r>
        <w:t xml:space="preserve"> </w:t>
      </w:r>
      <w:r w:rsidR="00040873" w:rsidRPr="00D9154E">
        <w:t xml:space="preserve"> </w:t>
      </w:r>
    </w:p>
    <w:p w14:paraId="5C0BD41F" w14:textId="77777777" w:rsidR="000813EB" w:rsidRPr="00D9154E" w:rsidRDefault="000813EB" w:rsidP="008E0A1B">
      <w:pPr>
        <w:jc w:val="both"/>
      </w:pPr>
    </w:p>
    <w:p w14:paraId="67BB923D" w14:textId="51F75DA6" w:rsidR="000813EB" w:rsidRPr="00D9154E" w:rsidRDefault="001B2D23" w:rsidP="008E0A1B">
      <w:pPr>
        <w:jc w:val="both"/>
      </w:pPr>
      <w:proofErr w:type="spellStart"/>
      <w:r w:rsidRPr="001B2D23">
        <w:t>Zollo</w:t>
      </w:r>
      <w:proofErr w:type="spellEnd"/>
      <w:r w:rsidRPr="001B2D23">
        <w:t xml:space="preserve">, L., </w:t>
      </w:r>
      <w:proofErr w:type="spellStart"/>
      <w:r w:rsidRPr="001B2D23">
        <w:t>Filieri</w:t>
      </w:r>
      <w:proofErr w:type="spellEnd"/>
      <w:r w:rsidRPr="001B2D23">
        <w:t xml:space="preserve">, R., </w:t>
      </w:r>
      <w:proofErr w:type="spellStart"/>
      <w:r w:rsidRPr="001B2D23">
        <w:t>Rialti</w:t>
      </w:r>
      <w:proofErr w:type="spellEnd"/>
      <w:r w:rsidRPr="001B2D23">
        <w:t xml:space="preserve">, R., &amp; Yoon, S. (2020). Unpacking the relationship between social media marketing and brand equity: The mediating role of consumers' benefits and experience. Journal of Business Research, 117, 256–267. </w:t>
      </w:r>
      <w:hyperlink r:id="rId8" w:history="1">
        <w:r w:rsidRPr="00E02D93">
          <w:rPr>
            <w:rStyle w:val="Hyperlink"/>
          </w:rPr>
          <w:t>https://doi.org/10.1016/j.jbusres.2020.05.001</w:t>
        </w:r>
      </w:hyperlink>
      <w:r>
        <w:t xml:space="preserve"> s</w:t>
      </w:r>
      <w:r w:rsidR="00040873" w:rsidRPr="00D9154E">
        <w:t xml:space="preserve"> </w:t>
      </w:r>
    </w:p>
    <w:p w14:paraId="21E62B25" w14:textId="77777777" w:rsidR="000813EB" w:rsidRPr="00D9154E" w:rsidRDefault="000813EB" w:rsidP="008E0A1B">
      <w:pPr>
        <w:jc w:val="both"/>
      </w:pPr>
    </w:p>
    <w:p w14:paraId="58BA52B2" w14:textId="74A9DDC9" w:rsidR="000813EB" w:rsidRPr="00D9154E" w:rsidRDefault="001B2D23" w:rsidP="008E0A1B">
      <w:pPr>
        <w:jc w:val="both"/>
        <w:rPr>
          <w:lang w:val="tr-TR"/>
        </w:rPr>
      </w:pPr>
      <w:proofErr w:type="spellStart"/>
      <w:r w:rsidRPr="001B2D23">
        <w:t>Vinerean</w:t>
      </w:r>
      <w:proofErr w:type="spellEnd"/>
      <w:r w:rsidRPr="001B2D23">
        <w:t xml:space="preserve">, S., </w:t>
      </w:r>
      <w:proofErr w:type="spellStart"/>
      <w:r w:rsidRPr="001B2D23">
        <w:t>Cetina</w:t>
      </w:r>
      <w:proofErr w:type="spellEnd"/>
      <w:r w:rsidRPr="001B2D23">
        <w:t xml:space="preserve">, I., </w:t>
      </w:r>
      <w:proofErr w:type="spellStart"/>
      <w:r w:rsidRPr="001B2D23">
        <w:t>Dumitrescu</w:t>
      </w:r>
      <w:proofErr w:type="spellEnd"/>
      <w:r w:rsidRPr="001B2D23">
        <w:t xml:space="preserve">, L., &amp; </w:t>
      </w:r>
      <w:proofErr w:type="spellStart"/>
      <w:r w:rsidRPr="001B2D23">
        <w:t>Tichindelean</w:t>
      </w:r>
      <w:proofErr w:type="spellEnd"/>
      <w:r w:rsidRPr="001B2D23">
        <w:t>, M. (2013). The effects of social media marketing on online consumer behavior. International Journal of Business and Management, 8(14), 66–79. https://doi.org/10.5539/ijbm.v8n14p66</w:t>
      </w:r>
      <w:r w:rsidR="00AE0195" w:rsidRPr="00D9154E">
        <w:rPr>
          <w:rFonts w:hint="cs"/>
          <w:rtl/>
        </w:rPr>
        <w:t xml:space="preserve">  </w:t>
      </w:r>
    </w:p>
    <w:p w14:paraId="7F0366C1" w14:textId="67F8435E" w:rsidR="000813EB" w:rsidRPr="00D9154E" w:rsidRDefault="00040873" w:rsidP="008E0A1B">
      <w:pPr>
        <w:jc w:val="both"/>
      </w:pPr>
      <w:r w:rsidRPr="00D9154E">
        <w:t xml:space="preserve"> </w:t>
      </w:r>
    </w:p>
    <w:p w14:paraId="5D2A27D8" w14:textId="072B55CE" w:rsidR="000813EB" w:rsidRPr="00D9154E" w:rsidRDefault="008D27DC" w:rsidP="008E0A1B">
      <w:pPr>
        <w:jc w:val="both"/>
      </w:pPr>
      <w:proofErr w:type="spellStart"/>
      <w:r w:rsidRPr="008D27DC">
        <w:lastRenderedPageBreak/>
        <w:t>Todua</w:t>
      </w:r>
      <w:proofErr w:type="spellEnd"/>
      <w:r w:rsidRPr="008D27DC">
        <w:t xml:space="preserve">, N., &amp; </w:t>
      </w:r>
      <w:proofErr w:type="spellStart"/>
      <w:r w:rsidRPr="008D27DC">
        <w:t>Urotadze</w:t>
      </w:r>
      <w:proofErr w:type="spellEnd"/>
      <w:r w:rsidRPr="008D27DC">
        <w:t xml:space="preserve">, E. (2022). The effect of social media marketing on consumer behavior of tourism destinations. In Strategic Planning and Marketing in the Digital World (pp. 123–133). Publishing Complex UNWE. </w:t>
      </w:r>
      <w:hyperlink r:id="rId9" w:history="1">
        <w:r w:rsidRPr="00E02D93">
          <w:rPr>
            <w:rStyle w:val="Hyperlink"/>
          </w:rPr>
          <w:t>https://doi.org/10.37075/SPM.2022.13</w:t>
        </w:r>
      </w:hyperlink>
      <w:r>
        <w:t xml:space="preserve"> </w:t>
      </w:r>
      <w:r w:rsidR="00040873" w:rsidRPr="00D9154E">
        <w:t xml:space="preserve"> </w:t>
      </w:r>
    </w:p>
    <w:p w14:paraId="75C197A9" w14:textId="0474302F" w:rsidR="000813EB" w:rsidRPr="00D9154E" w:rsidRDefault="00307FFA" w:rsidP="008E0A1B">
      <w:pPr>
        <w:jc w:val="both"/>
      </w:pPr>
      <w:r w:rsidRPr="00307FFA">
        <w:t xml:space="preserve">Yen, Y. Y., Fong, Y. R., &amp; Tan, K. S. (2022). Social media marketing impact on consumers' online purchase intention. Journal of Logistics, Informatics and Service Science, 9(3), 45–52. </w:t>
      </w:r>
      <w:hyperlink r:id="rId10" w:history="1">
        <w:r w:rsidRPr="00E02D93">
          <w:rPr>
            <w:rStyle w:val="Hyperlink"/>
          </w:rPr>
          <w:t>https://doi.org/10.33168/LISS.2022.0304</w:t>
        </w:r>
      </w:hyperlink>
      <w:r>
        <w:t xml:space="preserve"> </w:t>
      </w:r>
      <w:r w:rsidR="00040873" w:rsidRPr="00D9154E">
        <w:t xml:space="preserve"> </w:t>
      </w:r>
    </w:p>
    <w:p w14:paraId="1EE421C9" w14:textId="77777777" w:rsidR="000813EB" w:rsidRPr="00D9154E" w:rsidRDefault="000813EB" w:rsidP="008E0A1B">
      <w:pPr>
        <w:jc w:val="both"/>
      </w:pPr>
    </w:p>
    <w:p w14:paraId="152B19EB" w14:textId="3F0E284D" w:rsidR="000813EB" w:rsidRPr="00D9154E" w:rsidRDefault="00D8303B" w:rsidP="008E0A1B">
      <w:pPr>
        <w:jc w:val="both"/>
      </w:pPr>
      <w:proofErr w:type="spellStart"/>
      <w:r w:rsidRPr="00D8303B">
        <w:t>Mudaliar</w:t>
      </w:r>
      <w:proofErr w:type="spellEnd"/>
      <w:r w:rsidRPr="00D8303B">
        <w:t xml:space="preserve">, A. L. (2022). Analysis of digital marketing platforms and its impact on impulsive buying </w:t>
      </w:r>
      <w:proofErr w:type="spellStart"/>
      <w:r w:rsidRPr="00D8303B">
        <w:t>behaviour</w:t>
      </w:r>
      <w:proofErr w:type="spellEnd"/>
      <w:r w:rsidRPr="00D8303B">
        <w:t xml:space="preserve"> of consumers. </w:t>
      </w:r>
      <w:proofErr w:type="spellStart"/>
      <w:r w:rsidRPr="00D8303B">
        <w:t>NeuroQuantology</w:t>
      </w:r>
      <w:proofErr w:type="spellEnd"/>
      <w:r w:rsidRPr="00D8303B">
        <w:t xml:space="preserve">, 20(20), 593–607. </w:t>
      </w:r>
      <w:hyperlink r:id="rId11" w:history="1">
        <w:r w:rsidRPr="00E02D93">
          <w:rPr>
            <w:rStyle w:val="Hyperlink"/>
          </w:rPr>
          <w:t>https://doi.org/10.48047/NQ.2022.20.20.NQ109061</w:t>
        </w:r>
      </w:hyperlink>
      <w:r>
        <w:t xml:space="preserve"> </w:t>
      </w:r>
      <w:r w:rsidR="00040873" w:rsidRPr="00D9154E">
        <w:t xml:space="preserve"> </w:t>
      </w:r>
    </w:p>
    <w:p w14:paraId="318E0C83" w14:textId="77777777" w:rsidR="000813EB" w:rsidRPr="00D9154E" w:rsidRDefault="000813EB" w:rsidP="008E0A1B">
      <w:pPr>
        <w:jc w:val="both"/>
      </w:pPr>
    </w:p>
    <w:p w14:paraId="7710B51A" w14:textId="569F7AF1" w:rsidR="000813EB" w:rsidRPr="00D9154E" w:rsidRDefault="00FE22B9" w:rsidP="008E0A1B">
      <w:pPr>
        <w:jc w:val="both"/>
      </w:pPr>
      <w:proofErr w:type="spellStart"/>
      <w:r w:rsidRPr="00FE22B9">
        <w:t>Alfeel</w:t>
      </w:r>
      <w:proofErr w:type="spellEnd"/>
      <w:r w:rsidRPr="00FE22B9">
        <w:t xml:space="preserve">, E., &amp; Ansari, Z. A. (2019). The impact of social media marketing on consumer purchase intention: Consumer survey in Saudi Arabia. Journal of Marketing and Consumer Research. </w:t>
      </w:r>
      <w:hyperlink r:id="rId12" w:history="1">
        <w:r w:rsidRPr="00E02D93">
          <w:rPr>
            <w:rStyle w:val="Hyperlink"/>
          </w:rPr>
          <w:t>https://doi.org/10.7176/JMCR/56-03</w:t>
        </w:r>
      </w:hyperlink>
      <w:r>
        <w:t xml:space="preserve"> </w:t>
      </w:r>
      <w:r w:rsidR="00040873" w:rsidRPr="00D9154E">
        <w:t xml:space="preserve"> </w:t>
      </w:r>
    </w:p>
    <w:p w14:paraId="5700AB38" w14:textId="77777777" w:rsidR="000813EB" w:rsidRPr="00D9154E" w:rsidRDefault="000813EB" w:rsidP="008E0A1B">
      <w:pPr>
        <w:jc w:val="both"/>
      </w:pPr>
    </w:p>
    <w:p w14:paraId="4DBEFC5F" w14:textId="757876F3" w:rsidR="000813EB" w:rsidRPr="00D9154E" w:rsidRDefault="006219E8" w:rsidP="008E0A1B">
      <w:pPr>
        <w:jc w:val="both"/>
      </w:pPr>
      <w:r w:rsidRPr="006219E8">
        <w:t xml:space="preserve">Kurniawan, G., &amp; </w:t>
      </w:r>
      <w:proofErr w:type="spellStart"/>
      <w:r w:rsidRPr="006219E8">
        <w:t>Heridiansyah</w:t>
      </w:r>
      <w:proofErr w:type="spellEnd"/>
      <w:r w:rsidRPr="006219E8">
        <w:t xml:space="preserve">, J. (2024). Sales improvement towards digital marketing in COVID-19 pandemic. International Journal of Social Science and Business, 8(2), 290–299. https://doi.org/10.23887/ijssb.v8i2.43808 </w:t>
      </w:r>
      <w:r>
        <w:t xml:space="preserve"> </w:t>
      </w:r>
      <w:r w:rsidR="00040873" w:rsidRPr="00D9154E">
        <w:t xml:space="preserve">  </w:t>
      </w:r>
    </w:p>
    <w:p w14:paraId="32E4B708" w14:textId="77777777" w:rsidR="000813EB" w:rsidRPr="00D9154E" w:rsidRDefault="000813EB" w:rsidP="008E0A1B">
      <w:pPr>
        <w:jc w:val="both"/>
      </w:pPr>
    </w:p>
    <w:p w14:paraId="09EF2F53" w14:textId="42C76E07" w:rsidR="000813EB" w:rsidRPr="00D9154E" w:rsidRDefault="00660083" w:rsidP="008E0A1B">
      <w:pPr>
        <w:jc w:val="both"/>
      </w:pPr>
      <w:proofErr w:type="spellStart"/>
      <w:r w:rsidRPr="00660083">
        <w:t>Chiguvi</w:t>
      </w:r>
      <w:proofErr w:type="spellEnd"/>
      <w:r w:rsidRPr="00660083">
        <w:t xml:space="preserve">, D., Zhou, N., </w:t>
      </w:r>
      <w:proofErr w:type="spellStart"/>
      <w:r w:rsidRPr="00660083">
        <w:t>Molelekwane</w:t>
      </w:r>
      <w:proofErr w:type="spellEnd"/>
      <w:r w:rsidRPr="00660083">
        <w:t xml:space="preserve">, O., &amp; </w:t>
      </w:r>
      <w:proofErr w:type="spellStart"/>
      <w:r w:rsidRPr="00660083">
        <w:t>Mogae</w:t>
      </w:r>
      <w:proofErr w:type="spellEnd"/>
      <w:r w:rsidRPr="00660083">
        <w:t xml:space="preserve">, M. (2025). The impact of influencer marketing on consumer buyer behavior. International Review of Management and Marketing, 15(5), 297–308. </w:t>
      </w:r>
      <w:hyperlink r:id="rId13" w:history="1">
        <w:r w:rsidRPr="00E02D93">
          <w:rPr>
            <w:rStyle w:val="Hyperlink"/>
          </w:rPr>
          <w:t>https://doi.org/10.32479/irmm.18759</w:t>
        </w:r>
      </w:hyperlink>
      <w:r>
        <w:t xml:space="preserve"> </w:t>
      </w:r>
      <w:r w:rsidR="00040873" w:rsidRPr="00D9154E">
        <w:t xml:space="preserve"> </w:t>
      </w:r>
    </w:p>
    <w:p w14:paraId="37F74205" w14:textId="77777777" w:rsidR="000813EB" w:rsidRPr="00D9154E" w:rsidRDefault="000813EB" w:rsidP="008E0A1B">
      <w:pPr>
        <w:jc w:val="both"/>
      </w:pPr>
    </w:p>
    <w:p w14:paraId="387D7DD6" w14:textId="44AA8183" w:rsidR="000813EB" w:rsidRPr="00D9154E" w:rsidRDefault="00C27A75" w:rsidP="008E0A1B">
      <w:pPr>
        <w:jc w:val="both"/>
      </w:pPr>
      <w:proofErr w:type="spellStart"/>
      <w:r w:rsidRPr="00C27A75">
        <w:t>Figueiredo</w:t>
      </w:r>
      <w:proofErr w:type="spellEnd"/>
      <w:r w:rsidRPr="00C27A75">
        <w:t xml:space="preserve">, N., Ferreira, B. M., Abrantes, J. L., &amp; Martinez, L. F. (2025). The role of digital marketing in online shopping: A bibliometric analysis for decoding consumer behavior. Journal of Theoretical and Applied Electronic Commerce Research, 20(1), 25. </w:t>
      </w:r>
      <w:hyperlink r:id="rId14" w:history="1">
        <w:r w:rsidRPr="00E02D93">
          <w:rPr>
            <w:rStyle w:val="Hyperlink"/>
          </w:rPr>
          <w:t>https://doi.org/10.3390/jtaer20010025</w:t>
        </w:r>
      </w:hyperlink>
      <w:r>
        <w:t xml:space="preserve"> </w:t>
      </w:r>
      <w:r w:rsidR="00040873" w:rsidRPr="00D9154E">
        <w:t xml:space="preserve"> </w:t>
      </w:r>
    </w:p>
    <w:p w14:paraId="69A0DB3E" w14:textId="77777777" w:rsidR="00040873" w:rsidRPr="00D9154E" w:rsidRDefault="00040873" w:rsidP="008E0A1B">
      <w:pPr>
        <w:jc w:val="both"/>
      </w:pPr>
    </w:p>
    <w:p w14:paraId="4608A1F5" w14:textId="658835D8" w:rsidR="000813EB" w:rsidRPr="00D9154E" w:rsidRDefault="001F1168" w:rsidP="008E0A1B">
      <w:pPr>
        <w:jc w:val="both"/>
      </w:pPr>
      <w:r w:rsidRPr="001F1168">
        <w:t xml:space="preserve">Kumar, T. Y., &amp; </w:t>
      </w:r>
      <w:proofErr w:type="spellStart"/>
      <w:r w:rsidRPr="001F1168">
        <w:t>Babu</w:t>
      </w:r>
      <w:proofErr w:type="spellEnd"/>
      <w:r w:rsidRPr="001F1168">
        <w:t xml:space="preserve">, N. K. (2023). Analyzing the impact of social media influencers and cognitive diversity on consumer purchasing behavior: A cross-generational study of Gen Y and Gen Z in Visakhapatnam. </w:t>
      </w:r>
      <w:proofErr w:type="spellStart"/>
      <w:r w:rsidRPr="001F1168">
        <w:t>NeuroQuantology</w:t>
      </w:r>
      <w:proofErr w:type="spellEnd"/>
      <w:r w:rsidRPr="001F1168">
        <w:t xml:space="preserve">, 21(6), 1737–1753. </w:t>
      </w:r>
      <w:hyperlink r:id="rId15" w:history="1">
        <w:r w:rsidRPr="00E02D93">
          <w:rPr>
            <w:rStyle w:val="Hyperlink"/>
          </w:rPr>
          <w:t>https://doi.org/10.48047/nq.2023.21.6.nq23173</w:t>
        </w:r>
      </w:hyperlink>
      <w:r>
        <w:t xml:space="preserve"> </w:t>
      </w:r>
      <w:r w:rsidR="00040873" w:rsidRPr="00D9154E">
        <w:t xml:space="preserve"> </w:t>
      </w:r>
    </w:p>
    <w:p w14:paraId="543A0D8B" w14:textId="77777777" w:rsidR="000813EB" w:rsidRPr="00D9154E" w:rsidRDefault="000813EB" w:rsidP="008E0A1B">
      <w:pPr>
        <w:jc w:val="both"/>
      </w:pPr>
    </w:p>
    <w:p w14:paraId="51F70002" w14:textId="03A64E09" w:rsidR="000813EB" w:rsidRPr="00D9154E" w:rsidRDefault="00B47EE1" w:rsidP="008E0A1B">
      <w:pPr>
        <w:jc w:val="both"/>
      </w:pPr>
      <w:proofErr w:type="spellStart"/>
      <w:r w:rsidRPr="00B47EE1">
        <w:t>Basu</w:t>
      </w:r>
      <w:proofErr w:type="spellEnd"/>
      <w:r w:rsidRPr="00B47EE1">
        <w:t xml:space="preserve">, P., &amp; </w:t>
      </w:r>
      <w:proofErr w:type="spellStart"/>
      <w:r w:rsidRPr="00B47EE1">
        <w:t>Naskar</w:t>
      </w:r>
      <w:proofErr w:type="spellEnd"/>
      <w:r w:rsidRPr="00B47EE1">
        <w:t xml:space="preserve">, M. (2023). The impact of digital marketing on consumer behavior: A comprehensive review. International Journal of Applied Science and Engineering, 11(2), 99–107. </w:t>
      </w:r>
      <w:hyperlink r:id="rId16" w:history="1">
        <w:r w:rsidRPr="00E02D93">
          <w:rPr>
            <w:rStyle w:val="Hyperlink"/>
          </w:rPr>
          <w:t>https://doi.org/10.30954/2322-0465.2.2023.2</w:t>
        </w:r>
      </w:hyperlink>
      <w:r>
        <w:t xml:space="preserve"> </w:t>
      </w:r>
      <w:r w:rsidR="00040873" w:rsidRPr="00D9154E">
        <w:t xml:space="preserve"> </w:t>
      </w:r>
    </w:p>
    <w:p w14:paraId="0BC82692" w14:textId="77777777" w:rsidR="000813EB" w:rsidRPr="00D9154E" w:rsidRDefault="000813EB" w:rsidP="008E0A1B">
      <w:pPr>
        <w:jc w:val="both"/>
      </w:pPr>
    </w:p>
    <w:p w14:paraId="78E02213" w14:textId="3FAC4F7F" w:rsidR="000813EB" w:rsidRPr="00D9154E" w:rsidRDefault="00FB3EEF" w:rsidP="008E0A1B">
      <w:pPr>
        <w:jc w:val="both"/>
      </w:pPr>
      <w:r w:rsidRPr="00FB3EEF">
        <w:t xml:space="preserve">Lamberton, C., &amp; Stephen, A. T. (2016). A thematic exploration of digital, social media, and mobile marketing: Research evolution from 2000 to 2015 and an agenda for future inquiry. Journal of Marketing, 80(6), 146–172. </w:t>
      </w:r>
      <w:hyperlink r:id="rId17" w:history="1">
        <w:r w:rsidRPr="00E02D93">
          <w:rPr>
            <w:rStyle w:val="Hyperlink"/>
          </w:rPr>
          <w:t>https://doi.org/10.1509/jm.15.0415</w:t>
        </w:r>
      </w:hyperlink>
      <w:r>
        <w:t xml:space="preserve"> </w:t>
      </w:r>
      <w:r w:rsidR="00040873" w:rsidRPr="00D9154E">
        <w:t xml:space="preserve">  </w:t>
      </w:r>
    </w:p>
    <w:p w14:paraId="4988253E" w14:textId="77777777" w:rsidR="000813EB" w:rsidRPr="00D9154E" w:rsidRDefault="000813EB" w:rsidP="008E0A1B">
      <w:pPr>
        <w:jc w:val="both"/>
      </w:pPr>
    </w:p>
    <w:p w14:paraId="2A52E1E2" w14:textId="20C19A90" w:rsidR="000813EB" w:rsidRPr="00D9154E" w:rsidRDefault="00637FC1" w:rsidP="008E0A1B">
      <w:pPr>
        <w:jc w:val="both"/>
      </w:pPr>
      <w:r w:rsidRPr="00637FC1">
        <w:t xml:space="preserve">Grewal, D., </w:t>
      </w:r>
      <w:proofErr w:type="spellStart"/>
      <w:r w:rsidRPr="00637FC1">
        <w:t>Hulland</w:t>
      </w:r>
      <w:proofErr w:type="spellEnd"/>
      <w:r w:rsidRPr="00637FC1">
        <w:t xml:space="preserve">, J., </w:t>
      </w:r>
      <w:proofErr w:type="spellStart"/>
      <w:r w:rsidRPr="00637FC1">
        <w:t>Kopalle</w:t>
      </w:r>
      <w:proofErr w:type="spellEnd"/>
      <w:r w:rsidRPr="00637FC1">
        <w:t xml:space="preserve">, P. K., &amp; </w:t>
      </w:r>
      <w:proofErr w:type="spellStart"/>
      <w:r w:rsidRPr="00637FC1">
        <w:t>Karahanna</w:t>
      </w:r>
      <w:proofErr w:type="spellEnd"/>
      <w:r w:rsidRPr="00637FC1">
        <w:t xml:space="preserve">, E. (2020). The future of technology and marketing: A multidisciplinary perspective. Journal of the Academy of Marketing Science, 48(1), 1–8. </w:t>
      </w:r>
      <w:hyperlink r:id="rId18" w:history="1">
        <w:r w:rsidRPr="00E02D93">
          <w:rPr>
            <w:rStyle w:val="Hyperlink"/>
          </w:rPr>
          <w:t>https://doi.org/10.1007/s11747-019-00711-4</w:t>
        </w:r>
      </w:hyperlink>
      <w:r>
        <w:t xml:space="preserve"> </w:t>
      </w:r>
      <w:r w:rsidR="00040873" w:rsidRPr="00D9154E">
        <w:t xml:space="preserve"> </w:t>
      </w:r>
    </w:p>
    <w:p w14:paraId="48B06E0C" w14:textId="77777777" w:rsidR="000813EB" w:rsidRPr="00D9154E" w:rsidRDefault="000813EB" w:rsidP="008E0A1B">
      <w:pPr>
        <w:jc w:val="both"/>
      </w:pPr>
    </w:p>
    <w:p w14:paraId="44435882" w14:textId="0A633B8B" w:rsidR="000813EB" w:rsidRPr="00D9154E" w:rsidRDefault="00991EAD" w:rsidP="008E0A1B">
      <w:pPr>
        <w:jc w:val="both"/>
      </w:pPr>
      <w:r w:rsidRPr="00991EAD">
        <w:t xml:space="preserve">Shrestha, A., Karki, A., Bhushan, M., Joshi, S., &amp; Gurung, S. (2023). Effects of social media marketing on consumer buying behavior. New Perspective: Journal of Business and Economics </w:t>
      </w:r>
      <w:hyperlink r:id="rId19" w:history="1">
        <w:r w:rsidRPr="00E02D93">
          <w:rPr>
            <w:rStyle w:val="Hyperlink"/>
          </w:rPr>
          <w:t>https://doi.org/10.3126/npjbe.v6i1.58916</w:t>
        </w:r>
      </w:hyperlink>
      <w:r>
        <w:t xml:space="preserve"> </w:t>
      </w:r>
    </w:p>
    <w:p w14:paraId="55CC288F" w14:textId="77777777" w:rsidR="00203319" w:rsidRPr="00D9154E" w:rsidRDefault="00203319" w:rsidP="008E0A1B">
      <w:pPr>
        <w:jc w:val="both"/>
        <w:rPr>
          <w:rtl/>
        </w:rPr>
      </w:pPr>
    </w:p>
    <w:p w14:paraId="65B650E5" w14:textId="20708A9F" w:rsidR="000813EB" w:rsidRPr="00D9154E" w:rsidRDefault="00F351D7" w:rsidP="008E0A1B">
      <w:pPr>
        <w:jc w:val="both"/>
        <w:rPr>
          <w:rtl/>
        </w:rPr>
      </w:pPr>
      <w:r w:rsidRPr="00F351D7">
        <w:t xml:space="preserve">Ali, F., </w:t>
      </w:r>
      <w:proofErr w:type="spellStart"/>
      <w:r w:rsidRPr="00F351D7">
        <w:t>Suveatwatanakul</w:t>
      </w:r>
      <w:proofErr w:type="spellEnd"/>
      <w:r w:rsidRPr="00F351D7">
        <w:t xml:space="preserve">, C., </w:t>
      </w:r>
      <w:proofErr w:type="spellStart"/>
      <w:r w:rsidRPr="00F351D7">
        <w:t>Nanu</w:t>
      </w:r>
      <w:proofErr w:type="spellEnd"/>
      <w:r w:rsidRPr="00F351D7">
        <w:t xml:space="preserve">, L., Ali, M., &amp; </w:t>
      </w:r>
      <w:proofErr w:type="spellStart"/>
      <w:r w:rsidRPr="00F351D7">
        <w:t>Terrah</w:t>
      </w:r>
      <w:proofErr w:type="spellEnd"/>
      <w:r w:rsidRPr="00F351D7">
        <w:t xml:space="preserve">, A. (2024). Social media marketing and brand loyalty: exploring interrelationships through symmetrical and asymmetrical modeling. Spanish Journal of Marketing - ESIC, 29(1), 114–135. </w:t>
      </w:r>
      <w:hyperlink r:id="rId20" w:history="1">
        <w:r w:rsidRPr="00E02D93">
          <w:rPr>
            <w:rStyle w:val="Hyperlink"/>
          </w:rPr>
          <w:t>https://doi.org/10.1108/sjme-08-2023-0219</w:t>
        </w:r>
      </w:hyperlink>
      <w:r>
        <w:t xml:space="preserve"> </w:t>
      </w:r>
    </w:p>
    <w:p w14:paraId="57446D4A" w14:textId="77777777" w:rsidR="000813EB" w:rsidRPr="00D9154E" w:rsidRDefault="000813EB" w:rsidP="008E0A1B">
      <w:pPr>
        <w:jc w:val="both"/>
        <w:rPr>
          <w:rFonts w:ascii="Segoe UI Emoji" w:hAnsi="Segoe UI Emoji" w:cs="Segoe UI Emoji"/>
          <w:rtl/>
        </w:rPr>
      </w:pPr>
    </w:p>
    <w:p w14:paraId="1A37E16E" w14:textId="533295C5" w:rsidR="000813EB" w:rsidRPr="00D9154E" w:rsidRDefault="00B6576D" w:rsidP="008E0A1B">
      <w:pPr>
        <w:jc w:val="both"/>
        <w:rPr>
          <w:rtl/>
        </w:rPr>
      </w:pPr>
      <w:proofErr w:type="spellStart"/>
      <w:r w:rsidRPr="00B6576D">
        <w:t>Keasey</w:t>
      </w:r>
      <w:proofErr w:type="spellEnd"/>
      <w:r w:rsidRPr="00B6576D">
        <w:t xml:space="preserve">, K., </w:t>
      </w:r>
      <w:proofErr w:type="spellStart"/>
      <w:r w:rsidRPr="00B6576D">
        <w:t>Lambrinoudakis</w:t>
      </w:r>
      <w:proofErr w:type="spellEnd"/>
      <w:r w:rsidRPr="00B6576D">
        <w:t xml:space="preserve">, C., </w:t>
      </w:r>
      <w:proofErr w:type="spellStart"/>
      <w:r w:rsidRPr="00B6576D">
        <w:t>Mascia</w:t>
      </w:r>
      <w:proofErr w:type="spellEnd"/>
      <w:r w:rsidRPr="00B6576D">
        <w:t xml:space="preserve">, D. V., &amp; Zhang, Z. (2025). The impact of social media influencers on the financial market performance of firms. European Financial Management, 31(2), 745–785. </w:t>
      </w:r>
      <w:hyperlink r:id="rId21" w:history="1">
        <w:r w:rsidRPr="00E02D93">
          <w:rPr>
            <w:rStyle w:val="Hyperlink"/>
          </w:rPr>
          <w:t>https://doi.org/10.1111/eufm.12513</w:t>
        </w:r>
      </w:hyperlink>
      <w:r>
        <w:t xml:space="preserve"> </w:t>
      </w:r>
    </w:p>
    <w:p w14:paraId="5D14CB39" w14:textId="77777777" w:rsidR="000813EB" w:rsidRPr="00D9154E" w:rsidRDefault="000813EB" w:rsidP="008E0A1B">
      <w:pPr>
        <w:jc w:val="both"/>
        <w:rPr>
          <w:rtl/>
        </w:rPr>
      </w:pPr>
    </w:p>
    <w:p w14:paraId="0650906D" w14:textId="79DCFD8B" w:rsidR="000813EB" w:rsidRPr="00D9154E" w:rsidRDefault="00DA0716" w:rsidP="008E0A1B">
      <w:pPr>
        <w:jc w:val="both"/>
        <w:rPr>
          <w:rtl/>
        </w:rPr>
      </w:pPr>
      <w:r w:rsidRPr="00DA0716">
        <w:t xml:space="preserve">Joshi, C., </w:t>
      </w:r>
      <w:proofErr w:type="spellStart"/>
      <w:r w:rsidRPr="00DA0716">
        <w:t>Sejuwal</w:t>
      </w:r>
      <w:proofErr w:type="spellEnd"/>
      <w:r w:rsidRPr="00DA0716">
        <w:t xml:space="preserve">, N., </w:t>
      </w:r>
      <w:proofErr w:type="spellStart"/>
      <w:r w:rsidRPr="00DA0716">
        <w:t>Panta</w:t>
      </w:r>
      <w:proofErr w:type="spellEnd"/>
      <w:r w:rsidRPr="00DA0716">
        <w:t xml:space="preserve">, S., &amp; </w:t>
      </w:r>
      <w:proofErr w:type="spellStart"/>
      <w:r w:rsidRPr="00DA0716">
        <w:t>Niroula</w:t>
      </w:r>
      <w:proofErr w:type="spellEnd"/>
      <w:r w:rsidRPr="00DA0716">
        <w:t xml:space="preserve">, A. K. (2025). Social media marketing and consumer buying behavior. International Journal of Atharva, 3(1), 111–120. </w:t>
      </w:r>
      <w:hyperlink r:id="rId22" w:history="1">
        <w:r w:rsidRPr="00E02D93">
          <w:rPr>
            <w:rStyle w:val="Hyperlink"/>
          </w:rPr>
          <w:t>https://doi.org/10.3126/ija.v3i1.76722</w:t>
        </w:r>
      </w:hyperlink>
      <w:r>
        <w:t xml:space="preserve"> </w:t>
      </w:r>
    </w:p>
    <w:p w14:paraId="03A97B42" w14:textId="77777777" w:rsidR="000813EB" w:rsidRPr="00D9154E" w:rsidRDefault="000813EB" w:rsidP="008E0A1B">
      <w:pPr>
        <w:jc w:val="both"/>
        <w:rPr>
          <w:rtl/>
        </w:rPr>
      </w:pPr>
    </w:p>
    <w:p w14:paraId="35BA23AA" w14:textId="6DC99F8C" w:rsidR="000813EB" w:rsidRPr="00D9154E" w:rsidRDefault="00DA0716" w:rsidP="008E0A1B">
      <w:pPr>
        <w:jc w:val="both"/>
        <w:rPr>
          <w:rtl/>
          <w:lang w:val="tr-TR"/>
        </w:rPr>
      </w:pPr>
      <w:r w:rsidRPr="00DA0716">
        <w:lastRenderedPageBreak/>
        <w:t xml:space="preserve">Tailor, R. K., &amp; Kaur, S. (2023). Digital marketing and </w:t>
      </w:r>
      <w:proofErr w:type="spellStart"/>
      <w:r w:rsidRPr="00DA0716">
        <w:t>it's</w:t>
      </w:r>
      <w:proofErr w:type="spellEnd"/>
      <w:r w:rsidRPr="00DA0716">
        <w:t xml:space="preserve"> impact on the buying </w:t>
      </w:r>
      <w:proofErr w:type="spellStart"/>
      <w:r w:rsidRPr="00DA0716">
        <w:t>behaviour</w:t>
      </w:r>
      <w:proofErr w:type="spellEnd"/>
      <w:r w:rsidRPr="00DA0716">
        <w:t xml:space="preserve"> of the consumers. Journal of Management Research and Analysis, 10(2), 128–134. </w:t>
      </w:r>
      <w:hyperlink r:id="rId23" w:history="1">
        <w:r w:rsidRPr="00E02D93">
          <w:rPr>
            <w:rStyle w:val="Hyperlink"/>
          </w:rPr>
          <w:t>https://doi.org/10.18231/j.jmra.2023.022</w:t>
        </w:r>
      </w:hyperlink>
      <w:r>
        <w:t xml:space="preserve"> </w:t>
      </w:r>
    </w:p>
    <w:p w14:paraId="1244714F" w14:textId="77777777" w:rsidR="000813EB" w:rsidRPr="00D9154E" w:rsidRDefault="000813EB" w:rsidP="008E0A1B">
      <w:pPr>
        <w:jc w:val="both"/>
        <w:rPr>
          <w:rtl/>
        </w:rPr>
      </w:pPr>
    </w:p>
    <w:p w14:paraId="6D1837BD" w14:textId="538EE265" w:rsidR="000813EB" w:rsidRPr="00D9154E" w:rsidRDefault="00DA0716" w:rsidP="008E0A1B">
      <w:pPr>
        <w:jc w:val="both"/>
        <w:rPr>
          <w:rtl/>
        </w:rPr>
      </w:pPr>
      <w:proofErr w:type="spellStart"/>
      <w:r w:rsidRPr="00DA0716">
        <w:t>Redjeki</w:t>
      </w:r>
      <w:proofErr w:type="spellEnd"/>
      <w:r w:rsidRPr="00DA0716">
        <w:t xml:space="preserve">, F., &amp; </w:t>
      </w:r>
      <w:proofErr w:type="spellStart"/>
      <w:r w:rsidRPr="00DA0716">
        <w:t>Sosiady</w:t>
      </w:r>
      <w:proofErr w:type="spellEnd"/>
      <w:r w:rsidRPr="00DA0716">
        <w:t xml:space="preserve">, M. (2024). Analysis of the impact of social media marketing on consumer buying behavior in the digital era. International Journal of Financial Economics (IJEFE), 1(1), 240–251. </w:t>
      </w:r>
      <w:hyperlink r:id="rId24" w:history="1">
        <w:r w:rsidRPr="00E02D93">
          <w:rPr>
            <w:rStyle w:val="Hyperlink"/>
          </w:rPr>
          <w:t>https://wikep.net/index.php/IJEFE/article/view/166</w:t>
        </w:r>
      </w:hyperlink>
      <w:r>
        <w:t xml:space="preserve"> </w:t>
      </w:r>
    </w:p>
    <w:p w14:paraId="100AACBD" w14:textId="3AF2DAC4" w:rsidR="008E0886" w:rsidRPr="00D9154E" w:rsidRDefault="008E0886" w:rsidP="008E0A1B">
      <w:pPr>
        <w:jc w:val="both"/>
        <w:rPr>
          <w:rFonts w:ascii="Arial" w:hAnsi="Arial" w:cs="Arial"/>
        </w:rPr>
      </w:pPr>
    </w:p>
    <w:p w14:paraId="6B048CD1" w14:textId="4B28E871" w:rsidR="00746C7C" w:rsidRPr="00D9154E" w:rsidRDefault="00DA0716" w:rsidP="008E0A1B">
      <w:pPr>
        <w:jc w:val="both"/>
        <w:rPr>
          <w:rFonts w:ascii="Arial" w:hAnsi="Arial" w:cs="Arial"/>
        </w:rPr>
      </w:pPr>
      <w:proofErr w:type="spellStart"/>
      <w:r w:rsidRPr="00DA0716">
        <w:rPr>
          <w:rFonts w:ascii="Arial" w:hAnsi="Arial" w:cs="Arial"/>
        </w:rPr>
        <w:t>Sharabati</w:t>
      </w:r>
      <w:proofErr w:type="spellEnd"/>
      <w:r w:rsidRPr="00DA0716">
        <w:rPr>
          <w:rFonts w:ascii="Arial" w:hAnsi="Arial" w:cs="Arial"/>
        </w:rPr>
        <w:t xml:space="preserve">, A. A., Ali, A. A. A., </w:t>
      </w:r>
      <w:proofErr w:type="spellStart"/>
      <w:r w:rsidRPr="00DA0716">
        <w:rPr>
          <w:rFonts w:ascii="Arial" w:hAnsi="Arial" w:cs="Arial"/>
        </w:rPr>
        <w:t>Allahham</w:t>
      </w:r>
      <w:proofErr w:type="spellEnd"/>
      <w:r w:rsidRPr="00DA0716">
        <w:rPr>
          <w:rFonts w:ascii="Arial" w:hAnsi="Arial" w:cs="Arial"/>
        </w:rPr>
        <w:t xml:space="preserve">, M. I., Hussein, A. A., </w:t>
      </w:r>
      <w:proofErr w:type="spellStart"/>
      <w:r w:rsidRPr="00DA0716">
        <w:rPr>
          <w:rFonts w:ascii="Arial" w:hAnsi="Arial" w:cs="Arial"/>
        </w:rPr>
        <w:t>Alheet</w:t>
      </w:r>
      <w:proofErr w:type="spellEnd"/>
      <w:r w:rsidRPr="00DA0716">
        <w:rPr>
          <w:rFonts w:ascii="Arial" w:hAnsi="Arial" w:cs="Arial"/>
        </w:rPr>
        <w:t xml:space="preserve">, A. F., &amp; Mohammad, A. S. (2024). The Impact of Digital Marketing on the Performance of SMEs: An Analytical Study in Light of Modern Digital Transformations. Sustainability, 16(19), 8667 </w:t>
      </w:r>
      <w:hyperlink r:id="rId25" w:history="1">
        <w:r w:rsidRPr="00E02D93">
          <w:rPr>
            <w:rStyle w:val="Hyperlink"/>
            <w:rFonts w:ascii="Arial" w:hAnsi="Arial" w:cs="Arial"/>
          </w:rPr>
          <w:t>https://doi.org/10.3390/su16198667</w:t>
        </w:r>
      </w:hyperlink>
      <w:r>
        <w:rPr>
          <w:rFonts w:ascii="Arial" w:hAnsi="Arial" w:cs="Arial"/>
        </w:rPr>
        <w:t xml:space="preserve"> </w:t>
      </w:r>
    </w:p>
    <w:p w14:paraId="492807C8" w14:textId="77777777" w:rsidR="00746C7C" w:rsidRPr="00D9154E" w:rsidRDefault="00746C7C" w:rsidP="008E0A1B">
      <w:pPr>
        <w:jc w:val="both"/>
        <w:rPr>
          <w:rFonts w:ascii="Arial" w:hAnsi="Arial" w:cs="Arial"/>
        </w:rPr>
      </w:pPr>
    </w:p>
    <w:p w14:paraId="187F909F" w14:textId="41BD7F31" w:rsidR="00746C7C" w:rsidRPr="00D9154E" w:rsidRDefault="00DA0716" w:rsidP="008E0A1B">
      <w:pPr>
        <w:jc w:val="both"/>
        <w:rPr>
          <w:rFonts w:ascii="Arial" w:hAnsi="Arial" w:cs="Arial"/>
        </w:rPr>
      </w:pPr>
      <w:r w:rsidRPr="00DA0716">
        <w:rPr>
          <w:rFonts w:ascii="Arial" w:hAnsi="Arial" w:cs="Arial"/>
        </w:rPr>
        <w:t xml:space="preserve">Godey, B., </w:t>
      </w:r>
      <w:proofErr w:type="spellStart"/>
      <w:r w:rsidRPr="00DA0716">
        <w:rPr>
          <w:rFonts w:ascii="Arial" w:hAnsi="Arial" w:cs="Arial"/>
        </w:rPr>
        <w:t>Manthiou</w:t>
      </w:r>
      <w:proofErr w:type="spellEnd"/>
      <w:r w:rsidRPr="00DA0716">
        <w:rPr>
          <w:rFonts w:ascii="Arial" w:hAnsi="Arial" w:cs="Arial"/>
        </w:rPr>
        <w:t xml:space="preserve">, A., </w:t>
      </w:r>
      <w:proofErr w:type="spellStart"/>
      <w:r w:rsidRPr="00DA0716">
        <w:rPr>
          <w:rFonts w:ascii="Arial" w:hAnsi="Arial" w:cs="Arial"/>
        </w:rPr>
        <w:t>Pederzoli</w:t>
      </w:r>
      <w:proofErr w:type="spellEnd"/>
      <w:r w:rsidRPr="00DA0716">
        <w:rPr>
          <w:rFonts w:ascii="Arial" w:hAnsi="Arial" w:cs="Arial"/>
        </w:rPr>
        <w:t xml:space="preserve">, D., </w:t>
      </w:r>
      <w:proofErr w:type="spellStart"/>
      <w:r w:rsidRPr="00DA0716">
        <w:rPr>
          <w:rFonts w:ascii="Arial" w:hAnsi="Arial" w:cs="Arial"/>
        </w:rPr>
        <w:t>Rokka</w:t>
      </w:r>
      <w:proofErr w:type="spellEnd"/>
      <w:r w:rsidRPr="00DA0716">
        <w:rPr>
          <w:rFonts w:ascii="Arial" w:hAnsi="Arial" w:cs="Arial"/>
        </w:rPr>
        <w:t xml:space="preserve">, J., Aiello, G., </w:t>
      </w:r>
      <w:proofErr w:type="spellStart"/>
      <w:r w:rsidRPr="00DA0716">
        <w:rPr>
          <w:rFonts w:ascii="Arial" w:hAnsi="Arial" w:cs="Arial"/>
        </w:rPr>
        <w:t>Donvito</w:t>
      </w:r>
      <w:proofErr w:type="spellEnd"/>
      <w:r w:rsidRPr="00DA0716">
        <w:rPr>
          <w:rFonts w:ascii="Arial" w:hAnsi="Arial" w:cs="Arial"/>
        </w:rPr>
        <w:t xml:space="preserve">, R., &amp; Singh, R. (2016). Social media marketing efforts of luxury brands: Influence on brand equity and consumer behavior. Journal of Business Research, 69(12), 5833–5841. </w:t>
      </w:r>
      <w:hyperlink r:id="rId26" w:history="1">
        <w:r w:rsidRPr="00E02D93">
          <w:rPr>
            <w:rStyle w:val="Hyperlink"/>
            <w:rFonts w:ascii="Arial" w:hAnsi="Arial" w:cs="Arial"/>
          </w:rPr>
          <w:t>https://doi.org/10.1016/j.jbusres.2016.04.181</w:t>
        </w:r>
      </w:hyperlink>
      <w:r>
        <w:rPr>
          <w:rFonts w:ascii="Arial" w:hAnsi="Arial" w:cs="Arial"/>
        </w:rPr>
        <w:t xml:space="preserve"> </w:t>
      </w:r>
      <w:r w:rsidR="00040873" w:rsidRPr="00D9154E">
        <w:rPr>
          <w:rFonts w:ascii="Arial" w:hAnsi="Arial" w:cs="Arial"/>
        </w:rPr>
        <w:t xml:space="preserve"> </w:t>
      </w:r>
    </w:p>
    <w:p w14:paraId="491452F6" w14:textId="77777777" w:rsidR="00746C7C" w:rsidRPr="00D9154E" w:rsidRDefault="00746C7C" w:rsidP="008E0A1B">
      <w:pPr>
        <w:jc w:val="both"/>
        <w:rPr>
          <w:rFonts w:ascii="Arial" w:hAnsi="Arial" w:cs="Arial"/>
        </w:rPr>
      </w:pPr>
    </w:p>
    <w:p w14:paraId="41E42A8E" w14:textId="32BD9E84" w:rsidR="00040873" w:rsidRPr="00D9154E" w:rsidRDefault="00DA0716" w:rsidP="008E0A1B">
      <w:pPr>
        <w:jc w:val="both"/>
        <w:rPr>
          <w:rFonts w:ascii="Arial" w:hAnsi="Arial" w:cs="Arial"/>
        </w:rPr>
      </w:pPr>
      <w:proofErr w:type="spellStart"/>
      <w:r w:rsidRPr="00DA0716">
        <w:rPr>
          <w:rFonts w:ascii="Arial" w:hAnsi="Arial" w:cs="Arial"/>
        </w:rPr>
        <w:t>Hollebeek</w:t>
      </w:r>
      <w:proofErr w:type="spellEnd"/>
      <w:r w:rsidRPr="00DA0716">
        <w:rPr>
          <w:rFonts w:ascii="Arial" w:hAnsi="Arial" w:cs="Arial"/>
        </w:rPr>
        <w:t xml:space="preserve">, L. D., Glynn, M. S., &amp; Brodie, R. J. (2014). Consumer brand engagement in social Media: Conceptualization, scale development and validation. Journal of Interactive Marketing, 28(2), 149–165. </w:t>
      </w:r>
      <w:hyperlink r:id="rId27" w:history="1">
        <w:r w:rsidRPr="00E02D93">
          <w:rPr>
            <w:rStyle w:val="Hyperlink"/>
            <w:rFonts w:ascii="Arial" w:hAnsi="Arial" w:cs="Arial"/>
          </w:rPr>
          <w:t>https://doi.org/10.1016/j.intmar.2013.12.002</w:t>
        </w:r>
      </w:hyperlink>
      <w:r>
        <w:rPr>
          <w:rFonts w:ascii="Arial" w:hAnsi="Arial" w:cs="Arial"/>
        </w:rPr>
        <w:t xml:space="preserve"> </w:t>
      </w:r>
      <w:r w:rsidR="00040873" w:rsidRPr="00D9154E">
        <w:rPr>
          <w:rFonts w:ascii="Arial" w:hAnsi="Arial" w:cs="Arial"/>
        </w:rPr>
        <w:t xml:space="preserve"> </w:t>
      </w:r>
    </w:p>
    <w:p w14:paraId="1A048AB2" w14:textId="77777777" w:rsidR="00203319" w:rsidRPr="00D9154E" w:rsidRDefault="00203319" w:rsidP="008E0A1B">
      <w:pPr>
        <w:jc w:val="both"/>
        <w:rPr>
          <w:rFonts w:ascii="Arial" w:hAnsi="Arial" w:cs="Arial"/>
        </w:rPr>
      </w:pPr>
    </w:p>
    <w:p w14:paraId="6B5C1A77" w14:textId="3F9FDBD0" w:rsidR="00040873" w:rsidRPr="00D9154E" w:rsidRDefault="00DA0716" w:rsidP="008E0A1B">
      <w:pPr>
        <w:jc w:val="both"/>
        <w:rPr>
          <w:rFonts w:ascii="Arial" w:hAnsi="Arial" w:cs="Arial"/>
        </w:rPr>
      </w:pPr>
      <w:proofErr w:type="spellStart"/>
      <w:r w:rsidRPr="00DA0716">
        <w:rPr>
          <w:rFonts w:ascii="Arial" w:hAnsi="Arial" w:cs="Arial"/>
        </w:rPr>
        <w:t>Chiguvi</w:t>
      </w:r>
      <w:proofErr w:type="spellEnd"/>
      <w:r w:rsidRPr="00DA0716">
        <w:rPr>
          <w:rFonts w:ascii="Arial" w:hAnsi="Arial" w:cs="Arial"/>
        </w:rPr>
        <w:t xml:space="preserve">, D., Zhou, N., </w:t>
      </w:r>
      <w:proofErr w:type="spellStart"/>
      <w:r w:rsidRPr="00DA0716">
        <w:rPr>
          <w:rFonts w:ascii="Arial" w:hAnsi="Arial" w:cs="Arial"/>
        </w:rPr>
        <w:t>Molelekwane</w:t>
      </w:r>
      <w:proofErr w:type="spellEnd"/>
      <w:r w:rsidRPr="00DA0716">
        <w:rPr>
          <w:rFonts w:ascii="Arial" w:hAnsi="Arial" w:cs="Arial"/>
        </w:rPr>
        <w:t xml:space="preserve">, O., &amp; </w:t>
      </w:r>
      <w:proofErr w:type="spellStart"/>
      <w:r w:rsidRPr="00DA0716">
        <w:rPr>
          <w:rFonts w:ascii="Arial" w:hAnsi="Arial" w:cs="Arial"/>
        </w:rPr>
        <w:t>Mogae</w:t>
      </w:r>
      <w:proofErr w:type="spellEnd"/>
      <w:r w:rsidRPr="00DA0716">
        <w:rPr>
          <w:rFonts w:ascii="Arial" w:hAnsi="Arial" w:cs="Arial"/>
        </w:rPr>
        <w:t xml:space="preserve">, M. (2025). The impact of influencer marketing on consumer buyer behavior. International Review of Management and Marketing, 15(5), 297–308.https://doi.org/10.32479/irmm.18759 </w:t>
      </w:r>
      <w:r>
        <w:rPr>
          <w:rFonts w:ascii="Arial" w:hAnsi="Arial" w:cs="Arial"/>
        </w:rPr>
        <w:t xml:space="preserve"> </w:t>
      </w:r>
      <w:r w:rsidR="00040873" w:rsidRPr="00D9154E">
        <w:rPr>
          <w:rFonts w:ascii="Arial" w:hAnsi="Arial" w:cs="Arial"/>
        </w:rPr>
        <w:t xml:space="preserve"> </w:t>
      </w:r>
    </w:p>
    <w:p w14:paraId="1035F11D" w14:textId="77777777" w:rsidR="00203319" w:rsidRPr="00D9154E" w:rsidRDefault="00203319" w:rsidP="008E0A1B">
      <w:pPr>
        <w:jc w:val="both"/>
        <w:rPr>
          <w:rFonts w:ascii="Arial" w:hAnsi="Arial" w:cs="Arial"/>
        </w:rPr>
      </w:pPr>
    </w:p>
    <w:p w14:paraId="598D38BC" w14:textId="02DD1859" w:rsidR="00944C35" w:rsidRPr="00D9154E" w:rsidRDefault="00DA0716" w:rsidP="008E0A1B">
      <w:pPr>
        <w:jc w:val="both"/>
        <w:rPr>
          <w:rFonts w:ascii="Arial" w:hAnsi="Arial" w:cs="Arial"/>
          <w:rtl/>
        </w:rPr>
      </w:pPr>
      <w:proofErr w:type="spellStart"/>
      <w:r w:rsidRPr="00DA0716">
        <w:rPr>
          <w:rFonts w:ascii="Arial" w:hAnsi="Arial" w:cs="Arial"/>
        </w:rPr>
        <w:t>Durai</w:t>
      </w:r>
      <w:proofErr w:type="spellEnd"/>
      <w:r w:rsidRPr="00DA0716">
        <w:rPr>
          <w:rFonts w:ascii="Arial" w:hAnsi="Arial" w:cs="Arial"/>
        </w:rPr>
        <w:t xml:space="preserve">, T., &amp; King, R. (2019). Impact of Digital Marketing on the Growth of Consumerism. SSRN Electronic Journal. </w:t>
      </w:r>
      <w:hyperlink r:id="rId28" w:history="1">
        <w:r w:rsidRPr="00E02D93">
          <w:rPr>
            <w:rStyle w:val="Hyperlink"/>
            <w:rFonts w:ascii="Arial" w:hAnsi="Arial" w:cs="Arial"/>
          </w:rPr>
          <w:t>https://doi.org/10.2139/ssrn.3344421</w:t>
        </w:r>
      </w:hyperlink>
      <w:r>
        <w:rPr>
          <w:rFonts w:ascii="Arial" w:hAnsi="Arial" w:cs="Arial"/>
        </w:rPr>
        <w:t xml:space="preserve"> </w:t>
      </w:r>
      <w:r w:rsidR="00944C35" w:rsidRPr="00D9154E">
        <w:rPr>
          <w:rFonts w:ascii="Arial" w:hAnsi="Arial" w:cs="Arial"/>
        </w:rPr>
        <w:t xml:space="preserve"> </w:t>
      </w:r>
    </w:p>
    <w:p w14:paraId="0968BFE3" w14:textId="77777777" w:rsidR="00CD5DB5" w:rsidRPr="00D9154E" w:rsidRDefault="00CD5DB5" w:rsidP="008E0A1B">
      <w:pPr>
        <w:jc w:val="both"/>
        <w:rPr>
          <w:rFonts w:ascii="Arial" w:hAnsi="Arial" w:cs="Arial"/>
          <w:rtl/>
        </w:rPr>
      </w:pPr>
    </w:p>
    <w:p w14:paraId="31CCE17A" w14:textId="1959E77C" w:rsidR="00CD5DB5" w:rsidRPr="00D9154E" w:rsidRDefault="00D07426" w:rsidP="008E0A1B">
      <w:pPr>
        <w:jc w:val="both"/>
        <w:rPr>
          <w:rFonts w:ascii="Arial" w:hAnsi="Arial" w:cs="Arial"/>
          <w:rtl/>
        </w:rPr>
      </w:pPr>
      <w:r w:rsidRPr="00D07426">
        <w:rPr>
          <w:rFonts w:ascii="Arial" w:hAnsi="Arial" w:cs="Arial"/>
        </w:rPr>
        <w:t xml:space="preserve">Perumal, P., &amp; </w:t>
      </w:r>
      <w:proofErr w:type="spellStart"/>
      <w:r w:rsidRPr="00D07426">
        <w:rPr>
          <w:rFonts w:ascii="Arial" w:hAnsi="Arial" w:cs="Arial"/>
        </w:rPr>
        <w:t>Yoganathen</w:t>
      </w:r>
      <w:proofErr w:type="spellEnd"/>
      <w:r w:rsidRPr="00D07426">
        <w:rPr>
          <w:rFonts w:ascii="Arial" w:hAnsi="Arial" w:cs="Arial"/>
        </w:rPr>
        <w:t xml:space="preserve">, A. (2018). Influence of social media marketing on consumer buying decision making process. SLIS Student Research Journal. </w:t>
      </w:r>
      <w:hyperlink r:id="rId29" w:history="1">
        <w:r w:rsidRPr="00E02D93">
          <w:rPr>
            <w:rStyle w:val="Hyperlink"/>
            <w:rFonts w:ascii="Arial" w:hAnsi="Arial" w:cs="Arial"/>
          </w:rPr>
          <w:t>https://www.researchgate.net/profile/Prasath-Perumal/publication/326294733</w:t>
        </w:r>
      </w:hyperlink>
      <w:r>
        <w:rPr>
          <w:rFonts w:ascii="Arial" w:hAnsi="Arial" w:cs="Arial"/>
        </w:rPr>
        <w:t xml:space="preserve"> </w:t>
      </w:r>
    </w:p>
    <w:p w14:paraId="57B95E7D" w14:textId="77777777" w:rsidR="00CD5DB5" w:rsidRPr="00D9154E" w:rsidRDefault="00CD5DB5" w:rsidP="008E0A1B">
      <w:pPr>
        <w:jc w:val="both"/>
        <w:rPr>
          <w:rFonts w:ascii="Arial" w:hAnsi="Arial" w:cs="Arial"/>
        </w:rPr>
      </w:pPr>
    </w:p>
    <w:p w14:paraId="73271403" w14:textId="5585A022" w:rsidR="00AE0195" w:rsidRPr="00AE0195" w:rsidRDefault="00751290" w:rsidP="008E0A1B">
      <w:pPr>
        <w:jc w:val="both"/>
        <w:rPr>
          <w:rFonts w:ascii="Arial" w:hAnsi="Arial" w:cs="Arial"/>
        </w:rPr>
      </w:pPr>
      <w:proofErr w:type="spellStart"/>
      <w:r w:rsidRPr="00751290">
        <w:rPr>
          <w:rFonts w:ascii="Arial" w:hAnsi="Arial" w:cs="Arial"/>
        </w:rPr>
        <w:t>Rahmi</w:t>
      </w:r>
      <w:proofErr w:type="spellEnd"/>
      <w:r w:rsidRPr="00751290">
        <w:rPr>
          <w:rFonts w:ascii="Arial" w:hAnsi="Arial" w:cs="Arial"/>
        </w:rPr>
        <w:t xml:space="preserve">, N., &amp; Lestari, N. S. (2025). Strategy marketing product in increase consumer interaction on social media. International Journal of Economics and Management Research, 4(3), 01–08.https://doi.org/10.55606/ijemr.v4i3.433 </w:t>
      </w:r>
      <w:r>
        <w:rPr>
          <w:rFonts w:ascii="Arial" w:hAnsi="Arial" w:cs="Arial"/>
        </w:rPr>
        <w:t xml:space="preserve"> </w:t>
      </w:r>
      <w:r w:rsidR="00AE0195">
        <w:rPr>
          <w:rFonts w:ascii="Arial" w:hAnsi="Arial" w:cs="Arial"/>
        </w:rPr>
        <w:t xml:space="preserve"> </w:t>
      </w:r>
    </w:p>
    <w:p w14:paraId="23D21EC5" w14:textId="77777777" w:rsidR="00AE0195" w:rsidRPr="00CD5DB5" w:rsidRDefault="00AE0195" w:rsidP="008E0A1B">
      <w:pPr>
        <w:jc w:val="both"/>
        <w:rPr>
          <w:rFonts w:ascii="Arial" w:hAnsi="Arial" w:cs="Arial"/>
        </w:rPr>
      </w:pPr>
    </w:p>
    <w:p w14:paraId="2609E4E7" w14:textId="77777777" w:rsidR="00CD5DB5" w:rsidRPr="00944C35" w:rsidRDefault="00CD5DB5" w:rsidP="008E0A1B">
      <w:pPr>
        <w:jc w:val="both"/>
        <w:rPr>
          <w:rFonts w:ascii="Arial" w:hAnsi="Arial" w:cs="Arial"/>
        </w:rPr>
      </w:pPr>
    </w:p>
    <w:p w14:paraId="1EB6243F" w14:textId="77777777" w:rsidR="00944C35" w:rsidRPr="009E57A3" w:rsidRDefault="00944C35" w:rsidP="008E0A1B">
      <w:pPr>
        <w:jc w:val="both"/>
        <w:rPr>
          <w:rFonts w:ascii="Arial" w:hAnsi="Arial" w:cs="Arial"/>
        </w:rPr>
      </w:pPr>
    </w:p>
    <w:sectPr w:rsidR="00944C35" w:rsidRPr="009E57A3">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B431B" w14:textId="77777777" w:rsidR="00724F9F" w:rsidRDefault="00724F9F" w:rsidP="00510F28">
      <w:r>
        <w:separator/>
      </w:r>
    </w:p>
  </w:endnote>
  <w:endnote w:type="continuationSeparator" w:id="0">
    <w:p w14:paraId="5BCDB603" w14:textId="77777777" w:rsidR="00724F9F" w:rsidRDefault="00724F9F"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FC1C" w14:textId="77777777" w:rsidR="00E801E5" w:rsidRDefault="00E80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B29E" w14:textId="77777777" w:rsidR="00E801E5" w:rsidRDefault="00E80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B897" w14:textId="77777777" w:rsidR="00E801E5" w:rsidRDefault="00E8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52DA" w14:textId="77777777" w:rsidR="00724F9F" w:rsidRDefault="00724F9F" w:rsidP="00510F28">
      <w:r>
        <w:separator/>
      </w:r>
    </w:p>
  </w:footnote>
  <w:footnote w:type="continuationSeparator" w:id="0">
    <w:p w14:paraId="6C930CAA" w14:textId="77777777" w:rsidR="00724F9F" w:rsidRDefault="00724F9F"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84A3" w14:textId="492BF795" w:rsidR="00E801E5" w:rsidRDefault="00E801E5">
    <w:pPr>
      <w:pStyle w:val="Header"/>
    </w:pPr>
    <w:r>
      <w:rPr>
        <w:noProof/>
      </w:rPr>
      <w:pict w14:anchorId="0CFFB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7"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26E4" w14:textId="49ADC572" w:rsidR="00E801E5" w:rsidRDefault="00E801E5">
    <w:pPr>
      <w:pStyle w:val="Header"/>
    </w:pPr>
    <w:r>
      <w:rPr>
        <w:noProof/>
      </w:rPr>
      <w:pict w14:anchorId="68095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8"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9964" w14:textId="733B1853" w:rsidR="00E801E5" w:rsidRDefault="00E801E5">
    <w:pPr>
      <w:pStyle w:val="Header"/>
    </w:pPr>
    <w:r>
      <w:rPr>
        <w:noProof/>
      </w:rPr>
      <w:pict w14:anchorId="2141C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6"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1"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5"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6"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num w:numId="1">
    <w:abstractNumId w:val="5"/>
  </w:num>
  <w:num w:numId="2">
    <w:abstractNumId w:val="0"/>
  </w:num>
  <w:num w:numId="3">
    <w:abstractNumId w:val="1"/>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32392"/>
    <w:rsid w:val="0003240B"/>
    <w:rsid w:val="000376CD"/>
    <w:rsid w:val="00040873"/>
    <w:rsid w:val="000813EB"/>
    <w:rsid w:val="000B7A50"/>
    <w:rsid w:val="000D1881"/>
    <w:rsid w:val="001B2D23"/>
    <w:rsid w:val="001B2E46"/>
    <w:rsid w:val="001B575D"/>
    <w:rsid w:val="001C52D4"/>
    <w:rsid w:val="001F1168"/>
    <w:rsid w:val="00203319"/>
    <w:rsid w:val="002254CA"/>
    <w:rsid w:val="002262BF"/>
    <w:rsid w:val="00261B88"/>
    <w:rsid w:val="002669D0"/>
    <w:rsid w:val="00294276"/>
    <w:rsid w:val="00296E21"/>
    <w:rsid w:val="002A49A6"/>
    <w:rsid w:val="002F1D66"/>
    <w:rsid w:val="003018B4"/>
    <w:rsid w:val="00307FFA"/>
    <w:rsid w:val="00314AF4"/>
    <w:rsid w:val="003156F9"/>
    <w:rsid w:val="003300E8"/>
    <w:rsid w:val="00365DDE"/>
    <w:rsid w:val="00510F28"/>
    <w:rsid w:val="005510DE"/>
    <w:rsid w:val="005551E1"/>
    <w:rsid w:val="005678B5"/>
    <w:rsid w:val="005E1869"/>
    <w:rsid w:val="005E7E5A"/>
    <w:rsid w:val="006219E8"/>
    <w:rsid w:val="00637FC1"/>
    <w:rsid w:val="00660083"/>
    <w:rsid w:val="00696530"/>
    <w:rsid w:val="006C55D1"/>
    <w:rsid w:val="00724F9F"/>
    <w:rsid w:val="00746C7C"/>
    <w:rsid w:val="00751290"/>
    <w:rsid w:val="00784F90"/>
    <w:rsid w:val="007A150C"/>
    <w:rsid w:val="007A4713"/>
    <w:rsid w:val="00804C63"/>
    <w:rsid w:val="00811769"/>
    <w:rsid w:val="008469CC"/>
    <w:rsid w:val="008D27DC"/>
    <w:rsid w:val="008E0262"/>
    <w:rsid w:val="008E0886"/>
    <w:rsid w:val="008E0A1B"/>
    <w:rsid w:val="00916EAC"/>
    <w:rsid w:val="00924E15"/>
    <w:rsid w:val="00944C35"/>
    <w:rsid w:val="00953630"/>
    <w:rsid w:val="00991821"/>
    <w:rsid w:val="00991EAD"/>
    <w:rsid w:val="009D0190"/>
    <w:rsid w:val="009E57A3"/>
    <w:rsid w:val="009F0E93"/>
    <w:rsid w:val="00A55EBD"/>
    <w:rsid w:val="00A57363"/>
    <w:rsid w:val="00AE0195"/>
    <w:rsid w:val="00B47EE1"/>
    <w:rsid w:val="00B6576D"/>
    <w:rsid w:val="00BB4DCD"/>
    <w:rsid w:val="00BE108E"/>
    <w:rsid w:val="00C27A75"/>
    <w:rsid w:val="00C661D4"/>
    <w:rsid w:val="00CB6789"/>
    <w:rsid w:val="00CD0A99"/>
    <w:rsid w:val="00CD5DB5"/>
    <w:rsid w:val="00D07426"/>
    <w:rsid w:val="00D51E92"/>
    <w:rsid w:val="00D6497F"/>
    <w:rsid w:val="00D8303B"/>
    <w:rsid w:val="00D858B9"/>
    <w:rsid w:val="00D9154E"/>
    <w:rsid w:val="00DA0716"/>
    <w:rsid w:val="00E015DA"/>
    <w:rsid w:val="00E02788"/>
    <w:rsid w:val="00E02FFA"/>
    <w:rsid w:val="00E0465F"/>
    <w:rsid w:val="00E801E5"/>
    <w:rsid w:val="00EB5412"/>
    <w:rsid w:val="00EE2383"/>
    <w:rsid w:val="00F12427"/>
    <w:rsid w:val="00F351D7"/>
    <w:rsid w:val="00FB3EEF"/>
    <w:rsid w:val="00FC2936"/>
    <w:rsid w:val="00FE21AE"/>
    <w:rsid w:val="00FE22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479/irmm.18759" TargetMode="External"/><Relationship Id="rId18" Type="http://schemas.openxmlformats.org/officeDocument/2006/relationships/hyperlink" Target="https://doi.org/10.1007/s11747-019-00711-4" TargetMode="External"/><Relationship Id="rId26" Type="http://schemas.openxmlformats.org/officeDocument/2006/relationships/hyperlink" Target="https://doi.org/10.1016/j.jbusres.2016.04.181" TargetMode="External"/><Relationship Id="rId21" Type="http://schemas.openxmlformats.org/officeDocument/2006/relationships/hyperlink" Target="https://doi.org/10.1111/eufm.12513" TargetMode="External"/><Relationship Id="rId34" Type="http://schemas.openxmlformats.org/officeDocument/2006/relationships/header" Target="header3.xml"/><Relationship Id="rId7" Type="http://schemas.openxmlformats.org/officeDocument/2006/relationships/hyperlink" Target="https://doi.org/10.1016/j.ijinfomgt.2018.06.001" TargetMode="External"/><Relationship Id="rId12" Type="http://schemas.openxmlformats.org/officeDocument/2006/relationships/hyperlink" Target="https://doi.org/10.7176/JMCR/56-03" TargetMode="External"/><Relationship Id="rId17" Type="http://schemas.openxmlformats.org/officeDocument/2006/relationships/hyperlink" Target="https://doi.org/10.1509/jm.15.0415" TargetMode="External"/><Relationship Id="rId25" Type="http://schemas.openxmlformats.org/officeDocument/2006/relationships/hyperlink" Target="https://doi.org/10.3390/su1619866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0954/2322-0465.2.2023.2" TargetMode="External"/><Relationship Id="rId20" Type="http://schemas.openxmlformats.org/officeDocument/2006/relationships/hyperlink" Target="https://doi.org/10.1108/sjme-08-2023-0219" TargetMode="External"/><Relationship Id="rId29" Type="http://schemas.openxmlformats.org/officeDocument/2006/relationships/hyperlink" Target="https://www.researchgate.net/profile/Prasath-Perumal/publication/326294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047/NQ.2022.20.20.NQ109061" TargetMode="External"/><Relationship Id="rId24" Type="http://schemas.openxmlformats.org/officeDocument/2006/relationships/hyperlink" Target="https://wikep.net/index.php/IJEFE/article/view/16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8047/nq.2023.21.6.nq23173" TargetMode="External"/><Relationship Id="rId23" Type="http://schemas.openxmlformats.org/officeDocument/2006/relationships/hyperlink" Target="https://doi.org/10.18231/j.jmra.2023.022" TargetMode="External"/><Relationship Id="rId28" Type="http://schemas.openxmlformats.org/officeDocument/2006/relationships/hyperlink" Target="https://doi.org/10.2139/ssrn.3344421" TargetMode="External"/><Relationship Id="rId36" Type="http://schemas.openxmlformats.org/officeDocument/2006/relationships/fontTable" Target="fontTable.xml"/><Relationship Id="rId10" Type="http://schemas.openxmlformats.org/officeDocument/2006/relationships/hyperlink" Target="https://doi.org/10.33168/LISS.2022.0304" TargetMode="External"/><Relationship Id="rId19" Type="http://schemas.openxmlformats.org/officeDocument/2006/relationships/hyperlink" Target="https://doi.org/10.3126/npjbe.v6i1.5891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7075/SPM.2022.13" TargetMode="External"/><Relationship Id="rId14" Type="http://schemas.openxmlformats.org/officeDocument/2006/relationships/hyperlink" Target="https://doi.org/10.3390/jtaer20010025" TargetMode="External"/><Relationship Id="rId22" Type="http://schemas.openxmlformats.org/officeDocument/2006/relationships/hyperlink" Target="https://doi.org/10.3126/ija.v3i1.76722" TargetMode="External"/><Relationship Id="rId27" Type="http://schemas.openxmlformats.org/officeDocument/2006/relationships/hyperlink" Target="https://doi.org/10.1016/j.intmar.2013.12.00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jbusres.2020.05.001"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1084</cp:lastModifiedBy>
  <cp:revision>40</cp:revision>
  <dcterms:created xsi:type="dcterms:W3CDTF">2025-12-28T11:03:00Z</dcterms:created>
  <dcterms:modified xsi:type="dcterms:W3CDTF">2025-12-29T08:39:00Z</dcterms:modified>
</cp:coreProperties>
</file>