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A0A2A4" w14:textId="77777777" w:rsidR="00C76882" w:rsidRPr="00C76882" w:rsidRDefault="00C76882" w:rsidP="00C76882">
      <w:pPr>
        <w:jc w:val="center"/>
        <w:rPr>
          <w:b/>
          <w:bCs/>
          <w:i/>
          <w:iCs/>
          <w:smallCaps/>
          <w:color w:val="833C0B" w:themeColor="accent2" w:themeShade="80"/>
          <w:spacing w:val="5"/>
          <w:sz w:val="36"/>
          <w:szCs w:val="36"/>
          <w:u w:val="single"/>
        </w:rPr>
      </w:pPr>
      <w:r w:rsidRPr="00C76882">
        <w:rPr>
          <w:b/>
          <w:bCs/>
          <w:i/>
          <w:iCs/>
          <w:smallCaps/>
          <w:color w:val="833C0B" w:themeColor="accent2" w:themeShade="80"/>
          <w:spacing w:val="5"/>
          <w:sz w:val="36"/>
          <w:szCs w:val="36"/>
          <w:u w:val="single"/>
        </w:rPr>
        <w:t xml:space="preserve">Case report </w:t>
      </w:r>
    </w:p>
    <w:p w14:paraId="5909DDC8" w14:textId="707F644B" w:rsidR="00763066" w:rsidRDefault="00F23766" w:rsidP="00763066">
      <w:pPr>
        <w:jc w:val="center"/>
        <w:rPr>
          <w:b/>
          <w:bCs/>
          <w:smallCaps/>
          <w:color w:val="833C0B" w:themeColor="accent2" w:themeShade="80"/>
          <w:spacing w:val="5"/>
          <w:sz w:val="36"/>
          <w:szCs w:val="36"/>
        </w:rPr>
      </w:pPr>
      <w:r w:rsidRPr="004C7E63">
        <w:rPr>
          <w:rStyle w:val="IntenseReference"/>
          <w:color w:val="833C0B" w:themeColor="accent2" w:themeShade="80"/>
          <w:sz w:val="36"/>
          <w:szCs w:val="36"/>
        </w:rPr>
        <w:t xml:space="preserve">BURIED BENEATH THE SURFACE: </w:t>
      </w:r>
      <w:r w:rsidR="009C452A" w:rsidRPr="004C7E63">
        <w:rPr>
          <w:b/>
          <w:bCs/>
          <w:smallCaps/>
          <w:color w:val="833C0B" w:themeColor="accent2" w:themeShade="80"/>
          <w:spacing w:val="5"/>
          <w:sz w:val="36"/>
          <w:szCs w:val="36"/>
        </w:rPr>
        <w:t>CT Limitations in Detecting Dry Wooden Facial Foreign Bodies</w:t>
      </w:r>
    </w:p>
    <w:p w14:paraId="75F16517" w14:textId="77777777" w:rsidR="003B2662" w:rsidRDefault="003B2662" w:rsidP="00EA5F42">
      <w:pPr>
        <w:jc w:val="center"/>
        <w:rPr>
          <w:rFonts w:ascii="Times New Roman" w:hAnsi="Times New Roman" w:cs="Times New Roman"/>
          <w:b/>
          <w:bCs/>
          <w:sz w:val="28"/>
          <w:szCs w:val="28"/>
          <w:u w:val="single"/>
        </w:rPr>
      </w:pPr>
    </w:p>
    <w:p w14:paraId="3C00E379" w14:textId="5BFF8DD7" w:rsidR="00EA5F42" w:rsidRPr="008E262A" w:rsidRDefault="00EA5F42" w:rsidP="00EA5F42">
      <w:pPr>
        <w:jc w:val="center"/>
        <w:rPr>
          <w:rFonts w:ascii="Times New Roman" w:hAnsi="Times New Roman" w:cs="Times New Roman"/>
          <w:b/>
          <w:bCs/>
          <w:sz w:val="28"/>
          <w:szCs w:val="28"/>
          <w:u w:val="single"/>
        </w:rPr>
      </w:pPr>
      <w:bookmarkStart w:id="0" w:name="_GoBack"/>
      <w:bookmarkEnd w:id="0"/>
      <w:r w:rsidRPr="008E262A">
        <w:rPr>
          <w:rFonts w:ascii="Times New Roman" w:hAnsi="Times New Roman" w:cs="Times New Roman"/>
          <w:b/>
          <w:bCs/>
          <w:sz w:val="28"/>
          <w:szCs w:val="28"/>
          <w:u w:val="single"/>
        </w:rPr>
        <w:t>ABSTRACT</w:t>
      </w:r>
    </w:p>
    <w:p w14:paraId="0923678F" w14:textId="77777777" w:rsidR="00EA5F42" w:rsidRPr="008E262A" w:rsidRDefault="00EA5F42" w:rsidP="00EA5F42">
      <w:r w:rsidRPr="008E262A">
        <w:rPr>
          <w:b/>
          <w:bCs/>
        </w:rPr>
        <w:t>Background:</w:t>
      </w:r>
      <w:r w:rsidRPr="008E262A">
        <w:t xml:space="preserve"> Organic foreign bodies in the maxillofacial region are often missed due to their radiolucent nature. Dry wood is particularly challenging as its density on CT scans can mimic air or fat.</w:t>
      </w:r>
    </w:p>
    <w:p w14:paraId="2E48A12E" w14:textId="77777777" w:rsidR="00EA5F42" w:rsidRPr="008E262A" w:rsidRDefault="00EA5F42" w:rsidP="00EA5F42">
      <w:r w:rsidRPr="008E262A">
        <w:rPr>
          <w:b/>
          <w:bCs/>
        </w:rPr>
        <w:t>Case Description:</w:t>
      </w:r>
      <w:r w:rsidRPr="008E262A">
        <w:t xml:space="preserve"> A 62-year-old female presented with persistent facial swelling and pus discharge two weeks after colliding with a tree. Despite clinical suspicion, a preoperative CT scan showed no detectable foreign object.</w:t>
      </w:r>
    </w:p>
    <w:p w14:paraId="335C3F73" w14:textId="77777777" w:rsidR="00EA5F42" w:rsidRPr="008E262A" w:rsidRDefault="00EA5F42" w:rsidP="00EA5F42">
      <w:r w:rsidRPr="008E262A">
        <w:rPr>
          <w:b/>
          <w:bCs/>
        </w:rPr>
        <w:t>Management:</w:t>
      </w:r>
      <w:r w:rsidRPr="008E262A">
        <w:t xml:space="preserve"> Based on the traumatic history and persistent infection, surgical exploration was performed. A 3.5 cm wooden fragment was identified and extracted from the subcutaneous tissue. The patient recovered fully following debridement and antibiotic therapy.</w:t>
      </w:r>
    </w:p>
    <w:p w14:paraId="74FADB2B" w14:textId="77777777" w:rsidR="00EA5F42" w:rsidRPr="008E262A" w:rsidRDefault="00EA5F42" w:rsidP="00EA5F42">
      <w:r w:rsidRPr="008E262A">
        <w:rPr>
          <w:b/>
          <w:bCs/>
        </w:rPr>
        <w:t>Discussion:</w:t>
      </w:r>
      <w:r w:rsidRPr="008E262A">
        <w:t xml:space="preserve"> Dry wood typically exhibits low Hounsfield Units, making it nearly invisible on standard CT settings. While adjusted CT windowing or MRI can improve detection, these materials are frequently overlooked during initial assessment.</w:t>
      </w:r>
    </w:p>
    <w:p w14:paraId="56B6E9E5" w14:textId="77777777" w:rsidR="00EA5F42" w:rsidRPr="008E262A" w:rsidRDefault="00EA5F42" w:rsidP="00EA5F42">
      <w:r w:rsidRPr="008E262A">
        <w:rPr>
          <w:b/>
          <w:bCs/>
        </w:rPr>
        <w:t>Conclusion:</w:t>
      </w:r>
      <w:r w:rsidRPr="008E262A">
        <w:t xml:space="preserve"> A negative CT scan does not rule out wooden foreign bodies. Clinicians must maintain a high index of suspicion in organic trauma cases; surgical exploration remains the definitive diagnostic and therapeutic approach.</w:t>
      </w:r>
    </w:p>
    <w:p w14:paraId="11887BC5" w14:textId="77777777" w:rsidR="00EA5F42" w:rsidRPr="004C7E63" w:rsidRDefault="00EA5F42" w:rsidP="00763066">
      <w:pPr>
        <w:jc w:val="center"/>
        <w:rPr>
          <w:rStyle w:val="IntenseReference"/>
          <w:color w:val="833C0B" w:themeColor="accent2" w:themeShade="80"/>
          <w:sz w:val="36"/>
          <w:szCs w:val="36"/>
        </w:rPr>
      </w:pPr>
    </w:p>
    <w:p w14:paraId="5F41D966" w14:textId="0DE5C525" w:rsidR="00270FC1" w:rsidRPr="009C452A" w:rsidRDefault="00270FC1" w:rsidP="007C3610">
      <w:pPr>
        <w:rPr>
          <w:rFonts w:ascii="Times New Roman" w:hAnsi="Times New Roman" w:cs="Times New Roman"/>
          <w:b/>
          <w:bCs/>
        </w:rPr>
      </w:pPr>
    </w:p>
    <w:p w14:paraId="552D2370" w14:textId="6A0B2E76" w:rsidR="00763066" w:rsidRPr="009C452A" w:rsidRDefault="00763066" w:rsidP="00763066">
      <w:pPr>
        <w:rPr>
          <w:rFonts w:ascii="Times New Roman" w:hAnsi="Times New Roman" w:cs="Times New Roman"/>
          <w:b/>
          <w:bCs/>
        </w:rPr>
      </w:pPr>
      <w:r w:rsidRPr="009C452A">
        <w:rPr>
          <w:rFonts w:ascii="Times New Roman" w:hAnsi="Times New Roman" w:cs="Times New Roman"/>
          <w:b/>
          <w:bCs/>
        </w:rPr>
        <w:t>INTRODUCTION:</w:t>
      </w:r>
    </w:p>
    <w:p w14:paraId="0D645ED5" w14:textId="287F9EE4" w:rsidR="000229D3" w:rsidRPr="009C452A" w:rsidRDefault="000229D3" w:rsidP="000229D3">
      <w:pPr>
        <w:rPr>
          <w:rFonts w:ascii="Times New Roman" w:hAnsi="Times New Roman" w:cs="Times New Roman"/>
        </w:rPr>
      </w:pPr>
      <w:r w:rsidRPr="009C452A">
        <w:rPr>
          <w:rFonts w:ascii="Times New Roman" w:hAnsi="Times New Roman" w:cs="Times New Roman"/>
        </w:rPr>
        <w:t xml:space="preserve">Foreign body impaction within the oral and maxillofacial region remains a frequently encountered challenge in clinical practice. </w:t>
      </w:r>
      <w:r w:rsidR="00763066" w:rsidRPr="009C452A">
        <w:rPr>
          <w:rFonts w:ascii="Times New Roman" w:hAnsi="Times New Roman" w:cs="Times New Roman"/>
        </w:rPr>
        <w:fldChar w:fldCharType="begin"/>
      </w:r>
      <w:r w:rsidR="00763066" w:rsidRPr="009C452A">
        <w:rPr>
          <w:rFonts w:ascii="Times New Roman" w:hAnsi="Times New Roman" w:cs="Times New Roman"/>
        </w:rPr>
        <w:instrText xml:space="preserve"> ADDIN ZOTERO_ITEM CSL_CITATION {"citationID":"HOwaFvo6","properties":{"formattedCitation":"(1)","plainCitation":"(1)","noteIndex":0},"citationItems":[{"id":954,"uris":["http://zotero.org/users/local/y5nGaMZf/items/SJXRS8CT"],"itemData":{"id":954,"type":"article-journal","abstract":"Foreign bodies are common in the head and face. We investigated the use of image-guided navigation systems for the removal of foreign bodies in 10 patients between 1998 and 2004. In all cases foreign bodies were retrieved. There were no major complications. Image-guided removal of foreign bodies is safe and valuable.","container-title":"The British Journal of Oral &amp; Maxillofacial Surgery","DOI":"10.1016/j.bjoms.2005.01.016","ISSN":"0266-4356","issue":"5","journalAbbreviation":"Br J Oral Maxillofac Surg","language":"eng","note":"PMID: 15908086","page":"404-409","source":"PubMed","title":"Image-guided removal of foreign bodies","volume":"43","author":[{"family":"Eggers","given":"G."},{"family":"Haag","given":"C."},{"family":"Hassfeld","given":"S."}],"issued":{"date-parts":[["2005",10]]}}}],"schema":"https://github.com/citation-style-language/schema/raw/master/csl-citation.json"} </w:instrText>
      </w:r>
      <w:r w:rsidR="00763066" w:rsidRPr="009C452A">
        <w:rPr>
          <w:rFonts w:ascii="Times New Roman" w:hAnsi="Times New Roman" w:cs="Times New Roman"/>
        </w:rPr>
        <w:fldChar w:fldCharType="separate"/>
      </w:r>
      <w:r w:rsidR="00763066" w:rsidRPr="009C452A">
        <w:rPr>
          <w:rFonts w:ascii="Times New Roman" w:hAnsi="Times New Roman" w:cs="Times New Roman"/>
        </w:rPr>
        <w:t>(1)</w:t>
      </w:r>
      <w:r w:rsidR="00763066" w:rsidRPr="009C452A">
        <w:rPr>
          <w:rFonts w:ascii="Times New Roman" w:hAnsi="Times New Roman" w:cs="Times New Roman"/>
        </w:rPr>
        <w:fldChar w:fldCharType="end"/>
      </w:r>
      <w:r w:rsidR="00763066" w:rsidRPr="009C452A">
        <w:rPr>
          <w:rFonts w:ascii="Times New Roman" w:hAnsi="Times New Roman" w:cs="Times New Roman"/>
        </w:rPr>
        <w:t xml:space="preserve"> </w:t>
      </w:r>
      <w:r w:rsidRPr="009C452A">
        <w:rPr>
          <w:rFonts w:ascii="Times New Roman" w:hAnsi="Times New Roman" w:cs="Times New Roman"/>
        </w:rPr>
        <w:t xml:space="preserve">These cases often result from traumatic events, iatrogenic causes, or inadvertent insertion, and can involve a wide array of materials including metal fragments, wood, glass particles, and even components from dental instrumentation. </w:t>
      </w:r>
      <w:r w:rsidR="00C14A0D" w:rsidRPr="009C452A">
        <w:rPr>
          <w:rFonts w:ascii="Times New Roman" w:hAnsi="Times New Roman" w:cs="Times New Roman"/>
        </w:rPr>
        <w:fldChar w:fldCharType="begin"/>
      </w:r>
      <w:r w:rsidR="00C14A0D" w:rsidRPr="009C452A">
        <w:rPr>
          <w:rFonts w:ascii="Times New Roman" w:hAnsi="Times New Roman" w:cs="Times New Roman"/>
        </w:rPr>
        <w:instrText xml:space="preserve"> ADDIN ZOTERO_ITEM CSL_CITATION {"citationID":"fOzhqZOT","properties":{"formattedCitation":"(2)","plainCitation":"(2)","noteIndex":0},"citationItems":[{"id":962,"uris":["http://zotero.org/users/local/y5nGaMZf/items/ABRZGDXY"],"itemData":{"id":962,"type":"webpage","title":"(PDF) MANAGEMENT OF FOREIGN BODIES IN THE MAXILLOFACIAL REGION: DIAGNOSTIC MODALITIES, TREATMENT CONCEPTS WITH REPORT OF TWO CASESManagement of foreign bodies in the maxillofacial region: Diagnostic modalities, treatment concepts with report of 2 cases: Journal of","URL":"https://www.researchgate.net/publication/288828029_MANAGEMENT_OF_FOREIGN_BODIES_IN_THE_MAXILLOFACIAL_REGION_DIAGNOSTIC_MODALITIES_TREATMENT_CONCEPTS_WITH_REPORT_OF_TWO_CASESManagement_of_foreign_bodies_in_the_maxillofacial_region_Diagnostic_modalities","accessed":{"date-parts":[["2025",7,7]]}}}],"schema":"https://github.com/citation-style-language/schema/raw/master/csl-citation.json"} </w:instrText>
      </w:r>
      <w:r w:rsidR="00C14A0D" w:rsidRPr="009C452A">
        <w:rPr>
          <w:rFonts w:ascii="Times New Roman" w:hAnsi="Times New Roman" w:cs="Times New Roman"/>
        </w:rPr>
        <w:fldChar w:fldCharType="separate"/>
      </w:r>
      <w:r w:rsidR="00C14A0D" w:rsidRPr="009C452A">
        <w:rPr>
          <w:rFonts w:ascii="Times New Roman" w:hAnsi="Times New Roman" w:cs="Times New Roman"/>
        </w:rPr>
        <w:t>(2)</w:t>
      </w:r>
      <w:r w:rsidR="00C14A0D" w:rsidRPr="009C452A">
        <w:rPr>
          <w:rFonts w:ascii="Times New Roman" w:hAnsi="Times New Roman" w:cs="Times New Roman"/>
        </w:rPr>
        <w:fldChar w:fldCharType="end"/>
      </w:r>
      <w:r w:rsidRPr="009C452A">
        <w:rPr>
          <w:rFonts w:ascii="Times New Roman" w:hAnsi="Times New Roman" w:cs="Times New Roman"/>
        </w:rPr>
        <w:t>The buccal mucosa is particularly vulnerable, especially in instances of blunt facial trauma where embedded objects may go unnoticed initially, leading to delayed diagnosis and potential complications such as infection, fibrosis, or chronic irritation .</w:t>
      </w:r>
      <w:r w:rsidR="003A4517" w:rsidRPr="009C452A">
        <w:rPr>
          <w:rFonts w:ascii="Times New Roman" w:hAnsi="Times New Roman" w:cs="Times New Roman"/>
        </w:rPr>
        <w:fldChar w:fldCharType="begin"/>
      </w:r>
      <w:r w:rsidR="003A4517" w:rsidRPr="009C452A">
        <w:rPr>
          <w:rFonts w:ascii="Times New Roman" w:hAnsi="Times New Roman" w:cs="Times New Roman"/>
        </w:rPr>
        <w:instrText xml:space="preserve"> ADDIN ZOTERO_ITEM CSL_CITATION {"citationID":"Nwwq6na3","properties":{"formattedCitation":"(3)","plainCitation":"(3)","noteIndex":0},"citationItems":[{"id":966,"uris":["http://zotero.org/users/local/y5nGaMZf/items/GGE5PU5Z"],"itemData":{"id":966,"type":"article-journal","container-title":"International Journal of Case Reports and Images (IJCRI)","issue":"1","language":"en","page":"15-19","source":"www.ijcasereportsandimages.com","title":"Marble in the buccal mucosa: A rare finding of foreign body impaction in the cheek","title-short":"Marble in the buccal mucosa","volume":"13","author":[{"family":"Tobgyel","given":"Karma"},{"family":"Gyeltshen","given":"Tshewang"}],"issued":{"date-parts":[["2022",6,10]]}}}],"schema":"https://github.com/citation-style-language/schema/raw/master/csl-citation.json"} </w:instrText>
      </w:r>
      <w:r w:rsidR="003A4517" w:rsidRPr="009C452A">
        <w:rPr>
          <w:rFonts w:ascii="Times New Roman" w:hAnsi="Times New Roman" w:cs="Times New Roman"/>
        </w:rPr>
        <w:fldChar w:fldCharType="separate"/>
      </w:r>
      <w:r w:rsidR="003A4517" w:rsidRPr="009C452A">
        <w:rPr>
          <w:rFonts w:ascii="Times New Roman" w:hAnsi="Times New Roman" w:cs="Times New Roman"/>
        </w:rPr>
        <w:t>(3)</w:t>
      </w:r>
      <w:r w:rsidR="003A4517" w:rsidRPr="009C452A">
        <w:rPr>
          <w:rFonts w:ascii="Times New Roman" w:hAnsi="Times New Roman" w:cs="Times New Roman"/>
        </w:rPr>
        <w:fldChar w:fldCharType="end"/>
      </w:r>
    </w:p>
    <w:p w14:paraId="5E96C7B3" w14:textId="11C98B57" w:rsidR="000229D3" w:rsidRPr="009C452A" w:rsidRDefault="000229D3" w:rsidP="000229D3">
      <w:pPr>
        <w:rPr>
          <w:rFonts w:ascii="Times New Roman" w:hAnsi="Times New Roman" w:cs="Times New Roman"/>
        </w:rPr>
      </w:pPr>
      <w:r w:rsidRPr="009C452A">
        <w:rPr>
          <w:rFonts w:ascii="Times New Roman" w:hAnsi="Times New Roman" w:cs="Times New Roman"/>
        </w:rPr>
        <w:lastRenderedPageBreak/>
        <w:t>While cases of foreign body ingestion or aspiration have been widely reported in dental and medical literature</w:t>
      </w:r>
      <w:r w:rsidR="0048341E" w:rsidRPr="009C452A">
        <w:rPr>
          <w:rFonts w:ascii="Times New Roman" w:hAnsi="Times New Roman" w:cs="Times New Roman"/>
        </w:rPr>
        <w:fldChar w:fldCharType="begin"/>
      </w:r>
      <w:r w:rsidR="0048341E" w:rsidRPr="009C452A">
        <w:rPr>
          <w:rFonts w:ascii="Times New Roman" w:hAnsi="Times New Roman" w:cs="Times New Roman"/>
        </w:rPr>
        <w:instrText xml:space="preserve"> ADDIN ZOTERO_ITEM CSL_CITATION {"citationID":"aGP4O33k","properties":{"formattedCitation":"(4)","plainCitation":"(4)","noteIndex":0},"citationItems":[{"id":972,"uris":["http://zotero.org/users/local/y5nGaMZf/items/YLQXTIIC"],"itemData":{"id":972,"type":"article-journal","abstract":"Nasal cavities foreign bodies are common accidents in children, sometimes leading, in accordance with the literature, to complications such as epistaxis and bronchoaspiration. Diagnosis is often made with anterior rhinoscopy, but sometimes nasal fibroendoscopy and imaging may be useful.\nAIM: To evaluate 420 cases of nasal foreign bodies removed in ENT Service of Souza Aguiar Hospital, Rio de Janeiro, as related to sex, age, type of foreign body and complications.\nMATERIALS AND METHOD: 420 cases of nasal foreign bodies removed in the ENT service of Souza Aguiar Hospital between December 1992 and December 1998 were evaluated according to the parameters related above.\nRESULTS: We found higher incidence between 0 and 4 years of age, and the most frequently found foreign bodies were foam fragments, plastic pieces of little toys, beans and paper fragments. Complications occurred in 9.05% of the cases, epistaxis and vestibulitis being the commonest.\nCONCLUSION: Nasal foreign bodies are especially found between the ages of 0 and 4 years. In our study, foam fragments and small plastic objects were the most frequent foreign bodies found. Complications were found in 9.05% of the cases, headed by epistaxis and nasal vestibulitis.","container-title":"Brazilian Journal of Otorhinolaryngology","DOI":"10.1016/s1808-8694(15)30028-8","ISSN":"1808-8694","issue":"1","journalAbbreviation":"Braz J Otorhinolaryngol","language":"eng","note":"PMID: 16917548\nPMCID: PMC9445762","page":"18-23","source":"PubMed","title":"Nasal foreign bodies: description of types and complications in 420 cases","title-short":"Nasal foreign bodies","volume":"72","author":[{"family":"Figueiredo","given":"Ricardo Rodrigues"},{"family":"Azevedo","given":"Andréia A."},{"family":"Kós","given":"Arthur Octávio de Avila"},{"family":"Tomita","given":"Shiro"}],"issued":{"date-parts":[["2006"]]}}}],"schema":"https://github.com/citation-style-language/schema/raw/master/csl-citation.json"} </w:instrText>
      </w:r>
      <w:r w:rsidR="0048341E" w:rsidRPr="009C452A">
        <w:rPr>
          <w:rFonts w:ascii="Times New Roman" w:hAnsi="Times New Roman" w:cs="Times New Roman"/>
        </w:rPr>
        <w:fldChar w:fldCharType="separate"/>
      </w:r>
      <w:r w:rsidR="0048341E" w:rsidRPr="009C452A">
        <w:rPr>
          <w:rFonts w:ascii="Times New Roman" w:hAnsi="Times New Roman" w:cs="Times New Roman"/>
        </w:rPr>
        <w:t>(4)</w:t>
      </w:r>
      <w:r w:rsidR="0048341E" w:rsidRPr="009C452A">
        <w:rPr>
          <w:rFonts w:ascii="Times New Roman" w:hAnsi="Times New Roman" w:cs="Times New Roman"/>
        </w:rPr>
        <w:fldChar w:fldCharType="end"/>
      </w:r>
      <w:r w:rsidR="0048341E" w:rsidRPr="009C452A">
        <w:rPr>
          <w:rFonts w:ascii="Times New Roman" w:hAnsi="Times New Roman" w:cs="Times New Roman"/>
        </w:rPr>
        <w:t xml:space="preserve"> </w:t>
      </w:r>
      <w:r w:rsidR="00577764" w:rsidRPr="009C452A">
        <w:rPr>
          <w:rFonts w:ascii="Times New Roman" w:hAnsi="Times New Roman" w:cs="Times New Roman"/>
        </w:rPr>
        <w:fldChar w:fldCharType="begin"/>
      </w:r>
      <w:r w:rsidR="00577764" w:rsidRPr="009C452A">
        <w:rPr>
          <w:rFonts w:ascii="Times New Roman" w:hAnsi="Times New Roman" w:cs="Times New Roman"/>
        </w:rPr>
        <w:instrText xml:space="preserve"> ADDIN ZOTERO_ITEM CSL_CITATION {"citationID":"VYumUPZT","properties":{"formattedCitation":"(5)","plainCitation":"(5)","noteIndex":0},"citationItems":[{"id":974,"uris":["http://zotero.org/users/local/y5nGaMZf/items/H6A39R4E"],"itemData":{"id":974,"type":"paper-conference","abstract":"Foreign body ingestion is a common condition in the emergency department. Although most objects get away without symptoms, events occur depending of their location and characteristics or may go unnoticed and later cause severe complications that threaten the patient's life. We report three cases of foreign bodies identifi ed during upper gastrointestinal endoscopy as an incidental fi nding and a review of the epidemiology of this con- dition, and the variety of clinical presentations depending on the organ involved, secondary complications and diagnostic approaches. Finally, we propose a fl ow chart diagnosis and treatment that unifi es those proposed in the literature.","source":"Semantic Scholar","title":"Incidental foreign body in the gastrointestinal tract: Report of three cases and literature review","title-short":"Incidental foreign body in the gastrointestinal tract","URL":"https://www.semanticscholar.org/paper/Incidental-foreign-body-in-the-gastrointestinal-of-Arango-Sierra/590a3ba0405b0210475ee5f1a47bf5e895483f7b","author":[{"family":"Arango","given":"L."},{"family":"Sierra","given":"L."},{"family":"Gutiérrez","given":"D. C."},{"family":"Grisales","given":"M."}],"accessed":{"date-parts":[["2025",7,7]]},"issued":{"date-parts":[["2011",12,1]]}}}],"schema":"https://github.com/citation-style-language/schema/raw/master/csl-citation.json"} </w:instrText>
      </w:r>
      <w:r w:rsidR="00577764" w:rsidRPr="009C452A">
        <w:rPr>
          <w:rFonts w:ascii="Times New Roman" w:hAnsi="Times New Roman" w:cs="Times New Roman"/>
        </w:rPr>
        <w:fldChar w:fldCharType="separate"/>
      </w:r>
      <w:r w:rsidR="00577764" w:rsidRPr="009C452A">
        <w:rPr>
          <w:rFonts w:ascii="Times New Roman" w:hAnsi="Times New Roman" w:cs="Times New Roman"/>
        </w:rPr>
        <w:t>(5)</w:t>
      </w:r>
      <w:r w:rsidR="00577764" w:rsidRPr="009C452A">
        <w:rPr>
          <w:rFonts w:ascii="Times New Roman" w:hAnsi="Times New Roman" w:cs="Times New Roman"/>
        </w:rPr>
        <w:fldChar w:fldCharType="end"/>
      </w:r>
      <w:r w:rsidRPr="009C452A">
        <w:rPr>
          <w:rFonts w:ascii="Times New Roman" w:hAnsi="Times New Roman" w:cs="Times New Roman"/>
        </w:rPr>
        <w:t>, soft tissue embedment, particularly in the extraoral or facial submucosal layers, remains relatively uncommon and underrepresented in publications. Injuries sustained outdoors, such as collisions with vegetation or tree branches, may lead to non-radiopaque material impaction</w:t>
      </w:r>
      <w:r w:rsidR="0048341E" w:rsidRPr="009C452A">
        <w:rPr>
          <w:rFonts w:ascii="Times New Roman" w:hAnsi="Times New Roman" w:cs="Times New Roman"/>
        </w:rPr>
        <w:fldChar w:fldCharType="begin"/>
      </w:r>
      <w:r w:rsidR="00577764" w:rsidRPr="009C452A">
        <w:rPr>
          <w:rFonts w:ascii="Times New Roman" w:hAnsi="Times New Roman" w:cs="Times New Roman"/>
        </w:rPr>
        <w:instrText xml:space="preserve"> ADDIN ZOTERO_ITEM CSL_CITATION {"citationID":"LxhWrobX","properties":{"formattedCitation":"(6)","plainCitation":"(6)","noteIndex":0},"citationItems":[{"id":968,"uris":["http://zotero.org/users/local/y5nGaMZf/items/DAH9TU8X"],"itemData":{"id":968,"type":"article-journal","abstract":"OBJECTIVE. The purpose of this study was to identify the characteristic imaging features of wooden foreign bodies. MATERIALS AND METHODS. The imaging studies of 12 patients with surgically confirmed wooden foreign bodies were retrospectively reviewed. The study group consisted of seven females and five males, 10-65 years old (mean age, 36 years). All patients underwent radiography. Nine patients were evaluated with sonography, eight with MR imaging, three with CT, and one with CT arthrography. Gadolinium-enhanced MR imaging was performed in six patients. Three patients presented with a draining sinus and nine with painful swelling. Only three patients presented with a history of penetrating injury. RESULTS. Lesions were located in the foot (n = 4), hand (n = 3), thigh (n = 2), calf (n = 2), and elbow (n = 1). Radiographs failed to reveal the retained foreign bodies in all patients. With MR imaging, wooden foreign bodies displayed a variable signal intensity that was equal to or less than that of skeletal muscle on both T1- and T2-weighted images. MR imaging showed the surrounding inflammatory response in all patients. CT showed the retained wood as linear cylindric foci of increased attenuation. Wood was highly echogenic and revealed pronounced acoustic shadowing on sonography. Arthrography in one patient showed an associated reactive synovitis. CONCLUSION. The imaging appearance of wooden foreign bodies is variable; however, imaging can be quite specific, and when taken in the appropriate clinical setting, the imaging should reliably suggest the diagnosis. Sonography is frequently underused but proved most useful for the evaluation of retained wooden foreign bodies.","archive_location":"world","container-title":"American Journal of Roentgenology","DOI":"10.2214/ajr.178.3.1780557","language":"en","license":"© American Roentgen Ray Society","note":"publisher: American Roentgen Ray Society","source":"www.ajronline.org","title":"Wooden Foreign Bodies","URL":"https://www.ajronline.org/doi/10.2214/ajr.178.3.1780557","author":[{"family":"Peterson","given":"Jeffrey J."},{"family":"Bancroft","given":"Laura W."},{"family":"Kransdorf","given":"Mark J."},{"family":"Peterson","given":"Jeffrey J."},{"family":"Bancroft","given":"Laura W."},{"family":"Kransdorf","given":"Mark J."}],"accessed":{"date-parts":[["2025",7,7]]},"issued":{"date-parts":[["2012",11,23]]}}}],"schema":"https://github.com/citation-style-language/schema/raw/master/csl-citation.json"} </w:instrText>
      </w:r>
      <w:r w:rsidR="0048341E" w:rsidRPr="009C452A">
        <w:rPr>
          <w:rFonts w:ascii="Times New Roman" w:hAnsi="Times New Roman" w:cs="Times New Roman"/>
        </w:rPr>
        <w:fldChar w:fldCharType="separate"/>
      </w:r>
      <w:r w:rsidR="00577764" w:rsidRPr="009C452A">
        <w:rPr>
          <w:rFonts w:ascii="Times New Roman" w:hAnsi="Times New Roman" w:cs="Times New Roman"/>
        </w:rPr>
        <w:t>(6)</w:t>
      </w:r>
      <w:r w:rsidR="0048341E" w:rsidRPr="009C452A">
        <w:rPr>
          <w:rFonts w:ascii="Times New Roman" w:hAnsi="Times New Roman" w:cs="Times New Roman"/>
        </w:rPr>
        <w:fldChar w:fldCharType="end"/>
      </w:r>
      <w:r w:rsidR="0048341E" w:rsidRPr="009C452A">
        <w:rPr>
          <w:rFonts w:ascii="Times New Roman" w:hAnsi="Times New Roman" w:cs="Times New Roman"/>
        </w:rPr>
        <w:t xml:space="preserve"> </w:t>
      </w:r>
      <w:r w:rsidRPr="009C452A">
        <w:rPr>
          <w:rFonts w:ascii="Times New Roman" w:hAnsi="Times New Roman" w:cs="Times New Roman"/>
        </w:rPr>
        <w:t>, which can be easily overlooked during initial clinical assessment, especially in the absence of overt symptoms.</w:t>
      </w:r>
    </w:p>
    <w:p w14:paraId="2F468229" w14:textId="77777777" w:rsidR="000229D3" w:rsidRPr="009C452A" w:rsidRDefault="000229D3" w:rsidP="000229D3">
      <w:pPr>
        <w:rPr>
          <w:rFonts w:ascii="Times New Roman" w:hAnsi="Times New Roman" w:cs="Times New Roman"/>
        </w:rPr>
      </w:pPr>
      <w:r w:rsidRPr="009C452A">
        <w:rPr>
          <w:rFonts w:ascii="Times New Roman" w:hAnsi="Times New Roman" w:cs="Times New Roman"/>
        </w:rPr>
        <w:t>This report presents a rare and intriguing case of foreign body impaction on the right side of the face, following an accidental collision with a tree. The delayed presentation, diagnostic approach, and successful surgical management are discussed, highlighting the importance of a high index of clinical suspicion, comprehensive imaging, and timely intervention in atypical soft tissue injuries.</w:t>
      </w:r>
    </w:p>
    <w:p w14:paraId="661BF110" w14:textId="0B8ADC0B" w:rsidR="00F5384E" w:rsidRPr="009C452A" w:rsidRDefault="00F5384E" w:rsidP="000229D3">
      <w:pPr>
        <w:rPr>
          <w:rFonts w:ascii="Times New Roman" w:hAnsi="Times New Roman" w:cs="Times New Roman"/>
          <w:b/>
          <w:bCs/>
        </w:rPr>
      </w:pPr>
      <w:r w:rsidRPr="009C452A">
        <w:rPr>
          <w:rFonts w:ascii="Times New Roman" w:hAnsi="Times New Roman" w:cs="Times New Roman"/>
          <w:b/>
          <w:bCs/>
        </w:rPr>
        <w:t>CASE REPORT:</w:t>
      </w:r>
    </w:p>
    <w:p w14:paraId="3504B13F" w14:textId="60618A00" w:rsidR="00F5384E" w:rsidRPr="009C452A" w:rsidRDefault="00F5384E" w:rsidP="00F5384E">
      <w:pPr>
        <w:rPr>
          <w:rFonts w:ascii="Times New Roman" w:hAnsi="Times New Roman" w:cs="Times New Roman"/>
        </w:rPr>
      </w:pPr>
      <w:r w:rsidRPr="009C452A">
        <w:rPr>
          <w:rFonts w:ascii="Times New Roman" w:hAnsi="Times New Roman" w:cs="Times New Roman"/>
        </w:rPr>
        <w:t>A 62-year-old female patient presented with complaints of pain and swelling on the right side of her face, ongoing for the past two weeks. She reported being asymptomatic prior to the onset of symptoms, which began following an accidental collision with a tree. The trauma resulted in a localized injury to the facial region. Initially, the swelling was minor but gradually increased in size over several days. Approximately one week after the incident, the patient sought first aid at a local government hospital, where she received empirical medical treatment. While there was a temporary reduction in swelling following medication, she noted the presence of constant pus discharge. Within two days of initial resolution, the swelling recurred and continued to progress to its current size.</w:t>
      </w:r>
    </w:p>
    <w:p w14:paraId="10108AD7" w14:textId="286E5587" w:rsidR="00F5384E" w:rsidRPr="009C452A" w:rsidRDefault="00F5384E" w:rsidP="00F5384E">
      <w:pPr>
        <w:rPr>
          <w:rFonts w:ascii="Times New Roman" w:hAnsi="Times New Roman" w:cs="Times New Roman"/>
        </w:rPr>
      </w:pPr>
      <w:r w:rsidRPr="009C452A">
        <w:rPr>
          <w:rFonts w:ascii="Times New Roman" w:hAnsi="Times New Roman" w:cs="Times New Roman"/>
        </w:rPr>
        <w:t xml:space="preserve">On extraoral examination, the patient exhibited marked facial asymmetry due to right-sided cheek swelling. The affected area was tender upon palpation, with no signs of erythema or increased warmth. Mild ecchymosis was visible over the right cheek, and the swelling was soft, mobile, and non-fluctuant. The swelling extended superiorly up to the level of the tragus of the ear, inferiorly to the inferior border of the mandible, posteriorly to the posterior border of the mandible, and anteriorly to a point approximately 2 cm lateral to the commissure of the lip. </w:t>
      </w:r>
      <w:r w:rsidR="00786F21" w:rsidRPr="009C452A">
        <w:rPr>
          <w:rFonts w:ascii="Times New Roman" w:hAnsi="Times New Roman" w:cs="Times New Roman"/>
        </w:rPr>
        <w:t>Intraorally, no breech in anatomy was noted.</w:t>
      </w:r>
      <w:r w:rsidR="00AC42F9" w:rsidRPr="009C452A">
        <w:rPr>
          <w:rFonts w:ascii="Times New Roman" w:hAnsi="Times New Roman" w:cs="Times New Roman"/>
        </w:rPr>
        <w:t xml:space="preserve"> </w:t>
      </w:r>
      <w:r w:rsidRPr="009C452A">
        <w:rPr>
          <w:rFonts w:ascii="Times New Roman" w:hAnsi="Times New Roman" w:cs="Times New Roman"/>
        </w:rPr>
        <w:t>These findings raised suspicion of a soft tissue foreign body impaction, likely retained during the initial trauma. Further imaging and surgical evaluation were initiated to confirm the diagnosis and proceed with appropriate management.</w:t>
      </w:r>
    </w:p>
    <w:p w14:paraId="1997FCB6" w14:textId="3CB520E5" w:rsidR="00F5384E" w:rsidRPr="009C452A" w:rsidRDefault="00922118" w:rsidP="000229D3">
      <w:pPr>
        <w:rPr>
          <w:rFonts w:ascii="Times New Roman" w:hAnsi="Times New Roman" w:cs="Times New Roman"/>
        </w:rPr>
      </w:pPr>
      <w:r w:rsidRPr="009C452A">
        <w:rPr>
          <w:rFonts w:ascii="Times New Roman" w:hAnsi="Times New Roman" w:cs="Times New Roman"/>
          <w:noProof/>
        </w:rPr>
        <w:lastRenderedPageBreak/>
        <w:drawing>
          <wp:anchor distT="0" distB="0" distL="114300" distR="114300" simplePos="0" relativeHeight="251658240" behindDoc="0" locked="0" layoutInCell="1" allowOverlap="1" wp14:anchorId="7615B9FD" wp14:editId="556EB0DB">
            <wp:simplePos x="0" y="0"/>
            <wp:positionH relativeFrom="margin">
              <wp:align>center</wp:align>
            </wp:positionH>
            <wp:positionV relativeFrom="paragraph">
              <wp:posOffset>240030</wp:posOffset>
            </wp:positionV>
            <wp:extent cx="2708910" cy="3611880"/>
            <wp:effectExtent l="0" t="0" r="0" b="7620"/>
            <wp:wrapThrough wrapText="bothSides">
              <wp:wrapPolygon edited="0">
                <wp:start x="0" y="0"/>
                <wp:lineTo x="0" y="21532"/>
                <wp:lineTo x="21418" y="21532"/>
                <wp:lineTo x="21418" y="0"/>
                <wp:lineTo x="0" y="0"/>
              </wp:wrapPolygon>
            </wp:wrapThrough>
            <wp:docPr id="21154449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444905" name="Picture 2115444905"/>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08910" cy="3611880"/>
                    </a:xfrm>
                    <a:prstGeom prst="rect">
                      <a:avLst/>
                    </a:prstGeom>
                  </pic:spPr>
                </pic:pic>
              </a:graphicData>
            </a:graphic>
            <wp14:sizeRelH relativeFrom="page">
              <wp14:pctWidth>0</wp14:pctWidth>
            </wp14:sizeRelH>
            <wp14:sizeRelV relativeFrom="page">
              <wp14:pctHeight>0</wp14:pctHeight>
            </wp14:sizeRelV>
          </wp:anchor>
        </w:drawing>
      </w:r>
    </w:p>
    <w:p w14:paraId="09BEA7E3" w14:textId="77777777" w:rsidR="00044731" w:rsidRPr="009C452A" w:rsidRDefault="00044731" w:rsidP="000229D3">
      <w:pPr>
        <w:rPr>
          <w:rFonts w:ascii="Times New Roman" w:hAnsi="Times New Roman" w:cs="Times New Roman"/>
        </w:rPr>
      </w:pPr>
    </w:p>
    <w:p w14:paraId="4FFFB027" w14:textId="32748F95" w:rsidR="00E82772" w:rsidRPr="009C452A" w:rsidRDefault="00E82772">
      <w:pPr>
        <w:rPr>
          <w:rFonts w:ascii="Times New Roman" w:hAnsi="Times New Roman" w:cs="Times New Roman"/>
        </w:rPr>
      </w:pPr>
    </w:p>
    <w:p w14:paraId="1D2C9B93" w14:textId="078E2631" w:rsidR="00763066" w:rsidRPr="009C452A" w:rsidRDefault="00763066">
      <w:pPr>
        <w:rPr>
          <w:rFonts w:ascii="Times New Roman" w:hAnsi="Times New Roman" w:cs="Times New Roman"/>
        </w:rPr>
      </w:pPr>
    </w:p>
    <w:p w14:paraId="1D7A64C5" w14:textId="3200D690" w:rsidR="00763066" w:rsidRPr="009C452A" w:rsidRDefault="00922118">
      <w:pPr>
        <w:rPr>
          <w:rFonts w:ascii="Times New Roman" w:hAnsi="Times New Roman" w:cs="Times New Roman"/>
        </w:rPr>
      </w:pPr>
      <w:r w:rsidRPr="009C452A">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65341FB6" wp14:editId="7CCC1FB8">
                <wp:simplePos x="0" y="0"/>
                <wp:positionH relativeFrom="column">
                  <wp:posOffset>2438400</wp:posOffset>
                </wp:positionH>
                <wp:positionV relativeFrom="paragraph">
                  <wp:posOffset>141605</wp:posOffset>
                </wp:positionV>
                <wp:extent cx="1584960" cy="426720"/>
                <wp:effectExtent l="0" t="0" r="15240" b="11430"/>
                <wp:wrapNone/>
                <wp:docPr id="1802806290" name="Rectangle 2"/>
                <wp:cNvGraphicFramePr/>
                <a:graphic xmlns:a="http://schemas.openxmlformats.org/drawingml/2006/main">
                  <a:graphicData uri="http://schemas.microsoft.com/office/word/2010/wordprocessingShape">
                    <wps:wsp>
                      <wps:cNvSpPr/>
                      <wps:spPr>
                        <a:xfrm>
                          <a:off x="0" y="0"/>
                          <a:ext cx="1584960" cy="426720"/>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2EFB749" id="Rectangle 2" o:spid="_x0000_s1026" style="position:absolute;margin-left:192pt;margin-top:11.15pt;width:124.8pt;height:3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" fillcolor="black [3213]" strokecolor="#09101d [484]" strokeweight="1pt"/>
            </w:pict>
          </mc:Fallback>
        </mc:AlternateContent>
      </w:r>
    </w:p>
    <w:p w14:paraId="5D121649" w14:textId="77777777" w:rsidR="00763066" w:rsidRPr="009C452A" w:rsidRDefault="00763066">
      <w:pPr>
        <w:rPr>
          <w:rFonts w:ascii="Times New Roman" w:hAnsi="Times New Roman" w:cs="Times New Roman"/>
        </w:rPr>
      </w:pPr>
    </w:p>
    <w:p w14:paraId="529F3DEB" w14:textId="77777777" w:rsidR="00763066" w:rsidRPr="009C452A" w:rsidRDefault="00763066">
      <w:pPr>
        <w:rPr>
          <w:rFonts w:ascii="Times New Roman" w:hAnsi="Times New Roman" w:cs="Times New Roman"/>
        </w:rPr>
      </w:pPr>
    </w:p>
    <w:p w14:paraId="141A8D83" w14:textId="7B30ED29" w:rsidR="00763066" w:rsidRPr="009C452A" w:rsidRDefault="00763066">
      <w:pPr>
        <w:rPr>
          <w:rFonts w:ascii="Times New Roman" w:hAnsi="Times New Roman" w:cs="Times New Roman"/>
        </w:rPr>
      </w:pPr>
    </w:p>
    <w:p w14:paraId="5824766F" w14:textId="77777777" w:rsidR="00763066" w:rsidRPr="009C452A" w:rsidRDefault="00763066">
      <w:pPr>
        <w:rPr>
          <w:rFonts w:ascii="Times New Roman" w:hAnsi="Times New Roman" w:cs="Times New Roman"/>
        </w:rPr>
      </w:pPr>
    </w:p>
    <w:p w14:paraId="7FB905E0" w14:textId="77777777" w:rsidR="00763066" w:rsidRPr="009C452A" w:rsidRDefault="00763066">
      <w:pPr>
        <w:rPr>
          <w:rFonts w:ascii="Times New Roman" w:hAnsi="Times New Roman" w:cs="Times New Roman"/>
        </w:rPr>
      </w:pPr>
    </w:p>
    <w:p w14:paraId="7D7BBCB0" w14:textId="77777777" w:rsidR="00763066" w:rsidRPr="009C452A" w:rsidRDefault="00763066">
      <w:pPr>
        <w:rPr>
          <w:rFonts w:ascii="Times New Roman" w:hAnsi="Times New Roman" w:cs="Times New Roman"/>
        </w:rPr>
      </w:pPr>
    </w:p>
    <w:p w14:paraId="7111DB2C" w14:textId="77777777" w:rsidR="00763066" w:rsidRPr="009C452A" w:rsidRDefault="00763066">
      <w:pPr>
        <w:rPr>
          <w:rFonts w:ascii="Times New Roman" w:hAnsi="Times New Roman" w:cs="Times New Roman"/>
        </w:rPr>
      </w:pPr>
    </w:p>
    <w:p w14:paraId="32A76315" w14:textId="5ECDFC16" w:rsidR="00763066" w:rsidRPr="009C452A" w:rsidRDefault="00763066">
      <w:pPr>
        <w:rPr>
          <w:rFonts w:ascii="Times New Roman" w:hAnsi="Times New Roman" w:cs="Times New Roman"/>
        </w:rPr>
      </w:pPr>
    </w:p>
    <w:p w14:paraId="64D729CC" w14:textId="2E6ABB48" w:rsidR="00922118" w:rsidRPr="009C452A" w:rsidRDefault="00922118" w:rsidP="00922118">
      <w:pPr>
        <w:jc w:val="center"/>
        <w:rPr>
          <w:rFonts w:ascii="Times New Roman" w:hAnsi="Times New Roman" w:cs="Times New Roman"/>
          <w:b/>
          <w:bCs/>
        </w:rPr>
      </w:pPr>
      <w:r w:rsidRPr="009C452A">
        <w:rPr>
          <w:rFonts w:ascii="Times New Roman" w:hAnsi="Times New Roman" w:cs="Times New Roman"/>
          <w:b/>
          <w:bCs/>
        </w:rPr>
        <w:t>Figure 1: Swelling noted at right side of the face</w:t>
      </w:r>
    </w:p>
    <w:p w14:paraId="06AE9AA9" w14:textId="77777777" w:rsidR="00E144F5" w:rsidRPr="009C452A" w:rsidRDefault="002A1854" w:rsidP="002A1854">
      <w:pPr>
        <w:rPr>
          <w:rFonts w:ascii="Times New Roman" w:hAnsi="Times New Roman" w:cs="Times New Roman"/>
        </w:rPr>
      </w:pPr>
      <w:r w:rsidRPr="009C452A">
        <w:rPr>
          <w:rFonts w:ascii="Times New Roman" w:hAnsi="Times New Roman" w:cs="Times New Roman"/>
          <w:b/>
          <w:bCs/>
        </w:rPr>
        <w:t>INVESTIGATION:</w:t>
      </w:r>
      <w:r w:rsidRPr="009C452A">
        <w:rPr>
          <w:rFonts w:ascii="Times New Roman" w:eastAsia="Times New Roman" w:hAnsi="Times New Roman" w:cs="Times New Roman"/>
          <w:kern w:val="0"/>
          <w14:ligatures w14:val="none"/>
        </w:rPr>
        <w:t xml:space="preserve"> </w:t>
      </w:r>
    </w:p>
    <w:p w14:paraId="3B3A0C2F" w14:textId="67000437" w:rsidR="002A1854" w:rsidRPr="009C452A" w:rsidRDefault="002A1854" w:rsidP="002A1854">
      <w:pPr>
        <w:rPr>
          <w:rFonts w:ascii="Times New Roman" w:hAnsi="Times New Roman" w:cs="Times New Roman"/>
        </w:rPr>
      </w:pPr>
      <w:r w:rsidRPr="009C452A">
        <w:rPr>
          <w:rFonts w:ascii="Times New Roman" w:hAnsi="Times New Roman" w:cs="Times New Roman"/>
        </w:rPr>
        <w:t>A computed tomography (CT) scan of the facial region was performed to assess the extent of swelling and rule out underlying pathology. Despite clinical suspicion, no radiopaque foreign object was visualized on CT. The soft tissue density appeared unremarkable, and the wooden fragment remained undetected—likely due to its low attenuation and radiolucent nature, consistent with literature describing Hounsfield Unit values of dry wood around –170 to –214.</w:t>
      </w:r>
      <w:r w:rsidR="00E144F5" w:rsidRPr="009C452A">
        <w:rPr>
          <w:rFonts w:ascii="Times New Roman" w:hAnsi="Times New Roman" w:cs="Times New Roman"/>
        </w:rPr>
        <w:fldChar w:fldCharType="begin"/>
      </w:r>
      <w:r w:rsidR="00E144F5" w:rsidRPr="009C452A">
        <w:rPr>
          <w:rFonts w:ascii="Times New Roman" w:hAnsi="Times New Roman" w:cs="Times New Roman"/>
        </w:rPr>
        <w:instrText xml:space="preserve"> ADDIN ZOTERO_ITEM CSL_CITATION {"citationID":"BjUYzhKP","properties":{"formattedCitation":"(7)","plainCitation":"(7)","noteIndex":0},"citationItems":[{"id":1070,"uris":["http://zotero.org/users/local/y5nGaMZf/items/L9UR8XS6"],"itemData":{"id":1070,"type":"article-journal","abstract":"A case of an intraorbital wooden foreign body mimicking air on standard CT window setting and on MR is presented. Its higher attenuation with higher CT window setting as well as its elongated and well-delineated shape on both CT and MR helped to distinguish it from air.","language":"en","source":"Zotero","title":"Intraorbital Wooden Foreign Body: CT and MR Appearance","author":[{"family":"Ho","given":"Van Thong"},{"family":"McGuckin","given":"James F"}]}}],"schema":"https://github.com/citation-style-language/schema/raw/master/csl-citation.json"} </w:instrText>
      </w:r>
      <w:r w:rsidR="00E144F5" w:rsidRPr="009C452A">
        <w:rPr>
          <w:rFonts w:ascii="Times New Roman" w:hAnsi="Times New Roman" w:cs="Times New Roman"/>
        </w:rPr>
        <w:fldChar w:fldCharType="separate"/>
      </w:r>
      <w:r w:rsidR="00E144F5" w:rsidRPr="009C452A">
        <w:rPr>
          <w:rFonts w:ascii="Times New Roman" w:hAnsi="Times New Roman" w:cs="Times New Roman"/>
        </w:rPr>
        <w:t>(7)</w:t>
      </w:r>
      <w:r w:rsidR="00E144F5" w:rsidRPr="009C452A">
        <w:rPr>
          <w:rFonts w:ascii="Times New Roman" w:hAnsi="Times New Roman" w:cs="Times New Roman"/>
        </w:rPr>
        <w:fldChar w:fldCharType="end"/>
      </w:r>
      <w:r w:rsidR="00E144F5" w:rsidRPr="009C452A">
        <w:rPr>
          <w:rFonts w:ascii="Times New Roman" w:hAnsi="Times New Roman" w:cs="Times New Roman"/>
        </w:rPr>
        <w:t xml:space="preserve"> </w:t>
      </w:r>
      <w:r w:rsidRPr="009C452A">
        <w:rPr>
          <w:rFonts w:ascii="Times New Roman" w:hAnsi="Times New Roman" w:cs="Times New Roman"/>
        </w:rPr>
        <w:t xml:space="preserve"> Based on persistent symptoms and clinical findings, surgical exploration was pursued for definitive evaluation</w:t>
      </w:r>
    </w:p>
    <w:p w14:paraId="5442EADE" w14:textId="445348AE" w:rsidR="00BA76F7" w:rsidRPr="009C452A" w:rsidRDefault="00BA76F7" w:rsidP="002A1854">
      <w:pPr>
        <w:rPr>
          <w:rFonts w:ascii="Times New Roman" w:hAnsi="Times New Roman" w:cs="Times New Roman"/>
        </w:rPr>
      </w:pPr>
    </w:p>
    <w:p w14:paraId="7353CC46" w14:textId="060CAF91" w:rsidR="002A1854" w:rsidRPr="009C452A" w:rsidRDefault="002A1854" w:rsidP="00C35F89">
      <w:pPr>
        <w:rPr>
          <w:rFonts w:ascii="Times New Roman" w:hAnsi="Times New Roman" w:cs="Times New Roman"/>
        </w:rPr>
      </w:pPr>
    </w:p>
    <w:p w14:paraId="07A7A14D" w14:textId="3A3ADE2D" w:rsidR="00BA76F7" w:rsidRPr="009C452A" w:rsidRDefault="00BA76F7" w:rsidP="00C35F89">
      <w:pPr>
        <w:rPr>
          <w:rFonts w:ascii="Times New Roman" w:hAnsi="Times New Roman" w:cs="Times New Roman"/>
        </w:rPr>
      </w:pPr>
    </w:p>
    <w:p w14:paraId="6EB9C7DA" w14:textId="2BD3F103" w:rsidR="00BA76F7" w:rsidRPr="009C452A" w:rsidRDefault="00BA76F7" w:rsidP="00C35F89">
      <w:pPr>
        <w:rPr>
          <w:rFonts w:ascii="Times New Roman" w:hAnsi="Times New Roman" w:cs="Times New Roman"/>
        </w:rPr>
      </w:pPr>
      <w:r w:rsidRPr="009C452A">
        <w:rPr>
          <w:rFonts w:ascii="Times New Roman" w:hAnsi="Times New Roman" w:cs="Times New Roman"/>
          <w:noProof/>
        </w:rPr>
        <w:lastRenderedPageBreak/>
        <w:drawing>
          <wp:anchor distT="0" distB="0" distL="114300" distR="114300" simplePos="0" relativeHeight="251666432" behindDoc="0" locked="0" layoutInCell="1" allowOverlap="1" wp14:anchorId="59294B31" wp14:editId="42E2C6C0">
            <wp:simplePos x="0" y="0"/>
            <wp:positionH relativeFrom="margin">
              <wp:align>center</wp:align>
            </wp:positionH>
            <wp:positionV relativeFrom="paragraph">
              <wp:posOffset>0</wp:posOffset>
            </wp:positionV>
            <wp:extent cx="2423160" cy="1817370"/>
            <wp:effectExtent l="0" t="0" r="0" b="0"/>
            <wp:wrapThrough wrapText="bothSides">
              <wp:wrapPolygon edited="0">
                <wp:start x="0" y="0"/>
                <wp:lineTo x="0" y="21283"/>
                <wp:lineTo x="21396" y="21283"/>
                <wp:lineTo x="21396" y="0"/>
                <wp:lineTo x="0" y="0"/>
              </wp:wrapPolygon>
            </wp:wrapThrough>
            <wp:docPr id="12713015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30154" name="Picture 127130154"/>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23160" cy="1817370"/>
                    </a:xfrm>
                    <a:prstGeom prst="rect">
                      <a:avLst/>
                    </a:prstGeom>
                  </pic:spPr>
                </pic:pic>
              </a:graphicData>
            </a:graphic>
            <wp14:sizeRelH relativeFrom="page">
              <wp14:pctWidth>0</wp14:pctWidth>
            </wp14:sizeRelH>
            <wp14:sizeRelV relativeFrom="page">
              <wp14:pctHeight>0</wp14:pctHeight>
            </wp14:sizeRelV>
          </wp:anchor>
        </w:drawing>
      </w:r>
    </w:p>
    <w:p w14:paraId="52B25AAA" w14:textId="77777777" w:rsidR="00BA76F7" w:rsidRPr="009C452A" w:rsidRDefault="00BA76F7" w:rsidP="00C35F89">
      <w:pPr>
        <w:rPr>
          <w:rFonts w:ascii="Times New Roman" w:hAnsi="Times New Roman" w:cs="Times New Roman"/>
        </w:rPr>
      </w:pPr>
    </w:p>
    <w:p w14:paraId="417DB356" w14:textId="77777777" w:rsidR="00BA76F7" w:rsidRPr="009C452A" w:rsidRDefault="00BA76F7" w:rsidP="00C35F89">
      <w:pPr>
        <w:rPr>
          <w:rFonts w:ascii="Times New Roman" w:hAnsi="Times New Roman" w:cs="Times New Roman"/>
        </w:rPr>
      </w:pPr>
    </w:p>
    <w:p w14:paraId="0BC04643" w14:textId="77777777" w:rsidR="00BA76F7" w:rsidRPr="009C452A" w:rsidRDefault="00BA76F7" w:rsidP="00C35F89">
      <w:pPr>
        <w:rPr>
          <w:rFonts w:ascii="Times New Roman" w:hAnsi="Times New Roman" w:cs="Times New Roman"/>
        </w:rPr>
      </w:pPr>
    </w:p>
    <w:p w14:paraId="38F9AFEB" w14:textId="77777777" w:rsidR="00BA76F7" w:rsidRPr="009C452A" w:rsidRDefault="00BA76F7" w:rsidP="00C35F89">
      <w:pPr>
        <w:rPr>
          <w:rFonts w:ascii="Times New Roman" w:hAnsi="Times New Roman" w:cs="Times New Roman"/>
        </w:rPr>
      </w:pPr>
    </w:p>
    <w:p w14:paraId="419C19CC" w14:textId="77777777" w:rsidR="00BA76F7" w:rsidRPr="009C452A" w:rsidRDefault="00BA76F7" w:rsidP="00C35F89">
      <w:pPr>
        <w:rPr>
          <w:rFonts w:ascii="Times New Roman" w:hAnsi="Times New Roman" w:cs="Times New Roman"/>
        </w:rPr>
      </w:pPr>
    </w:p>
    <w:p w14:paraId="1985926E" w14:textId="77777777" w:rsidR="00BA76F7" w:rsidRPr="009C452A" w:rsidRDefault="00BA76F7" w:rsidP="00C35F89">
      <w:pPr>
        <w:rPr>
          <w:rFonts w:ascii="Times New Roman" w:hAnsi="Times New Roman" w:cs="Times New Roman"/>
        </w:rPr>
      </w:pPr>
    </w:p>
    <w:p w14:paraId="5EB74B38" w14:textId="0E3AE552" w:rsidR="00BA76F7" w:rsidRPr="009C452A" w:rsidRDefault="00BA76F7" w:rsidP="00BA76F7">
      <w:pPr>
        <w:jc w:val="center"/>
        <w:rPr>
          <w:rFonts w:ascii="Times New Roman" w:hAnsi="Times New Roman" w:cs="Times New Roman"/>
          <w:b/>
          <w:bCs/>
        </w:rPr>
      </w:pPr>
      <w:r w:rsidRPr="009C452A">
        <w:rPr>
          <w:rFonts w:ascii="Times New Roman" w:hAnsi="Times New Roman" w:cs="Times New Roman"/>
          <w:b/>
          <w:bCs/>
        </w:rPr>
        <w:t>Figure 2: Preoperative CT</w:t>
      </w:r>
    </w:p>
    <w:p w14:paraId="419A2293" w14:textId="77777777" w:rsidR="00BA76F7" w:rsidRPr="009C452A" w:rsidRDefault="00BA76F7" w:rsidP="00BA76F7">
      <w:pPr>
        <w:jc w:val="center"/>
        <w:rPr>
          <w:rFonts w:ascii="Times New Roman" w:hAnsi="Times New Roman" w:cs="Times New Roman"/>
          <w:b/>
          <w:bCs/>
        </w:rPr>
      </w:pPr>
    </w:p>
    <w:p w14:paraId="4145BD8F" w14:textId="344F3BD6" w:rsidR="00C35F89" w:rsidRPr="009C452A" w:rsidRDefault="00C35F89" w:rsidP="00C35F89">
      <w:pPr>
        <w:rPr>
          <w:rFonts w:ascii="Times New Roman" w:hAnsi="Times New Roman" w:cs="Times New Roman"/>
          <w:b/>
          <w:bCs/>
        </w:rPr>
      </w:pPr>
      <w:r w:rsidRPr="009C452A">
        <w:rPr>
          <w:rFonts w:ascii="Times New Roman" w:hAnsi="Times New Roman" w:cs="Times New Roman"/>
          <w:b/>
          <w:bCs/>
        </w:rPr>
        <w:t>SURGICAL PROCEDURE:</w:t>
      </w:r>
    </w:p>
    <w:p w14:paraId="28C3BC32" w14:textId="113CF4F7" w:rsidR="00284DCA" w:rsidRPr="009C452A" w:rsidRDefault="00284DCA" w:rsidP="00C35F89">
      <w:pPr>
        <w:rPr>
          <w:rFonts w:ascii="Times New Roman" w:hAnsi="Times New Roman" w:cs="Times New Roman"/>
        </w:rPr>
      </w:pPr>
      <w:r w:rsidRPr="009C452A">
        <w:rPr>
          <w:rFonts w:ascii="Times New Roman" w:hAnsi="Times New Roman" w:cs="Times New Roman"/>
        </w:rPr>
        <w:t>Under local anesthesi</w:t>
      </w:r>
      <w:r w:rsidR="00BD1581" w:rsidRPr="009C452A">
        <w:rPr>
          <w:rFonts w:ascii="Times New Roman" w:hAnsi="Times New Roman" w:cs="Times New Roman"/>
        </w:rPr>
        <w:t>a</w:t>
      </w:r>
      <w:r w:rsidRPr="009C452A">
        <w:rPr>
          <w:rFonts w:ascii="Times New Roman" w:hAnsi="Times New Roman" w:cs="Times New Roman"/>
        </w:rPr>
        <w:t xml:space="preserve">, a </w:t>
      </w:r>
      <w:r w:rsidR="00BD1581" w:rsidRPr="009C452A">
        <w:rPr>
          <w:rFonts w:ascii="Times New Roman" w:hAnsi="Times New Roman" w:cs="Times New Roman"/>
        </w:rPr>
        <w:t>small</w:t>
      </w:r>
      <w:r w:rsidRPr="009C452A">
        <w:rPr>
          <w:rFonts w:ascii="Times New Roman" w:hAnsi="Times New Roman" w:cs="Times New Roman"/>
        </w:rPr>
        <w:t xml:space="preserve"> incision was made over the swelling on the right cheek, approximately 2 cm lateral to the oral commissure. After blunt dissection through the subcutaneous tissue, a 3.5 cm wooden fragment was identified and carefully extracted. The cavity was irrigated with saline and betadine, followed by debridement of necrotic tissue. Hemostasis was achieved </w:t>
      </w:r>
      <w:r w:rsidR="00BD1581" w:rsidRPr="009C452A">
        <w:rPr>
          <w:rFonts w:ascii="Times New Roman" w:hAnsi="Times New Roman" w:cs="Times New Roman"/>
        </w:rPr>
        <w:t>and</w:t>
      </w:r>
      <w:r w:rsidRPr="009C452A">
        <w:rPr>
          <w:rFonts w:ascii="Times New Roman" w:hAnsi="Times New Roman" w:cs="Times New Roman"/>
        </w:rPr>
        <w:t xml:space="preserve"> closure was performed with </w:t>
      </w:r>
      <w:r w:rsidR="00BD1581" w:rsidRPr="009C452A">
        <w:rPr>
          <w:rFonts w:ascii="Times New Roman" w:hAnsi="Times New Roman" w:cs="Times New Roman"/>
        </w:rPr>
        <w:t>3-0 silk</w:t>
      </w:r>
      <w:r w:rsidRPr="009C452A">
        <w:rPr>
          <w:rFonts w:ascii="Times New Roman" w:hAnsi="Times New Roman" w:cs="Times New Roman"/>
        </w:rPr>
        <w:t xml:space="preserve"> sutures. The patient received postoperative antibiotics,</w:t>
      </w:r>
      <w:r w:rsidR="00BD1581" w:rsidRPr="009C452A">
        <w:rPr>
          <w:rFonts w:ascii="Times New Roman" w:hAnsi="Times New Roman" w:cs="Times New Roman"/>
        </w:rPr>
        <w:t xml:space="preserve"> </w:t>
      </w:r>
      <w:r w:rsidRPr="009C452A">
        <w:rPr>
          <w:rFonts w:ascii="Times New Roman" w:hAnsi="Times New Roman" w:cs="Times New Roman"/>
        </w:rPr>
        <w:t>and sutures were removed uneventfully during follow-up.</w:t>
      </w:r>
    </w:p>
    <w:p w14:paraId="5B6BD173" w14:textId="2380F711" w:rsidR="001F4BB0" w:rsidRPr="009C452A" w:rsidRDefault="001F4BB0" w:rsidP="00C35F89">
      <w:pPr>
        <w:rPr>
          <w:rFonts w:ascii="Times New Roman" w:hAnsi="Times New Roman" w:cs="Times New Roman"/>
        </w:rPr>
      </w:pPr>
    </w:p>
    <w:p w14:paraId="3BCB1078" w14:textId="51B67229" w:rsidR="001F4BB0" w:rsidRPr="009C452A" w:rsidRDefault="001F4BB0" w:rsidP="00C35F89">
      <w:pPr>
        <w:rPr>
          <w:rFonts w:ascii="Times New Roman" w:hAnsi="Times New Roman" w:cs="Times New Roman"/>
        </w:rPr>
      </w:pPr>
    </w:p>
    <w:p w14:paraId="53C180EE" w14:textId="66F66CBA" w:rsidR="001F4BB0" w:rsidRPr="009C452A" w:rsidRDefault="001F4BB0" w:rsidP="00C35F89">
      <w:pPr>
        <w:rPr>
          <w:rFonts w:ascii="Times New Roman" w:hAnsi="Times New Roman" w:cs="Times New Roman"/>
        </w:rPr>
      </w:pPr>
    </w:p>
    <w:p w14:paraId="4EDD42B6" w14:textId="5F467C10" w:rsidR="001F4BB0" w:rsidRPr="009C452A" w:rsidRDefault="00BA76F7" w:rsidP="00C35F89">
      <w:pPr>
        <w:rPr>
          <w:rFonts w:ascii="Times New Roman" w:hAnsi="Times New Roman" w:cs="Times New Roman"/>
        </w:rPr>
      </w:pPr>
      <w:r w:rsidRPr="009C452A">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25368C1D" wp14:editId="66B6D979">
                <wp:simplePos x="0" y="0"/>
                <wp:positionH relativeFrom="column">
                  <wp:posOffset>2419350</wp:posOffset>
                </wp:positionH>
                <wp:positionV relativeFrom="paragraph">
                  <wp:posOffset>121708</wp:posOffset>
                </wp:positionV>
                <wp:extent cx="1463040" cy="251460"/>
                <wp:effectExtent l="0" t="0" r="22860" b="15240"/>
                <wp:wrapNone/>
                <wp:docPr id="189508755" name="Rectangle 2"/>
                <wp:cNvGraphicFramePr/>
                <a:graphic xmlns:a="http://schemas.openxmlformats.org/drawingml/2006/main">
                  <a:graphicData uri="http://schemas.microsoft.com/office/word/2010/wordprocessingShape">
                    <wps:wsp>
                      <wps:cNvSpPr/>
                      <wps:spPr>
                        <a:xfrm>
                          <a:off x="0" y="0"/>
                          <a:ext cx="1463040" cy="251460"/>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926AA0B" id="Rectangle 2" o:spid="_x0000_s1026" style="position:absolute;margin-left:190.5pt;margin-top:9.6pt;width:115.2pt;height:19.8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" fillcolor="black [3213]" strokecolor="#09101d [484]" strokeweight="1pt"/>
            </w:pict>
          </mc:Fallback>
        </mc:AlternateContent>
      </w:r>
      <w:r w:rsidRPr="009C452A">
        <w:rPr>
          <w:rFonts w:ascii="Times New Roman" w:hAnsi="Times New Roman" w:cs="Times New Roman"/>
          <w:noProof/>
        </w:rPr>
        <w:drawing>
          <wp:anchor distT="0" distB="0" distL="114300" distR="114300" simplePos="0" relativeHeight="251660288" behindDoc="0" locked="0" layoutInCell="1" allowOverlap="1" wp14:anchorId="05336F62" wp14:editId="5235A2FD">
            <wp:simplePos x="0" y="0"/>
            <wp:positionH relativeFrom="margin">
              <wp:posOffset>1158240</wp:posOffset>
            </wp:positionH>
            <wp:positionV relativeFrom="paragraph">
              <wp:posOffset>19050</wp:posOffset>
            </wp:positionV>
            <wp:extent cx="2923540" cy="2192655"/>
            <wp:effectExtent l="0" t="0" r="0" b="0"/>
            <wp:wrapThrough wrapText="bothSides">
              <wp:wrapPolygon edited="0">
                <wp:start x="0" y="0"/>
                <wp:lineTo x="0" y="21394"/>
                <wp:lineTo x="21394" y="21394"/>
                <wp:lineTo x="21394" y="0"/>
                <wp:lineTo x="0" y="0"/>
              </wp:wrapPolygon>
            </wp:wrapThrough>
            <wp:docPr id="17721579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157928" name="Picture 1772157928"/>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23540" cy="2192655"/>
                    </a:xfrm>
                    <a:prstGeom prst="rect">
                      <a:avLst/>
                    </a:prstGeom>
                  </pic:spPr>
                </pic:pic>
              </a:graphicData>
            </a:graphic>
            <wp14:sizeRelH relativeFrom="page">
              <wp14:pctWidth>0</wp14:pctWidth>
            </wp14:sizeRelH>
            <wp14:sizeRelV relativeFrom="page">
              <wp14:pctHeight>0</wp14:pctHeight>
            </wp14:sizeRelV>
          </wp:anchor>
        </w:drawing>
      </w:r>
    </w:p>
    <w:p w14:paraId="723BCD61" w14:textId="29491AD7" w:rsidR="001F4BB0" w:rsidRPr="009C452A" w:rsidRDefault="001F4BB0" w:rsidP="00C35F89">
      <w:pPr>
        <w:rPr>
          <w:rFonts w:ascii="Times New Roman" w:hAnsi="Times New Roman" w:cs="Times New Roman"/>
        </w:rPr>
      </w:pPr>
    </w:p>
    <w:p w14:paraId="519C9F02" w14:textId="77777777" w:rsidR="001F4BB0" w:rsidRPr="009C452A" w:rsidRDefault="001F4BB0" w:rsidP="00C35F89">
      <w:pPr>
        <w:rPr>
          <w:rFonts w:ascii="Times New Roman" w:hAnsi="Times New Roman" w:cs="Times New Roman"/>
        </w:rPr>
      </w:pPr>
    </w:p>
    <w:p w14:paraId="3A5920CB" w14:textId="486711C6" w:rsidR="001F4BB0" w:rsidRPr="009C452A" w:rsidRDefault="001F4BB0" w:rsidP="00C35F89">
      <w:pPr>
        <w:rPr>
          <w:rFonts w:ascii="Times New Roman" w:hAnsi="Times New Roman" w:cs="Times New Roman"/>
        </w:rPr>
      </w:pPr>
    </w:p>
    <w:p w14:paraId="19E28CF7" w14:textId="70CF23A9" w:rsidR="001F4BB0" w:rsidRPr="009C452A" w:rsidRDefault="001F4BB0" w:rsidP="00C35F89">
      <w:pPr>
        <w:rPr>
          <w:rFonts w:ascii="Times New Roman" w:hAnsi="Times New Roman" w:cs="Times New Roman"/>
        </w:rPr>
      </w:pPr>
    </w:p>
    <w:p w14:paraId="36215F18" w14:textId="2F86C00A" w:rsidR="001F4BB0" w:rsidRPr="009C452A" w:rsidRDefault="001F4BB0" w:rsidP="00C35F89">
      <w:pPr>
        <w:rPr>
          <w:rFonts w:ascii="Times New Roman" w:hAnsi="Times New Roman" w:cs="Times New Roman"/>
        </w:rPr>
      </w:pPr>
    </w:p>
    <w:p w14:paraId="2983A9D6" w14:textId="77777777" w:rsidR="00BA76F7" w:rsidRPr="009C452A" w:rsidRDefault="00BA76F7" w:rsidP="00BA76F7">
      <w:pPr>
        <w:rPr>
          <w:rFonts w:ascii="Times New Roman" w:hAnsi="Times New Roman" w:cs="Times New Roman"/>
        </w:rPr>
      </w:pPr>
    </w:p>
    <w:p w14:paraId="058CF78F" w14:textId="77777777" w:rsidR="00BA76F7" w:rsidRPr="009C452A" w:rsidRDefault="00BA76F7" w:rsidP="00BA76F7">
      <w:pPr>
        <w:rPr>
          <w:rFonts w:ascii="Times New Roman" w:hAnsi="Times New Roman" w:cs="Times New Roman"/>
        </w:rPr>
      </w:pPr>
    </w:p>
    <w:p w14:paraId="60E76E7A" w14:textId="7E6616AE" w:rsidR="001F4BB0" w:rsidRPr="009C452A" w:rsidRDefault="001F4BB0" w:rsidP="00BA76F7">
      <w:pPr>
        <w:rPr>
          <w:rFonts w:ascii="Times New Roman" w:hAnsi="Times New Roman" w:cs="Times New Roman"/>
          <w:b/>
          <w:bCs/>
        </w:rPr>
      </w:pPr>
      <w:r w:rsidRPr="009C452A">
        <w:rPr>
          <w:rFonts w:ascii="Times New Roman" w:hAnsi="Times New Roman" w:cs="Times New Roman"/>
          <w:b/>
          <w:bCs/>
        </w:rPr>
        <w:t xml:space="preserve">Figure </w:t>
      </w:r>
      <w:r w:rsidR="00BA76F7" w:rsidRPr="009C452A">
        <w:rPr>
          <w:rFonts w:ascii="Times New Roman" w:hAnsi="Times New Roman" w:cs="Times New Roman"/>
          <w:b/>
          <w:bCs/>
        </w:rPr>
        <w:t>3</w:t>
      </w:r>
      <w:r w:rsidRPr="009C452A">
        <w:rPr>
          <w:rFonts w:ascii="Times New Roman" w:hAnsi="Times New Roman" w:cs="Times New Roman"/>
          <w:b/>
          <w:bCs/>
        </w:rPr>
        <w:t xml:space="preserve">: </w:t>
      </w:r>
      <w:r w:rsidR="000859A6" w:rsidRPr="009C452A">
        <w:rPr>
          <w:rFonts w:ascii="Times New Roman" w:hAnsi="Times New Roman" w:cs="Times New Roman"/>
          <w:b/>
          <w:bCs/>
        </w:rPr>
        <w:t>The foreign body was removed through exploration of the incision site</w:t>
      </w:r>
    </w:p>
    <w:p w14:paraId="78EF72D9" w14:textId="77777777" w:rsidR="000859A6" w:rsidRPr="009C452A" w:rsidRDefault="000859A6" w:rsidP="000859A6">
      <w:pPr>
        <w:jc w:val="center"/>
        <w:rPr>
          <w:rFonts w:ascii="Times New Roman" w:hAnsi="Times New Roman" w:cs="Times New Roman"/>
          <w:b/>
          <w:bCs/>
        </w:rPr>
      </w:pPr>
    </w:p>
    <w:p w14:paraId="385F6DDF" w14:textId="77777777" w:rsidR="0024498A" w:rsidRPr="009C452A" w:rsidRDefault="0024498A" w:rsidP="000859A6">
      <w:pPr>
        <w:rPr>
          <w:rFonts w:ascii="Times New Roman" w:hAnsi="Times New Roman" w:cs="Times New Roman"/>
          <w:noProof/>
        </w:rPr>
      </w:pPr>
      <w:r w:rsidRPr="009C452A">
        <w:rPr>
          <w:rFonts w:ascii="Times New Roman" w:hAnsi="Times New Roman" w:cs="Times New Roman"/>
        </w:rPr>
        <w:lastRenderedPageBreak/>
        <w:t xml:space="preserve">                       </w:t>
      </w:r>
    </w:p>
    <w:p w14:paraId="05F8B897" w14:textId="654237B1" w:rsidR="000859A6" w:rsidRPr="009C452A" w:rsidRDefault="0024498A" w:rsidP="000859A6">
      <w:pPr>
        <w:rPr>
          <w:rFonts w:ascii="Times New Roman" w:hAnsi="Times New Roman" w:cs="Times New Roman"/>
        </w:rPr>
      </w:pPr>
      <w:r w:rsidRPr="009C452A">
        <w:rPr>
          <w:rFonts w:ascii="Times New Roman" w:hAnsi="Times New Roman" w:cs="Times New Roman"/>
          <w:noProof/>
        </w:rPr>
        <w:drawing>
          <wp:anchor distT="0" distB="0" distL="114300" distR="114300" simplePos="0" relativeHeight="251661312" behindDoc="0" locked="0" layoutInCell="1" allowOverlap="1" wp14:anchorId="37BBFA2B" wp14:editId="0F5CA392">
            <wp:simplePos x="0" y="0"/>
            <wp:positionH relativeFrom="column">
              <wp:posOffset>744416</wp:posOffset>
            </wp:positionH>
            <wp:positionV relativeFrom="paragraph">
              <wp:posOffset>72879</wp:posOffset>
            </wp:positionV>
            <wp:extent cx="4821555" cy="1698171"/>
            <wp:effectExtent l="0" t="0" r="0" b="0"/>
            <wp:wrapThrough wrapText="bothSides">
              <wp:wrapPolygon edited="0">
                <wp:start x="21600" y="21600"/>
                <wp:lineTo x="21600" y="275"/>
                <wp:lineTo x="94" y="275"/>
                <wp:lineTo x="94" y="21600"/>
                <wp:lineTo x="21600" y="21600"/>
              </wp:wrapPolygon>
            </wp:wrapThrough>
            <wp:docPr id="121661330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613308" name="Picture 1216613308"/>
                    <pic:cNvPicPr/>
                  </pic:nvPicPr>
                  <pic:blipFill rotWithShape="1">
                    <a:blip r:embed="rId9" cstate="print">
                      <a:extLst>
                        <a:ext uri="{28A0092B-C50C-407E-A947-70E740481C1C}">
                          <a14:useLocalDpi xmlns:a14="http://schemas.microsoft.com/office/drawing/2010/main" val="0"/>
                        </a:ext>
                      </a:extLst>
                    </a:blip>
                    <a:srcRect t="35526" r="18867" b="26373"/>
                    <a:stretch>
                      <a:fillRect/>
                    </a:stretch>
                  </pic:blipFill>
                  <pic:spPr bwMode="auto">
                    <a:xfrm rot="10800000">
                      <a:off x="0" y="0"/>
                      <a:ext cx="4821555" cy="169817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ADD919A" w14:textId="77777777" w:rsidR="001F4BB0" w:rsidRPr="009C452A" w:rsidRDefault="001F4BB0" w:rsidP="00C35F89">
      <w:pPr>
        <w:rPr>
          <w:rFonts w:ascii="Times New Roman" w:hAnsi="Times New Roman" w:cs="Times New Roman"/>
        </w:rPr>
      </w:pPr>
    </w:p>
    <w:p w14:paraId="4CAC4143" w14:textId="77777777" w:rsidR="0024498A" w:rsidRPr="009C452A" w:rsidRDefault="0024498A" w:rsidP="0024498A">
      <w:pPr>
        <w:jc w:val="center"/>
        <w:rPr>
          <w:rFonts w:ascii="Times New Roman" w:hAnsi="Times New Roman" w:cs="Times New Roman"/>
        </w:rPr>
      </w:pPr>
    </w:p>
    <w:p w14:paraId="3980B077" w14:textId="77777777" w:rsidR="0024498A" w:rsidRPr="009C452A" w:rsidRDefault="0024498A" w:rsidP="0024498A">
      <w:pPr>
        <w:jc w:val="center"/>
        <w:rPr>
          <w:rFonts w:ascii="Times New Roman" w:hAnsi="Times New Roman" w:cs="Times New Roman"/>
        </w:rPr>
      </w:pPr>
    </w:p>
    <w:p w14:paraId="7B12483E" w14:textId="77777777" w:rsidR="0024498A" w:rsidRPr="009C452A" w:rsidRDefault="0024498A" w:rsidP="0024498A">
      <w:pPr>
        <w:jc w:val="center"/>
        <w:rPr>
          <w:rFonts w:ascii="Times New Roman" w:hAnsi="Times New Roman" w:cs="Times New Roman"/>
        </w:rPr>
      </w:pPr>
    </w:p>
    <w:p w14:paraId="18DFE568" w14:textId="6B49EE30" w:rsidR="0024498A" w:rsidRPr="009C452A" w:rsidRDefault="0024498A" w:rsidP="0024498A">
      <w:pPr>
        <w:jc w:val="center"/>
        <w:rPr>
          <w:rFonts w:ascii="Times New Roman" w:hAnsi="Times New Roman" w:cs="Times New Roman"/>
        </w:rPr>
      </w:pPr>
    </w:p>
    <w:p w14:paraId="213CE9D3" w14:textId="7361AA74" w:rsidR="001F4BB0" w:rsidRPr="009C452A" w:rsidRDefault="0024498A" w:rsidP="0024498A">
      <w:pPr>
        <w:jc w:val="center"/>
        <w:rPr>
          <w:rFonts w:ascii="Times New Roman" w:hAnsi="Times New Roman" w:cs="Times New Roman"/>
          <w:b/>
          <w:bCs/>
        </w:rPr>
      </w:pPr>
      <w:r w:rsidRPr="009C452A">
        <w:rPr>
          <w:rFonts w:ascii="Times New Roman" w:hAnsi="Times New Roman" w:cs="Times New Roman"/>
          <w:b/>
          <w:bCs/>
        </w:rPr>
        <w:t xml:space="preserve">Fig </w:t>
      </w:r>
      <w:r w:rsidR="00BA76F7" w:rsidRPr="009C452A">
        <w:rPr>
          <w:rFonts w:ascii="Times New Roman" w:hAnsi="Times New Roman" w:cs="Times New Roman"/>
          <w:b/>
          <w:bCs/>
        </w:rPr>
        <w:t>4</w:t>
      </w:r>
      <w:r w:rsidRPr="009C452A">
        <w:rPr>
          <w:rFonts w:ascii="Times New Roman" w:hAnsi="Times New Roman" w:cs="Times New Roman"/>
          <w:b/>
          <w:bCs/>
        </w:rPr>
        <w:t>: Foreign body (twig) meas</w:t>
      </w:r>
      <w:r w:rsidR="00263255" w:rsidRPr="009C452A">
        <w:rPr>
          <w:rFonts w:ascii="Times New Roman" w:hAnsi="Times New Roman" w:cs="Times New Roman"/>
          <w:b/>
          <w:bCs/>
        </w:rPr>
        <w:t>ur</w:t>
      </w:r>
      <w:r w:rsidRPr="009C452A">
        <w:rPr>
          <w:rFonts w:ascii="Times New Roman" w:hAnsi="Times New Roman" w:cs="Times New Roman"/>
          <w:b/>
          <w:bCs/>
        </w:rPr>
        <w:t>ing 5 cm in length</w:t>
      </w:r>
    </w:p>
    <w:p w14:paraId="54BF6AD3" w14:textId="13C98764" w:rsidR="0024498A" w:rsidRPr="009C452A" w:rsidRDefault="0024498A" w:rsidP="0024498A">
      <w:pPr>
        <w:jc w:val="center"/>
        <w:rPr>
          <w:rFonts w:ascii="Times New Roman" w:hAnsi="Times New Roman" w:cs="Times New Roman"/>
        </w:rPr>
      </w:pPr>
    </w:p>
    <w:p w14:paraId="7696FA00" w14:textId="1FB90DEC" w:rsidR="001F4BB0" w:rsidRPr="009C452A" w:rsidRDefault="001F4BB0" w:rsidP="00C35F89">
      <w:pPr>
        <w:rPr>
          <w:rFonts w:ascii="Times New Roman" w:hAnsi="Times New Roman" w:cs="Times New Roman"/>
        </w:rPr>
      </w:pPr>
    </w:p>
    <w:p w14:paraId="3F8823C9" w14:textId="62A98667" w:rsidR="00E02B60" w:rsidRPr="009C452A" w:rsidRDefault="00BA76F7" w:rsidP="00C35F89">
      <w:pPr>
        <w:rPr>
          <w:rFonts w:ascii="Times New Roman" w:hAnsi="Times New Roman" w:cs="Times New Roman"/>
        </w:rPr>
      </w:pPr>
      <w:r w:rsidRPr="009C452A">
        <w:rPr>
          <w:rFonts w:ascii="Times New Roman" w:hAnsi="Times New Roman" w:cs="Times New Roman"/>
          <w:noProof/>
        </w:rPr>
        <w:drawing>
          <wp:anchor distT="0" distB="0" distL="114300" distR="114300" simplePos="0" relativeHeight="251662336" behindDoc="0" locked="0" layoutInCell="1" allowOverlap="1" wp14:anchorId="06671354" wp14:editId="41AE3FF7">
            <wp:simplePos x="0" y="0"/>
            <wp:positionH relativeFrom="margin">
              <wp:align>center</wp:align>
            </wp:positionH>
            <wp:positionV relativeFrom="paragraph">
              <wp:posOffset>14605</wp:posOffset>
            </wp:positionV>
            <wp:extent cx="3208020" cy="2406015"/>
            <wp:effectExtent l="0" t="0" r="0" b="0"/>
            <wp:wrapThrough wrapText="bothSides">
              <wp:wrapPolygon edited="0">
                <wp:start x="0" y="0"/>
                <wp:lineTo x="0" y="21378"/>
                <wp:lineTo x="21420" y="21378"/>
                <wp:lineTo x="21420" y="0"/>
                <wp:lineTo x="0" y="0"/>
              </wp:wrapPolygon>
            </wp:wrapThrough>
            <wp:docPr id="14266114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611412" name="Picture 142661141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08020" cy="2406015"/>
                    </a:xfrm>
                    <a:prstGeom prst="rect">
                      <a:avLst/>
                    </a:prstGeom>
                  </pic:spPr>
                </pic:pic>
              </a:graphicData>
            </a:graphic>
            <wp14:sizeRelH relativeFrom="page">
              <wp14:pctWidth>0</wp14:pctWidth>
            </wp14:sizeRelH>
            <wp14:sizeRelV relativeFrom="page">
              <wp14:pctHeight>0</wp14:pctHeight>
            </wp14:sizeRelV>
          </wp:anchor>
        </w:drawing>
      </w:r>
    </w:p>
    <w:p w14:paraId="5C5FB091" w14:textId="30389848" w:rsidR="00E02B60" w:rsidRPr="009C452A" w:rsidRDefault="00BA76F7" w:rsidP="00C35F89">
      <w:pPr>
        <w:rPr>
          <w:rFonts w:ascii="Times New Roman" w:hAnsi="Times New Roman" w:cs="Times New Roman"/>
        </w:rPr>
      </w:pPr>
      <w:r w:rsidRPr="009C452A">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45AC2ECF" wp14:editId="4FD34D06">
                <wp:simplePos x="0" y="0"/>
                <wp:positionH relativeFrom="column">
                  <wp:posOffset>2667000</wp:posOffset>
                </wp:positionH>
                <wp:positionV relativeFrom="paragraph">
                  <wp:posOffset>147320</wp:posOffset>
                </wp:positionV>
                <wp:extent cx="1463040" cy="358140"/>
                <wp:effectExtent l="0" t="0" r="22860" b="22860"/>
                <wp:wrapNone/>
                <wp:docPr id="1882634567" name="Rectangle 2"/>
                <wp:cNvGraphicFramePr/>
                <a:graphic xmlns:a="http://schemas.openxmlformats.org/drawingml/2006/main">
                  <a:graphicData uri="http://schemas.microsoft.com/office/word/2010/wordprocessingShape">
                    <wps:wsp>
                      <wps:cNvSpPr/>
                      <wps:spPr>
                        <a:xfrm>
                          <a:off x="0" y="0"/>
                          <a:ext cx="1463040" cy="358140"/>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FAABC66" id="Rectangle 2" o:spid="_x0000_s1026" style="position:absolute;margin-left:210pt;margin-top:11.6pt;width:115.2pt;height:28.2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" fillcolor="black [3213]" strokecolor="#09101d [484]" strokeweight="1pt"/>
            </w:pict>
          </mc:Fallback>
        </mc:AlternateContent>
      </w:r>
    </w:p>
    <w:p w14:paraId="14B6ADC2" w14:textId="0CB08EA7" w:rsidR="00E02B60" w:rsidRPr="009C452A" w:rsidRDefault="00E02B60" w:rsidP="00C35F89">
      <w:pPr>
        <w:rPr>
          <w:rFonts w:ascii="Times New Roman" w:hAnsi="Times New Roman" w:cs="Times New Roman"/>
        </w:rPr>
      </w:pPr>
    </w:p>
    <w:p w14:paraId="614FA1F9" w14:textId="41312D20" w:rsidR="00E02B60" w:rsidRPr="009C452A" w:rsidRDefault="00E02B60" w:rsidP="00C35F89">
      <w:pPr>
        <w:rPr>
          <w:rFonts w:ascii="Times New Roman" w:hAnsi="Times New Roman" w:cs="Times New Roman"/>
        </w:rPr>
      </w:pPr>
    </w:p>
    <w:p w14:paraId="431A504D" w14:textId="77777777" w:rsidR="00E02B60" w:rsidRPr="009C452A" w:rsidRDefault="00E02B60" w:rsidP="00C35F89">
      <w:pPr>
        <w:rPr>
          <w:rFonts w:ascii="Times New Roman" w:hAnsi="Times New Roman" w:cs="Times New Roman"/>
        </w:rPr>
      </w:pPr>
    </w:p>
    <w:p w14:paraId="5F391B4F" w14:textId="5C5DE6AB" w:rsidR="00E02B60" w:rsidRPr="009C452A" w:rsidRDefault="00E02B60" w:rsidP="00C35F89">
      <w:pPr>
        <w:rPr>
          <w:rFonts w:ascii="Times New Roman" w:hAnsi="Times New Roman" w:cs="Times New Roman"/>
        </w:rPr>
      </w:pPr>
    </w:p>
    <w:p w14:paraId="324E9CA8" w14:textId="03C0F834" w:rsidR="00E02B60" w:rsidRPr="009C452A" w:rsidRDefault="00E02B60" w:rsidP="00C35F89">
      <w:pPr>
        <w:rPr>
          <w:rFonts w:ascii="Times New Roman" w:hAnsi="Times New Roman" w:cs="Times New Roman"/>
        </w:rPr>
      </w:pPr>
    </w:p>
    <w:p w14:paraId="05BEF51E" w14:textId="61238E8F" w:rsidR="00E02B60" w:rsidRPr="009C452A" w:rsidRDefault="00E02B60" w:rsidP="00C35F89">
      <w:pPr>
        <w:rPr>
          <w:rFonts w:ascii="Times New Roman" w:hAnsi="Times New Roman" w:cs="Times New Roman"/>
        </w:rPr>
      </w:pPr>
    </w:p>
    <w:p w14:paraId="4403792A" w14:textId="7D56D133" w:rsidR="00E02B60" w:rsidRPr="009C452A" w:rsidRDefault="00E02B60" w:rsidP="00C35F89">
      <w:pPr>
        <w:rPr>
          <w:rFonts w:ascii="Times New Roman" w:hAnsi="Times New Roman" w:cs="Times New Roman"/>
        </w:rPr>
      </w:pPr>
    </w:p>
    <w:p w14:paraId="1AEA2670" w14:textId="008C8163" w:rsidR="00E02B60" w:rsidRPr="009C452A" w:rsidRDefault="00E02B60" w:rsidP="00BA76F7">
      <w:pPr>
        <w:jc w:val="center"/>
        <w:rPr>
          <w:rFonts w:ascii="Times New Roman" w:hAnsi="Times New Roman" w:cs="Times New Roman"/>
          <w:b/>
          <w:bCs/>
        </w:rPr>
      </w:pPr>
      <w:r w:rsidRPr="009C452A">
        <w:rPr>
          <w:rFonts w:ascii="Times New Roman" w:hAnsi="Times New Roman" w:cs="Times New Roman"/>
          <w:b/>
          <w:bCs/>
        </w:rPr>
        <w:t xml:space="preserve">Fig </w:t>
      </w:r>
      <w:r w:rsidR="00BA76F7" w:rsidRPr="009C452A">
        <w:rPr>
          <w:rFonts w:ascii="Times New Roman" w:hAnsi="Times New Roman" w:cs="Times New Roman"/>
          <w:b/>
          <w:bCs/>
        </w:rPr>
        <w:t>5</w:t>
      </w:r>
      <w:r w:rsidRPr="009C452A">
        <w:rPr>
          <w:rFonts w:ascii="Times New Roman" w:hAnsi="Times New Roman" w:cs="Times New Roman"/>
          <w:b/>
          <w:bCs/>
        </w:rPr>
        <w:t xml:space="preserve">: Suturing done </w:t>
      </w:r>
      <w:r w:rsidR="007C3610" w:rsidRPr="009C452A">
        <w:rPr>
          <w:rFonts w:ascii="Times New Roman" w:hAnsi="Times New Roman" w:cs="Times New Roman"/>
          <w:b/>
          <w:bCs/>
        </w:rPr>
        <w:t>with</w:t>
      </w:r>
      <w:r w:rsidR="006D3CDD" w:rsidRPr="009C452A">
        <w:rPr>
          <w:rFonts w:ascii="Times New Roman" w:hAnsi="Times New Roman" w:cs="Times New Roman"/>
          <w:b/>
          <w:bCs/>
        </w:rPr>
        <w:t xml:space="preserve"> 3-0 silk</w:t>
      </w:r>
    </w:p>
    <w:p w14:paraId="5B9A0FE8" w14:textId="77777777" w:rsidR="00967DB8" w:rsidRPr="009C452A" w:rsidRDefault="00C35F89" w:rsidP="00C166C9">
      <w:pPr>
        <w:rPr>
          <w:rFonts w:ascii="Times New Roman" w:eastAsia="Times New Roman" w:hAnsi="Times New Roman" w:cs="Times New Roman"/>
          <w:b/>
          <w:bCs/>
          <w:kern w:val="0"/>
          <w14:ligatures w14:val="none"/>
        </w:rPr>
      </w:pPr>
      <w:r w:rsidRPr="009C452A">
        <w:rPr>
          <w:rFonts w:ascii="Times New Roman" w:hAnsi="Times New Roman" w:cs="Times New Roman"/>
          <w:b/>
          <w:bCs/>
        </w:rPr>
        <w:t>DISCUSSION:</w:t>
      </w:r>
      <w:r w:rsidR="00C166C9" w:rsidRPr="009C452A">
        <w:rPr>
          <w:rFonts w:ascii="Times New Roman" w:eastAsia="Times New Roman" w:hAnsi="Times New Roman" w:cs="Times New Roman"/>
          <w:b/>
          <w:bCs/>
          <w:kern w:val="0"/>
          <w14:ligatures w14:val="none"/>
        </w:rPr>
        <w:t xml:space="preserve"> </w:t>
      </w:r>
    </w:p>
    <w:p w14:paraId="019902CA" w14:textId="131E7844" w:rsidR="00C166C9" w:rsidRPr="009C452A" w:rsidRDefault="00C166C9" w:rsidP="00C166C9">
      <w:pPr>
        <w:rPr>
          <w:rFonts w:ascii="Times New Roman" w:hAnsi="Times New Roman" w:cs="Times New Roman"/>
        </w:rPr>
      </w:pPr>
      <w:r w:rsidRPr="009C452A">
        <w:rPr>
          <w:rFonts w:ascii="Times New Roman" w:hAnsi="Times New Roman" w:cs="Times New Roman"/>
        </w:rPr>
        <w:t>Foreign body impaction in the maxillofacial region presents a diagnostic and therapeutic challenge, particularly when the object is radiolucent and embedded in soft tissue. In this case, the delayed onset of symptoms following blunt trauma underscores the importance of maintaining a high index of suspicion, even in the absence of overt clinical signs.</w:t>
      </w:r>
      <w:r w:rsidR="00BD1581" w:rsidRPr="009C452A">
        <w:rPr>
          <w:rFonts w:ascii="Times New Roman" w:hAnsi="Times New Roman" w:cs="Times New Roman"/>
        </w:rPr>
        <w:t xml:space="preserve"> </w:t>
      </w:r>
      <w:r w:rsidRPr="009C452A">
        <w:rPr>
          <w:rFonts w:ascii="Times New Roman" w:hAnsi="Times New Roman" w:cs="Times New Roman"/>
        </w:rPr>
        <w:t xml:space="preserve">Wooden foreign bodies, such as the one suspected in this patient, are notoriously difficult to detect using conventional radiography due to their radiolucent nature (Sharma et al., 2016). </w:t>
      </w:r>
      <w:r w:rsidRPr="009C452A">
        <w:rPr>
          <w:rFonts w:ascii="Times New Roman" w:hAnsi="Times New Roman" w:cs="Times New Roman"/>
        </w:rPr>
        <w:fldChar w:fldCharType="begin"/>
      </w:r>
      <w:r w:rsidR="00E144F5" w:rsidRPr="009C452A">
        <w:rPr>
          <w:rFonts w:ascii="Times New Roman" w:hAnsi="Times New Roman" w:cs="Times New Roman"/>
        </w:rPr>
        <w:instrText xml:space="preserve"> ADDIN ZOTERO_ITEM CSL_CITATION {"citationID":"xEEXul3Y","properties":{"formattedCitation":"(8)","plainCitation":"(8)","noteIndex":0},"citationItems":[{"id":1048,"uris":["http://zotero.org/users/local/y5nGaMZf/items/I27YG6EJ"],"itemData":{"id":1048,"type":"article-journal","abstract":"This atypical case report describes the accidental lodgment of wooden piece (3.5 cm long) in the left infra-orbital region during trauma 2 years back. Primary wound care was provided and laceration was sutured at a primary health care centre but, the wooden piece present there was missed both in clinical as well as radiographic examination. Chronic pain and a draining sinus associated with an unaesthetic keloid like scar was present in that region afterwards. Patient consulted many centres and was not benefitted from any sort of therapy he underwent. After two years patient reported to our centre and this wooden piece was safely removed by direct surgical exploration of the site. This incident emphasizes the need for prompt diagnosis and proper vigilance during examination of the patient and also guides the clinician to have proper debridement of wound before suturing as no such foreign body is left there. This case report also guides clinician in the steps that must be followed if such accidents happen.","container-title":"Journal of Dental Sciences","issue":"4","language":"en","source":"Zotero","title":"Diagnostic Dilemma in Foreign Body Impaction in Maxillofacial Surgey– A Case Report and a Brief Literature Review","volume":"4","author":[{"family":"Sharma","given":"Mandeep"}],"issued":{"date-parts":[["2016"]]}}}],"schema":"https://github.com/citation-style-language/schema/raw/master/csl-citation.json"} </w:instrText>
      </w:r>
      <w:r w:rsidRPr="009C452A">
        <w:rPr>
          <w:rFonts w:ascii="Times New Roman" w:hAnsi="Times New Roman" w:cs="Times New Roman"/>
        </w:rPr>
        <w:fldChar w:fldCharType="separate"/>
      </w:r>
      <w:r w:rsidR="00E144F5" w:rsidRPr="009C452A">
        <w:rPr>
          <w:rFonts w:ascii="Times New Roman" w:hAnsi="Times New Roman" w:cs="Times New Roman"/>
        </w:rPr>
        <w:t>(8)</w:t>
      </w:r>
      <w:r w:rsidRPr="009C452A">
        <w:rPr>
          <w:rFonts w:ascii="Times New Roman" w:hAnsi="Times New Roman" w:cs="Times New Roman"/>
        </w:rPr>
        <w:fldChar w:fldCharType="end"/>
      </w:r>
      <w:r w:rsidRPr="009C452A">
        <w:rPr>
          <w:rFonts w:ascii="Times New Roman" w:hAnsi="Times New Roman" w:cs="Times New Roman"/>
        </w:rPr>
        <w:t>Studies have shown that approximately one-third of foreign bodies are missed during initial clinical evaluation (</w:t>
      </w:r>
      <w:proofErr w:type="spellStart"/>
      <w:r w:rsidRPr="009C452A">
        <w:rPr>
          <w:rFonts w:ascii="Times New Roman" w:hAnsi="Times New Roman" w:cs="Times New Roman"/>
        </w:rPr>
        <w:t>Aregbesola</w:t>
      </w:r>
      <w:proofErr w:type="spellEnd"/>
      <w:r w:rsidRPr="009C452A">
        <w:rPr>
          <w:rFonts w:ascii="Times New Roman" w:hAnsi="Times New Roman" w:cs="Times New Roman"/>
        </w:rPr>
        <w:t xml:space="preserve"> &amp; </w:t>
      </w:r>
      <w:proofErr w:type="spellStart"/>
      <w:r w:rsidRPr="009C452A">
        <w:rPr>
          <w:rFonts w:ascii="Times New Roman" w:hAnsi="Times New Roman" w:cs="Times New Roman"/>
        </w:rPr>
        <w:t>Ugboko</w:t>
      </w:r>
      <w:proofErr w:type="spellEnd"/>
      <w:r w:rsidRPr="009C452A">
        <w:rPr>
          <w:rFonts w:ascii="Times New Roman" w:hAnsi="Times New Roman" w:cs="Times New Roman"/>
        </w:rPr>
        <w:t>, 2013)</w:t>
      </w:r>
      <w:r w:rsidR="00200318" w:rsidRPr="009C452A">
        <w:rPr>
          <w:rFonts w:ascii="Times New Roman" w:hAnsi="Times New Roman" w:cs="Times New Roman"/>
        </w:rPr>
        <w:t xml:space="preserve"> </w:t>
      </w:r>
      <w:r w:rsidR="00200318" w:rsidRPr="009C452A">
        <w:rPr>
          <w:rFonts w:ascii="Times New Roman" w:hAnsi="Times New Roman" w:cs="Times New Roman"/>
        </w:rPr>
        <w:fldChar w:fldCharType="begin"/>
      </w:r>
      <w:r w:rsidR="00E144F5" w:rsidRPr="009C452A">
        <w:rPr>
          <w:rFonts w:ascii="Times New Roman" w:hAnsi="Times New Roman" w:cs="Times New Roman"/>
        </w:rPr>
        <w:instrText xml:space="preserve"> ADDIN ZOTERO_ITEM CSL_CITATION {"citationID":"YEbhogfJ","properties":{"formattedCitation":"(9)","plainCitation":"(9)","noteIndex":0},"citationItems":[{"id":1049,"uris":["http://zotero.org/users/local/y5nGaMZf/items/5A3XXKIS"],"itemData":{"id":1049,"type":"article-journal","abstract":"The ingestion and inhalation of foreign bodies with their associated morbidity and mortality have been widely reported in the literature. However, reports on foreign body impaction in the orofacial region are comparatively fewer. Three unusual cases of foreign body impaction into the buccal and submasseteric spaces are presented. The three patients were adults and they presented with history of painful facial swelling associated with limited mouth opening. Plain skull radiographs revealed the foreign bodies within the facial soft tissue spaces in two patients while it was not helpful in the third patient. Surgical explorations of the left buccal, left submasseteric and the right buccal spaces led to the retrieval of the foreign bodies. Prompt diagnosis and surgical removal of such foreign bodies will greatly minimize the associated complications which may include; cellulitis, facial abscess, allergic reactions, necrotizing fasciitis and osteomyelitis.","container-title":"Nigerian Journal of Clinical Practice","DOI":"10.4103/1119-3077.113469","ISSN":"1119-3077","issue":"3","journalAbbreviation":"Niger J Clin Pract","language":"eng","note":"PMID: 23771466","page":"381-385","source":"PubMed","title":"Unusual foreign bodies in the orofacial soft tissue spaces: a report of three cases","title-short":"Unusual foreign bodies in the orofacial soft tissue spaces","volume":"16","author":[{"family":"Aregbesola","given":"S. B."},{"family":"Ugboko","given":"V. I."}],"issued":{"date-parts":[["2013"]]}}}],"schema":"https://github.com/citation-style-language/schema/raw/master/csl-citation.json"} </w:instrText>
      </w:r>
      <w:r w:rsidR="00200318" w:rsidRPr="009C452A">
        <w:rPr>
          <w:rFonts w:ascii="Times New Roman" w:hAnsi="Times New Roman" w:cs="Times New Roman"/>
        </w:rPr>
        <w:fldChar w:fldCharType="separate"/>
      </w:r>
      <w:r w:rsidR="00E144F5" w:rsidRPr="009C452A">
        <w:rPr>
          <w:rFonts w:ascii="Times New Roman" w:hAnsi="Times New Roman" w:cs="Times New Roman"/>
        </w:rPr>
        <w:t>(9)</w:t>
      </w:r>
      <w:r w:rsidR="00200318" w:rsidRPr="009C452A">
        <w:rPr>
          <w:rFonts w:ascii="Times New Roman" w:hAnsi="Times New Roman" w:cs="Times New Roman"/>
        </w:rPr>
        <w:fldChar w:fldCharType="end"/>
      </w:r>
      <w:r w:rsidRPr="009C452A">
        <w:rPr>
          <w:rFonts w:ascii="Times New Roman" w:hAnsi="Times New Roman" w:cs="Times New Roman"/>
        </w:rPr>
        <w:t>, especially when the trauma occurs outdoors and involves organic materials like vegetation (Khandelwal et al., 2018)</w:t>
      </w:r>
      <w:r w:rsidR="00200318" w:rsidRPr="009C452A">
        <w:rPr>
          <w:rFonts w:ascii="Times New Roman" w:hAnsi="Times New Roman" w:cs="Times New Roman"/>
        </w:rPr>
        <w:t xml:space="preserve"> </w:t>
      </w:r>
      <w:r w:rsidR="00200318" w:rsidRPr="009C452A">
        <w:rPr>
          <w:rFonts w:ascii="Times New Roman" w:hAnsi="Times New Roman" w:cs="Times New Roman"/>
        </w:rPr>
        <w:fldChar w:fldCharType="begin"/>
      </w:r>
      <w:r w:rsidR="00E144F5" w:rsidRPr="009C452A">
        <w:rPr>
          <w:rFonts w:ascii="Times New Roman" w:hAnsi="Times New Roman" w:cs="Times New Roman"/>
        </w:rPr>
        <w:instrText xml:space="preserve"> ADDIN ZOTERO_ITEM CSL_CITATION {"citationID":"5pEVU4iH","properties":{"formattedCitation":"(10)","plainCitation":"(10)","noteIndex":0},"citationItems":[{"id":1051,"uris":["http://zotero.org/users/local/y5nGaMZf/items/NQCVEACX"],"itemData":{"id":1051,"type":"article-journal","abstract":"Penetrating injuries to the maxillofacial region are very common. Foreign bodies embedded deep in the maxillofacial region due to these injuries pose a challenge to an oral and maxillofacial surgeon. These objects may become a potent source of pain and infection. Early diagnosis of these foreign bodies can be achieved by the use of plain radiographs, ultrasonography, computed tomographic scans, and magnetic resonance imaging. Once diagnosed and located, these foreign bodies should be removed. Here, we report three such cases where early diagnosis of these foreign bodies embedded in the maxillofacial region lead to their early and successful removal without complications.","container-title":"Journal of Cutaneous and Aesthetic Surgery","DOI":"10.4103/JCAS.JCAS_114_17","ISSN":"0974-2077","issue":"4","journalAbbreviation":"J Cutan Aesthet Surg","language":"eng","note":"PMID: 30886480\nPMCID: PMC6371724","page":"237-240","source":"PubMed","title":"Impacted Foreign Bodies in the Maxillofacial Region-A Series of Three Cases","volume":"11","author":[{"family":"Khandelwal","given":"Pulkit"},{"family":"Dhupar","given":"Vikas"},{"family":"Akkara","given":"Francis"},{"family":"Hajira","given":"Neha"}],"issued":{"date-parts":[["2018"]]}}}],"schema":"https://github.com/citation-style-language/schema/raw/master/csl-citation.json"} </w:instrText>
      </w:r>
      <w:r w:rsidR="00200318" w:rsidRPr="009C452A">
        <w:rPr>
          <w:rFonts w:ascii="Times New Roman" w:hAnsi="Times New Roman" w:cs="Times New Roman"/>
        </w:rPr>
        <w:fldChar w:fldCharType="separate"/>
      </w:r>
      <w:r w:rsidR="00E144F5" w:rsidRPr="009C452A">
        <w:rPr>
          <w:rFonts w:ascii="Times New Roman" w:hAnsi="Times New Roman" w:cs="Times New Roman"/>
        </w:rPr>
        <w:t>(10)</w:t>
      </w:r>
      <w:r w:rsidR="00200318" w:rsidRPr="009C452A">
        <w:rPr>
          <w:rFonts w:ascii="Times New Roman" w:hAnsi="Times New Roman" w:cs="Times New Roman"/>
        </w:rPr>
        <w:fldChar w:fldCharType="end"/>
      </w:r>
      <w:r w:rsidRPr="009C452A">
        <w:rPr>
          <w:rFonts w:ascii="Times New Roman" w:hAnsi="Times New Roman" w:cs="Times New Roman"/>
        </w:rPr>
        <w:t xml:space="preserve">. In such cases, ultrasonography </w:t>
      </w:r>
      <w:r w:rsidRPr="009C452A">
        <w:rPr>
          <w:rFonts w:ascii="Times New Roman" w:hAnsi="Times New Roman" w:cs="Times New Roman"/>
        </w:rPr>
        <w:lastRenderedPageBreak/>
        <w:t>and computed tomography (CT) are more effective in localization and characterization (Nilesh &amp; Kshirsagar, 2021)</w:t>
      </w:r>
      <w:r w:rsidR="00200318" w:rsidRPr="009C452A">
        <w:rPr>
          <w:rFonts w:ascii="Times New Roman" w:hAnsi="Times New Roman" w:cs="Times New Roman"/>
        </w:rPr>
        <w:fldChar w:fldCharType="begin"/>
      </w:r>
      <w:r w:rsidR="00E144F5" w:rsidRPr="009C452A">
        <w:rPr>
          <w:rFonts w:ascii="Times New Roman" w:hAnsi="Times New Roman" w:cs="Times New Roman"/>
        </w:rPr>
        <w:instrText xml:space="preserve"> ADDIN ZOTERO_ITEM CSL_CITATION {"citationID":"0doiGxaf","properties":{"formattedCitation":"(11)","plainCitation":"(11)","noteIndex":0},"citationItems":[{"id":1053,"uris":["http://zotero.org/users/local/y5nGaMZf/items/S6Y38HXD"],"itemData":{"id":1053,"type":"webpage","title":"(PDF) Large impacted foreign body in maxillofacial region: an occupational hazard","URL":"https://www.researchgate.net/publication/348855306_Large_impacted_foreign_body_in_maxillofacial_region_an_occupational_hazard","accessed":{"date-parts":[["2025",7,20]]}}}],"schema":"https://github.com/citation-style-language/schema/raw/master/csl-citation.json"} </w:instrText>
      </w:r>
      <w:r w:rsidR="00200318" w:rsidRPr="009C452A">
        <w:rPr>
          <w:rFonts w:ascii="Times New Roman" w:hAnsi="Times New Roman" w:cs="Times New Roman"/>
        </w:rPr>
        <w:fldChar w:fldCharType="separate"/>
      </w:r>
      <w:r w:rsidR="00E144F5" w:rsidRPr="009C452A">
        <w:rPr>
          <w:rFonts w:ascii="Times New Roman" w:hAnsi="Times New Roman" w:cs="Times New Roman"/>
        </w:rPr>
        <w:t>(11)</w:t>
      </w:r>
      <w:r w:rsidR="00200318" w:rsidRPr="009C452A">
        <w:rPr>
          <w:rFonts w:ascii="Times New Roman" w:hAnsi="Times New Roman" w:cs="Times New Roman"/>
        </w:rPr>
        <w:fldChar w:fldCharType="end"/>
      </w:r>
      <w:r w:rsidR="00967DB8" w:rsidRPr="009C452A">
        <w:rPr>
          <w:rFonts w:ascii="Times New Roman" w:hAnsi="Times New Roman" w:cs="Times New Roman"/>
        </w:rPr>
        <w:t xml:space="preserve"> </w:t>
      </w:r>
      <w:r w:rsidR="00592F08" w:rsidRPr="009C452A">
        <w:rPr>
          <w:rFonts w:ascii="Times New Roman" w:hAnsi="Times New Roman" w:cs="Times New Roman"/>
        </w:rPr>
        <w:t xml:space="preserve">but </w:t>
      </w:r>
      <w:r w:rsidR="00EC6826" w:rsidRPr="009C452A">
        <w:rPr>
          <w:rFonts w:ascii="Times New Roman" w:hAnsi="Times New Roman" w:cs="Times New Roman"/>
        </w:rPr>
        <w:t>i</w:t>
      </w:r>
      <w:r w:rsidR="00592F08" w:rsidRPr="009C452A">
        <w:rPr>
          <w:rFonts w:ascii="Times New Roman" w:hAnsi="Times New Roman" w:cs="Times New Roman"/>
        </w:rPr>
        <w:t>n a study by Ho, McGuckin Jr., and Smergel (1996)</w:t>
      </w:r>
      <w:r w:rsidR="00EC6826" w:rsidRPr="009C452A">
        <w:rPr>
          <w:rFonts w:ascii="Times New Roman" w:hAnsi="Times New Roman" w:cs="Times New Roman"/>
        </w:rPr>
        <w:t xml:space="preserve"> </w:t>
      </w:r>
      <w:r w:rsidR="00EC6826" w:rsidRPr="009C452A">
        <w:rPr>
          <w:rFonts w:ascii="Times New Roman" w:hAnsi="Times New Roman" w:cs="Times New Roman"/>
        </w:rPr>
        <w:fldChar w:fldCharType="begin"/>
      </w:r>
      <w:r w:rsidR="00E144F5" w:rsidRPr="009C452A">
        <w:rPr>
          <w:rFonts w:ascii="Times New Roman" w:hAnsi="Times New Roman" w:cs="Times New Roman"/>
        </w:rPr>
        <w:instrText xml:space="preserve"> ADDIN ZOTERO_ITEM CSL_CITATION {"citationID":"1tQXKT4X","properties":{"formattedCitation":"(7)","plainCitation":"(7)","noteIndex":0},"citationItems":[{"id":1070,"uris":["http://zotero.org/users/local/y5nGaMZf/items/L9UR8XS6"],"itemData":{"id":1070,"type":"article-journal","abstract":"A case of an intraorbital wooden foreign body mimicking air on standard CT window setting and on MR is presented. Its higher attenuation with higher CT window setting as well as its elongated and well-delineated shape on both CT and MR helped to distinguish it from air.","language":"en","source":"Zotero","title":"Intraorbital Wooden Foreign Body: CT and MR Appearance","author":[{"family":"Ho","given":"Van Thong"},{"family":"McGuckin","given":"James F"}]}}],"schema":"https://github.com/citation-style-language/schema/raw/master/csl-citation.json"} </w:instrText>
      </w:r>
      <w:r w:rsidR="00EC6826" w:rsidRPr="009C452A">
        <w:rPr>
          <w:rFonts w:ascii="Times New Roman" w:hAnsi="Times New Roman" w:cs="Times New Roman"/>
        </w:rPr>
        <w:fldChar w:fldCharType="separate"/>
      </w:r>
      <w:r w:rsidR="00E144F5" w:rsidRPr="009C452A">
        <w:rPr>
          <w:rFonts w:ascii="Times New Roman" w:hAnsi="Times New Roman" w:cs="Times New Roman"/>
        </w:rPr>
        <w:t>(7)</w:t>
      </w:r>
      <w:r w:rsidR="00EC6826" w:rsidRPr="009C452A">
        <w:rPr>
          <w:rFonts w:ascii="Times New Roman" w:hAnsi="Times New Roman" w:cs="Times New Roman"/>
        </w:rPr>
        <w:fldChar w:fldCharType="end"/>
      </w:r>
      <w:r w:rsidR="00EC6826" w:rsidRPr="009C452A">
        <w:rPr>
          <w:rFonts w:ascii="Times New Roman" w:hAnsi="Times New Roman" w:cs="Times New Roman"/>
        </w:rPr>
        <w:t xml:space="preserve"> </w:t>
      </w:r>
      <w:r w:rsidR="00592F08" w:rsidRPr="009C452A">
        <w:rPr>
          <w:rFonts w:ascii="Times New Roman" w:hAnsi="Times New Roman" w:cs="Times New Roman"/>
        </w:rPr>
        <w:t xml:space="preserve">, a wooden </w:t>
      </w:r>
      <w:proofErr w:type="spellStart"/>
      <w:r w:rsidR="00592F08" w:rsidRPr="009C452A">
        <w:rPr>
          <w:rFonts w:ascii="Times New Roman" w:hAnsi="Times New Roman" w:cs="Times New Roman"/>
        </w:rPr>
        <w:t>intraorbital</w:t>
      </w:r>
      <w:proofErr w:type="spellEnd"/>
      <w:r w:rsidR="00592F08" w:rsidRPr="009C452A">
        <w:rPr>
          <w:rFonts w:ascii="Times New Roman" w:hAnsi="Times New Roman" w:cs="Times New Roman"/>
        </w:rPr>
        <w:t xml:space="preserve"> foreign body was nearly invisible on CT under standard window settings (214 HU width, 19 HU level), appearing similar to air (HU ≈ –214). Visibility improved when the window width was increased to 1000 HU and level to 2500 HU, allowing clearer distinction. This highlights the need for tailored CT settings when imaging dry wood, which typically shows low HU values (–170 to –214), while aged or hydrated wood may range from +100 to +160 HU due to fluid absorption over time</w:t>
      </w:r>
      <w:r w:rsidR="00EC6826" w:rsidRPr="009C452A">
        <w:rPr>
          <w:rFonts w:ascii="Times New Roman" w:hAnsi="Times New Roman" w:cs="Times New Roman"/>
        </w:rPr>
        <w:t xml:space="preserve">. </w:t>
      </w:r>
      <w:r w:rsidR="00447CB9" w:rsidRPr="009C452A">
        <w:rPr>
          <w:rFonts w:ascii="Times New Roman" w:hAnsi="Times New Roman" w:cs="Times New Roman"/>
        </w:rPr>
        <w:t>Yamashita et al. (2007) reported a case of a wooden foreign body with an initial CT attenuation of –170 HU, which increased to +160 HU after 24 days due to fluid absorption. They emphasized that HU values vary over time and visibility improves with appropriate CT settings.</w:t>
      </w:r>
      <w:r w:rsidR="003E4AB2" w:rsidRPr="009C452A">
        <w:rPr>
          <w:rFonts w:ascii="Times New Roman" w:hAnsi="Times New Roman" w:cs="Times New Roman"/>
        </w:rPr>
        <w:t xml:space="preserve"> (McGuckin et al., 1996)</w:t>
      </w:r>
      <w:r w:rsidR="00447CB9" w:rsidRPr="009C452A">
        <w:rPr>
          <w:rFonts w:ascii="Times New Roman" w:hAnsi="Times New Roman" w:cs="Times New Roman"/>
        </w:rPr>
        <w:t xml:space="preserve"> </w:t>
      </w:r>
      <w:r w:rsidR="00447CB9" w:rsidRPr="009C452A">
        <w:rPr>
          <w:rFonts w:ascii="Times New Roman" w:hAnsi="Times New Roman" w:cs="Times New Roman"/>
        </w:rPr>
        <w:fldChar w:fldCharType="begin"/>
      </w:r>
      <w:r w:rsidR="00447CB9" w:rsidRPr="009C452A">
        <w:rPr>
          <w:rFonts w:ascii="Times New Roman" w:hAnsi="Times New Roman" w:cs="Times New Roman"/>
        </w:rPr>
        <w:instrText xml:space="preserve"> ADDIN ZOTERO_ITEM CSL_CITATION {"citationID":"XNfZidwZ","properties":{"formattedCitation":"(12)","plainCitation":"(12)","noteIndex":0},"citationItems":[{"id":1072,"uris":["http://zotero.org/users/local/y5nGaMZf/items/JNWKF7G5"],"itemData":{"id":1072,"type":"article-journal","abstract":"We present a case report in which a 4-year-old girl was involved in a fall that resulted in an injury of the right orbita. The girl kept a chopstick in her right hand that got into the right orbita due to this accident. Only a fraction remained in the orbita; the residual chopstick got lost. Hence, the substance of the chopstick was unknown. Computed tomography (CT) revealed a foreign body in the right orbita, but ophthalmologists had initially no indication of intervention. Further course according to the follow-up CT showed an increase of Hounsfield units (HU). These findings led to the assumption that the foreign body was made of wood. Through this, the ophthalmologists performed an evacuation. Motivated by these clinical results, we created an experimental setup that could demonstrate changes of HU in different coated chopsticks. It is concluded that wooden foreign bodies can display a variety of CT appearances depending on materials, types, coating, and time-course.","container-title":"Emergency Radiology","DOI":"10.1007/s10140-007-0597-x","ISSN":"1438-1435","issue":"1","journalAbbreviation":"Emerg Radiol","language":"en","page":"41-43","source":"Springer Link","title":"An intraorbital wooden foreign body: description of a case and a variety of CT appearances","title-short":"An intraorbital wooden foreign body","volume":"14","author":[{"family":"Yamashita","given":"Koji"},{"family":"Noguchi","given":"Tomoyuki"},{"family":"Mihara","given":"Futoshi"},{"family":"Yoshiura","given":"Takashi"},{"family":"Togao","given":"Osamu"},{"family":"Yoshikawa","given":"Hiroshi"},{"family":"Honda","given":"Hiroshi"}],"issued":{"date-parts":[["2007",5,1]]}}}],"schema":"https://github.com/citation-style-language/schema/raw/master/csl-citation.json"} </w:instrText>
      </w:r>
      <w:r w:rsidR="00447CB9" w:rsidRPr="009C452A">
        <w:rPr>
          <w:rFonts w:ascii="Times New Roman" w:hAnsi="Times New Roman" w:cs="Times New Roman"/>
        </w:rPr>
        <w:fldChar w:fldCharType="separate"/>
      </w:r>
      <w:r w:rsidR="00447CB9" w:rsidRPr="009C452A">
        <w:rPr>
          <w:rFonts w:ascii="Times New Roman" w:hAnsi="Times New Roman" w:cs="Times New Roman"/>
        </w:rPr>
        <w:t>(12)</w:t>
      </w:r>
      <w:r w:rsidR="00447CB9" w:rsidRPr="009C452A">
        <w:rPr>
          <w:rFonts w:ascii="Times New Roman" w:hAnsi="Times New Roman" w:cs="Times New Roman"/>
        </w:rPr>
        <w:fldChar w:fldCharType="end"/>
      </w:r>
      <w:r w:rsidR="003E4AB2" w:rsidRPr="009C452A">
        <w:rPr>
          <w:rFonts w:ascii="Times New Roman" w:hAnsi="Times New Roman" w:cs="Times New Roman"/>
        </w:rPr>
        <w:t xml:space="preserve"> </w:t>
      </w:r>
      <w:r w:rsidR="003E4AB2" w:rsidRPr="009C452A">
        <w:rPr>
          <w:rFonts w:ascii="Times New Roman" w:hAnsi="Times New Roman" w:cs="Times New Roman"/>
        </w:rPr>
        <w:fldChar w:fldCharType="begin"/>
      </w:r>
      <w:r w:rsidR="003E4AB2" w:rsidRPr="009C452A">
        <w:rPr>
          <w:rFonts w:ascii="Times New Roman" w:hAnsi="Times New Roman" w:cs="Times New Roman"/>
        </w:rPr>
        <w:instrText xml:space="preserve"> ADDIN ZOTERO_ITEM CSL_CITATION {"citationID":"fkDFUDqr","properties":{"formattedCitation":"(13)","plainCitation":"(13)","noteIndex":0},"citationItems":[{"id":1095,"uris":["http://zotero.org/users/local/y5nGaMZf/items/9H657BT8"],"itemData":{"id":1095,"type":"article-journal","abstract":"We made an in vitro model of a wooden foreign body using both fresh and dry pine wood in both fat and soft-tissue background mediums. Air/wood/background medium interfaces were studied with MR and CT to determine which method provided the best image contrast for detecting a wooden foreign body. CT was demonstrated to be superior to MR in the evaluation of the orbit in the in vitro model.","container-title":"AJNR. American journal of neuroradiology","ISSN":"0195-6108","issue":"1","journalAbbreviation":"AJNR Am J Neuroradiol","language":"eng","note":"PMID: 8770263\nPMCID: PMC8337969","page":"129-133","source":"PubMed","title":"CT and MR evaluation of a wooden foreign body in an in vitro model of the orbit","volume":"17","author":[{"family":"McGuckin","given":"J. F."},{"family":"Akhtar","given":"N."},{"family":"Ho","given":"V. T."},{"family":"Smergel","given":"E. M."},{"family":"Kubacki","given":"E. J."},{"family":"Villafana","given":"T."}],"issued":{"date-parts":[["1996",1]]}}}],"schema":"https://github.com/citation-style-language/schema/raw/master/csl-citation.json"} </w:instrText>
      </w:r>
      <w:r w:rsidR="003E4AB2" w:rsidRPr="009C452A">
        <w:rPr>
          <w:rFonts w:ascii="Times New Roman" w:hAnsi="Times New Roman" w:cs="Times New Roman"/>
        </w:rPr>
        <w:fldChar w:fldCharType="separate"/>
      </w:r>
      <w:r w:rsidR="003E4AB2" w:rsidRPr="009C452A">
        <w:rPr>
          <w:rFonts w:ascii="Times New Roman" w:hAnsi="Times New Roman" w:cs="Times New Roman"/>
        </w:rPr>
        <w:t>(13)</w:t>
      </w:r>
      <w:r w:rsidR="003E4AB2" w:rsidRPr="009C452A">
        <w:rPr>
          <w:rFonts w:ascii="Times New Roman" w:hAnsi="Times New Roman" w:cs="Times New Roman"/>
        </w:rPr>
        <w:fldChar w:fldCharType="end"/>
      </w:r>
      <w:r w:rsidR="00D9153F" w:rsidRPr="009C452A">
        <w:rPr>
          <w:rFonts w:ascii="Times New Roman" w:hAnsi="Times New Roman" w:cs="Times New Roman"/>
        </w:rPr>
        <w:t xml:space="preserve"> Careful windowing may reveal a characteristic striated pattern aiding identification. Awareness of this imaging feature is crucial to avoid missed diagnosis and complications (Ginsberg et al., 1993).</w:t>
      </w:r>
      <w:r w:rsidR="00D9153F" w:rsidRPr="009C452A">
        <w:rPr>
          <w:rFonts w:ascii="Times New Roman" w:hAnsi="Times New Roman" w:cs="Times New Roman"/>
        </w:rPr>
        <w:fldChar w:fldCharType="begin"/>
      </w:r>
      <w:r w:rsidR="003E4AB2" w:rsidRPr="009C452A">
        <w:rPr>
          <w:rFonts w:ascii="Times New Roman" w:hAnsi="Times New Roman" w:cs="Times New Roman"/>
        </w:rPr>
        <w:instrText xml:space="preserve"> ADDIN ZOTERO_ITEM CSL_CITATION {"citationID":"YsicHNFh","properties":{"formattedCitation":"(14)","plainCitation":"(14)","noteIndex":0},"citationItems":[{"id":1094,"uris":["http://zotero.org/users/local/y5nGaMZf/items/C67JU74X"],"itemData":{"id":1094,"type":"article-journal","abstract":"The authors report three cases of penetrating craniocervical injury by wooden foreign bodies, which were initially hypodense on CT and thought to be air. When these structures were scrutinized with higher window settings, they had a higher attenuation and a unique striated internal architecture which the authors propose may be specific to wood.","language":"en","source":"Zotero","title":"CT in penetrating craniocervical injury by wooden foreign bodies: reminder of a pitfall.","author":[{"family":"Ginsberg","given":"L E"},{"family":"Williams","given":"D W"},{"family":"Mathews","given":"V P"}]}}],"schema":"https://github.com/citation-style-language/schema/raw/master/csl-citation.json"} </w:instrText>
      </w:r>
      <w:r w:rsidR="00D9153F" w:rsidRPr="009C452A">
        <w:rPr>
          <w:rFonts w:ascii="Times New Roman" w:hAnsi="Times New Roman" w:cs="Times New Roman"/>
        </w:rPr>
        <w:fldChar w:fldCharType="separate"/>
      </w:r>
      <w:r w:rsidR="003E4AB2" w:rsidRPr="009C452A">
        <w:rPr>
          <w:rFonts w:ascii="Times New Roman" w:hAnsi="Times New Roman" w:cs="Times New Roman"/>
        </w:rPr>
        <w:t>(14)</w:t>
      </w:r>
      <w:r w:rsidR="00D9153F" w:rsidRPr="009C452A">
        <w:rPr>
          <w:rFonts w:ascii="Times New Roman" w:hAnsi="Times New Roman" w:cs="Times New Roman"/>
        </w:rPr>
        <w:fldChar w:fldCharType="end"/>
      </w:r>
      <w:r w:rsidR="00447CB9" w:rsidRPr="009C452A">
        <w:rPr>
          <w:rFonts w:ascii="Times New Roman" w:hAnsi="Times New Roman" w:cs="Times New Roman"/>
        </w:rPr>
        <w:t xml:space="preserve"> </w:t>
      </w:r>
      <w:r w:rsidRPr="009C452A">
        <w:rPr>
          <w:rFonts w:ascii="Times New Roman" w:hAnsi="Times New Roman" w:cs="Times New Roman"/>
        </w:rPr>
        <w:t>The buccal region is particularly vulnerable to foreign body embedment due to its anatomical exposure and soft tissue composition. Impactions in this area may remain asymptomatic for extended periods or present with nonspecific signs such as swelling, pain, or pus discharge (Altan et al., 2015)</w:t>
      </w:r>
      <w:r w:rsidR="00200318" w:rsidRPr="009C452A">
        <w:rPr>
          <w:rFonts w:ascii="Times New Roman" w:hAnsi="Times New Roman" w:cs="Times New Roman"/>
        </w:rPr>
        <w:fldChar w:fldCharType="begin"/>
      </w:r>
      <w:r w:rsidR="003E4AB2" w:rsidRPr="009C452A">
        <w:rPr>
          <w:rFonts w:ascii="Times New Roman" w:hAnsi="Times New Roman" w:cs="Times New Roman"/>
        </w:rPr>
        <w:instrText xml:space="preserve"> ADDIN ZOTERO_ITEM CSL_CITATION {"citationID":"3JE7YSI0","properties":{"formattedCitation":"(15)","plainCitation":"(15)","noteIndex":0},"citationItems":[{"id":1059,"uris":["http://zotero.org/users/local/y5nGaMZf/items/UUEX4WQW"],"itemData":{"id":1059,"type":"article-journal","abstract":"Abstract: Forgotten foreign bodies are often encountered in the oral cavity. These objects may become a potent source of pain and infection. The aim of this article is to present three unusual cases of forgotten dental instruments after surgical","language":"en","source":"www.academia.edu","title":"Case Report Unusual Foreign Bodies in the Oral Cavity: A Report of Three Cases","title-short":"Case Report Unusual Foreign Bodies in the Oral Cavity","URL":"https://www.academia.edu/84256777/Case_Report_Unusual_Foreign_Bodies_in_the_Oral_Cavity_A_Report_of_Three_Cases","author":[{"family":"Turgay","given":"Berk"}],"accessed":{"date-parts":[["2025",7,20]]},"issued":{"date-parts":[["2022",8,7]]}}}],"schema":"https://github.com/citation-style-language/schema/raw/master/csl-citation.json"} </w:instrText>
      </w:r>
      <w:r w:rsidR="00200318" w:rsidRPr="009C452A">
        <w:rPr>
          <w:rFonts w:ascii="Times New Roman" w:hAnsi="Times New Roman" w:cs="Times New Roman"/>
        </w:rPr>
        <w:fldChar w:fldCharType="separate"/>
      </w:r>
      <w:r w:rsidR="003E4AB2" w:rsidRPr="009C452A">
        <w:rPr>
          <w:rFonts w:ascii="Times New Roman" w:hAnsi="Times New Roman" w:cs="Times New Roman"/>
        </w:rPr>
        <w:t>(15)</w:t>
      </w:r>
      <w:r w:rsidR="00200318" w:rsidRPr="009C452A">
        <w:rPr>
          <w:rFonts w:ascii="Times New Roman" w:hAnsi="Times New Roman" w:cs="Times New Roman"/>
        </w:rPr>
        <w:fldChar w:fldCharType="end"/>
      </w:r>
      <w:r w:rsidRPr="009C452A">
        <w:rPr>
          <w:rFonts w:ascii="Times New Roman" w:hAnsi="Times New Roman" w:cs="Times New Roman"/>
        </w:rPr>
        <w:t>. Chronic irritation and infection, as seen in this patient, are common sequelae of retained organic material, which can lead to fibrosis or abscess formation if not promptly addressed (Joshna et al., 2022)</w:t>
      </w:r>
      <w:r w:rsidR="003710BA" w:rsidRPr="009C452A">
        <w:rPr>
          <w:rFonts w:ascii="Times New Roman" w:hAnsi="Times New Roman" w:cs="Times New Roman"/>
        </w:rPr>
        <w:fldChar w:fldCharType="begin"/>
      </w:r>
      <w:r w:rsidR="003E4AB2" w:rsidRPr="009C452A">
        <w:rPr>
          <w:rFonts w:ascii="Times New Roman" w:hAnsi="Times New Roman" w:cs="Times New Roman"/>
        </w:rPr>
        <w:instrText xml:space="preserve"> ADDIN ZOTERO_ITEM CSL_CITATION {"citationID":"EFSEqg4L","properties":{"formattedCitation":"(16)","plainCitation":"(16)","noteIndex":0},"citationItems":[{"id":1061,"uris":["http://zotero.org/users/local/y5nGaMZf/items/DHYU6I6Q"],"itemData":{"id":1061,"type":"article-journal","abstract":"Impacted Foreign Bodies (FB) within the maxillofacial region are often inadequately diagnosed during the initial examination. Proper evaluation and management are mandatory to avoid untoward consequences. We depict a series of five cases with impacted FBs, managed case-specifically, along with an al …","container-title":"Indian journal of otolaryngology and head and neck surgery : official publication of the Association of Otolaryngologists of India","DOI":"10.1007/s12070-022-03111-3","ISSN":"2231-3796","issue":"Suppl 3","language":"en","note":"publisher: Indian J Otolaryngol Head Neck Surg\nPMID: 36742923","source":"pubmed.ncbi.nlm.nih.gov","title":"Embedded Foreign Bodies in the Maxillofacial Region: Our Experience","title-short":"Embedded Foreign Bodies in the Maxillofacial Region","URL":"https://pubmed.ncbi.nlm.nih.gov/36742923/","volume":"74","author":[{"family":"Ek","given":"Joshna"},{"family":"Ta","given":"Poorna"},{"family":"J","given":"Bobby"},{"family":"S","given":"Mohan"}],"accessed":{"date-parts":[["2025",7,20]]},"issued":{"date-parts":[["2022",12]]}}}],"schema":"https://github.com/citation-style-language/schema/raw/master/csl-citation.json"} </w:instrText>
      </w:r>
      <w:r w:rsidR="003710BA" w:rsidRPr="009C452A">
        <w:rPr>
          <w:rFonts w:ascii="Times New Roman" w:hAnsi="Times New Roman" w:cs="Times New Roman"/>
        </w:rPr>
        <w:fldChar w:fldCharType="separate"/>
      </w:r>
      <w:r w:rsidR="003E4AB2" w:rsidRPr="009C452A">
        <w:rPr>
          <w:rFonts w:ascii="Times New Roman" w:hAnsi="Times New Roman" w:cs="Times New Roman"/>
        </w:rPr>
        <w:t>(16)</w:t>
      </w:r>
      <w:r w:rsidR="003710BA" w:rsidRPr="009C452A">
        <w:rPr>
          <w:rFonts w:ascii="Times New Roman" w:hAnsi="Times New Roman" w:cs="Times New Roman"/>
        </w:rPr>
        <w:fldChar w:fldCharType="end"/>
      </w:r>
      <w:r w:rsidR="00D32649" w:rsidRPr="009C452A">
        <w:rPr>
          <w:rFonts w:ascii="Times New Roman" w:hAnsi="Times New Roman" w:cs="Times New Roman"/>
        </w:rPr>
        <w:t xml:space="preserve"> </w:t>
      </w:r>
      <w:r w:rsidR="003710BA" w:rsidRPr="009C452A">
        <w:rPr>
          <w:rFonts w:ascii="Times New Roman" w:hAnsi="Times New Roman" w:cs="Times New Roman"/>
        </w:rPr>
        <w:t>Similarly, Kumar et al. (2023)</w:t>
      </w:r>
      <w:r w:rsidR="003710BA" w:rsidRPr="009C452A">
        <w:rPr>
          <w:rFonts w:ascii="Times New Roman" w:hAnsi="Times New Roman" w:cs="Times New Roman"/>
        </w:rPr>
        <w:fldChar w:fldCharType="begin"/>
      </w:r>
      <w:r w:rsidR="003E4AB2" w:rsidRPr="009C452A">
        <w:rPr>
          <w:rFonts w:ascii="Times New Roman" w:hAnsi="Times New Roman" w:cs="Times New Roman"/>
        </w:rPr>
        <w:instrText xml:space="preserve"> ADDIN ZOTERO_ITEM CSL_CITATION {"citationID":"srnkuy5Q","properties":{"formattedCitation":"(17)","plainCitation":"(17)","noteIndex":0},"citationItems":[{"id":1064,"uris":["http://zotero.org/users/local/y5nGaMZf/items/7FKN6QNB"],"itemData":{"id":1064,"type":"article-journal","abstract":"Foreign body impaction in the soft tissues is not uncommon following maxillofacial trauma. Traumatic injuries in this region often cause penetrative injury...","container-title":"Journal of Clinical and Diagnostic Research","DOI":"10.7860/JCDR/2023/65209.18501","ISSN":"2249-782X, 0973-709X","issue":"09","language":"en","note":"publisher: JCDR Research and Publications Private Limited","page":"19-21","source":"doaj.org","title":"A Case of Impacted Foreign Body in Zygomatic Region- A Missed Diagnosis","volume":"17","author":[{"family":"Kumar","given":"K. Santhosh"},{"family":"Ramachandran","given":"Vishal"},{"family":"Babu","given":"Jawahar"}],"issued":{"date-parts":[["2023",9,1]]}}}],"schema":"https://github.com/citation-style-language/schema/raw/master/csl-citation.json"} </w:instrText>
      </w:r>
      <w:r w:rsidR="003710BA" w:rsidRPr="009C452A">
        <w:rPr>
          <w:rFonts w:ascii="Times New Roman" w:hAnsi="Times New Roman" w:cs="Times New Roman"/>
        </w:rPr>
        <w:fldChar w:fldCharType="separate"/>
      </w:r>
      <w:r w:rsidR="003E4AB2" w:rsidRPr="009C452A">
        <w:rPr>
          <w:rFonts w:ascii="Times New Roman" w:hAnsi="Times New Roman" w:cs="Times New Roman"/>
        </w:rPr>
        <w:t>(17)</w:t>
      </w:r>
      <w:r w:rsidR="003710BA" w:rsidRPr="009C452A">
        <w:rPr>
          <w:rFonts w:ascii="Times New Roman" w:hAnsi="Times New Roman" w:cs="Times New Roman"/>
        </w:rPr>
        <w:fldChar w:fldCharType="end"/>
      </w:r>
      <w:r w:rsidR="003710BA" w:rsidRPr="009C452A">
        <w:rPr>
          <w:rFonts w:ascii="Times New Roman" w:hAnsi="Times New Roman" w:cs="Times New Roman"/>
        </w:rPr>
        <w:t xml:space="preserve"> reported a missed diagnosis of a metallic foreign body in the zygomatic region, reinforcing the importance of maxillofacial expertise and advanced imaging.</w:t>
      </w:r>
      <w:r w:rsidR="00D47E46" w:rsidRPr="009C452A">
        <w:rPr>
          <w:rFonts w:ascii="Times New Roman" w:hAnsi="Times New Roman" w:cs="Times New Roman"/>
        </w:rPr>
        <w:t xml:space="preserve"> </w:t>
      </w:r>
      <w:r w:rsidR="00D9153F" w:rsidRPr="009C452A">
        <w:rPr>
          <w:rFonts w:ascii="Times New Roman" w:hAnsi="Times New Roman" w:cs="Times New Roman"/>
        </w:rPr>
        <w:t>Retained wooden foreign bodies in facial trauma are often missed due to their radiolucency on X-rays and variable CT appearance. MRI is more sensitive for detecting chronic wooden fragments, showing characteristic signal changes (Ochiai et al., 1999) (</w:t>
      </w:r>
      <w:proofErr w:type="spellStart"/>
      <w:r w:rsidR="00D9153F" w:rsidRPr="009C452A">
        <w:rPr>
          <w:rFonts w:ascii="Times New Roman" w:hAnsi="Times New Roman" w:cs="Times New Roman"/>
        </w:rPr>
        <w:t>Laor</w:t>
      </w:r>
      <w:proofErr w:type="spellEnd"/>
      <w:r w:rsidR="00D9153F" w:rsidRPr="009C452A">
        <w:rPr>
          <w:rFonts w:ascii="Times New Roman" w:hAnsi="Times New Roman" w:cs="Times New Roman"/>
        </w:rPr>
        <w:t xml:space="preserve"> &amp; </w:t>
      </w:r>
      <w:proofErr w:type="spellStart"/>
      <w:r w:rsidR="00D9153F" w:rsidRPr="009C452A">
        <w:rPr>
          <w:rFonts w:ascii="Times New Roman" w:hAnsi="Times New Roman" w:cs="Times New Roman"/>
        </w:rPr>
        <w:t>Barnewolt</w:t>
      </w:r>
      <w:proofErr w:type="spellEnd"/>
      <w:r w:rsidR="00D9153F" w:rsidRPr="009C452A">
        <w:rPr>
          <w:rFonts w:ascii="Times New Roman" w:hAnsi="Times New Roman" w:cs="Times New Roman"/>
        </w:rPr>
        <w:t>, 1999)</w:t>
      </w:r>
      <w:r w:rsidR="00D9153F" w:rsidRPr="009C452A">
        <w:rPr>
          <w:rFonts w:ascii="Times New Roman" w:hAnsi="Times New Roman" w:cs="Times New Roman"/>
        </w:rPr>
        <w:fldChar w:fldCharType="begin"/>
      </w:r>
      <w:r w:rsidR="003E4AB2" w:rsidRPr="009C452A">
        <w:rPr>
          <w:rFonts w:ascii="Times New Roman" w:hAnsi="Times New Roman" w:cs="Times New Roman"/>
        </w:rPr>
        <w:instrText xml:space="preserve"> ADDIN ZOTERO_ITEM CSL_CITATION {"citationID":"J9XOhJav","properties":{"formattedCitation":"(18)","plainCitation":"(18)","noteIndex":0},"citationItems":[{"id":1087,"uris":["http://zotero.org/users/local/y5nGaMZf/items/TWZ2CKSH"],"itemData":{"id":1087,"type":"article-journal","abstract":"A 48-year-old female was stabbed by her husband with a chopstick made of wood in the left temporal region during a quarrel. She suffered laceration of the left temporal scalp. At initial examination, she concealed the assault with a chopstick. Radiography showed no abnormality, so the wound was sutu …","container-title":"Neurologia medico-chirurgica","DOI":"10.2176/nmc.39.744","ISSN":"0470-8105","issue":"11","language":"en","note":"publisher: Neurol Med Chir (Tokyo)\nPMID: 10598440","source":"pubmed.ncbi.nlm.nih.gov","title":"Neuroimaging of a wooden foreign body retained for 5 months in the temporalis muscle following penetrating trauma with a chopstick--case report","URL":"https://pubmed.ncbi.nlm.nih.gov/10598440/","volume":"39","author":[{"family":"H","given":"Ochiai"},{"family":"Y","given":"Yamakawa"},{"family":"T","given":"Fukushima"},{"family":"H","given":"Yamada"}],"accessed":{"date-parts":[["2025",9,4]]},"issued":{"date-parts":[["1999",10]]}}}],"schema":"https://github.com/citation-style-language/schema/raw/master/csl-citation.json"} </w:instrText>
      </w:r>
      <w:r w:rsidR="00D9153F" w:rsidRPr="009C452A">
        <w:rPr>
          <w:rFonts w:ascii="Times New Roman" w:hAnsi="Times New Roman" w:cs="Times New Roman"/>
        </w:rPr>
        <w:fldChar w:fldCharType="separate"/>
      </w:r>
      <w:r w:rsidR="003E4AB2" w:rsidRPr="009C452A">
        <w:rPr>
          <w:rFonts w:ascii="Times New Roman" w:hAnsi="Times New Roman" w:cs="Times New Roman"/>
        </w:rPr>
        <w:t>(18)</w:t>
      </w:r>
      <w:r w:rsidR="00D9153F" w:rsidRPr="009C452A">
        <w:rPr>
          <w:rFonts w:ascii="Times New Roman" w:hAnsi="Times New Roman" w:cs="Times New Roman"/>
        </w:rPr>
        <w:fldChar w:fldCharType="end"/>
      </w:r>
      <w:r w:rsidR="00D9153F" w:rsidRPr="009C452A">
        <w:rPr>
          <w:rFonts w:ascii="Times New Roman" w:hAnsi="Times New Roman" w:cs="Times New Roman"/>
        </w:rPr>
        <w:t xml:space="preserve"> </w:t>
      </w:r>
      <w:r w:rsidR="00D9153F" w:rsidRPr="009C452A">
        <w:rPr>
          <w:rFonts w:ascii="Times New Roman" w:hAnsi="Times New Roman" w:cs="Times New Roman"/>
        </w:rPr>
        <w:fldChar w:fldCharType="begin"/>
      </w:r>
      <w:r w:rsidR="003E4AB2" w:rsidRPr="009C452A">
        <w:rPr>
          <w:rFonts w:ascii="Times New Roman" w:hAnsi="Times New Roman" w:cs="Times New Roman"/>
        </w:rPr>
        <w:instrText xml:space="preserve"> ADDIN ZOTERO_ITEM CSL_CITATION {"citationID":"kPqXRkfa","properties":{"formattedCitation":"(19)","plainCitation":"(19)","noteIndex":0},"citationItems":[{"id":1091,"uris":["http://zotero.org/users/local/y5nGaMZf/items/YD9MAMMK"],"itemData":{"id":1091,"type":"article-journal","abstract":"Foreign bodies within soft tissues are common in children. They may cause a chronic inflammatory reaction that can result in abnormal findings on radiographs, including lytic or blastic osseous changes. These radiographic findings can mimic both benign and malignant processes. In cases where the history is uncertain and the foreign body is not recognized, magnetic resonance (MR) imaging can make a specific diagnosis and direct appropriate therapy.","container-title":"Pediatric Radiology","DOI":"10.1007/s002470050678","ISSN":"0301-0449","issue":"9","journalAbbreviation":"Pediatr Radiol","language":"eng","note":"PMID: 10460333","page":"702-704","source":"PubMed","title":"Nonradiopaque penetrating foreign body: \"a sticky situation\"","title-short":"Nonradiopaque penetrating foreign body","volume":"29","author":[{"family":"Laor","given":"T."},{"family":"Barnewolt","given":"C. E."}],"issued":{"date-parts":[["1999",9]]}}}],"schema":"https://github.com/citation-style-language/schema/raw/master/csl-citation.json"} </w:instrText>
      </w:r>
      <w:r w:rsidR="00D9153F" w:rsidRPr="009C452A">
        <w:rPr>
          <w:rFonts w:ascii="Times New Roman" w:hAnsi="Times New Roman" w:cs="Times New Roman"/>
        </w:rPr>
        <w:fldChar w:fldCharType="separate"/>
      </w:r>
      <w:r w:rsidR="003E4AB2" w:rsidRPr="009C452A">
        <w:rPr>
          <w:rFonts w:ascii="Times New Roman" w:hAnsi="Times New Roman" w:cs="Times New Roman"/>
        </w:rPr>
        <w:t>(19)</w:t>
      </w:r>
      <w:r w:rsidR="00D9153F" w:rsidRPr="009C452A">
        <w:rPr>
          <w:rFonts w:ascii="Times New Roman" w:hAnsi="Times New Roman" w:cs="Times New Roman"/>
        </w:rPr>
        <w:fldChar w:fldCharType="end"/>
      </w:r>
      <w:r w:rsidR="00D9153F" w:rsidRPr="009C452A">
        <w:rPr>
          <w:rFonts w:ascii="Times New Roman" w:hAnsi="Times New Roman" w:cs="Times New Roman"/>
        </w:rPr>
        <w:t xml:space="preserve"> </w:t>
      </w:r>
      <w:r w:rsidR="003710BA" w:rsidRPr="009C452A">
        <w:rPr>
          <w:rFonts w:ascii="Times New Roman" w:hAnsi="Times New Roman" w:cs="Times New Roman"/>
        </w:rPr>
        <w:t xml:space="preserve">MRI should be avoided when metallic objects are suspected due to the risk of migration and tissue damage (Hunter &amp; </w:t>
      </w:r>
      <w:proofErr w:type="spellStart"/>
      <w:r w:rsidR="003710BA" w:rsidRPr="009C452A">
        <w:rPr>
          <w:rFonts w:ascii="Times New Roman" w:hAnsi="Times New Roman" w:cs="Times New Roman"/>
        </w:rPr>
        <w:t>Taljanovic</w:t>
      </w:r>
      <w:proofErr w:type="spellEnd"/>
      <w:r w:rsidR="003710BA" w:rsidRPr="009C452A">
        <w:rPr>
          <w:rFonts w:ascii="Times New Roman" w:hAnsi="Times New Roman" w:cs="Times New Roman"/>
        </w:rPr>
        <w:t>, 2003)</w:t>
      </w:r>
      <w:r w:rsidR="00D47E46" w:rsidRPr="009C452A">
        <w:rPr>
          <w:rFonts w:ascii="Times New Roman" w:hAnsi="Times New Roman" w:cs="Times New Roman"/>
        </w:rPr>
        <w:fldChar w:fldCharType="begin"/>
      </w:r>
      <w:r w:rsidR="003E4AB2" w:rsidRPr="009C452A">
        <w:rPr>
          <w:rFonts w:ascii="Times New Roman" w:hAnsi="Times New Roman" w:cs="Times New Roman"/>
        </w:rPr>
        <w:instrText xml:space="preserve"> ADDIN ZOTERO_ITEM CSL_CITATION {"citationID":"MDZr5MZa","properties":{"formattedCitation":"(20)","plainCitation":"(20)","noteIndex":0},"citationItems":[{"id":1067,"uris":["http://zotero.org/users/local/y5nGaMZf/items/AQCC9J3Z"],"itemData":{"id":1067,"type":"article-journal","abstract":"Foreign bodies are uncommon, but they are important and interesting. Foreign bodies may be ingested, inserted into a body cavity, or deposited into the body by a traumatic or iatrogenic injury. Most ingested foreign bodies pass through the gastrointestinal tract without a problem. Most foreign bodies inserted into a body cavity cause only minor mucosal injury. However, ingested or inserted foreign bodies may cause bowel obstruction or perforation; lead to severe hemorrhage, abscess formation, or septicemia; or undergo distant embolization. Motor vehicle accidents and bullet wounds are common causes of traumatic foreign bodies. Metallic objects, except aluminum, are opaque, and most animal bones and all glass foreign bodies are opaque on radiographs. Most plastic and wooden foreign bodies (cactus thorns, splinters) and most fish bones are not opaque on radiographs. All patients should be thoroughly screened for foreign bodies before undergoing a magnetic resonance imaging study.","container-title":"Radiographics: A Review Publication of the Radiological Society of North America, Inc","DOI":"10.1148/rg.233025137","ISSN":"0271-5333","issue":"3","journalAbbreviation":"Radiographics","language":"eng","note":"PMID: 12740473","page":"731-757","source":"PubMed","title":"Foreign bodies","volume":"23","author":[{"family":"Hunter","given":"Tim B."},{"family":"Taljanovic","given":"Mihra S."}],"issued":{"date-parts":[["2003"]]}}}],"schema":"https://github.com/citation-style-language/schema/raw/master/csl-citation.json"} </w:instrText>
      </w:r>
      <w:r w:rsidR="00D47E46" w:rsidRPr="009C452A">
        <w:rPr>
          <w:rFonts w:ascii="Times New Roman" w:hAnsi="Times New Roman" w:cs="Times New Roman"/>
        </w:rPr>
        <w:fldChar w:fldCharType="separate"/>
      </w:r>
      <w:r w:rsidR="003E4AB2" w:rsidRPr="009C452A">
        <w:rPr>
          <w:rFonts w:ascii="Times New Roman" w:hAnsi="Times New Roman" w:cs="Times New Roman"/>
        </w:rPr>
        <w:t>(20)</w:t>
      </w:r>
      <w:r w:rsidR="00D47E46" w:rsidRPr="009C452A">
        <w:rPr>
          <w:rFonts w:ascii="Times New Roman" w:hAnsi="Times New Roman" w:cs="Times New Roman"/>
        </w:rPr>
        <w:fldChar w:fldCharType="end"/>
      </w:r>
      <w:r w:rsidR="003710BA" w:rsidRPr="009C452A">
        <w:rPr>
          <w:rFonts w:ascii="Times New Roman" w:hAnsi="Times New Roman" w:cs="Times New Roman"/>
        </w:rPr>
        <w:t>.</w:t>
      </w:r>
      <w:r w:rsidRPr="009C452A">
        <w:rPr>
          <w:rFonts w:ascii="Times New Roman" w:hAnsi="Times New Roman" w:cs="Times New Roman"/>
        </w:rPr>
        <w:t xml:space="preserve">Surgical exploration remains the gold standard for definitive diagnosis and management, especially when imaging is inconclusive. Intraoperative findings often reveal the true extent of impaction and associated tissue response. Thorough debridement and removal of the foreign body are essential to prevent recurrence and promote </w:t>
      </w:r>
      <w:proofErr w:type="gramStart"/>
      <w:r w:rsidRPr="009C452A">
        <w:rPr>
          <w:rFonts w:ascii="Times New Roman" w:hAnsi="Times New Roman" w:cs="Times New Roman"/>
        </w:rPr>
        <w:t xml:space="preserve">healing </w:t>
      </w:r>
      <w:r w:rsidR="00967DB8" w:rsidRPr="009C452A">
        <w:rPr>
          <w:rFonts w:ascii="Times New Roman" w:hAnsi="Times New Roman" w:cs="Times New Roman"/>
        </w:rPr>
        <w:t>.</w:t>
      </w:r>
      <w:proofErr w:type="gramEnd"/>
    </w:p>
    <w:p w14:paraId="660CAE49" w14:textId="77777777" w:rsidR="00C166C9" w:rsidRPr="009C452A" w:rsidRDefault="00C166C9" w:rsidP="00C166C9">
      <w:pPr>
        <w:rPr>
          <w:rFonts w:ascii="Times New Roman" w:hAnsi="Times New Roman" w:cs="Times New Roman"/>
        </w:rPr>
      </w:pPr>
      <w:r w:rsidRPr="009C452A">
        <w:rPr>
          <w:rFonts w:ascii="Times New Roman" w:hAnsi="Times New Roman" w:cs="Times New Roman"/>
        </w:rPr>
        <w:t>This case highlights the need for comprehensive evaluation in facial trauma, particularly when initial treatment fails to resolve symptoms. Clinicians should consider foreign body impaction in their differential diagnosis and utilize advanced imaging modalities when conventional methods fall short.</w:t>
      </w:r>
    </w:p>
    <w:p w14:paraId="5668054F" w14:textId="61DD7457" w:rsidR="00C35F89" w:rsidRPr="009C452A" w:rsidRDefault="00C35F89" w:rsidP="00C35F89">
      <w:pPr>
        <w:rPr>
          <w:rFonts w:ascii="Times New Roman" w:hAnsi="Times New Roman" w:cs="Times New Roman"/>
        </w:rPr>
      </w:pPr>
    </w:p>
    <w:p w14:paraId="055D1EAE" w14:textId="77777777" w:rsidR="00D47E46" w:rsidRPr="009C452A" w:rsidRDefault="00C35F89" w:rsidP="00C35F89">
      <w:pPr>
        <w:rPr>
          <w:rFonts w:ascii="Times New Roman" w:hAnsi="Times New Roman" w:cs="Times New Roman"/>
          <w:b/>
          <w:bCs/>
        </w:rPr>
      </w:pPr>
      <w:r w:rsidRPr="009C452A">
        <w:rPr>
          <w:rFonts w:ascii="Times New Roman" w:hAnsi="Times New Roman" w:cs="Times New Roman"/>
          <w:b/>
          <w:bCs/>
        </w:rPr>
        <w:t>CONCLUSION:</w:t>
      </w:r>
      <w:r w:rsidR="00A354A2" w:rsidRPr="009C452A">
        <w:rPr>
          <w:rFonts w:ascii="Times New Roman" w:hAnsi="Times New Roman" w:cs="Times New Roman"/>
          <w:b/>
          <w:bCs/>
        </w:rPr>
        <w:t xml:space="preserve"> </w:t>
      </w:r>
    </w:p>
    <w:p w14:paraId="283E451C" w14:textId="0DFB1D9B" w:rsidR="00E144F5" w:rsidRPr="009C452A" w:rsidRDefault="009C452A">
      <w:pPr>
        <w:rPr>
          <w:rFonts w:ascii="Times New Roman" w:hAnsi="Times New Roman" w:cs="Times New Roman"/>
          <w:b/>
          <w:bCs/>
        </w:rPr>
      </w:pPr>
      <w:r w:rsidRPr="009C452A">
        <w:rPr>
          <w:rFonts w:ascii="Times New Roman" w:hAnsi="Times New Roman" w:cs="Times New Roman"/>
        </w:rPr>
        <w:t xml:space="preserve">This report presents a rare case of a foreign body embedded in the right cheek, underscoring the need for a high index of suspicion when assessing atypical facial swellings. Organic materials like wooden fragments are frequently radiolucent on standard radiographs and can be missed on </w:t>
      </w:r>
      <w:r w:rsidRPr="009C452A">
        <w:rPr>
          <w:rFonts w:ascii="Times New Roman" w:hAnsi="Times New Roman" w:cs="Times New Roman"/>
        </w:rPr>
        <w:lastRenderedPageBreak/>
        <w:t>CT scans, especially when dry and exhibiting low attenuation values (–170 to –214 HU). This diagnostic challenge may lead to delayed treatment if not carefully addressed. Importantly, optimizing CT window settings can enhance visualization by differentiating wooden foreign bodies from air or fat, while MRI offers superior soft tissue contrast, revealing characteristic signal changes that aid in detection. Therefore, clinicians should integrate these advanced imaging techniques with thorough clinical evaluation to ensure accurate diagnosis and timely intervention, particularly when initial imaging is inconclusive.</w:t>
      </w:r>
      <w:r w:rsidRPr="009C452A">
        <w:t xml:space="preserve"> </w:t>
      </w:r>
      <w:r w:rsidRPr="009C452A">
        <w:rPr>
          <w:rFonts w:ascii="Times New Roman" w:hAnsi="Times New Roman" w:cs="Times New Roman"/>
        </w:rPr>
        <w:t>In situations where imaging results remain inconclusive, prompt surgical exploration continues to be the definitive method for both diagnosis and treatment.</w:t>
      </w:r>
    </w:p>
    <w:p w14:paraId="3F9B1FD1" w14:textId="77777777" w:rsidR="009C452A" w:rsidRDefault="009C452A" w:rsidP="00E144F5">
      <w:pPr>
        <w:jc w:val="center"/>
        <w:rPr>
          <w:rFonts w:ascii="Times New Roman" w:hAnsi="Times New Roman" w:cs="Times New Roman"/>
          <w:b/>
          <w:bCs/>
        </w:rPr>
      </w:pPr>
    </w:p>
    <w:p w14:paraId="219677BF" w14:textId="77777777" w:rsidR="009C452A" w:rsidRDefault="009C452A" w:rsidP="00E144F5">
      <w:pPr>
        <w:jc w:val="center"/>
        <w:rPr>
          <w:rFonts w:ascii="Times New Roman" w:hAnsi="Times New Roman" w:cs="Times New Roman"/>
          <w:b/>
          <w:bCs/>
        </w:rPr>
      </w:pPr>
    </w:p>
    <w:p w14:paraId="5BC52D27" w14:textId="77777777" w:rsidR="009C452A" w:rsidRDefault="009C452A" w:rsidP="00E144F5">
      <w:pPr>
        <w:jc w:val="center"/>
        <w:rPr>
          <w:rFonts w:ascii="Times New Roman" w:hAnsi="Times New Roman" w:cs="Times New Roman"/>
          <w:b/>
          <w:bCs/>
        </w:rPr>
      </w:pPr>
    </w:p>
    <w:p w14:paraId="69AF0482" w14:textId="77777777" w:rsidR="009C452A" w:rsidRDefault="009C452A" w:rsidP="00E144F5">
      <w:pPr>
        <w:jc w:val="center"/>
        <w:rPr>
          <w:rFonts w:ascii="Times New Roman" w:hAnsi="Times New Roman" w:cs="Times New Roman"/>
          <w:b/>
          <w:bCs/>
        </w:rPr>
      </w:pPr>
    </w:p>
    <w:p w14:paraId="73F1C77C" w14:textId="77777777" w:rsidR="009C452A" w:rsidRDefault="009C452A" w:rsidP="00E144F5">
      <w:pPr>
        <w:jc w:val="center"/>
        <w:rPr>
          <w:rFonts w:ascii="Times New Roman" w:hAnsi="Times New Roman" w:cs="Times New Roman"/>
          <w:b/>
          <w:bCs/>
        </w:rPr>
      </w:pPr>
    </w:p>
    <w:p w14:paraId="259C1DF3" w14:textId="77777777" w:rsidR="009C452A" w:rsidRDefault="009C452A" w:rsidP="00E144F5">
      <w:pPr>
        <w:jc w:val="center"/>
        <w:rPr>
          <w:rFonts w:ascii="Times New Roman" w:hAnsi="Times New Roman" w:cs="Times New Roman"/>
          <w:b/>
          <w:bCs/>
        </w:rPr>
      </w:pPr>
    </w:p>
    <w:p w14:paraId="359545E5" w14:textId="77777777" w:rsidR="009C452A" w:rsidRDefault="009C452A" w:rsidP="00E144F5">
      <w:pPr>
        <w:jc w:val="center"/>
        <w:rPr>
          <w:rFonts w:ascii="Times New Roman" w:hAnsi="Times New Roman" w:cs="Times New Roman"/>
          <w:b/>
          <w:bCs/>
        </w:rPr>
      </w:pPr>
    </w:p>
    <w:p w14:paraId="39EDF0A7" w14:textId="77777777" w:rsidR="009C452A" w:rsidRDefault="009C452A" w:rsidP="00E144F5">
      <w:pPr>
        <w:jc w:val="center"/>
        <w:rPr>
          <w:rFonts w:ascii="Times New Roman" w:hAnsi="Times New Roman" w:cs="Times New Roman"/>
          <w:b/>
          <w:bCs/>
        </w:rPr>
      </w:pPr>
    </w:p>
    <w:p w14:paraId="4B01F578" w14:textId="77777777" w:rsidR="009C452A" w:rsidRDefault="009C452A" w:rsidP="00E144F5">
      <w:pPr>
        <w:jc w:val="center"/>
        <w:rPr>
          <w:rFonts w:ascii="Times New Roman" w:hAnsi="Times New Roman" w:cs="Times New Roman"/>
          <w:b/>
          <w:bCs/>
        </w:rPr>
      </w:pPr>
    </w:p>
    <w:p w14:paraId="2CA3979D" w14:textId="77777777" w:rsidR="009C452A" w:rsidRDefault="009C452A" w:rsidP="00E144F5">
      <w:pPr>
        <w:jc w:val="center"/>
        <w:rPr>
          <w:rFonts w:ascii="Times New Roman" w:hAnsi="Times New Roman" w:cs="Times New Roman"/>
          <w:b/>
          <w:bCs/>
        </w:rPr>
      </w:pPr>
    </w:p>
    <w:p w14:paraId="59FF0D22" w14:textId="77777777" w:rsidR="009C452A" w:rsidRDefault="009C452A" w:rsidP="00E144F5">
      <w:pPr>
        <w:jc w:val="center"/>
        <w:rPr>
          <w:rFonts w:ascii="Times New Roman" w:hAnsi="Times New Roman" w:cs="Times New Roman"/>
          <w:b/>
          <w:bCs/>
        </w:rPr>
      </w:pPr>
    </w:p>
    <w:p w14:paraId="42D54EAE" w14:textId="77777777" w:rsidR="009C452A" w:rsidRDefault="009C452A" w:rsidP="00E144F5">
      <w:pPr>
        <w:jc w:val="center"/>
        <w:rPr>
          <w:rFonts w:ascii="Times New Roman" w:hAnsi="Times New Roman" w:cs="Times New Roman"/>
          <w:b/>
          <w:bCs/>
        </w:rPr>
      </w:pPr>
    </w:p>
    <w:p w14:paraId="6645D1D3" w14:textId="77777777" w:rsidR="009C452A" w:rsidRDefault="009C452A" w:rsidP="00E144F5">
      <w:pPr>
        <w:jc w:val="center"/>
        <w:rPr>
          <w:rFonts w:ascii="Times New Roman" w:hAnsi="Times New Roman" w:cs="Times New Roman"/>
          <w:b/>
          <w:bCs/>
        </w:rPr>
      </w:pPr>
    </w:p>
    <w:p w14:paraId="5B6EE1DB" w14:textId="77777777" w:rsidR="009C452A" w:rsidRDefault="009C452A" w:rsidP="00E144F5">
      <w:pPr>
        <w:jc w:val="center"/>
        <w:rPr>
          <w:rFonts w:ascii="Times New Roman" w:hAnsi="Times New Roman" w:cs="Times New Roman"/>
          <w:b/>
          <w:bCs/>
        </w:rPr>
      </w:pPr>
    </w:p>
    <w:p w14:paraId="4C14EB1E" w14:textId="77777777" w:rsidR="009C452A" w:rsidRDefault="009C452A" w:rsidP="00E144F5">
      <w:pPr>
        <w:jc w:val="center"/>
        <w:rPr>
          <w:rFonts w:ascii="Times New Roman" w:hAnsi="Times New Roman" w:cs="Times New Roman"/>
          <w:b/>
          <w:bCs/>
        </w:rPr>
      </w:pPr>
    </w:p>
    <w:p w14:paraId="0546ACC9" w14:textId="77777777" w:rsidR="009C452A" w:rsidRDefault="009C452A" w:rsidP="00E144F5">
      <w:pPr>
        <w:jc w:val="center"/>
        <w:rPr>
          <w:rFonts w:ascii="Times New Roman" w:hAnsi="Times New Roman" w:cs="Times New Roman"/>
          <w:b/>
          <w:bCs/>
        </w:rPr>
      </w:pPr>
    </w:p>
    <w:p w14:paraId="7B3EE533" w14:textId="77777777" w:rsidR="009C452A" w:rsidRDefault="009C452A" w:rsidP="00E144F5">
      <w:pPr>
        <w:jc w:val="center"/>
        <w:rPr>
          <w:rFonts w:ascii="Times New Roman" w:hAnsi="Times New Roman" w:cs="Times New Roman"/>
          <w:b/>
          <w:bCs/>
        </w:rPr>
      </w:pPr>
    </w:p>
    <w:p w14:paraId="117BACC9" w14:textId="77777777" w:rsidR="009C452A" w:rsidRDefault="009C452A" w:rsidP="00E144F5">
      <w:pPr>
        <w:jc w:val="center"/>
        <w:rPr>
          <w:rFonts w:ascii="Times New Roman" w:hAnsi="Times New Roman" w:cs="Times New Roman"/>
          <w:b/>
          <w:bCs/>
        </w:rPr>
      </w:pPr>
    </w:p>
    <w:p w14:paraId="3296BCCC" w14:textId="77777777" w:rsidR="009C452A" w:rsidRDefault="009C452A" w:rsidP="00E144F5">
      <w:pPr>
        <w:jc w:val="center"/>
        <w:rPr>
          <w:rFonts w:ascii="Times New Roman" w:hAnsi="Times New Roman" w:cs="Times New Roman"/>
          <w:b/>
          <w:bCs/>
        </w:rPr>
      </w:pPr>
    </w:p>
    <w:p w14:paraId="322109E3" w14:textId="77777777" w:rsidR="009C452A" w:rsidRDefault="009C452A" w:rsidP="00E144F5">
      <w:pPr>
        <w:jc w:val="center"/>
        <w:rPr>
          <w:rFonts w:ascii="Times New Roman" w:hAnsi="Times New Roman" w:cs="Times New Roman"/>
          <w:b/>
          <w:bCs/>
        </w:rPr>
      </w:pPr>
    </w:p>
    <w:p w14:paraId="67744FD3" w14:textId="77777777" w:rsidR="009C452A" w:rsidRDefault="009C452A" w:rsidP="00E144F5">
      <w:pPr>
        <w:jc w:val="center"/>
        <w:rPr>
          <w:rFonts w:ascii="Times New Roman" w:hAnsi="Times New Roman" w:cs="Times New Roman"/>
          <w:b/>
          <w:bCs/>
        </w:rPr>
      </w:pPr>
    </w:p>
    <w:p w14:paraId="0443E2AD" w14:textId="388528A0" w:rsidR="00763066" w:rsidRPr="009C452A" w:rsidRDefault="00763066" w:rsidP="00E144F5">
      <w:pPr>
        <w:jc w:val="center"/>
        <w:rPr>
          <w:rFonts w:ascii="Times New Roman" w:hAnsi="Times New Roman" w:cs="Times New Roman"/>
          <w:b/>
          <w:bCs/>
        </w:rPr>
      </w:pPr>
      <w:r w:rsidRPr="009C452A">
        <w:rPr>
          <w:rFonts w:ascii="Times New Roman" w:hAnsi="Times New Roman" w:cs="Times New Roman"/>
          <w:b/>
          <w:bCs/>
        </w:rPr>
        <w:lastRenderedPageBreak/>
        <w:t>REFERENCES</w:t>
      </w:r>
    </w:p>
    <w:p w14:paraId="77284E3D" w14:textId="77777777" w:rsidR="003E4AB2" w:rsidRPr="009C452A" w:rsidRDefault="00763066" w:rsidP="003E4AB2">
      <w:pPr>
        <w:pStyle w:val="Bibliography"/>
        <w:rPr>
          <w:rFonts w:ascii="Times New Roman" w:hAnsi="Times New Roman" w:cs="Times New Roman"/>
        </w:rPr>
      </w:pPr>
      <w:r w:rsidRPr="009C452A">
        <w:rPr>
          <w:rFonts w:ascii="Times New Roman" w:hAnsi="Times New Roman" w:cs="Times New Roman"/>
        </w:rPr>
        <w:fldChar w:fldCharType="begin"/>
      </w:r>
      <w:r w:rsidR="00741D2D" w:rsidRPr="009C452A">
        <w:rPr>
          <w:rFonts w:ascii="Times New Roman" w:hAnsi="Times New Roman" w:cs="Times New Roman"/>
        </w:rPr>
        <w:instrText xml:space="preserve"> ADDIN ZOTERO_BIBL {"uncited":[],"omitted":[],"custom":[]} CSL_BIBLIOGRAPHY </w:instrText>
      </w:r>
      <w:r w:rsidRPr="009C452A">
        <w:rPr>
          <w:rFonts w:ascii="Times New Roman" w:hAnsi="Times New Roman" w:cs="Times New Roman"/>
        </w:rPr>
        <w:fldChar w:fldCharType="separate"/>
      </w:r>
      <w:r w:rsidR="003E4AB2" w:rsidRPr="009C452A">
        <w:rPr>
          <w:rFonts w:ascii="Times New Roman" w:hAnsi="Times New Roman" w:cs="Times New Roman"/>
        </w:rPr>
        <w:fldChar w:fldCharType="begin"/>
      </w:r>
      <w:r w:rsidR="003E4AB2" w:rsidRPr="009C452A">
        <w:rPr>
          <w:rFonts w:ascii="Times New Roman" w:hAnsi="Times New Roman" w:cs="Times New Roman"/>
        </w:rPr>
        <w:instrText xml:space="preserve"> ADDIN ZOTERO_BIBL {"uncited":[],"omitted":[],"custom":[]} CSL_BIBLIOGRAPHY </w:instrText>
      </w:r>
      <w:r w:rsidR="003E4AB2" w:rsidRPr="009C452A">
        <w:rPr>
          <w:rFonts w:ascii="Times New Roman" w:hAnsi="Times New Roman" w:cs="Times New Roman"/>
        </w:rPr>
        <w:fldChar w:fldCharType="separate"/>
      </w:r>
      <w:r w:rsidR="003E4AB2" w:rsidRPr="009C452A">
        <w:rPr>
          <w:rFonts w:ascii="Times New Roman" w:hAnsi="Times New Roman" w:cs="Times New Roman"/>
        </w:rPr>
        <w:t>1.</w:t>
      </w:r>
      <w:r w:rsidR="003E4AB2" w:rsidRPr="009C452A">
        <w:rPr>
          <w:rFonts w:ascii="Times New Roman" w:hAnsi="Times New Roman" w:cs="Times New Roman"/>
        </w:rPr>
        <w:tab/>
        <w:t xml:space="preserve">Eggers G, Haag C, Hassfeld S. Image-guided removal of foreign bodies. Br J Oral Maxillofac Surg. 2005 Oct;43(5):404–9. </w:t>
      </w:r>
    </w:p>
    <w:p w14:paraId="604E6382" w14:textId="77777777" w:rsidR="003E4AB2" w:rsidRPr="009C452A" w:rsidRDefault="003E4AB2" w:rsidP="003E4AB2">
      <w:pPr>
        <w:pStyle w:val="Bibliography"/>
        <w:rPr>
          <w:rFonts w:ascii="Times New Roman" w:hAnsi="Times New Roman" w:cs="Times New Roman"/>
        </w:rPr>
      </w:pPr>
      <w:r w:rsidRPr="009C452A">
        <w:rPr>
          <w:rFonts w:ascii="Times New Roman" w:hAnsi="Times New Roman" w:cs="Times New Roman"/>
        </w:rPr>
        <w:t>2.</w:t>
      </w:r>
      <w:r w:rsidRPr="009C452A">
        <w:rPr>
          <w:rFonts w:ascii="Times New Roman" w:hAnsi="Times New Roman" w:cs="Times New Roman"/>
        </w:rPr>
        <w:tab/>
        <w:t>Khan, Imran &amp; Singhal, Anshul &amp; Mds, Anurag. (2015). MANAGEMENT OF FOREIGN BODIES IN THE MAXILLOFACIAL REGION: DIAGNOSTIC MODALITIES, TREATMENT CONCEPTS WITH REPORT OF TWO CASESManagement of foreign bodies in the maxillofacial region: Diagnostic modalities, treatment concepts with report of 2 cases: Journal of. Journal of Head &amp; Neck Physicians and Surgeons. 3. 15-22.</w:t>
      </w:r>
    </w:p>
    <w:p w14:paraId="3A4C5B0D" w14:textId="77777777" w:rsidR="003E4AB2" w:rsidRPr="009C452A" w:rsidRDefault="003E4AB2" w:rsidP="003E4AB2">
      <w:pPr>
        <w:pStyle w:val="Bibliography"/>
        <w:rPr>
          <w:rFonts w:ascii="Times New Roman" w:hAnsi="Times New Roman" w:cs="Times New Roman"/>
        </w:rPr>
      </w:pPr>
      <w:r w:rsidRPr="009C452A">
        <w:rPr>
          <w:rFonts w:ascii="Times New Roman" w:hAnsi="Times New Roman" w:cs="Times New Roman"/>
        </w:rPr>
        <w:t>3.</w:t>
      </w:r>
      <w:r w:rsidRPr="009C452A">
        <w:rPr>
          <w:rFonts w:ascii="Times New Roman" w:hAnsi="Times New Roman" w:cs="Times New Roman"/>
        </w:rPr>
        <w:tab/>
        <w:t xml:space="preserve">Tobgyel K, Gyeltshen T. Marble in the buccal mucosa: A rare finding of foreign body impaction in the cheek. International Journal of Case Reports and Images (IJCRI). 2022 Jun 10;13(1):15–9. </w:t>
      </w:r>
    </w:p>
    <w:p w14:paraId="1E4DDFFC" w14:textId="77777777" w:rsidR="003E4AB2" w:rsidRPr="009C452A" w:rsidRDefault="003E4AB2" w:rsidP="003E4AB2">
      <w:pPr>
        <w:pStyle w:val="Bibliography"/>
        <w:rPr>
          <w:rFonts w:ascii="Times New Roman" w:hAnsi="Times New Roman" w:cs="Times New Roman"/>
        </w:rPr>
      </w:pPr>
      <w:r w:rsidRPr="009C452A">
        <w:rPr>
          <w:rFonts w:ascii="Times New Roman" w:hAnsi="Times New Roman" w:cs="Times New Roman"/>
        </w:rPr>
        <w:t>4.</w:t>
      </w:r>
      <w:r w:rsidRPr="009C452A">
        <w:rPr>
          <w:rFonts w:ascii="Times New Roman" w:hAnsi="Times New Roman" w:cs="Times New Roman"/>
        </w:rPr>
        <w:tab/>
        <w:t xml:space="preserve">Figueiredo RR, Azevedo AA, Kós AO de A, Tomita S. Nasal foreign bodies: description of types and complications in 420 cases. Braz J Otorhinolaryngol. 2006;72(1):18–23. </w:t>
      </w:r>
    </w:p>
    <w:p w14:paraId="2C968D5B" w14:textId="77777777" w:rsidR="003E4AB2" w:rsidRPr="009C452A" w:rsidRDefault="003E4AB2" w:rsidP="003E4AB2">
      <w:pPr>
        <w:pStyle w:val="Bibliography"/>
        <w:rPr>
          <w:rFonts w:ascii="Times New Roman" w:hAnsi="Times New Roman" w:cs="Times New Roman"/>
        </w:rPr>
      </w:pPr>
      <w:r w:rsidRPr="009C452A">
        <w:rPr>
          <w:rFonts w:ascii="Times New Roman" w:hAnsi="Times New Roman" w:cs="Times New Roman"/>
        </w:rPr>
        <w:t>5. Arango L, Sierra L, Gutiérrez DC, Grisales M. Incidental foreign body in the gastrointestinal tract: Report of three cases and literature review. In 2011</w:t>
      </w:r>
    </w:p>
    <w:p w14:paraId="26B9A87D" w14:textId="77777777" w:rsidR="003E4AB2" w:rsidRPr="009C452A" w:rsidRDefault="003E4AB2" w:rsidP="003E4AB2">
      <w:pPr>
        <w:pStyle w:val="Bibliography"/>
        <w:rPr>
          <w:rFonts w:ascii="Times New Roman" w:hAnsi="Times New Roman" w:cs="Times New Roman"/>
        </w:rPr>
      </w:pPr>
      <w:r w:rsidRPr="009C452A">
        <w:rPr>
          <w:rFonts w:ascii="Times New Roman" w:hAnsi="Times New Roman" w:cs="Times New Roman"/>
        </w:rPr>
        <w:t>6.</w:t>
      </w:r>
      <w:r w:rsidRPr="009C452A">
        <w:rPr>
          <w:rFonts w:ascii="Times New Roman" w:hAnsi="Times New Roman" w:cs="Times New Roman"/>
        </w:rPr>
        <w:tab/>
        <w:t>Peterson JJ, Bancroft LW, Kransdorf MJ, Peterson JJ, Bancroft LW, Kransdorf MJ. Wooden Foreign Bodies. American Journal of Roentgenology . 2012 Nov 23 7.</w:t>
      </w:r>
      <w:r w:rsidRPr="009C452A">
        <w:rPr>
          <w:rFonts w:ascii="Times New Roman" w:hAnsi="Times New Roman" w:cs="Times New Roman"/>
        </w:rPr>
        <w:tab/>
        <w:t xml:space="preserve">Ho VT, McGuckin JF. Intraorbital Wooden Foreign Body: CT and MR Appearance. </w:t>
      </w:r>
    </w:p>
    <w:p w14:paraId="3B818160" w14:textId="77777777" w:rsidR="003E4AB2" w:rsidRPr="009C452A" w:rsidRDefault="003E4AB2" w:rsidP="003E4AB2">
      <w:pPr>
        <w:pStyle w:val="Bibliography"/>
        <w:rPr>
          <w:rFonts w:ascii="Times New Roman" w:hAnsi="Times New Roman" w:cs="Times New Roman"/>
        </w:rPr>
      </w:pPr>
      <w:r w:rsidRPr="009C452A">
        <w:rPr>
          <w:rFonts w:ascii="Times New Roman" w:hAnsi="Times New Roman" w:cs="Times New Roman"/>
        </w:rPr>
        <w:t>7.</w:t>
      </w:r>
      <w:r w:rsidRPr="009C452A">
        <w:rPr>
          <w:rFonts w:ascii="Times New Roman" w:hAnsi="Times New Roman" w:cs="Times New Roman"/>
        </w:rPr>
        <w:tab/>
        <w:t>Ho VT, McGuckin JF. Intraorbital Wooden Foreign Body: CT and MR Appearance. AJNR Am J Neuroradiol 1996, 17 (1) 134-136</w:t>
      </w:r>
    </w:p>
    <w:p w14:paraId="724D2207" w14:textId="77777777" w:rsidR="003E4AB2" w:rsidRPr="009C452A" w:rsidRDefault="003E4AB2" w:rsidP="003E4AB2">
      <w:pPr>
        <w:pStyle w:val="Bibliography"/>
        <w:rPr>
          <w:rFonts w:ascii="Times New Roman" w:hAnsi="Times New Roman" w:cs="Times New Roman"/>
        </w:rPr>
      </w:pPr>
      <w:r w:rsidRPr="009C452A">
        <w:rPr>
          <w:rFonts w:ascii="Times New Roman" w:hAnsi="Times New Roman" w:cs="Times New Roman"/>
        </w:rPr>
        <w:t>8.</w:t>
      </w:r>
      <w:r w:rsidRPr="009C452A">
        <w:rPr>
          <w:rFonts w:ascii="Times New Roman" w:hAnsi="Times New Roman" w:cs="Times New Roman"/>
        </w:rPr>
        <w:tab/>
        <w:t xml:space="preserve">Sharma M. Diagnostic Dilemma in Foreign Body Impaction in Maxillofacial Surgey– A Case Report and a Brief Literature Review. Journal of Dental Sciences. 2016;4(4). </w:t>
      </w:r>
    </w:p>
    <w:p w14:paraId="141F64CD" w14:textId="77777777" w:rsidR="003E4AB2" w:rsidRPr="009C452A" w:rsidRDefault="003E4AB2" w:rsidP="003E4AB2">
      <w:pPr>
        <w:pStyle w:val="Bibliography"/>
        <w:rPr>
          <w:rFonts w:ascii="Times New Roman" w:hAnsi="Times New Roman" w:cs="Times New Roman"/>
        </w:rPr>
      </w:pPr>
      <w:r w:rsidRPr="009C452A">
        <w:rPr>
          <w:rFonts w:ascii="Times New Roman" w:hAnsi="Times New Roman" w:cs="Times New Roman"/>
        </w:rPr>
        <w:t>9.</w:t>
      </w:r>
      <w:r w:rsidRPr="009C452A">
        <w:rPr>
          <w:rFonts w:ascii="Times New Roman" w:hAnsi="Times New Roman" w:cs="Times New Roman"/>
        </w:rPr>
        <w:tab/>
        <w:t xml:space="preserve">Aregbesola SB, Ugboko VI. Unusual foreign bodies in the orofacial soft tissue spaces: a report of three cases. Niger J Clin Pract. 2013;16(3):381–5. </w:t>
      </w:r>
    </w:p>
    <w:p w14:paraId="136AC280" w14:textId="77777777" w:rsidR="003E4AB2" w:rsidRPr="009C452A" w:rsidRDefault="003E4AB2" w:rsidP="003E4AB2">
      <w:pPr>
        <w:pStyle w:val="Bibliography"/>
        <w:rPr>
          <w:rFonts w:ascii="Times New Roman" w:hAnsi="Times New Roman" w:cs="Times New Roman"/>
        </w:rPr>
      </w:pPr>
      <w:r w:rsidRPr="009C452A">
        <w:rPr>
          <w:rFonts w:ascii="Times New Roman" w:hAnsi="Times New Roman" w:cs="Times New Roman"/>
        </w:rPr>
        <w:t xml:space="preserve">10.Khandelwal P, Dhupar V, Akkara F, Hajira N. Impacted Foreign Bodies in the Maxillofacial Region-A Series of Three Cases. J Cutan Aesthet Surg. 2018;11(4):237–40. </w:t>
      </w:r>
    </w:p>
    <w:p w14:paraId="01B45A8E" w14:textId="77777777" w:rsidR="003E4AB2" w:rsidRPr="009C452A" w:rsidRDefault="003E4AB2" w:rsidP="003E4AB2">
      <w:pPr>
        <w:pStyle w:val="Bibliography"/>
        <w:rPr>
          <w:rFonts w:ascii="Times New Roman" w:hAnsi="Times New Roman" w:cs="Times New Roman"/>
        </w:rPr>
      </w:pPr>
      <w:r w:rsidRPr="009C452A">
        <w:rPr>
          <w:rFonts w:ascii="Times New Roman" w:hAnsi="Times New Roman" w:cs="Times New Roman"/>
        </w:rPr>
        <w:t xml:space="preserve">11.Nilesh K, Kshirsagar AY. </w:t>
      </w:r>
      <w:r w:rsidRPr="009C452A">
        <w:rPr>
          <w:rFonts w:ascii="Times New Roman" w:hAnsi="Times New Roman" w:cs="Times New Roman"/>
          <w:i/>
          <w:iCs/>
        </w:rPr>
        <w:t>Large impacted foreign body in maxillofacial region: an occupational hazard</w:t>
      </w:r>
      <w:r w:rsidRPr="009C452A">
        <w:rPr>
          <w:rFonts w:ascii="Times New Roman" w:hAnsi="Times New Roman" w:cs="Times New Roman"/>
        </w:rPr>
        <w:t>. BMJ Case Rep, 2021.</w:t>
      </w:r>
    </w:p>
    <w:p w14:paraId="2FED228E" w14:textId="2777ACA7" w:rsidR="003E4AB2" w:rsidRPr="009C452A" w:rsidRDefault="003E4AB2" w:rsidP="003E4AB2">
      <w:pPr>
        <w:pStyle w:val="Bibliography"/>
        <w:rPr>
          <w:rFonts w:ascii="Times New Roman" w:hAnsi="Times New Roman" w:cs="Times New Roman"/>
        </w:rPr>
      </w:pPr>
      <w:r w:rsidRPr="009C452A">
        <w:rPr>
          <w:rFonts w:ascii="Times New Roman" w:hAnsi="Times New Roman" w:cs="Times New Roman"/>
        </w:rPr>
        <w:t xml:space="preserve">12.Yamashita K, Noguchi T, Mihara F, Yoshiura T, Togao O, Yoshikawa H, et al. An intraorbital wooden foreign body: description of a case and a variety of CT appearances. Emerg Radiol. 2007 May 1;14(1):41–3. </w:t>
      </w:r>
    </w:p>
    <w:p w14:paraId="03A372BD" w14:textId="426BF359" w:rsidR="003E4AB2" w:rsidRPr="009C452A" w:rsidRDefault="003E4AB2" w:rsidP="009C452A">
      <w:pPr>
        <w:pStyle w:val="Bibliography"/>
        <w:ind w:left="0" w:firstLine="0"/>
        <w:rPr>
          <w:rFonts w:ascii="Times New Roman" w:hAnsi="Times New Roman" w:cs="Times New Roman"/>
        </w:rPr>
      </w:pPr>
      <w:r w:rsidRPr="009C452A">
        <w:rPr>
          <w:rFonts w:ascii="Times New Roman" w:hAnsi="Times New Roman" w:cs="Times New Roman"/>
        </w:rPr>
        <w:fldChar w:fldCharType="end"/>
      </w:r>
      <w:r w:rsidRPr="009C452A">
        <w:rPr>
          <w:rFonts w:ascii="Times New Roman" w:hAnsi="Times New Roman" w:cs="Times New Roman"/>
        </w:rPr>
        <w:t>13.</w:t>
      </w:r>
      <w:r w:rsidRPr="009C452A">
        <w:rPr>
          <w:rFonts w:ascii="Times New Roman" w:hAnsi="Times New Roman" w:cs="Times New Roman"/>
        </w:rPr>
        <w:tab/>
        <w:t xml:space="preserve">McGuckin JF, Akhtar N, Ho VT, Smergel EM, Kubacki EJ, Villafana T. CT and MR evaluation of a wooden foreign body in an in vitro model of the orbit. AJNR Am J Neuroradiol. 1996 Jan;17(1):129–33. </w:t>
      </w:r>
    </w:p>
    <w:p w14:paraId="30755CA8" w14:textId="77777777" w:rsidR="003E4AB2" w:rsidRPr="009C452A" w:rsidRDefault="003E4AB2" w:rsidP="003E4AB2">
      <w:pPr>
        <w:pStyle w:val="Bibliography"/>
        <w:rPr>
          <w:rFonts w:ascii="Times New Roman" w:hAnsi="Times New Roman" w:cs="Times New Roman"/>
        </w:rPr>
      </w:pPr>
      <w:r w:rsidRPr="009C452A">
        <w:rPr>
          <w:rFonts w:ascii="Times New Roman" w:hAnsi="Times New Roman" w:cs="Times New Roman"/>
        </w:rPr>
        <w:lastRenderedPageBreak/>
        <w:t>14.</w:t>
      </w:r>
      <w:r w:rsidRPr="009C452A">
        <w:rPr>
          <w:rFonts w:ascii="Times New Roman" w:hAnsi="Times New Roman" w:cs="Times New Roman"/>
        </w:rPr>
        <w:tab/>
        <w:t xml:space="preserve">Ginsberg LE, Williams DW, Mathews VP. CT in penetrating craniocervical injury by wooden foreign bodies: reminder of a pitfall. </w:t>
      </w:r>
    </w:p>
    <w:p w14:paraId="21706203" w14:textId="1607C060" w:rsidR="003E4AB2" w:rsidRPr="009C452A" w:rsidRDefault="003E4AB2" w:rsidP="003E4AB2">
      <w:pPr>
        <w:pStyle w:val="Bibliography"/>
        <w:rPr>
          <w:rFonts w:ascii="Times New Roman" w:hAnsi="Times New Roman" w:cs="Times New Roman"/>
        </w:rPr>
      </w:pPr>
      <w:r w:rsidRPr="009C452A">
        <w:rPr>
          <w:rFonts w:ascii="Times New Roman" w:hAnsi="Times New Roman" w:cs="Times New Roman"/>
        </w:rPr>
        <w:t>15.</w:t>
      </w:r>
      <w:r w:rsidR="009C452A" w:rsidRPr="009C452A">
        <w:rPr>
          <w:rFonts w:ascii="Times New Roman" w:hAnsi="Times New Roman" w:cs="Times New Roman"/>
        </w:rPr>
        <w:t xml:space="preserve">  </w:t>
      </w:r>
      <w:r w:rsidRPr="009C452A">
        <w:rPr>
          <w:rFonts w:ascii="Times New Roman" w:hAnsi="Times New Roman" w:cs="Times New Roman"/>
        </w:rPr>
        <w:t>Turgay B. Case Report Unusual Foreign Bodies in the Oral Cavity: A Report of Three Cases. 2015 Aug 7</w:t>
      </w:r>
    </w:p>
    <w:p w14:paraId="6F6CE3C8" w14:textId="489423B4" w:rsidR="003E4AB2" w:rsidRPr="009C452A" w:rsidRDefault="003E4AB2" w:rsidP="003E4AB2">
      <w:pPr>
        <w:pStyle w:val="Bibliography"/>
        <w:rPr>
          <w:rFonts w:ascii="Times New Roman" w:hAnsi="Times New Roman" w:cs="Times New Roman"/>
        </w:rPr>
      </w:pPr>
      <w:r w:rsidRPr="009C452A">
        <w:rPr>
          <w:rFonts w:ascii="Times New Roman" w:hAnsi="Times New Roman" w:cs="Times New Roman"/>
        </w:rPr>
        <w:t>16.</w:t>
      </w:r>
      <w:r w:rsidRPr="009C452A">
        <w:rPr>
          <w:rFonts w:ascii="Times New Roman" w:hAnsi="Times New Roman" w:cs="Times New Roman"/>
        </w:rPr>
        <w:tab/>
        <w:t>Joshna EK, Poorna TA, Bobby J, Mohan S. Embedded Foreign Bodies in the Maxillofacial Region: Our Experience. Indian J Otolaryngol Head Neck Surg. 2022 Dec;74(Suppl 3):4802-4806. doi: 10.1007/s12070-022-03111-3. Epub 2022 Jun 20. PMID: 36742923; PMCID: PMC9895343.</w:t>
      </w:r>
    </w:p>
    <w:p w14:paraId="3F6B4F91" w14:textId="77777777" w:rsidR="003E4AB2" w:rsidRPr="009C452A" w:rsidRDefault="003E4AB2" w:rsidP="003E4AB2">
      <w:pPr>
        <w:pStyle w:val="Bibliography"/>
        <w:rPr>
          <w:rFonts w:ascii="Times New Roman" w:hAnsi="Times New Roman" w:cs="Times New Roman"/>
        </w:rPr>
      </w:pPr>
      <w:r w:rsidRPr="009C452A">
        <w:rPr>
          <w:rFonts w:ascii="Times New Roman" w:hAnsi="Times New Roman" w:cs="Times New Roman"/>
        </w:rPr>
        <w:t>17.</w:t>
      </w:r>
      <w:r w:rsidRPr="009C452A">
        <w:rPr>
          <w:rFonts w:ascii="Times New Roman" w:hAnsi="Times New Roman" w:cs="Times New Roman"/>
        </w:rPr>
        <w:tab/>
        <w:t xml:space="preserve">Kumar KS, Ramachandran V, Babu J. A Case of Impacted Foreign Body in Zygomatic Region- A Missed Diagnosis. Journal of Clinical and Diagnostic Research. 2023 Sep 1;17(09):19–21. </w:t>
      </w:r>
    </w:p>
    <w:p w14:paraId="12D83456" w14:textId="4BA0DAB3" w:rsidR="003E4AB2" w:rsidRPr="009C452A" w:rsidRDefault="003E4AB2" w:rsidP="003E4AB2">
      <w:pPr>
        <w:pStyle w:val="Bibliography"/>
        <w:rPr>
          <w:rFonts w:ascii="Times New Roman" w:hAnsi="Times New Roman" w:cs="Times New Roman"/>
        </w:rPr>
      </w:pPr>
      <w:r w:rsidRPr="009C452A">
        <w:rPr>
          <w:rFonts w:ascii="Times New Roman" w:hAnsi="Times New Roman" w:cs="Times New Roman"/>
        </w:rPr>
        <w:t>18.</w:t>
      </w:r>
      <w:r w:rsidRPr="009C452A">
        <w:rPr>
          <w:rFonts w:ascii="Times New Roman" w:hAnsi="Times New Roman" w:cs="Times New Roman"/>
        </w:rPr>
        <w:tab/>
        <w:t xml:space="preserve">H O, Y Y, T F, H Y. Neuroimaging of a wooden foreign body retained for 5 months in the temporalis muscle following penetrating trauma with a chopstick--case report. Neurologia medico-chirurgica. 1999 Oct </w:t>
      </w:r>
    </w:p>
    <w:p w14:paraId="0B5C85BC" w14:textId="77777777" w:rsidR="003E4AB2" w:rsidRPr="009C452A" w:rsidRDefault="003E4AB2" w:rsidP="003E4AB2">
      <w:pPr>
        <w:pStyle w:val="Bibliography"/>
        <w:rPr>
          <w:rFonts w:ascii="Times New Roman" w:hAnsi="Times New Roman" w:cs="Times New Roman"/>
        </w:rPr>
      </w:pPr>
      <w:r w:rsidRPr="009C452A">
        <w:rPr>
          <w:rFonts w:ascii="Times New Roman" w:hAnsi="Times New Roman" w:cs="Times New Roman"/>
        </w:rPr>
        <w:t>19.</w:t>
      </w:r>
      <w:r w:rsidRPr="009C452A">
        <w:rPr>
          <w:rFonts w:ascii="Times New Roman" w:hAnsi="Times New Roman" w:cs="Times New Roman"/>
        </w:rPr>
        <w:tab/>
        <w:t xml:space="preserve">Laor T, Barnewolt CE. Nonradiopaque penetrating foreign body: “a sticky situation.” Pediatr Radiol. 1999 Sep;29(9):702–4. </w:t>
      </w:r>
    </w:p>
    <w:p w14:paraId="77834380" w14:textId="77777777" w:rsidR="003E4AB2" w:rsidRPr="009C452A" w:rsidRDefault="003E4AB2" w:rsidP="003E4AB2">
      <w:pPr>
        <w:pStyle w:val="Bibliography"/>
        <w:rPr>
          <w:rFonts w:ascii="Times New Roman" w:hAnsi="Times New Roman" w:cs="Times New Roman"/>
        </w:rPr>
      </w:pPr>
      <w:r w:rsidRPr="009C452A">
        <w:rPr>
          <w:rFonts w:ascii="Times New Roman" w:hAnsi="Times New Roman" w:cs="Times New Roman"/>
        </w:rPr>
        <w:t>20.</w:t>
      </w:r>
      <w:r w:rsidRPr="009C452A">
        <w:rPr>
          <w:rFonts w:ascii="Times New Roman" w:hAnsi="Times New Roman" w:cs="Times New Roman"/>
        </w:rPr>
        <w:tab/>
        <w:t xml:space="preserve">Hunter TB, Taljanovic MS. Foreign bodies. Radiographics. 2003;23(3):731–57. </w:t>
      </w:r>
    </w:p>
    <w:p w14:paraId="229D9582" w14:textId="5D903229" w:rsidR="00763066" w:rsidRPr="009C452A" w:rsidRDefault="00763066">
      <w:pPr>
        <w:rPr>
          <w:rFonts w:ascii="Times New Roman" w:hAnsi="Times New Roman" w:cs="Times New Roman"/>
        </w:rPr>
      </w:pPr>
      <w:r w:rsidRPr="009C452A">
        <w:rPr>
          <w:rFonts w:ascii="Times New Roman" w:hAnsi="Times New Roman" w:cs="Times New Roman"/>
        </w:rPr>
        <w:fldChar w:fldCharType="end"/>
      </w:r>
    </w:p>
    <w:p w14:paraId="4B83173E" w14:textId="77777777" w:rsidR="00763066" w:rsidRPr="009C452A" w:rsidRDefault="00763066">
      <w:pPr>
        <w:rPr>
          <w:rFonts w:ascii="Times New Roman" w:hAnsi="Times New Roman" w:cs="Times New Roman"/>
        </w:rPr>
      </w:pPr>
    </w:p>
    <w:p w14:paraId="77D2F408" w14:textId="77777777" w:rsidR="00763066" w:rsidRPr="009C452A" w:rsidRDefault="00763066">
      <w:pPr>
        <w:rPr>
          <w:rFonts w:ascii="Times New Roman" w:hAnsi="Times New Roman" w:cs="Times New Roman"/>
        </w:rPr>
      </w:pPr>
    </w:p>
    <w:p w14:paraId="65D10A1D" w14:textId="77777777" w:rsidR="00763066" w:rsidRPr="009C452A" w:rsidRDefault="00763066">
      <w:pPr>
        <w:rPr>
          <w:rFonts w:ascii="Times New Roman" w:hAnsi="Times New Roman" w:cs="Times New Roman"/>
        </w:rPr>
      </w:pPr>
    </w:p>
    <w:p w14:paraId="3993F52F" w14:textId="77777777" w:rsidR="00763066" w:rsidRPr="009C452A" w:rsidRDefault="00763066">
      <w:pPr>
        <w:rPr>
          <w:rFonts w:ascii="Times New Roman" w:hAnsi="Times New Roman" w:cs="Times New Roman"/>
        </w:rPr>
      </w:pPr>
    </w:p>
    <w:sectPr w:rsidR="00763066" w:rsidRPr="009C452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FAFC7F" w14:textId="77777777" w:rsidR="006E0801" w:rsidRDefault="006E0801" w:rsidP="003B2662">
      <w:pPr>
        <w:spacing w:after="0" w:line="240" w:lineRule="auto"/>
      </w:pPr>
      <w:r>
        <w:separator/>
      </w:r>
    </w:p>
  </w:endnote>
  <w:endnote w:type="continuationSeparator" w:id="0">
    <w:p w14:paraId="4B037925" w14:textId="77777777" w:rsidR="006E0801" w:rsidRDefault="006E0801" w:rsidP="003B2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C97E5" w14:textId="77777777" w:rsidR="003B2662" w:rsidRDefault="003B26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AA8BF" w14:textId="77777777" w:rsidR="003B2662" w:rsidRDefault="003B26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7474E" w14:textId="77777777" w:rsidR="003B2662" w:rsidRDefault="003B26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337508" w14:textId="77777777" w:rsidR="006E0801" w:rsidRDefault="006E0801" w:rsidP="003B2662">
      <w:pPr>
        <w:spacing w:after="0" w:line="240" w:lineRule="auto"/>
      </w:pPr>
      <w:r>
        <w:separator/>
      </w:r>
    </w:p>
  </w:footnote>
  <w:footnote w:type="continuationSeparator" w:id="0">
    <w:p w14:paraId="6CD35309" w14:textId="77777777" w:rsidR="006E0801" w:rsidRDefault="006E0801" w:rsidP="003B26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577FF" w14:textId="15776B91" w:rsidR="003B2662" w:rsidRDefault="003B2662">
    <w:pPr>
      <w:pStyle w:val="Header"/>
    </w:pPr>
    <w:r>
      <w:rPr>
        <w:noProof/>
      </w:rPr>
      <w:pict w14:anchorId="5C1465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72946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C770E" w14:textId="1D0E2463" w:rsidR="003B2662" w:rsidRDefault="003B2662">
    <w:pPr>
      <w:pStyle w:val="Header"/>
    </w:pPr>
    <w:r>
      <w:rPr>
        <w:noProof/>
      </w:rPr>
      <w:pict w14:anchorId="5853AC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72947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F692B" w14:textId="2F535B07" w:rsidR="003B2662" w:rsidRDefault="003B2662">
    <w:pPr>
      <w:pStyle w:val="Header"/>
    </w:pPr>
    <w:r>
      <w:rPr>
        <w:noProof/>
      </w:rPr>
      <w:pict w14:anchorId="1E1BE6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72946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9D3"/>
    <w:rsid w:val="000229D3"/>
    <w:rsid w:val="00044731"/>
    <w:rsid w:val="000859A6"/>
    <w:rsid w:val="000A07B7"/>
    <w:rsid w:val="001E30C6"/>
    <w:rsid w:val="001F4BB0"/>
    <w:rsid w:val="00200318"/>
    <w:rsid w:val="00215A76"/>
    <w:rsid w:val="0024498A"/>
    <w:rsid w:val="00263255"/>
    <w:rsid w:val="00266EAE"/>
    <w:rsid w:val="00270FC1"/>
    <w:rsid w:val="00284DCA"/>
    <w:rsid w:val="002A1854"/>
    <w:rsid w:val="002D09C5"/>
    <w:rsid w:val="003614BB"/>
    <w:rsid w:val="003710BA"/>
    <w:rsid w:val="003A4517"/>
    <w:rsid w:val="003B2662"/>
    <w:rsid w:val="003E4AB2"/>
    <w:rsid w:val="00444381"/>
    <w:rsid w:val="00447CB9"/>
    <w:rsid w:val="0048341E"/>
    <w:rsid w:val="004C7E63"/>
    <w:rsid w:val="00564D52"/>
    <w:rsid w:val="00577764"/>
    <w:rsid w:val="00592F08"/>
    <w:rsid w:val="005C5C30"/>
    <w:rsid w:val="006D3CDD"/>
    <w:rsid w:val="006E0801"/>
    <w:rsid w:val="00741D2D"/>
    <w:rsid w:val="007461AB"/>
    <w:rsid w:val="00763066"/>
    <w:rsid w:val="00786F21"/>
    <w:rsid w:val="00796253"/>
    <w:rsid w:val="007C3610"/>
    <w:rsid w:val="00841B9D"/>
    <w:rsid w:val="00855397"/>
    <w:rsid w:val="00905D3D"/>
    <w:rsid w:val="00922118"/>
    <w:rsid w:val="00967DB8"/>
    <w:rsid w:val="009C452A"/>
    <w:rsid w:val="009D730C"/>
    <w:rsid w:val="00A354A2"/>
    <w:rsid w:val="00A44A1A"/>
    <w:rsid w:val="00AC42F9"/>
    <w:rsid w:val="00B4018C"/>
    <w:rsid w:val="00BA76F7"/>
    <w:rsid w:val="00BD1581"/>
    <w:rsid w:val="00BD6658"/>
    <w:rsid w:val="00C14A0D"/>
    <w:rsid w:val="00C166C9"/>
    <w:rsid w:val="00C23DE2"/>
    <w:rsid w:val="00C3213F"/>
    <w:rsid w:val="00C35F89"/>
    <w:rsid w:val="00C76882"/>
    <w:rsid w:val="00D24759"/>
    <w:rsid w:val="00D32649"/>
    <w:rsid w:val="00D47E46"/>
    <w:rsid w:val="00D86B03"/>
    <w:rsid w:val="00D9153F"/>
    <w:rsid w:val="00DE4FBC"/>
    <w:rsid w:val="00E02B60"/>
    <w:rsid w:val="00E144F5"/>
    <w:rsid w:val="00E82772"/>
    <w:rsid w:val="00E95B8B"/>
    <w:rsid w:val="00EA5F42"/>
    <w:rsid w:val="00EC6826"/>
    <w:rsid w:val="00F23766"/>
    <w:rsid w:val="00F53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997883E"/>
  <w15:chartTrackingRefBased/>
  <w15:docId w15:val="{77484A31-E5F1-47EF-B0FD-334E22F70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29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229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229D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229D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229D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229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29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29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29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29D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229D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229D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229D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229D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229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29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29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29D3"/>
    <w:rPr>
      <w:rFonts w:eastAsiaTheme="majorEastAsia" w:cstheme="majorBidi"/>
      <w:color w:val="272727" w:themeColor="text1" w:themeTint="D8"/>
    </w:rPr>
  </w:style>
  <w:style w:type="paragraph" w:styleId="Title">
    <w:name w:val="Title"/>
    <w:basedOn w:val="Normal"/>
    <w:next w:val="Normal"/>
    <w:link w:val="TitleChar"/>
    <w:uiPriority w:val="10"/>
    <w:qFormat/>
    <w:rsid w:val="000229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29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29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29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29D3"/>
    <w:pPr>
      <w:spacing w:before="160"/>
      <w:jc w:val="center"/>
    </w:pPr>
    <w:rPr>
      <w:i/>
      <w:iCs/>
      <w:color w:val="404040" w:themeColor="text1" w:themeTint="BF"/>
    </w:rPr>
  </w:style>
  <w:style w:type="character" w:customStyle="1" w:styleId="QuoteChar">
    <w:name w:val="Quote Char"/>
    <w:basedOn w:val="DefaultParagraphFont"/>
    <w:link w:val="Quote"/>
    <w:uiPriority w:val="29"/>
    <w:rsid w:val="000229D3"/>
    <w:rPr>
      <w:i/>
      <w:iCs/>
      <w:color w:val="404040" w:themeColor="text1" w:themeTint="BF"/>
    </w:rPr>
  </w:style>
  <w:style w:type="paragraph" w:styleId="ListParagraph">
    <w:name w:val="List Paragraph"/>
    <w:basedOn w:val="Normal"/>
    <w:uiPriority w:val="34"/>
    <w:qFormat/>
    <w:rsid w:val="000229D3"/>
    <w:pPr>
      <w:ind w:left="720"/>
      <w:contextualSpacing/>
    </w:pPr>
  </w:style>
  <w:style w:type="character" w:styleId="IntenseEmphasis">
    <w:name w:val="Intense Emphasis"/>
    <w:basedOn w:val="DefaultParagraphFont"/>
    <w:uiPriority w:val="21"/>
    <w:qFormat/>
    <w:rsid w:val="000229D3"/>
    <w:rPr>
      <w:i/>
      <w:iCs/>
      <w:color w:val="2F5496" w:themeColor="accent1" w:themeShade="BF"/>
    </w:rPr>
  </w:style>
  <w:style w:type="paragraph" w:styleId="IntenseQuote">
    <w:name w:val="Intense Quote"/>
    <w:basedOn w:val="Normal"/>
    <w:next w:val="Normal"/>
    <w:link w:val="IntenseQuoteChar"/>
    <w:uiPriority w:val="30"/>
    <w:qFormat/>
    <w:rsid w:val="000229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229D3"/>
    <w:rPr>
      <w:i/>
      <w:iCs/>
      <w:color w:val="2F5496" w:themeColor="accent1" w:themeShade="BF"/>
    </w:rPr>
  </w:style>
  <w:style w:type="character" w:styleId="IntenseReference">
    <w:name w:val="Intense Reference"/>
    <w:basedOn w:val="DefaultParagraphFont"/>
    <w:uiPriority w:val="32"/>
    <w:qFormat/>
    <w:rsid w:val="000229D3"/>
    <w:rPr>
      <w:b/>
      <w:bCs/>
      <w:smallCaps/>
      <w:color w:val="2F5496" w:themeColor="accent1" w:themeShade="BF"/>
      <w:spacing w:val="5"/>
    </w:rPr>
  </w:style>
  <w:style w:type="paragraph" w:styleId="Bibliography">
    <w:name w:val="Bibliography"/>
    <w:basedOn w:val="Normal"/>
    <w:next w:val="Normal"/>
    <w:uiPriority w:val="37"/>
    <w:unhideWhenUsed/>
    <w:rsid w:val="00763066"/>
    <w:pPr>
      <w:tabs>
        <w:tab w:val="left" w:pos="264"/>
      </w:tabs>
      <w:spacing w:after="240" w:line="240" w:lineRule="auto"/>
      <w:ind w:left="264" w:hanging="264"/>
    </w:pPr>
  </w:style>
  <w:style w:type="paragraph" w:styleId="NormalWeb">
    <w:name w:val="Normal (Web)"/>
    <w:basedOn w:val="Normal"/>
    <w:uiPriority w:val="99"/>
    <w:semiHidden/>
    <w:unhideWhenUsed/>
    <w:rsid w:val="00C166C9"/>
    <w:rPr>
      <w:rFonts w:ascii="Times New Roman" w:hAnsi="Times New Roman" w:cs="Times New Roman"/>
    </w:rPr>
  </w:style>
  <w:style w:type="table" w:styleId="TableGrid">
    <w:name w:val="Table Grid"/>
    <w:basedOn w:val="TableNormal"/>
    <w:uiPriority w:val="39"/>
    <w:rsid w:val="00215A76"/>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D6658"/>
    <w:rPr>
      <w:color w:val="0563C1" w:themeColor="hyperlink"/>
      <w:u w:val="single"/>
    </w:rPr>
  </w:style>
  <w:style w:type="character" w:styleId="UnresolvedMention">
    <w:name w:val="Unresolved Mention"/>
    <w:basedOn w:val="DefaultParagraphFont"/>
    <w:uiPriority w:val="99"/>
    <w:semiHidden/>
    <w:unhideWhenUsed/>
    <w:rsid w:val="00BD6658"/>
    <w:rPr>
      <w:color w:val="605E5C"/>
      <w:shd w:val="clear" w:color="auto" w:fill="E1DFDD"/>
    </w:rPr>
  </w:style>
  <w:style w:type="paragraph" w:styleId="Header">
    <w:name w:val="header"/>
    <w:basedOn w:val="Normal"/>
    <w:link w:val="HeaderChar"/>
    <w:uiPriority w:val="99"/>
    <w:unhideWhenUsed/>
    <w:rsid w:val="003B26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2662"/>
  </w:style>
  <w:style w:type="paragraph" w:styleId="Footer">
    <w:name w:val="footer"/>
    <w:basedOn w:val="Normal"/>
    <w:link w:val="FooterChar"/>
    <w:uiPriority w:val="99"/>
    <w:unhideWhenUsed/>
    <w:rsid w:val="003B26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26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778179">
      <w:bodyDiv w:val="1"/>
      <w:marLeft w:val="0"/>
      <w:marRight w:val="0"/>
      <w:marTop w:val="0"/>
      <w:marBottom w:val="0"/>
      <w:divBdr>
        <w:top w:val="none" w:sz="0" w:space="0" w:color="auto"/>
        <w:left w:val="none" w:sz="0" w:space="0" w:color="auto"/>
        <w:bottom w:val="none" w:sz="0" w:space="0" w:color="auto"/>
        <w:right w:val="none" w:sz="0" w:space="0" w:color="auto"/>
      </w:divBdr>
    </w:div>
    <w:div w:id="170679651">
      <w:bodyDiv w:val="1"/>
      <w:marLeft w:val="0"/>
      <w:marRight w:val="0"/>
      <w:marTop w:val="0"/>
      <w:marBottom w:val="0"/>
      <w:divBdr>
        <w:top w:val="none" w:sz="0" w:space="0" w:color="auto"/>
        <w:left w:val="none" w:sz="0" w:space="0" w:color="auto"/>
        <w:bottom w:val="none" w:sz="0" w:space="0" w:color="auto"/>
        <w:right w:val="none" w:sz="0" w:space="0" w:color="auto"/>
      </w:divBdr>
    </w:div>
    <w:div w:id="176120868">
      <w:bodyDiv w:val="1"/>
      <w:marLeft w:val="0"/>
      <w:marRight w:val="0"/>
      <w:marTop w:val="0"/>
      <w:marBottom w:val="0"/>
      <w:divBdr>
        <w:top w:val="none" w:sz="0" w:space="0" w:color="auto"/>
        <w:left w:val="none" w:sz="0" w:space="0" w:color="auto"/>
        <w:bottom w:val="none" w:sz="0" w:space="0" w:color="auto"/>
        <w:right w:val="none" w:sz="0" w:space="0" w:color="auto"/>
      </w:divBdr>
    </w:div>
    <w:div w:id="196428134">
      <w:bodyDiv w:val="1"/>
      <w:marLeft w:val="0"/>
      <w:marRight w:val="0"/>
      <w:marTop w:val="0"/>
      <w:marBottom w:val="0"/>
      <w:divBdr>
        <w:top w:val="none" w:sz="0" w:space="0" w:color="auto"/>
        <w:left w:val="none" w:sz="0" w:space="0" w:color="auto"/>
        <w:bottom w:val="none" w:sz="0" w:space="0" w:color="auto"/>
        <w:right w:val="none" w:sz="0" w:space="0" w:color="auto"/>
      </w:divBdr>
    </w:div>
    <w:div w:id="322858143">
      <w:bodyDiv w:val="1"/>
      <w:marLeft w:val="0"/>
      <w:marRight w:val="0"/>
      <w:marTop w:val="0"/>
      <w:marBottom w:val="0"/>
      <w:divBdr>
        <w:top w:val="none" w:sz="0" w:space="0" w:color="auto"/>
        <w:left w:val="none" w:sz="0" w:space="0" w:color="auto"/>
        <w:bottom w:val="none" w:sz="0" w:space="0" w:color="auto"/>
        <w:right w:val="none" w:sz="0" w:space="0" w:color="auto"/>
      </w:divBdr>
    </w:div>
    <w:div w:id="370109105">
      <w:bodyDiv w:val="1"/>
      <w:marLeft w:val="0"/>
      <w:marRight w:val="0"/>
      <w:marTop w:val="0"/>
      <w:marBottom w:val="0"/>
      <w:divBdr>
        <w:top w:val="none" w:sz="0" w:space="0" w:color="auto"/>
        <w:left w:val="none" w:sz="0" w:space="0" w:color="auto"/>
        <w:bottom w:val="none" w:sz="0" w:space="0" w:color="auto"/>
        <w:right w:val="none" w:sz="0" w:space="0" w:color="auto"/>
      </w:divBdr>
    </w:div>
    <w:div w:id="376591513">
      <w:bodyDiv w:val="1"/>
      <w:marLeft w:val="0"/>
      <w:marRight w:val="0"/>
      <w:marTop w:val="0"/>
      <w:marBottom w:val="0"/>
      <w:divBdr>
        <w:top w:val="none" w:sz="0" w:space="0" w:color="auto"/>
        <w:left w:val="none" w:sz="0" w:space="0" w:color="auto"/>
        <w:bottom w:val="none" w:sz="0" w:space="0" w:color="auto"/>
        <w:right w:val="none" w:sz="0" w:space="0" w:color="auto"/>
      </w:divBdr>
    </w:div>
    <w:div w:id="464738263">
      <w:bodyDiv w:val="1"/>
      <w:marLeft w:val="0"/>
      <w:marRight w:val="0"/>
      <w:marTop w:val="0"/>
      <w:marBottom w:val="0"/>
      <w:divBdr>
        <w:top w:val="none" w:sz="0" w:space="0" w:color="auto"/>
        <w:left w:val="none" w:sz="0" w:space="0" w:color="auto"/>
        <w:bottom w:val="none" w:sz="0" w:space="0" w:color="auto"/>
        <w:right w:val="none" w:sz="0" w:space="0" w:color="auto"/>
      </w:divBdr>
    </w:div>
    <w:div w:id="468667275">
      <w:bodyDiv w:val="1"/>
      <w:marLeft w:val="0"/>
      <w:marRight w:val="0"/>
      <w:marTop w:val="0"/>
      <w:marBottom w:val="0"/>
      <w:divBdr>
        <w:top w:val="none" w:sz="0" w:space="0" w:color="auto"/>
        <w:left w:val="none" w:sz="0" w:space="0" w:color="auto"/>
        <w:bottom w:val="none" w:sz="0" w:space="0" w:color="auto"/>
        <w:right w:val="none" w:sz="0" w:space="0" w:color="auto"/>
      </w:divBdr>
    </w:div>
    <w:div w:id="492258297">
      <w:bodyDiv w:val="1"/>
      <w:marLeft w:val="0"/>
      <w:marRight w:val="0"/>
      <w:marTop w:val="0"/>
      <w:marBottom w:val="0"/>
      <w:divBdr>
        <w:top w:val="none" w:sz="0" w:space="0" w:color="auto"/>
        <w:left w:val="none" w:sz="0" w:space="0" w:color="auto"/>
        <w:bottom w:val="none" w:sz="0" w:space="0" w:color="auto"/>
        <w:right w:val="none" w:sz="0" w:space="0" w:color="auto"/>
      </w:divBdr>
    </w:div>
    <w:div w:id="572159622">
      <w:bodyDiv w:val="1"/>
      <w:marLeft w:val="0"/>
      <w:marRight w:val="0"/>
      <w:marTop w:val="0"/>
      <w:marBottom w:val="0"/>
      <w:divBdr>
        <w:top w:val="none" w:sz="0" w:space="0" w:color="auto"/>
        <w:left w:val="none" w:sz="0" w:space="0" w:color="auto"/>
        <w:bottom w:val="none" w:sz="0" w:space="0" w:color="auto"/>
        <w:right w:val="none" w:sz="0" w:space="0" w:color="auto"/>
      </w:divBdr>
    </w:div>
    <w:div w:id="694039899">
      <w:bodyDiv w:val="1"/>
      <w:marLeft w:val="0"/>
      <w:marRight w:val="0"/>
      <w:marTop w:val="0"/>
      <w:marBottom w:val="0"/>
      <w:divBdr>
        <w:top w:val="none" w:sz="0" w:space="0" w:color="auto"/>
        <w:left w:val="none" w:sz="0" w:space="0" w:color="auto"/>
        <w:bottom w:val="none" w:sz="0" w:space="0" w:color="auto"/>
        <w:right w:val="none" w:sz="0" w:space="0" w:color="auto"/>
      </w:divBdr>
    </w:div>
    <w:div w:id="1154100686">
      <w:bodyDiv w:val="1"/>
      <w:marLeft w:val="0"/>
      <w:marRight w:val="0"/>
      <w:marTop w:val="0"/>
      <w:marBottom w:val="0"/>
      <w:divBdr>
        <w:top w:val="none" w:sz="0" w:space="0" w:color="auto"/>
        <w:left w:val="none" w:sz="0" w:space="0" w:color="auto"/>
        <w:bottom w:val="none" w:sz="0" w:space="0" w:color="auto"/>
        <w:right w:val="none" w:sz="0" w:space="0" w:color="auto"/>
      </w:divBdr>
    </w:div>
    <w:div w:id="1158378165">
      <w:bodyDiv w:val="1"/>
      <w:marLeft w:val="0"/>
      <w:marRight w:val="0"/>
      <w:marTop w:val="0"/>
      <w:marBottom w:val="0"/>
      <w:divBdr>
        <w:top w:val="none" w:sz="0" w:space="0" w:color="auto"/>
        <w:left w:val="none" w:sz="0" w:space="0" w:color="auto"/>
        <w:bottom w:val="none" w:sz="0" w:space="0" w:color="auto"/>
        <w:right w:val="none" w:sz="0" w:space="0" w:color="auto"/>
      </w:divBdr>
    </w:div>
    <w:div w:id="1207375420">
      <w:bodyDiv w:val="1"/>
      <w:marLeft w:val="0"/>
      <w:marRight w:val="0"/>
      <w:marTop w:val="0"/>
      <w:marBottom w:val="0"/>
      <w:divBdr>
        <w:top w:val="none" w:sz="0" w:space="0" w:color="auto"/>
        <w:left w:val="none" w:sz="0" w:space="0" w:color="auto"/>
        <w:bottom w:val="none" w:sz="0" w:space="0" w:color="auto"/>
        <w:right w:val="none" w:sz="0" w:space="0" w:color="auto"/>
      </w:divBdr>
    </w:div>
    <w:div w:id="1249928210">
      <w:bodyDiv w:val="1"/>
      <w:marLeft w:val="0"/>
      <w:marRight w:val="0"/>
      <w:marTop w:val="0"/>
      <w:marBottom w:val="0"/>
      <w:divBdr>
        <w:top w:val="none" w:sz="0" w:space="0" w:color="auto"/>
        <w:left w:val="none" w:sz="0" w:space="0" w:color="auto"/>
        <w:bottom w:val="none" w:sz="0" w:space="0" w:color="auto"/>
        <w:right w:val="none" w:sz="0" w:space="0" w:color="auto"/>
      </w:divBdr>
    </w:div>
    <w:div w:id="1319922000">
      <w:bodyDiv w:val="1"/>
      <w:marLeft w:val="0"/>
      <w:marRight w:val="0"/>
      <w:marTop w:val="0"/>
      <w:marBottom w:val="0"/>
      <w:divBdr>
        <w:top w:val="none" w:sz="0" w:space="0" w:color="auto"/>
        <w:left w:val="none" w:sz="0" w:space="0" w:color="auto"/>
        <w:bottom w:val="none" w:sz="0" w:space="0" w:color="auto"/>
        <w:right w:val="none" w:sz="0" w:space="0" w:color="auto"/>
      </w:divBdr>
    </w:div>
    <w:div w:id="1597518666">
      <w:bodyDiv w:val="1"/>
      <w:marLeft w:val="0"/>
      <w:marRight w:val="0"/>
      <w:marTop w:val="0"/>
      <w:marBottom w:val="0"/>
      <w:divBdr>
        <w:top w:val="none" w:sz="0" w:space="0" w:color="auto"/>
        <w:left w:val="none" w:sz="0" w:space="0" w:color="auto"/>
        <w:bottom w:val="none" w:sz="0" w:space="0" w:color="auto"/>
        <w:right w:val="none" w:sz="0" w:space="0" w:color="auto"/>
      </w:divBdr>
    </w:div>
    <w:div w:id="1611354733">
      <w:bodyDiv w:val="1"/>
      <w:marLeft w:val="0"/>
      <w:marRight w:val="0"/>
      <w:marTop w:val="0"/>
      <w:marBottom w:val="0"/>
      <w:divBdr>
        <w:top w:val="none" w:sz="0" w:space="0" w:color="auto"/>
        <w:left w:val="none" w:sz="0" w:space="0" w:color="auto"/>
        <w:bottom w:val="none" w:sz="0" w:space="0" w:color="auto"/>
        <w:right w:val="none" w:sz="0" w:space="0" w:color="auto"/>
      </w:divBdr>
    </w:div>
    <w:div w:id="1663923757">
      <w:bodyDiv w:val="1"/>
      <w:marLeft w:val="0"/>
      <w:marRight w:val="0"/>
      <w:marTop w:val="0"/>
      <w:marBottom w:val="0"/>
      <w:divBdr>
        <w:top w:val="none" w:sz="0" w:space="0" w:color="auto"/>
        <w:left w:val="none" w:sz="0" w:space="0" w:color="auto"/>
        <w:bottom w:val="none" w:sz="0" w:space="0" w:color="auto"/>
        <w:right w:val="none" w:sz="0" w:space="0" w:color="auto"/>
      </w:divBdr>
    </w:div>
    <w:div w:id="1678119819">
      <w:bodyDiv w:val="1"/>
      <w:marLeft w:val="0"/>
      <w:marRight w:val="0"/>
      <w:marTop w:val="0"/>
      <w:marBottom w:val="0"/>
      <w:divBdr>
        <w:top w:val="none" w:sz="0" w:space="0" w:color="auto"/>
        <w:left w:val="none" w:sz="0" w:space="0" w:color="auto"/>
        <w:bottom w:val="none" w:sz="0" w:space="0" w:color="auto"/>
        <w:right w:val="none" w:sz="0" w:space="0" w:color="auto"/>
      </w:divBdr>
    </w:div>
    <w:div w:id="1828090218">
      <w:bodyDiv w:val="1"/>
      <w:marLeft w:val="0"/>
      <w:marRight w:val="0"/>
      <w:marTop w:val="0"/>
      <w:marBottom w:val="0"/>
      <w:divBdr>
        <w:top w:val="none" w:sz="0" w:space="0" w:color="auto"/>
        <w:left w:val="none" w:sz="0" w:space="0" w:color="auto"/>
        <w:bottom w:val="none" w:sz="0" w:space="0" w:color="auto"/>
        <w:right w:val="none" w:sz="0" w:space="0" w:color="auto"/>
      </w:divBdr>
    </w:div>
    <w:div w:id="1941451553">
      <w:bodyDiv w:val="1"/>
      <w:marLeft w:val="0"/>
      <w:marRight w:val="0"/>
      <w:marTop w:val="0"/>
      <w:marBottom w:val="0"/>
      <w:divBdr>
        <w:top w:val="none" w:sz="0" w:space="0" w:color="auto"/>
        <w:left w:val="none" w:sz="0" w:space="0" w:color="auto"/>
        <w:bottom w:val="none" w:sz="0" w:space="0" w:color="auto"/>
        <w:right w:val="none" w:sz="0" w:space="0" w:color="auto"/>
      </w:divBdr>
    </w:div>
    <w:div w:id="2021079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1651</TotalTime>
  <Pages>9</Pages>
  <Words>6598</Words>
  <Characters>37610</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Dharsana</dc:creator>
  <cp:keywords/>
  <dc:description/>
  <cp:lastModifiedBy>SDI 1084</cp:lastModifiedBy>
  <cp:revision>39</cp:revision>
  <cp:lastPrinted>2025-09-04T18:25:00Z</cp:lastPrinted>
  <dcterms:created xsi:type="dcterms:W3CDTF">2025-07-07T07:30:00Z</dcterms:created>
  <dcterms:modified xsi:type="dcterms:W3CDTF">2026-01-10T10:01:00Z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id="Mdfix2lx"/&gt;&lt;style id="http://www.zotero.org/styles/vancouver" locale="en-US" hasBibliography="1" bibliographyStyleHasBeenSet="1"/&gt;&lt;prefs&gt;&lt;pref name="fieldType" value="Field"/&gt;&lt;/prefs&gt;&lt;/data&gt;</vt:lpwstr>
  </property>
</Properties>
</file>