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 w14:paraId="28988A82" w14:textId="77777777" w:rsidP="00B36C85" w:rsidR="00B36C85" w:rsidRDefault="00B36C85" w:rsidRPr="00B36C85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52"/>
          <w:szCs w:val="52"/>
          <w:u w:val="single"/>
        </w:rPr>
      </w:pPr>
      <w:bookmarkStart w:id="0" w:name="_Hlk186732166"/>
      <w:bookmarkStart w:id="1" w:name="_GoBack"/>
      <w:bookmarkEnd w:id="1"/>
      <w:r w:rsidRPr="00B36C85">
        <w:rPr>
          <w:rFonts w:ascii="Times New Roman" w:hAnsi="Times New Roman"/>
          <w:b/>
          <w:bCs/>
          <w:i/>
          <w:iCs/>
          <w:sz w:val="52"/>
          <w:szCs w:val="52"/>
          <w:u w:val="single"/>
        </w:rPr>
        <w:t xml:space="preserve">Case report </w:t>
      </w:r>
    </w:p>
    <w:p w14:paraId="313AC9F5" w14:textId="77777777" w:rsidP="00272F59" w:rsidR="00272F59" w:rsidRDefault="00272F59" w:rsidRPr="00272F59">
      <w:pPr>
        <w:spacing w:line="360" w:lineRule="auto"/>
        <w:jc w:val="center"/>
        <w:rPr>
          <w:rFonts w:ascii="Times New Roman" w:hAnsi="Times New Roman"/>
          <w:b/>
          <w:bCs/>
          <w:sz w:val="52"/>
          <w:szCs w:val="52"/>
        </w:rPr>
      </w:pPr>
      <w:r w:rsidRPr="00272F59">
        <w:rPr>
          <w:rFonts w:ascii="Times New Roman" w:hAnsi="Times New Roman"/>
          <w:b/>
          <w:bCs/>
          <w:sz w:val="52"/>
          <w:szCs w:val="52"/>
        </w:rPr>
        <w:t>Primary Umbilical Endometriosis mimicking many Umbilical pathologies – A Rare Case Report</w:t>
      </w:r>
    </w:p>
    <w:p w14:paraId="3762885B" w14:textId="77777777" w:rsidP="00272F59" w:rsidR="00272F59" w:rsidRDefault="00272F59" w:rsidRPr="00272F59">
      <w:pPr>
        <w:spacing w:line="360" w:lineRule="auto"/>
        <w:jc w:val="center"/>
        <w:rPr>
          <w:rFonts w:ascii="Times New Roman" w:hAnsi="Times New Roman"/>
          <w:b/>
          <w:bCs/>
          <w:sz w:val="28"/>
        </w:rPr>
      </w:pPr>
    </w:p>
    <w:bookmarkEnd w:id="0"/>
    <w:p w14:paraId="6A30C005" w14:textId="77777777" w:rsidP="00272F59" w:rsidR="00272F59" w:rsidRDefault="00272F59" w:rsidRPr="00272F59">
      <w:pPr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53821C61" w14:textId="18B23BD0" w:rsidP="00272F59" w:rsidR="00272F59" w:rsidRDefault="00B44636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Abstract</w:t>
      </w:r>
    </w:p>
    <w:p w14:paraId="2B9B50AD" w14:textId="66466858" w:rsidP="00B44636" w:rsidR="00B44636" w:rsidRDefault="00B44636">
      <w:pPr>
        <w:jc w:val="both"/>
      </w:pPr>
      <w:r>
        <w:t xml:space="preserve">Endometriosis is a benign gynaecological condition characterised by the presence of functional endometrial glands and stroma outside the uterine cavity. It commonly develops in the pelvis but can be found in other extra-pelvic sites. Umbilical endometriosis is rare and primary (spontaneous) umbilical endometriosis associated with umbilical hernia can present a diagnostic challenge to the surgeon as the presenting painful swelling may mimic an obstructed hernia. </w:t>
      </w:r>
      <w:r w:rsidRPr="00307830">
        <w:rPr>
          <w:rFonts w:ascii="Times New Roman" w:hAnsi="Times New Roman"/>
        </w:rPr>
        <w:t>A 38-year-old</w:t>
      </w:r>
      <w:r>
        <w:rPr>
          <w:rFonts w:ascii="Times New Roman" w:hAnsi="Times New Roman"/>
        </w:rPr>
        <w:t xml:space="preserve"> lady</w:t>
      </w:r>
      <w:r w:rsidRPr="00307830">
        <w:rPr>
          <w:rFonts w:ascii="Times New Roman" w:hAnsi="Times New Roman"/>
        </w:rPr>
        <w:t xml:space="preserve"> presented to our General Surgery OPD with a small, nodular swelling in her navel, which had increased in size over two years and involved the entire umbilicus. Since 1 year, she experienced severe cyclical pain around the umbilicus during menstruation. The nodule turned black and began bleeding during menstruation over the last six months</w:t>
      </w:r>
      <w:r>
        <w:rPr>
          <w:rFonts w:ascii="Times New Roman" w:hAnsi="Times New Roman"/>
        </w:rPr>
        <w:t xml:space="preserve">. </w:t>
      </w:r>
      <w:r w:rsidRPr="00307830">
        <w:rPr>
          <w:rFonts w:ascii="Times New Roman" w:hAnsi="Times New Roman"/>
          <w:lang w:val="en-IN"/>
        </w:rPr>
        <w:t>On clinical examination, a black swollen umbilical nodule of 2cm x 1.5cm</w:t>
      </w:r>
      <w:r>
        <w:rPr>
          <w:rFonts w:ascii="Times New Roman" w:hAnsi="Times New Roman"/>
          <w:lang w:val="en-IN"/>
        </w:rPr>
        <w:t xml:space="preserve"> was observed. It was</w:t>
      </w:r>
      <w:r w:rsidRPr="00307830">
        <w:rPr>
          <w:rFonts w:ascii="Times New Roman" w:hAnsi="Times New Roman"/>
          <w:lang w:val="en-IN"/>
        </w:rPr>
        <w:t xml:space="preserve"> normal temperature, non-tender, and no discharge except for cyclical bleeding. It was firm on palpation with no visible or palpable cough reflex, no features of intestinal obstruction, and a negative straight leg raising test.</w:t>
      </w:r>
      <w:r>
        <w:rPr>
          <w:rFonts w:ascii="Times New Roman" w:hAnsi="Times New Roman"/>
          <w:lang w:val="en-IN"/>
        </w:rPr>
        <w:t xml:space="preserve"> </w:t>
      </w:r>
      <w:r w:rsidRPr="00307830">
        <w:rPr>
          <w:rFonts w:ascii="Times New Roman" w:hAnsi="Times New Roman"/>
        </w:rPr>
        <w:t>The sensitivity and specificity of USG, </w:t>
      </w:r>
      <w:hyperlink r:id="rId6" w:history="1" w:tooltip="Learn more about computerized tomography from ScienceDirect's AI-generated Topic Pages">
        <w:r w:rsidRPr="00307830">
          <w:rPr>
            <w:rStyle w:val="Hyperlink"/>
            <w:rFonts w:ascii="Times New Roman" w:hAnsi="Times New Roman"/>
            <w:color w:val="1F1F1F"/>
            <w:u w:val="none"/>
          </w:rPr>
          <w:t>computerized tomography</w:t>
        </w:r>
      </w:hyperlink>
      <w:r w:rsidRPr="00307830">
        <w:rPr>
          <w:rStyle w:val="Hyperlink"/>
          <w:rFonts w:ascii="Times New Roman" w:hAnsi="Times New Roman"/>
          <w:color w:val="1F1F1F"/>
          <w:u w:val="none"/>
        </w:rPr>
        <w:t xml:space="preserve"> (CT)</w:t>
      </w:r>
      <w:r w:rsidRPr="00307830">
        <w:rPr>
          <w:rFonts w:ascii="Times New Roman" w:hAnsi="Times New Roman"/>
        </w:rPr>
        <w:t>, and MRI are low in diagnosing umbilical endometriosis. USG can provide some information on the size of the nodule and its cohesion to adjacent tissues.</w:t>
      </w:r>
    </w:p>
    <w:p w14:paraId="08AD4D5E" w14:textId="361DDCE6" w:rsidP="00B44636" w:rsidR="00B44636" w:rsidRDefault="00B44636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Keywords: </w:t>
      </w:r>
      <w:r>
        <w:t xml:space="preserve">Endometriosis, </w:t>
      </w:r>
      <w:hyperlink r:id="rId7" w:history="1" w:tooltip="Learn more about computerized tomography from ScienceDirect's AI-generated Topic Pages">
        <w:r w:rsidRPr="00307830">
          <w:rPr>
            <w:rStyle w:val="Hyperlink"/>
            <w:rFonts w:ascii="Times New Roman" w:hAnsi="Times New Roman"/>
            <w:color w:val="1F1F1F"/>
            <w:u w:val="none"/>
          </w:rPr>
          <w:t>computerized tomography</w:t>
        </w:r>
      </w:hyperlink>
      <w:r>
        <w:rPr>
          <w:rStyle w:val="Hyperlink"/>
          <w:rFonts w:ascii="Times New Roman" w:hAnsi="Times New Roman"/>
          <w:color w:val="1F1F1F"/>
          <w:u w:val="none"/>
        </w:rPr>
        <w:t xml:space="preserve">, </w:t>
      </w:r>
      <w:r w:rsidRPr="00307830">
        <w:rPr>
          <w:rFonts w:ascii="Times New Roman" w:hAnsi="Times New Roman"/>
        </w:rPr>
        <w:t>MRI</w:t>
      </w:r>
      <w:r>
        <w:rPr>
          <w:rFonts w:ascii="Times New Roman" w:hAnsi="Times New Roman"/>
        </w:rPr>
        <w:t xml:space="preserve">, </w:t>
      </w:r>
      <w:r>
        <w:t>obstructed hernia</w:t>
      </w:r>
    </w:p>
    <w:p w14:paraId="4D7F862F" w14:textId="304B959D" w:rsidP="00272F59" w:rsidR="00B44636" w:rsidRDefault="00B44636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5EB76806" w14:textId="3D1E8CAA" w:rsidP="00272F59" w:rsidR="00B44636" w:rsidRDefault="00B44636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58073178" w14:textId="2701AF06" w:rsidP="00272F59" w:rsidR="00B44636" w:rsidRDefault="00B44636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06A43846" w14:textId="650F86A8" w:rsidP="00272F59" w:rsidR="00B44636" w:rsidRDefault="00B44636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1FADC1D6" w14:textId="77777777" w:rsidP="00272F59" w:rsidR="00B44636" w:rsidRDefault="00B44636" w:rsidRPr="00272F59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176CD525" w14:textId="0711D014" w:rsidP="00307830" w:rsidR="00087D43" w:rsidRDefault="00087D43" w:rsidRPr="009A371B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9A371B">
        <w:rPr>
          <w:rFonts w:ascii="Times New Roman" w:hAnsi="Times New Roman"/>
          <w:b/>
          <w:bCs/>
        </w:rPr>
        <w:t>Introduction</w:t>
      </w:r>
    </w:p>
    <w:p w14:paraId="51A89976" w14:textId="66957D3D" w:rsidP="00307830" w:rsidR="001C2795" w:rsidRDefault="002720C8" w:rsidRPr="00307830">
      <w:pPr>
        <w:spacing w:line="360" w:lineRule="auto"/>
        <w:jc w:val="both"/>
        <w:rPr>
          <w:rFonts w:ascii="Times New Roman" w:hAnsi="Times New Roman"/>
        </w:rPr>
      </w:pPr>
      <w:r w:rsidRPr="00307830">
        <w:rPr>
          <w:rFonts w:ascii="Times New Roman" w:hAnsi="Times New Roman"/>
        </w:rPr>
        <w:lastRenderedPageBreak/>
        <w:t>Endometriosis is a benign disorder defined by the presence of functional endometrial-like tissue outside the uterus</w:t>
      </w:r>
      <w:r w:rsidR="00315293">
        <w:rPr>
          <w:rFonts w:ascii="Times New Roman" w:hAnsi="Times New Roman"/>
        </w:rPr>
        <w:t>, affecting</w:t>
      </w:r>
      <w:r w:rsidRPr="00307830">
        <w:rPr>
          <w:rFonts w:ascii="Times New Roman" w:hAnsi="Times New Roman"/>
        </w:rPr>
        <w:t xml:space="preserve"> about 5-10% of reproductive-aged women</w:t>
      </w:r>
      <w:r w:rsidR="00C87A0B" w:rsidRPr="00307830">
        <w:rPr>
          <w:rFonts w:ascii="Times New Roman" w:hAnsi="Times New Roman"/>
        </w:rPr>
        <w:t xml:space="preserve"> [1]</w:t>
      </w:r>
      <w:r w:rsidRPr="00307830">
        <w:rPr>
          <w:rFonts w:ascii="Times New Roman" w:hAnsi="Times New Roman"/>
        </w:rPr>
        <w:t xml:space="preserve">. The most common location </w:t>
      </w:r>
      <w:r w:rsidR="00315293">
        <w:rPr>
          <w:rFonts w:ascii="Times New Roman" w:hAnsi="Times New Roman"/>
        </w:rPr>
        <w:t>for</w:t>
      </w:r>
      <w:r w:rsidRPr="00307830">
        <w:rPr>
          <w:rFonts w:ascii="Times New Roman" w:hAnsi="Times New Roman"/>
        </w:rPr>
        <w:t xml:space="preserve"> endometriotic </w:t>
      </w:r>
      <w:r w:rsidR="000A3E8F">
        <w:rPr>
          <w:rFonts w:ascii="Times New Roman" w:hAnsi="Times New Roman"/>
        </w:rPr>
        <w:t>deposits is pelvic cavity</w:t>
      </w:r>
      <w:r w:rsidRPr="00307830">
        <w:rPr>
          <w:rFonts w:ascii="Times New Roman" w:hAnsi="Times New Roman"/>
        </w:rPr>
        <w:t xml:space="preserve">. </w:t>
      </w:r>
      <w:bookmarkStart w:id="2" w:name="_Hlk186747336"/>
      <w:r w:rsidRPr="00307830">
        <w:rPr>
          <w:rFonts w:ascii="Times New Roman" w:hAnsi="Times New Roman"/>
        </w:rPr>
        <w:t>Umbilical endometriosis (UE)</w:t>
      </w:r>
      <w:r w:rsidR="00165615" w:rsidRPr="00307830">
        <w:rPr>
          <w:rFonts w:ascii="Times New Roman" w:hAnsi="Times New Roman"/>
        </w:rPr>
        <w:t xml:space="preserve"> or Villar’s nodule</w:t>
      </w:r>
      <w:r w:rsidR="004F2030" w:rsidRPr="00307830">
        <w:rPr>
          <w:rFonts w:ascii="Times New Roman" w:hAnsi="Times New Roman"/>
        </w:rPr>
        <w:t xml:space="preserve"> is</w:t>
      </w:r>
      <w:r w:rsidRPr="00307830">
        <w:rPr>
          <w:rFonts w:ascii="Times New Roman" w:hAnsi="Times New Roman"/>
        </w:rPr>
        <w:t xml:space="preserve"> a rare form of endometriosis with a frequency of around 0.4–4% of extragenital lesions and around 0.5–1% of all cases of endometriosis</w:t>
      </w:r>
      <w:bookmarkEnd w:id="2"/>
      <w:r w:rsidR="00C87A0B" w:rsidRPr="00307830">
        <w:rPr>
          <w:rFonts w:ascii="Times New Roman" w:hAnsi="Times New Roman"/>
        </w:rPr>
        <w:t xml:space="preserve"> [2].</w:t>
      </w:r>
      <w:r w:rsidR="001C2795" w:rsidRPr="00307830">
        <w:rPr>
          <w:rFonts w:ascii="Times New Roman" w:hAnsi="Times New Roman"/>
        </w:rPr>
        <w:t xml:space="preserve"> </w:t>
      </w:r>
    </w:p>
    <w:p w14:paraId="05A15FD6" w14:textId="7EED0924" w:rsidP="00307830" w:rsidR="001C2795" w:rsidRDefault="001C2795" w:rsidRPr="00307830">
      <w:pPr>
        <w:spacing w:line="360" w:lineRule="auto"/>
        <w:jc w:val="both"/>
        <w:rPr>
          <w:rFonts w:ascii="Times New Roman" w:hAnsi="Times New Roman"/>
        </w:rPr>
      </w:pPr>
      <w:r w:rsidRPr="00307830">
        <w:rPr>
          <w:rFonts w:ascii="Times New Roman" w:hAnsi="Times New Roman"/>
        </w:rPr>
        <w:t xml:space="preserve">UE is divided into </w:t>
      </w:r>
      <w:r w:rsidR="00315293">
        <w:rPr>
          <w:rFonts w:ascii="Times New Roman" w:hAnsi="Times New Roman"/>
        </w:rPr>
        <w:t>primary and secondary types</w:t>
      </w:r>
      <w:r w:rsidRPr="00307830">
        <w:rPr>
          <w:rFonts w:ascii="Times New Roman" w:hAnsi="Times New Roman"/>
        </w:rPr>
        <w:t>. Primary umbilical endometriosis occurs spontaneously</w:t>
      </w:r>
      <w:r w:rsidR="000A3E8F">
        <w:rPr>
          <w:rFonts w:ascii="Times New Roman" w:hAnsi="Times New Roman"/>
        </w:rPr>
        <w:t xml:space="preserve"> with unknown etiology</w:t>
      </w:r>
      <w:r w:rsidRPr="00307830">
        <w:rPr>
          <w:rFonts w:ascii="Times New Roman" w:hAnsi="Times New Roman"/>
        </w:rPr>
        <w:t>. This type accounts for around 70% of all cases of umbilical endometriosis</w:t>
      </w:r>
      <w:r w:rsidR="00D51877" w:rsidRPr="00307830">
        <w:rPr>
          <w:rFonts w:ascii="Times New Roman" w:hAnsi="Times New Roman"/>
        </w:rPr>
        <w:t xml:space="preserve">. </w:t>
      </w:r>
      <w:r w:rsidRPr="00307830">
        <w:rPr>
          <w:rFonts w:ascii="Times New Roman" w:hAnsi="Times New Roman"/>
        </w:rPr>
        <w:t>Secondary umbilical endometriosis is considered to develop iatrogenically in surgical scars</w:t>
      </w:r>
      <w:r w:rsidR="00D51877" w:rsidRPr="00307830">
        <w:rPr>
          <w:rFonts w:ascii="Times New Roman" w:hAnsi="Times New Roman"/>
        </w:rPr>
        <w:t xml:space="preserve"> following </w:t>
      </w:r>
      <w:r w:rsidR="003D2917" w:rsidRPr="00307830">
        <w:rPr>
          <w:rFonts w:ascii="Times New Roman" w:hAnsi="Times New Roman"/>
        </w:rPr>
        <w:t>a cesarean</w:t>
      </w:r>
      <w:r w:rsidR="00D51877" w:rsidRPr="00307830">
        <w:rPr>
          <w:rFonts w:ascii="Times New Roman" w:hAnsi="Times New Roman"/>
        </w:rPr>
        <w:t xml:space="preserve"> section</w:t>
      </w:r>
      <w:r w:rsidR="003D2917" w:rsidRPr="00307830">
        <w:rPr>
          <w:rFonts w:ascii="Times New Roman" w:hAnsi="Times New Roman"/>
        </w:rPr>
        <w:t xml:space="preserve"> or a</w:t>
      </w:r>
      <w:r w:rsidR="00D51877" w:rsidRPr="00307830">
        <w:rPr>
          <w:rFonts w:ascii="Times New Roman" w:hAnsi="Times New Roman"/>
        </w:rPr>
        <w:t xml:space="preserve"> laparoscopy</w:t>
      </w:r>
      <w:r w:rsidR="005B3B23" w:rsidRPr="00307830">
        <w:rPr>
          <w:rFonts w:ascii="Times New Roman" w:hAnsi="Times New Roman"/>
        </w:rPr>
        <w:t xml:space="preserve"> [3]</w:t>
      </w:r>
      <w:r w:rsidRPr="00307830">
        <w:rPr>
          <w:rFonts w:ascii="Times New Roman" w:hAnsi="Times New Roman"/>
        </w:rPr>
        <w:t>.</w:t>
      </w:r>
    </w:p>
    <w:p w14:paraId="5D827E80" w14:textId="5A72D19C" w:rsidP="00307830" w:rsidR="00397C39" w:rsidRDefault="001C2795" w:rsidRPr="00307830">
      <w:pPr>
        <w:spacing w:line="360" w:lineRule="auto"/>
        <w:jc w:val="both"/>
        <w:rPr>
          <w:rFonts w:ascii="Times New Roman" w:hAnsi="Times New Roman"/>
        </w:rPr>
      </w:pPr>
      <w:bookmarkStart w:id="3" w:name="_Hlk186747383"/>
      <w:r w:rsidRPr="00307830">
        <w:rPr>
          <w:rFonts w:ascii="Times New Roman" w:hAnsi="Times New Roman"/>
        </w:rPr>
        <w:t>Most patients have cyclical worsening of symptoms during menstruation. Swelling, pain</w:t>
      </w:r>
      <w:r w:rsidR="003D2917" w:rsidRPr="00307830">
        <w:rPr>
          <w:rFonts w:ascii="Times New Roman" w:hAnsi="Times New Roman"/>
        </w:rPr>
        <w:t>,</w:t>
      </w:r>
      <w:r w:rsidRPr="00307830">
        <w:rPr>
          <w:rFonts w:ascii="Times New Roman" w:hAnsi="Times New Roman"/>
        </w:rPr>
        <w:t xml:space="preserve"> and bleeding are most often seen in the affected area. The nodule is often pigmented</w:t>
      </w:r>
      <w:bookmarkEnd w:id="3"/>
      <w:r w:rsidR="00E34830" w:rsidRPr="00307830">
        <w:rPr>
          <w:rFonts w:ascii="Times New Roman" w:hAnsi="Times New Roman"/>
        </w:rPr>
        <w:t xml:space="preserve"> and usually</w:t>
      </w:r>
      <w:r w:rsidRPr="00307830">
        <w:rPr>
          <w:rFonts w:ascii="Times New Roman" w:hAnsi="Times New Roman"/>
        </w:rPr>
        <w:t xml:space="preserve"> manifests in the 30s. The differential diagnosis </w:t>
      </w:r>
      <w:r w:rsidR="005B3B23" w:rsidRPr="00307830">
        <w:rPr>
          <w:rFonts w:ascii="Times New Roman" w:hAnsi="Times New Roman"/>
        </w:rPr>
        <w:t>includes</w:t>
      </w:r>
      <w:r w:rsidRPr="00307830">
        <w:rPr>
          <w:rFonts w:ascii="Times New Roman" w:hAnsi="Times New Roman"/>
        </w:rPr>
        <w:t xml:space="preserve"> benign and malignant tumours, metastatic </w:t>
      </w:r>
      <w:r w:rsidR="004F3FDF">
        <w:rPr>
          <w:rFonts w:ascii="Times New Roman" w:hAnsi="Times New Roman"/>
        </w:rPr>
        <w:t>deposits</w:t>
      </w:r>
      <w:r w:rsidR="005B3B23" w:rsidRPr="00307830">
        <w:rPr>
          <w:rFonts w:ascii="Times New Roman" w:hAnsi="Times New Roman"/>
        </w:rPr>
        <w:t xml:space="preserve"> (Sister Mary Joseph nodule)</w:t>
      </w:r>
      <w:r w:rsidRPr="00307830">
        <w:rPr>
          <w:rFonts w:ascii="Times New Roman" w:hAnsi="Times New Roman"/>
        </w:rPr>
        <w:t>, polyps, granulomas</w:t>
      </w:r>
      <w:r w:rsidR="003D2917" w:rsidRPr="00307830">
        <w:rPr>
          <w:rFonts w:ascii="Times New Roman" w:hAnsi="Times New Roman"/>
        </w:rPr>
        <w:t>,</w:t>
      </w:r>
      <w:r w:rsidR="004F3FDF">
        <w:rPr>
          <w:rFonts w:ascii="Times New Roman" w:hAnsi="Times New Roman"/>
        </w:rPr>
        <w:t xml:space="preserve"> umbilical hernias</w:t>
      </w:r>
      <w:r w:rsidR="00315293">
        <w:rPr>
          <w:rFonts w:ascii="Times New Roman" w:hAnsi="Times New Roman"/>
        </w:rPr>
        <w:t>,</w:t>
      </w:r>
      <w:r w:rsidRPr="00307830">
        <w:rPr>
          <w:rFonts w:ascii="Times New Roman" w:hAnsi="Times New Roman"/>
        </w:rPr>
        <w:t xml:space="preserve"> and keloids. </w:t>
      </w:r>
      <w:r w:rsidR="00D2731D" w:rsidRPr="00307830">
        <w:rPr>
          <w:rFonts w:ascii="Times New Roman" w:hAnsi="Times New Roman"/>
        </w:rPr>
        <w:t>Among complications</w:t>
      </w:r>
      <w:r w:rsidRPr="00307830">
        <w:rPr>
          <w:rFonts w:ascii="Times New Roman" w:hAnsi="Times New Roman"/>
        </w:rPr>
        <w:t>, the risk of malignant transformation is minimal</w:t>
      </w:r>
      <w:r w:rsidR="00315293">
        <w:rPr>
          <w:rFonts w:ascii="Times New Roman" w:hAnsi="Times New Roman"/>
        </w:rPr>
        <w:t>, around</w:t>
      </w:r>
      <w:r w:rsidRPr="00307830">
        <w:rPr>
          <w:rFonts w:ascii="Times New Roman" w:hAnsi="Times New Roman"/>
        </w:rPr>
        <w:t xml:space="preserve"> 3%</w:t>
      </w:r>
      <w:r w:rsidR="004F3FDF">
        <w:rPr>
          <w:rFonts w:ascii="Times New Roman" w:hAnsi="Times New Roman"/>
        </w:rPr>
        <w:t xml:space="preserve"> [4]</w:t>
      </w:r>
      <w:r w:rsidRPr="00307830">
        <w:rPr>
          <w:rFonts w:ascii="Times New Roman" w:hAnsi="Times New Roman"/>
        </w:rPr>
        <w:t xml:space="preserve">. </w:t>
      </w:r>
    </w:p>
    <w:p w14:paraId="301B4652" w14:textId="18E750E7" w:rsidP="00307830" w:rsidR="001C2795" w:rsidRDefault="001C2795" w:rsidRPr="00307830">
      <w:pPr>
        <w:spacing w:line="360" w:lineRule="auto"/>
        <w:jc w:val="both"/>
        <w:rPr>
          <w:rFonts w:ascii="Times New Roman" w:hAnsi="Times New Roman"/>
        </w:rPr>
      </w:pPr>
      <w:bookmarkStart w:id="4" w:name="_Hlk186747406"/>
      <w:r w:rsidRPr="00307830">
        <w:rPr>
          <w:rFonts w:ascii="Times New Roman" w:hAnsi="Times New Roman"/>
        </w:rPr>
        <w:t xml:space="preserve">Due to the low frequency of the condition, limited data are available on the prevalence of UE and </w:t>
      </w:r>
      <w:r w:rsidR="00315293">
        <w:rPr>
          <w:rFonts w:ascii="Times New Roman" w:hAnsi="Times New Roman"/>
        </w:rPr>
        <w:t>its</w:t>
      </w:r>
      <w:r w:rsidRPr="00307830">
        <w:rPr>
          <w:rFonts w:ascii="Times New Roman" w:hAnsi="Times New Roman"/>
        </w:rPr>
        <w:t xml:space="preserve"> associated symptoms.</w:t>
      </w:r>
      <w:r w:rsidR="0051492C" w:rsidRPr="00307830">
        <w:rPr>
          <w:rFonts w:ascii="Times New Roman" w:hAnsi="Times New Roman"/>
        </w:rPr>
        <w:t xml:space="preserve"> </w:t>
      </w:r>
      <w:r w:rsidR="004F2030" w:rsidRPr="00307830">
        <w:rPr>
          <w:rFonts w:ascii="Times New Roman" w:hAnsi="Times New Roman"/>
        </w:rPr>
        <w:t xml:space="preserve">This report describes one such rare case. </w:t>
      </w:r>
    </w:p>
    <w:bookmarkEnd w:id="4"/>
    <w:p w14:paraId="68BE7743" w14:textId="1CA220CC" w:rsidP="00307830" w:rsidR="005D28F7" w:rsidRDefault="003D2917" w:rsidRPr="009A371B">
      <w:pPr>
        <w:spacing w:line="360" w:lineRule="auto"/>
        <w:jc w:val="center"/>
        <w:rPr>
          <w:rFonts w:ascii="Times New Roman" w:hAnsi="Times New Roman"/>
          <w:b/>
          <w:bCs/>
          <w:lang w:val="en-IN"/>
        </w:rPr>
      </w:pPr>
      <w:r w:rsidRPr="009A371B">
        <w:rPr>
          <w:rFonts w:ascii="Times New Roman" w:hAnsi="Times New Roman"/>
          <w:b/>
          <w:bCs/>
          <w:lang w:val="en-IN"/>
        </w:rPr>
        <w:t xml:space="preserve">Case </w:t>
      </w:r>
      <w:r w:rsidR="007C23C7">
        <w:rPr>
          <w:rFonts w:ascii="Times New Roman" w:hAnsi="Times New Roman"/>
          <w:b/>
          <w:bCs/>
          <w:lang w:val="en-IN"/>
        </w:rPr>
        <w:t>presentation</w:t>
      </w:r>
    </w:p>
    <w:p w14:paraId="6DF226AB" w14:textId="22D20AFF" w:rsidP="00307830" w:rsidR="005D28F7" w:rsidRDefault="001D6947" w:rsidRPr="00307830">
      <w:pPr>
        <w:spacing w:line="360" w:lineRule="auto"/>
        <w:jc w:val="both"/>
        <w:rPr>
          <w:rFonts w:ascii="Times New Roman" w:hAnsi="Times New Roman"/>
          <w:lang w:val="en-IN"/>
        </w:rPr>
      </w:pPr>
      <w:r w:rsidRPr="00307830">
        <w:rPr>
          <w:rFonts w:ascii="Times New Roman" w:hAnsi="Times New Roman"/>
        </w:rPr>
        <w:t>A 38-year-old</w:t>
      </w:r>
      <w:r w:rsidR="004F3FDF">
        <w:rPr>
          <w:rFonts w:ascii="Times New Roman" w:hAnsi="Times New Roman"/>
        </w:rPr>
        <w:t xml:space="preserve"> lady</w:t>
      </w:r>
      <w:r w:rsidRPr="00307830">
        <w:rPr>
          <w:rFonts w:ascii="Times New Roman" w:hAnsi="Times New Roman"/>
        </w:rPr>
        <w:t xml:space="preserve"> presented to our General Surgery OPD with a small, nodular swelling in her navel, which had increased in size over two years and involved the entire umbilicus. Since 1 year, she experienced severe cyclical pain around the umbilicus during menstruation. The nodule turned black and began bleeding during menstruation over the last six months </w:t>
      </w:r>
      <w:r w:rsidR="00A31135" w:rsidRPr="00307830">
        <w:rPr>
          <w:rFonts w:ascii="Times New Roman" w:hAnsi="Times New Roman"/>
          <w:lang w:val="en-IN"/>
        </w:rPr>
        <w:t>(Fig. 1)</w:t>
      </w:r>
      <w:r w:rsidR="005D28F7" w:rsidRPr="00307830">
        <w:rPr>
          <w:rFonts w:ascii="Times New Roman" w:hAnsi="Times New Roman"/>
          <w:lang w:val="en-IN"/>
        </w:rPr>
        <w:t>.</w:t>
      </w:r>
    </w:p>
    <w:p w14:paraId="7DC26C72" w14:textId="701D56B5" w:rsidP="00307830" w:rsidR="005D28F7" w:rsidRDefault="001D6947" w:rsidRPr="00307830">
      <w:pPr>
        <w:spacing w:line="360" w:lineRule="auto"/>
        <w:jc w:val="both"/>
        <w:rPr>
          <w:rFonts w:ascii="Times New Roman" w:hAnsi="Times New Roman"/>
          <w:lang w:val="en-IN"/>
        </w:rPr>
      </w:pPr>
      <w:r w:rsidRPr="00307830">
        <w:rPr>
          <w:rFonts w:ascii="Times New Roman" w:hAnsi="Times New Roman"/>
        </w:rPr>
        <w:t>Her past history included a</w:t>
      </w:r>
      <w:r w:rsidR="004F3FDF">
        <w:rPr>
          <w:rFonts w:ascii="Times New Roman" w:hAnsi="Times New Roman"/>
        </w:rPr>
        <w:t>n uneventful</w:t>
      </w:r>
      <w:r w:rsidRPr="00307830">
        <w:rPr>
          <w:rFonts w:ascii="Times New Roman" w:hAnsi="Times New Roman"/>
        </w:rPr>
        <w:t xml:space="preserve"> per vaginal delivery 14 years ago, and she had no issues like dysmenorrhea, dyspareunia, or dysuria.</w:t>
      </w:r>
    </w:p>
    <w:p w14:paraId="26C75B36" w14:textId="55C8FB2A" w:rsidP="00307830" w:rsidR="005D28F7" w:rsidRDefault="005D28F7" w:rsidRPr="00307830">
      <w:pPr>
        <w:spacing w:line="360" w:lineRule="auto"/>
        <w:jc w:val="both"/>
        <w:rPr>
          <w:rFonts w:ascii="Times New Roman" w:hAnsi="Times New Roman"/>
          <w:lang w:val="en-IN"/>
        </w:rPr>
      </w:pPr>
      <w:r w:rsidRPr="00307830">
        <w:rPr>
          <w:rFonts w:ascii="Times New Roman" w:hAnsi="Times New Roman"/>
          <w:lang w:val="en-IN"/>
        </w:rPr>
        <w:t>On clinical examination, a black swollen umbilical nodule of 2cm x 1.5cm</w:t>
      </w:r>
      <w:r w:rsidR="00D17DD3">
        <w:rPr>
          <w:rFonts w:ascii="Times New Roman" w:hAnsi="Times New Roman"/>
          <w:lang w:val="en-IN"/>
        </w:rPr>
        <w:t xml:space="preserve"> was observed. It was</w:t>
      </w:r>
      <w:r w:rsidRPr="00307830">
        <w:rPr>
          <w:rFonts w:ascii="Times New Roman" w:hAnsi="Times New Roman"/>
          <w:lang w:val="en-IN"/>
        </w:rPr>
        <w:t xml:space="preserve"> </w:t>
      </w:r>
      <w:r w:rsidR="00D60002" w:rsidRPr="00307830">
        <w:rPr>
          <w:rFonts w:ascii="Times New Roman" w:hAnsi="Times New Roman"/>
          <w:lang w:val="en-IN"/>
        </w:rPr>
        <w:t>normal temperature, non-tender, and no discharge except for cyclical bleeding</w:t>
      </w:r>
      <w:r w:rsidRPr="00307830">
        <w:rPr>
          <w:rFonts w:ascii="Times New Roman" w:hAnsi="Times New Roman"/>
          <w:lang w:val="en-IN"/>
        </w:rPr>
        <w:t>. It was firm on palpation with no visible or palpable cough reflex, no features of intestinal obstruction</w:t>
      </w:r>
      <w:r w:rsidR="00D60002" w:rsidRPr="00307830">
        <w:rPr>
          <w:rFonts w:ascii="Times New Roman" w:hAnsi="Times New Roman"/>
          <w:lang w:val="en-IN"/>
        </w:rPr>
        <w:t>,</w:t>
      </w:r>
      <w:r w:rsidRPr="00307830">
        <w:rPr>
          <w:rFonts w:ascii="Times New Roman" w:hAnsi="Times New Roman"/>
          <w:lang w:val="en-IN"/>
        </w:rPr>
        <w:t xml:space="preserve"> and a negative straight leg r</w:t>
      </w:r>
      <w:r w:rsidR="00087D43" w:rsidRPr="00307830">
        <w:rPr>
          <w:rFonts w:ascii="Times New Roman" w:hAnsi="Times New Roman"/>
          <w:lang w:val="en-IN"/>
        </w:rPr>
        <w:t>ai</w:t>
      </w:r>
      <w:r w:rsidRPr="00307830">
        <w:rPr>
          <w:rFonts w:ascii="Times New Roman" w:hAnsi="Times New Roman"/>
          <w:lang w:val="en-IN"/>
        </w:rPr>
        <w:t>sing test. The patient didn't present any features of upper or lower gastrointestinal or any form of malignancy thus reducing the chances of it being a metastatic umbilical nodule.</w:t>
      </w:r>
      <w:r w:rsidR="00D60002" w:rsidRPr="00307830">
        <w:rPr>
          <w:rFonts w:ascii="Times New Roman" w:hAnsi="Times New Roman"/>
          <w:lang w:val="en-IN"/>
        </w:rPr>
        <w:t xml:space="preserve"> </w:t>
      </w:r>
      <w:r w:rsidRPr="00307830">
        <w:rPr>
          <w:rFonts w:ascii="Times New Roman" w:hAnsi="Times New Roman"/>
          <w:lang w:val="en-IN"/>
        </w:rPr>
        <w:t> </w:t>
      </w:r>
    </w:p>
    <w:p w14:paraId="4902DB97" w14:textId="27FF2328" w:rsidP="00307830" w:rsidR="005D28F7" w:rsidRDefault="005D28F7" w:rsidRPr="00307830">
      <w:pPr>
        <w:spacing w:line="360" w:lineRule="auto"/>
        <w:jc w:val="both"/>
        <w:rPr>
          <w:rFonts w:ascii="Times New Roman" w:hAnsi="Times New Roman"/>
          <w:lang w:val="en-IN"/>
        </w:rPr>
      </w:pPr>
      <w:r w:rsidRPr="00307830">
        <w:rPr>
          <w:rFonts w:ascii="Times New Roman" w:hAnsi="Times New Roman"/>
          <w:lang w:val="en-IN"/>
        </w:rPr>
        <w:t xml:space="preserve">She underwent </w:t>
      </w:r>
      <w:r w:rsidR="00522FA3" w:rsidRPr="00307830">
        <w:rPr>
          <w:rFonts w:ascii="Times New Roman" w:hAnsi="Times New Roman"/>
          <w:lang w:val="en-IN"/>
        </w:rPr>
        <w:t xml:space="preserve">abdominal wall ultrasonography (USG), which revealed a swollen umbilicus with few blood vessels; </w:t>
      </w:r>
      <w:r w:rsidR="004F3FDF">
        <w:rPr>
          <w:rFonts w:ascii="Times New Roman" w:hAnsi="Times New Roman"/>
          <w:lang w:val="en-IN"/>
        </w:rPr>
        <w:t>and excluded any</w:t>
      </w:r>
      <w:r w:rsidR="00522FA3" w:rsidRPr="00307830">
        <w:rPr>
          <w:rFonts w:ascii="Times New Roman" w:hAnsi="Times New Roman"/>
          <w:lang w:val="en-IN"/>
        </w:rPr>
        <w:t xml:space="preserve"> umbilical or paraumbilical herni</w:t>
      </w:r>
      <w:r w:rsidR="004F3FDF">
        <w:rPr>
          <w:rFonts w:ascii="Times New Roman" w:hAnsi="Times New Roman"/>
          <w:lang w:val="en-IN"/>
        </w:rPr>
        <w:t>a</w:t>
      </w:r>
      <w:r w:rsidR="00522FA3" w:rsidRPr="00307830">
        <w:rPr>
          <w:rFonts w:ascii="Times New Roman" w:hAnsi="Times New Roman"/>
          <w:lang w:val="en-IN"/>
        </w:rPr>
        <w:t xml:space="preserve">. To check the extent of the disease, she further underwent Magnetic Resonance Imaging (MRI), which revealed a lesion </w:t>
      </w:r>
      <w:r w:rsidRPr="00307830">
        <w:rPr>
          <w:rFonts w:ascii="Times New Roman" w:hAnsi="Times New Roman"/>
          <w:lang w:val="en-IN"/>
        </w:rPr>
        <w:t>23 x 12 x 11mm below the umbilicus in the subcutaneous fatty plane with no other anomaly elsewhere. </w:t>
      </w:r>
    </w:p>
    <w:p w14:paraId="0DAF19CF" w14:textId="58C027C7" w:rsidP="00307830" w:rsidR="005D28F7" w:rsidRDefault="005D28F7" w:rsidRPr="00307830">
      <w:pPr>
        <w:spacing w:line="360" w:lineRule="auto"/>
        <w:jc w:val="both"/>
        <w:rPr>
          <w:rFonts w:ascii="Times New Roman" w:hAnsi="Times New Roman"/>
          <w:lang w:val="en-IN"/>
        </w:rPr>
      </w:pPr>
      <w:r w:rsidRPr="00307830">
        <w:rPr>
          <w:rFonts w:ascii="Times New Roman" w:hAnsi="Times New Roman"/>
          <w:lang w:val="en-IN"/>
        </w:rPr>
        <w:lastRenderedPageBreak/>
        <w:t>The patient underwent excision of the umbilical nodule via a transverse elliptical incision under spinal anaesthesia.</w:t>
      </w:r>
      <w:r w:rsidR="00D60002" w:rsidRPr="00307830">
        <w:rPr>
          <w:rFonts w:ascii="Times New Roman" w:hAnsi="Times New Roman"/>
          <w:lang w:val="en-IN"/>
        </w:rPr>
        <w:t xml:space="preserve"> Superior and inferior skin flaps </w:t>
      </w:r>
      <w:r w:rsidR="004F3FDF">
        <w:rPr>
          <w:rFonts w:ascii="Times New Roman" w:hAnsi="Times New Roman"/>
          <w:lang w:val="en-IN"/>
        </w:rPr>
        <w:t>were raised, and the entire mass was excised. Furthermore, a neo-umbilicus was created (Fig. 2). Histopathological examination (HPE) of the nodule confirmed the diagnosis of UE (Fig. 3). She underwent an uneventful recovery and was on an</w:t>
      </w:r>
      <w:r w:rsidRPr="00307830">
        <w:rPr>
          <w:rFonts w:ascii="Times New Roman" w:hAnsi="Times New Roman"/>
          <w:lang w:val="en-IN"/>
        </w:rPr>
        <w:t xml:space="preserve"> oral contraceptive pill for 4 months</w:t>
      </w:r>
      <w:r w:rsidR="004F3FDF">
        <w:rPr>
          <w:rFonts w:ascii="Times New Roman" w:hAnsi="Times New Roman"/>
          <w:lang w:val="en-IN"/>
        </w:rPr>
        <w:t xml:space="preserve"> and </w:t>
      </w:r>
      <w:r w:rsidRPr="00307830">
        <w:rPr>
          <w:rFonts w:ascii="Times New Roman" w:hAnsi="Times New Roman"/>
          <w:lang w:val="en-IN"/>
        </w:rPr>
        <w:t>showed no problem in further follow-ups. </w:t>
      </w:r>
    </w:p>
    <w:p w14:paraId="34403A72" w14:textId="73CB0D1C" w:rsidP="00307830" w:rsidR="001D6947" w:rsidRDefault="001D6947" w:rsidRPr="00307830">
      <w:pPr>
        <w:spacing w:line="360" w:lineRule="auto"/>
        <w:jc w:val="center"/>
        <w:rPr>
          <w:rFonts w:ascii="Times New Roman" w:hAnsi="Times New Roman"/>
          <w:lang w:val="en-IN"/>
        </w:rPr>
      </w:pPr>
      <w:r w:rsidRPr="00307830">
        <w:rPr>
          <w:rFonts w:ascii="Times New Roman" w:hAnsi="Times New Roman"/>
          <w:noProof/>
        </w:rPr>
        <w:drawing>
          <wp:inline distB="0" distL="0" distR="0" distT="0" wp14:anchorId="4FC2F1AB" wp14:editId="04BE08C3">
            <wp:extent cx="3553460" cy="3067050"/>
            <wp:effectExtent b="0" l="0" r="8890" t="0"/>
            <wp:docPr id="17502939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293906" name="Picture 1750293906"/>
                    <pic:cNvPicPr/>
                  </pic:nvPicPr>
                  <pic:blipFill rotWithShape="1">
                    <a:blip cstate="print"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656" l="38001"/>
                    <a:stretch/>
                  </pic:blipFill>
                  <pic:spPr bwMode="auto">
                    <a:xfrm>
                      <a:off x="0" y="0"/>
                      <a:ext cx="3553460" cy="306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1B3FC7" w14:textId="54A013B9" w:rsidP="00307830" w:rsidR="00A40F62" w:rsidRDefault="001D6947" w:rsidRPr="00307830">
      <w:pPr>
        <w:spacing w:line="360" w:lineRule="auto"/>
        <w:jc w:val="center"/>
        <w:rPr>
          <w:rFonts w:ascii="Times New Roman" w:hAnsi="Times New Roman"/>
          <w:i/>
          <w:iCs/>
        </w:rPr>
      </w:pPr>
      <w:r w:rsidRPr="00307830">
        <w:rPr>
          <w:rFonts w:ascii="Times New Roman" w:hAnsi="Times New Roman"/>
          <w:b/>
          <w:bCs/>
          <w:i/>
          <w:iCs/>
        </w:rPr>
        <w:t>Fig. 1</w:t>
      </w:r>
      <w:r w:rsidRPr="00307830">
        <w:rPr>
          <w:rFonts w:ascii="Times New Roman" w:hAnsi="Times New Roman"/>
          <w:i/>
          <w:iCs/>
        </w:rPr>
        <w:t xml:space="preserve"> – Blackish swollen bleeding umbilical nodule</w:t>
      </w:r>
    </w:p>
    <w:p w14:paraId="254CEB0A" w14:textId="74E645E6" w:rsidP="00307830" w:rsidR="001D6947" w:rsidRDefault="00A40F62" w:rsidRPr="00307830">
      <w:pPr>
        <w:spacing w:line="360" w:lineRule="auto"/>
        <w:jc w:val="center"/>
        <w:rPr>
          <w:rFonts w:ascii="Times New Roman" w:hAnsi="Times New Roman"/>
        </w:rPr>
      </w:pPr>
      <w:r w:rsidRPr="00307830">
        <w:rPr>
          <w:rFonts w:ascii="Times New Roman" w:hAnsi="Times New Roman"/>
          <w:noProof/>
        </w:rPr>
        <w:drawing>
          <wp:inline distB="0" distL="0" distR="0" distT="0" wp14:anchorId="41146ED5" wp14:editId="2509D283">
            <wp:extent cx="3683000" cy="2672780"/>
            <wp:effectExtent b="0" l="0" r="0" t="0"/>
            <wp:docPr id="16689575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957570" name="Picture 1668957570"/>
                    <pic:cNvPicPr/>
                  </pic:nvPicPr>
                  <pic:blipFill rotWithShape="1">
                    <a:blip cstate="print"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69" l="8734" r="6043" t="7703"/>
                    <a:stretch/>
                  </pic:blipFill>
                  <pic:spPr bwMode="auto">
                    <a:xfrm>
                      <a:off x="0" y="0"/>
                      <a:ext cx="3716405" cy="2697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034836" w14:textId="6327F14F" w:rsidP="00307830" w:rsidR="00A40F62" w:rsidRDefault="00A40F62" w:rsidRPr="00307830">
      <w:pPr>
        <w:spacing w:line="360" w:lineRule="auto"/>
        <w:jc w:val="center"/>
        <w:rPr>
          <w:rFonts w:ascii="Times New Roman" w:hAnsi="Times New Roman"/>
          <w:i/>
          <w:iCs/>
        </w:rPr>
      </w:pPr>
      <w:r w:rsidRPr="00307830">
        <w:rPr>
          <w:rFonts w:ascii="Times New Roman" w:hAnsi="Times New Roman"/>
          <w:b/>
          <w:bCs/>
          <w:i/>
          <w:iCs/>
        </w:rPr>
        <w:t>Fig. 2</w:t>
      </w:r>
      <w:r w:rsidRPr="00307830">
        <w:rPr>
          <w:rFonts w:ascii="Times New Roman" w:hAnsi="Times New Roman"/>
          <w:i/>
          <w:iCs/>
        </w:rPr>
        <w:t xml:space="preserve"> – Post-operative period with neo-umbilicus</w:t>
      </w:r>
      <w:r w:rsidR="00017C54">
        <w:rPr>
          <w:rFonts w:ascii="Times New Roman" w:hAnsi="Times New Roman"/>
          <w:i/>
          <w:iCs/>
        </w:rPr>
        <w:t xml:space="preserve"> formed</w:t>
      </w:r>
    </w:p>
    <w:p w14:paraId="75C180E7" w14:textId="76EACABA" w:rsidP="00307830" w:rsidR="001D6947" w:rsidRDefault="009A371B" w:rsidRPr="00307830">
      <w:pPr>
        <w:spacing w:line="360" w:lineRule="auto"/>
        <w:jc w:val="center"/>
        <w:rPr>
          <w:rFonts w:ascii="Times New Roman" w:hAnsi="Times New Roman"/>
        </w:rPr>
      </w:pPr>
      <w:r w:rsidRPr="00307830"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61312" simplePos="0" wp14:anchorId="5E3971D5" wp14:editId="029680B6">
                <wp:simplePos x="0" y="0"/>
                <wp:positionH relativeFrom="column">
                  <wp:posOffset>3271227</wp:posOffset>
                </wp:positionH>
                <wp:positionV relativeFrom="paragraph">
                  <wp:posOffset>1636933</wp:posOffset>
                </wp:positionV>
                <wp:extent cx="260350" cy="45085"/>
                <wp:effectExtent b="31115" l="19050" r="25400" t="19050"/>
                <wp:wrapNone/>
                <wp:docPr id="1073602392" name="Arrow: Lef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4508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 w:rsidR="001D6947" w:rsidRPr="00307830">
        <w:rPr>
          <w:rFonts w:ascii="Times New Roman" w:hAnsi="Times New Roman"/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0288" simplePos="0" wp14:anchorId="52261FA0" wp14:editId="1BC432B8">
                <wp:simplePos x="0" y="0"/>
                <wp:positionH relativeFrom="column">
                  <wp:posOffset>4044950</wp:posOffset>
                </wp:positionH>
                <wp:positionV relativeFrom="paragraph">
                  <wp:posOffset>2123440</wp:posOffset>
                </wp:positionV>
                <wp:extent cx="247650" cy="45719"/>
                <wp:effectExtent b="31115" l="19050" r="19050" t="19050"/>
                <wp:wrapNone/>
                <wp:docPr id="1026285561" name="Arrow: Lef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</mc:AlternateContent>
      </w:r>
      <w:r w:rsidR="001D6947" w:rsidRPr="00307830">
        <w:rPr>
          <w:rFonts w:ascii="Times New Roman" w:hAnsi="Times New Roman"/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9264" simplePos="0" wp14:anchorId="388A074E" wp14:editId="4CD26E8F">
                <wp:simplePos x="0" y="0"/>
                <wp:positionH relativeFrom="column">
                  <wp:posOffset>1758950</wp:posOffset>
                </wp:positionH>
                <wp:positionV relativeFrom="paragraph">
                  <wp:posOffset>1346200</wp:posOffset>
                </wp:positionV>
                <wp:extent cx="215900" cy="50800"/>
                <wp:effectExtent b="44450" l="19050" r="12700" t="19050"/>
                <wp:wrapNone/>
                <wp:docPr id="1989921430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5900" cy="508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anchor="ctr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 w:rsidR="001D6947" w:rsidRPr="00307830">
        <w:rPr>
          <w:rFonts w:ascii="Times New Roman" w:hAnsi="Times New Roman"/>
          <w:noProof/>
        </w:rPr>
        <w:drawing>
          <wp:inline distB="0" distL="0" distR="0" distT="0" wp14:anchorId="18527B92" wp14:editId="2F5B502E">
            <wp:extent cx="3517900" cy="3517900"/>
            <wp:effectExtent b="6350" l="0" r="6350" t="0"/>
            <wp:docPr id="15028847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884701" name="Picture 1502884701"/>
                    <pic:cNvPicPr/>
                  </pic:nvPicPr>
                  <pic:blipFill>
                    <a:blip cstate="print"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B24A4" w14:textId="14A27AFF" w:rsidP="00307830" w:rsidR="001D6947" w:rsidRDefault="001D6947" w:rsidRPr="00307830">
      <w:pPr>
        <w:spacing w:line="360" w:lineRule="auto"/>
        <w:jc w:val="both"/>
        <w:rPr>
          <w:rFonts w:ascii="Times New Roman" w:hAnsi="Times New Roman"/>
          <w:i/>
          <w:iCs/>
        </w:rPr>
      </w:pPr>
      <w:r w:rsidRPr="00307830">
        <w:rPr>
          <w:rFonts w:ascii="Times New Roman" w:hAnsi="Times New Roman"/>
          <w:b/>
          <w:bCs/>
          <w:i/>
          <w:iCs/>
        </w:rPr>
        <w:t xml:space="preserve">Fig. </w:t>
      </w:r>
      <w:r w:rsidR="00A40F62" w:rsidRPr="00307830">
        <w:rPr>
          <w:rFonts w:ascii="Times New Roman" w:hAnsi="Times New Roman"/>
          <w:b/>
          <w:bCs/>
          <w:i/>
          <w:iCs/>
        </w:rPr>
        <w:t>3</w:t>
      </w:r>
      <w:r w:rsidRPr="00307830">
        <w:rPr>
          <w:rFonts w:ascii="Times New Roman" w:hAnsi="Times New Roman"/>
          <w:i/>
          <w:iCs/>
        </w:rPr>
        <w:t xml:space="preserve"> – HPE</w:t>
      </w:r>
      <w:r w:rsidRPr="00307830">
        <w:rPr>
          <w:rFonts w:ascii="Times New Roman" w:hAnsi="Times New Roman"/>
          <w:i/>
          <w:iCs/>
          <w:lang w:val="en-IN"/>
        </w:rPr>
        <w:t xml:space="preserve"> of the nodule showed skin-covered (black arrow) endometrial glands (red arrow), endometrial stroma (white arrow) with areas of hemorrhage, and a few hemosiderin-laden macrophages (seen at higher magnification)</w:t>
      </w:r>
    </w:p>
    <w:p w14:paraId="7D192863" w14:textId="77777777" w:rsidP="00307830" w:rsidR="001D6947" w:rsidRDefault="001D6947" w:rsidRPr="00307830">
      <w:pPr>
        <w:spacing w:line="360" w:lineRule="auto"/>
        <w:jc w:val="both"/>
        <w:rPr>
          <w:rFonts w:ascii="Times New Roman" w:hAnsi="Times New Roman"/>
          <w:lang w:val="en-IN"/>
        </w:rPr>
      </w:pPr>
    </w:p>
    <w:p w14:paraId="09B310BF" w14:textId="40347BCA" w:rsidP="00307830" w:rsidR="00176219" w:rsidRDefault="00176219" w:rsidRPr="00307830">
      <w:pPr>
        <w:spacing w:line="360" w:lineRule="auto"/>
        <w:jc w:val="center"/>
        <w:rPr>
          <w:rFonts w:ascii="Times New Roman" w:hAnsi="Times New Roman"/>
          <w:b/>
          <w:bCs/>
          <w:u w:val="single"/>
        </w:rPr>
      </w:pPr>
      <w:r w:rsidRPr="009A371B">
        <w:rPr>
          <w:rFonts w:ascii="Times New Roman" w:hAnsi="Times New Roman"/>
          <w:b/>
          <w:bCs/>
        </w:rPr>
        <w:t>Discussion</w:t>
      </w:r>
    </w:p>
    <w:p w14:paraId="4E9F23E5" w14:textId="421CABCA" w:rsidP="00307830" w:rsidR="00176219" w:rsidRDefault="000A3E8F" w:rsidRPr="00307830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Villar first described u</w:t>
      </w:r>
      <w:r w:rsidR="00176219" w:rsidRPr="00307830">
        <w:rPr>
          <w:rFonts w:ascii="Times New Roman" w:hAnsi="Times New Roman"/>
        </w:rPr>
        <w:t>mbilical endometriosis</w:t>
      </w:r>
      <w:r>
        <w:rPr>
          <w:rFonts w:ascii="Times New Roman" w:hAnsi="Times New Roman"/>
        </w:rPr>
        <w:t xml:space="preserve"> </w:t>
      </w:r>
      <w:r w:rsidR="00176219" w:rsidRPr="00307830">
        <w:rPr>
          <w:rFonts w:ascii="Times New Roman" w:hAnsi="Times New Roman"/>
        </w:rPr>
        <w:t>in 1886.</w:t>
      </w:r>
      <w:r w:rsidR="00767AAE" w:rsidRPr="00307830">
        <w:rPr>
          <w:rFonts w:ascii="Times New Roman" w:hAnsi="Times New Roman"/>
        </w:rPr>
        <w:t xml:space="preserve"> </w:t>
      </w:r>
      <w:bookmarkStart w:id="5" w:name="_Hlk186748138"/>
      <w:r w:rsidR="00767AAE" w:rsidRPr="00307830">
        <w:rPr>
          <w:rFonts w:ascii="Times New Roman" w:hAnsi="Times New Roman"/>
        </w:rPr>
        <w:t>The etiopathogenesis of UE is frequently debated</w:t>
      </w:r>
      <w:bookmarkEnd w:id="5"/>
      <w:r w:rsidR="00767AAE" w:rsidRPr="00307830">
        <w:rPr>
          <w:rFonts w:ascii="Times New Roman" w:hAnsi="Times New Roman"/>
        </w:rPr>
        <w:t>. Sampson</w:t>
      </w:r>
      <w:r w:rsidR="006230E4" w:rsidRPr="00307830">
        <w:rPr>
          <w:rFonts w:ascii="Times New Roman" w:hAnsi="Times New Roman"/>
        </w:rPr>
        <w:t>’s</w:t>
      </w:r>
      <w:r w:rsidR="00767AAE" w:rsidRPr="00307830">
        <w:rPr>
          <w:rFonts w:ascii="Times New Roman" w:hAnsi="Times New Roman"/>
        </w:rPr>
        <w:t xml:space="preserve"> retrograde menstruation</w:t>
      </w:r>
      <w:r w:rsidR="006230E4" w:rsidRPr="00307830">
        <w:rPr>
          <w:rFonts w:ascii="Times New Roman" w:hAnsi="Times New Roman"/>
        </w:rPr>
        <w:t xml:space="preserve"> theory</w:t>
      </w:r>
      <w:bookmarkStart w:id="6" w:name="bbib0025"/>
      <w:r w:rsidR="006230E4" w:rsidRPr="00307830">
        <w:rPr>
          <w:rFonts w:ascii="Times New Roman" w:hAnsi="Times New Roman"/>
        </w:rPr>
        <w:t>,</w:t>
      </w:r>
      <w:r w:rsidR="00767AAE" w:rsidRPr="00307830">
        <w:rPr>
          <w:rFonts w:ascii="Times New Roman" w:hAnsi="Times New Roman"/>
        </w:rPr>
        <w:t xml:space="preserve"> coelomic </w:t>
      </w:r>
      <w:hyperlink r:id="rId13" w:history="1" w:tooltip="Learn more about metaplasia from ScienceDirect's AI-generated Topic Pages">
        <w:r w:rsidR="00767AAE" w:rsidRPr="00307830">
          <w:rPr>
            <w:rStyle w:val="Hyperlink"/>
            <w:rFonts w:ascii="Times New Roman" w:hAnsi="Times New Roman"/>
            <w:color w:val="1F1F1F"/>
            <w:u w:val="none"/>
          </w:rPr>
          <w:t>metaplasia</w:t>
        </w:r>
      </w:hyperlink>
      <w:r w:rsidR="00767AAE" w:rsidRPr="00307830">
        <w:rPr>
          <w:rFonts w:ascii="Times New Roman" w:hAnsi="Times New Roman"/>
        </w:rPr>
        <w:t>, direct spread, iatrogenic spread, lymphatic or hematogenous spread</w:t>
      </w:r>
      <w:r w:rsidR="00315293">
        <w:rPr>
          <w:rFonts w:ascii="Times New Roman" w:hAnsi="Times New Roman"/>
        </w:rPr>
        <w:t>,</w:t>
      </w:r>
      <w:r w:rsidR="00D51877" w:rsidRPr="00307830">
        <w:rPr>
          <w:rFonts w:ascii="Times New Roman" w:hAnsi="Times New Roman"/>
        </w:rPr>
        <w:t xml:space="preserve"> genetic predisposition</w:t>
      </w:r>
      <w:r w:rsidR="00165615" w:rsidRPr="00307830">
        <w:rPr>
          <w:rFonts w:ascii="Times New Roman" w:hAnsi="Times New Roman"/>
        </w:rPr>
        <w:t>,</w:t>
      </w:r>
      <w:r w:rsidR="001649EE" w:rsidRPr="00307830">
        <w:rPr>
          <w:rFonts w:ascii="Times New Roman" w:hAnsi="Times New Roman"/>
        </w:rPr>
        <w:t xml:space="preserve"> </w:t>
      </w:r>
      <w:r w:rsidR="00D51877" w:rsidRPr="00307830">
        <w:rPr>
          <w:rFonts w:ascii="Times New Roman" w:hAnsi="Times New Roman"/>
        </w:rPr>
        <w:t xml:space="preserve">and immunologic defects </w:t>
      </w:r>
      <w:bookmarkStart w:id="7" w:name="bbib0015"/>
      <w:r w:rsidR="006230E4" w:rsidRPr="00307830">
        <w:rPr>
          <w:rFonts w:ascii="Times New Roman" w:hAnsi="Times New Roman"/>
        </w:rPr>
        <w:t xml:space="preserve">are few described in </w:t>
      </w:r>
      <w:r w:rsidR="001649EE" w:rsidRPr="00307830">
        <w:rPr>
          <w:rFonts w:ascii="Times New Roman" w:hAnsi="Times New Roman"/>
        </w:rPr>
        <w:t xml:space="preserve">the </w:t>
      </w:r>
      <w:r w:rsidR="006230E4" w:rsidRPr="00307830">
        <w:rPr>
          <w:rFonts w:ascii="Times New Roman" w:hAnsi="Times New Roman"/>
        </w:rPr>
        <w:t>literatur</w:t>
      </w:r>
      <w:r w:rsidR="001649EE" w:rsidRPr="00307830">
        <w:rPr>
          <w:rFonts w:ascii="Times New Roman" w:hAnsi="Times New Roman"/>
        </w:rPr>
        <w:t>e</w:t>
      </w:r>
      <w:r w:rsidR="00D60002" w:rsidRPr="00307830">
        <w:rPr>
          <w:rFonts w:ascii="Times New Roman" w:hAnsi="Times New Roman"/>
        </w:rPr>
        <w:t xml:space="preserve"> [5]</w:t>
      </w:r>
      <w:r w:rsidR="00767AAE" w:rsidRPr="00307830">
        <w:rPr>
          <w:rFonts w:ascii="Times New Roman" w:hAnsi="Times New Roman"/>
        </w:rPr>
        <w:t>. Secondary umbilical endometriosis occur</w:t>
      </w:r>
      <w:r>
        <w:rPr>
          <w:rFonts w:ascii="Times New Roman" w:hAnsi="Times New Roman"/>
        </w:rPr>
        <w:t>s</w:t>
      </w:r>
      <w:r w:rsidR="00767AAE" w:rsidRPr="00307830">
        <w:rPr>
          <w:rFonts w:ascii="Times New Roman" w:hAnsi="Times New Roman"/>
        </w:rPr>
        <w:t xml:space="preserve"> through iatrogenic spread of endometrial cells after operations such as</w:t>
      </w:r>
      <w:r w:rsidR="001649EE" w:rsidRPr="00307830">
        <w:rPr>
          <w:rFonts w:ascii="Times New Roman" w:hAnsi="Times New Roman"/>
        </w:rPr>
        <w:t xml:space="preserve"> </w:t>
      </w:r>
      <w:r w:rsidR="00767AAE" w:rsidRPr="00307830">
        <w:rPr>
          <w:rFonts w:ascii="Times New Roman" w:hAnsi="Times New Roman"/>
        </w:rPr>
        <w:t>laparoscopy</w:t>
      </w:r>
      <w:bookmarkEnd w:id="6"/>
      <w:bookmarkEnd w:id="7"/>
      <w:r>
        <w:rPr>
          <w:rFonts w:ascii="Times New Roman" w:hAnsi="Times New Roman"/>
        </w:rPr>
        <w:t xml:space="preserve"> and cesarean section</w:t>
      </w:r>
      <w:r w:rsidR="00767AAE" w:rsidRPr="00307830">
        <w:rPr>
          <w:rFonts w:ascii="Times New Roman" w:hAnsi="Times New Roman"/>
        </w:rPr>
        <w:t>.</w:t>
      </w:r>
    </w:p>
    <w:p w14:paraId="58D427E6" w14:textId="2293A3AA" w:rsidP="00307830" w:rsidR="009148E1" w:rsidRDefault="009148E1" w:rsidRPr="00307830">
      <w:pPr>
        <w:spacing w:line="360" w:lineRule="auto"/>
        <w:jc w:val="both"/>
        <w:rPr>
          <w:rFonts w:ascii="Times New Roman" w:hAnsi="Times New Roman"/>
          <w:lang w:val="en-IN"/>
        </w:rPr>
      </w:pPr>
      <w:r w:rsidRPr="00307830">
        <w:rPr>
          <w:rFonts w:ascii="Times New Roman" w:hAnsi="Times New Roman"/>
          <w:lang w:val="en-IN"/>
        </w:rPr>
        <w:t xml:space="preserve">The diagnosis is often made </w:t>
      </w:r>
      <w:r w:rsidR="000A3E8F">
        <w:rPr>
          <w:rFonts w:ascii="Times New Roman" w:hAnsi="Times New Roman"/>
          <w:lang w:val="en-IN"/>
        </w:rPr>
        <w:t xml:space="preserve">based on </w:t>
      </w:r>
      <w:r w:rsidRPr="00307830">
        <w:rPr>
          <w:rFonts w:ascii="Times New Roman" w:hAnsi="Times New Roman"/>
          <w:lang w:val="en-IN"/>
        </w:rPr>
        <w:t>clinical presentation.</w:t>
      </w:r>
      <w:r w:rsidR="000A3E8F">
        <w:rPr>
          <w:rFonts w:ascii="Times New Roman" w:hAnsi="Times New Roman"/>
          <w:lang w:val="en-IN"/>
        </w:rPr>
        <w:t xml:space="preserve"> Mostly,</w:t>
      </w:r>
      <w:r w:rsidRPr="00307830">
        <w:rPr>
          <w:rFonts w:ascii="Times New Roman" w:hAnsi="Times New Roman"/>
          <w:lang w:val="en-IN"/>
        </w:rPr>
        <w:t xml:space="preserve"> patients present with umbilical swelling</w:t>
      </w:r>
      <w:r w:rsidR="000A3E8F">
        <w:rPr>
          <w:rFonts w:ascii="Times New Roman" w:hAnsi="Times New Roman"/>
          <w:lang w:val="en-IN"/>
        </w:rPr>
        <w:t xml:space="preserve"> associated</w:t>
      </w:r>
      <w:r w:rsidRPr="00307830">
        <w:rPr>
          <w:rFonts w:ascii="Times New Roman" w:hAnsi="Times New Roman"/>
          <w:lang w:val="en-IN"/>
        </w:rPr>
        <w:t xml:space="preserve"> with cyclical pain and bleeding. Pain is </w:t>
      </w:r>
      <w:r w:rsidR="000A3E8F">
        <w:rPr>
          <w:rFonts w:ascii="Times New Roman" w:hAnsi="Times New Roman"/>
          <w:lang w:val="en-IN"/>
        </w:rPr>
        <w:t>due to</w:t>
      </w:r>
      <w:r w:rsidRPr="00307830">
        <w:rPr>
          <w:rFonts w:ascii="Times New Roman" w:hAnsi="Times New Roman"/>
          <w:lang w:val="en-IN"/>
        </w:rPr>
        <w:t xml:space="preserve"> tissue inflammation, disten</w:t>
      </w:r>
      <w:r w:rsidR="009932A0" w:rsidRPr="00307830">
        <w:rPr>
          <w:rFonts w:ascii="Times New Roman" w:hAnsi="Times New Roman"/>
          <w:lang w:val="en-IN"/>
        </w:rPr>
        <w:t>s</w:t>
      </w:r>
      <w:r w:rsidRPr="00307830">
        <w:rPr>
          <w:rFonts w:ascii="Times New Roman" w:hAnsi="Times New Roman"/>
          <w:lang w:val="en-IN"/>
        </w:rPr>
        <w:t xml:space="preserve">ion, and cyclical changes. Discoloration occurs as a result of bleeding into the lesion with hemosiderin deposition, which can </w:t>
      </w:r>
      <w:r w:rsidR="001649EE" w:rsidRPr="00307830">
        <w:rPr>
          <w:rFonts w:ascii="Times New Roman" w:hAnsi="Times New Roman"/>
          <w:lang w:val="en-IN"/>
        </w:rPr>
        <w:t xml:space="preserve">also be </w:t>
      </w:r>
      <w:r w:rsidRPr="00307830">
        <w:rPr>
          <w:rFonts w:ascii="Times New Roman" w:hAnsi="Times New Roman"/>
          <w:lang w:val="en-IN"/>
        </w:rPr>
        <w:t>seen at histopathological examination</w:t>
      </w:r>
      <w:r w:rsidR="00A31135" w:rsidRPr="00307830">
        <w:rPr>
          <w:rFonts w:ascii="Times New Roman" w:hAnsi="Times New Roman"/>
          <w:lang w:val="en-IN"/>
        </w:rPr>
        <w:t xml:space="preserve"> [6]</w:t>
      </w:r>
      <w:r w:rsidRPr="00307830">
        <w:rPr>
          <w:rFonts w:ascii="Times New Roman" w:hAnsi="Times New Roman"/>
          <w:lang w:val="en-IN"/>
        </w:rPr>
        <w:t>.</w:t>
      </w:r>
    </w:p>
    <w:p w14:paraId="38C87139" w14:textId="2022CA7B" w:rsidP="00307830" w:rsidR="009148E1" w:rsidRDefault="00165615" w:rsidRPr="00307830">
      <w:pPr>
        <w:spacing w:line="360" w:lineRule="auto"/>
        <w:jc w:val="both"/>
        <w:rPr>
          <w:rFonts w:ascii="Times New Roman" w:hAnsi="Times New Roman"/>
          <w:lang w:val="en-IN"/>
        </w:rPr>
      </w:pPr>
      <w:r w:rsidRPr="00307830">
        <w:rPr>
          <w:rFonts w:ascii="Times New Roman" w:hAnsi="Times New Roman"/>
        </w:rPr>
        <w:t>The sensitivity</w:t>
      </w:r>
      <w:r w:rsidR="009148E1" w:rsidRPr="00307830">
        <w:rPr>
          <w:rFonts w:ascii="Times New Roman" w:hAnsi="Times New Roman"/>
        </w:rPr>
        <w:t xml:space="preserve"> and </w:t>
      </w:r>
      <w:r w:rsidRPr="00307830">
        <w:rPr>
          <w:rFonts w:ascii="Times New Roman" w:hAnsi="Times New Roman"/>
        </w:rPr>
        <w:t>specificity</w:t>
      </w:r>
      <w:r w:rsidR="00087D43" w:rsidRPr="00307830">
        <w:rPr>
          <w:rFonts w:ascii="Times New Roman" w:hAnsi="Times New Roman"/>
        </w:rPr>
        <w:t xml:space="preserve"> of</w:t>
      </w:r>
      <w:r w:rsidR="00D51877" w:rsidRPr="00307830">
        <w:rPr>
          <w:rFonts w:ascii="Times New Roman" w:hAnsi="Times New Roman"/>
        </w:rPr>
        <w:t xml:space="preserve"> USG</w:t>
      </w:r>
      <w:r w:rsidR="009148E1" w:rsidRPr="00307830">
        <w:rPr>
          <w:rFonts w:ascii="Times New Roman" w:hAnsi="Times New Roman"/>
        </w:rPr>
        <w:t>, </w:t>
      </w:r>
      <w:hyperlink r:id="rId14" w:history="1" w:tooltip="Learn more about computerized tomography from ScienceDirect's AI-generated Topic Pages">
        <w:r w:rsidR="009148E1" w:rsidRPr="00307830">
          <w:rPr>
            <w:rStyle w:val="Hyperlink"/>
            <w:rFonts w:ascii="Times New Roman" w:hAnsi="Times New Roman"/>
            <w:color w:val="1F1F1F"/>
            <w:u w:val="none"/>
          </w:rPr>
          <w:t>computerized tomography</w:t>
        </w:r>
      </w:hyperlink>
      <w:r w:rsidR="00D51877" w:rsidRPr="00307830">
        <w:rPr>
          <w:rStyle w:val="Hyperlink"/>
          <w:rFonts w:ascii="Times New Roman" w:hAnsi="Times New Roman"/>
          <w:color w:val="1F1F1F"/>
          <w:u w:val="none"/>
        </w:rPr>
        <w:t xml:space="preserve"> (CT)</w:t>
      </w:r>
      <w:r w:rsidRPr="00307830">
        <w:rPr>
          <w:rFonts w:ascii="Times New Roman" w:hAnsi="Times New Roman"/>
        </w:rPr>
        <w:t xml:space="preserve">, </w:t>
      </w:r>
      <w:r w:rsidR="009148E1" w:rsidRPr="00307830">
        <w:rPr>
          <w:rFonts w:ascii="Times New Roman" w:hAnsi="Times New Roman"/>
        </w:rPr>
        <w:t xml:space="preserve">and </w:t>
      </w:r>
      <w:r w:rsidR="00D51877" w:rsidRPr="00307830">
        <w:rPr>
          <w:rFonts w:ascii="Times New Roman" w:hAnsi="Times New Roman"/>
        </w:rPr>
        <w:t>MRI</w:t>
      </w:r>
      <w:r w:rsidR="009148E1" w:rsidRPr="00307830">
        <w:rPr>
          <w:rFonts w:ascii="Times New Roman" w:hAnsi="Times New Roman"/>
        </w:rPr>
        <w:t xml:space="preserve"> are low in </w:t>
      </w:r>
      <w:r w:rsidR="00E26B54" w:rsidRPr="00307830">
        <w:rPr>
          <w:rFonts w:ascii="Times New Roman" w:hAnsi="Times New Roman"/>
        </w:rPr>
        <w:t>diagnosing umbilical endometriosis. USG can provide some information on the size of the nodule and its cohesion to adjacent tissues. MRI features of UE include a homogeneous hypointense lesion on a T1-weighted sequence with low signals on a T2-weighted</w:t>
      </w:r>
      <w:r w:rsidR="009932A0" w:rsidRPr="00307830">
        <w:rPr>
          <w:rFonts w:ascii="Times New Roman" w:hAnsi="Times New Roman"/>
          <w:lang w:val="en-IN"/>
        </w:rPr>
        <w:t xml:space="preserve"> MRI</w:t>
      </w:r>
      <w:r w:rsidR="00A31135" w:rsidRPr="00307830">
        <w:rPr>
          <w:rFonts w:ascii="Times New Roman" w:hAnsi="Times New Roman"/>
          <w:lang w:val="en-IN"/>
        </w:rPr>
        <w:t xml:space="preserve"> [7]</w:t>
      </w:r>
      <w:r w:rsidR="009148E1" w:rsidRPr="00307830">
        <w:rPr>
          <w:rFonts w:ascii="Times New Roman" w:hAnsi="Times New Roman"/>
          <w:lang w:val="en-IN"/>
        </w:rPr>
        <w:t>.</w:t>
      </w:r>
    </w:p>
    <w:p w14:paraId="5AC57CCE" w14:textId="2A89E63B" w:rsidP="00307830" w:rsidR="009148E1" w:rsidRDefault="00E26B54">
      <w:pPr>
        <w:spacing w:line="360" w:lineRule="auto"/>
        <w:jc w:val="both"/>
        <w:rPr>
          <w:rFonts w:ascii="Times New Roman" w:hAnsi="Times New Roman"/>
        </w:rPr>
      </w:pPr>
      <w:r w:rsidRPr="00307830">
        <w:rPr>
          <w:rFonts w:ascii="Times New Roman" w:hAnsi="Times New Roman"/>
        </w:rPr>
        <w:lastRenderedPageBreak/>
        <w:t>Due to a limited number of cases, the treatment of UE has not been standardized yet. Medical treatment, including progesterone, danazol, norethisterone, and gonadotropin-releasing hormone</w:t>
      </w:r>
      <w:r w:rsidR="004F3FDF">
        <w:rPr>
          <w:rFonts w:ascii="Times New Roman" w:hAnsi="Times New Roman"/>
        </w:rPr>
        <w:t xml:space="preserve"> analogues</w:t>
      </w:r>
      <w:r w:rsidRPr="00307830">
        <w:rPr>
          <w:rFonts w:ascii="Times New Roman" w:hAnsi="Times New Roman"/>
        </w:rPr>
        <w:t>,</w:t>
      </w:r>
      <w:r w:rsidR="009148E1" w:rsidRPr="00307830">
        <w:rPr>
          <w:rFonts w:ascii="Times New Roman" w:hAnsi="Times New Roman"/>
        </w:rPr>
        <w:t xml:space="preserve"> has not provided reliable results. In the review by Victory et al., almost 70% of patients required surgical treatment</w:t>
      </w:r>
      <w:r w:rsidR="009932A0" w:rsidRPr="00307830">
        <w:rPr>
          <w:rFonts w:ascii="Times New Roman" w:hAnsi="Times New Roman"/>
        </w:rPr>
        <w:t xml:space="preserve"> [8]</w:t>
      </w:r>
      <w:r w:rsidR="009148E1" w:rsidRPr="00307830">
        <w:rPr>
          <w:rFonts w:ascii="Times New Roman" w:hAnsi="Times New Roman"/>
        </w:rPr>
        <w:t xml:space="preserve">. Total resection of </w:t>
      </w:r>
      <w:r w:rsidR="003D2917" w:rsidRPr="00307830">
        <w:rPr>
          <w:rFonts w:ascii="Times New Roman" w:hAnsi="Times New Roman"/>
        </w:rPr>
        <w:t xml:space="preserve">the </w:t>
      </w:r>
      <w:r w:rsidR="009148E1" w:rsidRPr="00307830">
        <w:rPr>
          <w:rFonts w:ascii="Times New Roman" w:hAnsi="Times New Roman"/>
        </w:rPr>
        <w:t xml:space="preserve">umbilicus is mostly performed by achieving </w:t>
      </w:r>
      <w:r w:rsidR="00165615" w:rsidRPr="00307830">
        <w:rPr>
          <w:rFonts w:ascii="Times New Roman" w:hAnsi="Times New Roman"/>
        </w:rPr>
        <w:t xml:space="preserve">an </w:t>
      </w:r>
      <w:r w:rsidR="009148E1" w:rsidRPr="00307830">
        <w:rPr>
          <w:rFonts w:ascii="Times New Roman" w:hAnsi="Times New Roman"/>
        </w:rPr>
        <w:t xml:space="preserve">adequate edge of the surrounding normal tissue </w:t>
      </w:r>
      <w:r w:rsidR="003D2917" w:rsidRPr="00307830">
        <w:rPr>
          <w:rFonts w:ascii="Times New Roman" w:hAnsi="Times New Roman"/>
        </w:rPr>
        <w:t>to</w:t>
      </w:r>
      <w:r w:rsidR="009148E1" w:rsidRPr="00307830">
        <w:rPr>
          <w:rFonts w:ascii="Times New Roman" w:hAnsi="Times New Roman"/>
        </w:rPr>
        <w:t xml:space="preserve"> avoid local recurrence.</w:t>
      </w:r>
    </w:p>
    <w:p w14:paraId="60407774" w14:textId="77777777" w:rsidP="00654E7D" w:rsidR="00654E7D" w:rsidRDefault="00654E7D" w:rsidRPr="00272F59">
      <w:pPr>
        <w:spacing w:line="360" w:lineRule="auto"/>
        <w:jc w:val="both"/>
        <w:rPr>
          <w:rFonts w:ascii="Times New Roman" w:hAnsi="Times New Roman"/>
        </w:rPr>
      </w:pPr>
    </w:p>
    <w:p w14:paraId="685C4AD7" w14:textId="77777777" w:rsidP="00654E7D" w:rsidR="00654E7D" w:rsidRDefault="00654E7D" w:rsidRPr="00272F59">
      <w:pPr>
        <w:spacing w:line="360" w:lineRule="auto"/>
        <w:jc w:val="both"/>
        <w:rPr>
          <w:rFonts w:ascii="Times New Roman" w:hAnsi="Times New Roman"/>
        </w:rPr>
      </w:pPr>
    </w:p>
    <w:p w14:paraId="1AD74B03" w14:textId="77777777" w:rsidP="00307830" w:rsidR="00654E7D" w:rsidRDefault="00654E7D">
      <w:pPr>
        <w:spacing w:line="360" w:lineRule="auto"/>
        <w:jc w:val="both"/>
        <w:rPr>
          <w:rFonts w:ascii="Times New Roman" w:hAnsi="Times New Roman"/>
        </w:rPr>
      </w:pPr>
    </w:p>
    <w:p w14:paraId="79E0EBD8" w14:textId="77777777" w:rsidP="00307830" w:rsidR="00307830" w:rsidRDefault="00307830">
      <w:pPr>
        <w:spacing w:line="360" w:lineRule="auto"/>
        <w:jc w:val="both"/>
        <w:rPr>
          <w:rFonts w:ascii="Times New Roman" w:hAnsi="Times New Roman"/>
        </w:rPr>
      </w:pPr>
    </w:p>
    <w:p w14:paraId="576BC23E" w14:textId="77777777" w:rsidP="00307830" w:rsidR="00307830" w:rsidRDefault="00307830" w:rsidRPr="009A371B">
      <w:pPr>
        <w:jc w:val="center"/>
        <w:rPr>
          <w:rFonts w:ascii="Times New Roman" w:hAnsi="Times New Roman"/>
          <w:b/>
          <w:bCs/>
        </w:rPr>
      </w:pPr>
      <w:r w:rsidRPr="009A371B">
        <w:rPr>
          <w:rFonts w:ascii="Times New Roman" w:hAnsi="Times New Roman"/>
          <w:b/>
          <w:bCs/>
        </w:rPr>
        <w:t>References</w:t>
      </w:r>
    </w:p>
    <w:p w14:paraId="5C07B417" w14:textId="77777777" w:rsidP="00307830" w:rsidR="00307830" w:rsidRDefault="00307830" w:rsidRPr="00307830">
      <w:pPr>
        <w:jc w:val="both"/>
        <w:rPr>
          <w:rFonts w:ascii="Times New Roman" w:hAnsi="Times New Roman"/>
        </w:rPr>
      </w:pPr>
      <w:r w:rsidRPr="00307830">
        <w:rPr>
          <w:rFonts w:ascii="Times New Roman" w:hAnsi="Times New Roman"/>
        </w:rPr>
        <w:t>[1] Santos Filho PVD, Santos MPD, Castro S, Melo VA. Primary umbilical endometriosis. Rev Col Bras Cir. 2018 Jun 21;45(3):e1746. English, Portuguese. doi: 10.1590/0100-6991e-20181746. PMID: 29947647.</w:t>
      </w:r>
    </w:p>
    <w:p w14:paraId="2E94C1F4" w14:textId="77777777" w:rsidP="00307830" w:rsidR="00307830" w:rsidRDefault="00307830" w:rsidRPr="00307830">
      <w:pPr>
        <w:jc w:val="both"/>
        <w:rPr>
          <w:rFonts w:ascii="Times New Roman" w:hAnsi="Times New Roman"/>
        </w:rPr>
      </w:pPr>
      <w:r w:rsidRPr="00307830">
        <w:rPr>
          <w:rFonts w:ascii="Times New Roman" w:hAnsi="Times New Roman"/>
        </w:rPr>
        <w:t>[2] Reimer M, Ravndal CM. Umbilikal endometriose [Umbilical endometriosis]. Tidsskr Nor Laegeforen. 2022 Sep 26;142(13). Norwegian. doi: 10.4045/tidsskr.22.0126. PMID: 36164798.</w:t>
      </w:r>
    </w:p>
    <w:p w14:paraId="1BE18130" w14:textId="77777777" w:rsidP="00307830" w:rsidR="00307830" w:rsidRDefault="00307830" w:rsidRPr="00307830">
      <w:pPr>
        <w:jc w:val="both"/>
        <w:rPr>
          <w:rFonts w:ascii="Times New Roman" w:hAnsi="Times New Roman"/>
        </w:rPr>
      </w:pPr>
      <w:r w:rsidRPr="00307830">
        <w:rPr>
          <w:rFonts w:ascii="Times New Roman" w:hAnsi="Times New Roman"/>
        </w:rPr>
        <w:t>[3] Huang QF, Jiang B, Yang X, Yu B, Hu XP. Primary versus secondary cutaneous endometriosis: Literature review and case study. Heliyon. 2023 Sep 26;9(10):e20094. doi: 10.1016/j.heliyon.2023.e20094. PMID: 37867870; PMCID: PMC10585216.</w:t>
      </w:r>
    </w:p>
    <w:p w14:paraId="3525D638" w14:textId="77777777" w:rsidP="00307830" w:rsidR="00307830" w:rsidRDefault="00307830" w:rsidRPr="00307830">
      <w:pPr>
        <w:jc w:val="both"/>
        <w:rPr>
          <w:rFonts w:ascii="Times New Roman" w:hAnsi="Times New Roman"/>
        </w:rPr>
      </w:pPr>
      <w:r w:rsidRPr="00307830">
        <w:rPr>
          <w:rFonts w:ascii="Times New Roman" w:hAnsi="Times New Roman"/>
        </w:rPr>
        <w:t>[4] Al-Khalili AA, Billick R. Umbilical Endometriosis. Sultan Qaboos Univ Med J. 2017 Aug;17(3):e371-e372. doi: 10.18295/squmj.2017.17.03.023. Epub 2017 Oct 10. PMID: 29062568; PMCID: PMC5642375.</w:t>
      </w:r>
    </w:p>
    <w:p w14:paraId="0797FCA3" w14:textId="77777777" w:rsidP="00307830" w:rsidR="00307830" w:rsidRDefault="00307830" w:rsidRPr="00307830">
      <w:pPr>
        <w:jc w:val="both"/>
        <w:rPr>
          <w:rFonts w:ascii="Times New Roman" w:hAnsi="Times New Roman"/>
        </w:rPr>
      </w:pPr>
      <w:r w:rsidRPr="00307830">
        <w:rPr>
          <w:rFonts w:ascii="Times New Roman" w:hAnsi="Times New Roman"/>
        </w:rPr>
        <w:t>[5] Lamceva J, Uljanovs R, Strumfa I. The Main Theories on the Pathogenesis of Endometriosis. Int J Mol Sci. 2023 Feb 21;24(5):4254. doi: 10.3390/ijms24054254. PMID: 36901685; PMCID: PMC10001466.</w:t>
      </w:r>
    </w:p>
    <w:p w14:paraId="6CC3A7F8" w14:textId="77777777" w:rsidP="00307830" w:rsidR="00307830" w:rsidRDefault="00307830" w:rsidRPr="00307830">
      <w:pPr>
        <w:jc w:val="both"/>
        <w:rPr>
          <w:rFonts w:ascii="Times New Roman" w:hAnsi="Times New Roman"/>
        </w:rPr>
      </w:pPr>
      <w:r w:rsidRPr="00307830">
        <w:rPr>
          <w:rFonts w:ascii="Times New Roman" w:hAnsi="Times New Roman"/>
        </w:rPr>
        <w:t>[6] Boesgaard-Kjer D, Boesgaard-Kjer D, Kjer JJ. Primary umbilical endometriosis (PUE). Eur J Obstet Gynecol Reprod Biol. 2017 Feb;209:44-45. doi: 10.1016/j.ejogrb.2016.05.030. Epub 2016 Jun 18. PMID: 27374811.</w:t>
      </w:r>
    </w:p>
    <w:p w14:paraId="290FBC1F" w14:textId="77777777" w:rsidP="00307830" w:rsidR="00307830" w:rsidRDefault="00307830" w:rsidRPr="00307830">
      <w:pPr>
        <w:jc w:val="both"/>
        <w:rPr>
          <w:rFonts w:ascii="Times New Roman" w:hAnsi="Times New Roman"/>
        </w:rPr>
      </w:pPr>
      <w:r w:rsidRPr="00307830">
        <w:rPr>
          <w:rFonts w:ascii="Times New Roman" w:hAnsi="Times New Roman"/>
        </w:rPr>
        <w:t>[7] Hartigan CM, Holloway BJ. Case report: MR imaging features of endometriosis at the umbilicus. Br J Radiol. 2005 Aug;78(932):755-7. doi: 10.1259/bjr/68622762. PMID: 16046431.</w:t>
      </w:r>
    </w:p>
    <w:p w14:paraId="5BB0C1CF" w14:textId="77777777" w:rsidP="00307830" w:rsidR="00307830" w:rsidRDefault="00307830" w:rsidRPr="00307830">
      <w:pPr>
        <w:jc w:val="both"/>
        <w:rPr>
          <w:rFonts w:ascii="Times New Roman" w:hAnsi="Times New Roman"/>
        </w:rPr>
      </w:pPr>
      <w:r w:rsidRPr="00307830">
        <w:rPr>
          <w:rFonts w:ascii="Times New Roman" w:hAnsi="Times New Roman"/>
        </w:rPr>
        <w:t>[8] Victory R, Diamond MP, Johns DA. Villar's nodule: a case report and systematic literature review of endometriosis externa of the umbilicus. J Minim Invasive Gynecol. 2007 Jan-Feb;14(1):23-32. doi: 10.1016/j.jmig.2006.07.014. PMID: 17218225.</w:t>
      </w:r>
    </w:p>
    <w:p w14:paraId="2B5ADA0C" w14:textId="77777777" w:rsidP="00307830" w:rsidR="00307830" w:rsidRDefault="00307830" w:rsidRPr="00307830">
      <w:pPr>
        <w:spacing w:line="360" w:lineRule="auto"/>
        <w:jc w:val="both"/>
        <w:rPr>
          <w:rFonts w:ascii="Times New Roman" w:hAnsi="Times New Roman"/>
        </w:rPr>
      </w:pPr>
    </w:p>
    <w:p w14:paraId="2D6A7052" w14:textId="183F1A62" w:rsidP="00087D43" w:rsidR="004741E1" w:rsidRDefault="004741E1">
      <w:pPr>
        <w:jc w:val="both"/>
      </w:pPr>
    </w:p>
    <w:p w14:paraId="67D9479E" w14:textId="77777777" w:rsidP="00087D43" w:rsidR="009932A0" w:rsidRDefault="009932A0">
      <w:pPr>
        <w:jc w:val="both"/>
      </w:pPr>
    </w:p>
    <w:p w14:paraId="514E02A6" w14:textId="77777777" w:rsidP="00087D43" w:rsidR="009148E1" w:rsidRDefault="009148E1">
      <w:pPr>
        <w:jc w:val="both"/>
      </w:pPr>
    </w:p>
    <w:sectPr w:rsidR="009148E1">
      <w:headerReference r:id="rId15" w:type="even"/>
      <w:headerReference r:id="rId16" w:type="default"/>
      <w:footerReference r:id="rId17" w:type="even"/>
      <w:footerReference r:id="rId18" w:type="default"/>
      <w:headerReference r:id="rId19" w:type="first"/>
      <w:footerReference r:id="rId20" w:type="first"/>
      <w:pgSz w:h="16838" w:w="11906"/>
      <w:pgMar w:bottom="1440" w:footer="708" w:gutter="0" w:header="708" w:left="1440" w:right="1440" w:top="14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29CCB" w14:textId="77777777" w:rsidR="00302223" w:rsidRDefault="00302223" w:rsidP="00315293">
      <w:pPr>
        <w:spacing w:after="0" w:line="240" w:lineRule="auto"/>
      </w:pPr>
      <w:r>
        <w:separator/>
      </w:r>
    </w:p>
  </w:endnote>
  <w:endnote w:type="continuationSeparator" w:id="0">
    <w:p w14:paraId="4A5728D4" w14:textId="77777777" w:rsidR="00302223" w:rsidRDefault="00302223" w:rsidP="0031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5BC07" w14:textId="77777777" w:rsidR="00F6086B" w:rsidRDefault="00F60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0906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1CA52" w14:textId="38A24D90" w:rsidR="00315293" w:rsidRDefault="003152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62F015" w14:textId="77777777" w:rsidR="00315293" w:rsidRDefault="003152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5FEEE" w14:textId="77777777" w:rsidR="00F6086B" w:rsidRDefault="00F60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03FBF" w14:textId="77777777" w:rsidR="00302223" w:rsidRDefault="00302223" w:rsidP="00315293">
      <w:pPr>
        <w:spacing w:after="0" w:line="240" w:lineRule="auto"/>
      </w:pPr>
      <w:r>
        <w:separator/>
      </w:r>
    </w:p>
  </w:footnote>
  <w:footnote w:type="continuationSeparator" w:id="0">
    <w:p w14:paraId="4AFA6C28" w14:textId="77777777" w:rsidR="00302223" w:rsidRDefault="00302223" w:rsidP="00315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5212C" w14:textId="73A6BDB6" w:rsidR="00F6086B" w:rsidRDefault="00302223">
    <w:pPr>
      <w:pStyle w:val="Header"/>
    </w:pPr>
    <w:r>
      <w:rPr>
        <w:noProof/>
      </w:rPr>
      <w:pict w14:anchorId="09E36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189876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3103A" w14:textId="07B9789E" w:rsidR="00F6086B" w:rsidRDefault="00302223">
    <w:pPr>
      <w:pStyle w:val="Header"/>
    </w:pPr>
    <w:r>
      <w:rPr>
        <w:noProof/>
      </w:rPr>
      <w:pict w14:anchorId="63351D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189877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0D4AA" w14:textId="3EB91EE7" w:rsidR="00F6086B" w:rsidRDefault="00302223">
    <w:pPr>
      <w:pStyle w:val="Header"/>
    </w:pPr>
    <w:r>
      <w:rPr>
        <w:noProof/>
      </w:rPr>
      <w:pict w14:anchorId="1E47AC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189875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7D"/>
    <w:rsid w:val="00017C54"/>
    <w:rsid w:val="00034E02"/>
    <w:rsid w:val="00087D43"/>
    <w:rsid w:val="000A3E8F"/>
    <w:rsid w:val="00102F3C"/>
    <w:rsid w:val="001649EE"/>
    <w:rsid w:val="00165615"/>
    <w:rsid w:val="00166D0C"/>
    <w:rsid w:val="00176219"/>
    <w:rsid w:val="001863A3"/>
    <w:rsid w:val="001A2F32"/>
    <w:rsid w:val="001C2795"/>
    <w:rsid w:val="001D6947"/>
    <w:rsid w:val="002720C8"/>
    <w:rsid w:val="00272F59"/>
    <w:rsid w:val="002C36E3"/>
    <w:rsid w:val="00302223"/>
    <w:rsid w:val="00307830"/>
    <w:rsid w:val="00315293"/>
    <w:rsid w:val="00324707"/>
    <w:rsid w:val="00397C39"/>
    <w:rsid w:val="003A5761"/>
    <w:rsid w:val="003B7F7D"/>
    <w:rsid w:val="003D2917"/>
    <w:rsid w:val="004015A1"/>
    <w:rsid w:val="0043229C"/>
    <w:rsid w:val="00453A8E"/>
    <w:rsid w:val="004741E1"/>
    <w:rsid w:val="00494B54"/>
    <w:rsid w:val="004F2030"/>
    <w:rsid w:val="004F2BFE"/>
    <w:rsid w:val="004F3FDF"/>
    <w:rsid w:val="005108C2"/>
    <w:rsid w:val="0051492C"/>
    <w:rsid w:val="00522FA3"/>
    <w:rsid w:val="005B3B23"/>
    <w:rsid w:val="005D28F7"/>
    <w:rsid w:val="006230E4"/>
    <w:rsid w:val="00654E7D"/>
    <w:rsid w:val="007117CC"/>
    <w:rsid w:val="00767AAE"/>
    <w:rsid w:val="007C23C7"/>
    <w:rsid w:val="00847749"/>
    <w:rsid w:val="0086378F"/>
    <w:rsid w:val="008801EB"/>
    <w:rsid w:val="008E2EF7"/>
    <w:rsid w:val="008E4B79"/>
    <w:rsid w:val="009148E1"/>
    <w:rsid w:val="00934364"/>
    <w:rsid w:val="009932A0"/>
    <w:rsid w:val="009A371B"/>
    <w:rsid w:val="00A31135"/>
    <w:rsid w:val="00A40F62"/>
    <w:rsid w:val="00B36C85"/>
    <w:rsid w:val="00B44636"/>
    <w:rsid w:val="00B80CF0"/>
    <w:rsid w:val="00B8406C"/>
    <w:rsid w:val="00BE401D"/>
    <w:rsid w:val="00C01C4C"/>
    <w:rsid w:val="00C52A83"/>
    <w:rsid w:val="00C71D01"/>
    <w:rsid w:val="00C834B4"/>
    <w:rsid w:val="00C85B31"/>
    <w:rsid w:val="00C876D0"/>
    <w:rsid w:val="00C87A0B"/>
    <w:rsid w:val="00CE7D5A"/>
    <w:rsid w:val="00D17DD3"/>
    <w:rsid w:val="00D2731D"/>
    <w:rsid w:val="00D51877"/>
    <w:rsid w:val="00D60002"/>
    <w:rsid w:val="00D6208C"/>
    <w:rsid w:val="00D77C1D"/>
    <w:rsid w:val="00DB4BBE"/>
    <w:rsid w:val="00DB79CE"/>
    <w:rsid w:val="00DE3DDC"/>
    <w:rsid w:val="00E26B54"/>
    <w:rsid w:val="00E34830"/>
    <w:rsid w:val="00EB000C"/>
    <w:rsid w:val="00ED6C32"/>
    <w:rsid w:val="00EF58F8"/>
    <w:rsid w:val="00F6086B"/>
    <w:rsid w:val="00F8479D"/>
    <w:rsid w:val="00FC5613"/>
    <w:rsid w:val="00FE24A6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327C929"/>
  <w15:chartTrackingRefBased/>
  <w15:docId w15:val="{9D25138E-1E56-45B3-87EE-B148E6AC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795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AAE"/>
    <w:rPr>
      <w:color w:val="0563C1" w:themeColor="hyperlink"/>
      <w:u w:val="single"/>
    </w:rPr>
  </w:style>
  <w:style w:type="character" w:customStyle="1" w:styleId="anchor-text">
    <w:name w:val="anchor-text"/>
    <w:basedOn w:val="DefaultParagraphFont"/>
    <w:rsid w:val="00767AAE"/>
  </w:style>
  <w:style w:type="paragraph" w:styleId="Header">
    <w:name w:val="header"/>
    <w:basedOn w:val="Normal"/>
    <w:link w:val="HeaderChar"/>
    <w:uiPriority w:val="99"/>
    <w:unhideWhenUsed/>
    <w:rsid w:val="00315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293"/>
    <w:rPr>
      <w:rFonts w:ascii="Calibri" w:eastAsia="SimSun" w:hAnsi="Calibri" w:cs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315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293"/>
    <w:rPr>
      <w:rFonts w:ascii="Calibri" w:eastAsia="SimSun" w:hAnsi="Calibri" w:cs="Times New Roman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72F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1.jpeg" Type="http://schemas.openxmlformats.org/officeDocument/2006/relationships/image"/><Relationship Id="rId13" Target="https://www.sciencedirect.com/topics/medicine-and-dentistry/metaplasia" TargetMode="External" Type="http://schemas.openxmlformats.org/officeDocument/2006/relationships/hyperlink"/><Relationship Id="rId18" Target="footer2.xml" Type="http://schemas.openxmlformats.org/officeDocument/2006/relationships/footer"/><Relationship Id="rId3" Target="webSettings.xml" Type="http://schemas.openxmlformats.org/officeDocument/2006/relationships/webSettings"/><Relationship Id="rId21" Target="fontTable.xml" Type="http://schemas.openxmlformats.org/officeDocument/2006/relationships/fontTable"/><Relationship Id="rId7" Target="https://www.sciencedirect.com/topics/medicine-and-dentistry/computer-assisted-tomography" TargetMode="External" Type="http://schemas.openxmlformats.org/officeDocument/2006/relationships/hyperlink"/><Relationship Id="rId12" Target="media/image3.jpeg" Type="http://schemas.openxmlformats.org/officeDocument/2006/relationships/image"/><Relationship Id="rId17" Target="footer1.xml" Type="http://schemas.openxmlformats.org/officeDocument/2006/relationships/footer"/><Relationship Id="rId2" Target="settings.xml" Type="http://schemas.openxmlformats.org/officeDocument/2006/relationships/settings"/><Relationship Id="rId16" Target="header2.xml" Type="http://schemas.openxmlformats.org/officeDocument/2006/relationships/header"/><Relationship Id="rId20" Target="footer3.xml" Type="http://schemas.openxmlformats.org/officeDocument/2006/relationships/footer"/><Relationship Id="rId1" Target="styles.xml" Type="http://schemas.openxmlformats.org/officeDocument/2006/relationships/styles"/><Relationship Id="rId6" Target="https://www.sciencedirect.com/topics/medicine-and-dentistry/computer-assisted-tomography" TargetMode="External" Type="http://schemas.openxmlformats.org/officeDocument/2006/relationships/hyperlink"/><Relationship Id="rId11" Target="media/hdphoto2.wdp" Type="http://schemas.microsoft.com/office/2007/relationships/hdphoto"/><Relationship Id="rId5" Target="endnotes.xml" Type="http://schemas.openxmlformats.org/officeDocument/2006/relationships/endnotes"/><Relationship Id="rId15" Target="header1.xml" Type="http://schemas.openxmlformats.org/officeDocument/2006/relationships/header"/><Relationship Id="rId10" Target="media/image2.jpeg" Type="http://schemas.openxmlformats.org/officeDocument/2006/relationships/image"/><Relationship Id="rId19" Target="header3.xml" Type="http://schemas.openxmlformats.org/officeDocument/2006/relationships/header"/><Relationship Id="rId4" Target="footnotes.xml" Type="http://schemas.openxmlformats.org/officeDocument/2006/relationships/footnotes"/><Relationship Id="rId9" Target="media/hdphoto1.wdp" Type="http://schemas.microsoft.com/office/2007/relationships/hdphoto"/><Relationship Id="rId14" Target="https://www.sciencedirect.com/topics/medicine-and-dentistry/computer-assisted-tomography" TargetMode="External" Type="http://schemas.openxmlformats.org/officeDocument/2006/relationships/hyperlink"/><Relationship Id="rId22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6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Panda</dc:creator>
  <cp:keywords/>
  <dc:description/>
  <cp:lastModifiedBy>SDI PC 1170</cp:lastModifiedBy>
  <cp:revision>1</cp:revision>
  <dcterms:created xsi:type="dcterms:W3CDTF">2024-09-22T04:57:00Z</dcterms:created>
  <dcterms:modified xsi:type="dcterms:W3CDTF">2026-01-13T10:55:00Z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GrammarlyDocumentId" pid="2">
    <vt:lpwstr>b2579bc1a144835749ba0834af7bd3d72a1b7979291f30f08a7e004bb98c827f</vt:lpwstr>
  </property>
  <property fmtid="{D5CDD505-2E9C-101B-9397-08002B2CF9AE}" name="NXPowerLiteLastOptimized" pid="3">
    <vt:lpwstr>740564</vt:lpwstr>
  </property>
  <property fmtid="{D5CDD505-2E9C-101B-9397-08002B2CF9AE}" name="NXPowerLiteSettings" pid="4">
    <vt:lpwstr>C7000400038000</vt:lpwstr>
  </property>
  <property fmtid="{D5CDD505-2E9C-101B-9397-08002B2CF9AE}" name="NXPowerLiteVersion" pid="5">
    <vt:lpwstr>S10.9.4</vt:lpwstr>
  </property>
</Properties>
</file>